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Carroll County, IL</w:t>
      </w:r>
    </w:p>
    <w:p>
      <w:pPr>
        <w:spacing w:after="120" w:before="0"/>
      </w:pPr>
      <w:r>
        <w:rPr>
          <w:color w:val="555555"/>
          <w:sz w:val="24"/>
        </w:rPr>
        <w:t>Risk-assessment baseline packet</w:t>
      </w:r>
    </w:p>
    <w:p>
      <w:pPr>
        <w:spacing w:after="120" w:before="0"/>
      </w:pPr>
      <w:r>
        <w:rPr>
          <w:b/>
          <w:sz w:val="18"/>
        </w:rPr>
        <w:t xml:space="preserve">County FIPS: </w:t>
      </w:r>
      <w:r>
        <w:rPr>
          <w:sz w:val="18"/>
        </w:rPr>
        <w:t>17015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2026-01-11. Plan: Carroll County 2020 Hazard Mitigation Plan (FEMA plan 105795), approved 2021-01-12.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2021-01-12: no new hazard declaration and 67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($5,345,886 a year), Tornado ($1,351,033) and Cold Wave ($1,092,517).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17015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2026-01-11</w:t>
      </w:r>
    </w:p>
    <w:p>
      <w:pPr>
        <w:keepNext/>
        <w:spacing w:after="40" w:before="0"/>
      </w:pPr>
      <w:r>
        <w:rPr>
          <w:b/>
        </w:rPr>
        <w:t xml:space="preserve">Plan: </w:t>
      </w:r>
      <w:r>
        <w:rPr/>
        <w:t>Carroll County 2020 Hazard Mitigation Plan (FEMA plan 105795)</w:t>
      </w:r>
    </w:p>
    <w:p>
      <w:pPr>
        <w:keepNext/>
        <w:spacing w:after="40" w:before="0"/>
      </w:pPr>
      <w:r>
        <w:rPr>
          <w:b/>
        </w:rPr>
        <w:t xml:space="preserve">Approved: </w:t>
      </w:r>
      <w:r>
        <w:rPr/>
        <w:t>2021-01-12</w:t>
      </w:r>
    </w:p>
    <w:p>
      <w:pPr>
        <w:keepNext/>
        <w:spacing w:after="40" w:before="0"/>
      </w:pPr>
      <w:r>
        <w:rPr>
          <w:b/>
        </w:rPr>
        <w:t xml:space="preserve">Days since expiry: </w:t>
      </w:r>
      <w:r>
        <w:rPr/>
        <w:t>262</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(12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2021-01-12)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67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0 (44 CFR 77.2); any definition: 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037"/>
        <w:gridCol w:w="1587"/>
        <w:gridCol w:w="2037"/>
        <w:gridCol w:w="1977"/>
        <w:gridCol w:w="1046"/>
        <w:gridCol w:w="1046"/>
        <w:gridCol w:w="902"/>
        <w:gridCol w:w="3479"/>
      </w:tblGrid>
      <w:tr>
        <w:trPr>
          <w:cantSplit/>
          <w:tblHeader/>
        </w:trPr>
        <w:tc>
          <w:tcPr>
            <w:tcW w:type="dxa" w:w="2037"/>
            <w:shd w:val="clear" w:color="auto" w:fill="E8E8E8"/>
          </w:tcPr>
          <w:p>
            <w:pPr>
              <w:spacing w:after="0"/>
              <w:jc w:val="left"/>
            </w:pPr>
            <w:r>
              <w:rPr>
                <w:b/>
                <w:sz w:val="16"/>
              </w:rPr>
              <w:t>Jurisdiction</w:t>
            </w:r>
          </w:p>
        </w:tc>
        <w:tc>
          <w:tcPr>
            <w:tcW w:type="dxa" w:w="1587"/>
            <w:shd w:val="clear" w:color="auto" w:fill="E8E8E8"/>
          </w:tcPr>
          <w:p>
            <w:pPr>
              <w:spacing w:after="0"/>
              <w:jc w:val="left"/>
            </w:pPr>
            <w:r>
              <w:rPr>
                <w:b/>
                <w:sz w:val="16"/>
              </w:rPr>
              <w:t>Type</w:t>
            </w:r>
          </w:p>
        </w:tc>
        <w:tc>
          <w:tcPr>
            <w:tcW w:type="dxa" w:w="2037"/>
            <w:shd w:val="clear" w:color="auto" w:fill="E8E8E8"/>
          </w:tcPr>
          <w:p>
            <w:pPr>
              <w:spacing w:after="0"/>
              <w:jc w:val="left"/>
            </w:pPr>
            <w:r>
              <w:rPr>
                <w:b/>
                <w:sz w:val="16"/>
              </w:rPr>
              <w:t>Status</w:t>
            </w:r>
          </w:p>
        </w:tc>
        <w:tc>
          <w:tcPr>
            <w:tcW w:type="dxa" w:w="1977"/>
            <w:shd w:val="clear" w:color="auto" w:fill="E8E8E8"/>
          </w:tcPr>
          <w:p>
            <w:pPr>
              <w:spacing w:after="0"/>
              <w:jc w:val="left"/>
            </w:pPr>
            <w:r>
              <w:rPr>
                <w:b/>
                <w:sz w:val="16"/>
              </w:rPr>
              <w:t>Plan</w:t>
            </w:r>
          </w:p>
        </w:tc>
        <w:tc>
          <w:tcPr>
            <w:tcW w:type="dxa" w:w="1046"/>
            <w:shd w:val="clear" w:color="auto" w:fill="E8E8E8"/>
          </w:tcPr>
          <w:p>
            <w:pPr>
              <w:spacing w:after="0"/>
              <w:jc w:val="left"/>
            </w:pPr>
            <w:r>
              <w:rPr>
                <w:b/>
                <w:sz w:val="16"/>
              </w:rPr>
              <w:t>Approved</w:t>
            </w:r>
          </w:p>
        </w:tc>
        <w:tc>
          <w:tcPr>
            <w:tcW w:type="dxa" w:w="1046"/>
            <w:shd w:val="clear" w:color="auto" w:fill="E8E8E8"/>
          </w:tcPr>
          <w:p>
            <w:pPr>
              <w:spacing w:after="0"/>
              <w:jc w:val="left"/>
            </w:pPr>
            <w:r>
              <w:rPr>
                <w:b/>
                <w:sz w:val="16"/>
              </w:rPr>
              <w:t>Expires</w:t>
            </w:r>
          </w:p>
        </w:tc>
        <w:tc>
          <w:tcPr>
            <w:tcW w:type="dxa" w:w="90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479"/>
            <w:shd w:val="clear" w:color="auto" w:fill="E8E8E8"/>
          </w:tcPr>
          <w:p>
            <w:pPr>
              <w:spacing w:after="0"/>
              <w:jc w:val="left"/>
            </w:pPr>
            <w:r>
              <w:rPr>
                <w:b/>
                <w:sz w:val="16"/>
              </w:rPr>
              <w:t>Notes</w:t>
            </w:r>
          </w:p>
        </w:tc>
      </w:tr>
      <w:tr>
        <w:trPr>
          <w:cantSplit/>
        </w:trPr>
        <w:tc>
          <w:tcPr>
            <w:tcW w:type="dxa" w:w="2037"/>
          </w:tcPr>
          <w:p>
            <w:pPr>
              <w:spacing w:after="0"/>
              <w:jc w:val="left"/>
            </w:pPr>
            <w:r>
              <w:rPr>
                <w:sz w:val="16"/>
              </w:rPr>
              <w:t>Carroll County</w:t>
            </w:r>
          </w:p>
        </w:tc>
        <w:tc>
          <w:tcPr>
            <w:tcW w:type="dxa" w:w="1587"/>
          </w:tcPr>
          <w:p>
            <w:pPr>
              <w:spacing w:after="0"/>
              <w:jc w:val="left"/>
            </w:pPr>
            <w:r>
              <w:rPr>
                <w:sz w:val="16"/>
              </w:rPr>
              <w:t>County</w:t>
            </w:r>
          </w:p>
        </w:tc>
        <w:tc>
          <w:tcPr>
            <w:tcW w:type="dxa" w:w="2037"/>
          </w:tcPr>
          <w:p>
            <w:pPr>
              <w:spacing w:after="0"/>
              <w:jc w:val="left"/>
            </w:pPr>
            <w:r>
              <w:rPr>
                <w:sz w:val="16"/>
              </w:rPr>
              <w:t>Expired on 2026-01-11</w:t>
            </w:r>
          </w:p>
        </w:tc>
        <w:tc>
          <w:tcPr>
            <w:tcW w:type="dxa" w:w="1977"/>
          </w:tcPr>
          <w:p>
            <w:pPr>
              <w:spacing w:after="0"/>
              <w:jc w:val="left"/>
            </w:pPr>
            <w:r>
              <w:rPr>
                <w:sz w:val="16"/>
              </w:rPr>
              <w:t>Carroll County 2020 Hazard Mitigation Plan (FEMA plan 105795)</w:t>
            </w:r>
          </w:p>
        </w:tc>
        <w:tc>
          <w:tcPr>
            <w:tcW w:type="dxa" w:w="1046"/>
          </w:tcPr>
          <w:p>
            <w:pPr>
              <w:spacing w:after="0"/>
              <w:jc w:val="left"/>
            </w:pPr>
            <w:r>
              <w:rPr>
                <w:sz w:val="16"/>
              </w:rPr>
              <w:t>2021-01-12</w:t>
            </w:r>
          </w:p>
        </w:tc>
        <w:tc>
          <w:tcPr>
            <w:tcW w:type="dxa" w:w="1046"/>
          </w:tcPr>
          <w:p>
            <w:pPr>
              <w:spacing w:after="0"/>
              <w:jc w:val="left"/>
            </w:pPr>
            <w:r>
              <w:rPr>
                <w:sz w:val="16"/>
              </w:rPr>
              <w:t>2026-01-11</w:t>
            </w:r>
          </w:p>
        </w:tc>
        <w:tc>
          <w:tcPr>
            <w:tcW w:type="dxa" w:w="902"/>
          </w:tcPr>
          <w:p>
            <w:pPr>
              <w:spacing w:after="0"/>
              <w:jc w:val="right"/>
            </w:pPr>
            <w:r>
              <w:rPr>
                <w:sz w:val="16"/>
              </w:rPr>
              <w:t>-262</w:t>
            </w:r>
          </w:p>
        </w:tc>
        <w:tc>
          <w:tcPr>
            <w:tcW w:type="dxa" w:w="3479"/>
          </w:tcPr>
          <w:p>
            <w:pPr>
              <w:spacing w:after="0"/>
              <w:jc w:val="left"/>
            </w:pPr>
            <w:r>
              <w:rPr>
                <w:sz w:val="16"/>
              </w:rPr>
              <w:t>this jurisdiction approved 2021-04-26</w:t>
            </w:r>
          </w:p>
        </w:tc>
      </w:tr>
      <w:tr>
        <w:trPr>
          <w:cantSplit/>
        </w:trPr>
        <w:tc>
          <w:tcPr>
            <w:tcW w:type="dxa" w:w="2037"/>
          </w:tcPr>
          <w:p>
            <w:pPr>
              <w:spacing w:after="0"/>
              <w:jc w:val="left"/>
            </w:pPr>
            <w:r>
              <w:rPr>
                <w:sz w:val="16"/>
              </w:rPr>
              <w:t>Chadwick village</w:t>
            </w:r>
          </w:p>
        </w:tc>
        <w:tc>
          <w:tcPr>
            <w:tcW w:type="dxa" w:w="1587"/>
          </w:tcPr>
          <w:p>
            <w:pPr>
              <w:spacing w:after="0"/>
              <w:jc w:val="left"/>
            </w:pPr>
            <w:r>
              <w:rPr>
                <w:sz w:val="16"/>
              </w:rPr>
              <w:t>Village</w:t>
            </w:r>
          </w:p>
        </w:tc>
        <w:tc>
          <w:tcPr>
            <w:tcW w:type="dxa" w:w="2037"/>
          </w:tcPr>
          <w:p>
            <w:pPr>
              <w:spacing w:after="0"/>
              <w:jc w:val="left"/>
            </w:pPr>
            <w:r>
              <w:rPr>
                <w:sz w:val="16"/>
              </w:rPr>
              <w:t>Expired on 2026-01-11</w:t>
            </w:r>
          </w:p>
        </w:tc>
        <w:tc>
          <w:tcPr>
            <w:tcW w:type="dxa" w:w="1977"/>
          </w:tcPr>
          <w:p>
            <w:pPr>
              <w:spacing w:after="0"/>
              <w:jc w:val="left"/>
            </w:pPr>
            <w:r>
              <w:rPr>
                <w:sz w:val="16"/>
              </w:rPr>
              <w:t>Carroll County 2020 Hazard Mitigation Plan (FEMA plan 105795)</w:t>
            </w:r>
          </w:p>
        </w:tc>
        <w:tc>
          <w:tcPr>
            <w:tcW w:type="dxa" w:w="1046"/>
          </w:tcPr>
          <w:p>
            <w:pPr>
              <w:spacing w:after="0"/>
              <w:jc w:val="left"/>
            </w:pPr>
            <w:r>
              <w:rPr>
                <w:sz w:val="16"/>
              </w:rPr>
              <w:t>2021-01-12</w:t>
            </w:r>
          </w:p>
        </w:tc>
        <w:tc>
          <w:tcPr>
            <w:tcW w:type="dxa" w:w="1046"/>
          </w:tcPr>
          <w:p>
            <w:pPr>
              <w:spacing w:after="0"/>
              <w:jc w:val="left"/>
            </w:pPr>
            <w:r>
              <w:rPr>
                <w:sz w:val="16"/>
              </w:rPr>
              <w:t>2026-01-11</w:t>
            </w:r>
          </w:p>
        </w:tc>
        <w:tc>
          <w:tcPr>
            <w:tcW w:type="dxa" w:w="902"/>
          </w:tcPr>
          <w:p>
            <w:pPr>
              <w:spacing w:after="0"/>
              <w:jc w:val="right"/>
            </w:pPr>
            <w:r>
              <w:rPr>
                <w:sz w:val="16"/>
              </w:rPr>
              <w:t>-262</w:t>
            </w:r>
          </w:p>
        </w:tc>
        <w:tc>
          <w:tcPr>
            <w:tcW w:type="dxa" w:w="3479"/>
          </w:tcPr>
          <w:p>
            <w:pPr>
              <w:spacing w:after="0"/>
              <w:jc w:val="left"/>
            </w:pPr>
            <w:r>
              <w:rPr>
                <w:sz w:val="16"/>
              </w:rPr>
              <w:t>this jurisdiction approved 2021-04-26</w:t>
            </w:r>
          </w:p>
        </w:tc>
      </w:tr>
      <w:tr>
        <w:trPr>
          <w:cantSplit/>
        </w:trPr>
        <w:tc>
          <w:tcPr>
            <w:tcW w:type="dxa" w:w="2037"/>
          </w:tcPr>
          <w:p>
            <w:pPr>
              <w:spacing w:after="0"/>
              <w:jc w:val="left"/>
            </w:pPr>
            <w:r>
              <w:rPr>
                <w:sz w:val="16"/>
              </w:rPr>
              <w:t>Lanark city</w:t>
            </w:r>
          </w:p>
        </w:tc>
        <w:tc>
          <w:tcPr>
            <w:tcW w:type="dxa" w:w="1587"/>
          </w:tcPr>
          <w:p>
            <w:pPr>
              <w:spacing w:after="0"/>
              <w:jc w:val="left"/>
            </w:pPr>
            <w:r>
              <w:rPr>
                <w:sz w:val="16"/>
              </w:rPr>
              <w:t>City</w:t>
            </w:r>
          </w:p>
        </w:tc>
        <w:tc>
          <w:tcPr>
            <w:tcW w:type="dxa" w:w="2037"/>
          </w:tcPr>
          <w:p>
            <w:pPr>
              <w:spacing w:after="0"/>
              <w:jc w:val="left"/>
            </w:pPr>
            <w:r>
              <w:rPr>
                <w:sz w:val="16"/>
              </w:rPr>
              <w:t>Expired on 2026-01-11</w:t>
            </w:r>
          </w:p>
        </w:tc>
        <w:tc>
          <w:tcPr>
            <w:tcW w:type="dxa" w:w="1977"/>
          </w:tcPr>
          <w:p>
            <w:pPr>
              <w:spacing w:after="0"/>
              <w:jc w:val="left"/>
            </w:pPr>
            <w:r>
              <w:rPr>
                <w:sz w:val="16"/>
              </w:rPr>
              <w:t>Carroll County 2020 Hazard Mitigation Plan (FEMA plan 105795)</w:t>
            </w:r>
          </w:p>
        </w:tc>
        <w:tc>
          <w:tcPr>
            <w:tcW w:type="dxa" w:w="1046"/>
          </w:tcPr>
          <w:p>
            <w:pPr>
              <w:spacing w:after="0"/>
              <w:jc w:val="left"/>
            </w:pPr>
            <w:r>
              <w:rPr>
                <w:sz w:val="16"/>
              </w:rPr>
              <w:t>2021-01-12</w:t>
            </w:r>
          </w:p>
        </w:tc>
        <w:tc>
          <w:tcPr>
            <w:tcW w:type="dxa" w:w="1046"/>
          </w:tcPr>
          <w:p>
            <w:pPr>
              <w:spacing w:after="0"/>
              <w:jc w:val="left"/>
            </w:pPr>
            <w:r>
              <w:rPr>
                <w:sz w:val="16"/>
              </w:rPr>
              <w:t>2026-01-11</w:t>
            </w:r>
          </w:p>
        </w:tc>
        <w:tc>
          <w:tcPr>
            <w:tcW w:type="dxa" w:w="902"/>
          </w:tcPr>
          <w:p>
            <w:pPr>
              <w:spacing w:after="0"/>
              <w:jc w:val="right"/>
            </w:pPr>
            <w:r>
              <w:rPr>
                <w:sz w:val="16"/>
              </w:rPr>
              <w:t>-262</w:t>
            </w:r>
          </w:p>
        </w:tc>
        <w:tc>
          <w:tcPr>
            <w:tcW w:type="dxa" w:w="3479"/>
          </w:tcPr>
          <w:p>
            <w:pPr>
              <w:spacing w:after="0"/>
              <w:jc w:val="left"/>
            </w:pPr>
          </w:p>
        </w:tc>
      </w:tr>
      <w:tr>
        <w:trPr>
          <w:cantSplit/>
        </w:trPr>
        <w:tc>
          <w:tcPr>
            <w:tcW w:type="dxa" w:w="2037"/>
          </w:tcPr>
          <w:p>
            <w:pPr>
              <w:spacing w:after="0"/>
              <w:jc w:val="left"/>
            </w:pPr>
            <w:r>
              <w:rPr>
                <w:sz w:val="16"/>
              </w:rPr>
              <w:t>Milledgeville village</w:t>
            </w:r>
          </w:p>
        </w:tc>
        <w:tc>
          <w:tcPr>
            <w:tcW w:type="dxa" w:w="1587"/>
          </w:tcPr>
          <w:p>
            <w:pPr>
              <w:spacing w:after="0"/>
              <w:jc w:val="left"/>
            </w:pPr>
            <w:r>
              <w:rPr>
                <w:sz w:val="16"/>
              </w:rPr>
              <w:t>Village</w:t>
            </w:r>
          </w:p>
        </w:tc>
        <w:tc>
          <w:tcPr>
            <w:tcW w:type="dxa" w:w="2037"/>
          </w:tcPr>
          <w:p>
            <w:pPr>
              <w:spacing w:after="0"/>
              <w:jc w:val="left"/>
            </w:pPr>
            <w:r>
              <w:rPr>
                <w:sz w:val="16"/>
              </w:rPr>
              <w:t>Expired on 2026-01-11</w:t>
            </w:r>
          </w:p>
        </w:tc>
        <w:tc>
          <w:tcPr>
            <w:tcW w:type="dxa" w:w="1977"/>
          </w:tcPr>
          <w:p>
            <w:pPr>
              <w:spacing w:after="0"/>
              <w:jc w:val="left"/>
            </w:pPr>
            <w:r>
              <w:rPr>
                <w:sz w:val="16"/>
              </w:rPr>
              <w:t>Carroll County 2020 Hazard Mitigation Plan (FEMA plan 105795)</w:t>
            </w:r>
          </w:p>
        </w:tc>
        <w:tc>
          <w:tcPr>
            <w:tcW w:type="dxa" w:w="1046"/>
          </w:tcPr>
          <w:p>
            <w:pPr>
              <w:spacing w:after="0"/>
              <w:jc w:val="left"/>
            </w:pPr>
            <w:r>
              <w:rPr>
                <w:sz w:val="16"/>
              </w:rPr>
              <w:t>2021-01-12</w:t>
            </w:r>
          </w:p>
        </w:tc>
        <w:tc>
          <w:tcPr>
            <w:tcW w:type="dxa" w:w="1046"/>
          </w:tcPr>
          <w:p>
            <w:pPr>
              <w:spacing w:after="0"/>
              <w:jc w:val="left"/>
            </w:pPr>
            <w:r>
              <w:rPr>
                <w:sz w:val="16"/>
              </w:rPr>
              <w:t>2026-01-11</w:t>
            </w:r>
          </w:p>
        </w:tc>
        <w:tc>
          <w:tcPr>
            <w:tcW w:type="dxa" w:w="902"/>
          </w:tcPr>
          <w:p>
            <w:pPr>
              <w:spacing w:after="0"/>
              <w:jc w:val="right"/>
            </w:pPr>
            <w:r>
              <w:rPr>
                <w:sz w:val="16"/>
              </w:rPr>
              <w:t>-262</w:t>
            </w:r>
          </w:p>
        </w:tc>
        <w:tc>
          <w:tcPr>
            <w:tcW w:type="dxa" w:w="3479"/>
          </w:tcPr>
          <w:p>
            <w:pPr>
              <w:spacing w:after="0"/>
              <w:jc w:val="left"/>
            </w:pPr>
          </w:p>
        </w:tc>
      </w:tr>
      <w:tr>
        <w:trPr>
          <w:cantSplit/>
        </w:trPr>
        <w:tc>
          <w:tcPr>
            <w:tcW w:type="dxa" w:w="2037"/>
          </w:tcPr>
          <w:p>
            <w:pPr>
              <w:spacing w:after="0"/>
              <w:jc w:val="left"/>
            </w:pPr>
            <w:r>
              <w:rPr>
                <w:sz w:val="16"/>
              </w:rPr>
              <w:t>Mount Carroll city</w:t>
            </w:r>
          </w:p>
        </w:tc>
        <w:tc>
          <w:tcPr>
            <w:tcW w:type="dxa" w:w="1587"/>
          </w:tcPr>
          <w:p>
            <w:pPr>
              <w:spacing w:after="0"/>
              <w:jc w:val="left"/>
            </w:pPr>
            <w:r>
              <w:rPr>
                <w:sz w:val="16"/>
              </w:rPr>
              <w:t>City</w:t>
            </w:r>
          </w:p>
        </w:tc>
        <w:tc>
          <w:tcPr>
            <w:tcW w:type="dxa" w:w="2037"/>
          </w:tcPr>
          <w:p>
            <w:pPr>
              <w:spacing w:after="0"/>
              <w:jc w:val="left"/>
            </w:pPr>
            <w:r>
              <w:rPr>
                <w:sz w:val="16"/>
              </w:rPr>
              <w:t>Expired on 2026-01-11</w:t>
            </w:r>
          </w:p>
        </w:tc>
        <w:tc>
          <w:tcPr>
            <w:tcW w:type="dxa" w:w="1977"/>
          </w:tcPr>
          <w:p>
            <w:pPr>
              <w:spacing w:after="0"/>
              <w:jc w:val="left"/>
            </w:pPr>
            <w:r>
              <w:rPr>
                <w:sz w:val="16"/>
              </w:rPr>
              <w:t>Carroll County 2020 Hazard Mitigation Plan (FEMA plan 105795)</w:t>
            </w:r>
          </w:p>
        </w:tc>
        <w:tc>
          <w:tcPr>
            <w:tcW w:type="dxa" w:w="1046"/>
          </w:tcPr>
          <w:p>
            <w:pPr>
              <w:spacing w:after="0"/>
              <w:jc w:val="left"/>
            </w:pPr>
            <w:r>
              <w:rPr>
                <w:sz w:val="16"/>
              </w:rPr>
              <w:t>2021-01-12</w:t>
            </w:r>
          </w:p>
        </w:tc>
        <w:tc>
          <w:tcPr>
            <w:tcW w:type="dxa" w:w="1046"/>
          </w:tcPr>
          <w:p>
            <w:pPr>
              <w:spacing w:after="0"/>
              <w:jc w:val="left"/>
            </w:pPr>
            <w:r>
              <w:rPr>
                <w:sz w:val="16"/>
              </w:rPr>
              <w:t>2026-01-11</w:t>
            </w:r>
          </w:p>
        </w:tc>
        <w:tc>
          <w:tcPr>
            <w:tcW w:type="dxa" w:w="902"/>
          </w:tcPr>
          <w:p>
            <w:pPr>
              <w:spacing w:after="0"/>
              <w:jc w:val="right"/>
            </w:pPr>
            <w:r>
              <w:rPr>
                <w:sz w:val="16"/>
              </w:rPr>
              <w:t>-262</w:t>
            </w:r>
          </w:p>
        </w:tc>
        <w:tc>
          <w:tcPr>
            <w:tcW w:type="dxa" w:w="3479"/>
          </w:tcPr>
          <w:p>
            <w:pPr>
              <w:spacing w:after="0"/>
              <w:jc w:val="left"/>
            </w:pPr>
            <w:r>
              <w:rPr>
                <w:sz w:val="16"/>
              </w:rPr>
              <w:t>this jurisdiction approved 2021-04-26</w:t>
            </w:r>
          </w:p>
        </w:tc>
      </w:tr>
      <w:tr>
        <w:trPr>
          <w:cantSplit/>
        </w:trPr>
        <w:tc>
          <w:tcPr>
            <w:tcW w:type="dxa" w:w="2037"/>
          </w:tcPr>
          <w:p>
            <w:pPr>
              <w:spacing w:after="0"/>
              <w:jc w:val="left"/>
            </w:pPr>
            <w:r>
              <w:rPr>
                <w:sz w:val="16"/>
              </w:rPr>
              <w:t>Savanna city</w:t>
            </w:r>
          </w:p>
        </w:tc>
        <w:tc>
          <w:tcPr>
            <w:tcW w:type="dxa" w:w="1587"/>
          </w:tcPr>
          <w:p>
            <w:pPr>
              <w:spacing w:after="0"/>
              <w:jc w:val="left"/>
            </w:pPr>
            <w:r>
              <w:rPr>
                <w:sz w:val="16"/>
              </w:rPr>
              <w:t>City</w:t>
            </w:r>
          </w:p>
        </w:tc>
        <w:tc>
          <w:tcPr>
            <w:tcW w:type="dxa" w:w="2037"/>
          </w:tcPr>
          <w:p>
            <w:pPr>
              <w:spacing w:after="0"/>
              <w:jc w:val="left"/>
            </w:pPr>
            <w:r>
              <w:rPr>
                <w:sz w:val="16"/>
              </w:rPr>
              <w:t>Expired on 2026-01-11</w:t>
            </w:r>
          </w:p>
        </w:tc>
        <w:tc>
          <w:tcPr>
            <w:tcW w:type="dxa" w:w="1977"/>
          </w:tcPr>
          <w:p>
            <w:pPr>
              <w:spacing w:after="0"/>
              <w:jc w:val="left"/>
            </w:pPr>
            <w:r>
              <w:rPr>
                <w:sz w:val="16"/>
              </w:rPr>
              <w:t>Carroll County 2020 Hazard Mitigation Plan (FEMA plan 105795)</w:t>
            </w:r>
          </w:p>
        </w:tc>
        <w:tc>
          <w:tcPr>
            <w:tcW w:type="dxa" w:w="1046"/>
          </w:tcPr>
          <w:p>
            <w:pPr>
              <w:spacing w:after="0"/>
              <w:jc w:val="left"/>
            </w:pPr>
            <w:r>
              <w:rPr>
                <w:sz w:val="16"/>
              </w:rPr>
              <w:t>2021-01-12</w:t>
            </w:r>
          </w:p>
        </w:tc>
        <w:tc>
          <w:tcPr>
            <w:tcW w:type="dxa" w:w="1046"/>
          </w:tcPr>
          <w:p>
            <w:pPr>
              <w:spacing w:after="0"/>
              <w:jc w:val="left"/>
            </w:pPr>
            <w:r>
              <w:rPr>
                <w:sz w:val="16"/>
              </w:rPr>
              <w:t>2026-01-11</w:t>
            </w:r>
          </w:p>
        </w:tc>
        <w:tc>
          <w:tcPr>
            <w:tcW w:type="dxa" w:w="902"/>
          </w:tcPr>
          <w:p>
            <w:pPr>
              <w:spacing w:after="0"/>
              <w:jc w:val="right"/>
            </w:pPr>
            <w:r>
              <w:rPr>
                <w:sz w:val="16"/>
              </w:rPr>
              <w:t>-262</w:t>
            </w:r>
          </w:p>
        </w:tc>
        <w:tc>
          <w:tcPr>
            <w:tcW w:type="dxa" w:w="3479"/>
          </w:tcPr>
          <w:p>
            <w:pPr>
              <w:spacing w:after="0"/>
              <w:jc w:val="left"/>
            </w:pPr>
            <w:r>
              <w:rPr>
                <w:sz w:val="16"/>
              </w:rPr>
              <w:t>this jurisdiction approved 2021-04-26</w:t>
            </w:r>
          </w:p>
        </w:tc>
      </w:tr>
      <w:tr>
        <w:trPr>
          <w:cantSplit/>
        </w:trPr>
        <w:tc>
          <w:tcPr>
            <w:tcW w:type="dxa" w:w="2037"/>
          </w:tcPr>
          <w:p>
            <w:pPr>
              <w:spacing w:after="0"/>
              <w:jc w:val="left"/>
            </w:pPr>
            <w:r>
              <w:rPr>
                <w:sz w:val="16"/>
              </w:rPr>
              <w:t>Shannon village</w:t>
            </w:r>
          </w:p>
        </w:tc>
        <w:tc>
          <w:tcPr>
            <w:tcW w:type="dxa" w:w="1587"/>
          </w:tcPr>
          <w:p>
            <w:pPr>
              <w:spacing w:after="0"/>
              <w:jc w:val="left"/>
            </w:pPr>
            <w:r>
              <w:rPr>
                <w:sz w:val="16"/>
              </w:rPr>
              <w:t>Village</w:t>
            </w:r>
          </w:p>
        </w:tc>
        <w:tc>
          <w:tcPr>
            <w:tcW w:type="dxa" w:w="2037"/>
          </w:tcPr>
          <w:p>
            <w:pPr>
              <w:spacing w:after="0"/>
              <w:jc w:val="left"/>
            </w:pPr>
            <w:r>
              <w:rPr>
                <w:sz w:val="16"/>
              </w:rPr>
              <w:t>Expired on 2026-01-11</w:t>
            </w:r>
          </w:p>
        </w:tc>
        <w:tc>
          <w:tcPr>
            <w:tcW w:type="dxa" w:w="1977"/>
          </w:tcPr>
          <w:p>
            <w:pPr>
              <w:spacing w:after="0"/>
              <w:jc w:val="left"/>
            </w:pPr>
            <w:r>
              <w:rPr>
                <w:sz w:val="16"/>
              </w:rPr>
              <w:t>Carroll County 2020 Hazard Mitigation Plan (FEMA plan 105795)</w:t>
            </w:r>
          </w:p>
        </w:tc>
        <w:tc>
          <w:tcPr>
            <w:tcW w:type="dxa" w:w="1046"/>
          </w:tcPr>
          <w:p>
            <w:pPr>
              <w:spacing w:after="0"/>
              <w:jc w:val="left"/>
            </w:pPr>
            <w:r>
              <w:rPr>
                <w:sz w:val="16"/>
              </w:rPr>
              <w:t>2021-01-12</w:t>
            </w:r>
          </w:p>
        </w:tc>
        <w:tc>
          <w:tcPr>
            <w:tcW w:type="dxa" w:w="1046"/>
          </w:tcPr>
          <w:p>
            <w:pPr>
              <w:spacing w:after="0"/>
              <w:jc w:val="left"/>
            </w:pPr>
            <w:r>
              <w:rPr>
                <w:sz w:val="16"/>
              </w:rPr>
              <w:t>2026-01-11</w:t>
            </w:r>
          </w:p>
        </w:tc>
        <w:tc>
          <w:tcPr>
            <w:tcW w:type="dxa" w:w="902"/>
          </w:tcPr>
          <w:p>
            <w:pPr>
              <w:spacing w:after="0"/>
              <w:jc w:val="right"/>
            </w:pPr>
            <w:r>
              <w:rPr>
                <w:sz w:val="16"/>
              </w:rPr>
              <w:t>-262</w:t>
            </w:r>
          </w:p>
        </w:tc>
        <w:tc>
          <w:tcPr>
            <w:tcW w:type="dxa" w:w="3479"/>
          </w:tcPr>
          <w:p>
            <w:pPr>
              <w:spacing w:after="0"/>
              <w:jc w:val="left"/>
            </w:pPr>
            <w:r>
              <w:rPr>
                <w:sz w:val="16"/>
              </w:rPr>
              <w:t>this jurisdiction approved 2021-04-26</w:t>
            </w:r>
          </w:p>
        </w:tc>
      </w:tr>
      <w:tr>
        <w:trPr>
          <w:cantSplit/>
        </w:trPr>
        <w:tc>
          <w:tcPr>
            <w:tcW w:type="dxa" w:w="2037"/>
          </w:tcPr>
          <w:p>
            <w:pPr>
              <w:spacing w:after="0"/>
              <w:jc w:val="left"/>
            </w:pPr>
            <w:r>
              <w:rPr>
                <w:sz w:val="16"/>
              </w:rPr>
              <w:t>Thomson village</w:t>
            </w:r>
          </w:p>
        </w:tc>
        <w:tc>
          <w:tcPr>
            <w:tcW w:type="dxa" w:w="1587"/>
          </w:tcPr>
          <w:p>
            <w:pPr>
              <w:spacing w:after="0"/>
              <w:jc w:val="left"/>
            </w:pPr>
            <w:r>
              <w:rPr>
                <w:sz w:val="16"/>
              </w:rPr>
              <w:t>Village</w:t>
            </w:r>
          </w:p>
        </w:tc>
        <w:tc>
          <w:tcPr>
            <w:tcW w:type="dxa" w:w="2037"/>
          </w:tcPr>
          <w:p>
            <w:pPr>
              <w:spacing w:after="0"/>
              <w:jc w:val="left"/>
            </w:pPr>
            <w:r>
              <w:rPr>
                <w:sz w:val="16"/>
              </w:rPr>
              <w:t>Expired on 2026-01-11</w:t>
            </w:r>
          </w:p>
        </w:tc>
        <w:tc>
          <w:tcPr>
            <w:tcW w:type="dxa" w:w="1977"/>
          </w:tcPr>
          <w:p>
            <w:pPr>
              <w:spacing w:after="0"/>
              <w:jc w:val="left"/>
            </w:pPr>
            <w:r>
              <w:rPr>
                <w:sz w:val="16"/>
              </w:rPr>
              <w:t>Carroll County 2020 Hazard Mitigation Plan (FEMA plan 105795)</w:t>
            </w:r>
          </w:p>
        </w:tc>
        <w:tc>
          <w:tcPr>
            <w:tcW w:type="dxa" w:w="1046"/>
          </w:tcPr>
          <w:p>
            <w:pPr>
              <w:spacing w:after="0"/>
              <w:jc w:val="left"/>
            </w:pPr>
            <w:r>
              <w:rPr>
                <w:sz w:val="16"/>
              </w:rPr>
              <w:t>2021-01-12</w:t>
            </w:r>
          </w:p>
        </w:tc>
        <w:tc>
          <w:tcPr>
            <w:tcW w:type="dxa" w:w="1046"/>
          </w:tcPr>
          <w:p>
            <w:pPr>
              <w:spacing w:after="0"/>
              <w:jc w:val="left"/>
            </w:pPr>
            <w:r>
              <w:rPr>
                <w:sz w:val="16"/>
              </w:rPr>
              <w:t>2026-01-11</w:t>
            </w:r>
          </w:p>
        </w:tc>
        <w:tc>
          <w:tcPr>
            <w:tcW w:type="dxa" w:w="902"/>
          </w:tcPr>
          <w:p>
            <w:pPr>
              <w:spacing w:after="0"/>
              <w:jc w:val="right"/>
            </w:pPr>
            <w:r>
              <w:rPr>
                <w:sz w:val="16"/>
              </w:rPr>
              <w:t>-262</w:t>
            </w:r>
          </w:p>
        </w:tc>
        <w:tc>
          <w:tcPr>
            <w:tcW w:type="dxa" w:w="3479"/>
          </w:tcPr>
          <w:p>
            <w:pPr>
              <w:spacing w:after="0"/>
              <w:jc w:val="left"/>
            </w:pPr>
            <w:r>
              <w:rPr>
                <w:sz w:val="16"/>
              </w:rPr>
              <w:t>this jurisdiction approved 2021-04-26</w:t>
            </w:r>
          </w:p>
        </w:tc>
      </w:tr>
      <w:tr>
        <w:trPr>
          <w:cantSplit/>
        </w:trPr>
        <w:tc>
          <w:tcPr>
            <w:tcW w:type="dxa" w:w="2037"/>
          </w:tcPr>
          <w:p>
            <w:pPr>
              <w:spacing w:after="0"/>
              <w:jc w:val="left"/>
            </w:pPr>
            <w:r>
              <w:rPr>
                <w:sz w:val="16"/>
              </w:rPr>
              <w:t>Eastland Community Unit School District 308</w:t>
            </w:r>
          </w:p>
        </w:tc>
        <w:tc>
          <w:tcPr>
            <w:tcW w:type="dxa" w:w="1587"/>
          </w:tcPr>
          <w:p>
            <w:pPr>
              <w:spacing w:after="0"/>
              <w:jc w:val="left"/>
            </w:pPr>
            <w:r>
              <w:rPr>
                <w:sz w:val="16"/>
              </w:rPr>
              <w:t>School/School District</w:t>
            </w:r>
          </w:p>
        </w:tc>
        <w:tc>
          <w:tcPr>
            <w:tcW w:type="dxa" w:w="2037"/>
          </w:tcPr>
          <w:p>
            <w:pPr>
              <w:spacing w:after="0"/>
              <w:jc w:val="left"/>
            </w:pPr>
            <w:r>
              <w:rPr>
                <w:sz w:val="16"/>
              </w:rPr>
              <w:t>Expired on 2026-01-11</w:t>
            </w:r>
          </w:p>
        </w:tc>
        <w:tc>
          <w:tcPr>
            <w:tcW w:type="dxa" w:w="1977"/>
          </w:tcPr>
          <w:p>
            <w:pPr>
              <w:spacing w:after="0"/>
              <w:jc w:val="left"/>
            </w:pPr>
            <w:r>
              <w:rPr>
                <w:sz w:val="16"/>
              </w:rPr>
              <w:t>Carroll County 2020 Hazard Mitigation Plan (FEMA plan 105795)</w:t>
            </w:r>
          </w:p>
        </w:tc>
        <w:tc>
          <w:tcPr>
            <w:tcW w:type="dxa" w:w="1046"/>
          </w:tcPr>
          <w:p>
            <w:pPr>
              <w:spacing w:after="0"/>
              <w:jc w:val="left"/>
            </w:pPr>
            <w:r>
              <w:rPr>
                <w:sz w:val="16"/>
              </w:rPr>
              <w:t>2021-01-12</w:t>
            </w:r>
          </w:p>
        </w:tc>
        <w:tc>
          <w:tcPr>
            <w:tcW w:type="dxa" w:w="1046"/>
          </w:tcPr>
          <w:p>
            <w:pPr>
              <w:spacing w:after="0"/>
              <w:jc w:val="left"/>
            </w:pPr>
            <w:r>
              <w:rPr>
                <w:sz w:val="16"/>
              </w:rPr>
              <w:t>2026-01-11</w:t>
            </w:r>
          </w:p>
        </w:tc>
        <w:tc>
          <w:tcPr>
            <w:tcW w:type="dxa" w:w="902"/>
          </w:tcPr>
          <w:p>
            <w:pPr>
              <w:spacing w:after="0"/>
              <w:jc w:val="right"/>
            </w:pPr>
            <w:r>
              <w:rPr>
                <w:sz w:val="16"/>
              </w:rPr>
              <w:t>-262</w:t>
            </w:r>
          </w:p>
        </w:tc>
        <w:tc>
          <w:tcPr>
            <w:tcW w:type="dxa" w:w="3479"/>
          </w:tcPr>
          <w:p>
            <w:pPr>
              <w:spacing w:after="0"/>
              <w:jc w:val="left"/>
            </w:pPr>
            <w:r>
              <w:rPr>
                <w:sz w:val="16"/>
              </w:rPr>
              <w:t>this jurisdiction approved 2021-04-26</w:t>
            </w:r>
          </w:p>
        </w:tc>
      </w:tr>
      <w:tr>
        <w:trPr>
          <w:cantSplit/>
        </w:trPr>
        <w:tc>
          <w:tcPr>
            <w:tcW w:type="dxa" w:w="2037"/>
          </w:tcPr>
          <w:p>
            <w:pPr>
              <w:spacing w:after="0"/>
              <w:jc w:val="left"/>
            </w:pPr>
            <w:r>
              <w:rPr>
                <w:sz w:val="16"/>
              </w:rPr>
              <w:t>West Carroll Community Unit School District 314</w:t>
            </w:r>
          </w:p>
        </w:tc>
        <w:tc>
          <w:tcPr>
            <w:tcW w:type="dxa" w:w="1587"/>
          </w:tcPr>
          <w:p>
            <w:pPr>
              <w:spacing w:after="0"/>
              <w:jc w:val="left"/>
            </w:pPr>
            <w:r>
              <w:rPr>
                <w:sz w:val="16"/>
              </w:rPr>
              <w:t>School/School District</w:t>
            </w:r>
          </w:p>
        </w:tc>
        <w:tc>
          <w:tcPr>
            <w:tcW w:type="dxa" w:w="2037"/>
          </w:tcPr>
          <w:p>
            <w:pPr>
              <w:spacing w:after="0"/>
              <w:jc w:val="left"/>
            </w:pPr>
            <w:r>
              <w:rPr>
                <w:sz w:val="16"/>
              </w:rPr>
              <w:t>Expired on 2026-01-11</w:t>
            </w:r>
          </w:p>
        </w:tc>
        <w:tc>
          <w:tcPr>
            <w:tcW w:type="dxa" w:w="1977"/>
          </w:tcPr>
          <w:p>
            <w:pPr>
              <w:spacing w:after="0"/>
              <w:jc w:val="left"/>
            </w:pPr>
            <w:r>
              <w:rPr>
                <w:sz w:val="16"/>
              </w:rPr>
              <w:t>Carroll County 2020 Hazard Mitigation Plan (FEMA plan 105795)</w:t>
            </w:r>
          </w:p>
        </w:tc>
        <w:tc>
          <w:tcPr>
            <w:tcW w:type="dxa" w:w="1046"/>
          </w:tcPr>
          <w:p>
            <w:pPr>
              <w:spacing w:after="0"/>
              <w:jc w:val="left"/>
            </w:pPr>
            <w:r>
              <w:rPr>
                <w:sz w:val="16"/>
              </w:rPr>
              <w:t>2021-01-12</w:t>
            </w:r>
          </w:p>
        </w:tc>
        <w:tc>
          <w:tcPr>
            <w:tcW w:type="dxa" w:w="1046"/>
          </w:tcPr>
          <w:p>
            <w:pPr>
              <w:spacing w:after="0"/>
              <w:jc w:val="left"/>
            </w:pPr>
            <w:r>
              <w:rPr>
                <w:sz w:val="16"/>
              </w:rPr>
              <w:t>2026-01-11</w:t>
            </w:r>
          </w:p>
        </w:tc>
        <w:tc>
          <w:tcPr>
            <w:tcW w:type="dxa" w:w="902"/>
          </w:tcPr>
          <w:p>
            <w:pPr>
              <w:spacing w:after="0"/>
              <w:jc w:val="right"/>
            </w:pPr>
            <w:r>
              <w:rPr>
                <w:sz w:val="16"/>
              </w:rPr>
              <w:t>-262</w:t>
            </w:r>
          </w:p>
        </w:tc>
        <w:tc>
          <w:tcPr>
            <w:tcW w:type="dxa" w:w="3479"/>
          </w:tcPr>
          <w:p>
            <w:pPr>
              <w:spacing w:after="0"/>
              <w:jc w:val="left"/>
            </w:pPr>
            <w:r>
              <w:rPr>
                <w:sz w:val="16"/>
              </w:rPr>
              <w:t>this jurisdiction approved 2021-04-26</w:t>
            </w:r>
          </w:p>
        </w:tc>
      </w:tr>
      <w:tr>
        <w:trPr>
          <w:cantSplit/>
        </w:trPr>
        <w:tc>
          <w:tcPr>
            <w:tcW w:type="dxa" w:w="2037"/>
          </w:tcPr>
          <w:p>
            <w:pPr>
              <w:spacing w:after="0"/>
              <w:jc w:val="left"/>
            </w:pPr>
            <w:r>
              <w:rPr>
                <w:sz w:val="16"/>
              </w:rPr>
              <w:t>Milledgeville Park District</w:t>
            </w:r>
          </w:p>
        </w:tc>
        <w:tc>
          <w:tcPr>
            <w:tcW w:type="dxa" w:w="1587"/>
          </w:tcPr>
          <w:p>
            <w:pPr>
              <w:spacing w:after="0"/>
              <w:jc w:val="left"/>
            </w:pPr>
            <w:r>
              <w:rPr>
                <w:sz w:val="16"/>
              </w:rPr>
              <w:t>Special District</w:t>
            </w:r>
          </w:p>
        </w:tc>
        <w:tc>
          <w:tcPr>
            <w:tcW w:type="dxa" w:w="2037"/>
          </w:tcPr>
          <w:p>
            <w:pPr>
              <w:spacing w:after="0"/>
              <w:jc w:val="left"/>
            </w:pPr>
            <w:r>
              <w:rPr>
                <w:sz w:val="16"/>
              </w:rPr>
              <w:t>Expired on 2026-01-11</w:t>
            </w:r>
          </w:p>
        </w:tc>
        <w:tc>
          <w:tcPr>
            <w:tcW w:type="dxa" w:w="1977"/>
          </w:tcPr>
          <w:p>
            <w:pPr>
              <w:spacing w:after="0"/>
              <w:jc w:val="left"/>
            </w:pPr>
            <w:r>
              <w:rPr>
                <w:sz w:val="16"/>
              </w:rPr>
              <w:t>Carroll County 2020 Hazard Mitigation Plan (FEMA plan 105795)</w:t>
            </w:r>
          </w:p>
        </w:tc>
        <w:tc>
          <w:tcPr>
            <w:tcW w:type="dxa" w:w="1046"/>
          </w:tcPr>
          <w:p>
            <w:pPr>
              <w:spacing w:after="0"/>
              <w:jc w:val="left"/>
            </w:pPr>
            <w:r>
              <w:rPr>
                <w:sz w:val="16"/>
              </w:rPr>
              <w:t>2021-01-12</w:t>
            </w:r>
          </w:p>
        </w:tc>
        <w:tc>
          <w:tcPr>
            <w:tcW w:type="dxa" w:w="1046"/>
          </w:tcPr>
          <w:p>
            <w:pPr>
              <w:spacing w:after="0"/>
              <w:jc w:val="left"/>
            </w:pPr>
            <w:r>
              <w:rPr>
                <w:sz w:val="16"/>
              </w:rPr>
              <w:t>2026-01-11</w:t>
            </w:r>
          </w:p>
        </w:tc>
        <w:tc>
          <w:tcPr>
            <w:tcW w:type="dxa" w:w="902"/>
          </w:tcPr>
          <w:p>
            <w:pPr>
              <w:spacing w:after="0"/>
              <w:jc w:val="right"/>
            </w:pPr>
            <w:r>
              <w:rPr>
                <w:sz w:val="16"/>
              </w:rPr>
              <w:t>-262</w:t>
            </w:r>
          </w:p>
        </w:tc>
        <w:tc>
          <w:tcPr>
            <w:tcW w:type="dxa" w:w="3479"/>
          </w:tcPr>
          <w:p>
            <w:pPr>
              <w:spacing w:after="0"/>
              <w:jc w:val="left"/>
            </w:pPr>
            <w:r>
              <w:rPr>
                <w:sz w:val="16"/>
              </w:rPr>
              <w:t>this jurisdiction approved 2021-04-26</w:t>
            </w:r>
          </w:p>
        </w:tc>
      </w:tr>
      <w:tr>
        <w:trPr>
          <w:cantSplit/>
        </w:trPr>
        <w:tc>
          <w:tcPr>
            <w:tcW w:type="dxa" w:w="2037"/>
          </w:tcPr>
          <w:p>
            <w:pPr>
              <w:spacing w:after="0"/>
              <w:jc w:val="left"/>
            </w:pPr>
            <w:r>
              <w:rPr>
                <w:sz w:val="16"/>
              </w:rPr>
              <w:t>Thompson FPD</w:t>
            </w:r>
          </w:p>
        </w:tc>
        <w:tc>
          <w:tcPr>
            <w:tcW w:type="dxa" w:w="1587"/>
          </w:tcPr>
          <w:p>
            <w:pPr>
              <w:spacing w:after="0"/>
              <w:jc w:val="left"/>
            </w:pPr>
            <w:r>
              <w:rPr>
                <w:sz w:val="16"/>
              </w:rPr>
              <w:t>Fire/EMS District</w:t>
            </w:r>
          </w:p>
        </w:tc>
        <w:tc>
          <w:tcPr>
            <w:tcW w:type="dxa" w:w="2037"/>
          </w:tcPr>
          <w:p>
            <w:pPr>
              <w:spacing w:after="0"/>
              <w:jc w:val="left"/>
            </w:pPr>
            <w:r>
              <w:rPr>
                <w:sz w:val="16"/>
              </w:rPr>
              <w:t>Expired on 2026-01-11</w:t>
            </w:r>
          </w:p>
        </w:tc>
        <w:tc>
          <w:tcPr>
            <w:tcW w:type="dxa" w:w="1977"/>
          </w:tcPr>
          <w:p>
            <w:pPr>
              <w:spacing w:after="0"/>
              <w:jc w:val="left"/>
            </w:pPr>
            <w:r>
              <w:rPr>
                <w:sz w:val="16"/>
              </w:rPr>
              <w:t>Carroll County 2020 Hazard Mitigation Plan (FEMA plan 105795)</w:t>
            </w:r>
          </w:p>
        </w:tc>
        <w:tc>
          <w:tcPr>
            <w:tcW w:type="dxa" w:w="1046"/>
          </w:tcPr>
          <w:p>
            <w:pPr>
              <w:spacing w:after="0"/>
              <w:jc w:val="left"/>
            </w:pPr>
            <w:r>
              <w:rPr>
                <w:sz w:val="16"/>
              </w:rPr>
              <w:t>2021-01-12</w:t>
            </w:r>
          </w:p>
        </w:tc>
        <w:tc>
          <w:tcPr>
            <w:tcW w:type="dxa" w:w="1046"/>
          </w:tcPr>
          <w:p>
            <w:pPr>
              <w:spacing w:after="0"/>
              <w:jc w:val="left"/>
            </w:pPr>
            <w:r>
              <w:rPr>
                <w:sz w:val="16"/>
              </w:rPr>
              <w:t>2026-01-11</w:t>
            </w:r>
          </w:p>
        </w:tc>
        <w:tc>
          <w:tcPr>
            <w:tcW w:type="dxa" w:w="902"/>
          </w:tcPr>
          <w:p>
            <w:pPr>
              <w:spacing w:after="0"/>
              <w:jc w:val="right"/>
            </w:pPr>
            <w:r>
              <w:rPr>
                <w:sz w:val="16"/>
              </w:rPr>
              <w:t>-262</w:t>
            </w:r>
          </w:p>
        </w:tc>
        <w:tc>
          <w:tcPr>
            <w:tcW w:type="dxa" w:w="3479"/>
          </w:tcPr>
          <w:p>
            <w:pPr>
              <w:spacing w:after="0"/>
              <w:jc w:val="left"/>
            </w:pPr>
            <w:r>
              <w:rPr>
                <w:sz w:val="16"/>
              </w:rPr>
              <w:t>this jurisdiction approved 2021-04-26</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8"/>
        <w:gridCol w:w="1037"/>
        <w:gridCol w:w="1247"/>
        <w:gridCol w:w="1247"/>
        <w:gridCol w:w="1037"/>
        <w:gridCol w:w="1126"/>
        <w:gridCol w:w="1646"/>
        <w:gridCol w:w="1142"/>
        <w:gridCol w:w="1772"/>
        <w:gridCol w:w="3159"/>
      </w:tblGrid>
      <w:tr>
        <w:trPr>
          <w:cantSplit/>
          <w:tblHeader/>
        </w:trPr>
        <w:tc>
          <w:tcPr>
            <w:tcW w:type="dxa" w:w="69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47"/>
            <w:shd w:val="clear" w:color="auto" w:fill="E8E8E8"/>
          </w:tcPr>
          <w:p>
            <w:pPr>
              <w:spacing w:after="0"/>
              <w:jc w:val="left"/>
            </w:pPr>
            <w:r>
              <w:rPr>
                <w:b/>
                <w:sz w:val="16"/>
              </w:rPr>
              <w:t>NRI risk rating</w:t>
            </w:r>
          </w:p>
        </w:tc>
        <w:tc>
          <w:tcPr>
            <w:tcW w:type="dxa" w:w="1247"/>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4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4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7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159"/>
            <w:shd w:val="clear" w:color="auto" w:fill="E8E8E8"/>
          </w:tcPr>
          <w:p>
            <w:pPr>
              <w:spacing w:after="0"/>
              <w:jc w:val="left"/>
            </w:pPr>
            <w:r>
              <w:rPr>
                <w:b/>
                <w:sz w:val="16"/>
              </w:rPr>
              <w:t>Storm Events coverage note</w:t>
            </w:r>
          </w:p>
        </w:tc>
      </w:tr>
      <w:tr>
        <w:trPr>
          <w:cantSplit/>
        </w:trPr>
        <w:tc>
          <w:tcPr>
            <w:tcW w:type="dxa" w:w="698"/>
          </w:tcPr>
          <w:p>
            <w:pPr>
              <w:spacing w:after="0"/>
              <w:jc w:val="right"/>
            </w:pPr>
            <w:r>
              <w:rPr>
                <w:sz w:val="16"/>
              </w:rPr>
              <w:t>1</w:t>
            </w:r>
          </w:p>
        </w:tc>
        <w:tc>
          <w:tcPr>
            <w:tcW w:type="dxa" w:w="1037"/>
          </w:tcPr>
          <w:p>
            <w:pPr>
              <w:spacing w:after="0"/>
              <w:jc w:val="left"/>
            </w:pPr>
            <w:r>
              <w:rPr>
                <w:sz w:val="16"/>
              </w:rPr>
              <w:t>Inland Flooding</w:t>
            </w:r>
          </w:p>
        </w:tc>
        <w:tc>
          <w:tcPr>
            <w:tcW w:type="dxa" w:w="1247"/>
          </w:tcPr>
          <w:p>
            <w:pPr>
              <w:spacing w:after="0"/>
              <w:jc w:val="left"/>
            </w:pPr>
            <w:r>
              <w:rPr>
                <w:sz w:val="16"/>
              </w:rPr>
              <w:t>Relatively Low</w:t>
            </w:r>
          </w:p>
        </w:tc>
        <w:tc>
          <w:tcPr>
            <w:tcW w:type="dxa" w:w="1247"/>
          </w:tcPr>
          <w:p>
            <w:pPr>
              <w:spacing w:after="0"/>
              <w:jc w:val="left"/>
            </w:pPr>
            <w:r>
              <w:rPr>
                <w:sz w:val="16"/>
              </w:rPr>
              <w:t>Relatively Low</w:t>
            </w:r>
          </w:p>
        </w:tc>
        <w:tc>
          <w:tcPr>
            <w:tcW w:type="dxa" w:w="1037"/>
          </w:tcPr>
          <w:p>
            <w:pPr>
              <w:spacing w:after="0"/>
              <w:jc w:val="right"/>
            </w:pPr>
            <w:r>
              <w:rPr>
                <w:sz w:val="16"/>
              </w:rPr>
              <w:t>$4,999,028</w:t>
            </w:r>
          </w:p>
        </w:tc>
        <w:tc>
          <w:tcPr>
            <w:tcW w:type="dxa" w:w="1126"/>
          </w:tcPr>
          <w:p>
            <w:pPr>
              <w:spacing w:after="0"/>
              <w:jc w:val="right"/>
            </w:pPr>
            <w:r>
              <w:rPr>
                <w:sz w:val="16"/>
              </w:rPr>
              <w:t>$341,449</w:t>
            </w:r>
          </w:p>
        </w:tc>
        <w:tc>
          <w:tcPr>
            <w:tcW w:type="dxa" w:w="1646"/>
          </w:tcPr>
          <w:p>
            <w:pPr>
              <w:spacing w:after="0"/>
              <w:jc w:val="right"/>
            </w:pPr>
            <w:r>
              <w:rPr>
                <w:sz w:val="16"/>
              </w:rPr>
              <w:t>$5,408</w:t>
            </w:r>
          </w:p>
        </w:tc>
        <w:tc>
          <w:tcPr>
            <w:tcW w:type="dxa" w:w="1142"/>
          </w:tcPr>
          <w:p>
            <w:pPr>
              <w:spacing w:after="0"/>
              <w:jc w:val="right"/>
            </w:pPr>
            <w:r>
              <w:rPr>
                <w:sz w:val="16"/>
              </w:rPr>
              <w:t>$5,345,886</w:t>
            </w:r>
          </w:p>
        </w:tc>
        <w:tc>
          <w:tcPr>
            <w:tcW w:type="dxa" w:w="1772"/>
          </w:tcPr>
          <w:p>
            <w:pPr>
              <w:spacing w:after="0"/>
              <w:jc w:val="right"/>
            </w:pPr>
            <w:r>
              <w:rPr>
                <w:sz w:val="16"/>
              </w:rPr>
              <w:t>50</w:t>
            </w:r>
          </w:p>
        </w:tc>
        <w:tc>
          <w:tcPr>
            <w:tcW w:type="dxa" w:w="3159"/>
          </w:tcPr>
          <w:p>
            <w:pPr>
              <w:spacing w:after="0"/>
              <w:jc w:val="left"/>
            </w:pPr>
          </w:p>
        </w:tc>
      </w:tr>
      <w:tr>
        <w:trPr>
          <w:cantSplit/>
        </w:trPr>
        <w:tc>
          <w:tcPr>
            <w:tcW w:type="dxa" w:w="698"/>
          </w:tcPr>
          <w:p>
            <w:pPr>
              <w:spacing w:after="0"/>
              <w:jc w:val="right"/>
            </w:pPr>
            <w:r>
              <w:rPr>
                <w:sz w:val="16"/>
              </w:rPr>
              <w:t>2</w:t>
            </w:r>
          </w:p>
        </w:tc>
        <w:tc>
          <w:tcPr>
            <w:tcW w:type="dxa" w:w="1037"/>
          </w:tcPr>
          <w:p>
            <w:pPr>
              <w:spacing w:after="0"/>
              <w:jc w:val="left"/>
            </w:pPr>
            <w:r>
              <w:rPr>
                <w:sz w:val="16"/>
              </w:rPr>
              <w:t>Tornado</w:t>
            </w:r>
          </w:p>
        </w:tc>
        <w:tc>
          <w:tcPr>
            <w:tcW w:type="dxa" w:w="1247"/>
          </w:tcPr>
          <w:p>
            <w:pPr>
              <w:spacing w:after="0"/>
              <w:jc w:val="left"/>
            </w:pPr>
            <w:r>
              <w:rPr>
                <w:sz w:val="16"/>
              </w:rPr>
              <w:t>Relatively Low</w:t>
            </w:r>
          </w:p>
        </w:tc>
        <w:tc>
          <w:tcPr>
            <w:tcW w:type="dxa" w:w="1247"/>
          </w:tcPr>
          <w:p>
            <w:pPr>
              <w:spacing w:after="0"/>
              <w:jc w:val="left"/>
            </w:pPr>
            <w:r>
              <w:rPr>
                <w:sz w:val="16"/>
              </w:rPr>
              <w:t>Relatively Low</w:t>
            </w:r>
          </w:p>
        </w:tc>
        <w:tc>
          <w:tcPr>
            <w:tcW w:type="dxa" w:w="1037"/>
          </w:tcPr>
          <w:p>
            <w:pPr>
              <w:spacing w:after="0"/>
              <w:jc w:val="right"/>
            </w:pPr>
            <w:r>
              <w:rPr>
                <w:sz w:val="16"/>
              </w:rPr>
              <w:t>$820,717</w:t>
            </w:r>
          </w:p>
        </w:tc>
        <w:tc>
          <w:tcPr>
            <w:tcW w:type="dxa" w:w="1126"/>
          </w:tcPr>
          <w:p>
            <w:pPr>
              <w:spacing w:after="0"/>
              <w:jc w:val="right"/>
            </w:pPr>
            <w:r>
              <w:rPr>
                <w:sz w:val="16"/>
              </w:rPr>
              <w:t>$3,625</w:t>
            </w:r>
          </w:p>
        </w:tc>
        <w:tc>
          <w:tcPr>
            <w:tcW w:type="dxa" w:w="1646"/>
          </w:tcPr>
          <w:p>
            <w:pPr>
              <w:spacing w:after="0"/>
              <w:jc w:val="right"/>
            </w:pPr>
            <w:r>
              <w:rPr>
                <w:sz w:val="16"/>
              </w:rPr>
              <w:t>$526,690</w:t>
            </w:r>
          </w:p>
        </w:tc>
        <w:tc>
          <w:tcPr>
            <w:tcW w:type="dxa" w:w="1142"/>
          </w:tcPr>
          <w:p>
            <w:pPr>
              <w:spacing w:after="0"/>
              <w:jc w:val="right"/>
            </w:pPr>
            <w:r>
              <w:rPr>
                <w:sz w:val="16"/>
              </w:rPr>
              <w:t>$1,351,033</w:t>
            </w:r>
          </w:p>
        </w:tc>
        <w:tc>
          <w:tcPr>
            <w:tcW w:type="dxa" w:w="1772"/>
          </w:tcPr>
          <w:p>
            <w:pPr>
              <w:spacing w:after="0"/>
              <w:jc w:val="right"/>
            </w:pPr>
            <w:r>
              <w:rPr>
                <w:sz w:val="16"/>
              </w:rPr>
              <w:t>13</w:t>
            </w:r>
          </w:p>
        </w:tc>
        <w:tc>
          <w:tcPr>
            <w:tcW w:type="dxa" w:w="3159"/>
          </w:tcPr>
          <w:p>
            <w:pPr>
              <w:spacing w:after="0"/>
              <w:jc w:val="left"/>
            </w:pPr>
          </w:p>
        </w:tc>
      </w:tr>
      <w:tr>
        <w:trPr>
          <w:cantSplit/>
        </w:trPr>
        <w:tc>
          <w:tcPr>
            <w:tcW w:type="dxa" w:w="698"/>
          </w:tcPr>
          <w:p>
            <w:pPr>
              <w:spacing w:after="0"/>
              <w:jc w:val="right"/>
            </w:pPr>
            <w:r>
              <w:rPr>
                <w:sz w:val="16"/>
              </w:rPr>
              <w:t>3</w:t>
            </w:r>
          </w:p>
        </w:tc>
        <w:tc>
          <w:tcPr>
            <w:tcW w:type="dxa" w:w="1037"/>
          </w:tcPr>
          <w:p>
            <w:pPr>
              <w:spacing w:after="0"/>
              <w:jc w:val="left"/>
            </w:pPr>
            <w:r>
              <w:rPr>
                <w:sz w:val="16"/>
              </w:rPr>
              <w:t>Cold Wave</w:t>
            </w:r>
          </w:p>
        </w:tc>
        <w:tc>
          <w:tcPr>
            <w:tcW w:type="dxa" w:w="1247"/>
          </w:tcPr>
          <w:p>
            <w:pPr>
              <w:spacing w:after="0"/>
              <w:jc w:val="left"/>
            </w:pPr>
            <w:r>
              <w:rPr>
                <w:sz w:val="16"/>
              </w:rPr>
              <w:t>Relatively Low</w:t>
            </w:r>
          </w:p>
        </w:tc>
        <w:tc>
          <w:tcPr>
            <w:tcW w:type="dxa" w:w="1247"/>
          </w:tcPr>
          <w:p>
            <w:pPr>
              <w:spacing w:after="0"/>
              <w:jc w:val="left"/>
            </w:pPr>
            <w:r>
              <w:rPr>
                <w:sz w:val="16"/>
              </w:rPr>
              <w:t>Relatively Moderate</w:t>
            </w:r>
          </w:p>
        </w:tc>
        <w:tc>
          <w:tcPr>
            <w:tcW w:type="dxa" w:w="1037"/>
          </w:tcPr>
          <w:p>
            <w:pPr>
              <w:spacing w:after="0"/>
              <w:jc w:val="right"/>
            </w:pPr>
            <w:r>
              <w:rPr>
                <w:sz w:val="16"/>
              </w:rPr>
              <w:t>$15</w:t>
            </w:r>
          </w:p>
        </w:tc>
        <w:tc>
          <w:tcPr>
            <w:tcW w:type="dxa" w:w="1126"/>
          </w:tcPr>
          <w:p>
            <w:pPr>
              <w:spacing w:after="0"/>
              <w:jc w:val="right"/>
            </w:pPr>
            <w:r>
              <w:rPr>
                <w:sz w:val="16"/>
              </w:rPr>
              <w:t>$16,995</w:t>
            </w:r>
          </w:p>
        </w:tc>
        <w:tc>
          <w:tcPr>
            <w:tcW w:type="dxa" w:w="1646"/>
          </w:tcPr>
          <w:p>
            <w:pPr>
              <w:spacing w:after="0"/>
              <w:jc w:val="right"/>
            </w:pPr>
            <w:r>
              <w:rPr>
                <w:sz w:val="16"/>
              </w:rPr>
              <w:t>$1,075,507</w:t>
            </w:r>
          </w:p>
        </w:tc>
        <w:tc>
          <w:tcPr>
            <w:tcW w:type="dxa" w:w="1142"/>
          </w:tcPr>
          <w:p>
            <w:pPr>
              <w:spacing w:after="0"/>
              <w:jc w:val="right"/>
            </w:pPr>
            <w:r>
              <w:rPr>
                <w:sz w:val="16"/>
              </w:rPr>
              <w:t>$1,092,517</w:t>
            </w:r>
          </w:p>
        </w:tc>
        <w:tc>
          <w:tcPr>
            <w:tcW w:type="dxa" w:w="1772"/>
          </w:tcPr>
          <w:p>
            <w:pPr>
              <w:spacing w:after="0"/>
              <w:jc w:val="right"/>
            </w:pPr>
            <w:r>
              <w:rPr>
                <w:sz w:val="16"/>
              </w:rPr>
              <w:t>25</w:t>
            </w:r>
          </w:p>
        </w:tc>
        <w:tc>
          <w:tcPr>
            <w:tcW w:type="dxa" w:w="3159"/>
          </w:tcPr>
          <w:p>
            <w:pPr>
              <w:spacing w:after="0"/>
              <w:jc w:val="left"/>
            </w:pPr>
            <w:r>
              <w:rPr>
                <w:sz w:val="16"/>
              </w:rPr>
              <w:t>Includes 8 Frost/Freeze records (outside NRI's Cold Wave definition; counted in this table and in B1-d, not in the B1-e descriptor).</w:t>
            </w:r>
          </w:p>
        </w:tc>
      </w:tr>
      <w:tr>
        <w:trPr>
          <w:cantSplit/>
        </w:trPr>
        <w:tc>
          <w:tcPr>
            <w:tcW w:type="dxa" w:w="698"/>
          </w:tcPr>
          <w:p>
            <w:pPr>
              <w:spacing w:after="0"/>
              <w:jc w:val="right"/>
            </w:pPr>
            <w:r>
              <w:rPr>
                <w:sz w:val="16"/>
              </w:rPr>
              <w:t>4</w:t>
            </w:r>
          </w:p>
        </w:tc>
        <w:tc>
          <w:tcPr>
            <w:tcW w:type="dxa" w:w="1037"/>
          </w:tcPr>
          <w:p>
            <w:pPr>
              <w:spacing w:after="0"/>
              <w:jc w:val="left"/>
            </w:pPr>
            <w:r>
              <w:rPr>
                <w:sz w:val="16"/>
              </w:rPr>
              <w:t>Drought</w:t>
            </w:r>
          </w:p>
        </w:tc>
        <w:tc>
          <w:tcPr>
            <w:tcW w:type="dxa" w:w="1247"/>
          </w:tcPr>
          <w:p>
            <w:pPr>
              <w:spacing w:after="0"/>
              <w:jc w:val="left"/>
            </w:pPr>
            <w:r>
              <w:rPr>
                <w:sz w:val="16"/>
              </w:rPr>
              <w:t>Relatively Moderate</w:t>
            </w:r>
          </w:p>
        </w:tc>
        <w:tc>
          <w:tcPr>
            <w:tcW w:type="dxa" w:w="1247"/>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$1,089,331</w:t>
            </w:r>
          </w:p>
        </w:tc>
        <w:tc>
          <w:tcPr>
            <w:tcW w:type="dxa" w:w="1646"/>
          </w:tcPr>
          <w:p>
            <w:pPr>
              <w:spacing w:after="0"/>
              <w:jc w:val="right"/>
            </w:pPr>
            <w:r>
              <w:rPr>
                <w:sz w:val="16"/>
              </w:rPr>
              <w:t>n/a</w:t>
            </w:r>
          </w:p>
        </w:tc>
        <w:tc>
          <w:tcPr>
            <w:tcW w:type="dxa" w:w="1142"/>
          </w:tcPr>
          <w:p>
            <w:pPr>
              <w:spacing w:after="0"/>
              <w:jc w:val="right"/>
            </w:pPr>
            <w:r>
              <w:rPr>
                <w:sz w:val="16"/>
              </w:rPr>
              <w:t>$1,089,331</w:t>
            </w:r>
          </w:p>
        </w:tc>
        <w:tc>
          <w:tcPr>
            <w:tcW w:type="dxa" w:w="1772"/>
          </w:tcPr>
          <w:p>
            <w:pPr>
              <w:spacing w:after="0"/>
              <w:jc w:val="right"/>
            </w:pPr>
            <w:r>
              <w:rPr>
                <w:sz w:val="16"/>
              </w:rPr>
              <w:t>14</w:t>
            </w:r>
          </w:p>
        </w:tc>
        <w:tc>
          <w:tcPr>
            <w:tcW w:type="dxa" w:w="3159"/>
          </w:tcPr>
          <w:p>
            <w:pPr>
              <w:spacing w:after="0"/>
              <w:jc w:val="left"/>
            </w:pPr>
          </w:p>
        </w:tc>
      </w:tr>
      <w:tr>
        <w:trPr>
          <w:cantSplit/>
        </w:trPr>
        <w:tc>
          <w:tcPr>
            <w:tcW w:type="dxa" w:w="698"/>
          </w:tcPr>
          <w:p>
            <w:pPr>
              <w:spacing w:after="0"/>
              <w:jc w:val="right"/>
            </w:pPr>
            <w:r>
              <w:rPr>
                <w:sz w:val="16"/>
              </w:rPr>
              <w:t>5</w:t>
            </w:r>
          </w:p>
        </w:tc>
        <w:tc>
          <w:tcPr>
            <w:tcW w:type="dxa" w:w="1037"/>
          </w:tcPr>
          <w:p>
            <w:pPr>
              <w:spacing w:after="0"/>
              <w:jc w:val="left"/>
            </w:pPr>
            <w:r>
              <w:rPr>
                <w:sz w:val="16"/>
              </w:rPr>
              <w:t>Strong Wind</w:t>
            </w:r>
          </w:p>
        </w:tc>
        <w:tc>
          <w:tcPr>
            <w:tcW w:type="dxa" w:w="1247"/>
          </w:tcPr>
          <w:p>
            <w:pPr>
              <w:spacing w:after="0"/>
              <w:jc w:val="left"/>
            </w:pPr>
            <w:r>
              <w:rPr>
                <w:sz w:val="16"/>
              </w:rPr>
              <w:t>Relatively Moderate</w:t>
            </w:r>
          </w:p>
        </w:tc>
        <w:tc>
          <w:tcPr>
            <w:tcW w:type="dxa" w:w="1247"/>
          </w:tcPr>
          <w:p>
            <w:pPr>
              <w:spacing w:after="0"/>
              <w:jc w:val="left"/>
            </w:pPr>
            <w:r>
              <w:rPr>
                <w:sz w:val="16"/>
              </w:rPr>
              <w:t>Relatively Moderate</w:t>
            </w:r>
          </w:p>
        </w:tc>
        <w:tc>
          <w:tcPr>
            <w:tcW w:type="dxa" w:w="1037"/>
          </w:tcPr>
          <w:p>
            <w:pPr>
              <w:spacing w:after="0"/>
              <w:jc w:val="right"/>
            </w:pPr>
            <w:r>
              <w:rPr>
                <w:sz w:val="16"/>
              </w:rPr>
              <w:t>$681,178</w:t>
            </w:r>
          </w:p>
        </w:tc>
        <w:tc>
          <w:tcPr>
            <w:tcW w:type="dxa" w:w="1126"/>
          </w:tcPr>
          <w:p>
            <w:pPr>
              <w:spacing w:after="0"/>
              <w:jc w:val="right"/>
            </w:pPr>
            <w:r>
              <w:rPr>
                <w:sz w:val="16"/>
              </w:rPr>
              <w:t>$60,349</w:t>
            </w:r>
          </w:p>
        </w:tc>
        <w:tc>
          <w:tcPr>
            <w:tcW w:type="dxa" w:w="1646"/>
          </w:tcPr>
          <w:p>
            <w:pPr>
              <w:spacing w:after="0"/>
              <w:jc w:val="right"/>
            </w:pPr>
            <w:r>
              <w:rPr>
                <w:sz w:val="16"/>
              </w:rPr>
              <w:t>$243,617</w:t>
            </w:r>
          </w:p>
        </w:tc>
        <w:tc>
          <w:tcPr>
            <w:tcW w:type="dxa" w:w="1142"/>
          </w:tcPr>
          <w:p>
            <w:pPr>
              <w:spacing w:after="0"/>
              <w:jc w:val="right"/>
            </w:pPr>
            <w:r>
              <w:rPr>
                <w:sz w:val="16"/>
              </w:rPr>
              <w:t>$985,144</w:t>
            </w:r>
          </w:p>
        </w:tc>
        <w:tc>
          <w:tcPr>
            <w:tcW w:type="dxa" w:w="1772"/>
          </w:tcPr>
          <w:p>
            <w:pPr>
              <w:spacing w:after="0"/>
              <w:jc w:val="right"/>
            </w:pPr>
            <w:r>
              <w:rPr>
                <w:sz w:val="16"/>
              </w:rPr>
              <w:t>190</w:t>
            </w:r>
          </w:p>
        </w:tc>
        <w:tc>
          <w:tcPr>
            <w:tcW w:type="dxa" w:w="3159"/>
          </w:tcPr>
          <w:p>
            <w:pPr>
              <w:spacing w:after="0"/>
              <w:jc w:val="left"/>
            </w:pPr>
            <w:r>
              <w:rPr>
                <w:sz w:val="16"/>
              </w:rPr>
              <w:t>Includes 12 High Wind and 2 Strong Wind records (NOAA non-thunderstorm wind types, outside NRI's Strong Wind definition).</w:t>
            </w:r>
          </w:p>
        </w:tc>
      </w:tr>
      <w:tr>
        <w:trPr>
          <w:cantSplit/>
        </w:trPr>
        <w:tc>
          <w:tcPr>
            <w:tcW w:type="dxa" w:w="698"/>
          </w:tcPr>
          <w:p>
            <w:pPr>
              <w:spacing w:after="0"/>
              <w:jc w:val="right"/>
            </w:pPr>
            <w:r>
              <w:rPr>
                <w:sz w:val="16"/>
              </w:rPr>
              <w:t>6</w:t>
            </w:r>
          </w:p>
        </w:tc>
        <w:tc>
          <w:tcPr>
            <w:tcW w:type="dxa" w:w="1037"/>
          </w:tcPr>
          <w:p>
            <w:pPr>
              <w:spacing w:after="0"/>
              <w:jc w:val="left"/>
            </w:pPr>
            <w:r>
              <w:rPr>
                <w:sz w:val="16"/>
              </w:rPr>
              <w:t>Hail</w:t>
            </w:r>
          </w:p>
        </w:tc>
        <w:tc>
          <w:tcPr>
            <w:tcW w:type="dxa" w:w="1247"/>
          </w:tcPr>
          <w:p>
            <w:pPr>
              <w:spacing w:after="0"/>
              <w:jc w:val="left"/>
            </w:pPr>
            <w:r>
              <w:rPr>
                <w:sz w:val="16"/>
              </w:rPr>
              <w:t>Relatively Moderate</w:t>
            </w:r>
          </w:p>
        </w:tc>
        <w:tc>
          <w:tcPr>
            <w:tcW w:type="dxa" w:w="1247"/>
          </w:tcPr>
          <w:p>
            <w:pPr>
              <w:spacing w:after="0"/>
              <w:jc w:val="left"/>
            </w:pPr>
            <w:r>
              <w:rPr>
                <w:sz w:val="16"/>
              </w:rPr>
              <w:t>Relatively Low</w:t>
            </w:r>
          </w:p>
        </w:tc>
        <w:tc>
          <w:tcPr>
            <w:tcW w:type="dxa" w:w="1037"/>
          </w:tcPr>
          <w:p>
            <w:pPr>
              <w:spacing w:after="0"/>
              <w:jc w:val="right"/>
            </w:pPr>
            <w:r>
              <w:rPr>
                <w:sz w:val="16"/>
              </w:rPr>
              <w:t>$448,363</w:t>
            </w:r>
          </w:p>
        </w:tc>
        <w:tc>
          <w:tcPr>
            <w:tcW w:type="dxa" w:w="1126"/>
          </w:tcPr>
          <w:p>
            <w:pPr>
              <w:spacing w:after="0"/>
              <w:jc w:val="right"/>
            </w:pPr>
            <w:r>
              <w:rPr>
                <w:sz w:val="16"/>
              </w:rPr>
              <w:t>$128,567</w:t>
            </w:r>
          </w:p>
        </w:tc>
        <w:tc>
          <w:tcPr>
            <w:tcW w:type="dxa" w:w="1646"/>
          </w:tcPr>
          <w:p>
            <w:pPr>
              <w:spacing w:after="0"/>
              <w:jc w:val="right"/>
            </w:pPr>
            <w:r>
              <w:rPr>
                <w:sz w:val="16"/>
              </w:rPr>
              <w:t>$1,506</w:t>
            </w:r>
          </w:p>
        </w:tc>
        <w:tc>
          <w:tcPr>
            <w:tcW w:type="dxa" w:w="1142"/>
          </w:tcPr>
          <w:p>
            <w:pPr>
              <w:spacing w:after="0"/>
              <w:jc w:val="right"/>
            </w:pPr>
            <w:r>
              <w:rPr>
                <w:sz w:val="16"/>
              </w:rPr>
              <w:t>$578,436</w:t>
            </w:r>
          </w:p>
        </w:tc>
        <w:tc>
          <w:tcPr>
            <w:tcW w:type="dxa" w:w="1772"/>
          </w:tcPr>
          <w:p>
            <w:pPr>
              <w:spacing w:after="0"/>
              <w:jc w:val="right"/>
            </w:pPr>
            <w:r>
              <w:rPr>
                <w:sz w:val="16"/>
              </w:rPr>
              <w:t>56</w:t>
            </w:r>
          </w:p>
        </w:tc>
        <w:tc>
          <w:tcPr>
            <w:tcW w:type="dxa" w:w="3159"/>
          </w:tcPr>
          <w:p>
            <w:pPr>
              <w:spacing w:after="0"/>
              <w:jc w:val="left"/>
            </w:pPr>
          </w:p>
        </w:tc>
      </w:tr>
      <w:tr>
        <w:trPr>
          <w:cantSplit/>
        </w:trPr>
        <w:tc>
          <w:tcPr>
            <w:tcW w:type="dxa" w:w="698"/>
          </w:tcPr>
          <w:p>
            <w:pPr>
              <w:spacing w:after="0"/>
              <w:jc w:val="right"/>
            </w:pPr>
            <w:r>
              <w:rPr>
                <w:sz w:val="16"/>
              </w:rPr>
              <w:t>7</w:t>
            </w:r>
          </w:p>
        </w:tc>
        <w:tc>
          <w:tcPr>
            <w:tcW w:type="dxa" w:w="1037"/>
          </w:tcPr>
          <w:p>
            <w:pPr>
              <w:spacing w:after="0"/>
              <w:jc w:val="left"/>
            </w:pPr>
            <w:r>
              <w:rPr>
                <w:sz w:val="16"/>
              </w:rPr>
              <w:t>Heat Wave</w:t>
            </w:r>
          </w:p>
        </w:tc>
        <w:tc>
          <w:tcPr>
            <w:tcW w:type="dxa" w:w="1247"/>
          </w:tcPr>
          <w:p>
            <w:pPr>
              <w:spacing w:after="0"/>
              <w:jc w:val="left"/>
            </w:pPr>
            <w:r>
              <w:rPr>
                <w:sz w:val="16"/>
              </w:rPr>
              <w:t>Very Low</w:t>
            </w:r>
          </w:p>
        </w:tc>
        <w:tc>
          <w:tcPr>
            <w:tcW w:type="dxa" w:w="1247"/>
          </w:tcPr>
          <w:p>
            <w:pPr>
              <w:spacing w:after="0"/>
              <w:jc w:val="left"/>
            </w:pPr>
            <w:r>
              <w:rPr>
                <w:sz w:val="16"/>
              </w:rPr>
              <w:t>Very Low</w:t>
            </w:r>
          </w:p>
        </w:tc>
        <w:tc>
          <w:tcPr>
            <w:tcW w:type="dxa" w:w="1037"/>
          </w:tcPr>
          <w:p>
            <w:pPr>
              <w:spacing w:after="0"/>
              <w:jc w:val="right"/>
            </w:pPr>
            <w:r>
              <w:rPr>
                <w:sz w:val="16"/>
              </w:rPr>
              <w:t>$208</w:t>
            </w:r>
          </w:p>
        </w:tc>
        <w:tc>
          <w:tcPr>
            <w:tcW w:type="dxa" w:w="1126"/>
          </w:tcPr>
          <w:p>
            <w:pPr>
              <w:spacing w:after="0"/>
              <w:jc w:val="right"/>
            </w:pPr>
            <w:r>
              <w:rPr>
                <w:sz w:val="16"/>
              </w:rPr>
              <w:t>$4</w:t>
            </w:r>
          </w:p>
        </w:tc>
        <w:tc>
          <w:tcPr>
            <w:tcW w:type="dxa" w:w="1646"/>
          </w:tcPr>
          <w:p>
            <w:pPr>
              <w:spacing w:after="0"/>
              <w:jc w:val="right"/>
            </w:pPr>
            <w:r>
              <w:rPr>
                <w:sz w:val="16"/>
              </w:rPr>
              <w:t>$167,371</w:t>
            </w:r>
          </w:p>
        </w:tc>
        <w:tc>
          <w:tcPr>
            <w:tcW w:type="dxa" w:w="1142"/>
          </w:tcPr>
          <w:p>
            <w:pPr>
              <w:spacing w:after="0"/>
              <w:jc w:val="right"/>
            </w:pPr>
            <w:r>
              <w:rPr>
                <w:sz w:val="16"/>
              </w:rPr>
              <w:t>$167,583</w:t>
            </w:r>
          </w:p>
        </w:tc>
        <w:tc>
          <w:tcPr>
            <w:tcW w:type="dxa" w:w="1772"/>
          </w:tcPr>
          <w:p>
            <w:pPr>
              <w:spacing w:after="0"/>
              <w:jc w:val="right"/>
            </w:pPr>
            <w:r>
              <w:rPr>
                <w:sz w:val="16"/>
              </w:rPr>
              <w:t>4</w:t>
            </w:r>
          </w:p>
        </w:tc>
        <w:tc>
          <w:tcPr>
            <w:tcW w:type="dxa" w:w="3159"/>
          </w:tcPr>
          <w:p>
            <w:pPr>
              <w:spacing w:after="0"/>
              <w:jc w:val="left"/>
            </w:pPr>
          </w:p>
        </w:tc>
      </w:tr>
      <w:tr>
        <w:trPr>
          <w:cantSplit/>
        </w:trPr>
        <w:tc>
          <w:tcPr>
            <w:tcW w:type="dxa" w:w="698"/>
          </w:tcPr>
          <w:p>
            <w:pPr>
              <w:spacing w:after="0"/>
              <w:jc w:val="right"/>
            </w:pPr>
            <w:r>
              <w:rPr>
                <w:sz w:val="16"/>
              </w:rPr>
              <w:t>8</w:t>
            </w:r>
          </w:p>
        </w:tc>
        <w:tc>
          <w:tcPr>
            <w:tcW w:type="dxa" w:w="1037"/>
          </w:tcPr>
          <w:p>
            <w:pPr>
              <w:spacing w:after="0"/>
              <w:jc w:val="left"/>
            </w:pPr>
            <w:r>
              <w:rPr>
                <w:sz w:val="16"/>
              </w:rPr>
              <w:t>Earthquake</w:t>
            </w:r>
          </w:p>
        </w:tc>
        <w:tc>
          <w:tcPr>
            <w:tcW w:type="dxa" w:w="1247"/>
          </w:tcPr>
          <w:p>
            <w:pPr>
              <w:spacing w:after="0"/>
              <w:jc w:val="left"/>
            </w:pPr>
            <w:r>
              <w:rPr>
                <w:sz w:val="16"/>
              </w:rPr>
              <w:t>Very Low</w:t>
            </w:r>
          </w:p>
        </w:tc>
        <w:tc>
          <w:tcPr>
            <w:tcW w:type="dxa" w:w="1247"/>
          </w:tcPr>
          <w:p>
            <w:pPr>
              <w:spacing w:after="0"/>
              <w:jc w:val="left"/>
            </w:pPr>
            <w:r>
              <w:rPr>
                <w:sz w:val="16"/>
              </w:rPr>
              <w:t>Very Low</w:t>
            </w:r>
          </w:p>
        </w:tc>
        <w:tc>
          <w:tcPr>
            <w:tcW w:type="dxa" w:w="1037"/>
          </w:tcPr>
          <w:p>
            <w:pPr>
              <w:spacing w:after="0"/>
              <w:jc w:val="right"/>
            </w:pPr>
            <w:r>
              <w:rPr>
                <w:sz w:val="16"/>
              </w:rPr>
              <w:t>$64,641</w:t>
            </w:r>
          </w:p>
        </w:tc>
        <w:tc>
          <w:tcPr>
            <w:tcW w:type="dxa" w:w="1126"/>
          </w:tcPr>
          <w:p>
            <w:pPr>
              <w:spacing w:after="0"/>
              <w:jc w:val="right"/>
            </w:pPr>
            <w:r>
              <w:rPr>
                <w:sz w:val="16"/>
              </w:rPr>
              <w:t>n/a</w:t>
            </w:r>
          </w:p>
        </w:tc>
        <w:tc>
          <w:tcPr>
            <w:tcW w:type="dxa" w:w="1646"/>
          </w:tcPr>
          <w:p>
            <w:pPr>
              <w:spacing w:after="0"/>
              <w:jc w:val="right"/>
            </w:pPr>
            <w:r>
              <w:rPr>
                <w:sz w:val="16"/>
              </w:rPr>
              <w:t>$15,543</w:t>
            </w:r>
          </w:p>
        </w:tc>
        <w:tc>
          <w:tcPr>
            <w:tcW w:type="dxa" w:w="1142"/>
          </w:tcPr>
          <w:p>
            <w:pPr>
              <w:spacing w:after="0"/>
              <w:jc w:val="right"/>
            </w:pPr>
            <w:r>
              <w:rPr>
                <w:sz w:val="16"/>
              </w:rPr>
              <w:t>$80,183</w:t>
            </w:r>
          </w:p>
        </w:tc>
        <w:tc>
          <w:tcPr>
            <w:tcW w:type="dxa" w:w="1772"/>
          </w:tcPr>
          <w:p>
            <w:pPr>
              <w:spacing w:after="0"/>
              <w:jc w:val="right"/>
            </w:pPr>
          </w:p>
        </w:tc>
        <w:tc>
          <w:tcPr>
            <w:tcW w:type="dxa" w:w="3159"/>
          </w:tcPr>
          <w:p>
            <w:pPr>
              <w:spacing w:after="0"/>
              <w:jc w:val="left"/>
            </w:pPr>
            <w:r>
              <w:rPr>
                <w:sz w:val="16"/>
              </w:rPr>
              <w:t>Storm Events does not record earthquakes.</w:t>
            </w:r>
          </w:p>
        </w:tc>
      </w:tr>
      <w:tr>
        <w:trPr>
          <w:cantSplit/>
        </w:trPr>
        <w:tc>
          <w:tcPr>
            <w:tcW w:type="dxa" w:w="698"/>
          </w:tcPr>
          <w:p>
            <w:pPr>
              <w:spacing w:after="0"/>
              <w:jc w:val="right"/>
            </w:pPr>
            <w:r>
              <w:rPr>
                <w:sz w:val="16"/>
              </w:rPr>
              <w:t>9</w:t>
            </w:r>
          </w:p>
        </w:tc>
        <w:tc>
          <w:tcPr>
            <w:tcW w:type="dxa" w:w="1037"/>
          </w:tcPr>
          <w:p>
            <w:pPr>
              <w:spacing w:after="0"/>
              <w:jc w:val="left"/>
            </w:pPr>
            <w:r>
              <w:rPr>
                <w:sz w:val="16"/>
              </w:rPr>
              <w:t>Ice Storm</w:t>
            </w:r>
          </w:p>
        </w:tc>
        <w:tc>
          <w:tcPr>
            <w:tcW w:type="dxa" w:w="1247"/>
          </w:tcPr>
          <w:p>
            <w:pPr>
              <w:spacing w:after="0"/>
              <w:jc w:val="left"/>
            </w:pPr>
            <w:r>
              <w:rPr>
                <w:sz w:val="16"/>
              </w:rPr>
              <w:t>Relatively Low</w:t>
            </w:r>
          </w:p>
        </w:tc>
        <w:tc>
          <w:tcPr>
            <w:tcW w:type="dxa" w:w="1247"/>
          </w:tcPr>
          <w:p>
            <w:pPr>
              <w:spacing w:after="0"/>
              <w:jc w:val="left"/>
            </w:pPr>
            <w:r>
              <w:rPr>
                <w:sz w:val="16"/>
              </w:rPr>
              <w:t>Relatively Low</w:t>
            </w:r>
          </w:p>
        </w:tc>
        <w:tc>
          <w:tcPr>
            <w:tcW w:type="dxa" w:w="1037"/>
          </w:tcPr>
          <w:p>
            <w:pPr>
              <w:spacing w:after="0"/>
              <w:jc w:val="right"/>
            </w:pPr>
            <w:r>
              <w:rPr>
                <w:sz w:val="16"/>
              </w:rPr>
              <w:t>$40,464</w:t>
            </w:r>
          </w:p>
        </w:tc>
        <w:tc>
          <w:tcPr>
            <w:tcW w:type="dxa" w:w="1126"/>
          </w:tcPr>
          <w:p>
            <w:pPr>
              <w:spacing w:after="0"/>
              <w:jc w:val="right"/>
            </w:pPr>
            <w:r>
              <w:rPr>
                <w:sz w:val="16"/>
              </w:rPr>
              <w:t>n/a</w:t>
            </w:r>
          </w:p>
        </w:tc>
        <w:tc>
          <w:tcPr>
            <w:tcW w:type="dxa" w:w="1646"/>
          </w:tcPr>
          <w:p>
            <w:pPr>
              <w:spacing w:after="0"/>
              <w:jc w:val="right"/>
            </w:pPr>
            <w:r>
              <w:rPr>
                <w:sz w:val="16"/>
              </w:rPr>
              <w:t>$19,908</w:t>
            </w:r>
          </w:p>
        </w:tc>
        <w:tc>
          <w:tcPr>
            <w:tcW w:type="dxa" w:w="1142"/>
          </w:tcPr>
          <w:p>
            <w:pPr>
              <w:spacing w:after="0"/>
              <w:jc w:val="right"/>
            </w:pPr>
            <w:r>
              <w:rPr>
                <w:sz w:val="16"/>
              </w:rPr>
              <w:t>$60,371</w:t>
            </w:r>
          </w:p>
        </w:tc>
        <w:tc>
          <w:tcPr>
            <w:tcW w:type="dxa" w:w="1772"/>
          </w:tcPr>
          <w:p>
            <w:pPr>
              <w:spacing w:after="0"/>
              <w:jc w:val="right"/>
            </w:pPr>
            <w:r>
              <w:rPr>
                <w:sz w:val="16"/>
              </w:rPr>
              <w:t>7</w:t>
            </w:r>
          </w:p>
        </w:tc>
        <w:tc>
          <w:tcPr>
            <w:tcW w:type="dxa" w:w="3159"/>
          </w:tcPr>
          <w:p>
            <w:pPr>
              <w:spacing w:after="0"/>
              <w:jc w:val="left"/>
            </w:pPr>
          </w:p>
        </w:tc>
      </w:tr>
      <w:tr>
        <w:trPr>
          <w:cantSplit/>
        </w:trPr>
        <w:tc>
          <w:tcPr>
            <w:tcW w:type="dxa" w:w="698"/>
          </w:tcPr>
          <w:p>
            <w:pPr>
              <w:spacing w:after="0"/>
              <w:jc w:val="right"/>
            </w:pPr>
            <w:r>
              <w:rPr>
                <w:sz w:val="16"/>
              </w:rPr>
              <w:t>10</w:t>
            </w:r>
          </w:p>
        </w:tc>
        <w:tc>
          <w:tcPr>
            <w:tcW w:type="dxa" w:w="1037"/>
          </w:tcPr>
          <w:p>
            <w:pPr>
              <w:spacing w:after="0"/>
              <w:jc w:val="left"/>
            </w:pPr>
            <w:r>
              <w:rPr>
                <w:sz w:val="16"/>
              </w:rPr>
              <w:t>Lightning</w:t>
            </w:r>
          </w:p>
        </w:tc>
        <w:tc>
          <w:tcPr>
            <w:tcW w:type="dxa" w:w="1247"/>
          </w:tcPr>
          <w:p>
            <w:pPr>
              <w:spacing w:after="0"/>
              <w:jc w:val="left"/>
            </w:pPr>
            <w:r>
              <w:rPr>
                <w:sz w:val="16"/>
              </w:rPr>
              <w:t>Very Low</w:t>
            </w:r>
          </w:p>
        </w:tc>
        <w:tc>
          <w:tcPr>
            <w:tcW w:type="dxa" w:w="1247"/>
          </w:tcPr>
          <w:p>
            <w:pPr>
              <w:spacing w:after="0"/>
              <w:jc w:val="left"/>
            </w:pPr>
            <w:r>
              <w:rPr>
                <w:sz w:val="16"/>
              </w:rPr>
              <w:t>Very Low</w:t>
            </w:r>
          </w:p>
        </w:tc>
        <w:tc>
          <w:tcPr>
            <w:tcW w:type="dxa" w:w="1037"/>
          </w:tcPr>
          <w:p>
            <w:pPr>
              <w:spacing w:after="0"/>
              <w:jc w:val="right"/>
            </w:pPr>
            <w:r>
              <w:rPr>
                <w:sz w:val="16"/>
              </w:rPr>
              <w:t>$7,582</w:t>
            </w:r>
          </w:p>
        </w:tc>
        <w:tc>
          <w:tcPr>
            <w:tcW w:type="dxa" w:w="1126"/>
          </w:tcPr>
          <w:p>
            <w:pPr>
              <w:spacing w:after="0"/>
              <w:jc w:val="right"/>
            </w:pPr>
            <w:r>
              <w:rPr>
                <w:sz w:val="16"/>
              </w:rPr>
              <w:t>n/a</w:t>
            </w:r>
          </w:p>
        </w:tc>
        <w:tc>
          <w:tcPr>
            <w:tcW w:type="dxa" w:w="1646"/>
          </w:tcPr>
          <w:p>
            <w:pPr>
              <w:spacing w:after="0"/>
              <w:jc w:val="right"/>
            </w:pPr>
            <w:r>
              <w:rPr>
                <w:sz w:val="16"/>
              </w:rPr>
              <w:t>$46,953</w:t>
            </w:r>
          </w:p>
        </w:tc>
        <w:tc>
          <w:tcPr>
            <w:tcW w:type="dxa" w:w="1142"/>
          </w:tcPr>
          <w:p>
            <w:pPr>
              <w:spacing w:after="0"/>
              <w:jc w:val="right"/>
            </w:pPr>
            <w:r>
              <w:rPr>
                <w:sz w:val="16"/>
              </w:rPr>
              <w:t>$54,535</w:t>
            </w:r>
          </w:p>
        </w:tc>
        <w:tc>
          <w:tcPr>
            <w:tcW w:type="dxa" w:w="1772"/>
          </w:tcPr>
          <w:p>
            <w:pPr>
              <w:spacing w:after="0"/>
              <w:jc w:val="right"/>
            </w:pPr>
            <w:r>
              <w:rPr>
                <w:sz w:val="16"/>
              </w:rPr>
              <w:t>4</w:t>
            </w:r>
          </w:p>
        </w:tc>
        <w:tc>
          <w:tcPr>
            <w:tcW w:type="dxa" w:w="3159"/>
          </w:tcPr>
          <w:p>
            <w:pPr>
              <w:spacing w:after="0"/>
              <w:jc w:val="left"/>
            </w:pPr>
          </w:p>
        </w:tc>
      </w:tr>
      <w:tr>
        <w:trPr>
          <w:cantSplit/>
        </w:trPr>
        <w:tc>
          <w:tcPr>
            <w:tcW w:type="dxa" w:w="698"/>
          </w:tcPr>
          <w:p>
            <w:pPr>
              <w:spacing w:after="0"/>
              <w:jc w:val="right"/>
            </w:pPr>
            <w:r>
              <w:rPr>
                <w:sz w:val="16"/>
              </w:rPr>
              <w:t>11</w:t>
            </w:r>
          </w:p>
        </w:tc>
        <w:tc>
          <w:tcPr>
            <w:tcW w:type="dxa" w:w="1037"/>
          </w:tcPr>
          <w:p>
            <w:pPr>
              <w:spacing w:after="0"/>
              <w:jc w:val="left"/>
            </w:pPr>
            <w:r>
              <w:rPr>
                <w:sz w:val="16"/>
              </w:rPr>
              <w:t>Winter Weather</w:t>
            </w:r>
          </w:p>
        </w:tc>
        <w:tc>
          <w:tcPr>
            <w:tcW w:type="dxa" w:w="1247"/>
          </w:tcPr>
          <w:p>
            <w:pPr>
              <w:spacing w:after="0"/>
              <w:jc w:val="left"/>
            </w:pPr>
            <w:r>
              <w:rPr>
                <w:sz w:val="16"/>
              </w:rPr>
              <w:t>Relatively Low</w:t>
            </w:r>
          </w:p>
        </w:tc>
        <w:tc>
          <w:tcPr>
            <w:tcW w:type="dxa" w:w="1247"/>
          </w:tcPr>
          <w:p>
            <w:pPr>
              <w:spacing w:after="0"/>
              <w:jc w:val="left"/>
            </w:pPr>
            <w:r>
              <w:rPr>
                <w:sz w:val="16"/>
              </w:rPr>
              <w:t>Relatively Low</w:t>
            </w:r>
          </w:p>
        </w:tc>
        <w:tc>
          <w:tcPr>
            <w:tcW w:type="dxa" w:w="1037"/>
          </w:tcPr>
          <w:p>
            <w:pPr>
              <w:spacing w:after="0"/>
              <w:jc w:val="right"/>
            </w:pPr>
            <w:r>
              <w:rPr>
                <w:sz w:val="16"/>
              </w:rPr>
              <w:t>$358</w:t>
            </w:r>
          </w:p>
        </w:tc>
        <w:tc>
          <w:tcPr>
            <w:tcW w:type="dxa" w:w="1126"/>
          </w:tcPr>
          <w:p>
            <w:pPr>
              <w:spacing w:after="0"/>
              <w:jc w:val="right"/>
            </w:pPr>
            <w:r>
              <w:rPr>
                <w:sz w:val="16"/>
              </w:rPr>
              <w:t>$1,520</w:t>
            </w:r>
          </w:p>
        </w:tc>
        <w:tc>
          <w:tcPr>
            <w:tcW w:type="dxa" w:w="1646"/>
          </w:tcPr>
          <w:p>
            <w:pPr>
              <w:spacing w:after="0"/>
              <w:jc w:val="right"/>
            </w:pPr>
            <w:r>
              <w:rPr>
                <w:sz w:val="16"/>
              </w:rPr>
              <w:t>$25,183</w:t>
            </w:r>
          </w:p>
        </w:tc>
        <w:tc>
          <w:tcPr>
            <w:tcW w:type="dxa" w:w="1142"/>
          </w:tcPr>
          <w:p>
            <w:pPr>
              <w:spacing w:after="0"/>
              <w:jc w:val="right"/>
            </w:pPr>
            <w:r>
              <w:rPr>
                <w:sz w:val="16"/>
              </w:rPr>
              <w:t>$27,060</w:t>
            </w:r>
          </w:p>
        </w:tc>
        <w:tc>
          <w:tcPr>
            <w:tcW w:type="dxa" w:w="1772"/>
          </w:tcPr>
          <w:p>
            <w:pPr>
              <w:spacing w:after="0"/>
              <w:jc w:val="right"/>
            </w:pPr>
            <w:r>
              <w:rPr>
                <w:sz w:val="16"/>
              </w:rPr>
              <w:t>154</w:t>
            </w:r>
          </w:p>
        </w:tc>
        <w:tc>
          <w:tcPr>
            <w:tcW w:type="dxa" w:w="3159"/>
          </w:tcPr>
          <w:p>
            <w:pPr>
              <w:spacing w:after="0"/>
              <w:jc w:val="left"/>
            </w:pPr>
          </w:p>
        </w:tc>
      </w:tr>
      <w:tr>
        <w:trPr>
          <w:cantSplit/>
        </w:trPr>
        <w:tc>
          <w:tcPr>
            <w:tcW w:type="dxa" w:w="698"/>
          </w:tcPr>
          <w:p>
            <w:pPr>
              <w:spacing w:after="0"/>
              <w:jc w:val="right"/>
            </w:pPr>
            <w:r>
              <w:rPr>
                <w:sz w:val="16"/>
              </w:rPr>
              <w:t>12</w:t>
            </w:r>
          </w:p>
        </w:tc>
        <w:tc>
          <w:tcPr>
            <w:tcW w:type="dxa" w:w="1037"/>
          </w:tcPr>
          <w:p>
            <w:pPr>
              <w:spacing w:after="0"/>
              <w:jc w:val="left"/>
            </w:pPr>
            <w:r>
              <w:rPr>
                <w:sz w:val="16"/>
              </w:rPr>
              <w:t>Landslide</w:t>
            </w:r>
          </w:p>
        </w:tc>
        <w:tc>
          <w:tcPr>
            <w:tcW w:type="dxa" w:w="1247"/>
          </w:tcPr>
          <w:p>
            <w:pPr>
              <w:spacing w:after="0"/>
              <w:jc w:val="left"/>
            </w:pPr>
            <w:r>
              <w:rPr>
                <w:sz w:val="16"/>
              </w:rPr>
              <w:t>Relatively Low</w:t>
            </w:r>
          </w:p>
        </w:tc>
        <w:tc>
          <w:tcPr>
            <w:tcW w:type="dxa" w:w="1247"/>
          </w:tcPr>
          <w:p>
            <w:pPr>
              <w:spacing w:after="0"/>
              <w:jc w:val="left"/>
            </w:pPr>
            <w:r>
              <w:rPr>
                <w:sz w:val="16"/>
              </w:rPr>
              <w:t>Relatively Low</w:t>
            </w:r>
          </w:p>
        </w:tc>
        <w:tc>
          <w:tcPr>
            <w:tcW w:type="dxa" w:w="1037"/>
          </w:tcPr>
          <w:p>
            <w:pPr>
              <w:spacing w:after="0"/>
              <w:jc w:val="right"/>
            </w:pPr>
            <w:r>
              <w:rPr>
                <w:sz w:val="16"/>
              </w:rPr>
              <w:t>$3,678</w:t>
            </w:r>
          </w:p>
        </w:tc>
        <w:tc>
          <w:tcPr>
            <w:tcW w:type="dxa" w:w="1126"/>
          </w:tcPr>
          <w:p>
            <w:pPr>
              <w:spacing w:after="0"/>
              <w:jc w:val="right"/>
            </w:pPr>
            <w:r>
              <w:rPr>
                <w:sz w:val="16"/>
              </w:rPr>
              <w:t>n/a</w:t>
            </w:r>
          </w:p>
        </w:tc>
        <w:tc>
          <w:tcPr>
            <w:tcW w:type="dxa" w:w="1646"/>
          </w:tcPr>
          <w:p>
            <w:pPr>
              <w:spacing w:after="0"/>
              <w:jc w:val="right"/>
            </w:pPr>
            <w:r>
              <w:rPr>
                <w:sz w:val="16"/>
              </w:rPr>
              <w:t>$6,328</w:t>
            </w:r>
          </w:p>
        </w:tc>
        <w:tc>
          <w:tcPr>
            <w:tcW w:type="dxa" w:w="1142"/>
          </w:tcPr>
          <w:p>
            <w:pPr>
              <w:spacing w:after="0"/>
              <w:jc w:val="right"/>
            </w:pPr>
            <w:r>
              <w:rPr>
                <w:sz w:val="16"/>
              </w:rPr>
              <w:t>$10,006</w:t>
            </w:r>
          </w:p>
        </w:tc>
        <w:tc>
          <w:tcPr>
            <w:tcW w:type="dxa" w:w="1772"/>
          </w:tcPr>
          <w:p>
            <w:pPr>
              <w:spacing w:after="0"/>
              <w:jc w:val="right"/>
            </w:pPr>
            <w:r>
              <w:rPr>
                <w:sz w:val="16"/>
              </w:rPr>
              <w:t>1</w:t>
            </w:r>
          </w:p>
        </w:tc>
        <w:tc>
          <w:tcPr>
            <w:tcW w:type="dxa" w:w="3159"/>
          </w:tcPr>
          <w:p>
            <w:pPr>
              <w:spacing w:after="0"/>
              <w:jc w:val="left"/>
            </w:pPr>
          </w:p>
        </w:tc>
      </w:tr>
      <w:tr>
        <w:trPr>
          <w:cantSplit/>
        </w:trPr>
        <w:tc>
          <w:tcPr>
            <w:tcW w:type="dxa" w:w="698"/>
          </w:tcPr>
          <w:p>
            <w:pPr>
              <w:spacing w:after="0"/>
              <w:jc w:val="right"/>
            </w:pPr>
            <w:r>
              <w:rPr>
                <w:sz w:val="16"/>
              </w:rPr>
              <w:t>13</w:t>
            </w:r>
          </w:p>
        </w:tc>
        <w:tc>
          <w:tcPr>
            <w:tcW w:type="dxa" w:w="1037"/>
          </w:tcPr>
          <w:p>
            <w:pPr>
              <w:spacing w:after="0"/>
              <w:jc w:val="left"/>
            </w:pPr>
            <w:r>
              <w:rPr>
                <w:sz w:val="16"/>
              </w:rPr>
              <w:t>Wildfire</w:t>
            </w:r>
          </w:p>
        </w:tc>
        <w:tc>
          <w:tcPr>
            <w:tcW w:type="dxa" w:w="1247"/>
          </w:tcPr>
          <w:p>
            <w:pPr>
              <w:spacing w:after="0"/>
              <w:jc w:val="left"/>
            </w:pPr>
            <w:r>
              <w:rPr>
                <w:sz w:val="16"/>
              </w:rPr>
              <w:t>Very Low</w:t>
            </w:r>
          </w:p>
        </w:tc>
        <w:tc>
          <w:tcPr>
            <w:tcW w:type="dxa" w:w="1247"/>
          </w:tcPr>
          <w:p>
            <w:pPr>
              <w:spacing w:after="0"/>
              <w:jc w:val="left"/>
            </w:pPr>
            <w:r>
              <w:rPr>
                <w:sz w:val="16"/>
              </w:rPr>
              <w:t>Very Low</w:t>
            </w:r>
          </w:p>
        </w:tc>
        <w:tc>
          <w:tcPr>
            <w:tcW w:type="dxa" w:w="1037"/>
          </w:tcPr>
          <w:p>
            <w:pPr>
              <w:spacing w:after="0"/>
              <w:jc w:val="right"/>
            </w:pPr>
            <w:r>
              <w:rPr>
                <w:sz w:val="16"/>
              </w:rPr>
              <w:t>$3,495</w:t>
            </w:r>
          </w:p>
        </w:tc>
        <w:tc>
          <w:tcPr>
            <w:tcW w:type="dxa" w:w="1126"/>
          </w:tcPr>
          <w:p>
            <w:pPr>
              <w:spacing w:after="0"/>
              <w:jc w:val="right"/>
            </w:pPr>
            <w:r>
              <w:rPr>
                <w:sz w:val="16"/>
              </w:rPr>
              <w:t>$32</w:t>
            </w:r>
          </w:p>
        </w:tc>
        <w:tc>
          <w:tcPr>
            <w:tcW w:type="dxa" w:w="1646"/>
          </w:tcPr>
          <w:p>
            <w:pPr>
              <w:spacing w:after="0"/>
              <w:jc w:val="right"/>
            </w:pPr>
            <w:r>
              <w:rPr>
                <w:sz w:val="16"/>
              </w:rPr>
              <w:t>$377</w:t>
            </w:r>
          </w:p>
        </w:tc>
        <w:tc>
          <w:tcPr>
            <w:tcW w:type="dxa" w:w="1142"/>
          </w:tcPr>
          <w:p>
            <w:pPr>
              <w:spacing w:after="0"/>
              <w:jc w:val="right"/>
            </w:pPr>
            <w:r>
              <w:rPr>
                <w:sz w:val="16"/>
              </w:rPr>
              <w:t>$3,904</w:t>
            </w:r>
          </w:p>
        </w:tc>
        <w:tc>
          <w:tcPr>
            <w:tcW w:type="dxa" w:w="1772"/>
          </w:tcPr>
          <w:p>
            <w:pPr>
              <w:spacing w:after="0"/>
              <w:jc w:val="right"/>
            </w:pPr>
            <w:r>
              <w:rPr>
                <w:sz w:val="16"/>
              </w:rPr>
              <w:t>0</w:t>
            </w:r>
          </w:p>
        </w:tc>
        <w:tc>
          <w:tcPr>
            <w:tcW w:type="dxa" w:w="3159"/>
          </w:tcPr>
          <w:p>
            <w:pPr>
              <w:spacing w:after="0"/>
              <w:jc w:val="left"/>
            </w:pPr>
            <w:r>
              <w:rPr>
                <w:sz w:val="16"/>
              </w:rPr>
              <w:t>No recorded events in Storm Events since 1996 (data through 2026-06-30).</w:t>
            </w:r>
          </w:p>
        </w:tc>
      </w:tr>
      <w:tr>
        <w:trPr>
          <w:cantSplit/>
        </w:trPr>
        <w:tc>
          <w:tcPr>
            <w:tcW w:type="dxa" w:w="698"/>
          </w:tcPr>
          <w:p>
            <w:pPr>
              <w:spacing w:after="0"/>
              <w:jc w:val="right"/>
            </w:pPr>
            <w:r>
              <w:rPr>
                <w:sz w:val="16"/>
              </w:rPr>
              <w:t>14</w:t>
            </w:r>
          </w:p>
        </w:tc>
        <w:tc>
          <w:tcPr>
            <w:tcW w:type="dxa" w:w="1037"/>
          </w:tcPr>
          <w:p>
            <w:pPr>
              <w:spacing w:after="0"/>
              <w:jc w:val="left"/>
            </w:pPr>
            <w:r>
              <w:rPr>
                <w:sz w:val="16"/>
              </w:rPr>
              <w:t>Hurricane</w:t>
            </w:r>
          </w:p>
        </w:tc>
        <w:tc>
          <w:tcPr>
            <w:tcW w:type="dxa" w:w="1247"/>
          </w:tcPr>
          <w:p>
            <w:pPr>
              <w:spacing w:after="0"/>
              <w:jc w:val="left"/>
            </w:pPr>
            <w:r>
              <w:rPr>
                <w:sz w:val="16"/>
              </w:rPr>
              <w:t>Very Low</w:t>
            </w:r>
          </w:p>
        </w:tc>
        <w:tc>
          <w:tcPr>
            <w:tcW w:type="dxa" w:w="1247"/>
          </w:tcPr>
          <w:p>
            <w:pPr>
              <w:spacing w:after="0"/>
              <w:jc w:val="left"/>
            </w:pPr>
            <w:r>
              <w:rPr>
                <w:sz w:val="16"/>
              </w:rPr>
              <w:t>Very Low</w:t>
            </w:r>
          </w:p>
        </w:tc>
        <w:tc>
          <w:tcPr>
            <w:tcW w:type="dxa" w:w="1037"/>
          </w:tcPr>
          <w:p>
            <w:pPr>
              <w:spacing w:after="0"/>
              <w:jc w:val="right"/>
            </w:pPr>
            <w:r>
              <w:rPr>
                <w:sz w:val="16"/>
              </w:rPr>
              <w:t>$920</w:t>
            </w:r>
          </w:p>
        </w:tc>
        <w:tc>
          <w:tcPr>
            <w:tcW w:type="dxa" w:w="1126"/>
          </w:tcPr>
          <w:p>
            <w:pPr>
              <w:spacing w:after="0"/>
              <w:jc w:val="right"/>
            </w:pPr>
            <w:r>
              <w:rPr>
                <w:sz w:val="16"/>
              </w:rPr>
              <w:t>$1,497</w:t>
            </w:r>
          </w:p>
        </w:tc>
        <w:tc>
          <w:tcPr>
            <w:tcW w:type="dxa" w:w="1646"/>
          </w:tcPr>
          <w:p>
            <w:pPr>
              <w:spacing w:after="0"/>
              <w:jc w:val="right"/>
            </w:pPr>
            <w:r>
              <w:rPr>
                <w:sz w:val="16"/>
              </w:rPr>
              <w:t>under $1</w:t>
            </w:r>
          </w:p>
        </w:tc>
        <w:tc>
          <w:tcPr>
            <w:tcW w:type="dxa" w:w="1142"/>
          </w:tcPr>
          <w:p>
            <w:pPr>
              <w:spacing w:after="0"/>
              <w:jc w:val="right"/>
            </w:pPr>
            <w:r>
              <w:rPr>
                <w:sz w:val="16"/>
              </w:rPr>
              <w:t>$2,417</w:t>
            </w:r>
          </w:p>
        </w:tc>
        <w:tc>
          <w:tcPr>
            <w:tcW w:type="dxa" w:w="1772"/>
          </w:tcPr>
          <w:p>
            <w:pPr>
              <w:spacing w:after="0"/>
              <w:jc w:val="right"/>
            </w:pPr>
            <w:r>
              <w:rPr>
                <w:sz w:val="16"/>
              </w:rPr>
              <w:t>0</w:t>
            </w:r>
          </w:p>
        </w:tc>
        <w:tc>
          <w:tcPr>
            <w:tcW w:type="dxa" w:w="3159"/>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9605 (Relatively Low, 46.7); tract 9601 (Relatively Low, 41.9); tract 9606 (Very Low, 31.0)</w:t>
            </w:r>
          </w:p>
        </w:tc>
      </w:tr>
      <w:tr>
        <w:trPr>
          <w:cantSplit/>
        </w:trPr>
        <w:tc>
          <w:tcPr>
            <w:tcW w:type="dxa" w:w="3375"/>
          </w:tcPr>
          <w:p>
            <w:pPr>
              <w:spacing w:after="0"/>
              <w:jc w:val="left"/>
            </w:pPr>
            <w:r>
              <w:rPr>
                <w:sz w:val="16"/>
              </w:rPr>
              <w:t>Hurricane</w:t>
            </w:r>
          </w:p>
        </w:tc>
        <w:tc>
          <w:tcPr>
            <w:tcW w:type="dxa" w:w="10737"/>
          </w:tcPr>
          <w:p>
            <w:pPr>
              <w:spacing w:after="0"/>
              <w:jc w:val="left"/>
            </w:pPr>
            <w:r>
              <w:rPr>
                <w:sz w:val="16"/>
              </w:rPr>
              <w:t>tract 9602 (Very Low, 31.8); tract 9605 (Very Low, 30.9); tract 9601 (Very Low, 30.1)</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9602 (Relatively Moderate, 97.7); tract 9603 (Relatively Low, 94.2); tract 9601 (Relatively Low, 88.5)</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9601 (Relatively High, 87.9); tract 9603 (Relatively High, 85.9); tract 9605 (Relatively High, 81.6)</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9601 (Relatively Low, 74.1); tract 9602 (Very Low, 67.2); tract 9606 (Very Low, 56.1)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9605 is Census Tract 9605).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03"/>
        <w:gridCol w:w="1835"/>
        <w:gridCol w:w="1714"/>
        <w:gridCol w:w="1908"/>
        <w:gridCol w:w="1627"/>
        <w:gridCol w:w="1549"/>
        <w:gridCol w:w="2124"/>
        <w:gridCol w:w="1551"/>
      </w:tblGrid>
      <w:tr>
        <w:trPr>
          <w:cantSplit/>
          <w:tblHeader/>
        </w:trPr>
        <w:tc>
          <w:tcPr>
            <w:tcW w:type="dxa" w:w="1803"/>
            <w:shd w:val="clear" w:color="auto" w:fill="E8E8E8"/>
          </w:tcPr>
          <w:p>
            <w:pPr>
              <w:spacing w:after="0"/>
              <w:jc w:val="left"/>
            </w:pPr>
            <w:r>
              <w:rPr>
                <w:b/>
                <w:sz w:val="16"/>
              </w:rPr>
              <w:t>Hazard</w:t>
            </w:r>
          </w:p>
        </w:tc>
        <w:tc>
          <w:tcPr>
            <w:tcW w:type="dxa" w:w="1835"/>
            <w:shd w:val="clear" w:color="auto" w:fill="E8E8E8"/>
          </w:tcPr>
          <w:p>
            <w:pPr>
              <w:spacing w:after="0"/>
              <w:jc w:val="left"/>
            </w:pPr>
            <w:r>
              <w:rPr>
                <w:b/>
                <w:sz w:val="16"/>
              </w:rPr>
              <w:t>Scale</w:t>
            </w:r>
          </w:p>
        </w:tc>
        <w:tc>
          <w:tcPr>
            <w:tcW w:type="dxa" w:w="171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08"/>
            <w:shd w:val="clear" w:color="auto" w:fill="E8E8E8"/>
          </w:tcPr>
          <w:p>
            <w:pPr>
              <w:spacing w:after="0"/>
              <w:jc w:val="left"/>
            </w:pPr>
            <w:r>
              <w:rPr>
                <w:b/>
                <w:sz w:val="16"/>
              </w:rPr>
              <w:t>Observed range</w:t>
            </w:r>
          </w:p>
        </w:tc>
        <w:tc>
          <w:tcPr>
            <w:tcW w:type="dxa" w:w="1627"/>
            <w:shd w:val="clear" w:color="auto" w:fill="E8E8E8"/>
          </w:tcPr>
          <w:p>
            <w:pPr>
              <w:spacing w:after="0"/>
              <w:jc w:val="left"/>
            </w:pPr>
            <w:r>
              <w:rPr>
                <w:b/>
                <w:sz w:val="16"/>
              </w:rPr>
              <w:t>Worst recorded event</w:t>
            </w:r>
          </w:p>
        </w:tc>
        <w:tc>
          <w:tcPr>
            <w:tcW w:type="dxa" w:w="1549"/>
            <w:shd w:val="clear" w:color="auto" w:fill="E8E8E8"/>
          </w:tcPr>
          <w:p>
            <w:pPr>
              <w:spacing w:after="0"/>
              <w:jc w:val="left"/>
            </w:pPr>
            <w:r>
              <w:rPr>
                <w:b/>
                <w:sz w:val="16"/>
              </w:rPr>
              <w:t>Most damaging (when different)</w:t>
            </w:r>
          </w:p>
        </w:tc>
        <w:tc>
          <w:tcPr>
            <w:tcW w:type="dxa" w:w="2124"/>
            <w:shd w:val="clear" w:color="auto" w:fill="E8E8E8"/>
          </w:tcPr>
          <w:p>
            <w:pPr>
              <w:spacing w:after="0"/>
              <w:jc w:val="left"/>
            </w:pPr>
            <w:r>
              <w:rPr>
                <w:b/>
                <w:sz w:val="16"/>
              </w:rPr>
              <w:t>How it applies to jurisdictions</w:t>
            </w:r>
          </w:p>
        </w:tc>
        <w:tc>
          <w:tcPr>
            <w:tcW w:type="dxa" w:w="1551"/>
            <w:shd w:val="clear" w:color="auto" w:fill="E8E8E8"/>
          </w:tcPr>
          <w:p>
            <w:pPr>
              <w:spacing w:after="0"/>
              <w:jc w:val="left"/>
            </w:pPr>
            <w:r>
              <w:rPr>
                <w:b/>
                <w:sz w:val="16"/>
              </w:rPr>
              <w:t>Note</w:t>
            </w:r>
          </w:p>
        </w:tc>
      </w:tr>
      <w:tr>
        <w:trPr>
          <w:cantSplit/>
        </w:trPr>
        <w:tc>
          <w:tcPr>
            <w:tcW w:type="dxa" w:w="1803"/>
          </w:tcPr>
          <w:p>
            <w:pPr>
              <w:spacing w:after="0"/>
              <w:jc w:val="left"/>
            </w:pPr>
            <w:r>
              <w:rPr>
                <w:sz w:val="16"/>
              </w:rPr>
              <w:t>Cold/Wind Chill, Extreme Cold/Wind Chill</w:t>
            </w:r>
          </w:p>
        </w:tc>
        <w:tc>
          <w:tcPr>
            <w:tcW w:type="dxa" w:w="1835"/>
          </w:tcPr>
          <w:p>
            <w:pPr>
              <w:spacing w:after="0"/>
              <w:jc w:val="left"/>
            </w:pPr>
            <w:r>
              <w:rPr>
                <w:sz w:val="16"/>
              </w:rPr>
              <w:t>wind chill</w:t>
            </w:r>
          </w:p>
        </w:tc>
        <w:tc>
          <w:tcPr>
            <w:tcW w:type="dxa" w:w="1714"/>
          </w:tcPr>
          <w:p>
            <w:pPr>
              <w:spacing w:after="0"/>
              <w:jc w:val="right"/>
            </w:pPr>
            <w:r>
              <w:rPr>
                <w:sz w:val="16"/>
              </w:rPr>
              <w:t>17 records, 1996 to 2019 (17 zone-level)</w:t>
            </w:r>
          </w:p>
        </w:tc>
        <w:tc>
          <w:tcPr>
            <w:tcW w:type="dxa" w:w="1908"/>
          </w:tcPr>
          <w:p>
            <w:pPr>
              <w:spacing w:after="0"/>
              <w:jc w:val="left"/>
            </w:pPr>
            <w:r>
              <w:rPr>
                <w:sz w:val="16"/>
              </w:rPr>
              <w:t>1 day to 31 days (median 3 days); 12 with a recorded value</w:t>
            </w:r>
          </w:p>
        </w:tc>
        <w:tc>
          <w:tcPr>
            <w:tcW w:type="dxa" w:w="1627"/>
          </w:tcPr>
          <w:p>
            <w:pPr>
              <w:spacing w:after="0"/>
              <w:jc w:val="left"/>
            </w:pPr>
            <w:r>
              <w:rPr>
                <w:sz w:val="16"/>
              </w:rPr>
              <w:t>2000-12-01 to 2000-12-31 (4 records, 1 of them a monthly summary record), zone-level</w:t>
            </w:r>
          </w:p>
        </w:tc>
        <w:tc>
          <w:tcPr>
            <w:tcW w:type="dxa" w:w="1549"/>
          </w:tcPr>
          <w:p>
            <w:pPr>
              <w:spacing w:after="0"/>
              <w:jc w:val="left"/>
            </w:pPr>
          </w:p>
        </w:tc>
        <w:tc>
          <w:tcPr>
            <w:tcW w:type="dxa" w:w="2124"/>
          </w:tcPr>
          <w:p>
            <w:pPr>
              <w:spacing w:after="0"/>
              <w:jc w:val="left"/>
            </w:pPr>
            <w:r>
              <w:rPr>
                <w:sz w:val="16"/>
              </w:rPr>
              <w:t>Countywide (zone-level records).</w:t>
            </w:r>
          </w:p>
        </w:tc>
        <w:tc>
          <w:tcPr>
            <w:tcW w:type="dxa" w:w="1551"/>
          </w:tcPr>
          <w:p>
            <w:pPr>
              <w:spacing w:after="0"/>
              <w:jc w:val="left"/>
            </w:pPr>
          </w:p>
        </w:tc>
      </w:tr>
      <w:tr>
        <w:trPr>
          <w:cantSplit/>
        </w:trPr>
        <w:tc>
          <w:tcPr>
            <w:tcW w:type="dxa" w:w="1803"/>
          </w:tcPr>
          <w:p>
            <w:pPr>
              <w:spacing w:after="0"/>
              <w:jc w:val="left"/>
            </w:pPr>
            <w:r>
              <w:rPr>
                <w:sz w:val="16"/>
              </w:rPr>
              <w:t>Frost/Freeze (outside NRI's Cold Wave definition)</w:t>
            </w:r>
          </w:p>
        </w:tc>
        <w:tc>
          <w:tcPr>
            <w:tcW w:type="dxa" w:w="1835"/>
          </w:tcPr>
          <w:p>
            <w:pPr>
              <w:spacing w:after="0"/>
              <w:jc w:val="left"/>
            </w:pPr>
            <w:r>
              <w:rPr>
                <w:sz w:val="16"/>
              </w:rPr>
              <w:t>crop damage</w:t>
            </w:r>
          </w:p>
        </w:tc>
        <w:tc>
          <w:tcPr>
            <w:tcW w:type="dxa" w:w="1714"/>
          </w:tcPr>
          <w:p>
            <w:pPr>
              <w:spacing w:after="0"/>
              <w:jc w:val="right"/>
            </w:pPr>
            <w:r>
              <w:rPr>
                <w:sz w:val="16"/>
              </w:rPr>
              <w:t>8 records, 2003 to 2012 (8 zone-level)</w:t>
            </w:r>
          </w:p>
        </w:tc>
        <w:tc>
          <w:tcPr>
            <w:tcW w:type="dxa" w:w="1908"/>
          </w:tcPr>
          <w:p>
            <w:pPr>
              <w:spacing w:after="0"/>
              <w:jc w:val="left"/>
            </w:pPr>
          </w:p>
        </w:tc>
        <w:tc>
          <w:tcPr>
            <w:tcW w:type="dxa" w:w="1627"/>
          </w:tcPr>
          <w:p>
            <w:pPr>
              <w:spacing w:after="0"/>
              <w:jc w:val="left"/>
            </w:pPr>
            <w:r>
              <w:rPr>
                <w:sz w:val="16"/>
              </w:rPr>
              <w:t>Frost/Freeze, 2005-05-03, $24,750 crop damage (2005 dollars); NWS zone ILZ007</w:t>
            </w:r>
          </w:p>
        </w:tc>
        <w:tc>
          <w:tcPr>
            <w:tcW w:type="dxa" w:w="1549"/>
          </w:tcPr>
          <w:p>
            <w:pPr>
              <w:spacing w:after="0"/>
              <w:jc w:val="left"/>
            </w:pPr>
          </w:p>
        </w:tc>
        <w:tc>
          <w:tcPr>
            <w:tcW w:type="dxa" w:w="2124"/>
          </w:tcPr>
          <w:p>
            <w:pPr>
              <w:spacing w:after="0"/>
              <w:jc w:val="left"/>
            </w:pPr>
            <w:r>
              <w:rPr>
                <w:sz w:val="16"/>
              </w:rPr>
              <w:t>Countywide (zone-level records).</w:t>
            </w:r>
          </w:p>
        </w:tc>
        <w:tc>
          <w:tcPr>
            <w:tcW w:type="dxa" w:w="1551"/>
          </w:tcPr>
          <w:p>
            <w:pPr>
              <w:spacing w:after="0"/>
              <w:jc w:val="left"/>
            </w:pPr>
          </w:p>
        </w:tc>
      </w:tr>
      <w:tr>
        <w:trPr>
          <w:cantSplit/>
        </w:trPr>
        <w:tc>
          <w:tcPr>
            <w:tcW w:type="dxa" w:w="1803"/>
          </w:tcPr>
          <w:p>
            <w:pPr>
              <w:spacing w:after="0"/>
              <w:jc w:val="left"/>
            </w:pPr>
            <w:r>
              <w:rPr>
                <w:sz w:val="16"/>
              </w:rPr>
              <w:t>Drought</w:t>
            </w:r>
          </w:p>
        </w:tc>
        <w:tc>
          <w:tcPr>
            <w:tcW w:type="dxa" w:w="1835"/>
          </w:tcPr>
          <w:p>
            <w:pPr>
              <w:spacing w:after="0"/>
              <w:jc w:val="left"/>
            </w:pPr>
            <w:r>
              <w:rPr>
                <w:sz w:val="16"/>
              </w:rPr>
              <w:t>U.S. Drought Monitor scale (D0 to D4)</w:t>
            </w:r>
          </w:p>
        </w:tc>
        <w:tc>
          <w:tcPr>
            <w:tcW w:type="dxa" w:w="1714"/>
          </w:tcPr>
          <w:p>
            <w:pPr>
              <w:spacing w:after="0"/>
              <w:jc w:val="right"/>
            </w:pPr>
            <w:r>
              <w:rPr>
                <w:sz w:val="16"/>
              </w:rPr>
              <w:t>14 records, 2005 to 2013 (14 zone-level)</w:t>
            </w:r>
          </w:p>
        </w:tc>
        <w:tc>
          <w:tcPr>
            <w:tcW w:type="dxa" w:w="1908"/>
          </w:tcPr>
          <w:p>
            <w:pPr>
              <w:spacing w:after="0"/>
              <w:jc w:val="left"/>
            </w:pPr>
            <w:r>
              <w:rPr>
                <w:sz w:val="16"/>
              </w:rPr>
              <w:t>15 days to 290 days (median 30 days); 5 with a recorded value</w:t>
            </w:r>
          </w:p>
        </w:tc>
        <w:tc>
          <w:tcPr>
            <w:tcW w:type="dxa" w:w="1627"/>
          </w:tcPr>
          <w:p>
            <w:pPr>
              <w:spacing w:after="0"/>
              <w:jc w:val="left"/>
            </w:pPr>
            <w:r>
              <w:rPr>
                <w:sz w:val="16"/>
              </w:rPr>
              <w:t>290 days (about 9.5 months), 2005-06-15 to 2006-03-31, a run of 10 consecutive Storm Events drought records, zone-level</w:t>
            </w:r>
          </w:p>
        </w:tc>
        <w:tc>
          <w:tcPr>
            <w:tcW w:type="dxa" w:w="1549"/>
          </w:tcPr>
          <w:p>
            <w:pPr>
              <w:spacing w:after="0"/>
              <w:jc w:val="left"/>
            </w:pPr>
            <w:r>
              <w:rPr>
                <w:sz w:val="16"/>
              </w:rPr>
              <w:t>Drought, 2005-07-01, property not reported; $14,900,000 crops (zone total, 2005 dollars)</w:t>
            </w:r>
          </w:p>
        </w:tc>
        <w:tc>
          <w:tcPr>
            <w:tcW w:type="dxa" w:w="2124"/>
          </w:tcPr>
          <w:p>
            <w:pPr>
              <w:spacing w:after="0"/>
              <w:jc w:val="left"/>
            </w:pPr>
            <w:r>
              <w:rPr>
                <w:sz w:val="16"/>
              </w:rPr>
              <w:t>Countywide (zone-level records).</w:t>
            </w:r>
          </w:p>
        </w:tc>
        <w:tc>
          <w:tcPr>
            <w:tcW w:type="dxa" w:w="155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03"/>
          </w:tcPr>
          <w:p>
            <w:pPr>
              <w:spacing w:after="0"/>
              <w:jc w:val="left"/>
            </w:pPr>
            <w:r>
              <w:rPr>
                <w:sz w:val="16"/>
              </w:rPr>
              <w:t>Earthquake</w:t>
            </w:r>
          </w:p>
        </w:tc>
        <w:tc>
          <w:tcPr>
            <w:tcW w:type="dxa" w:w="1835"/>
          </w:tcPr>
          <w:p>
            <w:pPr>
              <w:spacing w:after="0"/>
              <w:jc w:val="left"/>
            </w:pPr>
            <w:r>
              <w:rPr>
                <w:sz w:val="16"/>
              </w:rPr>
              <w:t>Modified Mercalli (local data)</w:t>
            </w:r>
          </w:p>
        </w:tc>
        <w:tc>
          <w:tcPr>
            <w:tcW w:type="dxa" w:w="1714"/>
          </w:tcPr>
          <w:p>
            <w:pPr>
              <w:spacing w:after="0"/>
              <w:jc w:val="right"/>
            </w:pPr>
            <w:r>
              <w:rPr>
                <w:sz w:val="16"/>
              </w:rPr>
              <w:t>0</w:t>
            </w:r>
          </w:p>
        </w:tc>
        <w:tc>
          <w:tcPr>
            <w:tcW w:type="dxa" w:w="1908"/>
          </w:tcPr>
          <w:p>
            <w:pPr>
              <w:spacing w:after="0"/>
              <w:jc w:val="left"/>
            </w:pPr>
          </w:p>
        </w:tc>
        <w:tc>
          <w:tcPr>
            <w:tcW w:type="dxa" w:w="1627"/>
          </w:tcPr>
          <w:p>
            <w:pPr>
              <w:spacing w:after="0"/>
              <w:jc w:val="left"/>
            </w:pPr>
          </w:p>
        </w:tc>
        <w:tc>
          <w:tcPr>
            <w:tcW w:type="dxa" w:w="1549"/>
          </w:tcPr>
          <w:p>
            <w:pPr>
              <w:spacing w:after="0"/>
              <w:jc w:val="left"/>
            </w:pPr>
          </w:p>
        </w:tc>
        <w:tc>
          <w:tcPr>
            <w:tcW w:type="dxa" w:w="2124"/>
          </w:tcPr>
          <w:p>
            <w:pPr>
              <w:spacing w:after="0"/>
              <w:jc w:val="left"/>
            </w:pPr>
          </w:p>
        </w:tc>
        <w:tc>
          <w:tcPr>
            <w:tcW w:type="dxa" w:w="1551"/>
          </w:tcPr>
          <w:p>
            <w:pPr>
              <w:spacing w:after="0"/>
              <w:jc w:val="left"/>
            </w:pPr>
            <w:r>
              <w:rPr>
                <w:sz w:val="16"/>
              </w:rPr>
              <w:t>Storm Events does not record earthquakes; the USGS earthquake catalog is the source.</w:t>
            </w:r>
          </w:p>
        </w:tc>
      </w:tr>
      <w:tr>
        <w:trPr>
          <w:cantSplit/>
        </w:trPr>
        <w:tc>
          <w:tcPr>
            <w:tcW w:type="dxa" w:w="1803"/>
          </w:tcPr>
          <w:p>
            <w:pPr>
              <w:spacing w:after="0"/>
              <w:jc w:val="left"/>
            </w:pPr>
            <w:r>
              <w:rPr>
                <w:sz w:val="16"/>
              </w:rPr>
              <w:t>Hail</w:t>
            </w:r>
          </w:p>
        </w:tc>
        <w:tc>
          <w:tcPr>
            <w:tcW w:type="dxa" w:w="1835"/>
          </w:tcPr>
          <w:p>
            <w:pPr>
              <w:spacing w:after="0"/>
              <w:jc w:val="left"/>
            </w:pPr>
            <w:r>
              <w:rPr>
                <w:sz w:val="16"/>
              </w:rPr>
              <w:t>hail size (inches)</w:t>
            </w:r>
          </w:p>
        </w:tc>
        <w:tc>
          <w:tcPr>
            <w:tcW w:type="dxa" w:w="1714"/>
          </w:tcPr>
          <w:p>
            <w:pPr>
              <w:spacing w:after="0"/>
              <w:jc w:val="right"/>
            </w:pPr>
            <w:r>
              <w:rPr>
                <w:sz w:val="16"/>
              </w:rPr>
              <w:t>75 records, 1960 to 2026</w:t>
            </w:r>
          </w:p>
        </w:tc>
        <w:tc>
          <w:tcPr>
            <w:tcW w:type="dxa" w:w="1908"/>
          </w:tcPr>
          <w:p>
            <w:pPr>
              <w:spacing w:after="0"/>
              <w:jc w:val="left"/>
            </w:pPr>
            <w:r>
              <w:rPr>
                <w:sz w:val="16"/>
              </w:rPr>
              <w:t>0.75 in to 3 in (median 1 in); 75 with a recorded value</w:t>
            </w:r>
          </w:p>
        </w:tc>
        <w:tc>
          <w:tcPr>
            <w:tcW w:type="dxa" w:w="1627"/>
          </w:tcPr>
          <w:p>
            <w:pPr>
              <w:spacing w:after="0"/>
              <w:jc w:val="left"/>
            </w:pPr>
            <w:r>
              <w:rPr>
                <w:sz w:val="16"/>
              </w:rPr>
              <w:t>3 in hail, 2026-04-02; same size also recorded on 1978-07-26</w:t>
            </w:r>
          </w:p>
        </w:tc>
        <w:tc>
          <w:tcPr>
            <w:tcW w:type="dxa" w:w="1549"/>
          </w:tcPr>
          <w:p>
            <w:pPr>
              <w:spacing w:after="0"/>
              <w:jc w:val="left"/>
            </w:pPr>
            <w:r>
              <w:rPr>
                <w:sz w:val="16"/>
              </w:rPr>
              <w:t>Hail, 2003-06-18, $20,000 property; crops not reported (2003 dollars)</w:t>
            </w:r>
          </w:p>
        </w:tc>
        <w:tc>
          <w:tcPr>
            <w:tcW w:type="dxa" w:w="2124"/>
          </w:tcPr>
          <w:p>
            <w:pPr>
              <w:spacing w:after="0"/>
              <w:jc w:val="left"/>
            </w:pPr>
            <w:r>
              <w:rPr>
                <w:sz w:val="16"/>
              </w:rPr>
              <w:t>Event records naming jurisdictions in the plan: Mount Carroll city (12 records), Lanark city (8 records), Thomson village (8 records), Savanna city (7 records), Milledgeville village (5 records), Shannon village (4 records), Chadwick village (3 records).</w:t>
            </w:r>
          </w:p>
        </w:tc>
        <w:tc>
          <w:tcPr>
            <w:tcW w:type="dxa" w:w="1551"/>
          </w:tcPr>
          <w:p>
            <w:pPr>
              <w:spacing w:after="0"/>
              <w:jc w:val="left"/>
            </w:pPr>
          </w:p>
        </w:tc>
      </w:tr>
      <w:tr>
        <w:trPr>
          <w:cantSplit/>
        </w:trPr>
        <w:tc>
          <w:tcPr>
            <w:tcW w:type="dxa" w:w="1803"/>
          </w:tcPr>
          <w:p>
            <w:pPr>
              <w:spacing w:after="0"/>
              <w:jc w:val="left"/>
            </w:pPr>
            <w:r>
              <w:rPr>
                <w:sz w:val="16"/>
              </w:rPr>
              <w:t>Excessive Heat, Heat</w:t>
            </w:r>
          </w:p>
        </w:tc>
        <w:tc>
          <w:tcPr>
            <w:tcW w:type="dxa" w:w="1835"/>
          </w:tcPr>
          <w:p>
            <w:pPr>
              <w:spacing w:after="0"/>
              <w:jc w:val="left"/>
            </w:pPr>
            <w:r>
              <w:rPr>
                <w:sz w:val="16"/>
              </w:rPr>
              <w:t>heat index (in event narratives)</w:t>
            </w:r>
          </w:p>
        </w:tc>
        <w:tc>
          <w:tcPr>
            <w:tcW w:type="dxa" w:w="1714"/>
          </w:tcPr>
          <w:p>
            <w:pPr>
              <w:spacing w:after="0"/>
              <w:jc w:val="right"/>
            </w:pPr>
            <w:r>
              <w:rPr>
                <w:sz w:val="16"/>
              </w:rPr>
              <w:t>4 records, 1997 to 2013 (4 zone-level)</w:t>
            </w:r>
          </w:p>
        </w:tc>
        <w:tc>
          <w:tcPr>
            <w:tcW w:type="dxa" w:w="1908"/>
          </w:tcPr>
          <w:p>
            <w:pPr>
              <w:spacing w:after="0"/>
              <w:jc w:val="left"/>
            </w:pPr>
            <w:r>
              <w:rPr>
                <w:sz w:val="16"/>
              </w:rPr>
              <w:t>3 days to 13 days (median 4 days); 4 with a recorded value</w:t>
            </w:r>
          </w:p>
        </w:tc>
        <w:tc>
          <w:tcPr>
            <w:tcW w:type="dxa" w:w="1627"/>
          </w:tcPr>
          <w:p>
            <w:pPr>
              <w:spacing w:after="0"/>
              <w:jc w:val="left"/>
            </w:pPr>
            <w:r>
              <w:rPr>
                <w:sz w:val="16"/>
              </w:rPr>
              <w:t>13 consecutive days, 1999-07-19 to 1999-07-31, zone-level</w:t>
            </w:r>
          </w:p>
        </w:tc>
        <w:tc>
          <w:tcPr>
            <w:tcW w:type="dxa" w:w="1549"/>
          </w:tcPr>
          <w:p>
            <w:pPr>
              <w:spacing w:after="0"/>
              <w:jc w:val="left"/>
            </w:pPr>
          </w:p>
        </w:tc>
        <w:tc>
          <w:tcPr>
            <w:tcW w:type="dxa" w:w="2124"/>
          </w:tcPr>
          <w:p>
            <w:pPr>
              <w:spacing w:after="0"/>
              <w:jc w:val="left"/>
            </w:pPr>
            <w:r>
              <w:rPr>
                <w:sz w:val="16"/>
              </w:rPr>
              <w:t>Countywide (zone-level records).</w:t>
            </w:r>
          </w:p>
        </w:tc>
        <w:tc>
          <w:tcPr>
            <w:tcW w:type="dxa" w:w="1551"/>
          </w:tcPr>
          <w:p>
            <w:pPr>
              <w:spacing w:after="0"/>
              <w:jc w:val="left"/>
            </w:pPr>
          </w:p>
        </w:tc>
      </w:tr>
      <w:tr>
        <w:trPr>
          <w:cantSplit/>
        </w:trPr>
        <w:tc>
          <w:tcPr>
            <w:tcW w:type="dxa" w:w="1803"/>
          </w:tcPr>
          <w:p>
            <w:pPr>
              <w:spacing w:after="0"/>
              <w:jc w:val="left"/>
            </w:pPr>
            <w:r>
              <w:rPr>
                <w:sz w:val="16"/>
              </w:rPr>
              <w:t>Hurricane, Tropical Storm, Tropical Depression</w:t>
            </w:r>
          </w:p>
        </w:tc>
        <w:tc>
          <w:tcPr>
            <w:tcW w:type="dxa" w:w="1835"/>
          </w:tcPr>
          <w:p>
            <w:pPr>
              <w:spacing w:after="0"/>
              <w:jc w:val="left"/>
            </w:pPr>
            <w:r>
              <w:rPr>
                <w:sz w:val="16"/>
              </w:rPr>
              <w:t>Saffir-Simpson</w:t>
            </w:r>
          </w:p>
        </w:tc>
        <w:tc>
          <w:tcPr>
            <w:tcW w:type="dxa" w:w="1714"/>
          </w:tcPr>
          <w:p>
            <w:pPr>
              <w:spacing w:after="0"/>
              <w:jc w:val="right"/>
            </w:pPr>
            <w:r>
              <w:rPr>
                <w:sz w:val="16"/>
              </w:rPr>
              <w:t>0</w:t>
            </w:r>
          </w:p>
        </w:tc>
        <w:tc>
          <w:tcPr>
            <w:tcW w:type="dxa" w:w="1908"/>
          </w:tcPr>
          <w:p>
            <w:pPr>
              <w:spacing w:after="0"/>
              <w:jc w:val="left"/>
            </w:pPr>
          </w:p>
        </w:tc>
        <w:tc>
          <w:tcPr>
            <w:tcW w:type="dxa" w:w="1627"/>
          </w:tcPr>
          <w:p>
            <w:pPr>
              <w:spacing w:after="0"/>
              <w:jc w:val="left"/>
            </w:pPr>
          </w:p>
        </w:tc>
        <w:tc>
          <w:tcPr>
            <w:tcW w:type="dxa" w:w="1549"/>
          </w:tcPr>
          <w:p>
            <w:pPr>
              <w:spacing w:after="0"/>
              <w:jc w:val="left"/>
            </w:pPr>
          </w:p>
        </w:tc>
        <w:tc>
          <w:tcPr>
            <w:tcW w:type="dxa" w:w="2124"/>
          </w:tcPr>
          <w:p>
            <w:pPr>
              <w:spacing w:after="0"/>
              <w:jc w:val="left"/>
            </w:pPr>
          </w:p>
        </w:tc>
        <w:tc>
          <w:tcPr>
            <w:tcW w:type="dxa" w:w="1551"/>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03"/>
          </w:tcPr>
          <w:p>
            <w:pPr>
              <w:spacing w:after="0"/>
              <w:jc w:val="left"/>
            </w:pPr>
            <w:r>
              <w:rPr>
                <w:sz w:val="16"/>
              </w:rPr>
              <w:t>Ice Storm</w:t>
            </w:r>
          </w:p>
        </w:tc>
        <w:tc>
          <w:tcPr>
            <w:tcW w:type="dxa" w:w="1835"/>
          </w:tcPr>
          <w:p>
            <w:pPr>
              <w:spacing w:after="0"/>
              <w:jc w:val="left"/>
            </w:pPr>
            <w:r>
              <w:rPr>
                <w:sz w:val="16"/>
              </w:rPr>
              <w:t>Sperry-Piltz ice scale (local data)</w:t>
            </w:r>
          </w:p>
        </w:tc>
        <w:tc>
          <w:tcPr>
            <w:tcW w:type="dxa" w:w="1714"/>
          </w:tcPr>
          <w:p>
            <w:pPr>
              <w:spacing w:after="0"/>
              <w:jc w:val="right"/>
            </w:pPr>
            <w:r>
              <w:rPr>
                <w:sz w:val="16"/>
              </w:rPr>
              <w:t>7 records, 2000 to 2023 (7 zone-level)</w:t>
            </w:r>
          </w:p>
        </w:tc>
        <w:tc>
          <w:tcPr>
            <w:tcW w:type="dxa" w:w="1908"/>
          </w:tcPr>
          <w:p>
            <w:pPr>
              <w:spacing w:after="0"/>
              <w:jc w:val="left"/>
            </w:pPr>
          </w:p>
        </w:tc>
        <w:tc>
          <w:tcPr>
            <w:tcW w:type="dxa" w:w="1627"/>
          </w:tcPr>
          <w:p>
            <w:pPr>
              <w:spacing w:after="0"/>
              <w:jc w:val="left"/>
            </w:pPr>
            <w:r>
              <w:rPr>
                <w:sz w:val="16"/>
              </w:rPr>
              <w:t>No damage reported in 7 records.</w:t>
            </w:r>
          </w:p>
        </w:tc>
        <w:tc>
          <w:tcPr>
            <w:tcW w:type="dxa" w:w="1549"/>
          </w:tcPr>
          <w:p>
            <w:pPr>
              <w:spacing w:after="0"/>
              <w:jc w:val="left"/>
            </w:pPr>
          </w:p>
        </w:tc>
        <w:tc>
          <w:tcPr>
            <w:tcW w:type="dxa" w:w="2124"/>
          </w:tcPr>
          <w:p>
            <w:pPr>
              <w:spacing w:after="0"/>
              <w:jc w:val="left"/>
            </w:pPr>
            <w:r>
              <w:rPr>
                <w:sz w:val="16"/>
              </w:rPr>
              <w:t>Countywide (zone-level records).</w:t>
            </w:r>
          </w:p>
        </w:tc>
        <w:tc>
          <w:tcPr>
            <w:tcW w:type="dxa" w:w="1551"/>
          </w:tcPr>
          <w:p>
            <w:pPr>
              <w:spacing w:after="0"/>
              <w:jc w:val="left"/>
            </w:pPr>
          </w:p>
        </w:tc>
      </w:tr>
      <w:tr>
        <w:trPr>
          <w:cantSplit/>
        </w:trPr>
        <w:tc>
          <w:tcPr>
            <w:tcW w:type="dxa" w:w="1803"/>
          </w:tcPr>
          <w:p>
            <w:pPr>
              <w:spacing w:after="0"/>
              <w:jc w:val="left"/>
            </w:pPr>
            <w:r>
              <w:rPr>
                <w:sz w:val="16"/>
              </w:rPr>
              <w:t>Flash Flood, Flood, Lakeshore Flood</w:t>
            </w:r>
          </w:p>
        </w:tc>
        <w:tc>
          <w:tcPr>
            <w:tcW w:type="dxa" w:w="1835"/>
          </w:tcPr>
          <w:p>
            <w:pPr>
              <w:spacing w:after="0"/>
              <w:jc w:val="left"/>
            </w:pPr>
            <w:r>
              <w:rPr>
                <w:sz w:val="16"/>
              </w:rPr>
              <w:t>damage and flood days (flood depth: FIRM)</w:t>
            </w:r>
          </w:p>
        </w:tc>
        <w:tc>
          <w:tcPr>
            <w:tcW w:type="dxa" w:w="1714"/>
          </w:tcPr>
          <w:p>
            <w:pPr>
              <w:spacing w:after="0"/>
              <w:jc w:val="right"/>
            </w:pPr>
            <w:r>
              <w:rPr>
                <w:sz w:val="16"/>
              </w:rPr>
              <w:t>50 records, 1997 to 2026 (5 zone-level)</w:t>
            </w:r>
          </w:p>
        </w:tc>
        <w:tc>
          <w:tcPr>
            <w:tcW w:type="dxa" w:w="1908"/>
          </w:tcPr>
          <w:p>
            <w:pPr>
              <w:spacing w:after="0"/>
              <w:jc w:val="left"/>
            </w:pPr>
          </w:p>
        </w:tc>
        <w:tc>
          <w:tcPr>
            <w:tcW w:type="dxa" w:w="1627"/>
          </w:tcPr>
          <w:p>
            <w:pPr>
              <w:spacing w:after="0"/>
              <w:jc w:val="left"/>
            </w:pPr>
            <w:r>
              <w:rPr>
                <w:sz w:val="16"/>
              </w:rPr>
              <w:t>Flash Flood, 2010-07-24, $10,000,000 property; $0 crops (2010 dollars)</w:t>
            </w:r>
          </w:p>
        </w:tc>
        <w:tc>
          <w:tcPr>
            <w:tcW w:type="dxa" w:w="1549"/>
          </w:tcPr>
          <w:p>
            <w:pPr>
              <w:spacing w:after="0"/>
              <w:jc w:val="left"/>
            </w:pPr>
          </w:p>
        </w:tc>
        <w:tc>
          <w:tcPr>
            <w:tcW w:type="dxa" w:w="2124"/>
          </w:tcPr>
          <w:p>
            <w:pPr>
              <w:spacing w:after="0"/>
              <w:jc w:val="left"/>
            </w:pPr>
            <w:r>
              <w:rPr>
                <w:sz w:val="16"/>
              </w:rPr>
              <w:t>Event records naming jurisdictions in the plan: Savanna city (12 records), Mount Carroll city (10 records), Lanark city (4 records), Thomson village (4 records), Chadwick village (3 records), Milledgeville village (2 records). Zone-level records (5) apply countywide.</w:t>
            </w:r>
          </w:p>
        </w:tc>
        <w:tc>
          <w:tcPr>
            <w:tcW w:type="dxa" w:w="1551"/>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03"/>
          </w:tcPr>
          <w:p>
            <w:pPr>
              <w:spacing w:after="0"/>
              <w:jc w:val="left"/>
            </w:pPr>
            <w:r>
              <w:rPr>
                <w:sz w:val="16"/>
              </w:rPr>
              <w:t>Debris Flow</w:t>
            </w:r>
          </w:p>
        </w:tc>
        <w:tc>
          <w:tcPr>
            <w:tcW w:type="dxa" w:w="1835"/>
          </w:tcPr>
          <w:p>
            <w:pPr>
              <w:spacing w:after="0"/>
              <w:jc w:val="left"/>
            </w:pPr>
            <w:r>
              <w:rPr>
                <w:sz w:val="16"/>
              </w:rPr>
              <w:t>none (count and damage only)</w:t>
            </w:r>
          </w:p>
        </w:tc>
        <w:tc>
          <w:tcPr>
            <w:tcW w:type="dxa" w:w="1714"/>
          </w:tcPr>
          <w:p>
            <w:pPr>
              <w:spacing w:after="0"/>
              <w:jc w:val="right"/>
            </w:pPr>
            <w:r>
              <w:rPr>
                <w:sz w:val="16"/>
              </w:rPr>
              <w:t>1 record, 2003 (1 zone-level)</w:t>
            </w:r>
          </w:p>
        </w:tc>
        <w:tc>
          <w:tcPr>
            <w:tcW w:type="dxa" w:w="1908"/>
          </w:tcPr>
          <w:p>
            <w:pPr>
              <w:spacing w:after="0"/>
              <w:jc w:val="left"/>
            </w:pPr>
          </w:p>
        </w:tc>
        <w:tc>
          <w:tcPr>
            <w:tcW w:type="dxa" w:w="1627"/>
          </w:tcPr>
          <w:p>
            <w:pPr>
              <w:spacing w:after="0"/>
              <w:jc w:val="left"/>
            </w:pPr>
            <w:r>
              <w:rPr>
                <w:sz w:val="16"/>
              </w:rPr>
              <w:t>Debris Flow, 2003-07-21, $30,000 property; crops not reported (2003 dollars); NWS zone ILZ007</w:t>
            </w:r>
          </w:p>
        </w:tc>
        <w:tc>
          <w:tcPr>
            <w:tcW w:type="dxa" w:w="1549"/>
          </w:tcPr>
          <w:p>
            <w:pPr>
              <w:spacing w:after="0"/>
              <w:jc w:val="left"/>
            </w:pPr>
          </w:p>
        </w:tc>
        <w:tc>
          <w:tcPr>
            <w:tcW w:type="dxa" w:w="2124"/>
          </w:tcPr>
          <w:p>
            <w:pPr>
              <w:spacing w:after="0"/>
              <w:jc w:val="left"/>
            </w:pPr>
            <w:r>
              <w:rPr>
                <w:sz w:val="16"/>
              </w:rPr>
              <w:t>Countywide (zone-level records).</w:t>
            </w:r>
          </w:p>
        </w:tc>
        <w:tc>
          <w:tcPr>
            <w:tcW w:type="dxa" w:w="1551"/>
          </w:tcPr>
          <w:p>
            <w:pPr>
              <w:spacing w:after="0"/>
              <w:jc w:val="left"/>
            </w:pPr>
          </w:p>
        </w:tc>
      </w:tr>
      <w:tr>
        <w:trPr>
          <w:cantSplit/>
        </w:trPr>
        <w:tc>
          <w:tcPr>
            <w:tcW w:type="dxa" w:w="1803"/>
          </w:tcPr>
          <w:p>
            <w:pPr>
              <w:spacing w:after="0"/>
              <w:jc w:val="left"/>
            </w:pPr>
            <w:r>
              <w:rPr>
                <w:sz w:val="16"/>
              </w:rPr>
              <w:t>Lightning</w:t>
            </w:r>
          </w:p>
        </w:tc>
        <w:tc>
          <w:tcPr>
            <w:tcW w:type="dxa" w:w="1835"/>
          </w:tcPr>
          <w:p>
            <w:pPr>
              <w:spacing w:after="0"/>
              <w:jc w:val="left"/>
            </w:pPr>
            <w:r>
              <w:rPr>
                <w:sz w:val="16"/>
              </w:rPr>
              <w:t>annualized frequency (the measure FEMA's Local Mitigation Planning Handbook names)</w:t>
            </w:r>
          </w:p>
        </w:tc>
        <w:tc>
          <w:tcPr>
            <w:tcW w:type="dxa" w:w="1714"/>
          </w:tcPr>
          <w:p>
            <w:pPr>
              <w:spacing w:after="0"/>
              <w:jc w:val="right"/>
            </w:pPr>
            <w:r>
              <w:rPr>
                <w:sz w:val="16"/>
              </w:rPr>
              <w:t>4 records, 1996 to 2010</w:t>
            </w:r>
          </w:p>
        </w:tc>
        <w:tc>
          <w:tcPr>
            <w:tcW w:type="dxa" w:w="1908"/>
          </w:tcPr>
          <w:p>
            <w:pPr>
              <w:spacing w:after="0"/>
              <w:jc w:val="left"/>
            </w:pPr>
          </w:p>
        </w:tc>
        <w:tc>
          <w:tcPr>
            <w:tcW w:type="dxa" w:w="1627"/>
          </w:tcPr>
          <w:p>
            <w:pPr>
              <w:spacing w:after="0"/>
              <w:jc w:val="left"/>
            </w:pPr>
            <w:r>
              <w:rPr>
                <w:sz w:val="16"/>
              </w:rPr>
              <w:t>Lightning, 2010-04-05, $50,000 property; $0 crops (2010 dollars)</w:t>
            </w:r>
          </w:p>
        </w:tc>
        <w:tc>
          <w:tcPr>
            <w:tcW w:type="dxa" w:w="1549"/>
          </w:tcPr>
          <w:p>
            <w:pPr>
              <w:spacing w:after="0"/>
              <w:jc w:val="left"/>
            </w:pPr>
          </w:p>
        </w:tc>
        <w:tc>
          <w:tcPr>
            <w:tcW w:type="dxa" w:w="2124"/>
          </w:tcPr>
          <w:p>
            <w:pPr>
              <w:spacing w:after="0"/>
              <w:jc w:val="left"/>
            </w:pPr>
            <w:r>
              <w:rPr>
                <w:sz w:val="16"/>
              </w:rPr>
              <w:t>Event records naming jurisdictions in the plan: Chadwick village (1 record), Lanark city (1 record), Mount Carroll city (1 record), Savanna city (1 record).</w:t>
            </w:r>
          </w:p>
        </w:tc>
        <w:tc>
          <w:tcPr>
            <w:tcW w:type="dxa" w:w="1551"/>
          </w:tcPr>
          <w:p>
            <w:pPr>
              <w:spacing w:after="0"/>
              <w:jc w:val="left"/>
            </w:pPr>
            <w:r>
              <w:rPr>
                <w:sz w:val="16"/>
              </w:rPr>
              <w:t>Storm Events lists lightning with damage or casualties.</w:t>
            </w:r>
          </w:p>
        </w:tc>
      </w:tr>
      <w:tr>
        <w:trPr>
          <w:cantSplit/>
        </w:trPr>
        <w:tc>
          <w:tcPr>
            <w:tcW w:type="dxa" w:w="1803"/>
          </w:tcPr>
          <w:p>
            <w:pPr>
              <w:spacing w:after="0"/>
              <w:jc w:val="left"/>
            </w:pPr>
            <w:r>
              <w:rPr>
                <w:sz w:val="16"/>
              </w:rPr>
              <w:t>High Wind and Strong Wind (outside NRI's Strong Wind definition)</w:t>
            </w:r>
          </w:p>
        </w:tc>
        <w:tc>
          <w:tcPr>
            <w:tcW w:type="dxa" w:w="1835"/>
          </w:tcPr>
          <w:p>
            <w:pPr>
              <w:spacing w:after="0"/>
              <w:jc w:val="left"/>
            </w:pPr>
            <w:r>
              <w:rPr>
                <w:sz w:val="16"/>
              </w:rPr>
              <w:t>wind speed (kt and mph)</w:t>
            </w:r>
          </w:p>
        </w:tc>
        <w:tc>
          <w:tcPr>
            <w:tcW w:type="dxa" w:w="1714"/>
          </w:tcPr>
          <w:p>
            <w:pPr>
              <w:spacing w:after="0"/>
              <w:jc w:val="right"/>
            </w:pPr>
            <w:r>
              <w:rPr>
                <w:sz w:val="16"/>
              </w:rPr>
              <w:t>14 records, 1996 to 2019 (14 zone-level)</w:t>
            </w:r>
          </w:p>
        </w:tc>
        <w:tc>
          <w:tcPr>
            <w:tcW w:type="dxa" w:w="1908"/>
          </w:tcPr>
          <w:p>
            <w:pPr>
              <w:spacing w:after="0"/>
              <w:jc w:val="left"/>
            </w:pPr>
            <w:r>
              <w:rPr>
                <w:sz w:val="16"/>
              </w:rPr>
              <w:t>35 kt (40 mph) to 60 kt (69 mph) (median 52 kt (60 mph)); 13 with a recorded value</w:t>
            </w:r>
          </w:p>
        </w:tc>
        <w:tc>
          <w:tcPr>
            <w:tcW w:type="dxa" w:w="1627"/>
          </w:tcPr>
          <w:p>
            <w:pPr>
              <w:spacing w:after="0"/>
              <w:jc w:val="left"/>
            </w:pPr>
            <w:r>
              <w:rPr>
                <w:sz w:val="16"/>
              </w:rPr>
              <w:t>60 kt (69 mph), measurement type not recorded, High Wind, 1997-05-07; NWS zone ILZ007</w:t>
            </w:r>
          </w:p>
        </w:tc>
        <w:tc>
          <w:tcPr>
            <w:tcW w:type="dxa" w:w="1549"/>
          </w:tcPr>
          <w:p>
            <w:pPr>
              <w:spacing w:after="0"/>
              <w:jc w:val="left"/>
            </w:pPr>
            <w:r>
              <w:rPr>
                <w:sz w:val="16"/>
              </w:rPr>
              <w:t>High Wind, 2003-05-04, $1,000,000 property; crops not reported (zone total, 2003 dollars)</w:t>
            </w:r>
          </w:p>
        </w:tc>
        <w:tc>
          <w:tcPr>
            <w:tcW w:type="dxa" w:w="2124"/>
          </w:tcPr>
          <w:p>
            <w:pPr>
              <w:spacing w:after="0"/>
              <w:jc w:val="left"/>
            </w:pPr>
            <w:r>
              <w:rPr>
                <w:sz w:val="16"/>
              </w:rPr>
              <w:t>Countywide (zone-level records).</w:t>
            </w:r>
          </w:p>
        </w:tc>
        <w:tc>
          <w:tcPr>
            <w:tcW w:type="dxa" w:w="1551"/>
          </w:tcPr>
          <w:p>
            <w:pPr>
              <w:spacing w:after="0"/>
              <w:jc w:val="left"/>
            </w:pPr>
          </w:p>
        </w:tc>
      </w:tr>
      <w:tr>
        <w:trPr>
          <w:cantSplit/>
        </w:trPr>
        <w:tc>
          <w:tcPr>
            <w:tcW w:type="dxa" w:w="1803"/>
          </w:tcPr>
          <w:p>
            <w:pPr>
              <w:spacing w:after="0"/>
              <w:jc w:val="left"/>
            </w:pPr>
            <w:r>
              <w:rPr>
                <w:sz w:val="16"/>
              </w:rPr>
              <w:t>Thunderstorm Wind</w:t>
            </w:r>
          </w:p>
        </w:tc>
        <w:tc>
          <w:tcPr>
            <w:tcW w:type="dxa" w:w="1835"/>
          </w:tcPr>
          <w:p>
            <w:pPr>
              <w:spacing w:after="0"/>
              <w:jc w:val="left"/>
            </w:pPr>
            <w:r>
              <w:rPr>
                <w:sz w:val="16"/>
              </w:rPr>
              <w:t>wind speed (kt and mph)</w:t>
            </w:r>
          </w:p>
        </w:tc>
        <w:tc>
          <w:tcPr>
            <w:tcW w:type="dxa" w:w="1714"/>
          </w:tcPr>
          <w:p>
            <w:pPr>
              <w:spacing w:after="0"/>
              <w:jc w:val="right"/>
            </w:pPr>
            <w:r>
              <w:rPr>
                <w:sz w:val="16"/>
              </w:rPr>
              <w:t>211 records, 1960 to 2026</w:t>
            </w:r>
          </w:p>
        </w:tc>
        <w:tc>
          <w:tcPr>
            <w:tcW w:type="dxa" w:w="1908"/>
          </w:tcPr>
          <w:p>
            <w:pPr>
              <w:spacing w:after="0"/>
              <w:jc w:val="left"/>
            </w:pPr>
            <w:r>
              <w:rPr>
                <w:sz w:val="16"/>
              </w:rPr>
              <w:t>50 kt (58 mph) to 90 kt (104 mph) (median 56 kt (64 mph)); 176 with a recorded value</w:t>
            </w:r>
          </w:p>
        </w:tc>
        <w:tc>
          <w:tcPr>
            <w:tcW w:type="dxa" w:w="1627"/>
          </w:tcPr>
          <w:p>
            <w:pPr>
              <w:spacing w:after="0"/>
              <w:jc w:val="left"/>
            </w:pPr>
            <w:r>
              <w:rPr>
                <w:sz w:val="16"/>
              </w:rPr>
              <w:t>90 kt (104 mph), measurement type not recorded, Thunderstorm Wind, 1996-06-23</w:t>
            </w:r>
          </w:p>
        </w:tc>
        <w:tc>
          <w:tcPr>
            <w:tcW w:type="dxa" w:w="1549"/>
          </w:tcPr>
          <w:p>
            <w:pPr>
              <w:spacing w:after="0"/>
              <w:jc w:val="left"/>
            </w:pPr>
          </w:p>
        </w:tc>
        <w:tc>
          <w:tcPr>
            <w:tcW w:type="dxa" w:w="2124"/>
          </w:tcPr>
          <w:p>
            <w:pPr>
              <w:spacing w:after="0"/>
              <w:jc w:val="left"/>
            </w:pPr>
            <w:r>
              <w:rPr>
                <w:sz w:val="16"/>
              </w:rPr>
              <w:t>Event records naming jurisdictions in the plan: Mount Carroll city (35 records), Milledgeville village (32 records), Savanna city (26 records), Shannon village (23 records), Lanark city (22 records), Thomson village (11 records), Chadwick village (9 records).</w:t>
            </w:r>
          </w:p>
        </w:tc>
        <w:tc>
          <w:tcPr>
            <w:tcW w:type="dxa" w:w="1551"/>
          </w:tcPr>
          <w:p>
            <w:pPr>
              <w:spacing w:after="0"/>
              <w:jc w:val="left"/>
            </w:pPr>
          </w:p>
        </w:tc>
      </w:tr>
      <w:tr>
        <w:trPr>
          <w:cantSplit/>
        </w:trPr>
        <w:tc>
          <w:tcPr>
            <w:tcW w:type="dxa" w:w="1803"/>
          </w:tcPr>
          <w:p>
            <w:pPr>
              <w:spacing w:after="0"/>
              <w:jc w:val="left"/>
            </w:pPr>
            <w:r>
              <w:rPr>
                <w:sz w:val="16"/>
              </w:rPr>
              <w:t>Tornado</w:t>
            </w:r>
          </w:p>
        </w:tc>
        <w:tc>
          <w:tcPr>
            <w:tcW w:type="dxa" w:w="1835"/>
          </w:tcPr>
          <w:p>
            <w:pPr>
              <w:spacing w:after="0"/>
              <w:jc w:val="left"/>
            </w:pPr>
            <w:r>
              <w:rPr>
                <w:sz w:val="16"/>
              </w:rPr>
              <w:t>Enhanced Fujita (Fujita before Feb 2007)</w:t>
            </w:r>
          </w:p>
        </w:tc>
        <w:tc>
          <w:tcPr>
            <w:tcW w:type="dxa" w:w="1714"/>
          </w:tcPr>
          <w:p>
            <w:pPr>
              <w:spacing w:after="0"/>
              <w:jc w:val="right"/>
            </w:pPr>
            <w:r>
              <w:rPr>
                <w:sz w:val="16"/>
              </w:rPr>
              <w:t>23 records, 1950 to 2026</w:t>
            </w:r>
          </w:p>
        </w:tc>
        <w:tc>
          <w:tcPr>
            <w:tcW w:type="dxa" w:w="1908"/>
          </w:tcPr>
          <w:p>
            <w:pPr>
              <w:spacing w:after="0"/>
              <w:jc w:val="left"/>
            </w:pPr>
            <w:r>
              <w:rPr>
                <w:sz w:val="16"/>
              </w:rPr>
              <w:t>F/EF0 to F/EF3 (median F/EF1); 22 with a recorded value</w:t>
            </w:r>
          </w:p>
        </w:tc>
        <w:tc>
          <w:tcPr>
            <w:tcW w:type="dxa" w:w="1627"/>
          </w:tcPr>
          <w:p>
            <w:pPr>
              <w:spacing w:after="0"/>
              <w:jc w:val="left"/>
            </w:pPr>
            <w:r>
              <w:rPr>
                <w:sz w:val="16"/>
              </w:rPr>
              <w:t>F3 tornado, 1967-01-24, 7.4 mi path length (whole path, pre-1996), 77 yd wide, $250,000 property; crops not recorded (1967 dollars), 12 direct injuries</w:t>
            </w:r>
          </w:p>
        </w:tc>
        <w:tc>
          <w:tcPr>
            <w:tcW w:type="dxa" w:w="1549"/>
          </w:tcPr>
          <w:p>
            <w:pPr>
              <w:spacing w:after="0"/>
              <w:jc w:val="left"/>
            </w:pPr>
            <w:r>
              <w:rPr>
                <w:sz w:val="16"/>
              </w:rPr>
              <w:t>Tornado, 1995-05-09, $2,000,000 property; crops not recorded (1995 dollars)</w:t>
            </w:r>
          </w:p>
        </w:tc>
        <w:tc>
          <w:tcPr>
            <w:tcW w:type="dxa" w:w="2124"/>
          </w:tcPr>
          <w:p>
            <w:pPr>
              <w:spacing w:after="0"/>
              <w:jc w:val="left"/>
            </w:pPr>
            <w:r>
              <w:rPr>
                <w:sz w:val="16"/>
              </w:rPr>
              <w:t>Event records naming jurisdictions in the plan: Mount Carroll city (5 records), Shannon village (3 records), Lanark city (2 records), Milledgeville village (2 records), Savanna city (2 records), Thomson village (2 records).</w:t>
            </w:r>
          </w:p>
        </w:tc>
        <w:tc>
          <w:tcPr>
            <w:tcW w:type="dxa" w:w="1551"/>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03"/>
          </w:tcPr>
          <w:p>
            <w:pPr>
              <w:spacing w:after="0"/>
              <w:jc w:val="left"/>
            </w:pPr>
            <w:r>
              <w:rPr>
                <w:sz w:val="16"/>
              </w:rPr>
              <w:t>Wildfire</w:t>
            </w:r>
          </w:p>
        </w:tc>
        <w:tc>
          <w:tcPr>
            <w:tcW w:type="dxa" w:w="1835"/>
          </w:tcPr>
          <w:p>
            <w:pPr>
              <w:spacing w:after="0"/>
              <w:jc w:val="left"/>
            </w:pPr>
            <w:r>
              <w:rPr>
                <w:sz w:val="16"/>
              </w:rPr>
              <w:t>acres burned (local data)</w:t>
            </w:r>
          </w:p>
        </w:tc>
        <w:tc>
          <w:tcPr>
            <w:tcW w:type="dxa" w:w="1714"/>
          </w:tcPr>
          <w:p>
            <w:pPr>
              <w:spacing w:after="0"/>
              <w:jc w:val="right"/>
            </w:pPr>
            <w:r>
              <w:rPr>
                <w:sz w:val="16"/>
              </w:rPr>
              <w:t>0</w:t>
            </w:r>
          </w:p>
        </w:tc>
        <w:tc>
          <w:tcPr>
            <w:tcW w:type="dxa" w:w="1908"/>
          </w:tcPr>
          <w:p>
            <w:pPr>
              <w:spacing w:after="0"/>
              <w:jc w:val="left"/>
            </w:pPr>
          </w:p>
        </w:tc>
        <w:tc>
          <w:tcPr>
            <w:tcW w:type="dxa" w:w="1627"/>
          </w:tcPr>
          <w:p>
            <w:pPr>
              <w:spacing w:after="0"/>
              <w:jc w:val="left"/>
            </w:pPr>
          </w:p>
        </w:tc>
        <w:tc>
          <w:tcPr>
            <w:tcW w:type="dxa" w:w="1549"/>
          </w:tcPr>
          <w:p>
            <w:pPr>
              <w:spacing w:after="0"/>
              <w:jc w:val="left"/>
            </w:pPr>
          </w:p>
        </w:tc>
        <w:tc>
          <w:tcPr>
            <w:tcW w:type="dxa" w:w="2124"/>
          </w:tcPr>
          <w:p>
            <w:pPr>
              <w:spacing w:after="0"/>
              <w:jc w:val="left"/>
            </w:pPr>
          </w:p>
        </w:tc>
        <w:tc>
          <w:tcPr>
            <w:tcW w:type="dxa" w:w="1551"/>
          </w:tcPr>
          <w:p>
            <w:pPr>
              <w:spacing w:after="0"/>
              <w:jc w:val="left"/>
            </w:pPr>
          </w:p>
        </w:tc>
      </w:tr>
      <w:tr>
        <w:trPr>
          <w:cantSplit/>
        </w:trPr>
        <w:tc>
          <w:tcPr>
            <w:tcW w:type="dxa" w:w="1803"/>
          </w:tcPr>
          <w:p>
            <w:pPr>
              <w:spacing w:after="0"/>
              <w:jc w:val="left"/>
            </w:pPr>
            <w:r>
              <w:rPr>
                <w:sz w:val="16"/>
              </w:rPr>
              <w:t>Winter Storm, Heavy Snow, Blizzard, Lake-Effect Snow, Winter Weather, Sleet</w:t>
            </w:r>
          </w:p>
        </w:tc>
        <w:tc>
          <w:tcPr>
            <w:tcW w:type="dxa" w:w="1835"/>
          </w:tcPr>
          <w:p>
            <w:pPr>
              <w:spacing w:after="0"/>
              <w:jc w:val="left"/>
            </w:pPr>
            <w:r>
              <w:rPr>
                <w:sz w:val="16"/>
              </w:rPr>
              <w:t>none in data (snowfall: local data)</w:t>
            </w:r>
          </w:p>
        </w:tc>
        <w:tc>
          <w:tcPr>
            <w:tcW w:type="dxa" w:w="1714"/>
          </w:tcPr>
          <w:p>
            <w:pPr>
              <w:spacing w:after="0"/>
              <w:jc w:val="right"/>
            </w:pPr>
            <w:r>
              <w:rPr>
                <w:sz w:val="16"/>
              </w:rPr>
              <w:t>154 records, 1996 to 2026 (153 zone-level)</w:t>
            </w:r>
          </w:p>
        </w:tc>
        <w:tc>
          <w:tcPr>
            <w:tcW w:type="dxa" w:w="1908"/>
          </w:tcPr>
          <w:p>
            <w:pPr>
              <w:spacing w:after="0"/>
              <w:jc w:val="left"/>
            </w:pPr>
          </w:p>
        </w:tc>
        <w:tc>
          <w:tcPr>
            <w:tcW w:type="dxa" w:w="1627"/>
          </w:tcPr>
          <w:p>
            <w:pPr>
              <w:spacing w:after="0"/>
              <w:jc w:val="left"/>
            </w:pPr>
            <w:r>
              <w:rPr>
                <w:sz w:val="16"/>
              </w:rPr>
              <w:t>Winter Weather, 2004-01-16, $5,000 property; crops not reported (2004 dollars); NWS zone ILZ007</w:t>
            </w:r>
          </w:p>
        </w:tc>
        <w:tc>
          <w:tcPr>
            <w:tcW w:type="dxa" w:w="1549"/>
          </w:tcPr>
          <w:p>
            <w:pPr>
              <w:spacing w:after="0"/>
              <w:jc w:val="left"/>
            </w:pPr>
          </w:p>
        </w:tc>
        <w:tc>
          <w:tcPr>
            <w:tcW w:type="dxa" w:w="2124"/>
          </w:tcPr>
          <w:p>
            <w:pPr>
              <w:spacing w:after="0"/>
              <w:jc w:val="left"/>
            </w:pPr>
            <w:r>
              <w:rPr>
                <w:sz w:val="16"/>
              </w:rPr>
              <w:t>No event record names a jurisdiction in the plan. Zone-level records (153) apply countywide.</w:t>
            </w:r>
          </w:p>
        </w:tc>
        <w:tc>
          <w:tcPr>
            <w:tcW w:type="dxa" w:w="1551"/>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16 declarations covering 13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63"/>
        <w:gridCol w:w="2502"/>
        <w:gridCol w:w="1972"/>
        <w:gridCol w:w="3212"/>
        <w:gridCol w:w="1170"/>
        <w:gridCol w:w="88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63"/>
            <w:shd w:val="clear" w:color="auto" w:fill="E8E8E8"/>
          </w:tcPr>
          <w:p>
            <w:pPr>
              <w:spacing w:after="0"/>
              <w:jc w:val="left"/>
            </w:pPr>
            <w:r>
              <w:rPr>
                <w:b/>
                <w:sz w:val="16"/>
              </w:rPr>
              <w:t>Type</w:t>
            </w:r>
          </w:p>
        </w:tc>
        <w:tc>
          <w:tcPr>
            <w:tcW w:type="dxa" w:w="2502"/>
            <w:shd w:val="clear" w:color="auto" w:fill="E8E8E8"/>
          </w:tcPr>
          <w:p>
            <w:pPr>
              <w:spacing w:after="0"/>
              <w:jc w:val="left"/>
            </w:pPr>
            <w:r>
              <w:rPr>
                <w:b/>
                <w:sz w:val="16"/>
              </w:rPr>
              <w:t>Title</w:t>
            </w:r>
          </w:p>
        </w:tc>
        <w:tc>
          <w:tcPr>
            <w:tcW w:type="dxa" w:w="1972"/>
            <w:shd w:val="clear" w:color="auto" w:fill="E8E8E8"/>
          </w:tcPr>
          <w:p>
            <w:pPr>
              <w:spacing w:after="0"/>
              <w:jc w:val="left"/>
            </w:pPr>
            <w:r>
              <w:rPr>
                <w:b/>
                <w:sz w:val="16"/>
              </w:rPr>
              <w:t>Mapped hazard</w:t>
            </w:r>
          </w:p>
        </w:tc>
        <w:tc>
          <w:tcPr>
            <w:tcW w:type="dxa" w:w="321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70"/>
            <w:shd w:val="clear" w:color="auto" w:fill="E8E8E8"/>
          </w:tcPr>
          <w:p>
            <w:pPr>
              <w:spacing w:after="0"/>
              <w:jc w:val="left"/>
            </w:pPr>
            <w:r>
              <w:rPr>
                <w:b/>
                <w:sz w:val="16"/>
              </w:rPr>
              <w:t>Flags</w:t>
            </w:r>
          </w:p>
        </w:tc>
        <w:tc>
          <w:tcPr>
            <w:tcW w:type="dxa" w:w="883"/>
            <w:shd w:val="clear" w:color="auto" w:fill="E8E8E8"/>
          </w:tcPr>
          <w:p>
            <w:pPr>
              <w:spacing w:after="0"/>
              <w:jc w:val="left"/>
            </w:pPr>
            <w:r>
              <w:rPr>
                <w:b/>
                <w:sz w:val="16"/>
              </w:rPr>
              <w:t>Notes</w:t>
            </w:r>
          </w:p>
        </w:tc>
      </w:tr>
      <w:tr>
        <w:trPr>
          <w:cantSplit/>
        </w:trPr>
        <w:tc>
          <w:tcPr>
            <w:tcW w:type="dxa" w:w="1037"/>
          </w:tcPr>
          <w:p>
            <w:pPr>
              <w:spacing w:after="0"/>
              <w:jc w:val="left"/>
            </w:pPr>
            <w:r>
              <w:rPr>
                <w:sz w:val="16"/>
              </w:rPr>
              <w:t>2020-03-26</w:t>
            </w:r>
          </w:p>
        </w:tc>
        <w:tc>
          <w:tcPr>
            <w:tcW w:type="dxa" w:w="1037"/>
          </w:tcPr>
          <w:p>
            <w:pPr>
              <w:spacing w:after="0"/>
              <w:jc w:val="left"/>
            </w:pPr>
            <w:r>
              <w:rPr>
                <w:sz w:val="16"/>
              </w:rPr>
              <w:t>2020-01-20</w:t>
            </w:r>
          </w:p>
        </w:tc>
        <w:tc>
          <w:tcPr>
            <w:tcW w:type="dxa" w:w="1037"/>
          </w:tcPr>
          <w:p>
            <w:pPr>
              <w:spacing w:after="0"/>
              <w:jc w:val="left"/>
            </w:pPr>
            <w:r>
              <w:rPr>
                <w:sz w:val="16"/>
              </w:rPr>
              <w:t>DR-4489-IL</w:t>
            </w:r>
          </w:p>
        </w:tc>
        <w:tc>
          <w:tcPr>
            <w:tcW w:type="dxa" w:w="1263"/>
          </w:tcPr>
          <w:p>
            <w:pPr>
              <w:spacing w:after="0"/>
              <w:jc w:val="left"/>
            </w:pPr>
            <w:r>
              <w:rPr>
                <w:sz w:val="16"/>
              </w:rPr>
              <w:t>Major disaster</w:t>
            </w:r>
          </w:p>
        </w:tc>
        <w:tc>
          <w:tcPr>
            <w:tcW w:type="dxa" w:w="2502"/>
          </w:tcPr>
          <w:p>
            <w:pPr>
              <w:spacing w:after="0"/>
              <w:jc w:val="left"/>
            </w:pPr>
            <w:r>
              <w:rPr>
                <w:sz w:val="16"/>
              </w:rPr>
              <w:t>COVID-19 Pandemic</w:t>
            </w:r>
          </w:p>
        </w:tc>
        <w:tc>
          <w:tcPr>
            <w:tcW w:type="dxa" w:w="1972"/>
          </w:tcPr>
          <w:p>
            <w:pPr>
              <w:spacing w:after="0"/>
              <w:jc w:val="left"/>
            </w:pPr>
            <w:r>
              <w:rPr>
                <w:sz w:val="16"/>
              </w:rPr>
              <w:t>Non-natural, not counted</w:t>
            </w:r>
          </w:p>
        </w:tc>
        <w:tc>
          <w:tcPr>
            <w:tcW w:type="dxa" w:w="3212"/>
          </w:tcPr>
          <w:p>
            <w:pPr>
              <w:spacing w:after="0"/>
              <w:jc w:val="right"/>
            </w:pPr>
            <w:r>
              <w:rPr>
                <w:sz w:val="16"/>
              </w:rPr>
              <w:t>none placed in this county by FEMA's record; $797,909.42 for this declaration is not placed in any county (see the state page)</w:t>
            </w:r>
          </w:p>
        </w:tc>
        <w:tc>
          <w:tcPr>
            <w:tcW w:type="dxa" w:w="1170"/>
          </w:tcPr>
          <w:p>
            <w:pPr>
              <w:spacing w:after="0"/>
              <w:jc w:val="left"/>
            </w:pPr>
            <w:r>
              <w:rPr>
                <w:sz w:val="16"/>
              </w:rPr>
              <w:t>in the 12 months before plan approval</w:t>
            </w:r>
          </w:p>
        </w:tc>
        <w:tc>
          <w:tcPr>
            <w:tcW w:type="dxa" w:w="88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EM-3435-IL</w:t>
            </w:r>
          </w:p>
        </w:tc>
        <w:tc>
          <w:tcPr>
            <w:tcW w:type="dxa" w:w="1263"/>
          </w:tcPr>
          <w:p>
            <w:pPr>
              <w:spacing w:after="0"/>
              <w:jc w:val="left"/>
            </w:pPr>
            <w:r>
              <w:rPr>
                <w:sz w:val="16"/>
              </w:rPr>
              <w:t>Emergency</w:t>
            </w:r>
          </w:p>
        </w:tc>
        <w:tc>
          <w:tcPr>
            <w:tcW w:type="dxa" w:w="2502"/>
          </w:tcPr>
          <w:p>
            <w:pPr>
              <w:spacing w:after="0"/>
              <w:jc w:val="left"/>
            </w:pPr>
            <w:r>
              <w:rPr>
                <w:sz w:val="16"/>
              </w:rPr>
              <w:t>COVID-19</w:t>
            </w:r>
          </w:p>
        </w:tc>
        <w:tc>
          <w:tcPr>
            <w:tcW w:type="dxa" w:w="1972"/>
          </w:tcPr>
          <w:p>
            <w:pPr>
              <w:spacing w:after="0"/>
              <w:jc w:val="left"/>
            </w:pPr>
            <w:r>
              <w:rPr>
                <w:sz w:val="16"/>
              </w:rPr>
              <w:t>Non-natural, not counted</w:t>
            </w:r>
          </w:p>
        </w:tc>
        <w:tc>
          <w:tcPr>
            <w:tcW w:type="dxa" w:w="3212"/>
          </w:tcPr>
          <w:p>
            <w:pPr>
              <w:spacing w:after="0"/>
              <w:jc w:val="right"/>
            </w:pPr>
            <w:r>
              <w:rPr>
                <w:sz w:val="16"/>
              </w:rPr>
              <w:t>no Public Assistance recorded</w:t>
            </w:r>
          </w:p>
        </w:tc>
        <w:tc>
          <w:tcPr>
            <w:tcW w:type="dxa" w:w="1170"/>
          </w:tcPr>
          <w:p>
            <w:pPr>
              <w:spacing w:after="0"/>
              <w:jc w:val="left"/>
            </w:pPr>
            <w:r>
              <w:rPr>
                <w:sz w:val="16"/>
              </w:rPr>
              <w:t>in the 12 months before plan approval</w:t>
            </w:r>
          </w:p>
        </w:tc>
        <w:tc>
          <w:tcPr>
            <w:tcW w:type="dxa" w:w="883"/>
          </w:tcPr>
          <w:p>
            <w:pPr>
              <w:spacing w:after="0"/>
              <w:jc w:val="left"/>
            </w:pPr>
            <w:r>
              <w:rPr>
                <w:sz w:val="16"/>
              </w:rPr>
              <w:t>same incident as DR-4489</w:t>
            </w:r>
          </w:p>
        </w:tc>
      </w:tr>
      <w:tr>
        <w:trPr>
          <w:cantSplit/>
        </w:trPr>
        <w:tc>
          <w:tcPr>
            <w:tcW w:type="dxa" w:w="1037"/>
          </w:tcPr>
          <w:p>
            <w:pPr>
              <w:spacing w:after="0"/>
              <w:jc w:val="left"/>
            </w:pPr>
            <w:r>
              <w:rPr>
                <w:sz w:val="16"/>
              </w:rPr>
              <w:t>2019-09-19</w:t>
            </w:r>
          </w:p>
        </w:tc>
        <w:tc>
          <w:tcPr>
            <w:tcW w:type="dxa" w:w="1037"/>
          </w:tcPr>
          <w:p>
            <w:pPr>
              <w:spacing w:after="0"/>
              <w:jc w:val="left"/>
            </w:pPr>
            <w:r>
              <w:rPr>
                <w:sz w:val="16"/>
              </w:rPr>
              <w:t>2019-02-24</w:t>
            </w:r>
          </w:p>
        </w:tc>
        <w:tc>
          <w:tcPr>
            <w:tcW w:type="dxa" w:w="1037"/>
          </w:tcPr>
          <w:p>
            <w:pPr>
              <w:spacing w:after="0"/>
              <w:jc w:val="left"/>
            </w:pPr>
            <w:r>
              <w:rPr>
                <w:sz w:val="16"/>
              </w:rPr>
              <w:t>DR-4461-IL</w:t>
            </w:r>
          </w:p>
        </w:tc>
        <w:tc>
          <w:tcPr>
            <w:tcW w:type="dxa" w:w="1263"/>
          </w:tcPr>
          <w:p>
            <w:pPr>
              <w:spacing w:after="0"/>
              <w:jc w:val="left"/>
            </w:pPr>
            <w:r>
              <w:rPr>
                <w:sz w:val="16"/>
              </w:rPr>
              <w:t>Major disaster</w:t>
            </w:r>
          </w:p>
        </w:tc>
        <w:tc>
          <w:tcPr>
            <w:tcW w:type="dxa" w:w="2502"/>
          </w:tcPr>
          <w:p>
            <w:pPr>
              <w:spacing w:after="0"/>
              <w:jc w:val="left"/>
            </w:pPr>
            <w:r>
              <w:rPr>
                <w:sz w:val="16"/>
              </w:rPr>
              <w:t>Severe Storms and Flooding</w:t>
            </w:r>
          </w:p>
        </w:tc>
        <w:tc>
          <w:tcPr>
            <w:tcW w:type="dxa" w:w="1972"/>
          </w:tcPr>
          <w:p>
            <w:pPr>
              <w:spacing w:after="0"/>
              <w:jc w:val="left"/>
            </w:pPr>
            <w:r>
              <w:rPr>
                <w:sz w:val="16"/>
              </w:rPr>
              <w:t>Inland Flooding</w:t>
            </w:r>
          </w:p>
        </w:tc>
        <w:tc>
          <w:tcPr>
            <w:tcW w:type="dxa" w:w="3212"/>
          </w:tcPr>
          <w:p>
            <w:pPr>
              <w:spacing w:after="0"/>
              <w:jc w:val="right"/>
            </w:pPr>
            <w:r>
              <w:rPr>
                <w:sz w:val="16"/>
              </w:rPr>
              <w:t>$24,526.99</w:t>
            </w:r>
          </w:p>
        </w:tc>
        <w:tc>
          <w:tcPr>
            <w:tcW w:type="dxa" w:w="117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2013-05-10</w:t>
            </w:r>
          </w:p>
        </w:tc>
        <w:tc>
          <w:tcPr>
            <w:tcW w:type="dxa" w:w="1037"/>
          </w:tcPr>
          <w:p>
            <w:pPr>
              <w:spacing w:after="0"/>
              <w:jc w:val="left"/>
            </w:pPr>
            <w:r>
              <w:rPr>
                <w:sz w:val="16"/>
              </w:rPr>
              <w:t>2013-04-16</w:t>
            </w:r>
          </w:p>
        </w:tc>
        <w:tc>
          <w:tcPr>
            <w:tcW w:type="dxa" w:w="1037"/>
          </w:tcPr>
          <w:p>
            <w:pPr>
              <w:spacing w:after="0"/>
              <w:jc w:val="left"/>
            </w:pPr>
            <w:r>
              <w:rPr>
                <w:sz w:val="16"/>
              </w:rPr>
              <w:t>DR-4116-IL</w:t>
            </w:r>
          </w:p>
        </w:tc>
        <w:tc>
          <w:tcPr>
            <w:tcW w:type="dxa" w:w="1263"/>
          </w:tcPr>
          <w:p>
            <w:pPr>
              <w:spacing w:after="0"/>
              <w:jc w:val="left"/>
            </w:pPr>
            <w:r>
              <w:rPr>
                <w:sz w:val="16"/>
              </w:rPr>
              <w:t>Major disaster</w:t>
            </w:r>
          </w:p>
        </w:tc>
        <w:tc>
          <w:tcPr>
            <w:tcW w:type="dxa" w:w="2502"/>
          </w:tcPr>
          <w:p>
            <w:pPr>
              <w:spacing w:after="0"/>
              <w:jc w:val="left"/>
            </w:pPr>
            <w:r>
              <w:rPr>
                <w:sz w:val="16"/>
              </w:rPr>
              <w:t>Severe Storms, Straight-Line Winds, and Flooding</w:t>
            </w:r>
          </w:p>
        </w:tc>
        <w:tc>
          <w:tcPr>
            <w:tcW w:type="dxa" w:w="1972"/>
          </w:tcPr>
          <w:p>
            <w:pPr>
              <w:spacing w:after="0"/>
              <w:jc w:val="left"/>
            </w:pPr>
            <w:r>
              <w:rPr>
                <w:sz w:val="16"/>
              </w:rPr>
              <w:t>Inland Flooding (primary); also designated: Strong Wind</w:t>
            </w:r>
          </w:p>
        </w:tc>
        <w:tc>
          <w:tcPr>
            <w:tcW w:type="dxa" w:w="3212"/>
          </w:tcPr>
          <w:p>
            <w:pPr>
              <w:spacing w:after="0"/>
              <w:jc w:val="right"/>
            </w:pPr>
            <w:r>
              <w:rPr>
                <w:sz w:val="16"/>
              </w:rPr>
              <w:t>$74,900.61</w:t>
            </w:r>
          </w:p>
        </w:tc>
        <w:tc>
          <w:tcPr>
            <w:tcW w:type="dxa" w:w="117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2011-03-17</w:t>
            </w:r>
          </w:p>
        </w:tc>
        <w:tc>
          <w:tcPr>
            <w:tcW w:type="dxa" w:w="1037"/>
          </w:tcPr>
          <w:p>
            <w:pPr>
              <w:spacing w:after="0"/>
              <w:jc w:val="left"/>
            </w:pPr>
            <w:r>
              <w:rPr>
                <w:sz w:val="16"/>
              </w:rPr>
              <w:t>2011-01-31</w:t>
            </w:r>
          </w:p>
        </w:tc>
        <w:tc>
          <w:tcPr>
            <w:tcW w:type="dxa" w:w="1037"/>
          </w:tcPr>
          <w:p>
            <w:pPr>
              <w:spacing w:after="0"/>
              <w:jc w:val="left"/>
            </w:pPr>
            <w:r>
              <w:rPr>
                <w:sz w:val="16"/>
              </w:rPr>
              <w:t>DR-1960-IL</w:t>
            </w:r>
          </w:p>
        </w:tc>
        <w:tc>
          <w:tcPr>
            <w:tcW w:type="dxa" w:w="1263"/>
          </w:tcPr>
          <w:p>
            <w:pPr>
              <w:spacing w:after="0"/>
              <w:jc w:val="left"/>
            </w:pPr>
            <w:r>
              <w:rPr>
                <w:sz w:val="16"/>
              </w:rPr>
              <w:t>Major disaster</w:t>
            </w:r>
          </w:p>
        </w:tc>
        <w:tc>
          <w:tcPr>
            <w:tcW w:type="dxa" w:w="2502"/>
          </w:tcPr>
          <w:p>
            <w:pPr>
              <w:spacing w:after="0"/>
              <w:jc w:val="left"/>
            </w:pPr>
            <w:r>
              <w:rPr>
                <w:sz w:val="16"/>
              </w:rPr>
              <w:t>Severe Winter Storm and Snowstorm</w:t>
            </w:r>
          </w:p>
        </w:tc>
        <w:tc>
          <w:tcPr>
            <w:tcW w:type="dxa" w:w="1972"/>
          </w:tcPr>
          <w:p>
            <w:pPr>
              <w:spacing w:after="0"/>
              <w:jc w:val="left"/>
            </w:pPr>
            <w:r>
              <w:rPr>
                <w:sz w:val="16"/>
              </w:rPr>
              <w:t>Winter Weather</w:t>
            </w:r>
          </w:p>
        </w:tc>
        <w:tc>
          <w:tcPr>
            <w:tcW w:type="dxa" w:w="3212"/>
          </w:tcPr>
          <w:p>
            <w:pPr>
              <w:spacing w:after="0"/>
              <w:jc w:val="right"/>
            </w:pPr>
            <w:r>
              <w:rPr>
                <w:sz w:val="16"/>
              </w:rPr>
              <w:t>$125,278.12</w:t>
            </w:r>
          </w:p>
        </w:tc>
        <w:tc>
          <w:tcPr>
            <w:tcW w:type="dxa" w:w="117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2010-08-19</w:t>
            </w:r>
          </w:p>
        </w:tc>
        <w:tc>
          <w:tcPr>
            <w:tcW w:type="dxa" w:w="1037"/>
          </w:tcPr>
          <w:p>
            <w:pPr>
              <w:spacing w:after="0"/>
              <w:jc w:val="left"/>
            </w:pPr>
            <w:r>
              <w:rPr>
                <w:sz w:val="16"/>
              </w:rPr>
              <w:t>2010-07-19</w:t>
            </w:r>
          </w:p>
        </w:tc>
        <w:tc>
          <w:tcPr>
            <w:tcW w:type="dxa" w:w="1037"/>
          </w:tcPr>
          <w:p>
            <w:pPr>
              <w:spacing w:after="0"/>
              <w:jc w:val="left"/>
            </w:pPr>
            <w:r>
              <w:rPr>
                <w:sz w:val="16"/>
              </w:rPr>
              <w:t>DR-1935-IL</w:t>
            </w:r>
          </w:p>
        </w:tc>
        <w:tc>
          <w:tcPr>
            <w:tcW w:type="dxa" w:w="1263"/>
          </w:tcPr>
          <w:p>
            <w:pPr>
              <w:spacing w:after="0"/>
              <w:jc w:val="left"/>
            </w:pPr>
            <w:r>
              <w:rPr>
                <w:sz w:val="16"/>
              </w:rPr>
              <w:t>Major disaster</w:t>
            </w:r>
          </w:p>
        </w:tc>
        <w:tc>
          <w:tcPr>
            <w:tcW w:type="dxa" w:w="2502"/>
          </w:tcPr>
          <w:p>
            <w:pPr>
              <w:spacing w:after="0"/>
              <w:jc w:val="left"/>
            </w:pPr>
            <w:r>
              <w:rPr>
                <w:sz w:val="16"/>
              </w:rPr>
              <w:t>Severe Storms and Flooding</w:t>
            </w:r>
          </w:p>
        </w:tc>
        <w:tc>
          <w:tcPr>
            <w:tcW w:type="dxa" w:w="1972"/>
          </w:tcPr>
          <w:p>
            <w:pPr>
              <w:spacing w:after="0"/>
              <w:jc w:val="left"/>
            </w:pPr>
            <w:r>
              <w:rPr>
                <w:sz w:val="16"/>
              </w:rPr>
              <w:t>Inland Flooding</w:t>
            </w:r>
          </w:p>
        </w:tc>
        <w:tc>
          <w:tcPr>
            <w:tcW w:type="dxa" w:w="3212"/>
          </w:tcPr>
          <w:p>
            <w:pPr>
              <w:spacing w:after="0"/>
              <w:jc w:val="right"/>
            </w:pPr>
            <w:r>
              <w:rPr>
                <w:sz w:val="16"/>
              </w:rPr>
              <w:t>$371,607.10</w:t>
            </w:r>
          </w:p>
        </w:tc>
        <w:tc>
          <w:tcPr>
            <w:tcW w:type="dxa" w:w="117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2008-03-13</w:t>
            </w:r>
          </w:p>
        </w:tc>
        <w:tc>
          <w:tcPr>
            <w:tcW w:type="dxa" w:w="1037"/>
          </w:tcPr>
          <w:p>
            <w:pPr>
              <w:spacing w:after="0"/>
              <w:jc w:val="left"/>
            </w:pPr>
            <w:r>
              <w:rPr>
                <w:sz w:val="16"/>
              </w:rPr>
              <w:t>2008-02-05</w:t>
            </w:r>
          </w:p>
        </w:tc>
        <w:tc>
          <w:tcPr>
            <w:tcW w:type="dxa" w:w="1037"/>
          </w:tcPr>
          <w:p>
            <w:pPr>
              <w:spacing w:after="0"/>
              <w:jc w:val="left"/>
            </w:pPr>
            <w:r>
              <w:rPr>
                <w:sz w:val="16"/>
              </w:rPr>
              <w:t>EM-3283-IL</w:t>
            </w:r>
          </w:p>
        </w:tc>
        <w:tc>
          <w:tcPr>
            <w:tcW w:type="dxa" w:w="1263"/>
          </w:tcPr>
          <w:p>
            <w:pPr>
              <w:spacing w:after="0"/>
              <w:jc w:val="left"/>
            </w:pPr>
            <w:r>
              <w:rPr>
                <w:sz w:val="16"/>
              </w:rPr>
              <w:t>Emergency</w:t>
            </w:r>
          </w:p>
        </w:tc>
        <w:tc>
          <w:tcPr>
            <w:tcW w:type="dxa" w:w="2502"/>
          </w:tcPr>
          <w:p>
            <w:pPr>
              <w:spacing w:after="0"/>
              <w:jc w:val="left"/>
            </w:pPr>
            <w:r>
              <w:rPr>
                <w:sz w:val="16"/>
              </w:rPr>
              <w:t>Record Snow and Near Record Snow</w:t>
            </w:r>
          </w:p>
        </w:tc>
        <w:tc>
          <w:tcPr>
            <w:tcW w:type="dxa" w:w="1972"/>
          </w:tcPr>
          <w:p>
            <w:pPr>
              <w:spacing w:after="0"/>
              <w:jc w:val="left"/>
            </w:pPr>
            <w:r>
              <w:rPr>
                <w:sz w:val="16"/>
              </w:rPr>
              <w:t>Winter Weather</w:t>
            </w:r>
          </w:p>
        </w:tc>
        <w:tc>
          <w:tcPr>
            <w:tcW w:type="dxa" w:w="3212"/>
          </w:tcPr>
          <w:p>
            <w:pPr>
              <w:spacing w:after="0"/>
              <w:jc w:val="right"/>
            </w:pPr>
            <w:r>
              <w:rPr>
                <w:sz w:val="16"/>
              </w:rPr>
              <w:t>$117,615.71</w:t>
            </w:r>
          </w:p>
        </w:tc>
        <w:tc>
          <w:tcPr>
            <w:tcW w:type="dxa" w:w="117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2005-09-07</w:t>
            </w:r>
          </w:p>
        </w:tc>
        <w:tc>
          <w:tcPr>
            <w:tcW w:type="dxa" w:w="1037"/>
          </w:tcPr>
          <w:p>
            <w:pPr>
              <w:spacing w:after="0"/>
              <w:jc w:val="left"/>
            </w:pPr>
            <w:r>
              <w:rPr>
                <w:sz w:val="16"/>
              </w:rPr>
              <w:t>2005-08-29</w:t>
            </w:r>
          </w:p>
        </w:tc>
        <w:tc>
          <w:tcPr>
            <w:tcW w:type="dxa" w:w="1037"/>
          </w:tcPr>
          <w:p>
            <w:pPr>
              <w:spacing w:after="0"/>
              <w:jc w:val="left"/>
            </w:pPr>
            <w:r>
              <w:rPr>
                <w:sz w:val="16"/>
              </w:rPr>
              <w:t>EM-3230-IL</w:t>
            </w:r>
          </w:p>
        </w:tc>
        <w:tc>
          <w:tcPr>
            <w:tcW w:type="dxa" w:w="1263"/>
          </w:tcPr>
          <w:p>
            <w:pPr>
              <w:spacing w:after="0"/>
              <w:jc w:val="left"/>
            </w:pPr>
            <w:r>
              <w:rPr>
                <w:sz w:val="16"/>
              </w:rPr>
              <w:t>Emergency</w:t>
            </w:r>
          </w:p>
        </w:tc>
        <w:tc>
          <w:tcPr>
            <w:tcW w:type="dxa" w:w="2502"/>
          </w:tcPr>
          <w:p>
            <w:pPr>
              <w:spacing w:after="0"/>
              <w:jc w:val="left"/>
            </w:pPr>
            <w:r>
              <w:rPr>
                <w:sz w:val="16"/>
              </w:rPr>
              <w:t>Hurricane Katrina Evacuation</w:t>
            </w:r>
          </w:p>
        </w:tc>
        <w:tc>
          <w:tcPr>
            <w:tcW w:type="dxa" w:w="1972"/>
          </w:tcPr>
          <w:p>
            <w:pPr>
              <w:spacing w:after="0"/>
              <w:jc w:val="left"/>
            </w:pPr>
            <w:r>
              <w:rPr>
                <w:sz w:val="16"/>
              </w:rPr>
              <w:t>Hurricane: evacuation support, not a local hazard event; not counted</w:t>
            </w:r>
          </w:p>
        </w:tc>
        <w:tc>
          <w:tcPr>
            <w:tcW w:type="dxa" w:w="3212"/>
          </w:tcPr>
          <w:p>
            <w:pPr>
              <w:spacing w:after="0"/>
              <w:jc w:val="right"/>
            </w:pPr>
            <w:r>
              <w:rPr>
                <w:sz w:val="16"/>
              </w:rPr>
              <w:t>no Public Assistance recorded</w:t>
            </w:r>
          </w:p>
        </w:tc>
        <w:tc>
          <w:tcPr>
            <w:tcW w:type="dxa" w:w="117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2001-05-09</w:t>
            </w:r>
          </w:p>
        </w:tc>
        <w:tc>
          <w:tcPr>
            <w:tcW w:type="dxa" w:w="1037"/>
          </w:tcPr>
          <w:p>
            <w:pPr>
              <w:spacing w:after="0"/>
              <w:jc w:val="left"/>
            </w:pPr>
            <w:r>
              <w:rPr>
                <w:sz w:val="16"/>
              </w:rPr>
              <w:t>2001-04-18</w:t>
            </w:r>
          </w:p>
        </w:tc>
        <w:tc>
          <w:tcPr>
            <w:tcW w:type="dxa" w:w="1037"/>
          </w:tcPr>
          <w:p>
            <w:pPr>
              <w:spacing w:after="0"/>
              <w:jc w:val="left"/>
            </w:pPr>
            <w:r>
              <w:rPr>
                <w:sz w:val="16"/>
              </w:rPr>
              <w:t>DR-1368-IL</w:t>
            </w:r>
          </w:p>
        </w:tc>
        <w:tc>
          <w:tcPr>
            <w:tcW w:type="dxa" w:w="1263"/>
          </w:tcPr>
          <w:p>
            <w:pPr>
              <w:spacing w:after="0"/>
              <w:jc w:val="left"/>
            </w:pPr>
            <w:r>
              <w:rPr>
                <w:sz w:val="16"/>
              </w:rPr>
              <w:t>Major disaster</w:t>
            </w:r>
          </w:p>
        </w:tc>
        <w:tc>
          <w:tcPr>
            <w:tcW w:type="dxa" w:w="2502"/>
          </w:tcPr>
          <w:p>
            <w:pPr>
              <w:spacing w:after="0"/>
              <w:jc w:val="left"/>
            </w:pPr>
            <w:r>
              <w:rPr>
                <w:sz w:val="16"/>
              </w:rPr>
              <w:t>Flooding</w:t>
            </w:r>
          </w:p>
        </w:tc>
        <w:tc>
          <w:tcPr>
            <w:tcW w:type="dxa" w:w="1972"/>
          </w:tcPr>
          <w:p>
            <w:pPr>
              <w:spacing w:after="0"/>
              <w:jc w:val="left"/>
            </w:pPr>
            <w:r>
              <w:rPr>
                <w:sz w:val="16"/>
              </w:rPr>
              <w:t>Inland Flooding</w:t>
            </w:r>
          </w:p>
        </w:tc>
        <w:tc>
          <w:tcPr>
            <w:tcW w:type="dxa" w:w="3212"/>
          </w:tcPr>
          <w:p>
            <w:pPr>
              <w:spacing w:after="0"/>
              <w:jc w:val="right"/>
            </w:pPr>
            <w:r>
              <w:rPr>
                <w:sz w:val="16"/>
              </w:rPr>
              <w:t>$100,765.36</w:t>
            </w:r>
          </w:p>
        </w:tc>
        <w:tc>
          <w:tcPr>
            <w:tcW w:type="dxa" w:w="117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1993-07-09</w:t>
            </w:r>
          </w:p>
        </w:tc>
        <w:tc>
          <w:tcPr>
            <w:tcW w:type="dxa" w:w="1037"/>
          </w:tcPr>
          <w:p>
            <w:pPr>
              <w:spacing w:after="0"/>
              <w:jc w:val="left"/>
            </w:pPr>
            <w:r>
              <w:rPr>
                <w:sz w:val="16"/>
              </w:rPr>
              <w:t>1993-04-13</w:t>
            </w:r>
          </w:p>
        </w:tc>
        <w:tc>
          <w:tcPr>
            <w:tcW w:type="dxa" w:w="1037"/>
          </w:tcPr>
          <w:p>
            <w:pPr>
              <w:spacing w:after="0"/>
              <w:jc w:val="left"/>
            </w:pPr>
            <w:r>
              <w:rPr>
                <w:sz w:val="16"/>
              </w:rPr>
              <w:t>DR-997-IL</w:t>
            </w:r>
          </w:p>
        </w:tc>
        <w:tc>
          <w:tcPr>
            <w:tcW w:type="dxa" w:w="1263"/>
          </w:tcPr>
          <w:p>
            <w:pPr>
              <w:spacing w:after="0"/>
              <w:jc w:val="left"/>
            </w:pPr>
            <w:r>
              <w:rPr>
                <w:sz w:val="16"/>
              </w:rPr>
              <w:t>Major disaster</w:t>
            </w:r>
          </w:p>
        </w:tc>
        <w:tc>
          <w:tcPr>
            <w:tcW w:type="dxa" w:w="2502"/>
          </w:tcPr>
          <w:p>
            <w:pPr>
              <w:spacing w:after="0"/>
              <w:jc w:val="left"/>
            </w:pPr>
            <w:r>
              <w:rPr>
                <w:sz w:val="16"/>
              </w:rPr>
              <w:t>Severe Storms &amp; Flooding</w:t>
            </w:r>
          </w:p>
        </w:tc>
        <w:tc>
          <w:tcPr>
            <w:tcW w:type="dxa" w:w="1972"/>
          </w:tcPr>
          <w:p>
            <w:pPr>
              <w:spacing w:after="0"/>
              <w:jc w:val="left"/>
            </w:pPr>
            <w:r>
              <w:rPr>
                <w:sz w:val="16"/>
              </w:rPr>
              <w:t>Inland Flooding</w:t>
            </w:r>
          </w:p>
        </w:tc>
        <w:tc>
          <w:tcPr>
            <w:tcW w:type="dxa" w:w="3212"/>
          </w:tcPr>
          <w:p>
            <w:pPr>
              <w:spacing w:after="0"/>
              <w:jc w:val="right"/>
            </w:pPr>
            <w:r>
              <w:rPr>
                <w:sz w:val="16"/>
              </w:rPr>
              <w:t>no Public Assistance recorded</w:t>
            </w:r>
          </w:p>
        </w:tc>
        <w:tc>
          <w:tcPr>
            <w:tcW w:type="dxa" w:w="117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1981-06-30</w:t>
            </w:r>
          </w:p>
        </w:tc>
        <w:tc>
          <w:tcPr>
            <w:tcW w:type="dxa" w:w="1037"/>
          </w:tcPr>
          <w:p>
            <w:pPr>
              <w:spacing w:after="0"/>
              <w:jc w:val="left"/>
            </w:pPr>
            <w:r>
              <w:rPr>
                <w:sz w:val="16"/>
              </w:rPr>
              <w:t>1981-06-30</w:t>
            </w:r>
          </w:p>
        </w:tc>
        <w:tc>
          <w:tcPr>
            <w:tcW w:type="dxa" w:w="1037"/>
          </w:tcPr>
          <w:p>
            <w:pPr>
              <w:spacing w:after="0"/>
              <w:jc w:val="left"/>
            </w:pPr>
            <w:r>
              <w:rPr>
                <w:sz w:val="16"/>
              </w:rPr>
              <w:t>DR-643-IL</w:t>
            </w:r>
          </w:p>
        </w:tc>
        <w:tc>
          <w:tcPr>
            <w:tcW w:type="dxa" w:w="1263"/>
          </w:tcPr>
          <w:p>
            <w:pPr>
              <w:spacing w:after="0"/>
              <w:jc w:val="left"/>
            </w:pPr>
            <w:r>
              <w:rPr>
                <w:sz w:val="16"/>
              </w:rPr>
              <w:t>Major disaster</w:t>
            </w:r>
          </w:p>
        </w:tc>
        <w:tc>
          <w:tcPr>
            <w:tcW w:type="dxa" w:w="2502"/>
          </w:tcPr>
          <w:p>
            <w:pPr>
              <w:spacing w:after="0"/>
              <w:jc w:val="left"/>
            </w:pPr>
            <w:r>
              <w:rPr>
                <w:sz w:val="16"/>
              </w:rPr>
              <w:t>Severe Storms, Flooding &amp; Tornadoes</w:t>
            </w:r>
          </w:p>
        </w:tc>
        <w:tc>
          <w:tcPr>
            <w:tcW w:type="dxa" w:w="1972"/>
          </w:tcPr>
          <w:p>
            <w:pPr>
              <w:spacing w:after="0"/>
              <w:jc w:val="left"/>
            </w:pPr>
            <w:r>
              <w:rPr>
                <w:sz w:val="16"/>
              </w:rPr>
              <w:t>Inland Flooding; Tornado</w:t>
            </w:r>
          </w:p>
        </w:tc>
        <w:tc>
          <w:tcPr>
            <w:tcW w:type="dxa" w:w="3212"/>
          </w:tcPr>
          <w:p>
            <w:pPr>
              <w:spacing w:after="0"/>
              <w:jc w:val="right"/>
            </w:pPr>
            <w:r>
              <w:rPr>
                <w:sz w:val="16"/>
              </w:rPr>
              <w:t>no Public Assistance recorded</w:t>
            </w:r>
          </w:p>
        </w:tc>
        <w:tc>
          <w:tcPr>
            <w:tcW w:type="dxa" w:w="117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1979-01-16</w:t>
            </w:r>
          </w:p>
        </w:tc>
        <w:tc>
          <w:tcPr>
            <w:tcW w:type="dxa" w:w="1037"/>
          </w:tcPr>
          <w:p>
            <w:pPr>
              <w:spacing w:after="0"/>
              <w:jc w:val="left"/>
            </w:pPr>
            <w:r>
              <w:rPr>
                <w:sz w:val="16"/>
              </w:rPr>
              <w:t>1979-01-16</w:t>
            </w:r>
          </w:p>
        </w:tc>
        <w:tc>
          <w:tcPr>
            <w:tcW w:type="dxa" w:w="1037"/>
          </w:tcPr>
          <w:p>
            <w:pPr>
              <w:spacing w:after="0"/>
              <w:jc w:val="left"/>
            </w:pPr>
            <w:r>
              <w:rPr>
                <w:sz w:val="16"/>
              </w:rPr>
              <w:t>EM-3068-IL</w:t>
            </w:r>
          </w:p>
        </w:tc>
        <w:tc>
          <w:tcPr>
            <w:tcW w:type="dxa" w:w="1263"/>
          </w:tcPr>
          <w:p>
            <w:pPr>
              <w:spacing w:after="0"/>
              <w:jc w:val="left"/>
            </w:pPr>
            <w:r>
              <w:rPr>
                <w:sz w:val="16"/>
              </w:rPr>
              <w:t>Emergency</w:t>
            </w:r>
          </w:p>
        </w:tc>
        <w:tc>
          <w:tcPr>
            <w:tcW w:type="dxa" w:w="2502"/>
          </w:tcPr>
          <w:p>
            <w:pPr>
              <w:spacing w:after="0"/>
              <w:jc w:val="left"/>
            </w:pPr>
            <w:r>
              <w:rPr>
                <w:sz w:val="16"/>
              </w:rPr>
              <w:t>Blizzards &amp; Snowstorms</w:t>
            </w:r>
          </w:p>
        </w:tc>
        <w:tc>
          <w:tcPr>
            <w:tcW w:type="dxa" w:w="1972"/>
          </w:tcPr>
          <w:p>
            <w:pPr>
              <w:spacing w:after="0"/>
              <w:jc w:val="left"/>
            </w:pPr>
            <w:r>
              <w:rPr>
                <w:sz w:val="16"/>
              </w:rPr>
              <w:t>Winter Weather</w:t>
            </w:r>
          </w:p>
        </w:tc>
        <w:tc>
          <w:tcPr>
            <w:tcW w:type="dxa" w:w="3212"/>
          </w:tcPr>
          <w:p>
            <w:pPr>
              <w:spacing w:after="0"/>
              <w:jc w:val="right"/>
            </w:pPr>
            <w:r>
              <w:rPr>
                <w:sz w:val="16"/>
              </w:rPr>
              <w:t>no Public Assistance recorded</w:t>
            </w:r>
          </w:p>
        </w:tc>
        <w:tc>
          <w:tcPr>
            <w:tcW w:type="dxa" w:w="117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1974-06-10</w:t>
            </w:r>
          </w:p>
        </w:tc>
        <w:tc>
          <w:tcPr>
            <w:tcW w:type="dxa" w:w="1037"/>
          </w:tcPr>
          <w:p>
            <w:pPr>
              <w:spacing w:after="0"/>
              <w:jc w:val="left"/>
            </w:pPr>
            <w:r>
              <w:rPr>
                <w:sz w:val="16"/>
              </w:rPr>
              <w:t>1974-06-10</w:t>
            </w:r>
          </w:p>
        </w:tc>
        <w:tc>
          <w:tcPr>
            <w:tcW w:type="dxa" w:w="1037"/>
          </w:tcPr>
          <w:p>
            <w:pPr>
              <w:spacing w:after="0"/>
              <w:jc w:val="left"/>
            </w:pPr>
            <w:r>
              <w:rPr>
                <w:sz w:val="16"/>
              </w:rPr>
              <w:t>DR-438-IL</w:t>
            </w:r>
          </w:p>
        </w:tc>
        <w:tc>
          <w:tcPr>
            <w:tcW w:type="dxa" w:w="1263"/>
          </w:tcPr>
          <w:p>
            <w:pPr>
              <w:spacing w:after="0"/>
              <w:jc w:val="left"/>
            </w:pPr>
            <w:r>
              <w:rPr>
                <w:sz w:val="16"/>
              </w:rPr>
              <w:t>Major disaster</w:t>
            </w:r>
          </w:p>
        </w:tc>
        <w:tc>
          <w:tcPr>
            <w:tcW w:type="dxa" w:w="2502"/>
          </w:tcPr>
          <w:p>
            <w:pPr>
              <w:spacing w:after="0"/>
              <w:jc w:val="left"/>
            </w:pPr>
            <w:r>
              <w:rPr>
                <w:sz w:val="16"/>
              </w:rPr>
              <w:t>Severe Storms &amp; Flooding</w:t>
            </w:r>
          </w:p>
        </w:tc>
        <w:tc>
          <w:tcPr>
            <w:tcW w:type="dxa" w:w="1972"/>
          </w:tcPr>
          <w:p>
            <w:pPr>
              <w:spacing w:after="0"/>
              <w:jc w:val="left"/>
            </w:pPr>
            <w:r>
              <w:rPr>
                <w:sz w:val="16"/>
              </w:rPr>
              <w:t>Inland Flooding</w:t>
            </w:r>
          </w:p>
        </w:tc>
        <w:tc>
          <w:tcPr>
            <w:tcW w:type="dxa" w:w="3212"/>
          </w:tcPr>
          <w:p>
            <w:pPr>
              <w:spacing w:after="0"/>
              <w:jc w:val="right"/>
            </w:pPr>
            <w:r>
              <w:rPr>
                <w:sz w:val="16"/>
              </w:rPr>
              <w:t>no Public Assistance recorded</w:t>
            </w:r>
          </w:p>
        </w:tc>
        <w:tc>
          <w:tcPr>
            <w:tcW w:type="dxa" w:w="117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1973-04-26</w:t>
            </w:r>
          </w:p>
        </w:tc>
        <w:tc>
          <w:tcPr>
            <w:tcW w:type="dxa" w:w="1037"/>
          </w:tcPr>
          <w:p>
            <w:pPr>
              <w:spacing w:after="0"/>
              <w:jc w:val="left"/>
            </w:pPr>
            <w:r>
              <w:rPr>
                <w:sz w:val="16"/>
              </w:rPr>
              <w:t>1973-04-26</w:t>
            </w:r>
          </w:p>
        </w:tc>
        <w:tc>
          <w:tcPr>
            <w:tcW w:type="dxa" w:w="1037"/>
          </w:tcPr>
          <w:p>
            <w:pPr>
              <w:spacing w:after="0"/>
              <w:jc w:val="left"/>
            </w:pPr>
            <w:r>
              <w:rPr>
                <w:sz w:val="16"/>
              </w:rPr>
              <w:t>DR-373-IL</w:t>
            </w:r>
          </w:p>
        </w:tc>
        <w:tc>
          <w:tcPr>
            <w:tcW w:type="dxa" w:w="1263"/>
          </w:tcPr>
          <w:p>
            <w:pPr>
              <w:spacing w:after="0"/>
              <w:jc w:val="left"/>
            </w:pPr>
            <w:r>
              <w:rPr>
                <w:sz w:val="16"/>
              </w:rPr>
              <w:t>Major disaster</w:t>
            </w:r>
          </w:p>
        </w:tc>
        <w:tc>
          <w:tcPr>
            <w:tcW w:type="dxa" w:w="2502"/>
          </w:tcPr>
          <w:p>
            <w:pPr>
              <w:spacing w:after="0"/>
              <w:jc w:val="left"/>
            </w:pPr>
            <w:r>
              <w:rPr>
                <w:sz w:val="16"/>
              </w:rPr>
              <w:t>Severe Storms &amp; Flooding</w:t>
            </w:r>
          </w:p>
        </w:tc>
        <w:tc>
          <w:tcPr>
            <w:tcW w:type="dxa" w:w="1972"/>
          </w:tcPr>
          <w:p>
            <w:pPr>
              <w:spacing w:after="0"/>
              <w:jc w:val="left"/>
            </w:pPr>
            <w:r>
              <w:rPr>
                <w:sz w:val="16"/>
              </w:rPr>
              <w:t>Inland Flooding</w:t>
            </w:r>
          </w:p>
        </w:tc>
        <w:tc>
          <w:tcPr>
            <w:tcW w:type="dxa" w:w="3212"/>
          </w:tcPr>
          <w:p>
            <w:pPr>
              <w:spacing w:after="0"/>
              <w:jc w:val="right"/>
            </w:pPr>
            <w:r>
              <w:rPr>
                <w:sz w:val="16"/>
              </w:rPr>
              <w:t>no Public Assistance recorded</w:t>
            </w:r>
          </w:p>
        </w:tc>
        <w:tc>
          <w:tcPr>
            <w:tcW w:type="dxa" w:w="117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1969-06-06</w:t>
            </w:r>
          </w:p>
        </w:tc>
        <w:tc>
          <w:tcPr>
            <w:tcW w:type="dxa" w:w="1037"/>
          </w:tcPr>
          <w:p>
            <w:pPr>
              <w:spacing w:after="0"/>
              <w:jc w:val="left"/>
            </w:pPr>
            <w:r>
              <w:rPr>
                <w:sz w:val="16"/>
              </w:rPr>
              <w:t>1969-06-06</w:t>
            </w:r>
          </w:p>
        </w:tc>
        <w:tc>
          <w:tcPr>
            <w:tcW w:type="dxa" w:w="1037"/>
          </w:tcPr>
          <w:p>
            <w:pPr>
              <w:spacing w:after="0"/>
              <w:jc w:val="left"/>
            </w:pPr>
            <w:r>
              <w:rPr>
                <w:sz w:val="16"/>
              </w:rPr>
              <w:t>DR-262-IL</w:t>
            </w:r>
          </w:p>
        </w:tc>
        <w:tc>
          <w:tcPr>
            <w:tcW w:type="dxa" w:w="1263"/>
          </w:tcPr>
          <w:p>
            <w:pPr>
              <w:spacing w:after="0"/>
              <w:jc w:val="left"/>
            </w:pPr>
            <w:r>
              <w:rPr>
                <w:sz w:val="16"/>
              </w:rPr>
              <w:t>Major disaster</w:t>
            </w:r>
          </w:p>
        </w:tc>
        <w:tc>
          <w:tcPr>
            <w:tcW w:type="dxa" w:w="2502"/>
          </w:tcPr>
          <w:p>
            <w:pPr>
              <w:spacing w:after="0"/>
              <w:jc w:val="left"/>
            </w:pPr>
            <w:r>
              <w:rPr>
                <w:sz w:val="16"/>
              </w:rPr>
              <w:t>Flooding</w:t>
            </w:r>
          </w:p>
        </w:tc>
        <w:tc>
          <w:tcPr>
            <w:tcW w:type="dxa" w:w="1972"/>
          </w:tcPr>
          <w:p>
            <w:pPr>
              <w:spacing w:after="0"/>
              <w:jc w:val="left"/>
            </w:pPr>
            <w:r>
              <w:rPr>
                <w:sz w:val="16"/>
              </w:rPr>
              <w:t>Inland Flooding</w:t>
            </w:r>
          </w:p>
        </w:tc>
        <w:tc>
          <w:tcPr>
            <w:tcW w:type="dxa" w:w="3212"/>
          </w:tcPr>
          <w:p>
            <w:pPr>
              <w:spacing w:after="0"/>
              <w:jc w:val="right"/>
            </w:pPr>
            <w:r>
              <w:rPr>
                <w:sz w:val="16"/>
              </w:rPr>
              <w:t>no Public Assistance recorded</w:t>
            </w:r>
          </w:p>
        </w:tc>
        <w:tc>
          <w:tcPr>
            <w:tcW w:type="dxa" w:w="117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1965-04-25</w:t>
            </w:r>
          </w:p>
        </w:tc>
        <w:tc>
          <w:tcPr>
            <w:tcW w:type="dxa" w:w="1037"/>
          </w:tcPr>
          <w:p>
            <w:pPr>
              <w:spacing w:after="0"/>
              <w:jc w:val="left"/>
            </w:pPr>
            <w:r>
              <w:rPr>
                <w:sz w:val="16"/>
              </w:rPr>
              <w:t>1965-04-25</w:t>
            </w:r>
          </w:p>
        </w:tc>
        <w:tc>
          <w:tcPr>
            <w:tcW w:type="dxa" w:w="1037"/>
          </w:tcPr>
          <w:p>
            <w:pPr>
              <w:spacing w:after="0"/>
              <w:jc w:val="left"/>
            </w:pPr>
            <w:r>
              <w:rPr>
                <w:sz w:val="16"/>
              </w:rPr>
              <w:t>DR-194-IL</w:t>
            </w:r>
          </w:p>
        </w:tc>
        <w:tc>
          <w:tcPr>
            <w:tcW w:type="dxa" w:w="1263"/>
          </w:tcPr>
          <w:p>
            <w:pPr>
              <w:spacing w:after="0"/>
              <w:jc w:val="left"/>
            </w:pPr>
            <w:r>
              <w:rPr>
                <w:sz w:val="16"/>
              </w:rPr>
              <w:t>Major disaster</w:t>
            </w:r>
          </w:p>
        </w:tc>
        <w:tc>
          <w:tcPr>
            <w:tcW w:type="dxa" w:w="2502"/>
          </w:tcPr>
          <w:p>
            <w:pPr>
              <w:spacing w:after="0"/>
              <w:jc w:val="left"/>
            </w:pPr>
            <w:r>
              <w:rPr>
                <w:sz w:val="16"/>
              </w:rPr>
              <w:t>Tornadoes, Severe Storms &amp; Flooding</w:t>
            </w:r>
          </w:p>
        </w:tc>
        <w:tc>
          <w:tcPr>
            <w:tcW w:type="dxa" w:w="1972"/>
          </w:tcPr>
          <w:p>
            <w:pPr>
              <w:spacing w:after="0"/>
              <w:jc w:val="left"/>
            </w:pPr>
            <w:r>
              <w:rPr>
                <w:sz w:val="16"/>
              </w:rPr>
              <w:t>Tornado (primary); also designated: Inland Flooding</w:t>
            </w:r>
          </w:p>
        </w:tc>
        <w:tc>
          <w:tcPr>
            <w:tcW w:type="dxa" w:w="3212"/>
          </w:tcPr>
          <w:p>
            <w:pPr>
              <w:spacing w:after="0"/>
              <w:jc w:val="right"/>
            </w:pPr>
            <w:r>
              <w:rPr>
                <w:sz w:val="16"/>
              </w:rPr>
              <w:t>no Public Assistance recorded</w:t>
            </w:r>
          </w:p>
        </w:tc>
        <w:tc>
          <w:tcPr>
            <w:tcW w:type="dxa" w:w="1170"/>
          </w:tcPr>
          <w:p>
            <w:pPr>
              <w:spacing w:after="0"/>
              <w:jc w:val="left"/>
            </w:pPr>
          </w:p>
        </w:tc>
        <w:tc>
          <w:tcPr>
            <w:tcW w:type="dxa" w:w="883"/>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61"/>
        <w:gridCol w:w="2061"/>
        <w:gridCol w:w="1883"/>
        <w:gridCol w:w="2770"/>
        <w:gridCol w:w="1883"/>
        <w:gridCol w:w="3454"/>
      </w:tblGrid>
      <w:tr>
        <w:trPr>
          <w:cantSplit/>
          <w:tblHeader/>
        </w:trPr>
        <w:tc>
          <w:tcPr>
            <w:tcW w:type="dxa" w:w="2061"/>
            <w:shd w:val="clear" w:color="auto" w:fill="E8E8E8"/>
          </w:tcPr>
          <w:p>
            <w:pPr>
              <w:spacing w:after="0"/>
              <w:jc w:val="left"/>
            </w:pPr>
            <w:r>
              <w:rPr>
                <w:b/>
                <w:sz w:val="16"/>
              </w:rPr>
              <w:t>Declared</w:t>
            </w:r>
          </w:p>
        </w:tc>
        <w:tc>
          <w:tcPr>
            <w:tcW w:type="dxa" w:w="2061"/>
            <w:shd w:val="clear" w:color="auto" w:fill="E8E8E8"/>
          </w:tcPr>
          <w:p>
            <w:pPr>
              <w:spacing w:after="0"/>
              <w:jc w:val="left"/>
            </w:pPr>
            <w:r>
              <w:rPr>
                <w:b/>
                <w:sz w:val="16"/>
              </w:rPr>
              <w:t>Incident began</w:t>
            </w:r>
          </w:p>
        </w:tc>
        <w:tc>
          <w:tcPr>
            <w:tcW w:type="dxa" w:w="1883"/>
            <w:shd w:val="clear" w:color="auto" w:fill="E8E8E8"/>
          </w:tcPr>
          <w:p>
            <w:pPr>
              <w:spacing w:after="0"/>
              <w:jc w:val="left"/>
            </w:pPr>
            <w:r>
              <w:rPr>
                <w:b/>
                <w:sz w:val="16"/>
              </w:rPr>
              <w:t>FEMA number</w:t>
            </w:r>
          </w:p>
        </w:tc>
        <w:tc>
          <w:tcPr>
            <w:tcW w:type="dxa" w:w="2770"/>
            <w:shd w:val="clear" w:color="auto" w:fill="E8E8E8"/>
          </w:tcPr>
          <w:p>
            <w:pPr>
              <w:spacing w:after="0"/>
              <w:jc w:val="left"/>
            </w:pPr>
            <w:r>
              <w:rPr>
                <w:b/>
                <w:sz w:val="16"/>
              </w:rPr>
              <w:t>Type</w:t>
            </w:r>
          </w:p>
        </w:tc>
        <w:tc>
          <w:tcPr>
            <w:tcW w:type="dxa" w:w="1883"/>
            <w:shd w:val="clear" w:color="auto" w:fill="E8E8E8"/>
          </w:tcPr>
          <w:p>
            <w:pPr>
              <w:spacing w:after="0"/>
              <w:jc w:val="left"/>
            </w:pPr>
            <w:r>
              <w:rPr>
                <w:b/>
                <w:sz w:val="16"/>
              </w:rPr>
              <w:t>Title</w:t>
            </w:r>
          </w:p>
        </w:tc>
        <w:tc>
          <w:tcPr>
            <w:tcW w:type="dxa" w:w="3454"/>
            <w:shd w:val="clear" w:color="auto" w:fill="E8E8E8"/>
          </w:tcPr>
          <w:p>
            <w:pPr>
              <w:spacing w:after="0"/>
              <w:jc w:val="left"/>
            </w:pPr>
            <w:r>
              <w:rPr>
                <w:b/>
                <w:sz w:val="16"/>
              </w:rPr>
              <w:t>Mapped hazard</w:t>
            </w:r>
          </w:p>
        </w:tc>
      </w:tr>
      <w:tr>
        <w:trPr>
          <w:cantSplit/>
        </w:trPr>
        <w:tc>
          <w:tcPr>
            <w:tcW w:type="dxa" w:w="2061"/>
          </w:tcPr>
          <w:p>
            <w:pPr>
              <w:spacing w:after="0"/>
              <w:jc w:val="left"/>
            </w:pPr>
            <w:r>
              <w:rPr>
                <w:sz w:val="16"/>
              </w:rPr>
              <w:t>1961-05-27</w:t>
            </w:r>
          </w:p>
        </w:tc>
        <w:tc>
          <w:tcPr>
            <w:tcW w:type="dxa" w:w="2061"/>
          </w:tcPr>
          <w:p>
            <w:pPr>
              <w:spacing w:after="0"/>
              <w:jc w:val="left"/>
            </w:pPr>
            <w:r>
              <w:rPr>
                <w:sz w:val="16"/>
              </w:rPr>
              <w:t>1961-05-27</w:t>
            </w:r>
          </w:p>
        </w:tc>
        <w:tc>
          <w:tcPr>
            <w:tcW w:type="dxa" w:w="1883"/>
          </w:tcPr>
          <w:p>
            <w:pPr>
              <w:spacing w:after="0"/>
              <w:jc w:val="left"/>
            </w:pPr>
            <w:r>
              <w:rPr>
                <w:sz w:val="16"/>
              </w:rPr>
              <w:t>DR-115-IL</w:t>
            </w:r>
          </w:p>
        </w:tc>
        <w:tc>
          <w:tcPr>
            <w:tcW w:type="dxa" w:w="2770"/>
          </w:tcPr>
          <w:p>
            <w:pPr>
              <w:spacing w:after="0"/>
              <w:jc w:val="left"/>
            </w:pPr>
            <w:r>
              <w:rPr>
                <w:sz w:val="16"/>
              </w:rPr>
              <w:t>Major disaster</w:t>
            </w:r>
          </w:p>
        </w:tc>
        <w:tc>
          <w:tcPr>
            <w:tcW w:type="dxa" w:w="1883"/>
          </w:tcPr>
          <w:p>
            <w:pPr>
              <w:spacing w:after="0"/>
              <w:jc w:val="left"/>
            </w:pPr>
            <w:r>
              <w:rPr>
                <w:sz w:val="16"/>
              </w:rPr>
              <w:t>Floods &amp; Tornadoes</w:t>
            </w:r>
          </w:p>
        </w:tc>
        <w:tc>
          <w:tcPr>
            <w:tcW w:type="dxa" w:w="3454"/>
          </w:tcPr>
          <w:p>
            <w:pPr>
              <w:spacing w:after="0"/>
              <w:jc w:val="left"/>
            </w:pPr>
            <w:r>
              <w:rPr>
                <w:sz w:val="16"/>
              </w:rPr>
              <w:t>Inland Flooding (primary); also designated: Tornado</w:t>
            </w:r>
          </w:p>
        </w:tc>
      </w:tr>
      <w:tr>
        <w:trPr>
          <w:cantSplit/>
        </w:trPr>
        <w:tc>
          <w:tcPr>
            <w:tcW w:type="dxa" w:w="2061"/>
          </w:tcPr>
          <w:p>
            <w:pPr>
              <w:spacing w:after="0"/>
              <w:jc w:val="left"/>
            </w:pPr>
            <w:r>
              <w:rPr>
                <w:sz w:val="16"/>
              </w:rPr>
              <w:t>1957-06-22</w:t>
            </w:r>
          </w:p>
        </w:tc>
        <w:tc>
          <w:tcPr>
            <w:tcW w:type="dxa" w:w="2061"/>
          </w:tcPr>
          <w:p>
            <w:pPr>
              <w:spacing w:after="0"/>
              <w:jc w:val="left"/>
            </w:pPr>
            <w:r>
              <w:rPr>
                <w:sz w:val="16"/>
              </w:rPr>
              <w:t>1957-06-22</w:t>
            </w:r>
          </w:p>
        </w:tc>
        <w:tc>
          <w:tcPr>
            <w:tcW w:type="dxa" w:w="1883"/>
          </w:tcPr>
          <w:p>
            <w:pPr>
              <w:spacing w:after="0"/>
              <w:jc w:val="left"/>
            </w:pPr>
            <w:r>
              <w:rPr>
                <w:sz w:val="16"/>
              </w:rPr>
              <w:t>DR-78-IL</w:t>
            </w:r>
          </w:p>
        </w:tc>
        <w:tc>
          <w:tcPr>
            <w:tcW w:type="dxa" w:w="2770"/>
          </w:tcPr>
          <w:p>
            <w:pPr>
              <w:spacing w:after="0"/>
              <w:jc w:val="left"/>
            </w:pPr>
            <w:r>
              <w:rPr>
                <w:sz w:val="16"/>
              </w:rPr>
              <w:t>Major disaster</w:t>
            </w:r>
          </w:p>
        </w:tc>
        <w:tc>
          <w:tcPr>
            <w:tcW w:type="dxa" w:w="1883"/>
          </w:tcPr>
          <w:p>
            <w:pPr>
              <w:spacing w:after="0"/>
              <w:jc w:val="left"/>
            </w:pPr>
            <w:r>
              <w:rPr>
                <w:sz w:val="16"/>
              </w:rPr>
              <w:t>Floods</w:t>
            </w:r>
          </w:p>
        </w:tc>
        <w:tc>
          <w:tcPr>
            <w:tcW w:type="dxa" w:w="3454"/>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Illinois county: 1 row, $797,909.42; listed on the Illinois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16"/>
        <w:gridCol w:w="1114"/>
        <w:gridCol w:w="1926"/>
        <w:gridCol w:w="774"/>
        <w:gridCol w:w="1593"/>
        <w:gridCol w:w="1296"/>
        <w:gridCol w:w="1638"/>
        <w:gridCol w:w="2719"/>
      </w:tblGrid>
      <w:tr>
        <w:trPr>
          <w:cantSplit/>
          <w:tblHeader/>
        </w:trPr>
        <w:tc>
          <w:tcPr>
            <w:tcW w:type="dxa" w:w="1037"/>
            <w:shd w:val="clear" w:color="auto" w:fill="E8E8E8"/>
          </w:tcPr>
          <w:p>
            <w:pPr>
              <w:spacing w:after="0"/>
              <w:jc w:val="left"/>
            </w:pPr>
            <w:r>
              <w:rPr>
                <w:b/>
                <w:sz w:val="16"/>
              </w:rPr>
              <w:t>Hazard</w:t>
            </w:r>
          </w:p>
        </w:tc>
        <w:tc>
          <w:tcPr>
            <w:tcW w:type="dxa" w:w="2016"/>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4"/>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2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4"/>
            <w:shd w:val="clear" w:color="auto" w:fill="E8E8E8"/>
          </w:tcPr>
          <w:p>
            <w:pPr>
              <w:spacing w:after="0"/>
              <w:jc w:val="right"/>
            </w:pPr>
            <w:r>
              <w:rPr>
                <w:b/>
                <w:sz w:val="16"/>
              </w:rPr>
              <w:t>Last 5 years</w:t>
            </w:r>
          </w:p>
          <w:p>
            <w:pPr>
              <w:spacing w:after="0"/>
              <w:jc w:val="right"/>
            </w:pPr>
            <w:r>
              <w:rPr>
                <w:i/>
                <w:color w:val="555555"/>
                <w:sz w:val="14"/>
              </w:rPr>
              <w:t>records</w:t>
            </w:r>
          </w:p>
        </w:tc>
        <w:tc>
          <w:tcPr>
            <w:tcW w:type="dxa" w:w="159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6"/>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8"/>
            <w:shd w:val="clear" w:color="auto" w:fill="E8E8E8"/>
          </w:tcPr>
          <w:p>
            <w:pPr>
              <w:spacing w:after="0"/>
              <w:jc w:val="left"/>
            </w:pPr>
            <w:r>
              <w:rPr>
                <w:b/>
                <w:sz w:val="16"/>
              </w:rPr>
              <w:t>Period</w:t>
            </w:r>
          </w:p>
        </w:tc>
        <w:tc>
          <w:tcPr>
            <w:tcW w:type="dxa" w:w="2719"/>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16"/>
          </w:tcPr>
          <w:p>
            <w:pPr>
              <w:spacing w:after="0"/>
              <w:jc w:val="right"/>
            </w:pPr>
            <w:r>
              <w:rPr>
                <w:sz w:val="16"/>
              </w:rPr>
              <w:t>25</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Includes 8 Frost/Freeze records.</w:t>
            </w:r>
          </w:p>
        </w:tc>
      </w:tr>
      <w:tr>
        <w:trPr>
          <w:cantSplit/>
        </w:trPr>
        <w:tc>
          <w:tcPr>
            <w:tcW w:type="dxa" w:w="1037"/>
          </w:tcPr>
          <w:p>
            <w:pPr>
              <w:spacing w:after="0"/>
              <w:jc w:val="left"/>
            </w:pPr>
            <w:r>
              <w:rPr>
                <w:sz w:val="16"/>
              </w:rPr>
              <w:t>Drought</w:t>
            </w:r>
          </w:p>
        </w:tc>
        <w:tc>
          <w:tcPr>
            <w:tcW w:type="dxa" w:w="2016"/>
          </w:tcPr>
          <w:p>
            <w:pPr>
              <w:spacing w:after="0"/>
              <w:jc w:val="right"/>
            </w:pPr>
            <w:r>
              <w:rPr>
                <w:sz w:val="16"/>
              </w:rPr>
              <w:t>14</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Earthquake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p>
        </w:tc>
        <w:tc>
          <w:tcPr>
            <w:tcW w:type="dxa" w:w="2719"/>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16"/>
          </w:tcPr>
          <w:p>
            <w:pPr>
              <w:spacing w:after="0"/>
              <w:jc w:val="right"/>
            </w:pPr>
            <w:r>
              <w:rPr>
                <w:sz w:val="16"/>
              </w:rPr>
              <w:t>75</w:t>
            </w:r>
          </w:p>
        </w:tc>
        <w:tc>
          <w:tcPr>
            <w:tcW w:type="dxa" w:w="1114"/>
          </w:tcPr>
          <w:p>
            <w:pPr>
              <w:spacing w:after="0"/>
              <w:jc w:val="right"/>
            </w:pPr>
            <w:r>
              <w:rPr>
                <w:sz w:val="16"/>
              </w:rPr>
              <w:t>12</w:t>
            </w:r>
          </w:p>
        </w:tc>
        <w:tc>
          <w:tcPr>
            <w:tcW w:type="dxa" w:w="1926"/>
          </w:tcPr>
          <w:p>
            <w:pPr>
              <w:spacing w:after="0"/>
              <w:jc w:val="right"/>
            </w:pPr>
            <w:r>
              <w:rPr>
                <w:sz w:val="16"/>
              </w:rPr>
              <w:t>0</w:t>
            </w:r>
          </w:p>
        </w:tc>
        <w:tc>
          <w:tcPr>
            <w:tcW w:type="dxa" w:w="774"/>
          </w:tcPr>
          <w:p>
            <w:pPr>
              <w:spacing w:after="0"/>
              <w:jc w:val="right"/>
            </w:pPr>
            <w:r>
              <w:rPr>
                <w:sz w:val="16"/>
              </w:rPr>
              <w:t>11</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p>
        </w:tc>
      </w:tr>
      <w:tr>
        <w:trPr>
          <w:cantSplit/>
        </w:trPr>
        <w:tc>
          <w:tcPr>
            <w:tcW w:type="dxa" w:w="1037"/>
          </w:tcPr>
          <w:p>
            <w:pPr>
              <w:spacing w:after="0"/>
              <w:jc w:val="left"/>
            </w:pPr>
            <w:r>
              <w:rPr>
                <w:sz w:val="16"/>
              </w:rPr>
              <w:t>Heat Wave</w:t>
            </w:r>
          </w:p>
        </w:tc>
        <w:tc>
          <w:tcPr>
            <w:tcW w:type="dxa" w:w="2016"/>
          </w:tcPr>
          <w:p>
            <w:pPr>
              <w:spacing w:after="0"/>
              <w:jc w:val="right"/>
            </w:pPr>
            <w:r>
              <w:rPr>
                <w:sz w:val="16"/>
              </w:rPr>
              <w:t>4</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Hurricane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16"/>
          </w:tcPr>
          <w:p>
            <w:pPr>
              <w:spacing w:after="0"/>
              <w:jc w:val="right"/>
            </w:pPr>
            <w:r>
              <w:rPr>
                <w:sz w:val="16"/>
              </w:rPr>
              <w:t>7</w:t>
            </w:r>
          </w:p>
        </w:tc>
        <w:tc>
          <w:tcPr>
            <w:tcW w:type="dxa" w:w="1114"/>
          </w:tcPr>
          <w:p>
            <w:pPr>
              <w:spacing w:after="0"/>
              <w:jc w:val="right"/>
            </w:pPr>
            <w:r>
              <w:rPr>
                <w:sz w:val="16"/>
              </w:rPr>
              <w:t>1</w:t>
            </w:r>
          </w:p>
        </w:tc>
        <w:tc>
          <w:tcPr>
            <w:tcW w:type="dxa" w:w="1926"/>
          </w:tcPr>
          <w:p>
            <w:pPr>
              <w:spacing w:after="0"/>
              <w:jc w:val="right"/>
            </w:pPr>
            <w:r>
              <w:rPr>
                <w:sz w:val="16"/>
              </w:rPr>
              <w:t>0</w:t>
            </w:r>
          </w:p>
        </w:tc>
        <w:tc>
          <w:tcPr>
            <w:tcW w:type="dxa" w:w="774"/>
          </w:tcPr>
          <w:p>
            <w:pPr>
              <w:spacing w:after="0"/>
              <w:jc w:val="right"/>
            </w:pPr>
            <w:r>
              <w:rPr>
                <w:sz w:val="16"/>
              </w:rPr>
              <w:t>1</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Inland Flooding</w:t>
            </w:r>
          </w:p>
        </w:tc>
        <w:tc>
          <w:tcPr>
            <w:tcW w:type="dxa" w:w="2016"/>
          </w:tcPr>
          <w:p>
            <w:pPr>
              <w:spacing w:after="0"/>
              <w:jc w:val="right"/>
            </w:pPr>
            <w:r>
              <w:rPr>
                <w:sz w:val="16"/>
              </w:rPr>
              <w:t>50</w:t>
            </w:r>
          </w:p>
        </w:tc>
        <w:tc>
          <w:tcPr>
            <w:tcW w:type="dxa" w:w="1114"/>
          </w:tcPr>
          <w:p>
            <w:pPr>
              <w:spacing w:after="0"/>
              <w:jc w:val="right"/>
            </w:pPr>
            <w:r>
              <w:rPr>
                <w:sz w:val="16"/>
              </w:rPr>
              <w:t>5</w:t>
            </w:r>
          </w:p>
        </w:tc>
        <w:tc>
          <w:tcPr>
            <w:tcW w:type="dxa" w:w="1926"/>
          </w:tcPr>
          <w:p>
            <w:pPr>
              <w:spacing w:after="0"/>
              <w:jc w:val="right"/>
            </w:pPr>
            <w:r>
              <w:rPr>
                <w:sz w:val="16"/>
              </w:rPr>
              <w:t>1</w:t>
            </w:r>
          </w:p>
        </w:tc>
        <w:tc>
          <w:tcPr>
            <w:tcW w:type="dxa" w:w="774"/>
          </w:tcPr>
          <w:p>
            <w:pPr>
              <w:spacing w:after="0"/>
              <w:jc w:val="right"/>
            </w:pPr>
            <w:r>
              <w:rPr>
                <w:sz w:val="16"/>
              </w:rPr>
              <w:t>5</w:t>
            </w:r>
          </w:p>
        </w:tc>
        <w:tc>
          <w:tcPr>
            <w:tcW w:type="dxa" w:w="1593"/>
          </w:tcPr>
          <w:p>
            <w:pPr>
              <w:spacing w:after="0"/>
              <w:jc w:val="right"/>
            </w:pPr>
            <w:r>
              <w:rPr>
                <w:sz w:val="16"/>
              </w:rPr>
              <w:t>10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Landslide</w:t>
            </w:r>
          </w:p>
        </w:tc>
        <w:tc>
          <w:tcPr>
            <w:tcW w:type="dxa" w:w="2016"/>
          </w:tcPr>
          <w:p>
            <w:pPr>
              <w:spacing w:after="0"/>
              <w:jc w:val="right"/>
            </w:pPr>
            <w:r>
              <w:rPr>
                <w:sz w:val="16"/>
              </w:rPr>
              <w:t>1</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Lightning</w:t>
            </w:r>
          </w:p>
        </w:tc>
        <w:tc>
          <w:tcPr>
            <w:tcW w:type="dxa" w:w="2016"/>
          </w:tcPr>
          <w:p>
            <w:pPr>
              <w:spacing w:after="0"/>
              <w:jc w:val="right"/>
            </w:pPr>
            <w:r>
              <w:rPr>
                <w:sz w:val="16"/>
              </w:rPr>
              <w:t>4</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r>
        <w:trPr>
          <w:cantSplit/>
        </w:trPr>
        <w:tc>
          <w:tcPr>
            <w:tcW w:type="dxa" w:w="1037"/>
          </w:tcPr>
          <w:p>
            <w:pPr>
              <w:spacing w:after="0"/>
              <w:jc w:val="left"/>
            </w:pPr>
            <w:r>
              <w:rPr>
                <w:sz w:val="16"/>
              </w:rPr>
              <w:t>Strong Wind</w:t>
            </w:r>
          </w:p>
        </w:tc>
        <w:tc>
          <w:tcPr>
            <w:tcW w:type="dxa" w:w="2016"/>
          </w:tcPr>
          <w:p>
            <w:pPr>
              <w:spacing w:after="0"/>
              <w:jc w:val="right"/>
            </w:pPr>
            <w:r>
              <w:rPr>
                <w:sz w:val="16"/>
              </w:rPr>
              <w:t>225</w:t>
            </w:r>
          </w:p>
        </w:tc>
        <w:tc>
          <w:tcPr>
            <w:tcW w:type="dxa" w:w="1114"/>
          </w:tcPr>
          <w:p>
            <w:pPr>
              <w:spacing w:after="0"/>
              <w:jc w:val="right"/>
            </w:pPr>
            <w:r>
              <w:rPr>
                <w:sz w:val="16"/>
              </w:rPr>
              <w:t>29</w:t>
            </w:r>
          </w:p>
        </w:tc>
        <w:tc>
          <w:tcPr>
            <w:tcW w:type="dxa" w:w="1926"/>
          </w:tcPr>
          <w:p>
            <w:pPr>
              <w:spacing w:after="0"/>
              <w:jc w:val="right"/>
            </w:pPr>
            <w:r>
              <w:rPr>
                <w:sz w:val="16"/>
              </w:rPr>
              <w:t>3</w:t>
            </w:r>
          </w:p>
        </w:tc>
        <w:tc>
          <w:tcPr>
            <w:tcW w:type="dxa" w:w="774"/>
          </w:tcPr>
          <w:p>
            <w:pPr>
              <w:spacing w:after="0"/>
              <w:jc w:val="right"/>
            </w:pPr>
            <w:r>
              <w:rPr>
                <w:sz w:val="16"/>
              </w:rPr>
              <w:t>22</w:t>
            </w:r>
          </w:p>
        </w:tc>
        <w:tc>
          <w:tcPr>
            <w:tcW w:type="dxa" w:w="1593"/>
          </w:tcPr>
          <w:p>
            <w:pPr>
              <w:spacing w:after="0"/>
              <w:jc w:val="right"/>
            </w:pPr>
            <w:r>
              <w:rPr>
                <w:sz w:val="16"/>
              </w:rPr>
              <w:t>1</w:t>
            </w:r>
          </w:p>
        </w:tc>
        <w:tc>
          <w:tcPr>
            <w:tcW w:type="dxa" w:w="1296"/>
          </w:tcPr>
          <w:p>
            <w:pPr>
              <w:spacing w:after="0"/>
              <w:jc w:val="right"/>
            </w:pPr>
            <w:r>
              <w:rPr>
                <w:sz w:val="16"/>
              </w:rPr>
              <w:t>0</w:t>
            </w:r>
          </w:p>
        </w:tc>
        <w:tc>
          <w:tcPr>
            <w:tcW w:type="dxa" w:w="1638"/>
          </w:tcPr>
          <w:p>
            <w:pPr>
              <w:spacing w:after="0"/>
              <w:jc w:val="left"/>
            </w:pPr>
            <w:r>
              <w:rPr>
                <w:sz w:val="16"/>
              </w:rPr>
              <w:t>1955 to 2026-06-30</w:t>
            </w:r>
          </w:p>
        </w:tc>
        <w:tc>
          <w:tcPr>
            <w:tcW w:type="dxa" w:w="2719"/>
          </w:tcPr>
          <w:p>
            <w:pPr>
              <w:spacing w:after="0"/>
              <w:jc w:val="left"/>
            </w:pPr>
            <w:r>
              <w:rPr>
                <w:sz w:val="16"/>
              </w:rPr>
              <w:t>Includes 12 High Wind and 2 Strong Wind records.</w:t>
            </w:r>
          </w:p>
        </w:tc>
      </w:tr>
      <w:tr>
        <w:trPr>
          <w:cantSplit/>
        </w:trPr>
        <w:tc>
          <w:tcPr>
            <w:tcW w:type="dxa" w:w="1037"/>
          </w:tcPr>
          <w:p>
            <w:pPr>
              <w:spacing w:after="0"/>
              <w:jc w:val="left"/>
            </w:pPr>
            <w:r>
              <w:rPr>
                <w:sz w:val="16"/>
              </w:rPr>
              <w:t>Tornado</w:t>
            </w:r>
          </w:p>
        </w:tc>
        <w:tc>
          <w:tcPr>
            <w:tcW w:type="dxa" w:w="2016"/>
          </w:tcPr>
          <w:p>
            <w:pPr>
              <w:spacing w:after="0"/>
              <w:jc w:val="right"/>
            </w:pPr>
            <w:r>
              <w:rPr>
                <w:sz w:val="16"/>
              </w:rPr>
              <w:t>23</w:t>
            </w:r>
          </w:p>
        </w:tc>
        <w:tc>
          <w:tcPr>
            <w:tcW w:type="dxa" w:w="1114"/>
          </w:tcPr>
          <w:p>
            <w:pPr>
              <w:spacing w:after="0"/>
              <w:jc w:val="right"/>
            </w:pPr>
            <w:r>
              <w:rPr>
                <w:sz w:val="16"/>
              </w:rPr>
              <w:t>4</w:t>
            </w:r>
          </w:p>
        </w:tc>
        <w:tc>
          <w:tcPr>
            <w:tcW w:type="dxa" w:w="1926"/>
          </w:tcPr>
          <w:p>
            <w:pPr>
              <w:spacing w:after="0"/>
              <w:jc w:val="right"/>
            </w:pPr>
            <w:r>
              <w:rPr>
                <w:sz w:val="16"/>
              </w:rPr>
              <w:t>1</w:t>
            </w:r>
          </w:p>
        </w:tc>
        <w:tc>
          <w:tcPr>
            <w:tcW w:type="dxa" w:w="774"/>
          </w:tcPr>
          <w:p>
            <w:pPr>
              <w:spacing w:after="0"/>
              <w:jc w:val="right"/>
            </w:pPr>
            <w:r>
              <w:rPr>
                <w:sz w:val="16"/>
              </w:rPr>
              <w:t>4</w:t>
            </w:r>
          </w:p>
        </w:tc>
        <w:tc>
          <w:tcPr>
            <w:tcW w:type="dxa" w:w="1593"/>
          </w:tcPr>
          <w:p>
            <w:pPr>
              <w:spacing w:after="0"/>
              <w:jc w:val="right"/>
            </w:pPr>
            <w:r>
              <w:rPr>
                <w:sz w:val="16"/>
              </w:rPr>
              <w:t>2</w:t>
            </w:r>
          </w:p>
        </w:tc>
        <w:tc>
          <w:tcPr>
            <w:tcW w:type="dxa" w:w="1296"/>
          </w:tcPr>
          <w:p>
            <w:pPr>
              <w:spacing w:after="0"/>
              <w:jc w:val="right"/>
            </w:pPr>
            <w:r>
              <w:rPr>
                <w:sz w:val="16"/>
              </w:rPr>
              <w:t>0</w:t>
            </w:r>
          </w:p>
        </w:tc>
        <w:tc>
          <w:tcPr>
            <w:tcW w:type="dxa" w:w="1638"/>
          </w:tcPr>
          <w:p>
            <w:pPr>
              <w:spacing w:after="0"/>
              <w:jc w:val="left"/>
            </w:pPr>
            <w:r>
              <w:rPr>
                <w:sz w:val="16"/>
              </w:rPr>
              <w:t>1950 to 2026-06-30</w:t>
            </w:r>
          </w:p>
        </w:tc>
        <w:tc>
          <w:tcPr>
            <w:tcW w:type="dxa" w:w="2719"/>
          </w:tcPr>
          <w:p>
            <w:pPr>
              <w:spacing w:after="0"/>
              <w:jc w:val="left"/>
            </w:pPr>
          </w:p>
        </w:tc>
      </w:tr>
      <w:tr>
        <w:trPr>
          <w:cantSplit/>
        </w:trPr>
        <w:tc>
          <w:tcPr>
            <w:tcW w:type="dxa" w:w="1037"/>
          </w:tcPr>
          <w:p>
            <w:pPr>
              <w:spacing w:after="0"/>
              <w:jc w:val="left"/>
            </w:pPr>
            <w:r>
              <w:rPr>
                <w:sz w:val="16"/>
              </w:rPr>
              <w:t>Wildfire</w:t>
            </w:r>
          </w:p>
        </w:tc>
        <w:tc>
          <w:tcPr>
            <w:tcW w:type="dxa" w:w="2016"/>
          </w:tcPr>
          <w:p>
            <w:pPr>
              <w:spacing w:after="0"/>
              <w:jc w:val="right"/>
            </w:pPr>
            <w:r>
              <w:rPr>
                <w:sz w:val="16"/>
              </w:rPr>
              <w:t>0</w:t>
            </w:r>
          </w:p>
        </w:tc>
        <w:tc>
          <w:tcPr>
            <w:tcW w:type="dxa" w:w="1114"/>
          </w:tcPr>
          <w:p>
            <w:pPr>
              <w:spacing w:after="0"/>
              <w:jc w:val="right"/>
            </w:pPr>
            <w:r>
              <w:rPr>
                <w:sz w:val="16"/>
              </w:rPr>
              <w:t>0</w:t>
            </w:r>
          </w:p>
        </w:tc>
        <w:tc>
          <w:tcPr>
            <w:tcW w:type="dxa" w:w="1926"/>
          </w:tcPr>
          <w:p>
            <w:pPr>
              <w:spacing w:after="0"/>
              <w:jc w:val="right"/>
            </w:pPr>
            <w:r>
              <w:rPr>
                <w:sz w:val="16"/>
              </w:rPr>
              <w:t>0</w:t>
            </w:r>
          </w:p>
        </w:tc>
        <w:tc>
          <w:tcPr>
            <w:tcW w:type="dxa" w:w="774"/>
          </w:tcPr>
          <w:p>
            <w:pPr>
              <w:spacing w:after="0"/>
              <w:jc w:val="right"/>
            </w:pPr>
            <w:r>
              <w:rPr>
                <w:sz w:val="16"/>
              </w:rPr>
              <w:t>0</w:t>
            </w:r>
          </w:p>
        </w:tc>
        <w:tc>
          <w:tcPr>
            <w:tcW w:type="dxa" w:w="1593"/>
          </w:tcPr>
          <w:p>
            <w:pPr>
              <w:spacing w:after="0"/>
              <w:jc w:val="right"/>
            </w:pPr>
            <w:r>
              <w:rPr>
                <w:sz w:val="16"/>
              </w:rPr>
              <w:t>0</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16"/>
          </w:tcPr>
          <w:p>
            <w:pPr>
              <w:spacing w:after="0"/>
              <w:jc w:val="right"/>
            </w:pPr>
            <w:r>
              <w:rPr>
                <w:sz w:val="16"/>
              </w:rPr>
              <w:t>154</w:t>
            </w:r>
          </w:p>
        </w:tc>
        <w:tc>
          <w:tcPr>
            <w:tcW w:type="dxa" w:w="1114"/>
          </w:tcPr>
          <w:p>
            <w:pPr>
              <w:spacing w:after="0"/>
              <w:jc w:val="right"/>
            </w:pPr>
            <w:r>
              <w:rPr>
                <w:sz w:val="16"/>
              </w:rPr>
              <w:t>16</w:t>
            </w:r>
          </w:p>
        </w:tc>
        <w:tc>
          <w:tcPr>
            <w:tcW w:type="dxa" w:w="1926"/>
          </w:tcPr>
          <w:p>
            <w:pPr>
              <w:spacing w:after="0"/>
              <w:jc w:val="right"/>
            </w:pPr>
            <w:r>
              <w:rPr>
                <w:sz w:val="16"/>
              </w:rPr>
              <w:t>3</w:t>
            </w:r>
          </w:p>
        </w:tc>
        <w:tc>
          <w:tcPr>
            <w:tcW w:type="dxa" w:w="774"/>
          </w:tcPr>
          <w:p>
            <w:pPr>
              <w:spacing w:after="0"/>
              <w:jc w:val="right"/>
            </w:pPr>
            <w:r>
              <w:rPr>
                <w:sz w:val="16"/>
              </w:rPr>
              <w:t>12</w:t>
            </w:r>
          </w:p>
        </w:tc>
        <w:tc>
          <w:tcPr>
            <w:tcW w:type="dxa" w:w="1593"/>
          </w:tcPr>
          <w:p>
            <w:pPr>
              <w:spacing w:after="0"/>
              <w:jc w:val="right"/>
            </w:pPr>
            <w:r>
              <w:rPr>
                <w:sz w:val="16"/>
              </w:rPr>
              <w:t>3</w:t>
            </w:r>
          </w:p>
        </w:tc>
        <w:tc>
          <w:tcPr>
            <w:tcW w:type="dxa" w:w="1296"/>
          </w:tcPr>
          <w:p>
            <w:pPr>
              <w:spacing w:after="0"/>
              <w:jc w:val="right"/>
            </w:pPr>
            <w:r>
              <w:rPr>
                <w:sz w:val="16"/>
              </w:rPr>
              <w:t>0</w:t>
            </w:r>
          </w:p>
        </w:tc>
        <w:tc>
          <w:tcPr>
            <w:tcW w:type="dxa" w:w="1638"/>
          </w:tcPr>
          <w:p>
            <w:pPr>
              <w:spacing w:after="0"/>
              <w:jc w:val="left"/>
            </w:pPr>
            <w:r>
              <w:rPr>
                <w:sz w:val="16"/>
              </w:rPr>
              <w:t>1996 to 2026-06-30</w:t>
            </w:r>
          </w:p>
        </w:tc>
        <w:tc>
          <w:tcPr>
            <w:tcW w:type="dxa" w:w="2719"/>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489"/>
        <w:gridCol w:w="2787"/>
        <w:gridCol w:w="926"/>
        <w:gridCol w:w="2187"/>
        <w:gridCol w:w="1020"/>
        <w:gridCol w:w="2450"/>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489"/>
            <w:shd w:val="clear" w:color="auto" w:fill="E8E8E8"/>
          </w:tcPr>
          <w:p>
            <w:pPr>
              <w:spacing w:after="0"/>
              <w:jc w:val="left"/>
            </w:pPr>
            <w:r>
              <w:rPr>
                <w:b/>
                <w:sz w:val="16"/>
              </w:rPr>
              <w:t>Magnitude or extent</w:t>
            </w:r>
          </w:p>
        </w:tc>
        <w:tc>
          <w:tcPr>
            <w:tcW w:type="dxa" w:w="2787"/>
            <w:shd w:val="clear" w:color="auto" w:fill="E8E8E8"/>
          </w:tcPr>
          <w:p>
            <w:pPr>
              <w:spacing w:after="0"/>
              <w:jc w:val="left"/>
            </w:pPr>
            <w:r>
              <w:rPr>
                <w:b/>
                <w:sz w:val="16"/>
              </w:rPr>
              <w:t>Damage</w:t>
            </w:r>
          </w:p>
          <w:p>
            <w:pPr>
              <w:spacing w:after="0"/>
              <w:jc w:val="left"/>
            </w:pPr>
            <w:r>
              <w:rPr>
                <w:i/>
                <w:color w:val="555555"/>
                <w:sz w:val="14"/>
              </w:rPr>
              <w:t>nominal dollars</w:t>
            </w:r>
          </w:p>
        </w:tc>
        <w:tc>
          <w:tcPr>
            <w:tcW w:type="dxa" w:w="92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187"/>
            <w:shd w:val="clear" w:color="auto" w:fill="E8E8E8"/>
          </w:tcPr>
          <w:p>
            <w:pPr>
              <w:spacing w:after="0"/>
              <w:jc w:val="left"/>
            </w:pPr>
            <w:r>
              <w:rPr>
                <w:b/>
                <w:sz w:val="16"/>
              </w:rPr>
              <w:t>Location</w:t>
            </w:r>
          </w:p>
        </w:tc>
        <w:tc>
          <w:tcPr>
            <w:tcW w:type="dxa" w:w="1020"/>
            <w:shd w:val="clear" w:color="auto" w:fill="E8E8E8"/>
          </w:tcPr>
          <w:p>
            <w:pPr>
              <w:spacing w:after="0"/>
              <w:jc w:val="left"/>
            </w:pPr>
            <w:r>
              <w:rPr>
                <w:b/>
                <w:sz w:val="16"/>
              </w:rPr>
              <w:t>Flags</w:t>
            </w:r>
          </w:p>
        </w:tc>
        <w:tc>
          <w:tcPr>
            <w:tcW w:type="dxa" w:w="245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2026-04-02</w:t>
            </w:r>
          </w:p>
        </w:tc>
        <w:tc>
          <w:tcPr>
            <w:tcW w:type="dxa" w:w="1215"/>
          </w:tcPr>
          <w:p>
            <w:pPr>
              <w:spacing w:after="0"/>
              <w:jc w:val="left"/>
            </w:pPr>
            <w:r>
              <w:rPr>
                <w:sz w:val="16"/>
              </w:rPr>
              <w:t>Hail</w:t>
            </w:r>
          </w:p>
        </w:tc>
        <w:tc>
          <w:tcPr>
            <w:tcW w:type="dxa" w:w="2489"/>
          </w:tcPr>
          <w:p>
            <w:pPr>
              <w:spacing w:after="0"/>
              <w:jc w:val="left"/>
            </w:pPr>
            <w:r>
              <w:rPr>
                <w:sz w:val="16"/>
              </w:rPr>
              <w:t>3 in</w:t>
            </w:r>
          </w:p>
        </w:tc>
        <w:tc>
          <w:tcPr>
            <w:tcW w:type="dxa" w:w="2787"/>
          </w:tcPr>
          <w:p>
            <w:pPr>
              <w:spacing w:after="0"/>
              <w:jc w:val="left"/>
            </w:pPr>
            <w:r>
              <w:rPr>
                <w:sz w:val="16"/>
              </w:rPr>
              <w:t>$0 property; $0 crops (2026 dollars)</w:t>
            </w:r>
          </w:p>
        </w:tc>
        <w:tc>
          <w:tcPr>
            <w:tcW w:type="dxa" w:w="926"/>
          </w:tcPr>
          <w:p>
            <w:pPr>
              <w:spacing w:after="0"/>
              <w:jc w:val="right"/>
            </w:pPr>
            <w:r>
              <w:rPr>
                <w:sz w:val="16"/>
              </w:rPr>
              <w:t>0, 0</w:t>
            </w:r>
          </w:p>
        </w:tc>
        <w:tc>
          <w:tcPr>
            <w:tcW w:type="dxa" w:w="2187"/>
          </w:tcPr>
          <w:p>
            <w:pPr>
              <w:spacing w:after="0"/>
              <w:jc w:val="left"/>
            </w:pPr>
            <w:r>
              <w:rPr>
                <w:sz w:val="16"/>
              </w:rPr>
              <w:t>THOMSON</w:t>
            </w:r>
          </w:p>
        </w:tc>
        <w:tc>
          <w:tcPr>
            <w:tcW w:type="dxa" w:w="1020"/>
          </w:tcPr>
          <w:p>
            <w:pPr>
              <w:spacing w:after="0"/>
              <w:jc w:val="left"/>
            </w:pPr>
            <w:r>
              <w:rPr>
                <w:sz w:val="16"/>
              </w:rPr>
              <w:t>new since last plan; within last 5 years</w:t>
            </w:r>
          </w:p>
        </w:tc>
        <w:tc>
          <w:tcPr>
            <w:tcW w:type="dxa" w:w="2450"/>
          </w:tcPr>
          <w:p>
            <w:pPr>
              <w:spacing w:after="0"/>
              <w:jc w:val="left"/>
            </w:pPr>
            <w:r>
              <w:rPr>
                <w:sz w:val="16"/>
              </w:rPr>
              <w:t>B1-c worst recorded: Hail</w:t>
            </w:r>
          </w:p>
        </w:tc>
      </w:tr>
      <w:tr>
        <w:trPr>
          <w:cantSplit/>
        </w:trPr>
        <w:tc>
          <w:tcPr>
            <w:tcW w:type="dxa" w:w="1037"/>
          </w:tcPr>
          <w:p>
            <w:pPr>
              <w:spacing w:after="0"/>
              <w:jc w:val="left"/>
            </w:pPr>
            <w:r>
              <w:rPr>
                <w:sz w:val="16"/>
              </w:rPr>
              <w:t>2013-06-12</w:t>
            </w:r>
          </w:p>
        </w:tc>
        <w:tc>
          <w:tcPr>
            <w:tcW w:type="dxa" w:w="1215"/>
          </w:tcPr>
          <w:p>
            <w:pPr>
              <w:spacing w:after="0"/>
              <w:jc w:val="left"/>
            </w:pPr>
            <w:r>
              <w:rPr>
                <w:sz w:val="16"/>
              </w:rPr>
              <w:t>Tornado</w:t>
            </w:r>
          </w:p>
        </w:tc>
        <w:tc>
          <w:tcPr>
            <w:tcW w:type="dxa" w:w="2489"/>
          </w:tcPr>
          <w:p>
            <w:pPr>
              <w:spacing w:after="0"/>
              <w:jc w:val="left"/>
            </w:pPr>
            <w:r>
              <w:rPr>
                <w:sz w:val="16"/>
              </w:rPr>
              <w:t>EF2, 6.6 mi within this county, 880 yd wide</w:t>
            </w:r>
          </w:p>
        </w:tc>
        <w:tc>
          <w:tcPr>
            <w:tcW w:type="dxa" w:w="2787"/>
          </w:tcPr>
          <w:p>
            <w:pPr>
              <w:spacing w:after="0"/>
              <w:jc w:val="left"/>
            </w:pPr>
            <w:r>
              <w:rPr>
                <w:sz w:val="16"/>
              </w:rPr>
              <w:t>$0 property; $0 crops (2013 dollars)</w:t>
            </w:r>
          </w:p>
        </w:tc>
        <w:tc>
          <w:tcPr>
            <w:tcW w:type="dxa" w:w="926"/>
          </w:tcPr>
          <w:p>
            <w:pPr>
              <w:spacing w:after="0"/>
              <w:jc w:val="right"/>
            </w:pPr>
            <w:r>
              <w:rPr>
                <w:sz w:val="16"/>
              </w:rPr>
              <w:t>0, 1</w:t>
            </w:r>
          </w:p>
        </w:tc>
        <w:tc>
          <w:tcPr>
            <w:tcW w:type="dxa" w:w="2187"/>
          </w:tcPr>
          <w:p>
            <w:pPr>
              <w:spacing w:after="0"/>
              <w:jc w:val="left"/>
            </w:pPr>
            <w:r>
              <w:rPr>
                <w:sz w:val="16"/>
              </w:rPr>
              <w:t>SAVANNA to MT CARROLL</w:t>
            </w:r>
          </w:p>
        </w:tc>
        <w:tc>
          <w:tcPr>
            <w:tcW w:type="dxa" w:w="1020"/>
          </w:tcPr>
          <w:p>
            <w:pPr>
              <w:spacing w:after="0"/>
              <w:jc w:val="left"/>
            </w:pPr>
          </w:p>
        </w:tc>
        <w:tc>
          <w:tcPr>
            <w:tcW w:type="dxa" w:w="2450"/>
          </w:tcPr>
          <w:p>
            <w:pPr>
              <w:spacing w:after="0"/>
              <w:jc w:val="left"/>
            </w:pPr>
            <w:r>
              <w:rPr>
                <w:sz w:val="16"/>
              </w:rPr>
              <w:t>deaths or injuries recorded</w:t>
            </w:r>
          </w:p>
        </w:tc>
      </w:tr>
      <w:tr>
        <w:trPr>
          <w:cantSplit/>
        </w:trPr>
        <w:tc>
          <w:tcPr>
            <w:tcW w:type="dxa" w:w="1037"/>
          </w:tcPr>
          <w:p>
            <w:pPr>
              <w:spacing w:after="0"/>
              <w:jc w:val="left"/>
            </w:pPr>
            <w:r>
              <w:rPr>
                <w:sz w:val="16"/>
              </w:rPr>
              <w:t>2010-07-24</w:t>
            </w:r>
          </w:p>
        </w:tc>
        <w:tc>
          <w:tcPr>
            <w:tcW w:type="dxa" w:w="1215"/>
          </w:tcPr>
          <w:p>
            <w:pPr>
              <w:spacing w:after="0"/>
              <w:jc w:val="left"/>
            </w:pPr>
            <w:r>
              <w:rPr>
                <w:sz w:val="16"/>
              </w:rPr>
              <w:t>Flash Flood</w:t>
            </w:r>
          </w:p>
        </w:tc>
        <w:tc>
          <w:tcPr>
            <w:tcW w:type="dxa" w:w="2489"/>
          </w:tcPr>
          <w:p>
            <w:pPr>
              <w:spacing w:after="0"/>
              <w:jc w:val="left"/>
            </w:pPr>
          </w:p>
        </w:tc>
        <w:tc>
          <w:tcPr>
            <w:tcW w:type="dxa" w:w="2787"/>
          </w:tcPr>
          <w:p>
            <w:pPr>
              <w:spacing w:after="0"/>
              <w:jc w:val="left"/>
            </w:pPr>
            <w:r>
              <w:rPr>
                <w:sz w:val="16"/>
              </w:rPr>
              <w:t>$10,000,000 property; $0 crops (2010 dollars)</w:t>
            </w:r>
          </w:p>
        </w:tc>
        <w:tc>
          <w:tcPr>
            <w:tcW w:type="dxa" w:w="926"/>
          </w:tcPr>
          <w:p>
            <w:pPr>
              <w:spacing w:after="0"/>
              <w:jc w:val="right"/>
            </w:pPr>
            <w:r>
              <w:rPr>
                <w:sz w:val="16"/>
              </w:rPr>
              <w:t>0, 0</w:t>
            </w:r>
          </w:p>
        </w:tc>
        <w:tc>
          <w:tcPr>
            <w:tcW w:type="dxa" w:w="2187"/>
          </w:tcPr>
          <w:p>
            <w:pPr>
              <w:spacing w:after="0"/>
              <w:jc w:val="left"/>
            </w:pPr>
            <w:r>
              <w:rPr>
                <w:sz w:val="16"/>
              </w:rPr>
              <w:t>LANARK to MARCUS</w:t>
            </w:r>
          </w:p>
        </w:tc>
        <w:tc>
          <w:tcPr>
            <w:tcW w:type="dxa" w:w="1020"/>
          </w:tcPr>
          <w:p>
            <w:pPr>
              <w:spacing w:after="0"/>
              <w:jc w:val="left"/>
            </w:pPr>
          </w:p>
        </w:tc>
        <w:tc>
          <w:tcPr>
            <w:tcW w:type="dxa" w:w="245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2010-04-05</w:t>
            </w:r>
          </w:p>
        </w:tc>
        <w:tc>
          <w:tcPr>
            <w:tcW w:type="dxa" w:w="1215"/>
          </w:tcPr>
          <w:p>
            <w:pPr>
              <w:spacing w:after="0"/>
              <w:jc w:val="left"/>
            </w:pPr>
            <w:r>
              <w:rPr>
                <w:sz w:val="16"/>
              </w:rPr>
              <w:t>Lightning</w:t>
            </w:r>
          </w:p>
        </w:tc>
        <w:tc>
          <w:tcPr>
            <w:tcW w:type="dxa" w:w="2489"/>
          </w:tcPr>
          <w:p>
            <w:pPr>
              <w:spacing w:after="0"/>
              <w:jc w:val="left"/>
            </w:pPr>
          </w:p>
        </w:tc>
        <w:tc>
          <w:tcPr>
            <w:tcW w:type="dxa" w:w="2787"/>
          </w:tcPr>
          <w:p>
            <w:pPr>
              <w:spacing w:after="0"/>
              <w:jc w:val="left"/>
            </w:pPr>
            <w:r>
              <w:rPr>
                <w:sz w:val="16"/>
              </w:rPr>
              <w:t>$50,000 property; $0 crops (2010 dollars)</w:t>
            </w:r>
          </w:p>
        </w:tc>
        <w:tc>
          <w:tcPr>
            <w:tcW w:type="dxa" w:w="926"/>
          </w:tcPr>
          <w:p>
            <w:pPr>
              <w:spacing w:after="0"/>
              <w:jc w:val="right"/>
            </w:pPr>
            <w:r>
              <w:rPr>
                <w:sz w:val="16"/>
              </w:rPr>
              <w:t>0, 0</w:t>
            </w:r>
          </w:p>
        </w:tc>
        <w:tc>
          <w:tcPr>
            <w:tcW w:type="dxa" w:w="2187"/>
          </w:tcPr>
          <w:p>
            <w:pPr>
              <w:spacing w:after="0"/>
              <w:jc w:val="left"/>
            </w:pPr>
            <w:r>
              <w:rPr>
                <w:sz w:val="16"/>
              </w:rPr>
              <w:t>LANARK</w:t>
            </w:r>
          </w:p>
        </w:tc>
        <w:tc>
          <w:tcPr>
            <w:tcW w:type="dxa" w:w="1020"/>
          </w:tcPr>
          <w:p>
            <w:pPr>
              <w:spacing w:after="0"/>
              <w:jc w:val="left"/>
            </w:pPr>
          </w:p>
        </w:tc>
        <w:tc>
          <w:tcPr>
            <w:tcW w:type="dxa" w:w="2450"/>
          </w:tcPr>
          <w:p>
            <w:pPr>
              <w:spacing w:after="0"/>
              <w:jc w:val="left"/>
            </w:pPr>
            <w:r>
              <w:rPr>
                <w:sz w:val="16"/>
              </w:rPr>
              <w:t>B1-c worst recorded: Lightning</w:t>
            </w:r>
          </w:p>
        </w:tc>
      </w:tr>
      <w:tr>
        <w:trPr>
          <w:cantSplit/>
        </w:trPr>
        <w:tc>
          <w:tcPr>
            <w:tcW w:type="dxa" w:w="1037"/>
          </w:tcPr>
          <w:p>
            <w:pPr>
              <w:spacing w:after="0"/>
              <w:jc w:val="left"/>
            </w:pPr>
            <w:r>
              <w:rPr>
                <w:sz w:val="16"/>
              </w:rPr>
              <w:t>2005-06-15</w:t>
            </w:r>
          </w:p>
        </w:tc>
        <w:tc>
          <w:tcPr>
            <w:tcW w:type="dxa" w:w="1215"/>
          </w:tcPr>
          <w:p>
            <w:pPr>
              <w:spacing w:after="0"/>
              <w:jc w:val="left"/>
            </w:pPr>
            <w:r>
              <w:rPr>
                <w:sz w:val="16"/>
              </w:rPr>
              <w:t>Drought</w:t>
            </w:r>
          </w:p>
        </w:tc>
        <w:tc>
          <w:tcPr>
            <w:tcW w:type="dxa" w:w="2489"/>
          </w:tcPr>
          <w:p>
            <w:pPr>
              <w:spacing w:after="0"/>
              <w:jc w:val="left"/>
            </w:pPr>
          </w:p>
        </w:tc>
        <w:tc>
          <w:tcPr>
            <w:tcW w:type="dxa" w:w="2787"/>
          </w:tcPr>
          <w:p>
            <w:pPr>
              <w:spacing w:after="0"/>
              <w:jc w:val="left"/>
            </w:pPr>
            <w:r>
              <w:rPr>
                <w:sz w:val="16"/>
              </w:rPr>
              <w:t>damage not reported</w:t>
            </w:r>
          </w:p>
        </w:tc>
        <w:tc>
          <w:tcPr>
            <w:tcW w:type="dxa" w:w="926"/>
          </w:tcPr>
          <w:p>
            <w:pPr>
              <w:spacing w:after="0"/>
              <w:jc w:val="right"/>
            </w:pPr>
            <w:r>
              <w:rPr>
                <w:sz w:val="16"/>
              </w:rPr>
              <w:t>0, 0</w:t>
            </w:r>
          </w:p>
        </w:tc>
        <w:tc>
          <w:tcPr>
            <w:tcW w:type="dxa" w:w="2187"/>
          </w:tcPr>
          <w:p>
            <w:pPr>
              <w:spacing w:after="0"/>
              <w:jc w:val="left"/>
            </w:pPr>
            <w:r>
              <w:rPr>
                <w:sz w:val="16"/>
              </w:rPr>
              <w:t>NWS zone ILZ007 (CARROLL), zone-level</w:t>
            </w:r>
          </w:p>
        </w:tc>
        <w:tc>
          <w:tcPr>
            <w:tcW w:type="dxa" w:w="1020"/>
          </w:tcPr>
          <w:p>
            <w:pPr>
              <w:spacing w:after="0"/>
              <w:jc w:val="left"/>
            </w:pPr>
          </w:p>
        </w:tc>
        <w:tc>
          <w:tcPr>
            <w:tcW w:type="dxa" w:w="2450"/>
          </w:tcPr>
          <w:p>
            <w:pPr>
              <w:spacing w:after="0"/>
              <w:jc w:val="left"/>
            </w:pPr>
            <w:r>
              <w:rPr>
                <w:sz w:val="16"/>
              </w:rPr>
              <w:t>B1-c worst recorded: Drought</w:t>
            </w:r>
          </w:p>
        </w:tc>
      </w:tr>
      <w:tr>
        <w:trPr>
          <w:cantSplit/>
        </w:trPr>
        <w:tc>
          <w:tcPr>
            <w:tcW w:type="dxa" w:w="1037"/>
          </w:tcPr>
          <w:p>
            <w:pPr>
              <w:spacing w:after="0"/>
              <w:jc w:val="left"/>
            </w:pPr>
            <w:r>
              <w:rPr>
                <w:sz w:val="16"/>
              </w:rPr>
              <w:t>2005-05-03</w:t>
            </w:r>
          </w:p>
        </w:tc>
        <w:tc>
          <w:tcPr>
            <w:tcW w:type="dxa" w:w="1215"/>
          </w:tcPr>
          <w:p>
            <w:pPr>
              <w:spacing w:after="0"/>
              <w:jc w:val="left"/>
            </w:pPr>
            <w:r>
              <w:rPr>
                <w:sz w:val="16"/>
              </w:rPr>
              <w:t>Frost/Freeze</w:t>
            </w:r>
          </w:p>
        </w:tc>
        <w:tc>
          <w:tcPr>
            <w:tcW w:type="dxa" w:w="2489"/>
          </w:tcPr>
          <w:p>
            <w:pPr>
              <w:spacing w:after="0"/>
              <w:jc w:val="left"/>
            </w:pPr>
          </w:p>
        </w:tc>
        <w:tc>
          <w:tcPr>
            <w:tcW w:type="dxa" w:w="2787"/>
          </w:tcPr>
          <w:p>
            <w:pPr>
              <w:spacing w:after="0"/>
              <w:jc w:val="left"/>
            </w:pPr>
            <w:r>
              <w:rPr>
                <w:sz w:val="16"/>
              </w:rPr>
              <w:t>property not reported; $24,750 crops (zone total, 2005 dollars)</w:t>
            </w:r>
          </w:p>
        </w:tc>
        <w:tc>
          <w:tcPr>
            <w:tcW w:type="dxa" w:w="926"/>
          </w:tcPr>
          <w:p>
            <w:pPr>
              <w:spacing w:after="0"/>
              <w:jc w:val="right"/>
            </w:pPr>
            <w:r>
              <w:rPr>
                <w:sz w:val="16"/>
              </w:rPr>
              <w:t>0, 0</w:t>
            </w:r>
          </w:p>
        </w:tc>
        <w:tc>
          <w:tcPr>
            <w:tcW w:type="dxa" w:w="2187"/>
          </w:tcPr>
          <w:p>
            <w:pPr>
              <w:spacing w:after="0"/>
              <w:jc w:val="left"/>
            </w:pPr>
            <w:r>
              <w:rPr>
                <w:sz w:val="16"/>
              </w:rPr>
              <w:t>NWS zone ILZ007 (CARROLL), zone-level</w:t>
            </w:r>
          </w:p>
        </w:tc>
        <w:tc>
          <w:tcPr>
            <w:tcW w:type="dxa" w:w="1020"/>
          </w:tcPr>
          <w:p>
            <w:pPr>
              <w:spacing w:after="0"/>
              <w:jc w:val="left"/>
            </w:pPr>
          </w:p>
        </w:tc>
        <w:tc>
          <w:tcPr>
            <w:tcW w:type="dxa" w:w="2450"/>
          </w:tcPr>
          <w:p>
            <w:pPr>
              <w:spacing w:after="0"/>
              <w:jc w:val="left"/>
            </w:pPr>
            <w:r>
              <w:rPr>
                <w:sz w:val="16"/>
              </w:rPr>
              <w:t>B1-c worst recorded: Frost/Freeze</w:t>
            </w:r>
          </w:p>
        </w:tc>
      </w:tr>
      <w:tr>
        <w:trPr>
          <w:cantSplit/>
        </w:trPr>
        <w:tc>
          <w:tcPr>
            <w:tcW w:type="dxa" w:w="1037"/>
          </w:tcPr>
          <w:p>
            <w:pPr>
              <w:spacing w:after="0"/>
              <w:jc w:val="left"/>
            </w:pPr>
            <w:r>
              <w:rPr>
                <w:sz w:val="16"/>
              </w:rPr>
              <w:t>2000-12-01</w:t>
            </w:r>
          </w:p>
        </w:tc>
        <w:tc>
          <w:tcPr>
            <w:tcW w:type="dxa" w:w="1215"/>
          </w:tcPr>
          <w:p>
            <w:pPr>
              <w:spacing w:after="0"/>
              <w:jc w:val="left"/>
            </w:pPr>
            <w:r>
              <w:rPr>
                <w:sz w:val="16"/>
              </w:rPr>
              <w:t>Cold/Wind Chill</w:t>
            </w:r>
          </w:p>
        </w:tc>
        <w:tc>
          <w:tcPr>
            <w:tcW w:type="dxa" w:w="2489"/>
          </w:tcPr>
          <w:p>
            <w:pPr>
              <w:spacing w:after="0"/>
              <w:jc w:val="left"/>
            </w:pPr>
          </w:p>
        </w:tc>
        <w:tc>
          <w:tcPr>
            <w:tcW w:type="dxa" w:w="2787"/>
          </w:tcPr>
          <w:p>
            <w:pPr>
              <w:spacing w:after="0"/>
              <w:jc w:val="left"/>
            </w:pPr>
            <w:r>
              <w:rPr>
                <w:sz w:val="16"/>
              </w:rPr>
              <w:t>damage not reported</w:t>
            </w:r>
          </w:p>
        </w:tc>
        <w:tc>
          <w:tcPr>
            <w:tcW w:type="dxa" w:w="926"/>
          </w:tcPr>
          <w:p>
            <w:pPr>
              <w:spacing w:after="0"/>
              <w:jc w:val="right"/>
            </w:pPr>
            <w:r>
              <w:rPr>
                <w:sz w:val="16"/>
              </w:rPr>
              <w:t>0, 0</w:t>
            </w:r>
          </w:p>
        </w:tc>
        <w:tc>
          <w:tcPr>
            <w:tcW w:type="dxa" w:w="2187"/>
          </w:tcPr>
          <w:p>
            <w:pPr>
              <w:spacing w:after="0"/>
              <w:jc w:val="left"/>
            </w:pPr>
            <w:r>
              <w:rPr>
                <w:sz w:val="16"/>
              </w:rPr>
              <w:t>NWS zone ILZ007 (CARROLL), zone-level</w:t>
            </w:r>
          </w:p>
        </w:tc>
        <w:tc>
          <w:tcPr>
            <w:tcW w:type="dxa" w:w="1020"/>
          </w:tcPr>
          <w:p>
            <w:pPr>
              <w:spacing w:after="0"/>
              <w:jc w:val="left"/>
            </w:pPr>
          </w:p>
        </w:tc>
        <w:tc>
          <w:tcPr>
            <w:tcW w:type="dxa" w:w="245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1999-07-19</w:t>
            </w:r>
          </w:p>
        </w:tc>
        <w:tc>
          <w:tcPr>
            <w:tcW w:type="dxa" w:w="1215"/>
          </w:tcPr>
          <w:p>
            <w:pPr>
              <w:spacing w:after="0"/>
              <w:jc w:val="left"/>
            </w:pPr>
            <w:r>
              <w:rPr>
                <w:sz w:val="16"/>
              </w:rPr>
              <w:t>Heat</w:t>
            </w:r>
          </w:p>
        </w:tc>
        <w:tc>
          <w:tcPr>
            <w:tcW w:type="dxa" w:w="2489"/>
          </w:tcPr>
          <w:p>
            <w:pPr>
              <w:spacing w:after="0"/>
              <w:jc w:val="left"/>
            </w:pPr>
          </w:p>
        </w:tc>
        <w:tc>
          <w:tcPr>
            <w:tcW w:type="dxa" w:w="2787"/>
          </w:tcPr>
          <w:p>
            <w:pPr>
              <w:spacing w:after="0"/>
              <w:jc w:val="left"/>
            </w:pPr>
            <w:r>
              <w:rPr>
                <w:sz w:val="16"/>
              </w:rPr>
              <w:t>damage not reported</w:t>
            </w:r>
          </w:p>
        </w:tc>
        <w:tc>
          <w:tcPr>
            <w:tcW w:type="dxa" w:w="926"/>
          </w:tcPr>
          <w:p>
            <w:pPr>
              <w:spacing w:after="0"/>
              <w:jc w:val="right"/>
            </w:pPr>
            <w:r>
              <w:rPr>
                <w:sz w:val="16"/>
              </w:rPr>
              <w:t>0, 0</w:t>
            </w:r>
          </w:p>
        </w:tc>
        <w:tc>
          <w:tcPr>
            <w:tcW w:type="dxa" w:w="2187"/>
          </w:tcPr>
          <w:p>
            <w:pPr>
              <w:spacing w:after="0"/>
              <w:jc w:val="left"/>
            </w:pPr>
            <w:r>
              <w:rPr>
                <w:sz w:val="16"/>
              </w:rPr>
              <w:t>NWS zone ILZ007 (CARROLL), zone-level</w:t>
            </w:r>
          </w:p>
        </w:tc>
        <w:tc>
          <w:tcPr>
            <w:tcW w:type="dxa" w:w="1020"/>
          </w:tcPr>
          <w:p>
            <w:pPr>
              <w:spacing w:after="0"/>
              <w:jc w:val="left"/>
            </w:pPr>
          </w:p>
        </w:tc>
        <w:tc>
          <w:tcPr>
            <w:tcW w:type="dxa" w:w="2450"/>
          </w:tcPr>
          <w:p>
            <w:pPr>
              <w:spacing w:after="0"/>
              <w:jc w:val="left"/>
            </w:pPr>
            <w:r>
              <w:rPr>
                <w:sz w:val="16"/>
              </w:rPr>
              <w:t>B1-c worst recorded: Excessive Heat, Heat</w:t>
            </w:r>
          </w:p>
        </w:tc>
      </w:tr>
      <w:tr>
        <w:trPr>
          <w:cantSplit/>
        </w:trPr>
        <w:tc>
          <w:tcPr>
            <w:tcW w:type="dxa" w:w="1037"/>
          </w:tcPr>
          <w:p>
            <w:pPr>
              <w:spacing w:after="0"/>
              <w:jc w:val="left"/>
            </w:pPr>
            <w:r>
              <w:rPr>
                <w:sz w:val="16"/>
              </w:rPr>
              <w:t>1998-06-28</w:t>
            </w:r>
          </w:p>
        </w:tc>
        <w:tc>
          <w:tcPr>
            <w:tcW w:type="dxa" w:w="1215"/>
          </w:tcPr>
          <w:p>
            <w:pPr>
              <w:spacing w:after="0"/>
              <w:jc w:val="left"/>
            </w:pPr>
            <w:r>
              <w:rPr>
                <w:sz w:val="16"/>
              </w:rPr>
              <w:t>Thunderstorm Wind</w:t>
            </w:r>
          </w:p>
        </w:tc>
        <w:tc>
          <w:tcPr>
            <w:tcW w:type="dxa" w:w="2489"/>
          </w:tcPr>
          <w:p>
            <w:pPr>
              <w:spacing w:after="0"/>
              <w:jc w:val="left"/>
            </w:pPr>
            <w:r>
              <w:rPr>
                <w:sz w:val="16"/>
              </w:rPr>
              <w:t>speed not recorded</w:t>
            </w:r>
          </w:p>
        </w:tc>
        <w:tc>
          <w:tcPr>
            <w:tcW w:type="dxa" w:w="2787"/>
          </w:tcPr>
          <w:p>
            <w:pPr>
              <w:spacing w:after="0"/>
              <w:jc w:val="left"/>
            </w:pPr>
            <w:r>
              <w:rPr>
                <w:sz w:val="16"/>
              </w:rPr>
              <w:t>$8,000 property; crops not reported (1998 dollars)</w:t>
            </w:r>
          </w:p>
        </w:tc>
        <w:tc>
          <w:tcPr>
            <w:tcW w:type="dxa" w:w="926"/>
          </w:tcPr>
          <w:p>
            <w:pPr>
              <w:spacing w:after="0"/>
              <w:jc w:val="right"/>
            </w:pPr>
            <w:r>
              <w:rPr>
                <w:sz w:val="16"/>
              </w:rPr>
              <w:t>0, 2</w:t>
            </w:r>
          </w:p>
        </w:tc>
        <w:tc>
          <w:tcPr>
            <w:tcW w:type="dxa" w:w="2187"/>
          </w:tcPr>
          <w:p>
            <w:pPr>
              <w:spacing w:after="0"/>
              <w:jc w:val="left"/>
            </w:pPr>
            <w:r>
              <w:rPr>
                <w:sz w:val="16"/>
              </w:rPr>
              <w:t>SHANNON</w:t>
            </w:r>
          </w:p>
        </w:tc>
        <w:tc>
          <w:tcPr>
            <w:tcW w:type="dxa" w:w="1020"/>
          </w:tcPr>
          <w:p>
            <w:pPr>
              <w:spacing w:after="0"/>
              <w:jc w:val="left"/>
            </w:pPr>
          </w:p>
        </w:tc>
        <w:tc>
          <w:tcPr>
            <w:tcW w:type="dxa" w:w="2450"/>
          </w:tcPr>
          <w:p>
            <w:pPr>
              <w:spacing w:after="0"/>
              <w:jc w:val="left"/>
            </w:pPr>
            <w:r>
              <w:rPr>
                <w:sz w:val="16"/>
              </w:rPr>
              <w:t>deaths or injuries recorded</w:t>
            </w:r>
          </w:p>
        </w:tc>
      </w:tr>
      <w:tr>
        <w:trPr>
          <w:cantSplit/>
        </w:trPr>
        <w:tc>
          <w:tcPr>
            <w:tcW w:type="dxa" w:w="1037"/>
          </w:tcPr>
          <w:p>
            <w:pPr>
              <w:spacing w:after="0"/>
              <w:jc w:val="left"/>
            </w:pPr>
            <w:r>
              <w:rPr>
                <w:sz w:val="16"/>
              </w:rPr>
              <w:t>1997-05-07</w:t>
            </w:r>
          </w:p>
        </w:tc>
        <w:tc>
          <w:tcPr>
            <w:tcW w:type="dxa" w:w="1215"/>
          </w:tcPr>
          <w:p>
            <w:pPr>
              <w:spacing w:after="0"/>
              <w:jc w:val="left"/>
            </w:pPr>
            <w:r>
              <w:rPr>
                <w:sz w:val="16"/>
              </w:rPr>
              <w:t>High Wind</w:t>
            </w:r>
          </w:p>
        </w:tc>
        <w:tc>
          <w:tcPr>
            <w:tcW w:type="dxa" w:w="2489"/>
          </w:tcPr>
          <w:p>
            <w:pPr>
              <w:spacing w:after="0"/>
              <w:jc w:val="left"/>
            </w:pPr>
            <w:r>
              <w:rPr>
                <w:sz w:val="16"/>
              </w:rPr>
              <w:t>60 kt (69 mph), measurement type not recorded</w:t>
            </w:r>
          </w:p>
        </w:tc>
        <w:tc>
          <w:tcPr>
            <w:tcW w:type="dxa" w:w="2787"/>
          </w:tcPr>
          <w:p>
            <w:pPr>
              <w:spacing w:after="0"/>
              <w:jc w:val="left"/>
            </w:pPr>
            <w:r>
              <w:rPr>
                <w:sz w:val="16"/>
              </w:rPr>
              <w:t>damage not reported</w:t>
            </w:r>
          </w:p>
        </w:tc>
        <w:tc>
          <w:tcPr>
            <w:tcW w:type="dxa" w:w="926"/>
          </w:tcPr>
          <w:p>
            <w:pPr>
              <w:spacing w:after="0"/>
              <w:jc w:val="right"/>
            </w:pPr>
            <w:r>
              <w:rPr>
                <w:sz w:val="16"/>
              </w:rPr>
              <w:t>0, 0</w:t>
            </w:r>
          </w:p>
        </w:tc>
        <w:tc>
          <w:tcPr>
            <w:tcW w:type="dxa" w:w="2187"/>
          </w:tcPr>
          <w:p>
            <w:pPr>
              <w:spacing w:after="0"/>
              <w:jc w:val="left"/>
            </w:pPr>
            <w:r>
              <w:rPr>
                <w:sz w:val="16"/>
              </w:rPr>
              <w:t>NWS zone ILZ007 (CARROLL), zone-level</w:t>
            </w:r>
          </w:p>
        </w:tc>
        <w:tc>
          <w:tcPr>
            <w:tcW w:type="dxa" w:w="1020"/>
          </w:tcPr>
          <w:p>
            <w:pPr>
              <w:spacing w:after="0"/>
              <w:jc w:val="left"/>
            </w:pPr>
          </w:p>
        </w:tc>
        <w:tc>
          <w:tcPr>
            <w:tcW w:type="dxa" w:w="2450"/>
          </w:tcPr>
          <w:p>
            <w:pPr>
              <w:spacing w:after="0"/>
              <w:jc w:val="left"/>
            </w:pPr>
            <w:r>
              <w:rPr>
                <w:sz w:val="16"/>
              </w:rPr>
              <w:t>B1-c worst recorded: High Wind and Strong Wind</w:t>
            </w:r>
          </w:p>
        </w:tc>
      </w:tr>
      <w:tr>
        <w:trPr>
          <w:cantSplit/>
        </w:trPr>
        <w:tc>
          <w:tcPr>
            <w:tcW w:type="dxa" w:w="1037"/>
          </w:tcPr>
          <w:p>
            <w:pPr>
              <w:spacing w:after="0"/>
              <w:jc w:val="left"/>
            </w:pPr>
            <w:r>
              <w:rPr>
                <w:sz w:val="16"/>
              </w:rPr>
              <w:t>1996-06-23</w:t>
            </w:r>
          </w:p>
        </w:tc>
        <w:tc>
          <w:tcPr>
            <w:tcW w:type="dxa" w:w="1215"/>
          </w:tcPr>
          <w:p>
            <w:pPr>
              <w:spacing w:after="0"/>
              <w:jc w:val="left"/>
            </w:pPr>
            <w:r>
              <w:rPr>
                <w:sz w:val="16"/>
              </w:rPr>
              <w:t>Thunderstorm Wind</w:t>
            </w:r>
          </w:p>
        </w:tc>
        <w:tc>
          <w:tcPr>
            <w:tcW w:type="dxa" w:w="2489"/>
          </w:tcPr>
          <w:p>
            <w:pPr>
              <w:spacing w:after="0"/>
              <w:jc w:val="left"/>
            </w:pPr>
            <w:r>
              <w:rPr>
                <w:sz w:val="16"/>
              </w:rPr>
              <w:t>90 kt (104 mph), measurement type not recorded</w:t>
            </w:r>
          </w:p>
        </w:tc>
        <w:tc>
          <w:tcPr>
            <w:tcW w:type="dxa" w:w="2787"/>
          </w:tcPr>
          <w:p>
            <w:pPr>
              <w:spacing w:after="0"/>
              <w:jc w:val="left"/>
            </w:pPr>
            <w:r>
              <w:rPr>
                <w:sz w:val="16"/>
              </w:rPr>
              <w:t>$1,000,000 property; crops not reported (1996 dollars)</w:t>
            </w:r>
          </w:p>
        </w:tc>
        <w:tc>
          <w:tcPr>
            <w:tcW w:type="dxa" w:w="926"/>
          </w:tcPr>
          <w:p>
            <w:pPr>
              <w:spacing w:after="0"/>
              <w:jc w:val="right"/>
            </w:pPr>
            <w:r>
              <w:rPr>
                <w:sz w:val="16"/>
              </w:rPr>
              <w:t>0, 0</w:t>
            </w:r>
          </w:p>
        </w:tc>
        <w:tc>
          <w:tcPr>
            <w:tcW w:type="dxa" w:w="2187"/>
          </w:tcPr>
          <w:p>
            <w:pPr>
              <w:spacing w:after="0"/>
              <w:jc w:val="left"/>
            </w:pPr>
            <w:r>
              <w:rPr>
                <w:sz w:val="16"/>
              </w:rPr>
              <w:t>CHADWICK</w:t>
            </w:r>
          </w:p>
        </w:tc>
        <w:tc>
          <w:tcPr>
            <w:tcW w:type="dxa" w:w="1020"/>
          </w:tcPr>
          <w:p>
            <w:pPr>
              <w:spacing w:after="0"/>
              <w:jc w:val="left"/>
            </w:pPr>
          </w:p>
        </w:tc>
        <w:tc>
          <w:tcPr>
            <w:tcW w:type="dxa" w:w="2450"/>
          </w:tcPr>
          <w:p>
            <w:pPr>
              <w:spacing w:after="0"/>
              <w:jc w:val="left"/>
            </w:pPr>
            <w:r>
              <w:rPr>
                <w:sz w:val="16"/>
              </w:rPr>
              <w:t>B1-c worst recorded: Thunderstorm Wind</w:t>
            </w:r>
          </w:p>
        </w:tc>
      </w:tr>
      <w:tr>
        <w:trPr>
          <w:cantSplit/>
        </w:trPr>
        <w:tc>
          <w:tcPr>
            <w:tcW w:type="dxa" w:w="1037"/>
          </w:tcPr>
          <w:p>
            <w:pPr>
              <w:spacing w:after="0"/>
              <w:jc w:val="left"/>
            </w:pPr>
            <w:r>
              <w:rPr>
                <w:sz w:val="16"/>
              </w:rPr>
              <w:t>1967-01-24</w:t>
            </w:r>
          </w:p>
        </w:tc>
        <w:tc>
          <w:tcPr>
            <w:tcW w:type="dxa" w:w="1215"/>
          </w:tcPr>
          <w:p>
            <w:pPr>
              <w:spacing w:after="0"/>
              <w:jc w:val="left"/>
            </w:pPr>
            <w:r>
              <w:rPr>
                <w:sz w:val="16"/>
              </w:rPr>
              <w:t>Tornado</w:t>
            </w:r>
          </w:p>
        </w:tc>
        <w:tc>
          <w:tcPr>
            <w:tcW w:type="dxa" w:w="2489"/>
          </w:tcPr>
          <w:p>
            <w:pPr>
              <w:spacing w:after="0"/>
              <w:jc w:val="left"/>
            </w:pPr>
            <w:r>
              <w:rPr>
                <w:sz w:val="16"/>
              </w:rPr>
              <w:t>F3, 7.4 mi path length (whole path, pre-1996), 77 yd wide</w:t>
            </w:r>
          </w:p>
        </w:tc>
        <w:tc>
          <w:tcPr>
            <w:tcW w:type="dxa" w:w="2787"/>
          </w:tcPr>
          <w:p>
            <w:pPr>
              <w:spacing w:after="0"/>
              <w:jc w:val="left"/>
            </w:pPr>
            <w:r>
              <w:rPr>
                <w:sz w:val="16"/>
              </w:rPr>
              <w:t>$250,000 property; crops not recorded (1967 dollars)</w:t>
            </w:r>
          </w:p>
        </w:tc>
        <w:tc>
          <w:tcPr>
            <w:tcW w:type="dxa" w:w="926"/>
          </w:tcPr>
          <w:p>
            <w:pPr>
              <w:spacing w:after="0"/>
              <w:jc w:val="right"/>
            </w:pPr>
            <w:r>
              <w:rPr>
                <w:sz w:val="16"/>
              </w:rPr>
              <w:t>0, 12</w:t>
            </w:r>
          </w:p>
        </w:tc>
        <w:tc>
          <w:tcPr>
            <w:tcW w:type="dxa" w:w="2187"/>
          </w:tcPr>
          <w:p>
            <w:pPr>
              <w:spacing w:after="0"/>
              <w:jc w:val="left"/>
            </w:pPr>
            <w:r>
              <w:rPr>
                <w:sz w:val="16"/>
              </w:rPr>
              <w:t>location not recorded</w:t>
            </w:r>
          </w:p>
        </w:tc>
        <w:tc>
          <w:tcPr>
            <w:tcW w:type="dxa" w:w="1020"/>
          </w:tcPr>
          <w:p>
            <w:pPr>
              <w:spacing w:after="0"/>
              <w:jc w:val="left"/>
            </w:pPr>
          </w:p>
        </w:tc>
        <w:tc>
          <w:tcPr>
            <w:tcW w:type="dxa" w:w="2450"/>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(582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5"/>
        <w:gridCol w:w="1335"/>
        <w:gridCol w:w="1717"/>
        <w:gridCol w:w="1037"/>
        <w:gridCol w:w="1307"/>
        <w:gridCol w:w="1572"/>
        <w:gridCol w:w="1691"/>
        <w:gridCol w:w="1037"/>
        <w:gridCol w:w="2055"/>
      </w:tblGrid>
      <w:tr>
        <w:trPr>
          <w:cantSplit/>
          <w:tblHeader/>
        </w:trPr>
        <w:tc>
          <w:tcPr>
            <w:tcW w:type="dxa" w:w="1037"/>
            <w:shd w:val="clear" w:color="auto" w:fill="E8E8E8"/>
          </w:tcPr>
          <w:p>
            <w:pPr>
              <w:spacing w:after="0"/>
              <w:jc w:val="left"/>
            </w:pPr>
            <w:r>
              <w:rPr>
                <w:b/>
                <w:sz w:val="16"/>
              </w:rPr>
              <w:t>Hazard</w:t>
            </w:r>
          </w:p>
        </w:tc>
        <w:tc>
          <w:tcPr>
            <w:tcW w:type="dxa" w:w="132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07"/>
            <w:shd w:val="clear" w:color="auto" w:fill="E8E8E8"/>
          </w:tcPr>
          <w:p>
            <w:pPr>
              <w:spacing w:after="0"/>
              <w:jc w:val="left"/>
            </w:pPr>
            <w:r>
              <w:rPr>
                <w:b/>
                <w:sz w:val="16"/>
              </w:rPr>
              <w:t>Descriptor basis</w:t>
            </w:r>
          </w:p>
        </w:tc>
        <w:tc>
          <w:tcPr>
            <w:tcW w:type="dxa" w:w="1572"/>
            <w:shd w:val="clear" w:color="auto" w:fill="E8E8E8"/>
          </w:tcPr>
          <w:p>
            <w:pPr>
              <w:spacing w:after="0"/>
              <w:jc w:val="right"/>
            </w:pPr>
            <w:r>
              <w:rPr>
                <w:b/>
                <w:sz w:val="16"/>
              </w:rPr>
              <w:t>NRI events or days in its record period (hail, wind and tornado are area-weighted, so can be fractional)</w:t>
            </w:r>
          </w:p>
        </w:tc>
        <w:tc>
          <w:tcPr>
            <w:tcW w:type="dxa" w:w="169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5"/>
          </w:tcPr>
          <w:p>
            <w:pPr>
              <w:spacing w:after="0"/>
              <w:jc w:val="right"/>
            </w:pPr>
            <w:r>
              <w:rPr>
                <w:sz w:val="16"/>
              </w:rPr>
              <w:t>6.32</w:t>
            </w:r>
          </w:p>
        </w:tc>
        <w:tc>
          <w:tcPr>
            <w:tcW w:type="dxa" w:w="1335"/>
          </w:tcPr>
          <w:p>
            <w:pPr>
              <w:spacing w:after="0"/>
              <w:jc w:val="left"/>
            </w:pPr>
            <w:r>
              <w:rPr>
                <w:sz w:val="16"/>
              </w:rPr>
              <w:t>event-days per year</w:t>
            </w:r>
          </w:p>
        </w:tc>
        <w:tc>
          <w:tcPr>
            <w:tcW w:type="dxa" w:w="1717"/>
          </w:tcPr>
          <w:p>
            <w:pPr>
              <w:spacing w:after="0"/>
              <w:jc w:val="left"/>
            </w:pPr>
            <w:r>
              <w:rPr>
                <w:sz w:val="16"/>
              </w:rPr>
              <w:t>about 6.32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8 of 30 years, 1996 to 2025 (26.7%)</w:t>
            </w:r>
          </w:p>
        </w:tc>
        <w:tc>
          <w:tcPr>
            <w:tcW w:type="dxa" w:w="1572"/>
          </w:tcPr>
          <w:p>
            <w:pPr>
              <w:spacing w:after="0"/>
              <w:jc w:val="right"/>
            </w:pPr>
            <w:r>
              <w:rPr>
                <w:sz w:val="16"/>
              </w:rPr>
              <w:t>120</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Drought</w:t>
            </w:r>
          </w:p>
        </w:tc>
        <w:tc>
          <w:tcPr>
            <w:tcW w:type="dxa" w:w="1325"/>
          </w:tcPr>
          <w:p>
            <w:pPr>
              <w:spacing w:after="0"/>
              <w:jc w:val="right"/>
            </w:pPr>
            <w:r>
              <w:rPr>
                <w:sz w:val="16"/>
              </w:rPr>
              <w:t>11.6</w:t>
            </w:r>
          </w:p>
        </w:tc>
        <w:tc>
          <w:tcPr>
            <w:tcW w:type="dxa" w:w="1335"/>
          </w:tcPr>
          <w:p>
            <w:pPr>
              <w:spacing w:after="0"/>
              <w:jc w:val="left"/>
            </w:pPr>
            <w:r>
              <w:rPr>
                <w:sz w:val="16"/>
              </w:rPr>
              <w:t>event-days per year</w:t>
            </w:r>
          </w:p>
        </w:tc>
        <w:tc>
          <w:tcPr>
            <w:tcW w:type="dxa" w:w="1717"/>
          </w:tcPr>
          <w:p>
            <w:pPr>
              <w:spacing w:after="0"/>
              <w:jc w:val="left"/>
            </w:pPr>
            <w:r>
              <w:rPr>
                <w:sz w:val="16"/>
              </w:rPr>
              <w:t>about 11.6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4 of 30 years, 1996 to 2025 (13.3%)</w:t>
            </w:r>
          </w:p>
        </w:tc>
        <w:tc>
          <w:tcPr>
            <w:tcW w:type="dxa" w:w="1572"/>
          </w:tcPr>
          <w:p>
            <w:pPr>
              <w:spacing w:after="0"/>
              <w:jc w:val="right"/>
            </w:pPr>
            <w:r>
              <w:rPr>
                <w:sz w:val="16"/>
              </w:rPr>
              <w:t>294</w:t>
            </w:r>
          </w:p>
        </w:tc>
        <w:tc>
          <w:tcPr>
            <w:tcW w:type="dxa" w:w="169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Earthquake</w:t>
            </w:r>
          </w:p>
        </w:tc>
        <w:tc>
          <w:tcPr>
            <w:tcW w:type="dxa" w:w="1325"/>
          </w:tcPr>
          <w:p>
            <w:pPr>
              <w:spacing w:after="0"/>
              <w:jc w:val="right"/>
            </w:pPr>
            <w:r>
              <w:rPr>
                <w:sz w:val="16"/>
              </w:rPr>
              <w:t>0.00101</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has at least minor-damage shaking in a year: 0.101%</w:t>
            </w:r>
          </w:p>
        </w:tc>
        <w:tc>
          <w:tcPr>
            <w:tcW w:type="dxa" w:w="1037"/>
          </w:tcPr>
          <w:p>
            <w:pPr>
              <w:spacing w:after="0"/>
              <w:jc w:val="left"/>
            </w:pPr>
          </w:p>
        </w:tc>
        <w:tc>
          <w:tcPr>
            <w:tcW w:type="dxa" w:w="1307"/>
          </w:tcPr>
          <w:p>
            <w:pPr>
              <w:spacing w:after="0"/>
              <w:jc w:val="left"/>
            </w:pP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5"/>
          </w:tcPr>
          <w:p>
            <w:pPr>
              <w:spacing w:after="0"/>
              <w:jc w:val="right"/>
            </w:pPr>
            <w:r>
              <w:rPr>
                <w:sz w:val="16"/>
              </w:rPr>
              <w:t>3.71</w:t>
            </w:r>
          </w:p>
        </w:tc>
        <w:tc>
          <w:tcPr>
            <w:tcW w:type="dxa" w:w="1335"/>
          </w:tcPr>
          <w:p>
            <w:pPr>
              <w:spacing w:after="0"/>
              <w:jc w:val="left"/>
            </w:pPr>
            <w:r>
              <w:rPr>
                <w:sz w:val="16"/>
              </w:rPr>
              <w:t>events per year</w:t>
            </w:r>
          </w:p>
        </w:tc>
        <w:tc>
          <w:tcPr>
            <w:tcW w:type="dxa" w:w="1717"/>
          </w:tcPr>
          <w:p>
            <w:pPr>
              <w:spacing w:after="0"/>
              <w:jc w:val="left"/>
            </w:pPr>
            <w:r>
              <w:rPr>
                <w:sz w:val="16"/>
              </w:rPr>
              <w:t>about 3.71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141.2 (modeled)</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Heat Wave</w:t>
            </w:r>
          </w:p>
        </w:tc>
        <w:tc>
          <w:tcPr>
            <w:tcW w:type="dxa" w:w="1325"/>
          </w:tcPr>
          <w:p>
            <w:pPr>
              <w:spacing w:after="0"/>
              <w:jc w:val="right"/>
            </w:pPr>
            <w:r>
              <w:rPr>
                <w:sz w:val="16"/>
              </w:rPr>
              <w:t>5.05</w:t>
            </w:r>
          </w:p>
        </w:tc>
        <w:tc>
          <w:tcPr>
            <w:tcW w:type="dxa" w:w="1335"/>
          </w:tcPr>
          <w:p>
            <w:pPr>
              <w:spacing w:after="0"/>
              <w:jc w:val="left"/>
            </w:pPr>
            <w:r>
              <w:rPr>
                <w:sz w:val="16"/>
              </w:rPr>
              <w:t>event-days per year</w:t>
            </w:r>
          </w:p>
        </w:tc>
        <w:tc>
          <w:tcPr>
            <w:tcW w:type="dxa" w:w="1717"/>
          </w:tcPr>
          <w:p>
            <w:pPr>
              <w:spacing w:after="0"/>
              <w:jc w:val="left"/>
            </w:pPr>
            <w:r>
              <w:rPr>
                <w:sz w:val="16"/>
              </w:rPr>
              <w:t>about 5.05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4 of 30 years, 1996 to 2025 (13.3%)</w:t>
            </w:r>
          </w:p>
        </w:tc>
        <w:tc>
          <w:tcPr>
            <w:tcW w:type="dxa" w:w="1572"/>
          </w:tcPr>
          <w:p>
            <w:pPr>
              <w:spacing w:after="0"/>
              <w:jc w:val="right"/>
            </w:pPr>
            <w:r>
              <w:rPr>
                <w:sz w:val="16"/>
              </w:rPr>
              <w:t>76</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Hurricane</w:t>
            </w:r>
          </w:p>
        </w:tc>
        <w:tc>
          <w:tcPr>
            <w:tcW w:type="dxa" w:w="1325"/>
          </w:tcPr>
          <w:p>
            <w:pPr>
              <w:spacing w:after="0"/>
              <w:jc w:val="right"/>
            </w:pPr>
            <w:r>
              <w:rPr>
                <w:sz w:val="16"/>
              </w:rPr>
              <w:t>0.00575</w:t>
            </w:r>
          </w:p>
        </w:tc>
        <w:tc>
          <w:tcPr>
            <w:tcW w:type="dxa" w:w="1335"/>
          </w:tcPr>
          <w:p>
            <w:pPr>
              <w:spacing w:after="0"/>
              <w:jc w:val="left"/>
            </w:pPr>
            <w:r>
              <w:rPr>
                <w:sz w:val="16"/>
              </w:rPr>
              <w:t>events per year</w:t>
            </w:r>
          </w:p>
        </w:tc>
        <w:tc>
          <w:tcPr>
            <w:tcW w:type="dxa" w:w="1717"/>
          </w:tcPr>
          <w:p>
            <w:pPr>
              <w:spacing w:after="0"/>
              <w:jc w:val="left"/>
            </w:pPr>
            <w:r>
              <w:rPr>
                <w:sz w:val="16"/>
              </w:rPr>
              <w:t>about 1 in 174 years</w:t>
            </w:r>
          </w:p>
        </w:tc>
        <w:tc>
          <w:tcPr>
            <w:tcW w:type="dxa" w:w="1037"/>
          </w:tcPr>
          <w:p>
            <w:pPr>
              <w:spacing w:after="0"/>
              <w:jc w:val="left"/>
            </w:pPr>
            <w:r>
              <w:rPr>
                <w:sz w:val="16"/>
              </w:rPr>
              <w:t>Unlikely</w:t>
            </w:r>
          </w:p>
        </w:tc>
        <w:tc>
          <w:tcPr>
            <w:tcW w:type="dxa" w:w="1307"/>
          </w:tcPr>
          <w:p>
            <w:pPr>
              <w:spacing w:after="0"/>
              <w:jc w:val="left"/>
            </w:pPr>
            <w:r>
              <w:rPr>
                <w:sz w:val="16"/>
              </w:rPr>
              <w:t>FEMA annualized frequency (modeled)</w:t>
            </w:r>
          </w:p>
        </w:tc>
        <w:tc>
          <w:tcPr>
            <w:tcW w:type="dxa" w:w="1572"/>
          </w:tcPr>
          <w:p>
            <w:pPr>
              <w:spacing w:after="0"/>
              <w:jc w:val="right"/>
            </w:pPr>
            <w:r>
              <w:rPr>
                <w:sz w:val="16"/>
              </w:rPr>
              <w:t>2</w:t>
            </w:r>
          </w:p>
        </w:tc>
        <w:tc>
          <w:tcPr>
            <w:tcW w:type="dxa" w:w="1691"/>
          </w:tcPr>
          <w:p>
            <w:pPr>
              <w:spacing w:after="0"/>
              <w:jc w:val="left"/>
            </w:pPr>
            <w:r>
              <w:rPr>
                <w:sz w:val="16"/>
              </w:rPr>
              <w:t>1851 to 2024 (Atlantic)</w:t>
            </w:r>
          </w:p>
        </w:tc>
        <w:tc>
          <w:tcPr>
            <w:tcW w:type="dxa" w:w="1037"/>
          </w:tcPr>
          <w:p>
            <w:pPr>
              <w:spacing w:after="0"/>
              <w:jc w:val="left"/>
            </w:pPr>
            <w:r>
              <w:rPr>
                <w:sz w:val="16"/>
              </w:rPr>
              <w:t>see B1-f</w:t>
            </w:r>
          </w:p>
        </w:tc>
        <w:tc>
          <w:tcPr>
            <w:tcW w:type="dxa" w:w="2055"/>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5"/>
          </w:tcPr>
          <w:p>
            <w:pPr>
              <w:spacing w:after="0"/>
              <w:jc w:val="right"/>
            </w:pPr>
            <w:r>
              <w:rPr>
                <w:sz w:val="16"/>
              </w:rPr>
              <w:t>0.73</w:t>
            </w:r>
          </w:p>
        </w:tc>
        <w:tc>
          <w:tcPr>
            <w:tcW w:type="dxa" w:w="1335"/>
          </w:tcPr>
          <w:p>
            <w:pPr>
              <w:spacing w:after="0"/>
              <w:jc w:val="left"/>
            </w:pPr>
            <w:r>
              <w:rPr>
                <w:sz w:val="16"/>
              </w:rPr>
              <w:t>event-days per year</w:t>
            </w:r>
          </w:p>
        </w:tc>
        <w:tc>
          <w:tcPr>
            <w:tcW w:type="dxa" w:w="1717"/>
          </w:tcPr>
          <w:p>
            <w:pPr>
              <w:spacing w:after="0"/>
              <w:jc w:val="left"/>
            </w:pPr>
            <w:r>
              <w:rPr>
                <w:sz w:val="16"/>
              </w:rPr>
              <w:t>about 0.73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6 of 30 years, 1996 to 2025 (20%)</w:t>
            </w:r>
          </w:p>
        </w:tc>
        <w:tc>
          <w:tcPr>
            <w:tcW w:type="dxa" w:w="1572"/>
          </w:tcPr>
          <w:p>
            <w:pPr>
              <w:spacing w:after="0"/>
              <w:jc w:val="right"/>
            </w:pPr>
            <w:r>
              <w:rPr>
                <w:sz w:val="16"/>
              </w:rPr>
              <w:t>49</w:t>
            </w:r>
          </w:p>
        </w:tc>
        <w:tc>
          <w:tcPr>
            <w:tcW w:type="dxa" w:w="1691"/>
          </w:tcPr>
          <w:p>
            <w:pPr>
              <w:spacing w:after="0"/>
              <w:jc w:val="left"/>
            </w:pPr>
            <w:r>
              <w:rPr>
                <w:sz w:val="16"/>
              </w:rPr>
              <w:t>1946-12-31 to 2014-02-12 (67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Inland Flooding</w:t>
            </w:r>
          </w:p>
        </w:tc>
        <w:tc>
          <w:tcPr>
            <w:tcW w:type="dxa" w:w="1325"/>
          </w:tcPr>
          <w:p>
            <w:pPr>
              <w:spacing w:after="0"/>
              <w:jc w:val="right"/>
            </w:pPr>
            <w:r>
              <w:rPr>
                <w:sz w:val="16"/>
              </w:rPr>
              <w:t>1.36</w:t>
            </w:r>
          </w:p>
        </w:tc>
        <w:tc>
          <w:tcPr>
            <w:tcW w:type="dxa" w:w="1335"/>
          </w:tcPr>
          <w:p>
            <w:pPr>
              <w:spacing w:after="0"/>
              <w:jc w:val="left"/>
            </w:pPr>
            <w:r>
              <w:rPr>
                <w:sz w:val="16"/>
              </w:rPr>
              <w:t>event-days per year</w:t>
            </w:r>
          </w:p>
        </w:tc>
        <w:tc>
          <w:tcPr>
            <w:tcW w:type="dxa" w:w="1717"/>
          </w:tcPr>
          <w:p>
            <w:pPr>
              <w:spacing w:after="0"/>
              <w:jc w:val="left"/>
            </w:pPr>
            <w:r>
              <w:rPr>
                <w:sz w:val="16"/>
              </w:rPr>
              <w:t>about 1.36 days per year</w:t>
            </w:r>
          </w:p>
        </w:tc>
        <w:tc>
          <w:tcPr>
            <w:tcW w:type="dxa" w:w="1037"/>
          </w:tcPr>
          <w:p>
            <w:pPr>
              <w:spacing w:after="0"/>
              <w:jc w:val="left"/>
            </w:pPr>
            <w:r>
              <w:rPr>
                <w:sz w:val="16"/>
              </w:rPr>
              <w:t>Likely</w:t>
            </w:r>
          </w:p>
        </w:tc>
        <w:tc>
          <w:tcPr>
            <w:tcW w:type="dxa" w:w="1307"/>
          </w:tcPr>
          <w:p>
            <w:pPr>
              <w:spacing w:after="0"/>
              <w:jc w:val="left"/>
            </w:pPr>
            <w:r>
              <w:rPr>
                <w:sz w:val="16"/>
              </w:rPr>
              <w:t>Storm Events event-days in 21 of 30 years, 1996 to 2025 (70%)</w:t>
            </w:r>
          </w:p>
        </w:tc>
        <w:tc>
          <w:tcPr>
            <w:tcW w:type="dxa" w:w="1572"/>
          </w:tcPr>
          <w:p>
            <w:pPr>
              <w:spacing w:after="0"/>
              <w:jc w:val="right"/>
            </w:pPr>
            <w:r>
              <w:rPr>
                <w:sz w:val="16"/>
              </w:rPr>
              <w:t>38</w:t>
            </w:r>
          </w:p>
        </w:tc>
        <w:tc>
          <w:tcPr>
            <w:tcW w:type="dxa" w:w="1691"/>
          </w:tcPr>
          <w:p>
            <w:pPr>
              <w:spacing w:after="0"/>
              <w:jc w:val="left"/>
            </w:pPr>
            <w:r>
              <w:rPr>
                <w:sz w:val="16"/>
              </w:rPr>
              <w:t>1996 to 2023 (28 years)</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Landslide</w:t>
            </w:r>
          </w:p>
        </w:tc>
        <w:tc>
          <w:tcPr>
            <w:tcW w:type="dxa" w:w="1325"/>
          </w:tcPr>
          <w:p>
            <w:pPr>
              <w:spacing w:after="0"/>
              <w:jc w:val="right"/>
            </w:pPr>
            <w:r>
              <w:rPr>
                <w:sz w:val="16"/>
              </w:rPr>
              <w:t>0.16</w:t>
            </w:r>
          </w:p>
        </w:tc>
        <w:tc>
          <w:tcPr>
            <w:tcW w:type="dxa" w:w="1335"/>
          </w:tcPr>
          <w:p>
            <w:pPr>
              <w:spacing w:after="0"/>
              <w:jc w:val="left"/>
            </w:pPr>
            <w:r>
              <w:rPr>
                <w:sz w:val="16"/>
              </w:rPr>
              <w:t>events per year (modeled)</w:t>
            </w:r>
          </w:p>
        </w:tc>
        <w:tc>
          <w:tcPr>
            <w:tcW w:type="dxa" w:w="1717"/>
          </w:tcPr>
          <w:p>
            <w:pPr>
              <w:spacing w:after="0"/>
              <w:jc w:val="left"/>
            </w:pPr>
            <w:r>
              <w:rPr>
                <w:sz w:val="16"/>
              </w:rPr>
              <w:t>about 1 in 6 years</w:t>
            </w:r>
          </w:p>
        </w:tc>
        <w:tc>
          <w:tcPr>
            <w:tcW w:type="dxa" w:w="1037"/>
          </w:tcPr>
          <w:p>
            <w:pPr>
              <w:spacing w:after="0"/>
              <w:jc w:val="left"/>
            </w:pPr>
            <w:r>
              <w:rPr>
                <w:sz w:val="16"/>
              </w:rPr>
              <w:t>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Lightning</w:t>
            </w:r>
          </w:p>
        </w:tc>
        <w:tc>
          <w:tcPr>
            <w:tcW w:type="dxa" w:w="1325"/>
          </w:tcPr>
          <w:p>
            <w:pPr>
              <w:spacing w:after="0"/>
              <w:jc w:val="right"/>
            </w:pPr>
            <w:r>
              <w:rPr>
                <w:sz w:val="16"/>
              </w:rPr>
              <w:t>41.2</w:t>
            </w:r>
          </w:p>
        </w:tc>
        <w:tc>
          <w:tcPr>
            <w:tcW w:type="dxa" w:w="1335"/>
          </w:tcPr>
          <w:p>
            <w:pPr>
              <w:spacing w:after="0"/>
              <w:jc w:val="left"/>
            </w:pPr>
            <w:r>
              <w:rPr>
                <w:sz w:val="16"/>
              </w:rPr>
              <w:t>days per year with a strike</w:t>
            </w:r>
          </w:p>
        </w:tc>
        <w:tc>
          <w:tcPr>
            <w:tcW w:type="dxa" w:w="1717"/>
          </w:tcPr>
          <w:p>
            <w:pPr>
              <w:spacing w:after="0"/>
              <w:jc w:val="left"/>
            </w:pPr>
            <w:r>
              <w:rPr>
                <w:sz w:val="16"/>
              </w:rPr>
              <w:t>about 41.2 days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1995 to 2023 (29 years; CONUS)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Strong Wind</w:t>
            </w:r>
          </w:p>
        </w:tc>
        <w:tc>
          <w:tcPr>
            <w:tcW w:type="dxa" w:w="1325"/>
          </w:tcPr>
          <w:p>
            <w:pPr>
              <w:spacing w:after="0"/>
              <w:jc w:val="right"/>
            </w:pPr>
            <w:r>
              <w:rPr>
                <w:sz w:val="16"/>
              </w:rPr>
              <w:t>5.84</w:t>
            </w:r>
          </w:p>
        </w:tc>
        <w:tc>
          <w:tcPr>
            <w:tcW w:type="dxa" w:w="1335"/>
          </w:tcPr>
          <w:p>
            <w:pPr>
              <w:spacing w:after="0"/>
              <w:jc w:val="left"/>
            </w:pPr>
            <w:r>
              <w:rPr>
                <w:sz w:val="16"/>
              </w:rPr>
              <w:t>events per year</w:t>
            </w:r>
          </w:p>
        </w:tc>
        <w:tc>
          <w:tcPr>
            <w:tcW w:type="dxa" w:w="1717"/>
          </w:tcPr>
          <w:p>
            <w:pPr>
              <w:spacing w:after="0"/>
              <w:jc w:val="left"/>
            </w:pPr>
            <w:r>
              <w:rPr>
                <w:sz w:val="16"/>
              </w:rPr>
              <w:t>about 5.84 per year</w:t>
            </w:r>
          </w:p>
        </w:tc>
        <w:tc>
          <w:tcPr>
            <w:tcW w:type="dxa" w:w="1037"/>
          </w:tcPr>
          <w:p>
            <w:pPr>
              <w:spacing w:after="0"/>
              <w:jc w:val="left"/>
            </w:pPr>
            <w:r>
              <w:rPr>
                <w:sz w:val="16"/>
              </w:rPr>
              <w:t>Highly likely</w:t>
            </w:r>
          </w:p>
        </w:tc>
        <w:tc>
          <w:tcPr>
            <w:tcW w:type="dxa" w:w="1307"/>
          </w:tcPr>
          <w:p>
            <w:pPr>
              <w:spacing w:after="0"/>
              <w:jc w:val="left"/>
            </w:pPr>
            <w:r>
              <w:rPr>
                <w:sz w:val="16"/>
              </w:rPr>
              <w:t>FEMA annualized frequency (modeled)</w:t>
            </w:r>
          </w:p>
        </w:tc>
        <w:tc>
          <w:tcPr>
            <w:tcW w:type="dxa" w:w="1572"/>
          </w:tcPr>
          <w:p>
            <w:pPr>
              <w:spacing w:after="0"/>
              <w:jc w:val="right"/>
            </w:pPr>
            <w:r>
              <w:rPr>
                <w:sz w:val="16"/>
              </w:rPr>
              <w:t>223</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Tornado</w:t>
            </w:r>
          </w:p>
        </w:tc>
        <w:tc>
          <w:tcPr>
            <w:tcW w:type="dxa" w:w="1325"/>
          </w:tcPr>
          <w:p>
            <w:pPr>
              <w:spacing w:after="0"/>
              <w:jc w:val="right"/>
            </w:pPr>
            <w:r>
              <w:rPr>
                <w:sz w:val="16"/>
              </w:rPr>
              <w:t>0.422</w:t>
            </w:r>
          </w:p>
        </w:tc>
        <w:tc>
          <w:tcPr>
            <w:tcW w:type="dxa" w:w="1335"/>
          </w:tcPr>
          <w:p>
            <w:pPr>
              <w:spacing w:after="0"/>
              <w:jc w:val="left"/>
            </w:pPr>
            <w:r>
              <w:rPr>
                <w:sz w:val="16"/>
              </w:rPr>
              <w:t>events per year</w:t>
            </w:r>
          </w:p>
        </w:tc>
        <w:tc>
          <w:tcPr>
            <w:tcW w:type="dxa" w:w="1717"/>
          </w:tcPr>
          <w:p>
            <w:pPr>
              <w:spacing w:after="0"/>
              <w:jc w:val="left"/>
            </w:pPr>
            <w:r>
              <w:rPr>
                <w:sz w:val="16"/>
              </w:rPr>
              <w:t>about 1 in 2 years</w:t>
            </w:r>
          </w:p>
        </w:tc>
        <w:tc>
          <w:tcPr>
            <w:tcW w:type="dxa" w:w="1037"/>
          </w:tcPr>
          <w:p>
            <w:pPr>
              <w:spacing w:after="0"/>
              <w:jc w:val="left"/>
            </w:pPr>
            <w:r>
              <w:rPr>
                <w:sz w:val="16"/>
              </w:rPr>
              <w:t>Likely</w:t>
            </w:r>
          </w:p>
        </w:tc>
        <w:tc>
          <w:tcPr>
            <w:tcW w:type="dxa" w:w="1307"/>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1950 to 2023 (EF2+); 1986 to 2023 (EF0-1)</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Wildfire</w:t>
            </w:r>
          </w:p>
        </w:tc>
        <w:tc>
          <w:tcPr>
            <w:tcW w:type="dxa" w:w="1325"/>
          </w:tcPr>
          <w:p>
            <w:pPr>
              <w:spacing w:after="0"/>
              <w:jc w:val="right"/>
            </w:pPr>
            <w:r>
              <w:rPr>
                <w:sz w:val="16"/>
              </w:rPr>
              <w:t>0.000115</w:t>
            </w:r>
          </w:p>
        </w:tc>
        <w:tc>
          <w:tcPr>
            <w:tcW w:type="dxa" w:w="1335"/>
          </w:tcPr>
          <w:p>
            <w:pPr>
              <w:spacing w:after="0"/>
              <w:jc w:val="left"/>
            </w:pPr>
            <w:r>
              <w:rPr>
                <w:sz w:val="16"/>
              </w:rPr>
              <w:t>annual probability at a location</w:t>
            </w:r>
          </w:p>
        </w:tc>
        <w:tc>
          <w:tcPr>
            <w:tcW w:type="dxa" w:w="1717"/>
          </w:tcPr>
          <w:p>
            <w:pPr>
              <w:spacing w:after="0"/>
              <w:jc w:val="left"/>
            </w:pPr>
            <w:r>
              <w:rPr>
                <w:sz w:val="16"/>
              </w:rPr>
              <w:t>chance a given location in the county burns in a year: 0.0115%</w:t>
            </w:r>
          </w:p>
        </w:tc>
        <w:tc>
          <w:tcPr>
            <w:tcW w:type="dxa" w:w="1037"/>
          </w:tcPr>
          <w:p>
            <w:pPr>
              <w:spacing w:after="0"/>
              <w:jc w:val="left"/>
            </w:pPr>
          </w:p>
        </w:tc>
        <w:tc>
          <w:tcPr>
            <w:tcW w:type="dxa" w:w="1307"/>
          </w:tcPr>
          <w:p>
            <w:pPr>
              <w:spacing w:after="0"/>
              <w:jc w:val="left"/>
            </w:pPr>
            <w:r>
              <w:rPr>
                <w:sz w:val="16"/>
              </w:rPr>
              <w:t>Storm Events records in 0 of 30 years, 1996 to 2025 (0%)</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5"/>
          </w:tcPr>
          <w:p>
            <w:pPr>
              <w:spacing w:after="0"/>
              <w:jc w:val="right"/>
            </w:pPr>
            <w:r>
              <w:rPr>
                <w:sz w:val="16"/>
              </w:rPr>
              <w:t>16.5</w:t>
            </w:r>
          </w:p>
        </w:tc>
        <w:tc>
          <w:tcPr>
            <w:tcW w:type="dxa" w:w="1335"/>
          </w:tcPr>
          <w:p>
            <w:pPr>
              <w:spacing w:after="0"/>
              <w:jc w:val="left"/>
            </w:pPr>
            <w:r>
              <w:rPr>
                <w:sz w:val="16"/>
              </w:rPr>
              <w:t>event-days per year</w:t>
            </w:r>
          </w:p>
        </w:tc>
        <w:tc>
          <w:tcPr>
            <w:tcW w:type="dxa" w:w="1717"/>
          </w:tcPr>
          <w:p>
            <w:pPr>
              <w:spacing w:after="0"/>
              <w:jc w:val="left"/>
            </w:pPr>
            <w:r>
              <w:rPr>
                <w:sz w:val="16"/>
              </w:rPr>
              <w:t>about 16.5 days per year</w:t>
            </w:r>
          </w:p>
        </w:tc>
        <w:tc>
          <w:tcPr>
            <w:tcW w:type="dxa" w:w="1037"/>
          </w:tcPr>
          <w:p>
            <w:pPr>
              <w:spacing w:after="0"/>
              <w:jc w:val="left"/>
            </w:pPr>
            <w:r>
              <w:rPr>
                <w:sz w:val="16"/>
              </w:rPr>
              <w:t>Highly likely</w:t>
            </w:r>
          </w:p>
        </w:tc>
        <w:tc>
          <w:tcPr>
            <w:tcW w:type="dxa" w:w="1307"/>
          </w:tcPr>
          <w:p>
            <w:pPr>
              <w:spacing w:after="0"/>
              <w:jc w:val="left"/>
            </w:pPr>
            <w:r>
              <w:rPr>
                <w:sz w:val="16"/>
              </w:rPr>
              <w:t>Storm Events event-days in 30 of 30 years, 1996 to 2025 (100%)</w:t>
            </w:r>
          </w:p>
        </w:tc>
        <w:tc>
          <w:tcPr>
            <w:tcW w:type="dxa" w:w="1572"/>
          </w:tcPr>
          <w:p>
            <w:pPr>
              <w:spacing w:after="0"/>
              <w:jc w:val="right"/>
            </w:pPr>
            <w:r>
              <w:rPr>
                <w:sz w:val="16"/>
              </w:rPr>
              <w:t>314</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24</w:t>
            </w:r>
          </w:p>
        </w:tc>
        <w:tc>
          <w:tcPr>
            <w:tcW w:type="dxa" w:w="1381"/>
          </w:tcPr>
          <w:p>
            <w:pPr>
              <w:spacing w:after="0"/>
              <w:jc w:val="right"/>
            </w:pPr>
            <w:r>
              <w:rPr>
                <w:sz w:val="16"/>
              </w:rPr>
              <w:t>30</w:t>
            </w:r>
          </w:p>
        </w:tc>
        <w:tc>
          <w:tcPr>
            <w:tcW w:type="dxa" w:w="1381"/>
          </w:tcPr>
          <w:p>
            <w:pPr>
              <w:spacing w:after="0"/>
              <w:jc w:val="right"/>
            </w:pPr>
            <w:r>
              <w:rPr>
                <w:sz w:val="16"/>
              </w:rPr>
              <w:t>0.8</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142</w:t>
            </w:r>
          </w:p>
        </w:tc>
        <w:tc>
          <w:tcPr>
            <w:tcW w:type="dxa" w:w="1381"/>
          </w:tcPr>
          <w:p>
            <w:pPr>
              <w:spacing w:after="0"/>
              <w:jc w:val="right"/>
            </w:pPr>
            <w:r>
              <w:rPr>
                <w:sz w:val="16"/>
              </w:rPr>
              <w:t>30</w:t>
            </w:r>
          </w:p>
        </w:tc>
        <w:tc>
          <w:tcPr>
            <w:tcW w:type="dxa" w:w="1381"/>
          </w:tcPr>
          <w:p>
            <w:pPr>
              <w:spacing w:after="0"/>
              <w:jc w:val="right"/>
            </w:pPr>
            <w:r>
              <w:rPr>
                <w:sz w:val="16"/>
              </w:rPr>
              <w:t>4.73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23</w:t>
            </w:r>
          </w:p>
        </w:tc>
        <w:tc>
          <w:tcPr>
            <w:tcW w:type="dxa" w:w="1381"/>
          </w:tcPr>
          <w:p>
            <w:pPr>
              <w:spacing w:after="0"/>
              <w:jc w:val="right"/>
            </w:pPr>
            <w:r>
              <w:rPr>
                <w:sz w:val="16"/>
              </w:rPr>
              <w:t>30</w:t>
            </w:r>
          </w:p>
        </w:tc>
        <w:tc>
          <w:tcPr>
            <w:tcW w:type="dxa" w:w="1381"/>
          </w:tcPr>
          <w:p>
            <w:pPr>
              <w:spacing w:after="0"/>
              <w:jc w:val="right"/>
            </w:pPr>
            <w:r>
              <w:rPr>
                <w:sz w:val="16"/>
              </w:rPr>
              <w:t>0.767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Cold Wave</w:t>
            </w:r>
          </w:p>
        </w:tc>
        <w:tc>
          <w:tcPr>
            <w:tcW w:type="dxa" w:w="1295"/>
          </w:tcPr>
          <w:p>
            <w:pPr>
              <w:spacing w:after="0"/>
              <w:jc w:val="right"/>
            </w:pPr>
            <w:r>
              <w:rPr>
                <w:sz w:val="16"/>
              </w:rPr>
              <w:t>6 of 6</w:t>
            </w:r>
          </w:p>
        </w:tc>
        <w:tc>
          <w:tcPr>
            <w:tcW w:type="dxa" w:w="1235"/>
          </w:tcPr>
          <w:p>
            <w:pPr>
              <w:spacing w:after="0"/>
              <w:jc w:val="right"/>
            </w:pPr>
            <w:r>
              <w:rPr>
                <w:sz w:val="16"/>
              </w:rPr>
              <w:t>75.6</w:t>
            </w:r>
          </w:p>
        </w:tc>
        <w:tc>
          <w:tcPr>
            <w:tcW w:type="dxa" w:w="1295"/>
          </w:tcPr>
          <w:p>
            <w:pPr>
              <w:spacing w:after="0"/>
              <w:jc w:val="right"/>
            </w:pPr>
            <w:r>
              <w:rPr>
                <w:sz w:val="16"/>
              </w:rPr>
              <w:t>83.0</w:t>
            </w:r>
          </w:p>
        </w:tc>
        <w:tc>
          <w:tcPr>
            <w:tcW w:type="dxa" w:w="1235"/>
          </w:tcPr>
          <w:p>
            <w:pPr>
              <w:spacing w:after="0"/>
              <w:jc w:val="right"/>
            </w:pPr>
            <w:r>
              <w:rPr>
                <w:sz w:val="16"/>
              </w:rPr>
              <w:t>88.2</w:t>
            </w:r>
          </w:p>
        </w:tc>
        <w:tc>
          <w:tcPr>
            <w:tcW w:type="dxa" w:w="7078"/>
          </w:tcPr>
          <w:p>
            <w:pPr>
              <w:spacing w:after="0"/>
              <w:jc w:val="left"/>
            </w:pPr>
            <w:r>
              <w:rPr>
                <w:sz w:val="16"/>
              </w:rPr>
              <w:t>Relatively High 5, Relatively Moderate 1</w:t>
            </w:r>
          </w:p>
        </w:tc>
      </w:tr>
      <w:tr>
        <w:trPr>
          <w:cantSplit/>
        </w:trPr>
        <w:tc>
          <w:tcPr>
            <w:tcW w:type="dxa" w:w="1975"/>
          </w:tcPr>
          <w:p>
            <w:pPr>
              <w:spacing w:after="0"/>
              <w:jc w:val="left"/>
            </w:pPr>
            <w:r>
              <w:rPr>
                <w:sz w:val="16"/>
              </w:rPr>
              <w:t>Drought</w:t>
            </w:r>
          </w:p>
        </w:tc>
        <w:tc>
          <w:tcPr>
            <w:tcW w:type="dxa" w:w="1295"/>
          </w:tcPr>
          <w:p>
            <w:pPr>
              <w:spacing w:after="0"/>
              <w:jc w:val="right"/>
            </w:pPr>
            <w:r>
              <w:rPr>
                <w:sz w:val="16"/>
              </w:rPr>
              <w:t>6 of 6</w:t>
            </w:r>
          </w:p>
        </w:tc>
        <w:tc>
          <w:tcPr>
            <w:tcW w:type="dxa" w:w="1235"/>
          </w:tcPr>
          <w:p>
            <w:pPr>
              <w:spacing w:after="0"/>
              <w:jc w:val="right"/>
            </w:pPr>
            <w:r>
              <w:rPr>
                <w:sz w:val="16"/>
              </w:rPr>
              <w:t>87.1</w:t>
            </w:r>
          </w:p>
        </w:tc>
        <w:tc>
          <w:tcPr>
            <w:tcW w:type="dxa" w:w="1295"/>
          </w:tcPr>
          <w:p>
            <w:pPr>
              <w:spacing w:after="0"/>
              <w:jc w:val="right"/>
            </w:pPr>
            <w:r>
              <w:rPr>
                <w:sz w:val="16"/>
              </w:rPr>
              <w:t>97.4</w:t>
            </w:r>
          </w:p>
        </w:tc>
        <w:tc>
          <w:tcPr>
            <w:tcW w:type="dxa" w:w="1235"/>
          </w:tcPr>
          <w:p>
            <w:pPr>
              <w:spacing w:after="0"/>
              <w:jc w:val="right"/>
            </w:pPr>
            <w:r>
              <w:rPr>
                <w:sz w:val="16"/>
              </w:rPr>
              <w:t>98.4</w:t>
            </w:r>
          </w:p>
        </w:tc>
        <w:tc>
          <w:tcPr>
            <w:tcW w:type="dxa" w:w="7078"/>
          </w:tcPr>
          <w:p>
            <w:pPr>
              <w:spacing w:after="0"/>
              <w:jc w:val="left"/>
            </w:pPr>
            <w:r>
              <w:rPr>
                <w:sz w:val="16"/>
              </w:rPr>
              <w:t>Relatively High 1, Relatively Moderate 4, Relatively Low 1</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6 of 6</w:t>
            </w:r>
          </w:p>
        </w:tc>
        <w:tc>
          <w:tcPr>
            <w:tcW w:type="dxa" w:w="1235"/>
          </w:tcPr>
          <w:p>
            <w:pPr>
              <w:spacing w:after="0"/>
              <w:jc w:val="right"/>
            </w:pPr>
            <w:r>
              <w:rPr>
                <w:sz w:val="16"/>
              </w:rPr>
              <w:t>26.7</w:t>
            </w:r>
          </w:p>
        </w:tc>
        <w:tc>
          <w:tcPr>
            <w:tcW w:type="dxa" w:w="1295"/>
          </w:tcPr>
          <w:p>
            <w:pPr>
              <w:spacing w:after="0"/>
              <w:jc w:val="right"/>
            </w:pPr>
            <w:r>
              <w:rPr>
                <w:sz w:val="16"/>
              </w:rPr>
              <w:t>31.0</w:t>
            </w:r>
          </w:p>
        </w:tc>
        <w:tc>
          <w:tcPr>
            <w:tcW w:type="dxa" w:w="1235"/>
          </w:tcPr>
          <w:p>
            <w:pPr>
              <w:spacing w:after="0"/>
              <w:jc w:val="right"/>
            </w:pPr>
            <w:r>
              <w:rPr>
                <w:sz w:val="16"/>
              </w:rPr>
              <w:t>46.7</w:t>
            </w:r>
          </w:p>
        </w:tc>
        <w:tc>
          <w:tcPr>
            <w:tcW w:type="dxa" w:w="7078"/>
          </w:tcPr>
          <w:p>
            <w:pPr>
              <w:spacing w:after="0"/>
              <w:jc w:val="left"/>
            </w:pPr>
            <w:r>
              <w:rPr>
                <w:sz w:val="16"/>
              </w:rPr>
              <w:t>Relatively Low 2, Very Low 4</w:t>
            </w:r>
          </w:p>
        </w:tc>
      </w:tr>
      <w:tr>
        <w:trPr>
          <w:cantSplit/>
        </w:trPr>
        <w:tc>
          <w:tcPr>
            <w:tcW w:type="dxa" w:w="1975"/>
          </w:tcPr>
          <w:p>
            <w:pPr>
              <w:spacing w:after="0"/>
              <w:jc w:val="left"/>
            </w:pPr>
            <w:r>
              <w:rPr>
                <w:sz w:val="16"/>
              </w:rPr>
              <w:t>Hail</w:t>
            </w:r>
          </w:p>
        </w:tc>
        <w:tc>
          <w:tcPr>
            <w:tcW w:type="dxa" w:w="1295"/>
          </w:tcPr>
          <w:p>
            <w:pPr>
              <w:spacing w:after="0"/>
              <w:jc w:val="right"/>
            </w:pPr>
            <w:r>
              <w:rPr>
                <w:sz w:val="16"/>
              </w:rPr>
              <w:t>6 of 6</w:t>
            </w:r>
          </w:p>
        </w:tc>
        <w:tc>
          <w:tcPr>
            <w:tcW w:type="dxa" w:w="1235"/>
          </w:tcPr>
          <w:p>
            <w:pPr>
              <w:spacing w:after="0"/>
              <w:jc w:val="right"/>
            </w:pPr>
            <w:r>
              <w:rPr>
                <w:sz w:val="16"/>
              </w:rPr>
              <w:t>87.7</w:t>
            </w:r>
          </w:p>
        </w:tc>
        <w:tc>
          <w:tcPr>
            <w:tcW w:type="dxa" w:w="1295"/>
          </w:tcPr>
          <w:p>
            <w:pPr>
              <w:spacing w:after="0"/>
              <w:jc w:val="right"/>
            </w:pPr>
            <w:r>
              <w:rPr>
                <w:sz w:val="16"/>
              </w:rPr>
              <w:t>91.1</w:t>
            </w:r>
          </w:p>
        </w:tc>
        <w:tc>
          <w:tcPr>
            <w:tcW w:type="dxa" w:w="1235"/>
          </w:tcPr>
          <w:p>
            <w:pPr>
              <w:spacing w:after="0"/>
              <w:jc w:val="right"/>
            </w:pPr>
            <w:r>
              <w:rPr>
                <w:sz w:val="16"/>
              </w:rPr>
              <w:t>94.2</w:t>
            </w:r>
          </w:p>
        </w:tc>
        <w:tc>
          <w:tcPr>
            <w:tcW w:type="dxa" w:w="7078"/>
          </w:tcPr>
          <w:p>
            <w:pPr>
              <w:spacing w:after="0"/>
              <w:jc w:val="left"/>
            </w:pPr>
            <w:r>
              <w:rPr>
                <w:sz w:val="16"/>
              </w:rPr>
              <w:t>Relatively High 5, Relatively Moderate 1</w:t>
            </w:r>
          </w:p>
        </w:tc>
      </w:tr>
      <w:tr>
        <w:trPr>
          <w:cantSplit/>
        </w:trPr>
        <w:tc>
          <w:tcPr>
            <w:tcW w:type="dxa" w:w="1975"/>
          </w:tcPr>
          <w:p>
            <w:pPr>
              <w:spacing w:after="0"/>
              <w:jc w:val="left"/>
            </w:pPr>
            <w:r>
              <w:rPr>
                <w:sz w:val="16"/>
              </w:rPr>
              <w:t>Heat Wave</w:t>
            </w:r>
          </w:p>
        </w:tc>
        <w:tc>
          <w:tcPr>
            <w:tcW w:type="dxa" w:w="1295"/>
          </w:tcPr>
          <w:p>
            <w:pPr>
              <w:spacing w:after="0"/>
              <w:jc w:val="right"/>
            </w:pPr>
            <w:r>
              <w:rPr>
                <w:sz w:val="16"/>
              </w:rPr>
              <w:t>6 of 6</w:t>
            </w:r>
          </w:p>
        </w:tc>
        <w:tc>
          <w:tcPr>
            <w:tcW w:type="dxa" w:w="1235"/>
          </w:tcPr>
          <w:p>
            <w:pPr>
              <w:spacing w:after="0"/>
              <w:jc w:val="right"/>
            </w:pPr>
            <w:r>
              <w:rPr>
                <w:sz w:val="16"/>
              </w:rPr>
              <w:t>31.4</w:t>
            </w:r>
          </w:p>
        </w:tc>
        <w:tc>
          <w:tcPr>
            <w:tcW w:type="dxa" w:w="1295"/>
          </w:tcPr>
          <w:p>
            <w:pPr>
              <w:spacing w:after="0"/>
              <w:jc w:val="right"/>
            </w:pPr>
            <w:r>
              <w:rPr>
                <w:sz w:val="16"/>
              </w:rPr>
              <w:t>42.4</w:t>
            </w:r>
          </w:p>
        </w:tc>
        <w:tc>
          <w:tcPr>
            <w:tcW w:type="dxa" w:w="1235"/>
          </w:tcPr>
          <w:p>
            <w:pPr>
              <w:spacing w:after="0"/>
              <w:jc w:val="right"/>
            </w:pPr>
            <w:r>
              <w:rPr>
                <w:sz w:val="16"/>
              </w:rPr>
              <w:t>52.9</w:t>
            </w:r>
          </w:p>
        </w:tc>
        <w:tc>
          <w:tcPr>
            <w:tcW w:type="dxa" w:w="7078"/>
          </w:tcPr>
          <w:p>
            <w:pPr>
              <w:spacing w:after="0"/>
              <w:jc w:val="left"/>
            </w:pPr>
            <w:r>
              <w:rPr>
                <w:sz w:val="16"/>
              </w:rPr>
              <w:t>Relatively Low 6</w:t>
            </w:r>
          </w:p>
        </w:tc>
      </w:tr>
      <w:tr>
        <w:trPr>
          <w:cantSplit/>
        </w:trPr>
        <w:tc>
          <w:tcPr>
            <w:tcW w:type="dxa" w:w="1975"/>
          </w:tcPr>
          <w:p>
            <w:pPr>
              <w:spacing w:after="0"/>
              <w:jc w:val="left"/>
            </w:pPr>
            <w:r>
              <w:rPr>
                <w:sz w:val="16"/>
              </w:rPr>
              <w:t>Hurricane</w:t>
            </w:r>
          </w:p>
        </w:tc>
        <w:tc>
          <w:tcPr>
            <w:tcW w:type="dxa" w:w="1295"/>
          </w:tcPr>
          <w:p>
            <w:pPr>
              <w:spacing w:after="0"/>
              <w:jc w:val="right"/>
            </w:pPr>
            <w:r>
              <w:rPr>
                <w:sz w:val="16"/>
              </w:rPr>
              <w:t>6 of 6</w:t>
            </w:r>
          </w:p>
        </w:tc>
        <w:tc>
          <w:tcPr>
            <w:tcW w:type="dxa" w:w="1235"/>
          </w:tcPr>
          <w:p>
            <w:pPr>
              <w:spacing w:after="0"/>
              <w:jc w:val="right"/>
            </w:pPr>
            <w:r>
              <w:rPr>
                <w:sz w:val="16"/>
              </w:rPr>
              <w:t>23.6</w:t>
            </w:r>
          </w:p>
        </w:tc>
        <w:tc>
          <w:tcPr>
            <w:tcW w:type="dxa" w:w="1295"/>
          </w:tcPr>
          <w:p>
            <w:pPr>
              <w:spacing w:after="0"/>
              <w:jc w:val="right"/>
            </w:pPr>
            <w:r>
              <w:rPr>
                <w:sz w:val="16"/>
              </w:rPr>
              <w:t>29.0</w:t>
            </w:r>
          </w:p>
        </w:tc>
        <w:tc>
          <w:tcPr>
            <w:tcW w:type="dxa" w:w="1235"/>
          </w:tcPr>
          <w:p>
            <w:pPr>
              <w:spacing w:after="0"/>
              <w:jc w:val="right"/>
            </w:pPr>
            <w:r>
              <w:rPr>
                <w:sz w:val="16"/>
              </w:rPr>
              <w:t>31.8</w:t>
            </w:r>
          </w:p>
        </w:tc>
        <w:tc>
          <w:tcPr>
            <w:tcW w:type="dxa" w:w="7078"/>
          </w:tcPr>
          <w:p>
            <w:pPr>
              <w:spacing w:after="0"/>
              <w:jc w:val="left"/>
            </w:pPr>
            <w:r>
              <w:rPr>
                <w:sz w:val="16"/>
              </w:rPr>
              <w:t>Very Low 6</w:t>
            </w:r>
          </w:p>
        </w:tc>
      </w:tr>
      <w:tr>
        <w:trPr>
          <w:cantSplit/>
        </w:trPr>
        <w:tc>
          <w:tcPr>
            <w:tcW w:type="dxa" w:w="1975"/>
          </w:tcPr>
          <w:p>
            <w:pPr>
              <w:spacing w:after="0"/>
              <w:jc w:val="left"/>
            </w:pPr>
            <w:r>
              <w:rPr>
                <w:sz w:val="16"/>
              </w:rPr>
              <w:t>Ice Storm</w:t>
            </w:r>
          </w:p>
        </w:tc>
        <w:tc>
          <w:tcPr>
            <w:tcW w:type="dxa" w:w="1295"/>
          </w:tcPr>
          <w:p>
            <w:pPr>
              <w:spacing w:after="0"/>
              <w:jc w:val="right"/>
            </w:pPr>
            <w:r>
              <w:rPr>
                <w:sz w:val="16"/>
              </w:rPr>
              <w:t>6 of 6</w:t>
            </w:r>
          </w:p>
        </w:tc>
        <w:tc>
          <w:tcPr>
            <w:tcW w:type="dxa" w:w="1235"/>
          </w:tcPr>
          <w:p>
            <w:pPr>
              <w:spacing w:after="0"/>
              <w:jc w:val="right"/>
            </w:pPr>
            <w:r>
              <w:rPr>
                <w:sz w:val="16"/>
              </w:rPr>
              <w:t>64.5</w:t>
            </w:r>
          </w:p>
        </w:tc>
        <w:tc>
          <w:tcPr>
            <w:tcW w:type="dxa" w:w="1295"/>
          </w:tcPr>
          <w:p>
            <w:pPr>
              <w:spacing w:after="0"/>
              <w:jc w:val="right"/>
            </w:pPr>
            <w:r>
              <w:rPr>
                <w:sz w:val="16"/>
              </w:rPr>
              <w:t>67.3</w:t>
            </w:r>
          </w:p>
        </w:tc>
        <w:tc>
          <w:tcPr>
            <w:tcW w:type="dxa" w:w="1235"/>
          </w:tcPr>
          <w:p>
            <w:pPr>
              <w:spacing w:after="0"/>
              <w:jc w:val="right"/>
            </w:pPr>
            <w:r>
              <w:rPr>
                <w:sz w:val="16"/>
              </w:rPr>
              <w:t>82.6</w:t>
            </w:r>
          </w:p>
        </w:tc>
        <w:tc>
          <w:tcPr>
            <w:tcW w:type="dxa" w:w="7078"/>
          </w:tcPr>
          <w:p>
            <w:pPr>
              <w:spacing w:after="0"/>
              <w:jc w:val="left"/>
            </w:pPr>
            <w:r>
              <w:rPr>
                <w:sz w:val="16"/>
              </w:rPr>
              <w:t>Relatively Moderate 2, Relatively Low 4</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6 of 6</w:t>
            </w:r>
          </w:p>
        </w:tc>
        <w:tc>
          <w:tcPr>
            <w:tcW w:type="dxa" w:w="1235"/>
          </w:tcPr>
          <w:p>
            <w:pPr>
              <w:spacing w:after="0"/>
              <w:jc w:val="right"/>
            </w:pPr>
            <w:r>
              <w:rPr>
                <w:sz w:val="16"/>
              </w:rPr>
              <w:t>49.1</w:t>
            </w:r>
          </w:p>
        </w:tc>
        <w:tc>
          <w:tcPr>
            <w:tcW w:type="dxa" w:w="1295"/>
          </w:tcPr>
          <w:p>
            <w:pPr>
              <w:spacing w:after="0"/>
              <w:jc w:val="right"/>
            </w:pPr>
            <w:r>
              <w:rPr>
                <w:sz w:val="16"/>
              </w:rPr>
              <w:t>70.7</w:t>
            </w:r>
          </w:p>
        </w:tc>
        <w:tc>
          <w:tcPr>
            <w:tcW w:type="dxa" w:w="1235"/>
          </w:tcPr>
          <w:p>
            <w:pPr>
              <w:spacing w:after="0"/>
              <w:jc w:val="right"/>
            </w:pPr>
            <w:r>
              <w:rPr>
                <w:sz w:val="16"/>
              </w:rPr>
              <w:t>94.6</w:t>
            </w:r>
          </w:p>
        </w:tc>
        <w:tc>
          <w:tcPr>
            <w:tcW w:type="dxa" w:w="7078"/>
          </w:tcPr>
          <w:p>
            <w:pPr>
              <w:spacing w:after="0"/>
              <w:jc w:val="left"/>
            </w:pPr>
            <w:r>
              <w:rPr>
                <w:sz w:val="16"/>
              </w:rPr>
              <w:t>Relatively High 1, Relatively Moderate 5</w:t>
            </w:r>
          </w:p>
        </w:tc>
      </w:tr>
      <w:tr>
        <w:trPr>
          <w:cantSplit/>
        </w:trPr>
        <w:tc>
          <w:tcPr>
            <w:tcW w:type="dxa" w:w="1975"/>
          </w:tcPr>
          <w:p>
            <w:pPr>
              <w:spacing w:after="0"/>
              <w:jc w:val="left"/>
            </w:pPr>
            <w:r>
              <w:rPr>
                <w:sz w:val="16"/>
              </w:rPr>
              <w:t>Landslide</w:t>
            </w:r>
          </w:p>
        </w:tc>
        <w:tc>
          <w:tcPr>
            <w:tcW w:type="dxa" w:w="1295"/>
          </w:tcPr>
          <w:p>
            <w:pPr>
              <w:spacing w:after="0"/>
              <w:jc w:val="right"/>
            </w:pPr>
            <w:r>
              <w:rPr>
                <w:sz w:val="16"/>
              </w:rPr>
              <w:t>6 of 6</w:t>
            </w:r>
          </w:p>
        </w:tc>
        <w:tc>
          <w:tcPr>
            <w:tcW w:type="dxa" w:w="1235"/>
          </w:tcPr>
          <w:p>
            <w:pPr>
              <w:spacing w:after="0"/>
              <w:jc w:val="right"/>
            </w:pPr>
            <w:r>
              <w:rPr>
                <w:sz w:val="16"/>
              </w:rPr>
              <w:t>75.1</w:t>
            </w:r>
          </w:p>
        </w:tc>
        <w:tc>
          <w:tcPr>
            <w:tcW w:type="dxa" w:w="1295"/>
          </w:tcPr>
          <w:p>
            <w:pPr>
              <w:spacing w:after="0"/>
              <w:jc w:val="right"/>
            </w:pPr>
            <w:r>
              <w:rPr>
                <w:sz w:val="16"/>
              </w:rPr>
              <w:t>87.2</w:t>
            </w:r>
          </w:p>
        </w:tc>
        <w:tc>
          <w:tcPr>
            <w:tcW w:type="dxa" w:w="1235"/>
          </w:tcPr>
          <w:p>
            <w:pPr>
              <w:spacing w:after="0"/>
              <w:jc w:val="right"/>
            </w:pPr>
            <w:r>
              <w:rPr>
                <w:sz w:val="16"/>
              </w:rPr>
              <w:t>97.7</w:t>
            </w:r>
          </w:p>
        </w:tc>
        <w:tc>
          <w:tcPr>
            <w:tcW w:type="dxa" w:w="7078"/>
          </w:tcPr>
          <w:p>
            <w:pPr>
              <w:spacing w:after="0"/>
              <w:jc w:val="left"/>
            </w:pPr>
            <w:r>
              <w:rPr>
                <w:sz w:val="16"/>
              </w:rPr>
              <w:t>Relatively Moderate 1, Relatively Low 4, Very Low 1</w:t>
            </w:r>
          </w:p>
        </w:tc>
      </w:tr>
      <w:tr>
        <w:trPr>
          <w:cantSplit/>
        </w:trPr>
        <w:tc>
          <w:tcPr>
            <w:tcW w:type="dxa" w:w="1975"/>
          </w:tcPr>
          <w:p>
            <w:pPr>
              <w:spacing w:after="0"/>
              <w:jc w:val="left"/>
            </w:pPr>
            <w:r>
              <w:rPr>
                <w:sz w:val="16"/>
              </w:rPr>
              <w:t>Lightning</w:t>
            </w:r>
          </w:p>
        </w:tc>
        <w:tc>
          <w:tcPr>
            <w:tcW w:type="dxa" w:w="1295"/>
          </w:tcPr>
          <w:p>
            <w:pPr>
              <w:spacing w:after="0"/>
              <w:jc w:val="right"/>
            </w:pPr>
            <w:r>
              <w:rPr>
                <w:sz w:val="16"/>
              </w:rPr>
              <w:t>6 of 6</w:t>
            </w:r>
          </w:p>
        </w:tc>
        <w:tc>
          <w:tcPr>
            <w:tcW w:type="dxa" w:w="1235"/>
          </w:tcPr>
          <w:p>
            <w:pPr>
              <w:spacing w:after="0"/>
              <w:jc w:val="right"/>
            </w:pPr>
            <w:r>
              <w:rPr>
                <w:sz w:val="16"/>
              </w:rPr>
              <w:t>36.5</w:t>
            </w:r>
          </w:p>
        </w:tc>
        <w:tc>
          <w:tcPr>
            <w:tcW w:type="dxa" w:w="1295"/>
          </w:tcPr>
          <w:p>
            <w:pPr>
              <w:spacing w:after="0"/>
              <w:jc w:val="right"/>
            </w:pPr>
            <w:r>
              <w:rPr>
                <w:sz w:val="16"/>
              </w:rPr>
              <w:t>45.7</w:t>
            </w:r>
          </w:p>
        </w:tc>
        <w:tc>
          <w:tcPr>
            <w:tcW w:type="dxa" w:w="1235"/>
          </w:tcPr>
          <w:p>
            <w:pPr>
              <w:spacing w:after="0"/>
              <w:jc w:val="right"/>
            </w:pPr>
            <w:r>
              <w:rPr>
                <w:sz w:val="16"/>
              </w:rPr>
              <w:t>55.4</w:t>
            </w:r>
          </w:p>
        </w:tc>
        <w:tc>
          <w:tcPr>
            <w:tcW w:type="dxa" w:w="7078"/>
          </w:tcPr>
          <w:p>
            <w:pPr>
              <w:spacing w:after="0"/>
              <w:jc w:val="left"/>
            </w:pPr>
            <w:r>
              <w:rPr>
                <w:sz w:val="16"/>
              </w:rPr>
              <w:t>Relatively Moderate 2, Relatively Low 4</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6 of 6</w:t>
            </w:r>
          </w:p>
        </w:tc>
        <w:tc>
          <w:tcPr>
            <w:tcW w:type="dxa" w:w="1235"/>
          </w:tcPr>
          <w:p>
            <w:pPr>
              <w:spacing w:after="0"/>
              <w:jc w:val="right"/>
            </w:pPr>
            <w:r>
              <w:rPr>
                <w:sz w:val="16"/>
              </w:rPr>
              <w:t>93.8</w:t>
            </w:r>
          </w:p>
        </w:tc>
        <w:tc>
          <w:tcPr>
            <w:tcW w:type="dxa" w:w="1295"/>
          </w:tcPr>
          <w:p>
            <w:pPr>
              <w:spacing w:after="0"/>
              <w:jc w:val="right"/>
            </w:pPr>
            <w:r>
              <w:rPr>
                <w:sz w:val="16"/>
              </w:rPr>
              <w:t>96.6</w:t>
            </w:r>
          </w:p>
        </w:tc>
        <w:tc>
          <w:tcPr>
            <w:tcW w:type="dxa" w:w="1235"/>
          </w:tcPr>
          <w:p>
            <w:pPr>
              <w:spacing w:after="0"/>
              <w:jc w:val="right"/>
            </w:pPr>
            <w:r>
              <w:rPr>
                <w:sz w:val="16"/>
              </w:rPr>
              <w:t>98.4</w:t>
            </w:r>
          </w:p>
        </w:tc>
        <w:tc>
          <w:tcPr>
            <w:tcW w:type="dxa" w:w="7078"/>
          </w:tcPr>
          <w:p>
            <w:pPr>
              <w:spacing w:after="0"/>
              <w:jc w:val="left"/>
            </w:pPr>
            <w:r>
              <w:rPr>
                <w:sz w:val="16"/>
              </w:rPr>
              <w:t>Very High 3, Relatively High 3</w:t>
            </w:r>
          </w:p>
        </w:tc>
      </w:tr>
      <w:tr>
        <w:trPr>
          <w:cantSplit/>
        </w:trPr>
        <w:tc>
          <w:tcPr>
            <w:tcW w:type="dxa" w:w="1975"/>
          </w:tcPr>
          <w:p>
            <w:pPr>
              <w:spacing w:after="0"/>
              <w:jc w:val="left"/>
            </w:pPr>
            <w:r>
              <w:rPr>
                <w:sz w:val="16"/>
              </w:rPr>
              <w:t>Tornado</w:t>
            </w:r>
          </w:p>
        </w:tc>
        <w:tc>
          <w:tcPr>
            <w:tcW w:type="dxa" w:w="1295"/>
          </w:tcPr>
          <w:p>
            <w:pPr>
              <w:spacing w:after="0"/>
              <w:jc w:val="right"/>
            </w:pPr>
            <w:r>
              <w:rPr>
                <w:sz w:val="16"/>
              </w:rPr>
              <w:t>6 of 6</w:t>
            </w:r>
          </w:p>
        </w:tc>
        <w:tc>
          <w:tcPr>
            <w:tcW w:type="dxa" w:w="1235"/>
          </w:tcPr>
          <w:p>
            <w:pPr>
              <w:spacing w:after="0"/>
              <w:jc w:val="right"/>
            </w:pPr>
            <w:r>
              <w:rPr>
                <w:sz w:val="16"/>
              </w:rPr>
              <w:t>70.4</w:t>
            </w:r>
          </w:p>
        </w:tc>
        <w:tc>
          <w:tcPr>
            <w:tcW w:type="dxa" w:w="1295"/>
          </w:tcPr>
          <w:p>
            <w:pPr>
              <w:spacing w:after="0"/>
              <w:jc w:val="right"/>
            </w:pPr>
            <w:r>
              <w:rPr>
                <w:sz w:val="16"/>
              </w:rPr>
              <w:t>80.0</w:t>
            </w:r>
          </w:p>
        </w:tc>
        <w:tc>
          <w:tcPr>
            <w:tcW w:type="dxa" w:w="1235"/>
          </w:tcPr>
          <w:p>
            <w:pPr>
              <w:spacing w:after="0"/>
              <w:jc w:val="right"/>
            </w:pPr>
            <w:r>
              <w:rPr>
                <w:sz w:val="16"/>
              </w:rPr>
              <w:t>87.9</w:t>
            </w:r>
          </w:p>
        </w:tc>
        <w:tc>
          <w:tcPr>
            <w:tcW w:type="dxa" w:w="7078"/>
          </w:tcPr>
          <w:p>
            <w:pPr>
              <w:spacing w:after="0"/>
              <w:jc w:val="left"/>
            </w:pPr>
            <w:r>
              <w:rPr>
                <w:sz w:val="16"/>
              </w:rPr>
              <w:t>Relatively High 5, Relatively Moderate 1</w:t>
            </w:r>
          </w:p>
        </w:tc>
      </w:tr>
      <w:tr>
        <w:trPr>
          <w:cantSplit/>
        </w:trPr>
        <w:tc>
          <w:tcPr>
            <w:tcW w:type="dxa" w:w="1975"/>
          </w:tcPr>
          <w:p>
            <w:pPr>
              <w:spacing w:after="0"/>
              <w:jc w:val="left"/>
            </w:pPr>
            <w:r>
              <w:rPr>
                <w:sz w:val="16"/>
              </w:rPr>
              <w:t>Wildfire</w:t>
            </w:r>
          </w:p>
        </w:tc>
        <w:tc>
          <w:tcPr>
            <w:tcW w:type="dxa" w:w="1295"/>
          </w:tcPr>
          <w:p>
            <w:pPr>
              <w:spacing w:after="0"/>
              <w:jc w:val="right"/>
            </w:pPr>
            <w:r>
              <w:rPr>
                <w:sz w:val="16"/>
              </w:rPr>
              <w:t>6 of 6</w:t>
            </w:r>
          </w:p>
        </w:tc>
        <w:tc>
          <w:tcPr>
            <w:tcW w:type="dxa" w:w="1235"/>
          </w:tcPr>
          <w:p>
            <w:pPr>
              <w:spacing w:after="0"/>
              <w:jc w:val="right"/>
            </w:pPr>
            <w:r>
              <w:rPr>
                <w:sz w:val="16"/>
              </w:rPr>
              <w:t>40.3</w:t>
            </w:r>
          </w:p>
        </w:tc>
        <w:tc>
          <w:tcPr>
            <w:tcW w:type="dxa" w:w="1295"/>
          </w:tcPr>
          <w:p>
            <w:pPr>
              <w:spacing w:after="0"/>
              <w:jc w:val="right"/>
            </w:pPr>
            <w:r>
              <w:rPr>
                <w:sz w:val="16"/>
              </w:rPr>
              <w:t>55.3</w:t>
            </w:r>
          </w:p>
        </w:tc>
        <w:tc>
          <w:tcPr>
            <w:tcW w:type="dxa" w:w="1235"/>
          </w:tcPr>
          <w:p>
            <w:pPr>
              <w:spacing w:after="0"/>
              <w:jc w:val="right"/>
            </w:pPr>
            <w:r>
              <w:rPr>
                <w:sz w:val="16"/>
              </w:rPr>
              <w:t>74.1</w:t>
            </w:r>
          </w:p>
        </w:tc>
        <w:tc>
          <w:tcPr>
            <w:tcW w:type="dxa" w:w="7078"/>
          </w:tcPr>
          <w:p>
            <w:pPr>
              <w:spacing w:after="0"/>
              <w:jc w:val="left"/>
            </w:pPr>
            <w:r>
              <w:rPr>
                <w:sz w:val="16"/>
              </w:rPr>
              <w:t>Relatively Low 1, Very Low 5</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6 of 6</w:t>
            </w:r>
          </w:p>
        </w:tc>
        <w:tc>
          <w:tcPr>
            <w:tcW w:type="dxa" w:w="1235"/>
          </w:tcPr>
          <w:p>
            <w:pPr>
              <w:spacing w:after="0"/>
              <w:jc w:val="right"/>
            </w:pPr>
            <w:r>
              <w:rPr>
                <w:sz w:val="16"/>
              </w:rPr>
              <w:t>57.2</w:t>
            </w:r>
          </w:p>
        </w:tc>
        <w:tc>
          <w:tcPr>
            <w:tcW w:type="dxa" w:w="1295"/>
          </w:tcPr>
          <w:p>
            <w:pPr>
              <w:spacing w:after="0"/>
              <w:jc w:val="right"/>
            </w:pPr>
            <w:r>
              <w:rPr>
                <w:sz w:val="16"/>
              </w:rPr>
              <w:t>66.2</w:t>
            </w:r>
          </w:p>
        </w:tc>
        <w:tc>
          <w:tcPr>
            <w:tcW w:type="dxa" w:w="1235"/>
          </w:tcPr>
          <w:p>
            <w:pPr>
              <w:spacing w:after="0"/>
              <w:jc w:val="right"/>
            </w:pPr>
            <w:r>
              <w:rPr>
                <w:sz w:val="16"/>
              </w:rPr>
              <w:t>73.0</w:t>
            </w:r>
          </w:p>
        </w:tc>
        <w:tc>
          <w:tcPr>
            <w:tcW w:type="dxa" w:w="7078"/>
          </w:tcPr>
          <w:p>
            <w:pPr>
              <w:spacing w:after="0"/>
              <w:jc w:val="left"/>
            </w:pPr>
            <w:r>
              <w:rPr>
                <w:sz w:val="16"/>
              </w:rPr>
              <w:t>Relatively Moderate 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997"/>
        <w:gridCol w:w="976"/>
        <w:gridCol w:w="2564"/>
        <w:gridCol w:w="2677"/>
        <w:gridCol w:w="2768"/>
        <w:gridCol w:w="3130"/>
      </w:tblGrid>
      <w:tr>
        <w:trPr>
          <w:cantSplit/>
          <w:tblHeader/>
        </w:trPr>
        <w:tc>
          <w:tcPr>
            <w:tcW w:type="dxa" w:w="1997"/>
            <w:shd w:val="clear" w:color="auto" w:fill="E8E8E8"/>
          </w:tcPr>
          <w:p>
            <w:pPr>
              <w:spacing w:after="0"/>
              <w:jc w:val="left"/>
            </w:pPr>
            <w:r>
              <w:rPr>
                <w:b/>
                <w:sz w:val="16"/>
              </w:rPr>
              <w:t>Jurisdiction</w:t>
            </w:r>
          </w:p>
        </w:tc>
        <w:tc>
          <w:tcPr>
            <w:tcW w:type="dxa" w:w="976"/>
            <w:shd w:val="clear" w:color="auto" w:fill="E8E8E8"/>
          </w:tcPr>
          <w:p>
            <w:pPr>
              <w:spacing w:after="0"/>
              <w:jc w:val="left"/>
            </w:pPr>
            <w:r>
              <w:rPr>
                <w:b/>
                <w:sz w:val="16"/>
              </w:rPr>
              <w:t>Type</w:t>
            </w:r>
          </w:p>
        </w:tc>
        <w:tc>
          <w:tcPr>
            <w:tcW w:type="dxa" w:w="2564"/>
            <w:shd w:val="clear" w:color="auto" w:fill="E8E8E8"/>
          </w:tcPr>
          <w:p>
            <w:pPr>
              <w:spacing w:after="0"/>
              <w:jc w:val="left"/>
            </w:pPr>
            <w:r>
              <w:rPr>
                <w:b/>
                <w:sz w:val="16"/>
              </w:rPr>
              <w:t>Plan status</w:t>
            </w:r>
          </w:p>
        </w:tc>
        <w:tc>
          <w:tcPr>
            <w:tcW w:type="dxa" w:w="267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6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130"/>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997"/>
          </w:tcPr>
          <w:p>
            <w:pPr>
              <w:spacing w:after="0"/>
              <w:jc w:val="left"/>
            </w:pPr>
            <w:r>
              <w:rPr>
                <w:sz w:val="16"/>
              </w:rPr>
              <w:t>Carroll County</w:t>
            </w:r>
          </w:p>
        </w:tc>
        <w:tc>
          <w:tcPr>
            <w:tcW w:type="dxa" w:w="976"/>
          </w:tcPr>
          <w:p>
            <w:pPr>
              <w:spacing w:after="0"/>
              <w:jc w:val="left"/>
            </w:pPr>
            <w:r>
              <w:rPr>
                <w:sz w:val="16"/>
              </w:rPr>
              <w:t>County</w:t>
            </w:r>
          </w:p>
        </w:tc>
        <w:tc>
          <w:tcPr>
            <w:tcW w:type="dxa" w:w="2564"/>
          </w:tcPr>
          <w:p>
            <w:pPr>
              <w:spacing w:after="0"/>
              <w:jc w:val="left"/>
            </w:pPr>
            <w:r>
              <w:rPr>
                <w:sz w:val="16"/>
              </w:rPr>
              <w:t>Expired on 2026-01-11</w:t>
            </w:r>
          </w:p>
        </w:tc>
        <w:tc>
          <w:tcPr>
            <w:tcW w:type="dxa" w:w="2677"/>
          </w:tcPr>
          <w:p>
            <w:pPr>
              <w:spacing w:after="0"/>
              <w:jc w:val="right"/>
            </w:pPr>
            <w:r>
              <w:rPr>
                <w:sz w:val="16"/>
              </w:rPr>
              <w:t>FMA RL 1, SRL 0; any 4</w:t>
            </w:r>
          </w:p>
        </w:tc>
        <w:tc>
          <w:tcPr>
            <w:tcW w:type="dxa" w:w="2768"/>
          </w:tcPr>
          <w:p>
            <w:pPr>
              <w:spacing w:after="0"/>
              <w:jc w:val="right"/>
            </w:pPr>
            <w:r>
              <w:rPr>
                <w:sz w:val="16"/>
              </w:rPr>
              <w:t>$64,802.67</w:t>
            </w:r>
          </w:p>
        </w:tc>
        <w:tc>
          <w:tcPr>
            <w:tcW w:type="dxa" w:w="3130"/>
          </w:tcPr>
          <w:p>
            <w:pPr>
              <w:spacing w:after="0"/>
              <w:jc w:val="right"/>
            </w:pPr>
            <w:r>
              <w:rPr>
                <w:sz w:val="16"/>
              </w:rPr>
              <w:t>0 total; 0 since its plan</w:t>
            </w:r>
          </w:p>
        </w:tc>
      </w:tr>
      <w:tr>
        <w:trPr>
          <w:cantSplit/>
        </w:trPr>
        <w:tc>
          <w:tcPr>
            <w:tcW w:type="dxa" w:w="1997"/>
          </w:tcPr>
          <w:p>
            <w:pPr>
              <w:spacing w:after="0"/>
              <w:jc w:val="left"/>
            </w:pPr>
            <w:r>
              <w:rPr>
                <w:sz w:val="16"/>
              </w:rPr>
              <w:t>Chadwick village</w:t>
            </w:r>
          </w:p>
        </w:tc>
        <w:tc>
          <w:tcPr>
            <w:tcW w:type="dxa" w:w="976"/>
          </w:tcPr>
          <w:p>
            <w:pPr>
              <w:spacing w:after="0"/>
              <w:jc w:val="left"/>
            </w:pPr>
            <w:r>
              <w:rPr>
                <w:sz w:val="16"/>
              </w:rPr>
              <w:t>Village</w:t>
            </w:r>
          </w:p>
        </w:tc>
        <w:tc>
          <w:tcPr>
            <w:tcW w:type="dxa" w:w="2564"/>
          </w:tcPr>
          <w:p>
            <w:pPr>
              <w:spacing w:after="0"/>
              <w:jc w:val="left"/>
            </w:pPr>
            <w:r>
              <w:rPr>
                <w:sz w:val="16"/>
              </w:rPr>
              <w:t>Expired on 2026-01-11</w:t>
            </w:r>
          </w:p>
        </w:tc>
        <w:tc>
          <w:tcPr>
            <w:tcW w:type="dxa" w:w="2677"/>
          </w:tcPr>
          <w:p>
            <w:pPr>
              <w:spacing w:after="0"/>
              <w:jc w:val="right"/>
            </w:pPr>
            <w:r>
              <w:rPr>
                <w:sz w:val="16"/>
              </w:rPr>
              <w:t>FMA RL 0, SRL 0; any 0</w:t>
            </w:r>
          </w:p>
        </w:tc>
        <w:tc>
          <w:tcPr>
            <w:tcW w:type="dxa" w:w="2768"/>
          </w:tcPr>
          <w:p>
            <w:pPr>
              <w:spacing w:after="0"/>
              <w:jc w:val="right"/>
            </w:pPr>
            <w:r>
              <w:rPr>
                <w:sz w:val="16"/>
              </w:rPr>
              <w:t>$2,319.43</w:t>
            </w:r>
          </w:p>
        </w:tc>
        <w:tc>
          <w:tcPr>
            <w:tcW w:type="dxa" w:w="3130"/>
          </w:tcPr>
          <w:p>
            <w:pPr>
              <w:spacing w:after="0"/>
              <w:jc w:val="right"/>
            </w:pPr>
            <w:r>
              <w:rPr>
                <w:sz w:val="16"/>
              </w:rPr>
              <w:t>16 total; 2 since its plan</w:t>
            </w:r>
          </w:p>
        </w:tc>
      </w:tr>
      <w:tr>
        <w:trPr>
          <w:cantSplit/>
        </w:trPr>
        <w:tc>
          <w:tcPr>
            <w:tcW w:type="dxa" w:w="1997"/>
          </w:tcPr>
          <w:p>
            <w:pPr>
              <w:spacing w:after="0"/>
              <w:jc w:val="left"/>
            </w:pPr>
            <w:r>
              <w:rPr>
                <w:sz w:val="16"/>
              </w:rPr>
              <w:t>Lanark city</w:t>
            </w:r>
          </w:p>
        </w:tc>
        <w:tc>
          <w:tcPr>
            <w:tcW w:type="dxa" w:w="976"/>
          </w:tcPr>
          <w:p>
            <w:pPr>
              <w:spacing w:after="0"/>
              <w:jc w:val="left"/>
            </w:pPr>
            <w:r>
              <w:rPr>
                <w:sz w:val="16"/>
              </w:rPr>
              <w:t>City</w:t>
            </w:r>
          </w:p>
        </w:tc>
        <w:tc>
          <w:tcPr>
            <w:tcW w:type="dxa" w:w="2564"/>
          </w:tcPr>
          <w:p>
            <w:pPr>
              <w:spacing w:after="0"/>
              <w:jc w:val="left"/>
            </w:pPr>
            <w:r>
              <w:rPr>
                <w:sz w:val="16"/>
              </w:rPr>
              <w:t>Expired on 2026-01-11</w:t>
            </w:r>
          </w:p>
        </w:tc>
        <w:tc>
          <w:tcPr>
            <w:tcW w:type="dxa" w:w="2677"/>
          </w:tcPr>
          <w:p>
            <w:pPr>
              <w:spacing w:after="0"/>
              <w:jc w:val="right"/>
            </w:pPr>
            <w:r>
              <w:rPr>
                <w:sz w:val="16"/>
              </w:rPr>
              <w:t>FMA RL 0, SRL 0; any 0</w:t>
            </w:r>
          </w:p>
        </w:tc>
        <w:tc>
          <w:tcPr>
            <w:tcW w:type="dxa" w:w="2768"/>
          </w:tcPr>
          <w:p>
            <w:pPr>
              <w:spacing w:after="0"/>
              <w:jc w:val="right"/>
            </w:pPr>
            <w:r>
              <w:rPr>
                <w:sz w:val="16"/>
              </w:rPr>
              <w:t>$3,024.56</w:t>
            </w:r>
          </w:p>
        </w:tc>
        <w:tc>
          <w:tcPr>
            <w:tcW w:type="dxa" w:w="3130"/>
          </w:tcPr>
          <w:p>
            <w:pPr>
              <w:spacing w:after="0"/>
              <w:jc w:val="right"/>
            </w:pPr>
            <w:r>
              <w:rPr>
                <w:sz w:val="16"/>
              </w:rPr>
              <w:t>37 total; 11 since its plan</w:t>
            </w:r>
          </w:p>
        </w:tc>
      </w:tr>
      <w:tr>
        <w:trPr>
          <w:cantSplit/>
        </w:trPr>
        <w:tc>
          <w:tcPr>
            <w:tcW w:type="dxa" w:w="1997"/>
          </w:tcPr>
          <w:p>
            <w:pPr>
              <w:spacing w:after="0"/>
              <w:jc w:val="left"/>
            </w:pPr>
            <w:r>
              <w:rPr>
                <w:sz w:val="16"/>
              </w:rPr>
              <w:t>Milledgeville village</w:t>
            </w:r>
          </w:p>
        </w:tc>
        <w:tc>
          <w:tcPr>
            <w:tcW w:type="dxa" w:w="976"/>
          </w:tcPr>
          <w:p>
            <w:pPr>
              <w:spacing w:after="0"/>
              <w:jc w:val="left"/>
            </w:pPr>
            <w:r>
              <w:rPr>
                <w:sz w:val="16"/>
              </w:rPr>
              <w:t>Village</w:t>
            </w:r>
          </w:p>
        </w:tc>
        <w:tc>
          <w:tcPr>
            <w:tcW w:type="dxa" w:w="2564"/>
          </w:tcPr>
          <w:p>
            <w:pPr>
              <w:spacing w:after="0"/>
              <w:jc w:val="left"/>
            </w:pPr>
            <w:r>
              <w:rPr>
                <w:sz w:val="16"/>
              </w:rPr>
              <w:t>Expired on 2026-01-11</w:t>
            </w:r>
          </w:p>
        </w:tc>
        <w:tc>
          <w:tcPr>
            <w:tcW w:type="dxa" w:w="2677"/>
          </w:tcPr>
          <w:p>
            <w:pPr>
              <w:spacing w:after="0"/>
              <w:jc w:val="right"/>
            </w:pPr>
            <w:r>
              <w:rPr>
                <w:sz w:val="16"/>
              </w:rPr>
              <w:t>FMA RL 0, SRL 0; any 0</w:t>
            </w:r>
          </w:p>
        </w:tc>
        <w:tc>
          <w:tcPr>
            <w:tcW w:type="dxa" w:w="2768"/>
          </w:tcPr>
          <w:p>
            <w:pPr>
              <w:spacing w:after="0"/>
              <w:jc w:val="right"/>
            </w:pPr>
            <w:r>
              <w:rPr>
                <w:sz w:val="16"/>
              </w:rPr>
              <w:t>$15,323.58</w:t>
            </w:r>
          </w:p>
        </w:tc>
        <w:tc>
          <w:tcPr>
            <w:tcW w:type="dxa" w:w="3130"/>
          </w:tcPr>
          <w:p>
            <w:pPr>
              <w:spacing w:after="0"/>
              <w:jc w:val="right"/>
            </w:pPr>
            <w:r>
              <w:rPr>
                <w:sz w:val="16"/>
              </w:rPr>
              <w:t>41 total; 6 since its plan</w:t>
            </w:r>
          </w:p>
        </w:tc>
      </w:tr>
      <w:tr>
        <w:trPr>
          <w:cantSplit/>
        </w:trPr>
        <w:tc>
          <w:tcPr>
            <w:tcW w:type="dxa" w:w="1997"/>
          </w:tcPr>
          <w:p>
            <w:pPr>
              <w:spacing w:after="0"/>
              <w:jc w:val="left"/>
            </w:pPr>
            <w:r>
              <w:rPr>
                <w:sz w:val="16"/>
              </w:rPr>
              <w:t>Mount Carroll city</w:t>
            </w:r>
          </w:p>
        </w:tc>
        <w:tc>
          <w:tcPr>
            <w:tcW w:type="dxa" w:w="976"/>
          </w:tcPr>
          <w:p>
            <w:pPr>
              <w:spacing w:after="0"/>
              <w:jc w:val="left"/>
            </w:pPr>
            <w:r>
              <w:rPr>
                <w:sz w:val="16"/>
              </w:rPr>
              <w:t>City</w:t>
            </w:r>
          </w:p>
        </w:tc>
        <w:tc>
          <w:tcPr>
            <w:tcW w:type="dxa" w:w="2564"/>
          </w:tcPr>
          <w:p>
            <w:pPr>
              <w:spacing w:after="0"/>
              <w:jc w:val="left"/>
            </w:pPr>
            <w:r>
              <w:rPr>
                <w:sz w:val="16"/>
              </w:rPr>
              <w:t>Expired on 2026-01-11</w:t>
            </w:r>
          </w:p>
        </w:tc>
        <w:tc>
          <w:tcPr>
            <w:tcW w:type="dxa" w:w="2677"/>
          </w:tcPr>
          <w:p>
            <w:pPr>
              <w:spacing w:after="0"/>
              <w:jc w:val="right"/>
            </w:pPr>
            <w:r>
              <w:rPr>
                <w:sz w:val="16"/>
              </w:rPr>
              <w:t>FMA RL 0, SRL 0; any 1</w:t>
            </w:r>
          </w:p>
        </w:tc>
        <w:tc>
          <w:tcPr>
            <w:tcW w:type="dxa" w:w="2768"/>
          </w:tcPr>
          <w:p>
            <w:pPr>
              <w:spacing w:after="0"/>
              <w:jc w:val="right"/>
            </w:pPr>
            <w:r>
              <w:rPr>
                <w:sz w:val="16"/>
              </w:rPr>
              <w:t>$24,475.32</w:t>
            </w:r>
          </w:p>
        </w:tc>
        <w:tc>
          <w:tcPr>
            <w:tcW w:type="dxa" w:w="3130"/>
          </w:tcPr>
          <w:p>
            <w:pPr>
              <w:spacing w:after="0"/>
              <w:jc w:val="right"/>
            </w:pPr>
            <w:r>
              <w:rPr>
                <w:sz w:val="16"/>
              </w:rPr>
              <w:t>63 total; 9 since its plan</w:t>
            </w:r>
          </w:p>
        </w:tc>
      </w:tr>
      <w:tr>
        <w:trPr>
          <w:cantSplit/>
        </w:trPr>
        <w:tc>
          <w:tcPr>
            <w:tcW w:type="dxa" w:w="1997"/>
          </w:tcPr>
          <w:p>
            <w:pPr>
              <w:spacing w:after="0"/>
              <w:jc w:val="left"/>
            </w:pPr>
            <w:r>
              <w:rPr>
                <w:sz w:val="16"/>
              </w:rPr>
              <w:t>Savanna city</w:t>
            </w:r>
          </w:p>
        </w:tc>
        <w:tc>
          <w:tcPr>
            <w:tcW w:type="dxa" w:w="976"/>
          </w:tcPr>
          <w:p>
            <w:pPr>
              <w:spacing w:after="0"/>
              <w:jc w:val="left"/>
            </w:pPr>
            <w:r>
              <w:rPr>
                <w:sz w:val="16"/>
              </w:rPr>
              <w:t>City</w:t>
            </w:r>
          </w:p>
        </w:tc>
        <w:tc>
          <w:tcPr>
            <w:tcW w:type="dxa" w:w="2564"/>
          </w:tcPr>
          <w:p>
            <w:pPr>
              <w:spacing w:after="0"/>
              <w:jc w:val="left"/>
            </w:pPr>
            <w:r>
              <w:rPr>
                <w:sz w:val="16"/>
              </w:rPr>
              <w:t>Expired on 2026-01-11</w:t>
            </w:r>
          </w:p>
        </w:tc>
        <w:tc>
          <w:tcPr>
            <w:tcW w:type="dxa" w:w="2677"/>
          </w:tcPr>
          <w:p>
            <w:pPr>
              <w:spacing w:after="0"/>
              <w:jc w:val="right"/>
            </w:pPr>
            <w:r>
              <w:rPr>
                <w:sz w:val="16"/>
              </w:rPr>
              <w:t>FMA RL 0, SRL 0; any 1</w:t>
            </w:r>
          </w:p>
        </w:tc>
        <w:tc>
          <w:tcPr>
            <w:tcW w:type="dxa" w:w="2768"/>
          </w:tcPr>
          <w:p>
            <w:pPr>
              <w:spacing w:after="0"/>
              <w:jc w:val="right"/>
            </w:pPr>
            <w:r>
              <w:rPr>
                <w:sz w:val="16"/>
              </w:rPr>
              <w:t>$86,594.66</w:t>
            </w:r>
          </w:p>
        </w:tc>
        <w:tc>
          <w:tcPr>
            <w:tcW w:type="dxa" w:w="3130"/>
          </w:tcPr>
          <w:p>
            <w:pPr>
              <w:spacing w:after="0"/>
              <w:jc w:val="right"/>
            </w:pPr>
            <w:r>
              <w:rPr>
                <w:sz w:val="16"/>
              </w:rPr>
              <w:t>48 total; 9 since its plan</w:t>
            </w:r>
          </w:p>
        </w:tc>
      </w:tr>
      <w:tr>
        <w:trPr>
          <w:cantSplit/>
        </w:trPr>
        <w:tc>
          <w:tcPr>
            <w:tcW w:type="dxa" w:w="1997"/>
          </w:tcPr>
          <w:p>
            <w:pPr>
              <w:spacing w:after="0"/>
              <w:jc w:val="left"/>
            </w:pPr>
            <w:r>
              <w:rPr>
                <w:sz w:val="16"/>
              </w:rPr>
              <w:t>Shannon village</w:t>
            </w:r>
          </w:p>
        </w:tc>
        <w:tc>
          <w:tcPr>
            <w:tcW w:type="dxa" w:w="976"/>
          </w:tcPr>
          <w:p>
            <w:pPr>
              <w:spacing w:after="0"/>
              <w:jc w:val="left"/>
            </w:pPr>
            <w:r>
              <w:rPr>
                <w:sz w:val="16"/>
              </w:rPr>
              <w:t>Village</w:t>
            </w:r>
          </w:p>
        </w:tc>
        <w:tc>
          <w:tcPr>
            <w:tcW w:type="dxa" w:w="2564"/>
          </w:tcPr>
          <w:p>
            <w:pPr>
              <w:spacing w:after="0"/>
              <w:jc w:val="left"/>
            </w:pPr>
            <w:r>
              <w:rPr>
                <w:sz w:val="16"/>
              </w:rPr>
              <w:t>Expired on 2026-01-11</w:t>
            </w:r>
          </w:p>
        </w:tc>
        <w:tc>
          <w:tcPr>
            <w:tcW w:type="dxa" w:w="2677"/>
          </w:tcPr>
          <w:p>
            <w:pPr>
              <w:spacing w:after="0"/>
              <w:jc w:val="right"/>
            </w:pPr>
            <w:r>
              <w:rPr>
                <w:sz w:val="16"/>
              </w:rPr>
              <w:t>FMA RL 0, SRL 0; any 0</w:t>
            </w:r>
          </w:p>
        </w:tc>
        <w:tc>
          <w:tcPr>
            <w:tcW w:type="dxa" w:w="2768"/>
          </w:tcPr>
          <w:p>
            <w:pPr>
              <w:spacing w:after="0"/>
              <w:jc w:val="right"/>
            </w:pPr>
            <w:r>
              <w:rPr>
                <w:sz w:val="16"/>
              </w:rPr>
              <w:t>$2,285</w:t>
            </w:r>
          </w:p>
        </w:tc>
        <w:tc>
          <w:tcPr>
            <w:tcW w:type="dxa" w:w="3130"/>
          </w:tcPr>
          <w:p>
            <w:pPr>
              <w:spacing w:after="0"/>
              <w:jc w:val="right"/>
            </w:pPr>
            <w:r>
              <w:rPr>
                <w:sz w:val="16"/>
              </w:rPr>
              <w:t>30 total; 5 since its plan</w:t>
            </w:r>
          </w:p>
        </w:tc>
      </w:tr>
      <w:tr>
        <w:trPr>
          <w:cantSplit/>
        </w:trPr>
        <w:tc>
          <w:tcPr>
            <w:tcW w:type="dxa" w:w="1997"/>
          </w:tcPr>
          <w:p>
            <w:pPr>
              <w:spacing w:after="0"/>
              <w:jc w:val="left"/>
            </w:pPr>
            <w:r>
              <w:rPr>
                <w:sz w:val="16"/>
              </w:rPr>
              <w:t>Thomson village</w:t>
            </w:r>
          </w:p>
        </w:tc>
        <w:tc>
          <w:tcPr>
            <w:tcW w:type="dxa" w:w="976"/>
          </w:tcPr>
          <w:p>
            <w:pPr>
              <w:spacing w:after="0"/>
              <w:jc w:val="left"/>
            </w:pPr>
            <w:r>
              <w:rPr>
                <w:sz w:val="16"/>
              </w:rPr>
              <w:t>Village</w:t>
            </w:r>
          </w:p>
        </w:tc>
        <w:tc>
          <w:tcPr>
            <w:tcW w:type="dxa" w:w="2564"/>
          </w:tcPr>
          <w:p>
            <w:pPr>
              <w:spacing w:after="0"/>
              <w:jc w:val="left"/>
            </w:pPr>
            <w:r>
              <w:rPr>
                <w:sz w:val="16"/>
              </w:rPr>
              <w:t>Expired on 2026-01-11</w:t>
            </w:r>
          </w:p>
        </w:tc>
        <w:tc>
          <w:tcPr>
            <w:tcW w:type="dxa" w:w="2677"/>
          </w:tcPr>
          <w:p>
            <w:pPr>
              <w:spacing w:after="0"/>
              <w:jc w:val="right"/>
            </w:pPr>
            <w:r>
              <w:rPr>
                <w:sz w:val="16"/>
              </w:rPr>
              <w:t>FMA RL 0, SRL 0; any 0</w:t>
            </w:r>
          </w:p>
        </w:tc>
        <w:tc>
          <w:tcPr>
            <w:tcW w:type="dxa" w:w="2768"/>
          </w:tcPr>
          <w:p>
            <w:pPr>
              <w:spacing w:after="0"/>
              <w:jc w:val="right"/>
            </w:pPr>
            <w:r>
              <w:rPr>
                <w:sz w:val="16"/>
              </w:rPr>
              <w:t>$6,118.31</w:t>
            </w:r>
          </w:p>
        </w:tc>
        <w:tc>
          <w:tcPr>
            <w:tcW w:type="dxa" w:w="3130"/>
          </w:tcPr>
          <w:p>
            <w:pPr>
              <w:spacing w:after="0"/>
              <w:jc w:val="right"/>
            </w:pPr>
            <w:r>
              <w:rPr>
                <w:sz w:val="16"/>
              </w:rPr>
              <w:t>25 total; 3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3"/>
        <w:gridCol w:w="1037"/>
        <w:gridCol w:w="1126"/>
        <w:gridCol w:w="1121"/>
        <w:gridCol w:w="1305"/>
        <w:gridCol w:w="1187"/>
        <w:gridCol w:w="1086"/>
        <w:gridCol w:w="1086"/>
        <w:gridCol w:w="14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2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7"/>
            <w:shd w:val="clear" w:color="auto" w:fill="E8E8E8"/>
          </w:tcPr>
          <w:p>
            <w:pPr>
              <w:spacing w:after="0"/>
              <w:jc w:val="right"/>
            </w:pPr>
            <w:r>
              <w:rPr>
                <w:b/>
                <w:sz w:val="16"/>
              </w:rPr>
              <w:t>Storm Events damage since 2021-01-12</w:t>
            </w:r>
          </w:p>
          <w:p>
            <w:pPr>
              <w:spacing w:after="0"/>
              <w:jc w:val="right"/>
            </w:pPr>
            <w:r>
              <w:rPr>
                <w:i/>
                <w:color w:val="555555"/>
                <w:sz w:val="14"/>
              </w:rPr>
              <w:t>county-coded records, property plus crops, nominal dollars</w:t>
            </w:r>
          </w:p>
        </w:tc>
        <w:tc>
          <w:tcPr>
            <w:tcW w:type="dxa" w:w="108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8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7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$5,730,516,443</w:t>
            </w:r>
          </w:p>
        </w:tc>
        <w:tc>
          <w:tcPr>
            <w:tcW w:type="dxa" w:w="1215"/>
          </w:tcPr>
          <w:p>
            <w:pPr>
              <w:spacing w:after="0"/>
              <w:jc w:val="right"/>
            </w:pPr>
            <w:r>
              <w:rPr>
                <w:sz w:val="16"/>
              </w:rPr>
              <w:t>$279,239,530</w:t>
            </w:r>
          </w:p>
        </w:tc>
        <w:tc>
          <w:tcPr>
            <w:tcW w:type="dxa" w:w="1043"/>
          </w:tcPr>
          <w:p>
            <w:pPr>
              <w:spacing w:after="0"/>
              <w:jc w:val="right"/>
            </w:pPr>
            <w:r>
              <w:rPr>
                <w:sz w:val="16"/>
              </w:rPr>
              <w:t>15,692</w:t>
            </w:r>
          </w:p>
        </w:tc>
        <w:tc>
          <w:tcPr>
            <w:tcW w:type="dxa" w:w="1037"/>
          </w:tcPr>
          <w:p>
            <w:pPr>
              <w:spacing w:after="0"/>
              <w:jc w:val="right"/>
            </w:pPr>
            <w:r>
              <w:rPr>
                <w:sz w:val="16"/>
              </w:rPr>
              <w:t>$15</w:t>
            </w:r>
          </w:p>
        </w:tc>
        <w:tc>
          <w:tcPr>
            <w:tcW w:type="dxa" w:w="1126"/>
          </w:tcPr>
          <w:p>
            <w:pPr>
              <w:spacing w:after="0"/>
              <w:jc w:val="right"/>
            </w:pPr>
            <w:r>
              <w:rPr>
                <w:sz w:val="16"/>
              </w:rPr>
              <w:t>$16,995</w:t>
            </w:r>
          </w:p>
        </w:tc>
        <w:tc>
          <w:tcPr>
            <w:tcW w:type="dxa" w:w="1121"/>
          </w:tcPr>
          <w:p>
            <w:pPr>
              <w:spacing w:after="0"/>
              <w:jc w:val="right"/>
            </w:pPr>
            <w:r>
              <w:rPr>
                <w:sz w:val="16"/>
              </w:rPr>
              <w:t>$1,075,507</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$189,278,616</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$1,089,331</w:t>
            </w:r>
          </w:p>
        </w:tc>
        <w:tc>
          <w:tcPr>
            <w:tcW w:type="dxa" w:w="1121"/>
          </w:tcPr>
          <w:p>
            <w:pPr>
              <w:spacing w:after="0"/>
              <w:jc w:val="right"/>
            </w:pPr>
            <w:r>
              <w:rPr>
                <w:sz w:val="16"/>
              </w:rPr>
              <w:t>n/a</w:t>
            </w:r>
          </w:p>
        </w:tc>
        <w:tc>
          <w:tcPr>
            <w:tcW w:type="dxa" w:w="1305"/>
          </w:tcPr>
          <w:p>
            <w:pPr>
              <w:spacing w:after="0"/>
              <w:jc w:val="right"/>
            </w:pPr>
            <w:r>
              <w:rPr>
                <w:sz w:val="16"/>
              </w:rPr>
              <w:t>0.576% (agriculture)</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$9,968,757,086</w:t>
            </w:r>
          </w:p>
        </w:tc>
        <w:tc>
          <w:tcPr>
            <w:tcW w:type="dxa" w:w="1215"/>
          </w:tcPr>
          <w:p>
            <w:pPr>
              <w:spacing w:after="0"/>
              <w:jc w:val="right"/>
            </w:pPr>
            <w:r>
              <w:rPr>
                <w:sz w:val="16"/>
              </w:rPr>
              <w:t>n/a</w:t>
            </w:r>
          </w:p>
        </w:tc>
        <w:tc>
          <w:tcPr>
            <w:tcW w:type="dxa" w:w="1043"/>
          </w:tcPr>
          <w:p>
            <w:pPr>
              <w:spacing w:after="0"/>
              <w:jc w:val="right"/>
            </w:pPr>
            <w:r>
              <w:rPr>
                <w:sz w:val="16"/>
              </w:rPr>
              <w:t>15,702</w:t>
            </w:r>
          </w:p>
        </w:tc>
        <w:tc>
          <w:tcPr>
            <w:tcW w:type="dxa" w:w="1037"/>
          </w:tcPr>
          <w:p>
            <w:pPr>
              <w:spacing w:after="0"/>
              <w:jc w:val="right"/>
            </w:pPr>
            <w:r>
              <w:rPr>
                <w:sz w:val="16"/>
              </w:rPr>
              <w:t>$64,641</w:t>
            </w:r>
          </w:p>
        </w:tc>
        <w:tc>
          <w:tcPr>
            <w:tcW w:type="dxa" w:w="1126"/>
          </w:tcPr>
          <w:p>
            <w:pPr>
              <w:spacing w:after="0"/>
              <w:jc w:val="right"/>
            </w:pPr>
            <w:r>
              <w:rPr>
                <w:sz w:val="16"/>
              </w:rPr>
              <w:t>n/a</w:t>
            </w:r>
          </w:p>
        </w:tc>
        <w:tc>
          <w:tcPr>
            <w:tcW w:type="dxa" w:w="1121"/>
          </w:tcPr>
          <w:p>
            <w:pPr>
              <w:spacing w:after="0"/>
              <w:jc w:val="right"/>
            </w:pPr>
            <w:r>
              <w:rPr>
                <w:sz w:val="16"/>
              </w:rPr>
              <w:t>$15,543</w:t>
            </w:r>
          </w:p>
        </w:tc>
        <w:tc>
          <w:tcPr>
            <w:tcW w:type="dxa" w:w="1305"/>
          </w:tcPr>
          <w:p>
            <w:pPr>
              <w:spacing w:after="0"/>
              <w:jc w:val="right"/>
            </w:pPr>
            <w:r>
              <w:rPr>
                <w:sz w:val="16"/>
              </w:rPr>
              <w:t>0.000648%</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$5,730,524,506</w:t>
            </w:r>
          </w:p>
        </w:tc>
        <w:tc>
          <w:tcPr>
            <w:tcW w:type="dxa" w:w="1215"/>
          </w:tcPr>
          <w:p>
            <w:pPr>
              <w:spacing w:after="0"/>
              <w:jc w:val="right"/>
            </w:pPr>
            <w:r>
              <w:rPr>
                <w:sz w:val="16"/>
              </w:rPr>
              <w:t>$279,239,530</w:t>
            </w:r>
          </w:p>
        </w:tc>
        <w:tc>
          <w:tcPr>
            <w:tcW w:type="dxa" w:w="1043"/>
          </w:tcPr>
          <w:p>
            <w:pPr>
              <w:spacing w:after="0"/>
              <w:jc w:val="right"/>
            </w:pPr>
            <w:r>
              <w:rPr>
                <w:sz w:val="16"/>
              </w:rPr>
              <w:t>15,692</w:t>
            </w:r>
          </w:p>
        </w:tc>
        <w:tc>
          <w:tcPr>
            <w:tcW w:type="dxa" w:w="1037"/>
          </w:tcPr>
          <w:p>
            <w:pPr>
              <w:spacing w:after="0"/>
              <w:jc w:val="right"/>
            </w:pPr>
            <w:r>
              <w:rPr>
                <w:sz w:val="16"/>
              </w:rPr>
              <w:t>$448,363</w:t>
            </w:r>
          </w:p>
        </w:tc>
        <w:tc>
          <w:tcPr>
            <w:tcW w:type="dxa" w:w="1126"/>
          </w:tcPr>
          <w:p>
            <w:pPr>
              <w:spacing w:after="0"/>
              <w:jc w:val="right"/>
            </w:pPr>
            <w:r>
              <w:rPr>
                <w:sz w:val="16"/>
              </w:rPr>
              <w:t>$128,567</w:t>
            </w:r>
          </w:p>
        </w:tc>
        <w:tc>
          <w:tcPr>
            <w:tcW w:type="dxa" w:w="1121"/>
          </w:tcPr>
          <w:p>
            <w:pPr>
              <w:spacing w:after="0"/>
              <w:jc w:val="right"/>
            </w:pPr>
            <w:r>
              <w:rPr>
                <w:sz w:val="16"/>
              </w:rPr>
              <w:t>$1,506</w:t>
            </w:r>
          </w:p>
        </w:tc>
        <w:tc>
          <w:tcPr>
            <w:tcW w:type="dxa" w:w="1305"/>
          </w:tcPr>
          <w:p>
            <w:pPr>
              <w:spacing w:after="0"/>
              <w:jc w:val="right"/>
            </w:pPr>
            <w:r>
              <w:rPr>
                <w:sz w:val="16"/>
              </w:rPr>
              <w:t>0.00782%</w:t>
            </w:r>
          </w:p>
        </w:tc>
        <w:tc>
          <w:tcPr>
            <w:tcW w:type="dxa" w:w="1187"/>
          </w:tcPr>
          <w:p>
            <w:pPr>
              <w:spacing w:after="0"/>
              <w:jc w:val="right"/>
            </w:pPr>
            <w:r>
              <w:rPr>
                <w:sz w:val="16"/>
              </w:rPr>
              <w:t>$0</w:t>
            </w: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$5,730,516,443</w:t>
            </w:r>
          </w:p>
        </w:tc>
        <w:tc>
          <w:tcPr>
            <w:tcW w:type="dxa" w:w="1215"/>
          </w:tcPr>
          <w:p>
            <w:pPr>
              <w:spacing w:after="0"/>
              <w:jc w:val="right"/>
            </w:pPr>
            <w:r>
              <w:rPr>
                <w:sz w:val="16"/>
              </w:rPr>
              <w:t>$279,239,530</w:t>
            </w:r>
          </w:p>
        </w:tc>
        <w:tc>
          <w:tcPr>
            <w:tcW w:type="dxa" w:w="1043"/>
          </w:tcPr>
          <w:p>
            <w:pPr>
              <w:spacing w:after="0"/>
              <w:jc w:val="right"/>
            </w:pPr>
            <w:r>
              <w:rPr>
                <w:sz w:val="16"/>
              </w:rPr>
              <w:t>15,692</w:t>
            </w:r>
          </w:p>
        </w:tc>
        <w:tc>
          <w:tcPr>
            <w:tcW w:type="dxa" w:w="1037"/>
          </w:tcPr>
          <w:p>
            <w:pPr>
              <w:spacing w:after="0"/>
              <w:jc w:val="right"/>
            </w:pPr>
            <w:r>
              <w:rPr>
                <w:sz w:val="16"/>
              </w:rPr>
              <w:t>$208</w:t>
            </w:r>
          </w:p>
        </w:tc>
        <w:tc>
          <w:tcPr>
            <w:tcW w:type="dxa" w:w="1126"/>
          </w:tcPr>
          <w:p>
            <w:pPr>
              <w:spacing w:after="0"/>
              <w:jc w:val="right"/>
            </w:pPr>
            <w:r>
              <w:rPr>
                <w:sz w:val="16"/>
              </w:rPr>
              <w:t>$4</w:t>
            </w:r>
          </w:p>
        </w:tc>
        <w:tc>
          <w:tcPr>
            <w:tcW w:type="dxa" w:w="1121"/>
          </w:tcPr>
          <w:p>
            <w:pPr>
              <w:spacing w:after="0"/>
              <w:jc w:val="right"/>
            </w:pPr>
            <w:r>
              <w:rPr>
                <w:sz w:val="16"/>
              </w:rPr>
              <w:t>$167,371</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$5,715,158,495</w:t>
            </w:r>
          </w:p>
        </w:tc>
        <w:tc>
          <w:tcPr>
            <w:tcW w:type="dxa" w:w="1215"/>
          </w:tcPr>
          <w:p>
            <w:pPr>
              <w:spacing w:after="0"/>
              <w:jc w:val="right"/>
            </w:pPr>
            <w:r>
              <w:rPr>
                <w:sz w:val="16"/>
              </w:rPr>
              <w:t>$270,205,671</w:t>
            </w:r>
          </w:p>
        </w:tc>
        <w:tc>
          <w:tcPr>
            <w:tcW w:type="dxa" w:w="1043"/>
          </w:tcPr>
          <w:p>
            <w:pPr>
              <w:spacing w:after="0"/>
              <w:jc w:val="right"/>
            </w:pPr>
            <w:r>
              <w:rPr>
                <w:sz w:val="16"/>
              </w:rPr>
              <w:t>15,673</w:t>
            </w:r>
          </w:p>
        </w:tc>
        <w:tc>
          <w:tcPr>
            <w:tcW w:type="dxa" w:w="1037"/>
          </w:tcPr>
          <w:p>
            <w:pPr>
              <w:spacing w:after="0"/>
              <w:jc w:val="right"/>
            </w:pPr>
            <w:r>
              <w:rPr>
                <w:sz w:val="16"/>
              </w:rPr>
              <w:t>$920</w:t>
            </w:r>
          </w:p>
        </w:tc>
        <w:tc>
          <w:tcPr>
            <w:tcW w:type="dxa" w:w="1126"/>
          </w:tcPr>
          <w:p>
            <w:pPr>
              <w:spacing w:after="0"/>
              <w:jc w:val="right"/>
            </w:pPr>
            <w:r>
              <w:rPr>
                <w:sz w:val="16"/>
              </w:rPr>
              <w:t>$1,497</w:t>
            </w:r>
          </w:p>
        </w:tc>
        <w:tc>
          <w:tcPr>
            <w:tcW w:type="dxa" w:w="1121"/>
          </w:tcPr>
          <w:p>
            <w:pPr>
              <w:spacing w:after="0"/>
              <w:jc w:val="right"/>
            </w:pPr>
            <w:r>
              <w:rPr>
                <w:sz w:val="16"/>
              </w:rPr>
              <w:t>under $1</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$5,725,553,715</w:t>
            </w:r>
          </w:p>
        </w:tc>
        <w:tc>
          <w:tcPr>
            <w:tcW w:type="dxa" w:w="1215"/>
          </w:tcPr>
          <w:p>
            <w:pPr>
              <w:spacing w:after="0"/>
              <w:jc w:val="right"/>
            </w:pPr>
            <w:r>
              <w:rPr>
                <w:sz w:val="16"/>
              </w:rPr>
              <w:t>n/a</w:t>
            </w:r>
          </w:p>
        </w:tc>
        <w:tc>
          <w:tcPr>
            <w:tcW w:type="dxa" w:w="1043"/>
          </w:tcPr>
          <w:p>
            <w:pPr>
              <w:spacing w:after="0"/>
              <w:jc w:val="right"/>
            </w:pPr>
            <w:r>
              <w:rPr>
                <w:sz w:val="16"/>
              </w:rPr>
              <w:t>15,665</w:t>
            </w:r>
          </w:p>
        </w:tc>
        <w:tc>
          <w:tcPr>
            <w:tcW w:type="dxa" w:w="1037"/>
          </w:tcPr>
          <w:p>
            <w:pPr>
              <w:spacing w:after="0"/>
              <w:jc w:val="right"/>
            </w:pPr>
            <w:r>
              <w:rPr>
                <w:sz w:val="16"/>
              </w:rPr>
              <w:t>$40,464</w:t>
            </w:r>
          </w:p>
        </w:tc>
        <w:tc>
          <w:tcPr>
            <w:tcW w:type="dxa" w:w="1126"/>
          </w:tcPr>
          <w:p>
            <w:pPr>
              <w:spacing w:after="0"/>
              <w:jc w:val="right"/>
            </w:pPr>
            <w:r>
              <w:rPr>
                <w:sz w:val="16"/>
              </w:rPr>
              <w:t>n/a</w:t>
            </w:r>
          </w:p>
        </w:tc>
        <w:tc>
          <w:tcPr>
            <w:tcW w:type="dxa" w:w="1121"/>
          </w:tcPr>
          <w:p>
            <w:pPr>
              <w:spacing w:after="0"/>
              <w:jc w:val="right"/>
            </w:pPr>
            <w:r>
              <w:rPr>
                <w:sz w:val="16"/>
              </w:rPr>
              <w:t>$19,908</w:t>
            </w:r>
          </w:p>
        </w:tc>
        <w:tc>
          <w:tcPr>
            <w:tcW w:type="dxa" w:w="1305"/>
          </w:tcPr>
          <w:p>
            <w:pPr>
              <w:spacing w:after="0"/>
              <w:jc w:val="right"/>
            </w:pPr>
            <w:r>
              <w:rPr>
                <w:sz w:val="16"/>
              </w:rPr>
              <w:t>0.000707%</w:t>
            </w:r>
          </w:p>
        </w:tc>
        <w:tc>
          <w:tcPr>
            <w:tcW w:type="dxa" w:w="1187"/>
          </w:tcPr>
          <w:p>
            <w:pPr>
              <w:spacing w:after="0"/>
              <w:jc w:val="right"/>
            </w:pPr>
          </w:p>
        </w:tc>
        <w:tc>
          <w:tcPr>
            <w:tcW w:type="dxa" w:w="1086"/>
          </w:tcPr>
          <w:p>
            <w:pPr>
              <w:spacing w:after="0"/>
              <w:jc w:val="right"/>
            </w:pPr>
            <w:r>
              <w:rPr>
                <w:sz w:val="16"/>
              </w:rPr>
              <w:t>$0</w:t>
            </w: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$5,719,568,955</w:t>
            </w:r>
          </w:p>
        </w:tc>
        <w:tc>
          <w:tcPr>
            <w:tcW w:type="dxa" w:w="1215"/>
          </w:tcPr>
          <w:p>
            <w:pPr>
              <w:spacing w:after="0"/>
              <w:jc w:val="right"/>
            </w:pPr>
            <w:r>
              <w:rPr>
                <w:sz w:val="16"/>
              </w:rPr>
              <w:t>$19,412,703</w:t>
            </w:r>
          </w:p>
        </w:tc>
        <w:tc>
          <w:tcPr>
            <w:tcW w:type="dxa" w:w="1043"/>
          </w:tcPr>
          <w:p>
            <w:pPr>
              <w:spacing w:after="0"/>
              <w:jc w:val="right"/>
            </w:pPr>
            <w:r>
              <w:rPr>
                <w:sz w:val="16"/>
              </w:rPr>
              <w:t>358</w:t>
            </w:r>
          </w:p>
        </w:tc>
        <w:tc>
          <w:tcPr>
            <w:tcW w:type="dxa" w:w="1037"/>
          </w:tcPr>
          <w:p>
            <w:pPr>
              <w:spacing w:after="0"/>
              <w:jc w:val="right"/>
            </w:pPr>
            <w:r>
              <w:rPr>
                <w:sz w:val="16"/>
              </w:rPr>
              <w:t>$4,999,028</w:t>
            </w:r>
          </w:p>
        </w:tc>
        <w:tc>
          <w:tcPr>
            <w:tcW w:type="dxa" w:w="1126"/>
          </w:tcPr>
          <w:p>
            <w:pPr>
              <w:spacing w:after="0"/>
              <w:jc w:val="right"/>
            </w:pPr>
            <w:r>
              <w:rPr>
                <w:sz w:val="16"/>
              </w:rPr>
              <w:t>$341,449</w:t>
            </w:r>
          </w:p>
        </w:tc>
        <w:tc>
          <w:tcPr>
            <w:tcW w:type="dxa" w:w="1121"/>
          </w:tcPr>
          <w:p>
            <w:pPr>
              <w:spacing w:after="0"/>
              <w:jc w:val="right"/>
            </w:pPr>
            <w:r>
              <w:rPr>
                <w:sz w:val="16"/>
              </w:rPr>
              <w:t>$5,408</w:t>
            </w:r>
          </w:p>
        </w:tc>
        <w:tc>
          <w:tcPr>
            <w:tcW w:type="dxa" w:w="1305"/>
          </w:tcPr>
          <w:p>
            <w:pPr>
              <w:spacing w:after="0"/>
              <w:jc w:val="right"/>
            </w:pPr>
            <w:r>
              <w:rPr>
                <w:sz w:val="16"/>
              </w:rPr>
              <w:t>n/a (see note)</w:t>
            </w:r>
          </w:p>
        </w:tc>
        <w:tc>
          <w:tcPr>
            <w:tcW w:type="dxa" w:w="1187"/>
          </w:tcPr>
          <w:p>
            <w:pPr>
              <w:spacing w:after="0"/>
              <w:jc w:val="right"/>
            </w:pPr>
            <w:r>
              <w:rPr>
                <w:sz w:val="16"/>
              </w:rPr>
              <w:t>$0</w:t>
            </w:r>
          </w:p>
        </w:tc>
        <w:tc>
          <w:tcPr>
            <w:tcW w:type="dxa" w:w="1086"/>
          </w:tcPr>
          <w:p>
            <w:pPr>
              <w:spacing w:after="0"/>
              <w:jc w:val="right"/>
            </w:pPr>
          </w:p>
        </w:tc>
        <w:tc>
          <w:tcPr>
            <w:tcW w:type="dxa" w:w="1086"/>
          </w:tcPr>
          <w:p>
            <w:pPr>
              <w:spacing w:after="0"/>
              <w:jc w:val="right"/>
            </w:pPr>
          </w:p>
        </w:tc>
        <w:tc>
          <w:tcPr>
            <w:tcW w:type="dxa" w:w="147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$184,168,691</w:t>
            </w:r>
          </w:p>
        </w:tc>
        <w:tc>
          <w:tcPr>
            <w:tcW w:type="dxa" w:w="1215"/>
          </w:tcPr>
          <w:p>
            <w:pPr>
              <w:spacing w:after="0"/>
              <w:jc w:val="right"/>
            </w:pPr>
            <w:r>
              <w:rPr>
                <w:sz w:val="16"/>
              </w:rPr>
              <w:t>n/a</w:t>
            </w:r>
          </w:p>
        </w:tc>
        <w:tc>
          <w:tcPr>
            <w:tcW w:type="dxa" w:w="1043"/>
          </w:tcPr>
          <w:p>
            <w:pPr>
              <w:spacing w:after="0"/>
              <w:jc w:val="right"/>
            </w:pPr>
            <w:r>
              <w:rPr>
                <w:sz w:val="16"/>
              </w:rPr>
              <w:t>617</w:t>
            </w:r>
          </w:p>
        </w:tc>
        <w:tc>
          <w:tcPr>
            <w:tcW w:type="dxa" w:w="1037"/>
          </w:tcPr>
          <w:p>
            <w:pPr>
              <w:spacing w:after="0"/>
              <w:jc w:val="right"/>
            </w:pPr>
            <w:r>
              <w:rPr>
                <w:sz w:val="16"/>
              </w:rPr>
              <w:t>$3,678</w:t>
            </w:r>
          </w:p>
        </w:tc>
        <w:tc>
          <w:tcPr>
            <w:tcW w:type="dxa" w:w="1126"/>
          </w:tcPr>
          <w:p>
            <w:pPr>
              <w:spacing w:after="0"/>
              <w:jc w:val="right"/>
            </w:pPr>
            <w:r>
              <w:rPr>
                <w:sz w:val="16"/>
              </w:rPr>
              <w:t>n/a</w:t>
            </w:r>
          </w:p>
        </w:tc>
        <w:tc>
          <w:tcPr>
            <w:tcW w:type="dxa" w:w="1121"/>
          </w:tcPr>
          <w:p>
            <w:pPr>
              <w:spacing w:after="0"/>
              <w:jc w:val="right"/>
            </w:pPr>
            <w:r>
              <w:rPr>
                <w:sz w:val="16"/>
              </w:rPr>
              <w:t>$6,328</w:t>
            </w:r>
          </w:p>
        </w:tc>
        <w:tc>
          <w:tcPr>
            <w:tcW w:type="dxa" w:w="1305"/>
          </w:tcPr>
          <w:p>
            <w:pPr>
              <w:spacing w:after="0"/>
              <w:jc w:val="right"/>
            </w:pPr>
            <w:r>
              <w:rPr>
                <w:sz w:val="16"/>
              </w:rPr>
              <w:t>0.002%</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$5,730,524,506</w:t>
            </w:r>
          </w:p>
        </w:tc>
        <w:tc>
          <w:tcPr>
            <w:tcW w:type="dxa" w:w="1215"/>
          </w:tcPr>
          <w:p>
            <w:pPr>
              <w:spacing w:after="0"/>
              <w:jc w:val="right"/>
            </w:pPr>
            <w:r>
              <w:rPr>
                <w:sz w:val="16"/>
              </w:rPr>
              <w:t>n/a</w:t>
            </w:r>
          </w:p>
        </w:tc>
        <w:tc>
          <w:tcPr>
            <w:tcW w:type="dxa" w:w="1043"/>
          </w:tcPr>
          <w:p>
            <w:pPr>
              <w:spacing w:after="0"/>
              <w:jc w:val="right"/>
            </w:pPr>
            <w:r>
              <w:rPr>
                <w:sz w:val="16"/>
              </w:rPr>
              <w:t>15,692</w:t>
            </w:r>
          </w:p>
        </w:tc>
        <w:tc>
          <w:tcPr>
            <w:tcW w:type="dxa" w:w="1037"/>
          </w:tcPr>
          <w:p>
            <w:pPr>
              <w:spacing w:after="0"/>
              <w:jc w:val="right"/>
            </w:pPr>
            <w:r>
              <w:rPr>
                <w:sz w:val="16"/>
              </w:rPr>
              <w:t>$7,582</w:t>
            </w:r>
          </w:p>
        </w:tc>
        <w:tc>
          <w:tcPr>
            <w:tcW w:type="dxa" w:w="1126"/>
          </w:tcPr>
          <w:p>
            <w:pPr>
              <w:spacing w:after="0"/>
              <w:jc w:val="right"/>
            </w:pPr>
            <w:r>
              <w:rPr>
                <w:sz w:val="16"/>
              </w:rPr>
              <w:t>n/a</w:t>
            </w:r>
          </w:p>
        </w:tc>
        <w:tc>
          <w:tcPr>
            <w:tcW w:type="dxa" w:w="1121"/>
          </w:tcPr>
          <w:p>
            <w:pPr>
              <w:spacing w:after="0"/>
              <w:jc w:val="right"/>
            </w:pPr>
            <w:r>
              <w:rPr>
                <w:sz w:val="16"/>
              </w:rPr>
              <w:t>$46,953</w:t>
            </w:r>
          </w:p>
        </w:tc>
        <w:tc>
          <w:tcPr>
            <w:tcW w:type="dxa" w:w="1305"/>
          </w:tcPr>
          <w:p>
            <w:pPr>
              <w:spacing w:after="0"/>
              <w:jc w:val="right"/>
            </w:pPr>
            <w:r>
              <w:rPr>
                <w:sz w:val="16"/>
              </w:rPr>
              <w:t>0.000132%</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$5,730,524,506</w:t>
            </w:r>
          </w:p>
        </w:tc>
        <w:tc>
          <w:tcPr>
            <w:tcW w:type="dxa" w:w="1215"/>
          </w:tcPr>
          <w:p>
            <w:pPr>
              <w:spacing w:after="0"/>
              <w:jc w:val="right"/>
            </w:pPr>
            <w:r>
              <w:rPr>
                <w:sz w:val="16"/>
              </w:rPr>
              <w:t>$279,239,530</w:t>
            </w:r>
          </w:p>
        </w:tc>
        <w:tc>
          <w:tcPr>
            <w:tcW w:type="dxa" w:w="1043"/>
          </w:tcPr>
          <w:p>
            <w:pPr>
              <w:spacing w:after="0"/>
              <w:jc w:val="right"/>
            </w:pPr>
            <w:r>
              <w:rPr>
                <w:sz w:val="16"/>
              </w:rPr>
              <w:t>15,692</w:t>
            </w:r>
          </w:p>
        </w:tc>
        <w:tc>
          <w:tcPr>
            <w:tcW w:type="dxa" w:w="1037"/>
          </w:tcPr>
          <w:p>
            <w:pPr>
              <w:spacing w:after="0"/>
              <w:jc w:val="right"/>
            </w:pPr>
            <w:r>
              <w:rPr>
                <w:sz w:val="16"/>
              </w:rPr>
              <w:t>$681,178</w:t>
            </w:r>
          </w:p>
        </w:tc>
        <w:tc>
          <w:tcPr>
            <w:tcW w:type="dxa" w:w="1126"/>
          </w:tcPr>
          <w:p>
            <w:pPr>
              <w:spacing w:after="0"/>
              <w:jc w:val="right"/>
            </w:pPr>
            <w:r>
              <w:rPr>
                <w:sz w:val="16"/>
              </w:rPr>
              <w:t>$60,349</w:t>
            </w:r>
          </w:p>
        </w:tc>
        <w:tc>
          <w:tcPr>
            <w:tcW w:type="dxa" w:w="1121"/>
          </w:tcPr>
          <w:p>
            <w:pPr>
              <w:spacing w:after="0"/>
              <w:jc w:val="right"/>
            </w:pPr>
            <w:r>
              <w:rPr>
                <w:sz w:val="16"/>
              </w:rPr>
              <w:t>$243,617</w:t>
            </w:r>
          </w:p>
        </w:tc>
        <w:tc>
          <w:tcPr>
            <w:tcW w:type="dxa" w:w="1305"/>
          </w:tcPr>
          <w:p>
            <w:pPr>
              <w:spacing w:after="0"/>
              <w:jc w:val="right"/>
            </w:pPr>
            <w:r>
              <w:rPr>
                <w:sz w:val="16"/>
              </w:rPr>
              <w:t>0.0119%</w:t>
            </w:r>
          </w:p>
        </w:tc>
        <w:tc>
          <w:tcPr>
            <w:tcW w:type="dxa" w:w="1187"/>
          </w:tcPr>
          <w:p>
            <w:pPr>
              <w:spacing w:after="0"/>
              <w:jc w:val="right"/>
            </w:pPr>
            <w:r>
              <w:rPr>
                <w:sz w:val="16"/>
              </w:rPr>
              <w:t>$0</w:t>
            </w: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$5,730,524,506</w:t>
            </w:r>
          </w:p>
        </w:tc>
        <w:tc>
          <w:tcPr>
            <w:tcW w:type="dxa" w:w="1215"/>
          </w:tcPr>
          <w:p>
            <w:pPr>
              <w:spacing w:after="0"/>
              <w:jc w:val="right"/>
            </w:pPr>
            <w:r>
              <w:rPr>
                <w:sz w:val="16"/>
              </w:rPr>
              <w:t>$279,239,530</w:t>
            </w:r>
          </w:p>
        </w:tc>
        <w:tc>
          <w:tcPr>
            <w:tcW w:type="dxa" w:w="1043"/>
          </w:tcPr>
          <w:p>
            <w:pPr>
              <w:spacing w:after="0"/>
              <w:jc w:val="right"/>
            </w:pPr>
            <w:r>
              <w:rPr>
                <w:sz w:val="16"/>
              </w:rPr>
              <w:t>15,692</w:t>
            </w:r>
          </w:p>
        </w:tc>
        <w:tc>
          <w:tcPr>
            <w:tcW w:type="dxa" w:w="1037"/>
          </w:tcPr>
          <w:p>
            <w:pPr>
              <w:spacing w:after="0"/>
              <w:jc w:val="right"/>
            </w:pPr>
            <w:r>
              <w:rPr>
                <w:sz w:val="16"/>
              </w:rPr>
              <w:t>$820,717</w:t>
            </w:r>
          </w:p>
        </w:tc>
        <w:tc>
          <w:tcPr>
            <w:tcW w:type="dxa" w:w="1126"/>
          </w:tcPr>
          <w:p>
            <w:pPr>
              <w:spacing w:after="0"/>
              <w:jc w:val="right"/>
            </w:pPr>
            <w:r>
              <w:rPr>
                <w:sz w:val="16"/>
              </w:rPr>
              <w:t>$3,625</w:t>
            </w:r>
          </w:p>
        </w:tc>
        <w:tc>
          <w:tcPr>
            <w:tcW w:type="dxa" w:w="1121"/>
          </w:tcPr>
          <w:p>
            <w:pPr>
              <w:spacing w:after="0"/>
              <w:jc w:val="right"/>
            </w:pPr>
            <w:r>
              <w:rPr>
                <w:sz w:val="16"/>
              </w:rPr>
              <w:t>$526,690</w:t>
            </w:r>
          </w:p>
        </w:tc>
        <w:tc>
          <w:tcPr>
            <w:tcW w:type="dxa" w:w="1305"/>
          </w:tcPr>
          <w:p>
            <w:pPr>
              <w:spacing w:after="0"/>
              <w:jc w:val="right"/>
            </w:pPr>
            <w:r>
              <w:rPr>
                <w:sz w:val="16"/>
              </w:rPr>
              <w:t>0.0143%</w:t>
            </w:r>
          </w:p>
        </w:tc>
        <w:tc>
          <w:tcPr>
            <w:tcW w:type="dxa" w:w="1187"/>
          </w:tcPr>
          <w:p>
            <w:pPr>
              <w:spacing w:after="0"/>
              <w:jc w:val="right"/>
            </w:pPr>
            <w:r>
              <w:rPr>
                <w:sz w:val="16"/>
              </w:rPr>
              <w:t>$0</w:t>
            </w: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$727,563,556</w:t>
            </w:r>
          </w:p>
        </w:tc>
        <w:tc>
          <w:tcPr>
            <w:tcW w:type="dxa" w:w="1215"/>
          </w:tcPr>
          <w:p>
            <w:pPr>
              <w:spacing w:after="0"/>
              <w:jc w:val="right"/>
            </w:pPr>
            <w:r>
              <w:rPr>
                <w:sz w:val="16"/>
              </w:rPr>
              <w:t>$32,374,535</w:t>
            </w:r>
          </w:p>
        </w:tc>
        <w:tc>
          <w:tcPr>
            <w:tcW w:type="dxa" w:w="1043"/>
          </w:tcPr>
          <w:p>
            <w:pPr>
              <w:spacing w:after="0"/>
              <w:jc w:val="right"/>
            </w:pPr>
            <w:r>
              <w:rPr>
                <w:sz w:val="16"/>
              </w:rPr>
              <w:t>2,470</w:t>
            </w:r>
          </w:p>
        </w:tc>
        <w:tc>
          <w:tcPr>
            <w:tcW w:type="dxa" w:w="1037"/>
          </w:tcPr>
          <w:p>
            <w:pPr>
              <w:spacing w:after="0"/>
              <w:jc w:val="right"/>
            </w:pPr>
            <w:r>
              <w:rPr>
                <w:sz w:val="16"/>
              </w:rPr>
              <w:t>$3,495</w:t>
            </w:r>
          </w:p>
        </w:tc>
        <w:tc>
          <w:tcPr>
            <w:tcW w:type="dxa" w:w="1126"/>
          </w:tcPr>
          <w:p>
            <w:pPr>
              <w:spacing w:after="0"/>
              <w:jc w:val="right"/>
            </w:pPr>
            <w:r>
              <w:rPr>
                <w:sz w:val="16"/>
              </w:rPr>
              <w:t>$32</w:t>
            </w:r>
          </w:p>
        </w:tc>
        <w:tc>
          <w:tcPr>
            <w:tcW w:type="dxa" w:w="1121"/>
          </w:tcPr>
          <w:p>
            <w:pPr>
              <w:spacing w:after="0"/>
              <w:jc w:val="right"/>
            </w:pPr>
            <w:r>
              <w:rPr>
                <w:sz w:val="16"/>
              </w:rPr>
              <w:t>$377</w:t>
            </w:r>
          </w:p>
        </w:tc>
        <w:tc>
          <w:tcPr>
            <w:tcW w:type="dxa" w:w="1305"/>
          </w:tcPr>
          <w:p>
            <w:pPr>
              <w:spacing w:after="0"/>
              <w:jc w:val="right"/>
            </w:pPr>
            <w:r>
              <w:rPr>
                <w:sz w:val="16"/>
              </w:rPr>
              <w:t>0.00048%</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$5,730,516,443</w:t>
            </w:r>
          </w:p>
        </w:tc>
        <w:tc>
          <w:tcPr>
            <w:tcW w:type="dxa" w:w="1215"/>
          </w:tcPr>
          <w:p>
            <w:pPr>
              <w:spacing w:after="0"/>
              <w:jc w:val="right"/>
            </w:pPr>
            <w:r>
              <w:rPr>
                <w:sz w:val="16"/>
              </w:rPr>
              <w:t>$279,239,530</w:t>
            </w:r>
          </w:p>
        </w:tc>
        <w:tc>
          <w:tcPr>
            <w:tcW w:type="dxa" w:w="1043"/>
          </w:tcPr>
          <w:p>
            <w:pPr>
              <w:spacing w:after="0"/>
              <w:jc w:val="right"/>
            </w:pPr>
            <w:r>
              <w:rPr>
                <w:sz w:val="16"/>
              </w:rPr>
              <w:t>15,692</w:t>
            </w:r>
          </w:p>
        </w:tc>
        <w:tc>
          <w:tcPr>
            <w:tcW w:type="dxa" w:w="1037"/>
          </w:tcPr>
          <w:p>
            <w:pPr>
              <w:spacing w:after="0"/>
              <w:jc w:val="right"/>
            </w:pPr>
            <w:r>
              <w:rPr>
                <w:sz w:val="16"/>
              </w:rPr>
              <w:t>$358</w:t>
            </w:r>
          </w:p>
        </w:tc>
        <w:tc>
          <w:tcPr>
            <w:tcW w:type="dxa" w:w="1126"/>
          </w:tcPr>
          <w:p>
            <w:pPr>
              <w:spacing w:after="0"/>
              <w:jc w:val="right"/>
            </w:pPr>
            <w:r>
              <w:rPr>
                <w:sz w:val="16"/>
              </w:rPr>
              <w:t>$1,520</w:t>
            </w:r>
          </w:p>
        </w:tc>
        <w:tc>
          <w:tcPr>
            <w:tcW w:type="dxa" w:w="1121"/>
          </w:tcPr>
          <w:p>
            <w:pPr>
              <w:spacing w:after="0"/>
              <w:jc w:val="right"/>
            </w:pPr>
            <w:r>
              <w:rPr>
                <w:sz w:val="16"/>
              </w:rPr>
              <w:t>$25,183</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r>
              <w:rPr>
                <w:sz w:val="16"/>
              </w:rPr>
              <w:t>$0</w:t>
            </w:r>
          </w:p>
        </w:tc>
        <w:tc>
          <w:tcPr>
            <w:tcW w:type="dxa" w:w="1086"/>
          </w:tcPr>
          <w:p>
            <w:pPr>
              <w:spacing w:after="0"/>
              <w:jc w:val="right"/>
            </w:pPr>
          </w:p>
        </w:tc>
        <w:tc>
          <w:tcPr>
            <w:tcW w:type="dxa" w:w="147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2021-01-12 (Storm Events through 2026-06-30): 50 county-coded records, 45 with a damage value recorded (including $0), $0; 17 zone-level records, 15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15,692</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$5,730,524,506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$279,239,530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$8,714,016</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$2,134,391</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6</w:t>
            </w:r>
          </w:p>
        </w:tc>
        <w:tc>
          <w:tcPr>
            <w:tcW w:type="dxa" w:w="1336"/>
          </w:tcPr>
          <w:p>
            <w:pPr>
              <w:spacing w:after="0"/>
              <w:jc w:val="right"/>
            </w:pPr>
            <w:r>
              <w:rPr>
                <w:sz w:val="16"/>
              </w:rPr>
              <w:t>0</w:t>
            </w:r>
          </w:p>
        </w:tc>
        <w:tc>
          <w:tcPr>
            <w:tcW w:type="dxa" w:w="1336"/>
          </w:tcPr>
          <w:p>
            <w:pPr>
              <w:spacing w:after="0"/>
              <w:jc w:val="right"/>
            </w:pPr>
            <w:r>
              <w:rPr>
                <w:sz w:val="16"/>
              </w:rPr>
              <w:t>6</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Carroll County (unincorporated area)</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Mt. Carroll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Savanna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5</w:t>
            </w:r>
          </w:p>
        </w:tc>
        <w:tc>
          <w:tcPr>
            <w:tcW w:type="dxa" w:w="1336"/>
          </w:tcPr>
          <w:p>
            <w:pPr>
              <w:spacing w:after="0"/>
              <w:jc w:val="right"/>
            </w:pPr>
            <w:r>
              <w:rPr>
                <w:sz w:val="16"/>
              </w:rPr>
              <w:t>0</w:t>
            </w:r>
          </w:p>
        </w:tc>
        <w:tc>
          <w:tcPr>
            <w:tcW w:type="dxa" w:w="1336"/>
          </w:tcPr>
          <w:p>
            <w:pPr>
              <w:spacing w:after="0"/>
              <w:jc w:val="right"/>
            </w:pPr>
            <w:r>
              <w:rPr>
                <w:sz w:val="16"/>
              </w:rPr>
              <w:t>5</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Carroll County</w:t>
            </w:r>
          </w:p>
        </w:tc>
        <w:tc>
          <w:tcPr>
            <w:tcW w:type="dxa" w:w="1589"/>
          </w:tcPr>
          <w:p>
            <w:pPr>
              <w:spacing w:after="0"/>
              <w:jc w:val="left"/>
            </w:pPr>
            <w:r>
              <w:rPr>
                <w:sz w:val="16"/>
              </w:rPr>
              <w:t>170019</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428"/>
          </w:tcPr>
          <w:p>
            <w:pPr>
              <w:spacing w:after="0"/>
              <w:jc w:val="right"/>
            </w:pPr>
            <w:r>
              <w:rPr>
                <w:sz w:val="16"/>
              </w:rPr>
              <w:t>4</w:t>
            </w:r>
          </w:p>
        </w:tc>
        <w:tc>
          <w:tcPr>
            <w:tcW w:type="dxa" w:w="1428"/>
          </w:tcPr>
          <w:p>
            <w:pPr>
              <w:spacing w:after="0"/>
              <w:jc w:val="right"/>
            </w:pPr>
            <w:r>
              <w:rPr>
                <w:sz w:val="16"/>
              </w:rPr>
              <w:t>0</w:t>
            </w:r>
          </w:p>
        </w:tc>
        <w:tc>
          <w:tcPr>
            <w:tcW w:type="dxa" w:w="1428"/>
          </w:tcPr>
          <w:p>
            <w:pPr>
              <w:spacing w:after="0"/>
              <w:jc w:val="right"/>
            </w:pPr>
            <w:r>
              <w:rPr>
                <w:sz w:val="16"/>
              </w:rPr>
              <w:t>4</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Chadwick village</w:t>
            </w:r>
          </w:p>
        </w:tc>
        <w:tc>
          <w:tcPr>
            <w:tcW w:type="dxa" w:w="1589"/>
          </w:tcPr>
          <w:p>
            <w:pPr>
              <w:spacing w:after="0"/>
              <w:jc w:val="left"/>
            </w:pPr>
            <w:r>
              <w:rPr>
                <w:sz w:val="16"/>
              </w:rPr>
              <w:t>170890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Lanark city</w:t>
            </w:r>
          </w:p>
        </w:tc>
        <w:tc>
          <w:tcPr>
            <w:tcW w:type="dxa" w:w="1589"/>
          </w:tcPr>
          <w:p>
            <w:pPr>
              <w:spacing w:after="0"/>
              <w:jc w:val="left"/>
            </w:pPr>
            <w:r>
              <w:rPr>
                <w:sz w:val="16"/>
              </w:rPr>
              <w:t>170891</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Milledgeville village</w:t>
            </w:r>
          </w:p>
        </w:tc>
        <w:tc>
          <w:tcPr>
            <w:tcW w:type="dxa" w:w="1589"/>
          </w:tcPr>
          <w:p>
            <w:pPr>
              <w:spacing w:after="0"/>
              <w:jc w:val="left"/>
            </w:pPr>
            <w:r>
              <w:rPr>
                <w:sz w:val="16"/>
              </w:rPr>
              <w:t>170908</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Mount Carroll city</w:t>
            </w:r>
          </w:p>
        </w:tc>
        <w:tc>
          <w:tcPr>
            <w:tcW w:type="dxa" w:w="1589"/>
          </w:tcPr>
          <w:p>
            <w:pPr>
              <w:spacing w:after="0"/>
              <w:jc w:val="left"/>
            </w:pPr>
            <w:r>
              <w:rPr>
                <w:sz w:val="16"/>
              </w:rPr>
              <w:t>170020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Savanna city</w:t>
            </w:r>
          </w:p>
        </w:tc>
        <w:tc>
          <w:tcPr>
            <w:tcW w:type="dxa" w:w="1589"/>
          </w:tcPr>
          <w:p>
            <w:pPr>
              <w:spacing w:after="0"/>
              <w:jc w:val="left"/>
            </w:pPr>
            <w:r>
              <w:rPr>
                <w:sz w:val="16"/>
              </w:rPr>
              <w:t>170021</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Shannon village</w:t>
            </w:r>
          </w:p>
        </w:tc>
        <w:tc>
          <w:tcPr>
            <w:tcW w:type="dxa" w:w="1589"/>
          </w:tcPr>
          <w:p>
            <w:pPr>
              <w:spacing w:after="0"/>
              <w:jc w:val="left"/>
            </w:pPr>
            <w:r>
              <w:rPr>
                <w:sz w:val="16"/>
              </w:rPr>
              <w:t>170893</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Thomson village</w:t>
            </w:r>
          </w:p>
        </w:tc>
        <w:tc>
          <w:tcPr>
            <w:tcW w:type="dxa" w:w="1589"/>
          </w:tcPr>
          <w:p>
            <w:pPr>
              <w:spacing w:after="0"/>
              <w:jc w:val="left"/>
            </w:pPr>
            <w:r>
              <w:rPr>
                <w:sz w:val="16"/>
              </w:rPr>
              <w:t>170778</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5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Carroll County, IL: risk-assessment baseline packet, release 2026-10 (data as of 2026-09-30; County FIPS 17015). Automated baseline. </w:t>
      </w:r>
      <w:hyperlink r:id="rId15">
        <w:r>
          <w:rPr>
            <w:color w:val="1F4E99"/>
            <w:sz w:val="17"/>
            <w:u w:val="single"/>
          </w:rPr>
          <w:t>https://hazardplain.org/il/17015/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hazard-plain_2026-10_IL_17015.docx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Carroll County, IL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il/1701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Carroll County, IL: Risk-assessment baseline packet</dc:title>
  <dc:subject>Hazard Plain release 2026-10, as of 2026-09-30. Automated baseline</dc:subject>
  <dc:creator>Hazard Plain</dc:creator>
  <cp:keywords>Hazard Plain; hazard mitigation; risk assessment; 17015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