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Calhoun County, IL</w:t>
      </w:r>
    </w:p>
    <w:p>
      <w:pPr>
        <w:spacing w:after="120" w:before="0"/>
      </w:pPr>
      <w:r>
        <w:rPr>
          <w:color w:val="555555"/>
          <w:sz w:val="24"/>
        </w:rPr>
        <w:t>Risk-assessment baseline packet</w:t>
      </w:r>
    </w:p>
    <w:p>
      <w:pPr>
        <w:spacing w:after="120" w:before="0"/>
      </w:pPr>
      <w:r>
        <w:rPr>
          <w:b/>
          <w:sz w:val="18"/>
        </w:rPr>
        <w:t xml:space="preserve">County FIPS: </w:t>
      </w:r>
      <w:r>
        <w:rPr>
          <w:sz w:val="18"/>
        </w:rPr>
        <w:t>17013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2025-10-13. Plan: Calhoun County 2020 Hazard Mitigation Plan (FEMA plan 105794), approved 2020-10-14.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2020-10-14: 1 new hazard declaration (1 incident) and 21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($2,330,414 a year), Heat Wave ($686,305) and Cold Wave ($291,518).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2025-10-13</w:t>
      </w:r>
    </w:p>
    <w:p>
      <w:pPr>
        <w:keepNext/>
        <w:spacing w:after="40" w:before="0"/>
      </w:pPr>
      <w:r>
        <w:rPr>
          <w:b/>
        </w:rPr>
        <w:t xml:space="preserve">Plan: </w:t>
      </w:r>
      <w:r>
        <w:rPr/>
        <w:t>Calhoun County 2020 Hazard Mitigation Plan (FEMA plan 105794)</w:t>
      </w:r>
    </w:p>
    <w:p>
      <w:pPr>
        <w:keepNext/>
        <w:spacing w:after="40" w:before="0"/>
      </w:pPr>
      <w:r>
        <w:rPr>
          <w:b/>
        </w:rPr>
        <w:t xml:space="preserve">Approved: </w:t>
      </w:r>
      <w:r>
        <w:rPr/>
        <w:t>2020-10-14</w:t>
      </w:r>
    </w:p>
    <w:p>
      <w:pPr>
        <w:keepNext/>
        <w:spacing w:after="40" w:before="0"/>
      </w:pPr>
      <w:r>
        <w:rPr>
          <w:b/>
        </w:rPr>
        <w:t xml:space="preserve">Days since expiry: </w:t>
      </w:r>
      <w:r>
        <w:rPr/>
        <w:t>352</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DR-4728-IL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60 (44 CFR 77.2); any definition: 123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5"/>
        <w:gridCol w:w="1378"/>
        <w:gridCol w:w="2133"/>
        <w:gridCol w:w="2070"/>
        <w:gridCol w:w="1095"/>
        <w:gridCol w:w="1095"/>
        <w:gridCol w:w="944"/>
        <w:gridCol w:w="3642"/>
      </w:tblGrid>
      <w:tr>
        <w:trPr>
          <w:cantSplit/>
          <w:tblHeader/>
        </w:trPr>
        <w:tc>
          <w:tcPr>
            <w:tcW w:type="dxa" w:w="1755"/>
            <w:shd w:val="clear" w:color="auto" w:fill="E8E8E8"/>
          </w:tcPr>
          <w:p>
            <w:pPr>
              <w:spacing w:after="0"/>
              <w:jc w:val="left"/>
            </w:pPr>
            <w:r>
              <w:rPr>
                <w:b/>
                <w:sz w:val="16"/>
              </w:rPr>
              <w:t>Jurisdiction</w:t>
            </w:r>
          </w:p>
        </w:tc>
        <w:tc>
          <w:tcPr>
            <w:tcW w:type="dxa" w:w="1378"/>
            <w:shd w:val="clear" w:color="auto" w:fill="E8E8E8"/>
          </w:tcPr>
          <w:p>
            <w:pPr>
              <w:spacing w:after="0"/>
              <w:jc w:val="left"/>
            </w:pPr>
            <w:r>
              <w:rPr>
                <w:b/>
                <w:sz w:val="16"/>
              </w:rPr>
              <w:t>Type</w:t>
            </w:r>
          </w:p>
        </w:tc>
        <w:tc>
          <w:tcPr>
            <w:tcW w:type="dxa" w:w="2133"/>
            <w:shd w:val="clear" w:color="auto" w:fill="E8E8E8"/>
          </w:tcPr>
          <w:p>
            <w:pPr>
              <w:spacing w:after="0"/>
              <w:jc w:val="left"/>
            </w:pPr>
            <w:r>
              <w:rPr>
                <w:b/>
                <w:sz w:val="16"/>
              </w:rPr>
              <w:t>Status</w:t>
            </w:r>
          </w:p>
        </w:tc>
        <w:tc>
          <w:tcPr>
            <w:tcW w:type="dxa" w:w="2070"/>
            <w:shd w:val="clear" w:color="auto" w:fill="E8E8E8"/>
          </w:tcPr>
          <w:p>
            <w:pPr>
              <w:spacing w:after="0"/>
              <w:jc w:val="left"/>
            </w:pPr>
            <w:r>
              <w:rPr>
                <w:b/>
                <w:sz w:val="16"/>
              </w:rPr>
              <w:t>Plan</w:t>
            </w:r>
          </w:p>
        </w:tc>
        <w:tc>
          <w:tcPr>
            <w:tcW w:type="dxa" w:w="1095"/>
            <w:shd w:val="clear" w:color="auto" w:fill="E8E8E8"/>
          </w:tcPr>
          <w:p>
            <w:pPr>
              <w:spacing w:after="0"/>
              <w:jc w:val="left"/>
            </w:pPr>
            <w:r>
              <w:rPr>
                <w:b/>
                <w:sz w:val="16"/>
              </w:rPr>
              <w:t>Approved</w:t>
            </w:r>
          </w:p>
        </w:tc>
        <w:tc>
          <w:tcPr>
            <w:tcW w:type="dxa" w:w="1095"/>
            <w:shd w:val="clear" w:color="auto" w:fill="E8E8E8"/>
          </w:tcPr>
          <w:p>
            <w:pPr>
              <w:spacing w:after="0"/>
              <w:jc w:val="left"/>
            </w:pPr>
            <w:r>
              <w:rPr>
                <w:b/>
                <w:sz w:val="16"/>
              </w:rPr>
              <w:t>Expires</w:t>
            </w:r>
          </w:p>
        </w:tc>
        <w:tc>
          <w:tcPr>
            <w:tcW w:type="dxa" w:w="94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42"/>
            <w:shd w:val="clear" w:color="auto" w:fill="E8E8E8"/>
          </w:tcPr>
          <w:p>
            <w:pPr>
              <w:spacing w:after="0"/>
              <w:jc w:val="left"/>
            </w:pPr>
            <w:r>
              <w:rPr>
                <w:b/>
                <w:sz w:val="16"/>
              </w:rPr>
              <w:t>Notes</w:t>
            </w:r>
          </w:p>
        </w:tc>
      </w:tr>
      <w:tr>
        <w:trPr>
          <w:cantSplit/>
        </w:trPr>
        <w:tc>
          <w:tcPr>
            <w:tcW w:type="dxa" w:w="1755"/>
          </w:tcPr>
          <w:p>
            <w:pPr>
              <w:spacing w:after="0"/>
              <w:jc w:val="left"/>
            </w:pPr>
            <w:r>
              <w:rPr>
                <w:sz w:val="16"/>
              </w:rPr>
              <w:t>Calhoun County</w:t>
            </w:r>
          </w:p>
        </w:tc>
        <w:tc>
          <w:tcPr>
            <w:tcW w:type="dxa" w:w="1378"/>
          </w:tcPr>
          <w:p>
            <w:pPr>
              <w:spacing w:after="0"/>
              <w:jc w:val="left"/>
            </w:pPr>
            <w:r>
              <w:rPr>
                <w:sz w:val="16"/>
              </w:rPr>
              <w:t>County</w:t>
            </w:r>
          </w:p>
        </w:tc>
        <w:tc>
          <w:tcPr>
            <w:tcW w:type="dxa" w:w="2133"/>
          </w:tcPr>
          <w:p>
            <w:pPr>
              <w:spacing w:after="0"/>
              <w:jc w:val="left"/>
            </w:pPr>
            <w:r>
              <w:rPr>
                <w:sz w:val="16"/>
              </w:rPr>
              <w:t>Expired on 2025-10-13</w:t>
            </w:r>
          </w:p>
        </w:tc>
        <w:tc>
          <w:tcPr>
            <w:tcW w:type="dxa" w:w="2070"/>
          </w:tcPr>
          <w:p>
            <w:pPr>
              <w:spacing w:after="0"/>
              <w:jc w:val="left"/>
            </w:pPr>
            <w:r>
              <w:rPr>
                <w:sz w:val="16"/>
              </w:rPr>
              <w:t>Calhoun County 2020 Hazard Mitigation Plan (FEMA plan 105794)</w:t>
            </w:r>
          </w:p>
        </w:tc>
        <w:tc>
          <w:tcPr>
            <w:tcW w:type="dxa" w:w="1095"/>
          </w:tcPr>
          <w:p>
            <w:pPr>
              <w:spacing w:after="0"/>
              <w:jc w:val="left"/>
            </w:pPr>
            <w:r>
              <w:rPr>
                <w:sz w:val="16"/>
              </w:rPr>
              <w:t>2020-10-14</w:t>
            </w:r>
          </w:p>
        </w:tc>
        <w:tc>
          <w:tcPr>
            <w:tcW w:type="dxa" w:w="1095"/>
          </w:tcPr>
          <w:p>
            <w:pPr>
              <w:spacing w:after="0"/>
              <w:jc w:val="left"/>
            </w:pPr>
            <w:r>
              <w:rPr>
                <w:sz w:val="16"/>
              </w:rPr>
              <w:t>2025-10-13</w:t>
            </w:r>
          </w:p>
        </w:tc>
        <w:tc>
          <w:tcPr>
            <w:tcW w:type="dxa" w:w="944"/>
          </w:tcPr>
          <w:p>
            <w:pPr>
              <w:spacing w:after="0"/>
              <w:jc w:val="right"/>
            </w:pPr>
            <w:r>
              <w:rPr>
                <w:sz w:val="16"/>
              </w:rPr>
              <w:t>-352</w:t>
            </w:r>
          </w:p>
        </w:tc>
        <w:tc>
          <w:tcPr>
            <w:tcW w:type="dxa" w:w="3642"/>
          </w:tcPr>
          <w:p>
            <w:pPr>
              <w:spacing w:after="0"/>
              <w:jc w:val="left"/>
            </w:pPr>
          </w:p>
        </w:tc>
      </w:tr>
      <w:tr>
        <w:trPr>
          <w:cantSplit/>
        </w:trPr>
        <w:tc>
          <w:tcPr>
            <w:tcW w:type="dxa" w:w="1755"/>
          </w:tcPr>
          <w:p>
            <w:pPr>
              <w:spacing w:after="0"/>
              <w:jc w:val="left"/>
            </w:pPr>
            <w:r>
              <w:rPr>
                <w:sz w:val="16"/>
              </w:rPr>
              <w:t>Batchtown village</w:t>
            </w:r>
          </w:p>
        </w:tc>
        <w:tc>
          <w:tcPr>
            <w:tcW w:type="dxa" w:w="1378"/>
          </w:tcPr>
          <w:p>
            <w:pPr>
              <w:spacing w:after="0"/>
              <w:jc w:val="left"/>
            </w:pPr>
            <w:r>
              <w:rPr>
                <w:sz w:val="16"/>
              </w:rPr>
              <w:t>Village</w:t>
            </w:r>
          </w:p>
        </w:tc>
        <w:tc>
          <w:tcPr>
            <w:tcW w:type="dxa" w:w="2133"/>
          </w:tcPr>
          <w:p>
            <w:pPr>
              <w:spacing w:after="0"/>
              <w:jc w:val="left"/>
            </w:pPr>
            <w:r>
              <w:rPr>
                <w:sz w:val="16"/>
              </w:rPr>
              <w:t>Expired on 2025-10-13</w:t>
            </w:r>
          </w:p>
        </w:tc>
        <w:tc>
          <w:tcPr>
            <w:tcW w:type="dxa" w:w="2070"/>
          </w:tcPr>
          <w:p>
            <w:pPr>
              <w:spacing w:after="0"/>
              <w:jc w:val="left"/>
            </w:pPr>
            <w:r>
              <w:rPr>
                <w:sz w:val="16"/>
              </w:rPr>
              <w:t>Calhoun County 2020 Hazard Mitigation Plan (FEMA plan 105794)</w:t>
            </w:r>
          </w:p>
        </w:tc>
        <w:tc>
          <w:tcPr>
            <w:tcW w:type="dxa" w:w="1095"/>
          </w:tcPr>
          <w:p>
            <w:pPr>
              <w:spacing w:after="0"/>
              <w:jc w:val="left"/>
            </w:pPr>
            <w:r>
              <w:rPr>
                <w:sz w:val="16"/>
              </w:rPr>
              <w:t>2020-10-14</w:t>
            </w:r>
          </w:p>
        </w:tc>
        <w:tc>
          <w:tcPr>
            <w:tcW w:type="dxa" w:w="1095"/>
          </w:tcPr>
          <w:p>
            <w:pPr>
              <w:spacing w:after="0"/>
              <w:jc w:val="left"/>
            </w:pPr>
            <w:r>
              <w:rPr>
                <w:sz w:val="16"/>
              </w:rPr>
              <w:t>2025-10-13</w:t>
            </w:r>
          </w:p>
        </w:tc>
        <w:tc>
          <w:tcPr>
            <w:tcW w:type="dxa" w:w="944"/>
          </w:tcPr>
          <w:p>
            <w:pPr>
              <w:spacing w:after="0"/>
              <w:jc w:val="right"/>
            </w:pPr>
            <w:r>
              <w:rPr>
                <w:sz w:val="16"/>
              </w:rPr>
              <w:t>-352</w:t>
            </w:r>
          </w:p>
        </w:tc>
        <w:tc>
          <w:tcPr>
            <w:tcW w:type="dxa" w:w="3642"/>
          </w:tcPr>
          <w:p>
            <w:pPr>
              <w:spacing w:after="0"/>
              <w:jc w:val="left"/>
            </w:pPr>
          </w:p>
        </w:tc>
      </w:tr>
      <w:tr>
        <w:trPr>
          <w:cantSplit/>
        </w:trPr>
        <w:tc>
          <w:tcPr>
            <w:tcW w:type="dxa" w:w="1755"/>
          </w:tcPr>
          <w:p>
            <w:pPr>
              <w:spacing w:after="0"/>
              <w:jc w:val="left"/>
            </w:pPr>
            <w:r>
              <w:rPr>
                <w:sz w:val="16"/>
              </w:rPr>
              <w:t>Brussels village</w:t>
            </w:r>
          </w:p>
        </w:tc>
        <w:tc>
          <w:tcPr>
            <w:tcW w:type="dxa" w:w="1378"/>
          </w:tcPr>
          <w:p>
            <w:pPr>
              <w:spacing w:after="0"/>
              <w:jc w:val="left"/>
            </w:pPr>
            <w:r>
              <w:rPr>
                <w:sz w:val="16"/>
              </w:rPr>
              <w:t>Village</w:t>
            </w:r>
          </w:p>
        </w:tc>
        <w:tc>
          <w:tcPr>
            <w:tcW w:type="dxa" w:w="2133"/>
          </w:tcPr>
          <w:p>
            <w:pPr>
              <w:spacing w:after="0"/>
              <w:jc w:val="left"/>
            </w:pPr>
            <w:r>
              <w:rPr>
                <w:sz w:val="16"/>
              </w:rPr>
              <w:t>Expired on 2025-10-13</w:t>
            </w:r>
          </w:p>
        </w:tc>
        <w:tc>
          <w:tcPr>
            <w:tcW w:type="dxa" w:w="2070"/>
          </w:tcPr>
          <w:p>
            <w:pPr>
              <w:spacing w:after="0"/>
              <w:jc w:val="left"/>
            </w:pPr>
            <w:r>
              <w:rPr>
                <w:sz w:val="16"/>
              </w:rPr>
              <w:t>Calhoun County 2020 Hazard Mitigation Plan (FEMA plan 105794)</w:t>
            </w:r>
          </w:p>
        </w:tc>
        <w:tc>
          <w:tcPr>
            <w:tcW w:type="dxa" w:w="1095"/>
          </w:tcPr>
          <w:p>
            <w:pPr>
              <w:spacing w:after="0"/>
              <w:jc w:val="left"/>
            </w:pPr>
            <w:r>
              <w:rPr>
                <w:sz w:val="16"/>
              </w:rPr>
              <w:t>2020-10-14</w:t>
            </w:r>
          </w:p>
        </w:tc>
        <w:tc>
          <w:tcPr>
            <w:tcW w:type="dxa" w:w="1095"/>
          </w:tcPr>
          <w:p>
            <w:pPr>
              <w:spacing w:after="0"/>
              <w:jc w:val="left"/>
            </w:pPr>
            <w:r>
              <w:rPr>
                <w:sz w:val="16"/>
              </w:rPr>
              <w:t>2025-10-13</w:t>
            </w:r>
          </w:p>
        </w:tc>
        <w:tc>
          <w:tcPr>
            <w:tcW w:type="dxa" w:w="944"/>
          </w:tcPr>
          <w:p>
            <w:pPr>
              <w:spacing w:after="0"/>
              <w:jc w:val="right"/>
            </w:pPr>
            <w:r>
              <w:rPr>
                <w:sz w:val="16"/>
              </w:rPr>
              <w:t>-352</w:t>
            </w:r>
          </w:p>
        </w:tc>
        <w:tc>
          <w:tcPr>
            <w:tcW w:type="dxa" w:w="3642"/>
          </w:tcPr>
          <w:p>
            <w:pPr>
              <w:spacing w:after="0"/>
              <w:jc w:val="left"/>
            </w:pPr>
            <w:r>
              <w:rPr>
                <w:sz w:val="16"/>
              </w:rPr>
              <w:t>this jurisdiction approved 2020-11-02</w:t>
            </w:r>
          </w:p>
        </w:tc>
      </w:tr>
      <w:tr>
        <w:trPr>
          <w:cantSplit/>
        </w:trPr>
        <w:tc>
          <w:tcPr>
            <w:tcW w:type="dxa" w:w="1755"/>
          </w:tcPr>
          <w:p>
            <w:pPr>
              <w:spacing w:after="0"/>
              <w:jc w:val="left"/>
            </w:pPr>
            <w:r>
              <w:rPr>
                <w:sz w:val="16"/>
              </w:rPr>
              <w:t>Hamburg village</w:t>
            </w:r>
          </w:p>
        </w:tc>
        <w:tc>
          <w:tcPr>
            <w:tcW w:type="dxa" w:w="1378"/>
          </w:tcPr>
          <w:p>
            <w:pPr>
              <w:spacing w:after="0"/>
              <w:jc w:val="left"/>
            </w:pPr>
            <w:r>
              <w:rPr>
                <w:sz w:val="16"/>
              </w:rPr>
              <w:t>Village</w:t>
            </w:r>
          </w:p>
        </w:tc>
        <w:tc>
          <w:tcPr>
            <w:tcW w:type="dxa" w:w="2133"/>
          </w:tcPr>
          <w:p>
            <w:pPr>
              <w:spacing w:after="0"/>
              <w:jc w:val="left"/>
            </w:pPr>
            <w:r>
              <w:rPr>
                <w:sz w:val="16"/>
              </w:rPr>
              <w:t>Expired on 2025-10-13</w:t>
            </w:r>
          </w:p>
        </w:tc>
        <w:tc>
          <w:tcPr>
            <w:tcW w:type="dxa" w:w="2070"/>
          </w:tcPr>
          <w:p>
            <w:pPr>
              <w:spacing w:after="0"/>
              <w:jc w:val="left"/>
            </w:pPr>
            <w:r>
              <w:rPr>
                <w:sz w:val="16"/>
              </w:rPr>
              <w:t>Calhoun County 2020 Hazard Mitigation Plan (FEMA plan 105794)</w:t>
            </w:r>
          </w:p>
        </w:tc>
        <w:tc>
          <w:tcPr>
            <w:tcW w:type="dxa" w:w="1095"/>
          </w:tcPr>
          <w:p>
            <w:pPr>
              <w:spacing w:after="0"/>
              <w:jc w:val="left"/>
            </w:pPr>
            <w:r>
              <w:rPr>
                <w:sz w:val="16"/>
              </w:rPr>
              <w:t>2020-10-14</w:t>
            </w:r>
          </w:p>
        </w:tc>
        <w:tc>
          <w:tcPr>
            <w:tcW w:type="dxa" w:w="1095"/>
          </w:tcPr>
          <w:p>
            <w:pPr>
              <w:spacing w:after="0"/>
              <w:jc w:val="left"/>
            </w:pPr>
            <w:r>
              <w:rPr>
                <w:sz w:val="16"/>
              </w:rPr>
              <w:t>2025-10-13</w:t>
            </w:r>
          </w:p>
        </w:tc>
        <w:tc>
          <w:tcPr>
            <w:tcW w:type="dxa" w:w="944"/>
          </w:tcPr>
          <w:p>
            <w:pPr>
              <w:spacing w:after="0"/>
              <w:jc w:val="right"/>
            </w:pPr>
            <w:r>
              <w:rPr>
                <w:sz w:val="16"/>
              </w:rPr>
              <w:t>-352</w:t>
            </w:r>
          </w:p>
        </w:tc>
        <w:tc>
          <w:tcPr>
            <w:tcW w:type="dxa" w:w="3642"/>
          </w:tcPr>
          <w:p>
            <w:pPr>
              <w:spacing w:after="0"/>
              <w:jc w:val="left"/>
            </w:pPr>
          </w:p>
        </w:tc>
      </w:tr>
      <w:tr>
        <w:trPr>
          <w:cantSplit/>
        </w:trPr>
        <w:tc>
          <w:tcPr>
            <w:tcW w:type="dxa" w:w="1755"/>
          </w:tcPr>
          <w:p>
            <w:pPr>
              <w:spacing w:after="0"/>
              <w:jc w:val="left"/>
            </w:pPr>
            <w:r>
              <w:rPr>
                <w:sz w:val="16"/>
              </w:rPr>
              <w:t>Hardin village</w:t>
            </w:r>
          </w:p>
        </w:tc>
        <w:tc>
          <w:tcPr>
            <w:tcW w:type="dxa" w:w="1378"/>
          </w:tcPr>
          <w:p>
            <w:pPr>
              <w:spacing w:after="0"/>
              <w:jc w:val="left"/>
            </w:pPr>
            <w:r>
              <w:rPr>
                <w:sz w:val="16"/>
              </w:rPr>
              <w:t>Village</w:t>
            </w:r>
          </w:p>
        </w:tc>
        <w:tc>
          <w:tcPr>
            <w:tcW w:type="dxa" w:w="2133"/>
          </w:tcPr>
          <w:p>
            <w:pPr>
              <w:spacing w:after="0"/>
              <w:jc w:val="left"/>
            </w:pPr>
            <w:r>
              <w:rPr>
                <w:sz w:val="16"/>
              </w:rPr>
              <w:t>Expired on 2025-10-13</w:t>
            </w:r>
          </w:p>
        </w:tc>
        <w:tc>
          <w:tcPr>
            <w:tcW w:type="dxa" w:w="2070"/>
          </w:tcPr>
          <w:p>
            <w:pPr>
              <w:spacing w:after="0"/>
              <w:jc w:val="left"/>
            </w:pPr>
            <w:r>
              <w:rPr>
                <w:sz w:val="16"/>
              </w:rPr>
              <w:t>Calhoun County 2020 Hazard Mitigation Plan (FEMA plan 105794)</w:t>
            </w:r>
          </w:p>
        </w:tc>
        <w:tc>
          <w:tcPr>
            <w:tcW w:type="dxa" w:w="1095"/>
          </w:tcPr>
          <w:p>
            <w:pPr>
              <w:spacing w:after="0"/>
              <w:jc w:val="left"/>
            </w:pPr>
            <w:r>
              <w:rPr>
                <w:sz w:val="16"/>
              </w:rPr>
              <w:t>2020-10-14</w:t>
            </w:r>
          </w:p>
        </w:tc>
        <w:tc>
          <w:tcPr>
            <w:tcW w:type="dxa" w:w="1095"/>
          </w:tcPr>
          <w:p>
            <w:pPr>
              <w:spacing w:after="0"/>
              <w:jc w:val="left"/>
            </w:pPr>
            <w:r>
              <w:rPr>
                <w:sz w:val="16"/>
              </w:rPr>
              <w:t>2025-10-13</w:t>
            </w:r>
          </w:p>
        </w:tc>
        <w:tc>
          <w:tcPr>
            <w:tcW w:type="dxa" w:w="944"/>
          </w:tcPr>
          <w:p>
            <w:pPr>
              <w:spacing w:after="0"/>
              <w:jc w:val="right"/>
            </w:pPr>
            <w:r>
              <w:rPr>
                <w:sz w:val="16"/>
              </w:rPr>
              <w:t>-352</w:t>
            </w:r>
          </w:p>
        </w:tc>
        <w:tc>
          <w:tcPr>
            <w:tcW w:type="dxa" w:w="3642"/>
          </w:tcPr>
          <w:p>
            <w:pPr>
              <w:spacing w:after="0"/>
              <w:jc w:val="left"/>
            </w:pPr>
            <w:r>
              <w:rPr>
                <w:sz w:val="16"/>
              </w:rPr>
              <w:t>this jurisdiction approved 2020-11-02</w:t>
            </w:r>
          </w:p>
        </w:tc>
      </w:tr>
      <w:tr>
        <w:trPr>
          <w:cantSplit/>
        </w:trPr>
        <w:tc>
          <w:tcPr>
            <w:tcW w:type="dxa" w:w="1755"/>
          </w:tcPr>
          <w:p>
            <w:pPr>
              <w:spacing w:after="0"/>
              <w:jc w:val="left"/>
            </w:pPr>
            <w:r>
              <w:rPr>
                <w:sz w:val="16"/>
              </w:rPr>
              <w:t>Kampsville village</w:t>
            </w:r>
          </w:p>
        </w:tc>
        <w:tc>
          <w:tcPr>
            <w:tcW w:type="dxa" w:w="1378"/>
          </w:tcPr>
          <w:p>
            <w:pPr>
              <w:spacing w:after="0"/>
              <w:jc w:val="left"/>
            </w:pPr>
            <w:r>
              <w:rPr>
                <w:sz w:val="16"/>
              </w:rPr>
              <w:t>Village</w:t>
            </w:r>
          </w:p>
        </w:tc>
        <w:tc>
          <w:tcPr>
            <w:tcW w:type="dxa" w:w="2133"/>
          </w:tcPr>
          <w:p>
            <w:pPr>
              <w:spacing w:after="0"/>
              <w:jc w:val="left"/>
            </w:pPr>
            <w:r>
              <w:rPr>
                <w:sz w:val="16"/>
              </w:rPr>
              <w:t>Expired on 2025-10-13</w:t>
            </w:r>
          </w:p>
        </w:tc>
        <w:tc>
          <w:tcPr>
            <w:tcW w:type="dxa" w:w="2070"/>
          </w:tcPr>
          <w:p>
            <w:pPr>
              <w:spacing w:after="0"/>
              <w:jc w:val="left"/>
            </w:pPr>
            <w:r>
              <w:rPr>
                <w:sz w:val="16"/>
              </w:rPr>
              <w:t>Calhoun County 2020 Hazard Mitigation Plan (FEMA plan 105794)</w:t>
            </w:r>
          </w:p>
        </w:tc>
        <w:tc>
          <w:tcPr>
            <w:tcW w:type="dxa" w:w="1095"/>
          </w:tcPr>
          <w:p>
            <w:pPr>
              <w:spacing w:after="0"/>
              <w:jc w:val="left"/>
            </w:pPr>
            <w:r>
              <w:rPr>
                <w:sz w:val="16"/>
              </w:rPr>
              <w:t>2020-10-14</w:t>
            </w:r>
          </w:p>
        </w:tc>
        <w:tc>
          <w:tcPr>
            <w:tcW w:type="dxa" w:w="1095"/>
          </w:tcPr>
          <w:p>
            <w:pPr>
              <w:spacing w:after="0"/>
              <w:jc w:val="left"/>
            </w:pPr>
            <w:r>
              <w:rPr>
                <w:sz w:val="16"/>
              </w:rPr>
              <w:t>2025-10-13</w:t>
            </w:r>
          </w:p>
        </w:tc>
        <w:tc>
          <w:tcPr>
            <w:tcW w:type="dxa" w:w="944"/>
          </w:tcPr>
          <w:p>
            <w:pPr>
              <w:spacing w:after="0"/>
              <w:jc w:val="right"/>
            </w:pPr>
            <w:r>
              <w:rPr>
                <w:sz w:val="16"/>
              </w:rPr>
              <w:t>-352</w:t>
            </w:r>
          </w:p>
        </w:tc>
        <w:tc>
          <w:tcPr>
            <w:tcW w:type="dxa" w:w="3642"/>
          </w:tcPr>
          <w:p>
            <w:pPr>
              <w:spacing w:after="0"/>
              <w:jc w:val="left"/>
            </w:pPr>
          </w:p>
        </w:tc>
      </w:tr>
      <w:tr>
        <w:trPr>
          <w:cantSplit/>
        </w:trPr>
        <w:tc>
          <w:tcPr>
            <w:tcW w:type="dxa" w:w="1755"/>
          </w:tcPr>
          <w:p>
            <w:pPr>
              <w:spacing w:after="0"/>
              <w:jc w:val="left"/>
            </w:pPr>
            <w:r>
              <w:rPr>
                <w:sz w:val="16"/>
              </w:rPr>
              <w:t>Pikeland Community Unit School District 10</w:t>
            </w:r>
          </w:p>
        </w:tc>
        <w:tc>
          <w:tcPr>
            <w:tcW w:type="dxa" w:w="1378"/>
          </w:tcPr>
          <w:p>
            <w:pPr>
              <w:spacing w:after="0"/>
              <w:jc w:val="left"/>
            </w:pPr>
            <w:r>
              <w:rPr>
                <w:sz w:val="16"/>
              </w:rPr>
              <w:t>School/School District</w:t>
            </w:r>
          </w:p>
        </w:tc>
        <w:tc>
          <w:tcPr>
            <w:tcW w:type="dxa" w:w="2133"/>
          </w:tcPr>
          <w:p>
            <w:pPr>
              <w:spacing w:after="0"/>
              <w:jc w:val="left"/>
            </w:pPr>
            <w:r>
              <w:rPr>
                <w:sz w:val="16"/>
              </w:rPr>
              <w:t>Approved, expires 2028-09-15</w:t>
            </w:r>
          </w:p>
        </w:tc>
        <w:tc>
          <w:tcPr>
            <w:tcW w:type="dxa" w:w="2070"/>
          </w:tcPr>
          <w:p>
            <w:pPr>
              <w:spacing w:after="0"/>
              <w:jc w:val="left"/>
            </w:pPr>
            <w:r>
              <w:rPr>
                <w:sz w:val="16"/>
              </w:rPr>
              <w:t>Pike County 2023 Hazard Mitigation Plan (FEMA plan 109119)</w:t>
            </w:r>
          </w:p>
        </w:tc>
        <w:tc>
          <w:tcPr>
            <w:tcW w:type="dxa" w:w="1095"/>
          </w:tcPr>
          <w:p>
            <w:pPr>
              <w:spacing w:after="0"/>
              <w:jc w:val="left"/>
            </w:pPr>
            <w:r>
              <w:rPr>
                <w:sz w:val="16"/>
              </w:rPr>
              <w:t>2023-09-16</w:t>
            </w:r>
          </w:p>
        </w:tc>
        <w:tc>
          <w:tcPr>
            <w:tcW w:type="dxa" w:w="1095"/>
          </w:tcPr>
          <w:p>
            <w:pPr>
              <w:spacing w:after="0"/>
              <w:jc w:val="left"/>
            </w:pPr>
            <w:r>
              <w:rPr>
                <w:sz w:val="16"/>
              </w:rPr>
              <w:t>2028-09-15</w:t>
            </w:r>
          </w:p>
        </w:tc>
        <w:tc>
          <w:tcPr>
            <w:tcW w:type="dxa" w:w="944"/>
          </w:tcPr>
          <w:p>
            <w:pPr>
              <w:spacing w:after="0"/>
              <w:jc w:val="right"/>
            </w:pPr>
            <w:r>
              <w:rPr>
                <w:sz w:val="16"/>
              </w:rPr>
              <w:t>716</w:t>
            </w:r>
          </w:p>
        </w:tc>
        <w:tc>
          <w:tcPr>
            <w:tcW w:type="dxa" w:w="3642"/>
          </w:tcPr>
          <w:p>
            <w:pPr>
              <w:spacing w:after="0"/>
              <w:jc w:val="left"/>
            </w:pPr>
            <w:r>
              <w:rPr>
                <w:sz w:val="16"/>
              </w:rPr>
              <w:t>this jurisdiction approved 2023-12-12</w:t>
            </w:r>
          </w:p>
        </w:tc>
      </w:tr>
      <w:tr>
        <w:trPr>
          <w:cantSplit/>
        </w:trPr>
        <w:tc>
          <w:tcPr>
            <w:tcW w:type="dxa" w:w="1755"/>
          </w:tcPr>
          <w:p>
            <w:pPr>
              <w:spacing w:after="0"/>
              <w:jc w:val="left"/>
            </w:pPr>
            <w:r>
              <w:rPr>
                <w:sz w:val="16"/>
              </w:rPr>
              <w:t>Center for American Archeology</w:t>
            </w:r>
          </w:p>
        </w:tc>
        <w:tc>
          <w:tcPr>
            <w:tcW w:type="dxa" w:w="1378"/>
          </w:tcPr>
          <w:p>
            <w:pPr>
              <w:spacing w:after="0"/>
              <w:jc w:val="left"/>
            </w:pPr>
            <w:r>
              <w:rPr>
                <w:sz w:val="16"/>
              </w:rPr>
              <w:t>Other</w:t>
            </w:r>
          </w:p>
        </w:tc>
        <w:tc>
          <w:tcPr>
            <w:tcW w:type="dxa" w:w="2133"/>
          </w:tcPr>
          <w:p>
            <w:pPr>
              <w:spacing w:after="0"/>
              <w:jc w:val="left"/>
            </w:pPr>
            <w:r>
              <w:rPr>
                <w:sz w:val="16"/>
              </w:rPr>
              <w:t>Expired on 2025-10-13</w:t>
            </w:r>
          </w:p>
        </w:tc>
        <w:tc>
          <w:tcPr>
            <w:tcW w:type="dxa" w:w="2070"/>
          </w:tcPr>
          <w:p>
            <w:pPr>
              <w:spacing w:after="0"/>
              <w:jc w:val="left"/>
            </w:pPr>
            <w:r>
              <w:rPr>
                <w:sz w:val="16"/>
              </w:rPr>
              <w:t>Calhoun County 2020 Hazard Mitigation Plan (FEMA plan 105794)</w:t>
            </w:r>
          </w:p>
        </w:tc>
        <w:tc>
          <w:tcPr>
            <w:tcW w:type="dxa" w:w="1095"/>
          </w:tcPr>
          <w:p>
            <w:pPr>
              <w:spacing w:after="0"/>
              <w:jc w:val="left"/>
            </w:pPr>
            <w:r>
              <w:rPr>
                <w:sz w:val="16"/>
              </w:rPr>
              <w:t>2020-10-14</w:t>
            </w:r>
          </w:p>
        </w:tc>
        <w:tc>
          <w:tcPr>
            <w:tcW w:type="dxa" w:w="1095"/>
          </w:tcPr>
          <w:p>
            <w:pPr>
              <w:spacing w:after="0"/>
              <w:jc w:val="left"/>
            </w:pPr>
            <w:r>
              <w:rPr>
                <w:sz w:val="16"/>
              </w:rPr>
              <w:t>2025-10-13</w:t>
            </w:r>
          </w:p>
        </w:tc>
        <w:tc>
          <w:tcPr>
            <w:tcW w:type="dxa" w:w="944"/>
          </w:tcPr>
          <w:p>
            <w:pPr>
              <w:spacing w:after="0"/>
              <w:jc w:val="right"/>
            </w:pPr>
            <w:r>
              <w:rPr>
                <w:sz w:val="16"/>
              </w:rPr>
              <w:t>-352</w:t>
            </w:r>
          </w:p>
        </w:tc>
        <w:tc>
          <w:tcPr>
            <w:tcW w:type="dxa" w:w="3642"/>
          </w:tcPr>
          <w:p>
            <w:pPr>
              <w:spacing w:after="0"/>
              <w:jc w:val="left"/>
            </w:pPr>
          </w:p>
        </w:tc>
      </w:tr>
      <w:tr>
        <w:trPr>
          <w:cantSplit/>
        </w:trPr>
        <w:tc>
          <w:tcPr>
            <w:tcW w:type="dxa" w:w="1755"/>
          </w:tcPr>
          <w:p>
            <w:pPr>
              <w:spacing w:after="0"/>
              <w:jc w:val="left"/>
            </w:pPr>
            <w:r>
              <w:rPr>
                <w:sz w:val="16"/>
              </w:rPr>
              <w:t>Hardin FPD</w:t>
            </w:r>
          </w:p>
        </w:tc>
        <w:tc>
          <w:tcPr>
            <w:tcW w:type="dxa" w:w="1378"/>
          </w:tcPr>
          <w:p>
            <w:pPr>
              <w:spacing w:after="0"/>
              <w:jc w:val="left"/>
            </w:pPr>
            <w:r>
              <w:rPr>
                <w:sz w:val="16"/>
              </w:rPr>
              <w:t>Fire/EMS District</w:t>
            </w:r>
          </w:p>
        </w:tc>
        <w:tc>
          <w:tcPr>
            <w:tcW w:type="dxa" w:w="2133"/>
          </w:tcPr>
          <w:p>
            <w:pPr>
              <w:spacing w:after="0"/>
              <w:jc w:val="left"/>
            </w:pPr>
            <w:r>
              <w:rPr>
                <w:sz w:val="16"/>
              </w:rPr>
              <w:t>Expired on 2025-10-13</w:t>
            </w:r>
          </w:p>
        </w:tc>
        <w:tc>
          <w:tcPr>
            <w:tcW w:type="dxa" w:w="2070"/>
          </w:tcPr>
          <w:p>
            <w:pPr>
              <w:spacing w:after="0"/>
              <w:jc w:val="left"/>
            </w:pPr>
            <w:r>
              <w:rPr>
                <w:sz w:val="16"/>
              </w:rPr>
              <w:t>Calhoun County 2020 Hazard Mitigation Plan (FEMA plan 105794)</w:t>
            </w:r>
          </w:p>
        </w:tc>
        <w:tc>
          <w:tcPr>
            <w:tcW w:type="dxa" w:w="1095"/>
          </w:tcPr>
          <w:p>
            <w:pPr>
              <w:spacing w:after="0"/>
              <w:jc w:val="left"/>
            </w:pPr>
            <w:r>
              <w:rPr>
                <w:sz w:val="16"/>
              </w:rPr>
              <w:t>2020-10-14</w:t>
            </w:r>
          </w:p>
        </w:tc>
        <w:tc>
          <w:tcPr>
            <w:tcW w:type="dxa" w:w="1095"/>
          </w:tcPr>
          <w:p>
            <w:pPr>
              <w:spacing w:after="0"/>
              <w:jc w:val="left"/>
            </w:pPr>
            <w:r>
              <w:rPr>
                <w:sz w:val="16"/>
              </w:rPr>
              <w:t>2025-10-13</w:t>
            </w:r>
          </w:p>
        </w:tc>
        <w:tc>
          <w:tcPr>
            <w:tcW w:type="dxa" w:w="944"/>
          </w:tcPr>
          <w:p>
            <w:pPr>
              <w:spacing w:after="0"/>
              <w:jc w:val="right"/>
            </w:pPr>
            <w:r>
              <w:rPr>
                <w:sz w:val="16"/>
              </w:rPr>
              <w:t>-352</w:t>
            </w:r>
          </w:p>
        </w:tc>
        <w:tc>
          <w:tcPr>
            <w:tcW w:type="dxa" w:w="3642"/>
          </w:tcPr>
          <w:p>
            <w:pPr>
              <w:spacing w:after="0"/>
              <w:jc w:val="left"/>
            </w:pPr>
            <w:r>
              <w:rPr>
                <w:sz w:val="16"/>
              </w:rPr>
              <w:t>this jurisdiction approved 2020-10-16</w:t>
            </w:r>
          </w:p>
        </w:tc>
      </w:tr>
      <w:tr>
        <w:trPr>
          <w:cantSplit/>
        </w:trPr>
        <w:tc>
          <w:tcPr>
            <w:tcW w:type="dxa" w:w="1755"/>
          </w:tcPr>
          <w:p>
            <w:pPr>
              <w:spacing w:after="0"/>
              <w:jc w:val="left"/>
            </w:pPr>
            <w:r>
              <w:rPr>
                <w:sz w:val="16"/>
              </w:rPr>
              <w:t>North Calhoun FPD</w:t>
            </w:r>
          </w:p>
        </w:tc>
        <w:tc>
          <w:tcPr>
            <w:tcW w:type="dxa" w:w="1378"/>
          </w:tcPr>
          <w:p>
            <w:pPr>
              <w:spacing w:after="0"/>
              <w:jc w:val="left"/>
            </w:pPr>
            <w:r>
              <w:rPr>
                <w:sz w:val="16"/>
              </w:rPr>
              <w:t>Fire/EMS District</w:t>
            </w:r>
          </w:p>
        </w:tc>
        <w:tc>
          <w:tcPr>
            <w:tcW w:type="dxa" w:w="2133"/>
          </w:tcPr>
          <w:p>
            <w:pPr>
              <w:spacing w:after="0"/>
              <w:jc w:val="left"/>
            </w:pPr>
            <w:r>
              <w:rPr>
                <w:sz w:val="16"/>
              </w:rPr>
              <w:t>Expired on 2025-10-13</w:t>
            </w:r>
          </w:p>
        </w:tc>
        <w:tc>
          <w:tcPr>
            <w:tcW w:type="dxa" w:w="2070"/>
          </w:tcPr>
          <w:p>
            <w:pPr>
              <w:spacing w:after="0"/>
              <w:jc w:val="left"/>
            </w:pPr>
            <w:r>
              <w:rPr>
                <w:sz w:val="16"/>
              </w:rPr>
              <w:t>Calhoun County 2020 Hazard Mitigation Plan (FEMA plan 105794)</w:t>
            </w:r>
          </w:p>
        </w:tc>
        <w:tc>
          <w:tcPr>
            <w:tcW w:type="dxa" w:w="1095"/>
          </w:tcPr>
          <w:p>
            <w:pPr>
              <w:spacing w:after="0"/>
              <w:jc w:val="left"/>
            </w:pPr>
            <w:r>
              <w:rPr>
                <w:sz w:val="16"/>
              </w:rPr>
              <w:t>2020-10-14</w:t>
            </w:r>
          </w:p>
        </w:tc>
        <w:tc>
          <w:tcPr>
            <w:tcW w:type="dxa" w:w="1095"/>
          </w:tcPr>
          <w:p>
            <w:pPr>
              <w:spacing w:after="0"/>
              <w:jc w:val="left"/>
            </w:pPr>
            <w:r>
              <w:rPr>
                <w:sz w:val="16"/>
              </w:rPr>
              <w:t>2025-10-13</w:t>
            </w:r>
          </w:p>
        </w:tc>
        <w:tc>
          <w:tcPr>
            <w:tcW w:type="dxa" w:w="944"/>
          </w:tcPr>
          <w:p>
            <w:pPr>
              <w:spacing w:after="0"/>
              <w:jc w:val="right"/>
            </w:pPr>
            <w:r>
              <w:rPr>
                <w:sz w:val="16"/>
              </w:rPr>
              <w:t>-352</w:t>
            </w:r>
          </w:p>
        </w:tc>
        <w:tc>
          <w:tcPr>
            <w:tcW w:type="dxa" w:w="364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037"/>
        <w:gridCol w:w="1383"/>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$2,320,631</w:t>
            </w:r>
          </w:p>
        </w:tc>
        <w:tc>
          <w:tcPr>
            <w:tcW w:type="dxa" w:w="1126"/>
          </w:tcPr>
          <w:p>
            <w:pPr>
              <w:spacing w:after="0"/>
              <w:jc w:val="right"/>
            </w:pPr>
            <w:r>
              <w:rPr>
                <w:sz w:val="16"/>
              </w:rPr>
              <w:t>$786</w:t>
            </w:r>
          </w:p>
        </w:tc>
        <w:tc>
          <w:tcPr>
            <w:tcW w:type="dxa" w:w="2036"/>
          </w:tcPr>
          <w:p>
            <w:pPr>
              <w:spacing w:after="0"/>
              <w:jc w:val="right"/>
            </w:pPr>
            <w:r>
              <w:rPr>
                <w:sz w:val="16"/>
              </w:rPr>
              <w:t>$8,996</w:t>
            </w:r>
          </w:p>
        </w:tc>
        <w:tc>
          <w:tcPr>
            <w:tcW w:type="dxa" w:w="1210"/>
          </w:tcPr>
          <w:p>
            <w:pPr>
              <w:spacing w:after="0"/>
              <w:jc w:val="right"/>
            </w:pPr>
            <w:r>
              <w:rPr>
                <w:sz w:val="16"/>
              </w:rPr>
              <w:t>$2,330,414</w:t>
            </w:r>
          </w:p>
        </w:tc>
        <w:tc>
          <w:tcPr>
            <w:tcW w:type="dxa" w:w="2250"/>
          </w:tcPr>
          <w:p>
            <w:pPr>
              <w:spacing w:after="0"/>
              <w:jc w:val="right"/>
            </w:pPr>
            <w:r>
              <w:rPr>
                <w:sz w:val="16"/>
              </w:rPr>
              <w:t>28</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Heat Wave</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$8</w:t>
            </w:r>
          </w:p>
        </w:tc>
        <w:tc>
          <w:tcPr>
            <w:tcW w:type="dxa" w:w="1126"/>
          </w:tcPr>
          <w:p>
            <w:pPr>
              <w:spacing w:after="0"/>
              <w:jc w:val="right"/>
            </w:pPr>
            <w:r>
              <w:rPr>
                <w:sz w:val="16"/>
              </w:rPr>
              <w:t>$2</w:t>
            </w:r>
          </w:p>
        </w:tc>
        <w:tc>
          <w:tcPr>
            <w:tcW w:type="dxa" w:w="2036"/>
          </w:tcPr>
          <w:p>
            <w:pPr>
              <w:spacing w:after="0"/>
              <w:jc w:val="right"/>
            </w:pPr>
            <w:r>
              <w:rPr>
                <w:sz w:val="16"/>
              </w:rPr>
              <w:t>$686,296</w:t>
            </w:r>
          </w:p>
        </w:tc>
        <w:tc>
          <w:tcPr>
            <w:tcW w:type="dxa" w:w="1210"/>
          </w:tcPr>
          <w:p>
            <w:pPr>
              <w:spacing w:after="0"/>
              <w:jc w:val="right"/>
            </w:pPr>
            <w:r>
              <w:rPr>
                <w:sz w:val="16"/>
              </w:rPr>
              <w:t>$686,305</w:t>
            </w:r>
          </w:p>
        </w:tc>
        <w:tc>
          <w:tcPr>
            <w:tcW w:type="dxa" w:w="2250"/>
          </w:tcPr>
          <w:p>
            <w:pPr>
              <w:spacing w:after="0"/>
              <w:jc w:val="right"/>
            </w:pPr>
            <w:r>
              <w:rPr>
                <w:sz w:val="16"/>
              </w:rPr>
              <w:t>48</w:t>
            </w:r>
          </w:p>
        </w:tc>
        <w:tc>
          <w:tcPr>
            <w:tcW w:type="dxa" w:w="2266"/>
          </w:tcPr>
          <w:p>
            <w:pPr>
              <w:spacing w:after="0"/>
              <w:jc w:val="left"/>
            </w:pPr>
          </w:p>
        </w:tc>
      </w:tr>
      <w:tr>
        <w:trPr>
          <w:cantSplit/>
        </w:trPr>
        <w:tc>
          <w:tcPr>
            <w:tcW w:type="dxa" w:w="731"/>
          </w:tcPr>
          <w:p>
            <w:pPr>
              <w:spacing w:after="0"/>
              <w:jc w:val="right"/>
            </w:pPr>
            <w:r>
              <w:rPr>
                <w:sz w:val="16"/>
              </w:rPr>
              <w:t>3</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$44</w:t>
            </w:r>
          </w:p>
        </w:tc>
        <w:tc>
          <w:tcPr>
            <w:tcW w:type="dxa" w:w="1126"/>
          </w:tcPr>
          <w:p>
            <w:pPr>
              <w:spacing w:after="0"/>
              <w:jc w:val="right"/>
            </w:pPr>
            <w:r>
              <w:rPr>
                <w:sz w:val="16"/>
              </w:rPr>
              <w:t>$32,065</w:t>
            </w:r>
          </w:p>
        </w:tc>
        <w:tc>
          <w:tcPr>
            <w:tcW w:type="dxa" w:w="2036"/>
          </w:tcPr>
          <w:p>
            <w:pPr>
              <w:spacing w:after="0"/>
              <w:jc w:val="right"/>
            </w:pPr>
            <w:r>
              <w:rPr>
                <w:sz w:val="16"/>
              </w:rPr>
              <w:t>$259,409</w:t>
            </w:r>
          </w:p>
        </w:tc>
        <w:tc>
          <w:tcPr>
            <w:tcW w:type="dxa" w:w="1210"/>
          </w:tcPr>
          <w:p>
            <w:pPr>
              <w:spacing w:after="0"/>
              <w:jc w:val="right"/>
            </w:pPr>
            <w:r>
              <w:rPr>
                <w:sz w:val="16"/>
              </w:rPr>
              <w:t>$291,518</w:t>
            </w:r>
          </w:p>
        </w:tc>
        <w:tc>
          <w:tcPr>
            <w:tcW w:type="dxa" w:w="2250"/>
          </w:tcPr>
          <w:p>
            <w:pPr>
              <w:spacing w:after="0"/>
              <w:jc w:val="right"/>
            </w:pPr>
            <w:r>
              <w:rPr>
                <w:sz w:val="16"/>
              </w:rPr>
              <w:t>5</w:t>
            </w:r>
          </w:p>
        </w:tc>
        <w:tc>
          <w:tcPr>
            <w:tcW w:type="dxa" w:w="2266"/>
          </w:tcPr>
          <w:p>
            <w:pPr>
              <w:spacing w:after="0"/>
              <w:jc w:val="left"/>
            </w:pPr>
            <w:r>
              <w:rPr>
                <w:sz w:val="16"/>
              </w:rPr>
              <w:t>Includes 1 Frost/Freeze record (outside NRI's Cold Wave definition; counted in this table and in B1-d, not in the B1-e descriptor).</w:t>
            </w:r>
          </w:p>
        </w:tc>
      </w:tr>
      <w:tr>
        <w:trPr>
          <w:cantSplit/>
        </w:trPr>
        <w:tc>
          <w:tcPr>
            <w:tcW w:type="dxa" w:w="731"/>
          </w:tcPr>
          <w:p>
            <w:pPr>
              <w:spacing w:after="0"/>
              <w:jc w:val="right"/>
            </w:pPr>
            <w:r>
              <w:rPr>
                <w:sz w:val="16"/>
              </w:rPr>
              <w:t>4</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$78,011</w:t>
            </w:r>
          </w:p>
        </w:tc>
        <w:tc>
          <w:tcPr>
            <w:tcW w:type="dxa" w:w="1126"/>
          </w:tcPr>
          <w:p>
            <w:pPr>
              <w:spacing w:after="0"/>
              <w:jc w:val="right"/>
            </w:pPr>
            <w:r>
              <w:rPr>
                <w:sz w:val="16"/>
              </w:rPr>
              <w:t>$1,597</w:t>
            </w:r>
          </w:p>
        </w:tc>
        <w:tc>
          <w:tcPr>
            <w:tcW w:type="dxa" w:w="2036"/>
          </w:tcPr>
          <w:p>
            <w:pPr>
              <w:spacing w:after="0"/>
              <w:jc w:val="right"/>
            </w:pPr>
            <w:r>
              <w:rPr>
                <w:sz w:val="16"/>
              </w:rPr>
              <w:t>$181,186</w:t>
            </w:r>
          </w:p>
        </w:tc>
        <w:tc>
          <w:tcPr>
            <w:tcW w:type="dxa" w:w="1210"/>
          </w:tcPr>
          <w:p>
            <w:pPr>
              <w:spacing w:after="0"/>
              <w:jc w:val="right"/>
            </w:pPr>
            <w:r>
              <w:rPr>
                <w:sz w:val="16"/>
              </w:rPr>
              <w:t>$260,794</w:t>
            </w:r>
          </w:p>
        </w:tc>
        <w:tc>
          <w:tcPr>
            <w:tcW w:type="dxa" w:w="2250"/>
          </w:tcPr>
          <w:p>
            <w:pPr>
              <w:spacing w:after="0"/>
              <w:jc w:val="right"/>
            </w:pPr>
            <w:r>
              <w:rPr>
                <w:sz w:val="16"/>
              </w:rPr>
              <w:t>8</w:t>
            </w:r>
          </w:p>
        </w:tc>
        <w:tc>
          <w:tcPr>
            <w:tcW w:type="dxa" w:w="2266"/>
          </w:tcPr>
          <w:p>
            <w:pPr>
              <w:spacing w:after="0"/>
              <w:jc w:val="left"/>
            </w:pPr>
          </w:p>
        </w:tc>
      </w:tr>
      <w:tr>
        <w:trPr>
          <w:cantSplit/>
        </w:trPr>
        <w:tc>
          <w:tcPr>
            <w:tcW w:type="dxa" w:w="731"/>
          </w:tcPr>
          <w:p>
            <w:pPr>
              <w:spacing w:after="0"/>
              <w:jc w:val="right"/>
            </w:pPr>
            <w:r>
              <w:rPr>
                <w:sz w:val="16"/>
              </w:rPr>
              <w:t>5</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$31,761</w:t>
            </w:r>
          </w:p>
        </w:tc>
        <w:tc>
          <w:tcPr>
            <w:tcW w:type="dxa" w:w="1126"/>
          </w:tcPr>
          <w:p>
            <w:pPr>
              <w:spacing w:after="0"/>
              <w:jc w:val="right"/>
            </w:pPr>
            <w:r>
              <w:rPr>
                <w:sz w:val="16"/>
              </w:rPr>
              <w:t>$40,480</w:t>
            </w:r>
          </w:p>
        </w:tc>
        <w:tc>
          <w:tcPr>
            <w:tcW w:type="dxa" w:w="2036"/>
          </w:tcPr>
          <w:p>
            <w:pPr>
              <w:spacing w:after="0"/>
              <w:jc w:val="right"/>
            </w:pPr>
            <w:r>
              <w:rPr>
                <w:sz w:val="16"/>
              </w:rPr>
              <w:t>$94,280</w:t>
            </w:r>
          </w:p>
        </w:tc>
        <w:tc>
          <w:tcPr>
            <w:tcW w:type="dxa" w:w="1210"/>
          </w:tcPr>
          <w:p>
            <w:pPr>
              <w:spacing w:after="0"/>
              <w:jc w:val="right"/>
            </w:pPr>
            <w:r>
              <w:rPr>
                <w:sz w:val="16"/>
              </w:rPr>
              <w:t>$166,520</w:t>
            </w:r>
          </w:p>
        </w:tc>
        <w:tc>
          <w:tcPr>
            <w:tcW w:type="dxa" w:w="2250"/>
          </w:tcPr>
          <w:p>
            <w:pPr>
              <w:spacing w:after="0"/>
              <w:jc w:val="right"/>
            </w:pPr>
            <w:r>
              <w:rPr>
                <w:sz w:val="16"/>
              </w:rPr>
              <w:t>61</w:t>
            </w:r>
          </w:p>
        </w:tc>
        <w:tc>
          <w:tcPr>
            <w:tcW w:type="dxa" w:w="2266"/>
          </w:tcPr>
          <w:p>
            <w:pPr>
              <w:spacing w:after="0"/>
              <w:jc w:val="left"/>
            </w:pPr>
            <w:r>
              <w:rPr>
                <w:sz w:val="16"/>
              </w:rPr>
              <w:t>Includes 6 High Wind and 2 Strong Wind records (NOAA non-thunderstorm wind types, outside NRI's Strong Wind definition).</w:t>
            </w:r>
          </w:p>
        </w:tc>
      </w:tr>
      <w:tr>
        <w:trPr>
          <w:cantSplit/>
        </w:trPr>
        <w:tc>
          <w:tcPr>
            <w:tcW w:type="dxa" w:w="731"/>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$66,958</w:t>
            </w:r>
          </w:p>
        </w:tc>
        <w:tc>
          <w:tcPr>
            <w:tcW w:type="dxa" w:w="1126"/>
          </w:tcPr>
          <w:p>
            <w:pPr>
              <w:spacing w:after="0"/>
              <w:jc w:val="right"/>
            </w:pPr>
            <w:r>
              <w:rPr>
                <w:sz w:val="16"/>
              </w:rPr>
              <w:t>n/a</w:t>
            </w:r>
          </w:p>
        </w:tc>
        <w:tc>
          <w:tcPr>
            <w:tcW w:type="dxa" w:w="2036"/>
          </w:tcPr>
          <w:p>
            <w:pPr>
              <w:spacing w:after="0"/>
              <w:jc w:val="right"/>
            </w:pPr>
            <w:r>
              <w:rPr>
                <w:sz w:val="16"/>
              </w:rPr>
              <w:t>$57,804</w:t>
            </w:r>
          </w:p>
        </w:tc>
        <w:tc>
          <w:tcPr>
            <w:tcW w:type="dxa" w:w="1210"/>
          </w:tcPr>
          <w:p>
            <w:pPr>
              <w:spacing w:after="0"/>
              <w:jc w:val="right"/>
            </w:pPr>
            <w:r>
              <w:rPr>
                <w:sz w:val="16"/>
              </w:rPr>
              <w:t>$124,763</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7</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$68,994</w:t>
            </w:r>
          </w:p>
        </w:tc>
        <w:tc>
          <w:tcPr>
            <w:tcW w:type="dxa" w:w="2036"/>
          </w:tcPr>
          <w:p>
            <w:pPr>
              <w:spacing w:after="0"/>
              <w:jc w:val="right"/>
            </w:pPr>
            <w:r>
              <w:rPr>
                <w:sz w:val="16"/>
              </w:rPr>
              <w:t>n/a</w:t>
            </w:r>
          </w:p>
        </w:tc>
        <w:tc>
          <w:tcPr>
            <w:tcW w:type="dxa" w:w="1210"/>
          </w:tcPr>
          <w:p>
            <w:pPr>
              <w:spacing w:after="0"/>
              <w:jc w:val="right"/>
            </w:pPr>
            <w:r>
              <w:rPr>
                <w:sz w:val="16"/>
              </w:rPr>
              <w:t>$68,994</w:t>
            </w:r>
          </w:p>
        </w:tc>
        <w:tc>
          <w:tcPr>
            <w:tcW w:type="dxa" w:w="2250"/>
          </w:tcPr>
          <w:p>
            <w:pPr>
              <w:spacing w:after="0"/>
              <w:jc w:val="right"/>
            </w:pPr>
            <w:r>
              <w:rPr>
                <w:sz w:val="16"/>
              </w:rPr>
              <w:t>10</w:t>
            </w:r>
          </w:p>
        </w:tc>
        <w:tc>
          <w:tcPr>
            <w:tcW w:type="dxa" w:w="2266"/>
          </w:tcPr>
          <w:p>
            <w:pPr>
              <w:spacing w:after="0"/>
              <w:jc w:val="left"/>
            </w:pPr>
          </w:p>
        </w:tc>
      </w:tr>
      <w:tr>
        <w:trPr>
          <w:cantSplit/>
        </w:trPr>
        <w:tc>
          <w:tcPr>
            <w:tcW w:type="dxa" w:w="731"/>
          </w:tcPr>
          <w:p>
            <w:pPr>
              <w:spacing w:after="0"/>
              <w:jc w:val="right"/>
            </w:pPr>
            <w:r>
              <w:rPr>
                <w:sz w:val="16"/>
              </w:rPr>
              <w:t>8</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$57,594</w:t>
            </w:r>
          </w:p>
        </w:tc>
        <w:tc>
          <w:tcPr>
            <w:tcW w:type="dxa" w:w="1126"/>
          </w:tcPr>
          <w:p>
            <w:pPr>
              <w:spacing w:after="0"/>
              <w:jc w:val="right"/>
            </w:pPr>
            <w:r>
              <w:rPr>
                <w:sz w:val="16"/>
              </w:rPr>
              <w:t>$1,316</w:t>
            </w:r>
          </w:p>
        </w:tc>
        <w:tc>
          <w:tcPr>
            <w:tcW w:type="dxa" w:w="2036"/>
          </w:tcPr>
          <w:p>
            <w:pPr>
              <w:spacing w:after="0"/>
              <w:jc w:val="right"/>
            </w:pPr>
            <w:r>
              <w:rPr>
                <w:sz w:val="16"/>
              </w:rPr>
              <w:t>$30</w:t>
            </w:r>
          </w:p>
        </w:tc>
        <w:tc>
          <w:tcPr>
            <w:tcW w:type="dxa" w:w="1210"/>
          </w:tcPr>
          <w:p>
            <w:pPr>
              <w:spacing w:after="0"/>
              <w:jc w:val="right"/>
            </w:pPr>
            <w:r>
              <w:rPr>
                <w:sz w:val="16"/>
              </w:rPr>
              <w:t>$58,940</w:t>
            </w:r>
          </w:p>
        </w:tc>
        <w:tc>
          <w:tcPr>
            <w:tcW w:type="dxa" w:w="2250"/>
          </w:tcPr>
          <w:p>
            <w:pPr>
              <w:spacing w:after="0"/>
              <w:jc w:val="right"/>
            </w:pPr>
            <w:r>
              <w:rPr>
                <w:sz w:val="16"/>
              </w:rPr>
              <w:t>30</w:t>
            </w:r>
          </w:p>
        </w:tc>
        <w:tc>
          <w:tcPr>
            <w:tcW w:type="dxa" w:w="2266"/>
          </w:tcPr>
          <w:p>
            <w:pPr>
              <w:spacing w:after="0"/>
              <w:jc w:val="left"/>
            </w:pPr>
          </w:p>
        </w:tc>
      </w:tr>
      <w:tr>
        <w:trPr>
          <w:cantSplit/>
        </w:trPr>
        <w:tc>
          <w:tcPr>
            <w:tcW w:type="dxa" w:w="731"/>
          </w:tcPr>
          <w:p>
            <w:pPr>
              <w:spacing w:after="0"/>
              <w:jc w:val="right"/>
            </w:pPr>
            <w:r>
              <w:rPr>
                <w:sz w:val="16"/>
              </w:rPr>
              <w:t>9</w:t>
            </w:r>
          </w:p>
        </w:tc>
        <w:tc>
          <w:tcPr>
            <w:tcW w:type="dxa" w:w="1037"/>
          </w:tcPr>
          <w:p>
            <w:pPr>
              <w:spacing w:after="0"/>
              <w:jc w:val="left"/>
            </w:pPr>
            <w:r>
              <w:rPr>
                <w:sz w:val="16"/>
              </w:rPr>
              <w:t>Landslide</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$526</w:t>
            </w:r>
          </w:p>
        </w:tc>
        <w:tc>
          <w:tcPr>
            <w:tcW w:type="dxa" w:w="1126"/>
          </w:tcPr>
          <w:p>
            <w:pPr>
              <w:spacing w:after="0"/>
              <w:jc w:val="right"/>
            </w:pPr>
            <w:r>
              <w:rPr>
                <w:sz w:val="16"/>
              </w:rPr>
              <w:t>n/a</w:t>
            </w:r>
          </w:p>
        </w:tc>
        <w:tc>
          <w:tcPr>
            <w:tcW w:type="dxa" w:w="2036"/>
          </w:tcPr>
          <w:p>
            <w:pPr>
              <w:spacing w:after="0"/>
              <w:jc w:val="right"/>
            </w:pPr>
            <w:r>
              <w:rPr>
                <w:sz w:val="16"/>
              </w:rPr>
              <w:t>$43,469</w:t>
            </w:r>
          </w:p>
        </w:tc>
        <w:tc>
          <w:tcPr>
            <w:tcW w:type="dxa" w:w="1210"/>
          </w:tcPr>
          <w:p>
            <w:pPr>
              <w:spacing w:after="0"/>
              <w:jc w:val="right"/>
            </w:pPr>
            <w:r>
              <w:rPr>
                <w:sz w:val="16"/>
              </w:rPr>
              <w:t>$43,994</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10</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$1,633</w:t>
            </w:r>
          </w:p>
        </w:tc>
        <w:tc>
          <w:tcPr>
            <w:tcW w:type="dxa" w:w="1126"/>
          </w:tcPr>
          <w:p>
            <w:pPr>
              <w:spacing w:after="0"/>
              <w:jc w:val="right"/>
            </w:pPr>
            <w:r>
              <w:rPr>
                <w:sz w:val="16"/>
              </w:rPr>
              <w:t>n/a</w:t>
            </w:r>
          </w:p>
        </w:tc>
        <w:tc>
          <w:tcPr>
            <w:tcW w:type="dxa" w:w="2036"/>
          </w:tcPr>
          <w:p>
            <w:pPr>
              <w:spacing w:after="0"/>
              <w:jc w:val="right"/>
            </w:pPr>
            <w:r>
              <w:rPr>
                <w:sz w:val="16"/>
              </w:rPr>
              <w:t>$39,839</w:t>
            </w:r>
          </w:p>
        </w:tc>
        <w:tc>
          <w:tcPr>
            <w:tcW w:type="dxa" w:w="1210"/>
          </w:tcPr>
          <w:p>
            <w:pPr>
              <w:spacing w:after="0"/>
              <w:jc w:val="right"/>
            </w:pPr>
            <w:r>
              <w:rPr>
                <w:sz w:val="16"/>
              </w:rPr>
              <w:t>$41,472</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11</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$2,308</w:t>
            </w:r>
          </w:p>
        </w:tc>
        <w:tc>
          <w:tcPr>
            <w:tcW w:type="dxa" w:w="1126"/>
          </w:tcPr>
          <w:p>
            <w:pPr>
              <w:spacing w:after="0"/>
              <w:jc w:val="right"/>
            </w:pPr>
            <w:r>
              <w:rPr>
                <w:sz w:val="16"/>
              </w:rPr>
              <w:t>$149</w:t>
            </w:r>
          </w:p>
        </w:tc>
        <w:tc>
          <w:tcPr>
            <w:tcW w:type="dxa" w:w="2036"/>
          </w:tcPr>
          <w:p>
            <w:pPr>
              <w:spacing w:after="0"/>
              <w:jc w:val="right"/>
            </w:pPr>
            <w:r>
              <w:rPr>
                <w:sz w:val="16"/>
              </w:rPr>
              <w:t>$3,789</w:t>
            </w:r>
          </w:p>
        </w:tc>
        <w:tc>
          <w:tcPr>
            <w:tcW w:type="dxa" w:w="1210"/>
          </w:tcPr>
          <w:p>
            <w:pPr>
              <w:spacing w:after="0"/>
              <w:jc w:val="right"/>
            </w:pPr>
            <w:r>
              <w:rPr>
                <w:sz w:val="16"/>
              </w:rPr>
              <w:t>$6,246</w:t>
            </w:r>
          </w:p>
        </w:tc>
        <w:tc>
          <w:tcPr>
            <w:tcW w:type="dxa" w:w="2250"/>
          </w:tcPr>
          <w:p>
            <w:pPr>
              <w:spacing w:after="0"/>
              <w:jc w:val="right"/>
            </w:pPr>
            <w:r>
              <w:rPr>
                <w:sz w:val="16"/>
              </w:rPr>
              <w:t>47</w:t>
            </w:r>
          </w:p>
        </w:tc>
        <w:tc>
          <w:tcPr>
            <w:tcW w:type="dxa" w:w="2266"/>
          </w:tcPr>
          <w:p>
            <w:pPr>
              <w:spacing w:after="0"/>
              <w:jc w:val="left"/>
            </w:pPr>
            <w:r>
              <w:rPr>
                <w:sz w:val="16"/>
              </w:rPr>
              <w:t>Includes 2 Sleet records (outside NRI's Winter Weather definition).</w:t>
            </w:r>
          </w:p>
        </w:tc>
      </w:tr>
      <w:tr>
        <w:trPr>
          <w:cantSplit/>
        </w:trPr>
        <w:tc>
          <w:tcPr>
            <w:tcW w:type="dxa" w:w="731"/>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$2,185</w:t>
            </w:r>
          </w:p>
        </w:tc>
        <w:tc>
          <w:tcPr>
            <w:tcW w:type="dxa" w:w="1126"/>
          </w:tcPr>
          <w:p>
            <w:pPr>
              <w:spacing w:after="0"/>
              <w:jc w:val="right"/>
            </w:pPr>
            <w:r>
              <w:rPr>
                <w:sz w:val="16"/>
              </w:rPr>
              <w:t>n/a</w:t>
            </w:r>
          </w:p>
        </w:tc>
        <w:tc>
          <w:tcPr>
            <w:tcW w:type="dxa" w:w="2036"/>
          </w:tcPr>
          <w:p>
            <w:pPr>
              <w:spacing w:after="0"/>
              <w:jc w:val="right"/>
            </w:pPr>
            <w:r>
              <w:rPr>
                <w:sz w:val="16"/>
              </w:rPr>
              <w:t>$526</w:t>
            </w:r>
          </w:p>
        </w:tc>
        <w:tc>
          <w:tcPr>
            <w:tcW w:type="dxa" w:w="1210"/>
          </w:tcPr>
          <w:p>
            <w:pPr>
              <w:spacing w:after="0"/>
              <w:jc w:val="right"/>
            </w:pPr>
            <w:r>
              <w:rPr>
                <w:sz w:val="16"/>
              </w:rPr>
              <w:t>$2,710</w:t>
            </w:r>
          </w:p>
        </w:tc>
        <w:tc>
          <w:tcPr>
            <w:tcW w:type="dxa" w:w="2250"/>
          </w:tcPr>
          <w:p>
            <w:pPr>
              <w:spacing w:after="0"/>
              <w:jc w:val="right"/>
            </w:pPr>
            <w:r>
              <w:rPr>
                <w:sz w:val="16"/>
              </w:rPr>
              <w:t>3</w:t>
            </w:r>
          </w:p>
        </w:tc>
        <w:tc>
          <w:tcPr>
            <w:tcW w:type="dxa" w:w="2266"/>
          </w:tcPr>
          <w:p>
            <w:pPr>
              <w:spacing w:after="0"/>
              <w:jc w:val="left"/>
            </w:pPr>
          </w:p>
        </w:tc>
      </w:tr>
      <w:tr>
        <w:trPr>
          <w:cantSplit/>
        </w:trPr>
        <w:tc>
          <w:tcPr>
            <w:tcW w:type="dxa" w:w="731"/>
          </w:tcPr>
          <w:p>
            <w:pPr>
              <w:spacing w:after="0"/>
              <w:jc w:val="right"/>
            </w:pPr>
            <w:r>
              <w:rPr>
                <w:sz w:val="16"/>
              </w:rPr>
              <w:t>13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$64</w:t>
            </w:r>
          </w:p>
        </w:tc>
        <w:tc>
          <w:tcPr>
            <w:tcW w:type="dxa" w:w="1126"/>
          </w:tcPr>
          <w:p>
            <w:pPr>
              <w:spacing w:after="0"/>
              <w:jc w:val="right"/>
            </w:pPr>
            <w:r>
              <w:rPr>
                <w:sz w:val="16"/>
              </w:rPr>
              <w:t>$929</w:t>
            </w:r>
          </w:p>
        </w:tc>
        <w:tc>
          <w:tcPr>
            <w:tcW w:type="dxa" w:w="2036"/>
          </w:tcPr>
          <w:p>
            <w:pPr>
              <w:spacing w:after="0"/>
              <w:jc w:val="right"/>
            </w:pPr>
            <w:r>
              <w:rPr>
                <w:sz w:val="16"/>
              </w:rPr>
              <w:t>under $1</w:t>
            </w:r>
          </w:p>
        </w:tc>
        <w:tc>
          <w:tcPr>
            <w:tcW w:type="dxa" w:w="1210"/>
          </w:tcPr>
          <w:p>
            <w:pPr>
              <w:spacing w:after="0"/>
              <w:jc w:val="right"/>
            </w:pPr>
            <w:r>
              <w:rPr>
                <w:sz w:val="16"/>
              </w:rPr>
              <w:t>$992</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14</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$224</w:t>
            </w:r>
          </w:p>
        </w:tc>
        <w:tc>
          <w:tcPr>
            <w:tcW w:type="dxa" w:w="1126"/>
          </w:tcPr>
          <w:p>
            <w:pPr>
              <w:spacing w:after="0"/>
              <w:jc w:val="right"/>
            </w:pPr>
            <w:r>
              <w:rPr>
                <w:sz w:val="16"/>
              </w:rPr>
              <w:t>$4</w:t>
            </w:r>
          </w:p>
        </w:tc>
        <w:tc>
          <w:tcPr>
            <w:tcW w:type="dxa" w:w="2036"/>
          </w:tcPr>
          <w:p>
            <w:pPr>
              <w:spacing w:after="0"/>
              <w:jc w:val="right"/>
            </w:pPr>
            <w:r>
              <w:rPr>
                <w:sz w:val="16"/>
              </w:rPr>
              <w:t>$82</w:t>
            </w:r>
          </w:p>
        </w:tc>
        <w:tc>
          <w:tcPr>
            <w:tcW w:type="dxa" w:w="1210"/>
          </w:tcPr>
          <w:p>
            <w:pPr>
              <w:spacing w:after="0"/>
              <w:jc w:val="right"/>
            </w:pPr>
            <w:r>
              <w:rPr>
                <w:sz w:val="16"/>
              </w:rPr>
              <w:t>$309</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lightning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178"/>
        <w:gridCol w:w="9934"/>
      </w:tblGrid>
      <w:tr>
        <w:trPr>
          <w:cantSplit/>
          <w:tblHeader/>
        </w:trPr>
        <w:tc>
          <w:tcPr>
            <w:tcW w:type="dxa" w:w="4178"/>
            <w:shd w:val="clear" w:color="auto" w:fill="E8E8E8"/>
          </w:tcPr>
          <w:p>
            <w:pPr>
              <w:spacing w:after="0"/>
              <w:jc w:val="left"/>
            </w:pPr>
            <w:r>
              <w:rPr>
                <w:b/>
                <w:sz w:val="16"/>
              </w:rPr>
              <w:t>Hazard</w:t>
            </w:r>
          </w:p>
        </w:tc>
        <w:tc>
          <w:tcPr>
            <w:tcW w:type="dxa" w:w="99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178"/>
          </w:tcPr>
          <w:p>
            <w:pPr>
              <w:spacing w:after="0"/>
              <w:jc w:val="left"/>
            </w:pPr>
            <w:r>
              <w:rPr>
                <w:sz w:val="16"/>
              </w:rPr>
              <w:t>Earthquake</w:t>
            </w:r>
          </w:p>
        </w:tc>
        <w:tc>
          <w:tcPr>
            <w:tcW w:type="dxa" w:w="9934"/>
          </w:tcPr>
          <w:p>
            <w:pPr>
              <w:spacing w:after="0"/>
              <w:jc w:val="left"/>
            </w:pPr>
            <w:r>
              <w:rPr>
                <w:sz w:val="16"/>
              </w:rPr>
              <w:t>tract 9512 (Relatively Low, 66.9); tract 9513 (Relatively Low, 64.9)</w:t>
            </w:r>
          </w:p>
        </w:tc>
      </w:tr>
      <w:tr>
        <w:trPr>
          <w:cantSplit/>
        </w:trPr>
        <w:tc>
          <w:tcPr>
            <w:tcW w:type="dxa" w:w="4178"/>
          </w:tcPr>
          <w:p>
            <w:pPr>
              <w:spacing w:after="0"/>
              <w:jc w:val="left"/>
            </w:pPr>
            <w:r>
              <w:rPr>
                <w:sz w:val="16"/>
              </w:rPr>
              <w:t>Hurricane</w:t>
            </w:r>
          </w:p>
        </w:tc>
        <w:tc>
          <w:tcPr>
            <w:tcW w:type="dxa" w:w="9934"/>
          </w:tcPr>
          <w:p>
            <w:pPr>
              <w:spacing w:after="0"/>
              <w:jc w:val="left"/>
            </w:pPr>
            <w:r>
              <w:rPr>
                <w:sz w:val="16"/>
              </w:rPr>
              <w:t>tract 9512 (Very Low, 31.0); tract 9513 (Very Low, 28.0)</w:t>
            </w:r>
          </w:p>
        </w:tc>
      </w:tr>
      <w:tr>
        <w:trPr>
          <w:cantSplit/>
        </w:trPr>
        <w:tc>
          <w:tcPr>
            <w:tcW w:type="dxa" w:w="4178"/>
          </w:tcPr>
          <w:p>
            <w:pPr>
              <w:spacing w:after="0"/>
              <w:jc w:val="left"/>
            </w:pPr>
            <w:r>
              <w:rPr>
                <w:sz w:val="16"/>
              </w:rPr>
              <w:t>Landslide</w:t>
            </w:r>
          </w:p>
        </w:tc>
        <w:tc>
          <w:tcPr>
            <w:tcW w:type="dxa" w:w="9934"/>
          </w:tcPr>
          <w:p>
            <w:pPr>
              <w:spacing w:after="0"/>
              <w:jc w:val="left"/>
            </w:pPr>
            <w:r>
              <w:rPr>
                <w:sz w:val="16"/>
              </w:rPr>
              <w:t>tract 9512 (Relatively Moderate, 99.1); tract 9513 (Relatively Moderate, 98.0)</w:t>
            </w:r>
          </w:p>
        </w:tc>
      </w:tr>
      <w:tr>
        <w:trPr>
          <w:cantSplit/>
        </w:trPr>
        <w:tc>
          <w:tcPr>
            <w:tcW w:type="dxa" w:w="4178"/>
          </w:tcPr>
          <w:p>
            <w:pPr>
              <w:spacing w:after="0"/>
              <w:jc w:val="left"/>
            </w:pPr>
            <w:r>
              <w:rPr>
                <w:sz w:val="16"/>
              </w:rPr>
              <w:t>Tornado</w:t>
            </w:r>
          </w:p>
        </w:tc>
        <w:tc>
          <w:tcPr>
            <w:tcW w:type="dxa" w:w="9934"/>
          </w:tcPr>
          <w:p>
            <w:pPr>
              <w:spacing w:after="0"/>
              <w:jc w:val="left"/>
            </w:pPr>
            <w:r>
              <w:rPr>
                <w:sz w:val="16"/>
              </w:rPr>
              <w:t>tract 9512 (Relatively Moderate, 67.7); tract 9513 (Relatively Moderate, 61.5)</w:t>
            </w:r>
          </w:p>
        </w:tc>
      </w:tr>
      <w:tr>
        <w:trPr>
          <w:cantSplit/>
        </w:trPr>
        <w:tc>
          <w:tcPr>
            <w:tcW w:type="dxa" w:w="4178"/>
          </w:tcPr>
          <w:p>
            <w:pPr>
              <w:spacing w:after="0"/>
              <w:jc w:val="left"/>
            </w:pPr>
            <w:r>
              <w:rPr>
                <w:sz w:val="16"/>
              </w:rPr>
              <w:t>Wildfire</w:t>
            </w:r>
          </w:p>
        </w:tc>
        <w:tc>
          <w:tcPr>
            <w:tcW w:type="dxa" w:w="9934"/>
          </w:tcPr>
          <w:p>
            <w:pPr>
              <w:spacing w:after="0"/>
              <w:jc w:val="left"/>
            </w:pPr>
            <w:r>
              <w:rPr>
                <w:sz w:val="16"/>
              </w:rPr>
              <w:t>tract 9512 (Very Low, 47.3); tract 9513 (Very Low, 42.8)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9512 is Census Tract 9512).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1"/>
        <w:gridCol w:w="1923"/>
        <w:gridCol w:w="1806"/>
        <w:gridCol w:w="2118"/>
        <w:gridCol w:w="1467"/>
        <w:gridCol w:w="1592"/>
        <w:gridCol w:w="1668"/>
        <w:gridCol w:w="1618"/>
      </w:tblGrid>
      <w:tr>
        <w:trPr>
          <w:cantSplit/>
          <w:tblHeader/>
        </w:trPr>
        <w:tc>
          <w:tcPr>
            <w:tcW w:type="dxa" w:w="1921"/>
            <w:shd w:val="clear" w:color="auto" w:fill="E8E8E8"/>
          </w:tcPr>
          <w:p>
            <w:pPr>
              <w:spacing w:after="0"/>
              <w:jc w:val="left"/>
            </w:pPr>
            <w:r>
              <w:rPr>
                <w:b/>
                <w:sz w:val="16"/>
              </w:rPr>
              <w:t>Hazard</w:t>
            </w:r>
          </w:p>
        </w:tc>
        <w:tc>
          <w:tcPr>
            <w:tcW w:type="dxa" w:w="1923"/>
            <w:shd w:val="clear" w:color="auto" w:fill="E8E8E8"/>
          </w:tcPr>
          <w:p>
            <w:pPr>
              <w:spacing w:after="0"/>
              <w:jc w:val="left"/>
            </w:pPr>
            <w:r>
              <w:rPr>
                <w:b/>
                <w:sz w:val="16"/>
              </w:rPr>
              <w:t>Scale</w:t>
            </w:r>
          </w:p>
        </w:tc>
        <w:tc>
          <w:tcPr>
            <w:tcW w:type="dxa" w:w="180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18"/>
            <w:shd w:val="clear" w:color="auto" w:fill="E8E8E8"/>
          </w:tcPr>
          <w:p>
            <w:pPr>
              <w:spacing w:after="0"/>
              <w:jc w:val="left"/>
            </w:pPr>
            <w:r>
              <w:rPr>
                <w:b/>
                <w:sz w:val="16"/>
              </w:rPr>
              <w:t>Observed range</w:t>
            </w:r>
          </w:p>
        </w:tc>
        <w:tc>
          <w:tcPr>
            <w:tcW w:type="dxa" w:w="1467"/>
            <w:shd w:val="clear" w:color="auto" w:fill="E8E8E8"/>
          </w:tcPr>
          <w:p>
            <w:pPr>
              <w:spacing w:after="0"/>
              <w:jc w:val="left"/>
            </w:pPr>
            <w:r>
              <w:rPr>
                <w:b/>
                <w:sz w:val="16"/>
              </w:rPr>
              <w:t>Worst recorded event</w:t>
            </w:r>
          </w:p>
        </w:tc>
        <w:tc>
          <w:tcPr>
            <w:tcW w:type="dxa" w:w="1592"/>
            <w:shd w:val="clear" w:color="auto" w:fill="E8E8E8"/>
          </w:tcPr>
          <w:p>
            <w:pPr>
              <w:spacing w:after="0"/>
              <w:jc w:val="left"/>
            </w:pPr>
            <w:r>
              <w:rPr>
                <w:b/>
                <w:sz w:val="16"/>
              </w:rPr>
              <w:t>Most damaging (when different)</w:t>
            </w:r>
          </w:p>
        </w:tc>
        <w:tc>
          <w:tcPr>
            <w:tcW w:type="dxa" w:w="1668"/>
            <w:shd w:val="clear" w:color="auto" w:fill="E8E8E8"/>
          </w:tcPr>
          <w:p>
            <w:pPr>
              <w:spacing w:after="0"/>
              <w:jc w:val="left"/>
            </w:pPr>
            <w:r>
              <w:rPr>
                <w:b/>
                <w:sz w:val="16"/>
              </w:rPr>
              <w:t>How it applies to jurisdictions</w:t>
            </w:r>
          </w:p>
        </w:tc>
        <w:tc>
          <w:tcPr>
            <w:tcW w:type="dxa" w:w="1618"/>
            <w:shd w:val="clear" w:color="auto" w:fill="E8E8E8"/>
          </w:tcPr>
          <w:p>
            <w:pPr>
              <w:spacing w:after="0"/>
              <w:jc w:val="left"/>
            </w:pPr>
            <w:r>
              <w:rPr>
                <w:b/>
                <w:sz w:val="16"/>
              </w:rPr>
              <w:t>Note</w:t>
            </w:r>
          </w:p>
        </w:tc>
      </w:tr>
      <w:tr>
        <w:trPr>
          <w:cantSplit/>
        </w:trPr>
        <w:tc>
          <w:tcPr>
            <w:tcW w:type="dxa" w:w="1921"/>
          </w:tcPr>
          <w:p>
            <w:pPr>
              <w:spacing w:after="0"/>
              <w:jc w:val="left"/>
            </w:pPr>
            <w:r>
              <w:rPr>
                <w:sz w:val="16"/>
              </w:rPr>
              <w:t>Cold/Wind Chill, Extreme Cold/Wind Chill</w:t>
            </w:r>
          </w:p>
        </w:tc>
        <w:tc>
          <w:tcPr>
            <w:tcW w:type="dxa" w:w="1923"/>
          </w:tcPr>
          <w:p>
            <w:pPr>
              <w:spacing w:after="0"/>
              <w:jc w:val="left"/>
            </w:pPr>
            <w:r>
              <w:rPr>
                <w:sz w:val="16"/>
              </w:rPr>
              <w:t>wind chill</w:t>
            </w:r>
          </w:p>
        </w:tc>
        <w:tc>
          <w:tcPr>
            <w:tcW w:type="dxa" w:w="1806"/>
          </w:tcPr>
          <w:p>
            <w:pPr>
              <w:spacing w:after="0"/>
              <w:jc w:val="right"/>
            </w:pPr>
            <w:r>
              <w:rPr>
                <w:sz w:val="16"/>
              </w:rPr>
              <w:t>4 records, 2000 to 2024 (4 zone-level)</w:t>
            </w:r>
          </w:p>
        </w:tc>
        <w:tc>
          <w:tcPr>
            <w:tcW w:type="dxa" w:w="2118"/>
          </w:tcPr>
          <w:p>
            <w:pPr>
              <w:spacing w:after="0"/>
              <w:jc w:val="left"/>
            </w:pPr>
            <w:r>
              <w:rPr>
                <w:sz w:val="16"/>
              </w:rPr>
              <w:t>2 days to 12 days (median 2 days); 4 with a recorded value</w:t>
            </w:r>
          </w:p>
        </w:tc>
        <w:tc>
          <w:tcPr>
            <w:tcW w:type="dxa" w:w="1467"/>
          </w:tcPr>
          <w:p>
            <w:pPr>
              <w:spacing w:after="0"/>
              <w:jc w:val="left"/>
            </w:pPr>
            <w:r>
              <w:rPr>
                <w:sz w:val="16"/>
              </w:rPr>
              <w:t>12 consecutive days, 2010-01-01 to 2010-01-12, zone-level</w:t>
            </w:r>
          </w:p>
        </w:tc>
        <w:tc>
          <w:tcPr>
            <w:tcW w:type="dxa" w:w="1592"/>
          </w:tcPr>
          <w:p>
            <w:pPr>
              <w:spacing w:after="0"/>
              <w:jc w:val="left"/>
            </w:pPr>
          </w:p>
        </w:tc>
        <w:tc>
          <w:tcPr>
            <w:tcW w:type="dxa" w:w="1668"/>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Frost/Freeze (outside NRI's Cold Wave definition)</w:t>
            </w:r>
          </w:p>
        </w:tc>
        <w:tc>
          <w:tcPr>
            <w:tcW w:type="dxa" w:w="1923"/>
          </w:tcPr>
          <w:p>
            <w:pPr>
              <w:spacing w:after="0"/>
              <w:jc w:val="left"/>
            </w:pPr>
            <w:r>
              <w:rPr>
                <w:sz w:val="16"/>
              </w:rPr>
              <w:t>crop damage</w:t>
            </w:r>
          </w:p>
        </w:tc>
        <w:tc>
          <w:tcPr>
            <w:tcW w:type="dxa" w:w="1806"/>
          </w:tcPr>
          <w:p>
            <w:pPr>
              <w:spacing w:after="0"/>
              <w:jc w:val="right"/>
            </w:pPr>
            <w:r>
              <w:rPr>
                <w:sz w:val="16"/>
              </w:rPr>
              <w:t>1 record, 2007 (1 zone-level)</w:t>
            </w:r>
          </w:p>
        </w:tc>
        <w:tc>
          <w:tcPr>
            <w:tcW w:type="dxa" w:w="2118"/>
          </w:tcPr>
          <w:p>
            <w:pPr>
              <w:spacing w:after="0"/>
              <w:jc w:val="left"/>
            </w:pPr>
          </w:p>
        </w:tc>
        <w:tc>
          <w:tcPr>
            <w:tcW w:type="dxa" w:w="1467"/>
          </w:tcPr>
          <w:p>
            <w:pPr>
              <w:spacing w:after="0"/>
              <w:jc w:val="left"/>
            </w:pPr>
            <w:r>
              <w:rPr>
                <w:sz w:val="16"/>
              </w:rPr>
              <w:t>No crop damage reported in 1 record.</w:t>
            </w:r>
          </w:p>
        </w:tc>
        <w:tc>
          <w:tcPr>
            <w:tcW w:type="dxa" w:w="1592"/>
          </w:tcPr>
          <w:p>
            <w:pPr>
              <w:spacing w:after="0"/>
              <w:jc w:val="left"/>
            </w:pPr>
          </w:p>
        </w:tc>
        <w:tc>
          <w:tcPr>
            <w:tcW w:type="dxa" w:w="1668"/>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Drought</w:t>
            </w:r>
          </w:p>
        </w:tc>
        <w:tc>
          <w:tcPr>
            <w:tcW w:type="dxa" w:w="1923"/>
          </w:tcPr>
          <w:p>
            <w:pPr>
              <w:spacing w:after="0"/>
              <w:jc w:val="left"/>
            </w:pPr>
            <w:r>
              <w:rPr>
                <w:sz w:val="16"/>
              </w:rPr>
              <w:t>U.S. Drought Monitor scale (D0 to D4)</w:t>
            </w:r>
          </w:p>
        </w:tc>
        <w:tc>
          <w:tcPr>
            <w:tcW w:type="dxa" w:w="1806"/>
          </w:tcPr>
          <w:p>
            <w:pPr>
              <w:spacing w:after="0"/>
              <w:jc w:val="right"/>
            </w:pPr>
            <w:r>
              <w:rPr>
                <w:sz w:val="16"/>
              </w:rPr>
              <w:t>10 records, 2005 to 2018 (10 zone-level)</w:t>
            </w:r>
          </w:p>
        </w:tc>
        <w:tc>
          <w:tcPr>
            <w:tcW w:type="dxa" w:w="2118"/>
          </w:tcPr>
          <w:p>
            <w:pPr>
              <w:spacing w:after="0"/>
              <w:jc w:val="left"/>
            </w:pPr>
            <w:r>
              <w:rPr>
                <w:sz w:val="16"/>
              </w:rPr>
              <w:t>83 days to 120 days (median 92 days); 3 with a recorded value</w:t>
            </w:r>
          </w:p>
        </w:tc>
        <w:tc>
          <w:tcPr>
            <w:tcW w:type="dxa" w:w="1467"/>
          </w:tcPr>
          <w:p>
            <w:pPr>
              <w:spacing w:after="0"/>
              <w:jc w:val="left"/>
            </w:pPr>
            <w:r>
              <w:rPr>
                <w:sz w:val="16"/>
              </w:rPr>
              <w:t>120 days (4 months), 2017-11-01 to 2018-02-28, a run of 4 consecutive Storm Events drought records, zone-level</w:t>
            </w:r>
          </w:p>
        </w:tc>
        <w:tc>
          <w:tcPr>
            <w:tcW w:type="dxa" w:w="1592"/>
          </w:tcPr>
          <w:p>
            <w:pPr>
              <w:spacing w:after="0"/>
              <w:jc w:val="left"/>
            </w:pPr>
          </w:p>
        </w:tc>
        <w:tc>
          <w:tcPr>
            <w:tcW w:type="dxa" w:w="1668"/>
          </w:tcPr>
          <w:p>
            <w:pPr>
              <w:spacing w:after="0"/>
              <w:jc w:val="left"/>
            </w:pPr>
            <w:r>
              <w:rPr>
                <w:sz w:val="16"/>
              </w:rPr>
              <w:t>Countywide (zone-level records).</w:t>
            </w:r>
          </w:p>
        </w:tc>
        <w:tc>
          <w:tcPr>
            <w:tcW w:type="dxa" w:w="16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1"/>
          </w:tcPr>
          <w:p>
            <w:pPr>
              <w:spacing w:after="0"/>
              <w:jc w:val="left"/>
            </w:pPr>
            <w:r>
              <w:rPr>
                <w:sz w:val="16"/>
              </w:rPr>
              <w:t>Earthquake</w:t>
            </w:r>
          </w:p>
        </w:tc>
        <w:tc>
          <w:tcPr>
            <w:tcW w:type="dxa" w:w="1923"/>
          </w:tcPr>
          <w:p>
            <w:pPr>
              <w:spacing w:after="0"/>
              <w:jc w:val="left"/>
            </w:pPr>
            <w:r>
              <w:rPr>
                <w:sz w:val="16"/>
              </w:rPr>
              <w:t>Modified Mercalli (local data)</w:t>
            </w:r>
          </w:p>
        </w:tc>
        <w:tc>
          <w:tcPr>
            <w:tcW w:type="dxa" w:w="1806"/>
          </w:tcPr>
          <w:p>
            <w:pPr>
              <w:spacing w:after="0"/>
              <w:jc w:val="right"/>
            </w:pPr>
            <w:r>
              <w:rPr>
                <w:sz w:val="16"/>
              </w:rPr>
              <w:t>0</w:t>
            </w:r>
          </w:p>
        </w:tc>
        <w:tc>
          <w:tcPr>
            <w:tcW w:type="dxa" w:w="2118"/>
          </w:tcPr>
          <w:p>
            <w:pPr>
              <w:spacing w:after="0"/>
              <w:jc w:val="left"/>
            </w:pPr>
          </w:p>
        </w:tc>
        <w:tc>
          <w:tcPr>
            <w:tcW w:type="dxa" w:w="1467"/>
          </w:tcPr>
          <w:p>
            <w:pPr>
              <w:spacing w:after="0"/>
              <w:jc w:val="left"/>
            </w:pPr>
          </w:p>
        </w:tc>
        <w:tc>
          <w:tcPr>
            <w:tcW w:type="dxa" w:w="1592"/>
          </w:tcPr>
          <w:p>
            <w:pPr>
              <w:spacing w:after="0"/>
              <w:jc w:val="left"/>
            </w:pPr>
          </w:p>
        </w:tc>
        <w:tc>
          <w:tcPr>
            <w:tcW w:type="dxa" w:w="1668"/>
          </w:tcPr>
          <w:p>
            <w:pPr>
              <w:spacing w:after="0"/>
              <w:jc w:val="left"/>
            </w:pPr>
          </w:p>
        </w:tc>
        <w:tc>
          <w:tcPr>
            <w:tcW w:type="dxa" w:w="1618"/>
          </w:tcPr>
          <w:p>
            <w:pPr>
              <w:spacing w:after="0"/>
              <w:jc w:val="left"/>
            </w:pPr>
            <w:r>
              <w:rPr>
                <w:sz w:val="16"/>
              </w:rPr>
              <w:t>Storm Events does not record earthquakes; the USGS earthquake catalog is the source.</w:t>
            </w:r>
          </w:p>
        </w:tc>
      </w:tr>
      <w:tr>
        <w:trPr>
          <w:cantSplit/>
        </w:trPr>
        <w:tc>
          <w:tcPr>
            <w:tcW w:type="dxa" w:w="1921"/>
          </w:tcPr>
          <w:p>
            <w:pPr>
              <w:spacing w:after="0"/>
              <w:jc w:val="left"/>
            </w:pPr>
            <w:r>
              <w:rPr>
                <w:sz w:val="16"/>
              </w:rPr>
              <w:t>Hail</w:t>
            </w:r>
          </w:p>
        </w:tc>
        <w:tc>
          <w:tcPr>
            <w:tcW w:type="dxa" w:w="1923"/>
          </w:tcPr>
          <w:p>
            <w:pPr>
              <w:spacing w:after="0"/>
              <w:jc w:val="left"/>
            </w:pPr>
            <w:r>
              <w:rPr>
                <w:sz w:val="16"/>
              </w:rPr>
              <w:t>hail size (inches)</w:t>
            </w:r>
          </w:p>
        </w:tc>
        <w:tc>
          <w:tcPr>
            <w:tcW w:type="dxa" w:w="1806"/>
          </w:tcPr>
          <w:p>
            <w:pPr>
              <w:spacing w:after="0"/>
              <w:jc w:val="right"/>
            </w:pPr>
            <w:r>
              <w:rPr>
                <w:sz w:val="16"/>
              </w:rPr>
              <w:t>32 records, 1983 to 2023</w:t>
            </w:r>
          </w:p>
        </w:tc>
        <w:tc>
          <w:tcPr>
            <w:tcW w:type="dxa" w:w="2118"/>
          </w:tcPr>
          <w:p>
            <w:pPr>
              <w:spacing w:after="0"/>
              <w:jc w:val="left"/>
            </w:pPr>
            <w:r>
              <w:rPr>
                <w:sz w:val="16"/>
              </w:rPr>
              <w:t>0.75 in to 2.75 in (median 1 in); 32 with a recorded value</w:t>
            </w:r>
          </w:p>
        </w:tc>
        <w:tc>
          <w:tcPr>
            <w:tcW w:type="dxa" w:w="1467"/>
          </w:tcPr>
          <w:p>
            <w:pPr>
              <w:spacing w:after="0"/>
              <w:jc w:val="left"/>
            </w:pPr>
            <w:r>
              <w:rPr>
                <w:sz w:val="16"/>
              </w:rPr>
              <w:t>2.75 in hail, 2006-06-22</w:t>
            </w:r>
          </w:p>
        </w:tc>
        <w:tc>
          <w:tcPr>
            <w:tcW w:type="dxa" w:w="1592"/>
          </w:tcPr>
          <w:p>
            <w:pPr>
              <w:spacing w:after="0"/>
              <w:jc w:val="left"/>
            </w:pPr>
          </w:p>
        </w:tc>
        <w:tc>
          <w:tcPr>
            <w:tcW w:type="dxa" w:w="1668"/>
          </w:tcPr>
          <w:p>
            <w:pPr>
              <w:spacing w:after="0"/>
              <w:jc w:val="left"/>
            </w:pPr>
            <w:r>
              <w:rPr>
                <w:sz w:val="16"/>
              </w:rPr>
              <w:t>Event records naming jurisdictions in the plan: Kampsville village (8 records), Hardin village (7 records), Batchtown village (5 records), Brussels village (3 records), Hamburg village (1 record).</w:t>
            </w:r>
          </w:p>
        </w:tc>
        <w:tc>
          <w:tcPr>
            <w:tcW w:type="dxa" w:w="1618"/>
          </w:tcPr>
          <w:p>
            <w:pPr>
              <w:spacing w:after="0"/>
              <w:jc w:val="left"/>
            </w:pPr>
          </w:p>
        </w:tc>
      </w:tr>
      <w:tr>
        <w:trPr>
          <w:cantSplit/>
        </w:trPr>
        <w:tc>
          <w:tcPr>
            <w:tcW w:type="dxa" w:w="1921"/>
          </w:tcPr>
          <w:p>
            <w:pPr>
              <w:spacing w:after="0"/>
              <w:jc w:val="left"/>
            </w:pPr>
            <w:r>
              <w:rPr>
                <w:sz w:val="16"/>
              </w:rPr>
              <w:t>Excessive Heat, Heat</w:t>
            </w:r>
          </w:p>
        </w:tc>
        <w:tc>
          <w:tcPr>
            <w:tcW w:type="dxa" w:w="1923"/>
          </w:tcPr>
          <w:p>
            <w:pPr>
              <w:spacing w:after="0"/>
              <w:jc w:val="left"/>
            </w:pPr>
            <w:r>
              <w:rPr>
                <w:sz w:val="16"/>
              </w:rPr>
              <w:t>heat index (in event narratives)</w:t>
            </w:r>
          </w:p>
        </w:tc>
        <w:tc>
          <w:tcPr>
            <w:tcW w:type="dxa" w:w="1806"/>
          </w:tcPr>
          <w:p>
            <w:pPr>
              <w:spacing w:after="0"/>
              <w:jc w:val="right"/>
            </w:pPr>
            <w:r>
              <w:rPr>
                <w:sz w:val="16"/>
              </w:rPr>
              <w:t>48 records, 1999 to 2025 (48 zone-level)</w:t>
            </w:r>
          </w:p>
        </w:tc>
        <w:tc>
          <w:tcPr>
            <w:tcW w:type="dxa" w:w="2118"/>
          </w:tcPr>
          <w:p>
            <w:pPr>
              <w:spacing w:after="0"/>
              <w:jc w:val="left"/>
            </w:pPr>
            <w:r>
              <w:rPr>
                <w:sz w:val="16"/>
              </w:rPr>
              <w:t>1 day to 18 days (median 4 days); 41 with a recorded value</w:t>
            </w:r>
          </w:p>
        </w:tc>
        <w:tc>
          <w:tcPr>
            <w:tcW w:type="dxa" w:w="1467"/>
          </w:tcPr>
          <w:p>
            <w:pPr>
              <w:spacing w:after="0"/>
              <w:jc w:val="left"/>
            </w:pPr>
            <w:r>
              <w:rPr>
                <w:sz w:val="16"/>
              </w:rPr>
              <w:t>18 consecutive days, 2011-07-17 to 2011-08-03, zone-level</w:t>
            </w:r>
          </w:p>
        </w:tc>
        <w:tc>
          <w:tcPr>
            <w:tcW w:type="dxa" w:w="1592"/>
          </w:tcPr>
          <w:p>
            <w:pPr>
              <w:spacing w:after="0"/>
              <w:jc w:val="left"/>
            </w:pPr>
          </w:p>
        </w:tc>
        <w:tc>
          <w:tcPr>
            <w:tcW w:type="dxa" w:w="1668"/>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Hurricane, Tropical Storm, Tropical Depression</w:t>
            </w:r>
          </w:p>
        </w:tc>
        <w:tc>
          <w:tcPr>
            <w:tcW w:type="dxa" w:w="1923"/>
          </w:tcPr>
          <w:p>
            <w:pPr>
              <w:spacing w:after="0"/>
              <w:jc w:val="left"/>
            </w:pPr>
            <w:r>
              <w:rPr>
                <w:sz w:val="16"/>
              </w:rPr>
              <w:t>Saffir-Simpson</w:t>
            </w:r>
          </w:p>
        </w:tc>
        <w:tc>
          <w:tcPr>
            <w:tcW w:type="dxa" w:w="1806"/>
          </w:tcPr>
          <w:p>
            <w:pPr>
              <w:spacing w:after="0"/>
              <w:jc w:val="right"/>
            </w:pPr>
            <w:r>
              <w:rPr>
                <w:sz w:val="16"/>
              </w:rPr>
              <w:t>0</w:t>
            </w:r>
          </w:p>
        </w:tc>
        <w:tc>
          <w:tcPr>
            <w:tcW w:type="dxa" w:w="2118"/>
          </w:tcPr>
          <w:p>
            <w:pPr>
              <w:spacing w:after="0"/>
              <w:jc w:val="left"/>
            </w:pPr>
          </w:p>
        </w:tc>
        <w:tc>
          <w:tcPr>
            <w:tcW w:type="dxa" w:w="1467"/>
          </w:tcPr>
          <w:p>
            <w:pPr>
              <w:spacing w:after="0"/>
              <w:jc w:val="left"/>
            </w:pPr>
          </w:p>
        </w:tc>
        <w:tc>
          <w:tcPr>
            <w:tcW w:type="dxa" w:w="1592"/>
          </w:tcPr>
          <w:p>
            <w:pPr>
              <w:spacing w:after="0"/>
              <w:jc w:val="left"/>
            </w:pPr>
          </w:p>
        </w:tc>
        <w:tc>
          <w:tcPr>
            <w:tcW w:type="dxa" w:w="1668"/>
          </w:tcPr>
          <w:p>
            <w:pPr>
              <w:spacing w:after="0"/>
              <w:jc w:val="left"/>
            </w:pPr>
          </w:p>
        </w:tc>
        <w:tc>
          <w:tcPr>
            <w:tcW w:type="dxa" w:w="16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1"/>
          </w:tcPr>
          <w:p>
            <w:pPr>
              <w:spacing w:after="0"/>
              <w:jc w:val="left"/>
            </w:pPr>
            <w:r>
              <w:rPr>
                <w:sz w:val="16"/>
              </w:rPr>
              <w:t>Ice Storm</w:t>
            </w:r>
          </w:p>
        </w:tc>
        <w:tc>
          <w:tcPr>
            <w:tcW w:type="dxa" w:w="1923"/>
          </w:tcPr>
          <w:p>
            <w:pPr>
              <w:spacing w:after="0"/>
              <w:jc w:val="left"/>
            </w:pPr>
            <w:r>
              <w:rPr>
                <w:sz w:val="16"/>
              </w:rPr>
              <w:t>Sperry-Piltz ice scale (local data)</w:t>
            </w:r>
          </w:p>
        </w:tc>
        <w:tc>
          <w:tcPr>
            <w:tcW w:type="dxa" w:w="1806"/>
          </w:tcPr>
          <w:p>
            <w:pPr>
              <w:spacing w:after="0"/>
              <w:jc w:val="right"/>
            </w:pPr>
            <w:r>
              <w:rPr>
                <w:sz w:val="16"/>
              </w:rPr>
              <w:t>3 records, 1999 to 2007 (3 zone-level)</w:t>
            </w:r>
          </w:p>
        </w:tc>
        <w:tc>
          <w:tcPr>
            <w:tcW w:type="dxa" w:w="2118"/>
          </w:tcPr>
          <w:p>
            <w:pPr>
              <w:spacing w:after="0"/>
              <w:jc w:val="left"/>
            </w:pPr>
          </w:p>
        </w:tc>
        <w:tc>
          <w:tcPr>
            <w:tcW w:type="dxa" w:w="1467"/>
          </w:tcPr>
          <w:p>
            <w:pPr>
              <w:spacing w:after="0"/>
              <w:jc w:val="left"/>
            </w:pPr>
            <w:r>
              <w:rPr>
                <w:sz w:val="16"/>
              </w:rPr>
              <w:t>No damage reported in 3 records.</w:t>
            </w:r>
          </w:p>
        </w:tc>
        <w:tc>
          <w:tcPr>
            <w:tcW w:type="dxa" w:w="1592"/>
          </w:tcPr>
          <w:p>
            <w:pPr>
              <w:spacing w:after="0"/>
              <w:jc w:val="left"/>
            </w:pPr>
          </w:p>
        </w:tc>
        <w:tc>
          <w:tcPr>
            <w:tcW w:type="dxa" w:w="1668"/>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Flash Flood, Flood, Lakeshore Flood</w:t>
            </w:r>
          </w:p>
        </w:tc>
        <w:tc>
          <w:tcPr>
            <w:tcW w:type="dxa" w:w="1923"/>
          </w:tcPr>
          <w:p>
            <w:pPr>
              <w:spacing w:after="0"/>
              <w:jc w:val="left"/>
            </w:pPr>
            <w:r>
              <w:rPr>
                <w:sz w:val="16"/>
              </w:rPr>
              <w:t>damage and flood days (flood depth: FIRM)</w:t>
            </w:r>
          </w:p>
        </w:tc>
        <w:tc>
          <w:tcPr>
            <w:tcW w:type="dxa" w:w="1806"/>
          </w:tcPr>
          <w:p>
            <w:pPr>
              <w:spacing w:after="0"/>
              <w:jc w:val="right"/>
            </w:pPr>
            <w:r>
              <w:rPr>
                <w:sz w:val="16"/>
              </w:rPr>
              <w:t>28 records, 1996 to 2025 (7 zone-level)</w:t>
            </w:r>
          </w:p>
        </w:tc>
        <w:tc>
          <w:tcPr>
            <w:tcW w:type="dxa" w:w="2118"/>
          </w:tcPr>
          <w:p>
            <w:pPr>
              <w:spacing w:after="0"/>
              <w:jc w:val="left"/>
            </w:pPr>
          </w:p>
        </w:tc>
        <w:tc>
          <w:tcPr>
            <w:tcW w:type="dxa" w:w="1467"/>
          </w:tcPr>
          <w:p>
            <w:pPr>
              <w:spacing w:after="0"/>
              <w:jc w:val="left"/>
            </w:pPr>
            <w:r>
              <w:rPr>
                <w:sz w:val="16"/>
              </w:rPr>
              <w:t>Flash Flood, 2025-07-27, $50,000 property; $0 crops (2025 dollars)</w:t>
            </w:r>
          </w:p>
        </w:tc>
        <w:tc>
          <w:tcPr>
            <w:tcW w:type="dxa" w:w="1592"/>
          </w:tcPr>
          <w:p>
            <w:pPr>
              <w:spacing w:after="0"/>
              <w:jc w:val="left"/>
            </w:pPr>
          </w:p>
        </w:tc>
        <w:tc>
          <w:tcPr>
            <w:tcW w:type="dxa" w:w="1668"/>
          </w:tcPr>
          <w:p>
            <w:pPr>
              <w:spacing w:after="0"/>
              <w:jc w:val="left"/>
            </w:pPr>
            <w:r>
              <w:rPr>
                <w:sz w:val="16"/>
              </w:rPr>
              <w:t>Event records naming jurisdictions in the plan: Kampsville village (3 records), Hamburg village (2 records), Batchtown village (1 record), Brussels village (1 record), Hardin village (1 record). Zone-level records (7) apply countywide.</w:t>
            </w:r>
          </w:p>
        </w:tc>
        <w:tc>
          <w:tcPr>
            <w:tcW w:type="dxa" w:w="16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1"/>
          </w:tcPr>
          <w:p>
            <w:pPr>
              <w:spacing w:after="0"/>
              <w:jc w:val="left"/>
            </w:pPr>
            <w:r>
              <w:rPr>
                <w:sz w:val="16"/>
              </w:rPr>
              <w:t>Debris Flow</w:t>
            </w:r>
          </w:p>
        </w:tc>
        <w:tc>
          <w:tcPr>
            <w:tcW w:type="dxa" w:w="1923"/>
          </w:tcPr>
          <w:p>
            <w:pPr>
              <w:spacing w:after="0"/>
              <w:jc w:val="left"/>
            </w:pPr>
            <w:r>
              <w:rPr>
                <w:sz w:val="16"/>
              </w:rPr>
              <w:t>none (count and damage only)</w:t>
            </w:r>
          </w:p>
        </w:tc>
        <w:tc>
          <w:tcPr>
            <w:tcW w:type="dxa" w:w="1806"/>
          </w:tcPr>
          <w:p>
            <w:pPr>
              <w:spacing w:after="0"/>
              <w:jc w:val="right"/>
            </w:pPr>
            <w:r>
              <w:rPr>
                <w:sz w:val="16"/>
              </w:rPr>
              <w:t>0</w:t>
            </w:r>
          </w:p>
        </w:tc>
        <w:tc>
          <w:tcPr>
            <w:tcW w:type="dxa" w:w="2118"/>
          </w:tcPr>
          <w:p>
            <w:pPr>
              <w:spacing w:after="0"/>
              <w:jc w:val="left"/>
            </w:pPr>
          </w:p>
        </w:tc>
        <w:tc>
          <w:tcPr>
            <w:tcW w:type="dxa" w:w="1467"/>
          </w:tcPr>
          <w:p>
            <w:pPr>
              <w:spacing w:after="0"/>
              <w:jc w:val="left"/>
            </w:pPr>
          </w:p>
        </w:tc>
        <w:tc>
          <w:tcPr>
            <w:tcW w:type="dxa" w:w="1592"/>
          </w:tcPr>
          <w:p>
            <w:pPr>
              <w:spacing w:after="0"/>
              <w:jc w:val="left"/>
            </w:pPr>
          </w:p>
        </w:tc>
        <w:tc>
          <w:tcPr>
            <w:tcW w:type="dxa" w:w="1668"/>
          </w:tcPr>
          <w:p>
            <w:pPr>
              <w:spacing w:after="0"/>
              <w:jc w:val="left"/>
            </w:pPr>
          </w:p>
        </w:tc>
        <w:tc>
          <w:tcPr>
            <w:tcW w:type="dxa" w:w="1618"/>
          </w:tcPr>
          <w:p>
            <w:pPr>
              <w:spacing w:after="0"/>
              <w:jc w:val="left"/>
            </w:pPr>
          </w:p>
        </w:tc>
      </w:tr>
      <w:tr>
        <w:trPr>
          <w:cantSplit/>
        </w:trPr>
        <w:tc>
          <w:tcPr>
            <w:tcW w:type="dxa" w:w="1921"/>
          </w:tcPr>
          <w:p>
            <w:pPr>
              <w:spacing w:after="0"/>
              <w:jc w:val="left"/>
            </w:pPr>
            <w:r>
              <w:rPr>
                <w:sz w:val="16"/>
              </w:rPr>
              <w:t>Lightning</w:t>
            </w:r>
          </w:p>
        </w:tc>
        <w:tc>
          <w:tcPr>
            <w:tcW w:type="dxa" w:w="1923"/>
          </w:tcPr>
          <w:p>
            <w:pPr>
              <w:spacing w:after="0"/>
              <w:jc w:val="left"/>
            </w:pPr>
            <w:r>
              <w:rPr>
                <w:sz w:val="16"/>
              </w:rPr>
              <w:t>annualized frequency (the measure FEMA's Local Mitigation Planning Handbook names)</w:t>
            </w:r>
          </w:p>
        </w:tc>
        <w:tc>
          <w:tcPr>
            <w:tcW w:type="dxa" w:w="1806"/>
          </w:tcPr>
          <w:p>
            <w:pPr>
              <w:spacing w:after="0"/>
              <w:jc w:val="right"/>
            </w:pPr>
            <w:r>
              <w:rPr>
                <w:sz w:val="16"/>
              </w:rPr>
              <w:t>0</w:t>
            </w:r>
          </w:p>
        </w:tc>
        <w:tc>
          <w:tcPr>
            <w:tcW w:type="dxa" w:w="2118"/>
          </w:tcPr>
          <w:p>
            <w:pPr>
              <w:spacing w:after="0"/>
              <w:jc w:val="left"/>
            </w:pPr>
          </w:p>
        </w:tc>
        <w:tc>
          <w:tcPr>
            <w:tcW w:type="dxa" w:w="1467"/>
          </w:tcPr>
          <w:p>
            <w:pPr>
              <w:spacing w:after="0"/>
              <w:jc w:val="left"/>
            </w:pPr>
          </w:p>
        </w:tc>
        <w:tc>
          <w:tcPr>
            <w:tcW w:type="dxa" w:w="1592"/>
          </w:tcPr>
          <w:p>
            <w:pPr>
              <w:spacing w:after="0"/>
              <w:jc w:val="left"/>
            </w:pPr>
          </w:p>
        </w:tc>
        <w:tc>
          <w:tcPr>
            <w:tcW w:type="dxa" w:w="1668"/>
          </w:tcPr>
          <w:p>
            <w:pPr>
              <w:spacing w:after="0"/>
              <w:jc w:val="left"/>
            </w:pPr>
          </w:p>
        </w:tc>
        <w:tc>
          <w:tcPr>
            <w:tcW w:type="dxa" w:w="1618"/>
          </w:tcPr>
          <w:p>
            <w:pPr>
              <w:spacing w:after="0"/>
              <w:jc w:val="left"/>
            </w:pPr>
            <w:r>
              <w:rPr>
                <w:sz w:val="16"/>
              </w:rPr>
              <w:t>Storm Events lists lightning with damage or casualties.</w:t>
            </w:r>
          </w:p>
        </w:tc>
      </w:tr>
      <w:tr>
        <w:trPr>
          <w:cantSplit/>
        </w:trPr>
        <w:tc>
          <w:tcPr>
            <w:tcW w:type="dxa" w:w="1921"/>
          </w:tcPr>
          <w:p>
            <w:pPr>
              <w:spacing w:after="0"/>
              <w:jc w:val="left"/>
            </w:pPr>
            <w:r>
              <w:rPr>
                <w:sz w:val="16"/>
              </w:rPr>
              <w:t>High Wind and Strong Wind (outside NRI's Strong Wind definition)</w:t>
            </w:r>
          </w:p>
        </w:tc>
        <w:tc>
          <w:tcPr>
            <w:tcW w:type="dxa" w:w="1923"/>
          </w:tcPr>
          <w:p>
            <w:pPr>
              <w:spacing w:after="0"/>
              <w:jc w:val="left"/>
            </w:pPr>
            <w:r>
              <w:rPr>
                <w:sz w:val="16"/>
              </w:rPr>
              <w:t>wind speed (kt and mph)</w:t>
            </w:r>
          </w:p>
        </w:tc>
        <w:tc>
          <w:tcPr>
            <w:tcW w:type="dxa" w:w="1806"/>
          </w:tcPr>
          <w:p>
            <w:pPr>
              <w:spacing w:after="0"/>
              <w:jc w:val="right"/>
            </w:pPr>
            <w:r>
              <w:rPr>
                <w:sz w:val="16"/>
              </w:rPr>
              <w:t>8 records, 1997 to 2025 (8 zone-level)</w:t>
            </w:r>
          </w:p>
        </w:tc>
        <w:tc>
          <w:tcPr>
            <w:tcW w:type="dxa" w:w="2118"/>
          </w:tcPr>
          <w:p>
            <w:pPr>
              <w:spacing w:after="0"/>
              <w:jc w:val="left"/>
            </w:pPr>
            <w:r>
              <w:rPr>
                <w:sz w:val="16"/>
              </w:rPr>
              <w:t>35 kt (40 mph) to 50 kt (58 mph) (median 43 kt (49 mph)); 8 with a recorded value</w:t>
            </w:r>
          </w:p>
        </w:tc>
        <w:tc>
          <w:tcPr>
            <w:tcW w:type="dxa" w:w="1467"/>
          </w:tcPr>
          <w:p>
            <w:pPr>
              <w:spacing w:after="0"/>
              <w:jc w:val="left"/>
            </w:pPr>
            <w:r>
              <w:rPr>
                <w:sz w:val="16"/>
              </w:rPr>
              <w:t>50 kt (58 mph) estimated gust, High Wind, 2025-03-14; NWS zone ILZ098</w:t>
            </w:r>
          </w:p>
        </w:tc>
        <w:tc>
          <w:tcPr>
            <w:tcW w:type="dxa" w:w="1592"/>
          </w:tcPr>
          <w:p>
            <w:pPr>
              <w:spacing w:after="0"/>
              <w:jc w:val="left"/>
            </w:pPr>
            <w:r>
              <w:rPr>
                <w:sz w:val="16"/>
              </w:rPr>
              <w:t>Strong Wind, 2008-05-11, $0 property; $2,000 crops (zone total, 2008 dollars)</w:t>
            </w:r>
          </w:p>
        </w:tc>
        <w:tc>
          <w:tcPr>
            <w:tcW w:type="dxa" w:w="1668"/>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Thunderstorm Wind</w:t>
            </w:r>
          </w:p>
        </w:tc>
        <w:tc>
          <w:tcPr>
            <w:tcW w:type="dxa" w:w="1923"/>
          </w:tcPr>
          <w:p>
            <w:pPr>
              <w:spacing w:after="0"/>
              <w:jc w:val="left"/>
            </w:pPr>
            <w:r>
              <w:rPr>
                <w:sz w:val="16"/>
              </w:rPr>
              <w:t>wind speed (kt and mph)</w:t>
            </w:r>
          </w:p>
        </w:tc>
        <w:tc>
          <w:tcPr>
            <w:tcW w:type="dxa" w:w="1806"/>
          </w:tcPr>
          <w:p>
            <w:pPr>
              <w:spacing w:after="0"/>
              <w:jc w:val="right"/>
            </w:pPr>
            <w:r>
              <w:rPr>
                <w:sz w:val="16"/>
              </w:rPr>
              <w:t>76 records, 1974 to 2023</w:t>
            </w:r>
          </w:p>
        </w:tc>
        <w:tc>
          <w:tcPr>
            <w:tcW w:type="dxa" w:w="2118"/>
          </w:tcPr>
          <w:p>
            <w:pPr>
              <w:spacing w:after="0"/>
              <w:jc w:val="left"/>
            </w:pPr>
            <w:r>
              <w:rPr>
                <w:sz w:val="16"/>
              </w:rPr>
              <w:t>50 kt (58 mph) to 61 kt (70 mph) (median 55 kt (63 mph)); 56 with a recorded value</w:t>
            </w:r>
          </w:p>
        </w:tc>
        <w:tc>
          <w:tcPr>
            <w:tcW w:type="dxa" w:w="1467"/>
          </w:tcPr>
          <w:p>
            <w:pPr>
              <w:spacing w:after="0"/>
              <w:jc w:val="left"/>
            </w:pPr>
            <w:r>
              <w:rPr>
                <w:sz w:val="16"/>
              </w:rPr>
              <w:t>61 kt (70 mph) estimated gust, Thunderstorm Wind, 2021-07-09; same speed and measurement basis also recorded on 2019-05-22, 2019-06-01, 2021-06-19, 2021-06-26</w:t>
            </w:r>
          </w:p>
        </w:tc>
        <w:tc>
          <w:tcPr>
            <w:tcW w:type="dxa" w:w="1592"/>
          </w:tcPr>
          <w:p>
            <w:pPr>
              <w:spacing w:after="0"/>
              <w:jc w:val="left"/>
            </w:pPr>
            <w:r>
              <w:rPr>
                <w:sz w:val="16"/>
              </w:rPr>
              <w:t>Thunderstorm Wind, 2007-07-09, $20,000 property; $0 crops (2007 dollars)</w:t>
            </w:r>
          </w:p>
        </w:tc>
        <w:tc>
          <w:tcPr>
            <w:tcW w:type="dxa" w:w="1668"/>
          </w:tcPr>
          <w:p>
            <w:pPr>
              <w:spacing w:after="0"/>
              <w:jc w:val="left"/>
            </w:pPr>
            <w:r>
              <w:rPr>
                <w:sz w:val="16"/>
              </w:rPr>
              <w:t>Event records naming jurisdictions in the plan: Hardin village (19 records), Batchtown village (15 records), Brussels village (10 records), Kampsville village (9 records), Hamburg village (2 records).</w:t>
            </w:r>
          </w:p>
        </w:tc>
        <w:tc>
          <w:tcPr>
            <w:tcW w:type="dxa" w:w="1618"/>
          </w:tcPr>
          <w:p>
            <w:pPr>
              <w:spacing w:after="0"/>
              <w:jc w:val="left"/>
            </w:pPr>
          </w:p>
        </w:tc>
      </w:tr>
      <w:tr>
        <w:trPr>
          <w:cantSplit/>
        </w:trPr>
        <w:tc>
          <w:tcPr>
            <w:tcW w:type="dxa" w:w="1921"/>
          </w:tcPr>
          <w:p>
            <w:pPr>
              <w:spacing w:after="0"/>
              <w:jc w:val="left"/>
            </w:pPr>
            <w:r>
              <w:rPr>
                <w:sz w:val="16"/>
              </w:rPr>
              <w:t>Tornado</w:t>
            </w:r>
          </w:p>
        </w:tc>
        <w:tc>
          <w:tcPr>
            <w:tcW w:type="dxa" w:w="1923"/>
          </w:tcPr>
          <w:p>
            <w:pPr>
              <w:spacing w:after="0"/>
              <w:jc w:val="left"/>
            </w:pPr>
            <w:r>
              <w:rPr>
                <w:sz w:val="16"/>
              </w:rPr>
              <w:t>Enhanced Fujita (Fujita before Feb 2007)</w:t>
            </w:r>
          </w:p>
        </w:tc>
        <w:tc>
          <w:tcPr>
            <w:tcW w:type="dxa" w:w="1806"/>
          </w:tcPr>
          <w:p>
            <w:pPr>
              <w:spacing w:after="0"/>
              <w:jc w:val="right"/>
            </w:pPr>
            <w:r>
              <w:rPr>
                <w:sz w:val="16"/>
              </w:rPr>
              <w:t>10 records, 1958 to 2025</w:t>
            </w:r>
          </w:p>
        </w:tc>
        <w:tc>
          <w:tcPr>
            <w:tcW w:type="dxa" w:w="2118"/>
          </w:tcPr>
          <w:p>
            <w:pPr>
              <w:spacing w:after="0"/>
              <w:jc w:val="left"/>
            </w:pPr>
            <w:r>
              <w:rPr>
                <w:sz w:val="16"/>
              </w:rPr>
              <w:t>F/EF0 to F/EF2 (median F/EF0); 9 with a recorded value</w:t>
            </w:r>
          </w:p>
        </w:tc>
        <w:tc>
          <w:tcPr>
            <w:tcW w:type="dxa" w:w="1467"/>
          </w:tcPr>
          <w:p>
            <w:pPr>
              <w:spacing w:after="0"/>
              <w:jc w:val="left"/>
            </w:pPr>
            <w:r>
              <w:rPr>
                <w:sz w:val="16"/>
              </w:rPr>
              <w:t>F2 tornado, 1969-10-10, 0.3 mi path length (whole path, pre-1996), 100 yd wide, $25,000 property; crops not recorded (1969 dollars), 4 direct injuries</w:t>
            </w:r>
          </w:p>
        </w:tc>
        <w:tc>
          <w:tcPr>
            <w:tcW w:type="dxa" w:w="1592"/>
          </w:tcPr>
          <w:p>
            <w:pPr>
              <w:spacing w:after="0"/>
              <w:jc w:val="left"/>
            </w:pPr>
            <w:r>
              <w:rPr>
                <w:sz w:val="16"/>
              </w:rPr>
              <w:t>Tornado, 1999-02-11, $300,000 property; crops not reported (1999 dollars)</w:t>
            </w:r>
          </w:p>
        </w:tc>
        <w:tc>
          <w:tcPr>
            <w:tcW w:type="dxa" w:w="1668"/>
          </w:tcPr>
          <w:p>
            <w:pPr>
              <w:spacing w:after="0"/>
              <w:jc w:val="left"/>
            </w:pPr>
            <w:r>
              <w:rPr>
                <w:sz w:val="16"/>
              </w:rPr>
              <w:t>Event records naming jurisdictions in the plan: Kampsville village (1 record).</w:t>
            </w:r>
          </w:p>
        </w:tc>
        <w:tc>
          <w:tcPr>
            <w:tcW w:type="dxa" w:w="16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1"/>
          </w:tcPr>
          <w:p>
            <w:pPr>
              <w:spacing w:after="0"/>
              <w:jc w:val="left"/>
            </w:pPr>
            <w:r>
              <w:rPr>
                <w:sz w:val="16"/>
              </w:rPr>
              <w:t>Wildfire</w:t>
            </w:r>
          </w:p>
        </w:tc>
        <w:tc>
          <w:tcPr>
            <w:tcW w:type="dxa" w:w="1923"/>
          </w:tcPr>
          <w:p>
            <w:pPr>
              <w:spacing w:after="0"/>
              <w:jc w:val="left"/>
            </w:pPr>
            <w:r>
              <w:rPr>
                <w:sz w:val="16"/>
              </w:rPr>
              <w:t>acres burned (local data)</w:t>
            </w:r>
          </w:p>
        </w:tc>
        <w:tc>
          <w:tcPr>
            <w:tcW w:type="dxa" w:w="1806"/>
          </w:tcPr>
          <w:p>
            <w:pPr>
              <w:spacing w:after="0"/>
              <w:jc w:val="right"/>
            </w:pPr>
            <w:r>
              <w:rPr>
                <w:sz w:val="16"/>
              </w:rPr>
              <w:t>0</w:t>
            </w:r>
          </w:p>
        </w:tc>
        <w:tc>
          <w:tcPr>
            <w:tcW w:type="dxa" w:w="2118"/>
          </w:tcPr>
          <w:p>
            <w:pPr>
              <w:spacing w:after="0"/>
              <w:jc w:val="left"/>
            </w:pPr>
          </w:p>
        </w:tc>
        <w:tc>
          <w:tcPr>
            <w:tcW w:type="dxa" w:w="1467"/>
          </w:tcPr>
          <w:p>
            <w:pPr>
              <w:spacing w:after="0"/>
              <w:jc w:val="left"/>
            </w:pPr>
          </w:p>
        </w:tc>
        <w:tc>
          <w:tcPr>
            <w:tcW w:type="dxa" w:w="1592"/>
          </w:tcPr>
          <w:p>
            <w:pPr>
              <w:spacing w:after="0"/>
              <w:jc w:val="left"/>
            </w:pPr>
          </w:p>
        </w:tc>
        <w:tc>
          <w:tcPr>
            <w:tcW w:type="dxa" w:w="1668"/>
          </w:tcPr>
          <w:p>
            <w:pPr>
              <w:spacing w:after="0"/>
              <w:jc w:val="left"/>
            </w:pPr>
          </w:p>
        </w:tc>
        <w:tc>
          <w:tcPr>
            <w:tcW w:type="dxa" w:w="1618"/>
          </w:tcPr>
          <w:p>
            <w:pPr>
              <w:spacing w:after="0"/>
              <w:jc w:val="left"/>
            </w:pPr>
          </w:p>
        </w:tc>
      </w:tr>
      <w:tr>
        <w:trPr>
          <w:cantSplit/>
        </w:trPr>
        <w:tc>
          <w:tcPr>
            <w:tcW w:type="dxa" w:w="1921"/>
          </w:tcPr>
          <w:p>
            <w:pPr>
              <w:spacing w:after="0"/>
              <w:jc w:val="left"/>
            </w:pPr>
            <w:r>
              <w:rPr>
                <w:sz w:val="16"/>
              </w:rPr>
              <w:t>Winter Storm, Heavy Snow, Blizzard, Lake-Effect Snow, Winter Weather, Sleet</w:t>
            </w:r>
          </w:p>
        </w:tc>
        <w:tc>
          <w:tcPr>
            <w:tcW w:type="dxa" w:w="1923"/>
          </w:tcPr>
          <w:p>
            <w:pPr>
              <w:spacing w:after="0"/>
              <w:jc w:val="left"/>
            </w:pPr>
            <w:r>
              <w:rPr>
                <w:sz w:val="16"/>
              </w:rPr>
              <w:t>none in data (snowfall: local data)</w:t>
            </w:r>
          </w:p>
        </w:tc>
        <w:tc>
          <w:tcPr>
            <w:tcW w:type="dxa" w:w="1806"/>
          </w:tcPr>
          <w:p>
            <w:pPr>
              <w:spacing w:after="0"/>
              <w:jc w:val="right"/>
            </w:pPr>
            <w:r>
              <w:rPr>
                <w:sz w:val="16"/>
              </w:rPr>
              <w:t>47 records, 1996 to 2025 (47 zone-level)</w:t>
            </w:r>
          </w:p>
        </w:tc>
        <w:tc>
          <w:tcPr>
            <w:tcW w:type="dxa" w:w="2118"/>
          </w:tcPr>
          <w:p>
            <w:pPr>
              <w:spacing w:after="0"/>
              <w:jc w:val="left"/>
            </w:pPr>
          </w:p>
        </w:tc>
        <w:tc>
          <w:tcPr>
            <w:tcW w:type="dxa" w:w="1467"/>
          </w:tcPr>
          <w:p>
            <w:pPr>
              <w:spacing w:after="0"/>
              <w:jc w:val="left"/>
            </w:pPr>
            <w:r>
              <w:rPr>
                <w:sz w:val="16"/>
              </w:rPr>
              <w:t>No damage reported in 47 records.</w:t>
            </w:r>
          </w:p>
        </w:tc>
        <w:tc>
          <w:tcPr>
            <w:tcW w:type="dxa" w:w="1592"/>
          </w:tcPr>
          <w:p>
            <w:pPr>
              <w:spacing w:after="0"/>
              <w:jc w:val="left"/>
            </w:pPr>
          </w:p>
        </w:tc>
        <w:tc>
          <w:tcPr>
            <w:tcW w:type="dxa" w:w="1668"/>
          </w:tcPr>
          <w:p>
            <w:pPr>
              <w:spacing w:after="0"/>
              <w:jc w:val="left"/>
            </w:pPr>
            <w:r>
              <w:rPr>
                <w:sz w:val="16"/>
              </w:rPr>
              <w:t>Countywide (zone-level records).</w:t>
            </w:r>
          </w:p>
        </w:tc>
        <w:tc>
          <w:tcPr>
            <w:tcW w:type="dxa" w:w="16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2"/>
        <w:gridCol w:w="2279"/>
        <w:gridCol w:w="1995"/>
        <w:gridCol w:w="3324"/>
        <w:gridCol w:w="1248"/>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2"/>
            <w:shd w:val="clear" w:color="auto" w:fill="E8E8E8"/>
          </w:tcPr>
          <w:p>
            <w:pPr>
              <w:spacing w:after="0"/>
              <w:jc w:val="left"/>
            </w:pPr>
            <w:r>
              <w:rPr>
                <w:b/>
                <w:sz w:val="16"/>
              </w:rPr>
              <w:t>Type</w:t>
            </w:r>
          </w:p>
        </w:tc>
        <w:tc>
          <w:tcPr>
            <w:tcW w:type="dxa" w:w="2279"/>
            <w:shd w:val="clear" w:color="auto" w:fill="E8E8E8"/>
          </w:tcPr>
          <w:p>
            <w:pPr>
              <w:spacing w:after="0"/>
              <w:jc w:val="left"/>
            </w:pPr>
            <w:r>
              <w:rPr>
                <w:b/>
                <w:sz w:val="16"/>
              </w:rPr>
              <w:t>Title</w:t>
            </w:r>
          </w:p>
        </w:tc>
        <w:tc>
          <w:tcPr>
            <w:tcW w:type="dxa" w:w="1995"/>
            <w:shd w:val="clear" w:color="auto" w:fill="E8E8E8"/>
          </w:tcPr>
          <w:p>
            <w:pPr>
              <w:spacing w:after="0"/>
              <w:jc w:val="left"/>
            </w:pPr>
            <w:r>
              <w:rPr>
                <w:b/>
                <w:sz w:val="16"/>
              </w:rPr>
              <w:t>Mapped hazard</w:t>
            </w:r>
          </w:p>
        </w:tc>
        <w:tc>
          <w:tcPr>
            <w:tcW w:type="dxa" w:w="33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8"/>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2023-08-15</w:t>
            </w:r>
          </w:p>
        </w:tc>
        <w:tc>
          <w:tcPr>
            <w:tcW w:type="dxa" w:w="1037"/>
          </w:tcPr>
          <w:p>
            <w:pPr>
              <w:spacing w:after="0"/>
              <w:jc w:val="left"/>
            </w:pPr>
            <w:r>
              <w:rPr>
                <w:sz w:val="16"/>
              </w:rPr>
              <w:t>2023-06-29</w:t>
            </w:r>
          </w:p>
        </w:tc>
        <w:tc>
          <w:tcPr>
            <w:tcW w:type="dxa" w:w="1037"/>
          </w:tcPr>
          <w:p>
            <w:pPr>
              <w:spacing w:after="0"/>
              <w:jc w:val="left"/>
            </w:pPr>
            <w:r>
              <w:rPr>
                <w:sz w:val="16"/>
              </w:rPr>
              <w:t>DR-4728-IL</w:t>
            </w:r>
          </w:p>
        </w:tc>
        <w:tc>
          <w:tcPr>
            <w:tcW w:type="dxa" w:w="1272"/>
          </w:tcPr>
          <w:p>
            <w:pPr>
              <w:spacing w:after="0"/>
              <w:jc w:val="left"/>
            </w:pPr>
            <w:r>
              <w:rPr>
                <w:sz w:val="16"/>
              </w:rPr>
              <w:t>Major disaster</w:t>
            </w:r>
          </w:p>
        </w:tc>
        <w:tc>
          <w:tcPr>
            <w:tcW w:type="dxa" w:w="2279"/>
          </w:tcPr>
          <w:p>
            <w:pPr>
              <w:spacing w:after="0"/>
              <w:jc w:val="left"/>
            </w:pPr>
            <w:r>
              <w:rPr>
                <w:sz w:val="16"/>
              </w:rPr>
              <w:t>Severe Storms and Flooding</w:t>
            </w:r>
          </w:p>
        </w:tc>
        <w:tc>
          <w:tcPr>
            <w:tcW w:type="dxa" w:w="1995"/>
          </w:tcPr>
          <w:p>
            <w:pPr>
              <w:spacing w:after="0"/>
              <w:jc w:val="left"/>
            </w:pPr>
            <w:r>
              <w:rPr>
                <w:sz w:val="16"/>
              </w:rPr>
              <w:t>Inland Flooding</w:t>
            </w:r>
          </w:p>
        </w:tc>
        <w:tc>
          <w:tcPr>
            <w:tcW w:type="dxa" w:w="3324"/>
          </w:tcPr>
          <w:p>
            <w:pPr>
              <w:spacing w:after="0"/>
              <w:jc w:val="right"/>
            </w:pPr>
            <w:r>
              <w:rPr>
                <w:sz w:val="16"/>
              </w:rPr>
              <w:t>no Public Assistance recorded</w:t>
            </w:r>
          </w:p>
        </w:tc>
        <w:tc>
          <w:tcPr>
            <w:tcW w:type="dxa" w:w="1248"/>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72"/>
          </w:tcPr>
          <w:p>
            <w:pPr>
              <w:spacing w:after="0"/>
              <w:jc w:val="left"/>
            </w:pPr>
            <w:r>
              <w:rPr>
                <w:sz w:val="16"/>
              </w:rPr>
              <w:t>Major disaster</w:t>
            </w:r>
          </w:p>
        </w:tc>
        <w:tc>
          <w:tcPr>
            <w:tcW w:type="dxa" w:w="2279"/>
          </w:tcPr>
          <w:p>
            <w:pPr>
              <w:spacing w:after="0"/>
              <w:jc w:val="left"/>
            </w:pPr>
            <w:r>
              <w:rPr>
                <w:sz w:val="16"/>
              </w:rPr>
              <w:t>COVID-19 Pandemic</w:t>
            </w:r>
          </w:p>
        </w:tc>
        <w:tc>
          <w:tcPr>
            <w:tcW w:type="dxa" w:w="1995"/>
          </w:tcPr>
          <w:p>
            <w:pPr>
              <w:spacing w:after="0"/>
              <w:jc w:val="left"/>
            </w:pPr>
            <w:r>
              <w:rPr>
                <w:sz w:val="16"/>
              </w:rPr>
              <w:t>Non-natural, not counted</w:t>
            </w:r>
          </w:p>
        </w:tc>
        <w:tc>
          <w:tcPr>
            <w:tcW w:type="dxa" w:w="3324"/>
          </w:tcPr>
          <w:p>
            <w:pPr>
              <w:spacing w:after="0"/>
              <w:jc w:val="right"/>
            </w:pPr>
            <w:r>
              <w:rPr>
                <w:sz w:val="16"/>
              </w:rPr>
              <w:t>none placed in this county by FEMA's record; $797,909.42 for this declaration is not placed in any county (see the state page)</w:t>
            </w:r>
          </w:p>
        </w:tc>
        <w:tc>
          <w:tcPr>
            <w:tcW w:type="dxa" w:w="1248"/>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72"/>
          </w:tcPr>
          <w:p>
            <w:pPr>
              <w:spacing w:after="0"/>
              <w:jc w:val="left"/>
            </w:pPr>
            <w:r>
              <w:rPr>
                <w:sz w:val="16"/>
              </w:rPr>
              <w:t>Emergency</w:t>
            </w:r>
          </w:p>
        </w:tc>
        <w:tc>
          <w:tcPr>
            <w:tcW w:type="dxa" w:w="2279"/>
          </w:tcPr>
          <w:p>
            <w:pPr>
              <w:spacing w:after="0"/>
              <w:jc w:val="left"/>
            </w:pPr>
            <w:r>
              <w:rPr>
                <w:sz w:val="16"/>
              </w:rPr>
              <w:t>COVID-19</w:t>
            </w:r>
          </w:p>
        </w:tc>
        <w:tc>
          <w:tcPr>
            <w:tcW w:type="dxa" w:w="1995"/>
          </w:tcPr>
          <w:p>
            <w:pPr>
              <w:spacing w:after="0"/>
              <w:jc w:val="left"/>
            </w:pPr>
            <w:r>
              <w:rPr>
                <w:sz w:val="16"/>
              </w:rPr>
              <w:t>Non-natural, not counted</w:t>
            </w:r>
          </w:p>
        </w:tc>
        <w:tc>
          <w:tcPr>
            <w:tcW w:type="dxa" w:w="3324"/>
          </w:tcPr>
          <w:p>
            <w:pPr>
              <w:spacing w:after="0"/>
              <w:jc w:val="right"/>
            </w:pPr>
            <w:r>
              <w:rPr>
                <w:sz w:val="16"/>
              </w:rPr>
              <w:t>no Public Assistance recorded</w:t>
            </w:r>
          </w:p>
        </w:tc>
        <w:tc>
          <w:tcPr>
            <w:tcW w:type="dxa" w:w="1248"/>
          </w:tcPr>
          <w:p>
            <w:pPr>
              <w:spacing w:after="0"/>
              <w:jc w:val="left"/>
            </w:pPr>
            <w:r>
              <w:rPr>
                <w:sz w:val="16"/>
              </w:rPr>
              <w:t>in the 12 months before plan approval</w:t>
            </w:r>
          </w:p>
        </w:tc>
        <w:tc>
          <w:tcPr>
            <w:tcW w:type="dxa" w:w="884"/>
          </w:tcPr>
          <w:p>
            <w:pPr>
              <w:spacing w:after="0"/>
              <w:jc w:val="left"/>
            </w:pPr>
            <w:r>
              <w:rPr>
                <w:sz w:val="16"/>
              </w:rPr>
              <w:t>same incident as DR-4489</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2019-02-24</w:t>
            </w:r>
          </w:p>
        </w:tc>
        <w:tc>
          <w:tcPr>
            <w:tcW w:type="dxa" w:w="1037"/>
          </w:tcPr>
          <w:p>
            <w:pPr>
              <w:spacing w:after="0"/>
              <w:jc w:val="left"/>
            </w:pPr>
            <w:r>
              <w:rPr>
                <w:sz w:val="16"/>
              </w:rPr>
              <w:t>DR-4461-IL</w:t>
            </w:r>
          </w:p>
        </w:tc>
        <w:tc>
          <w:tcPr>
            <w:tcW w:type="dxa" w:w="1272"/>
          </w:tcPr>
          <w:p>
            <w:pPr>
              <w:spacing w:after="0"/>
              <w:jc w:val="left"/>
            </w:pPr>
            <w:r>
              <w:rPr>
                <w:sz w:val="16"/>
              </w:rPr>
              <w:t>Major disaster</w:t>
            </w:r>
          </w:p>
        </w:tc>
        <w:tc>
          <w:tcPr>
            <w:tcW w:type="dxa" w:w="2279"/>
          </w:tcPr>
          <w:p>
            <w:pPr>
              <w:spacing w:after="0"/>
              <w:jc w:val="left"/>
            </w:pPr>
            <w:r>
              <w:rPr>
                <w:sz w:val="16"/>
              </w:rPr>
              <w:t>Severe Storms and Flooding</w:t>
            </w:r>
          </w:p>
        </w:tc>
        <w:tc>
          <w:tcPr>
            <w:tcW w:type="dxa" w:w="1995"/>
          </w:tcPr>
          <w:p>
            <w:pPr>
              <w:spacing w:after="0"/>
              <w:jc w:val="left"/>
            </w:pPr>
            <w:r>
              <w:rPr>
                <w:sz w:val="16"/>
              </w:rPr>
              <w:t>Inland Flooding</w:t>
            </w:r>
          </w:p>
        </w:tc>
        <w:tc>
          <w:tcPr>
            <w:tcW w:type="dxa" w:w="3324"/>
          </w:tcPr>
          <w:p>
            <w:pPr>
              <w:spacing w:after="0"/>
              <w:jc w:val="right"/>
            </w:pPr>
            <w:r>
              <w:rPr>
                <w:sz w:val="16"/>
              </w:rPr>
              <w:t>$933,344.30</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272"/>
          </w:tcPr>
          <w:p>
            <w:pPr>
              <w:spacing w:after="0"/>
              <w:jc w:val="left"/>
            </w:pPr>
            <w:r>
              <w:rPr>
                <w:sz w:val="16"/>
              </w:rPr>
              <w:t>Major disaster</w:t>
            </w:r>
          </w:p>
        </w:tc>
        <w:tc>
          <w:tcPr>
            <w:tcW w:type="dxa" w:w="2279"/>
          </w:tcPr>
          <w:p>
            <w:pPr>
              <w:spacing w:after="0"/>
              <w:jc w:val="left"/>
            </w:pPr>
            <w:r>
              <w:rPr>
                <w:sz w:val="16"/>
              </w:rPr>
              <w:t>Severe Storms, Straight-Line Winds, and Flooding</w:t>
            </w:r>
          </w:p>
        </w:tc>
        <w:tc>
          <w:tcPr>
            <w:tcW w:type="dxa" w:w="1995"/>
          </w:tcPr>
          <w:p>
            <w:pPr>
              <w:spacing w:after="0"/>
              <w:jc w:val="left"/>
            </w:pPr>
            <w:r>
              <w:rPr>
                <w:sz w:val="16"/>
              </w:rPr>
              <w:t>Inland Flooding (primary); also designated: Strong Wind</w:t>
            </w:r>
          </w:p>
        </w:tc>
        <w:tc>
          <w:tcPr>
            <w:tcW w:type="dxa" w:w="3324"/>
          </w:tcPr>
          <w:p>
            <w:pPr>
              <w:spacing w:after="0"/>
              <w:jc w:val="right"/>
            </w:pPr>
            <w:r>
              <w:rPr>
                <w:sz w:val="16"/>
              </w:rPr>
              <w:t>$1,026,592.90</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272"/>
          </w:tcPr>
          <w:p>
            <w:pPr>
              <w:spacing w:after="0"/>
              <w:jc w:val="left"/>
            </w:pPr>
            <w:r>
              <w:rPr>
                <w:sz w:val="16"/>
              </w:rPr>
              <w:t>Major disaster</w:t>
            </w:r>
          </w:p>
        </w:tc>
        <w:tc>
          <w:tcPr>
            <w:tcW w:type="dxa" w:w="2279"/>
          </w:tcPr>
          <w:p>
            <w:pPr>
              <w:spacing w:after="0"/>
              <w:jc w:val="left"/>
            </w:pPr>
            <w:r>
              <w:rPr>
                <w:sz w:val="16"/>
              </w:rPr>
              <w:t>Severe Winter Storm and Snowstorm</w:t>
            </w:r>
          </w:p>
        </w:tc>
        <w:tc>
          <w:tcPr>
            <w:tcW w:type="dxa" w:w="1995"/>
          </w:tcPr>
          <w:p>
            <w:pPr>
              <w:spacing w:after="0"/>
              <w:jc w:val="left"/>
            </w:pPr>
            <w:r>
              <w:rPr>
                <w:sz w:val="16"/>
              </w:rPr>
              <w:t>Winter Weather</w:t>
            </w:r>
          </w:p>
        </w:tc>
        <w:tc>
          <w:tcPr>
            <w:tcW w:type="dxa" w:w="3324"/>
          </w:tcPr>
          <w:p>
            <w:pPr>
              <w:spacing w:after="0"/>
              <w:jc w:val="right"/>
            </w:pPr>
            <w:r>
              <w:rPr>
                <w:sz w:val="16"/>
              </w:rPr>
              <w:t>$49,770.41</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2008-06-24</w:t>
            </w:r>
          </w:p>
        </w:tc>
        <w:tc>
          <w:tcPr>
            <w:tcW w:type="dxa" w:w="1037"/>
          </w:tcPr>
          <w:p>
            <w:pPr>
              <w:spacing w:after="0"/>
              <w:jc w:val="left"/>
            </w:pPr>
            <w:r>
              <w:rPr>
                <w:sz w:val="16"/>
              </w:rPr>
              <w:t>2008-06-01</w:t>
            </w:r>
          </w:p>
        </w:tc>
        <w:tc>
          <w:tcPr>
            <w:tcW w:type="dxa" w:w="1037"/>
          </w:tcPr>
          <w:p>
            <w:pPr>
              <w:spacing w:after="0"/>
              <w:jc w:val="left"/>
            </w:pPr>
            <w:r>
              <w:rPr>
                <w:sz w:val="16"/>
              </w:rPr>
              <w:t>DR-1771-IL</w:t>
            </w:r>
          </w:p>
        </w:tc>
        <w:tc>
          <w:tcPr>
            <w:tcW w:type="dxa" w:w="1272"/>
          </w:tcPr>
          <w:p>
            <w:pPr>
              <w:spacing w:after="0"/>
              <w:jc w:val="left"/>
            </w:pPr>
            <w:r>
              <w:rPr>
                <w:sz w:val="16"/>
              </w:rPr>
              <w:t>Major disaster</w:t>
            </w:r>
          </w:p>
        </w:tc>
        <w:tc>
          <w:tcPr>
            <w:tcW w:type="dxa" w:w="2279"/>
          </w:tcPr>
          <w:p>
            <w:pPr>
              <w:spacing w:after="0"/>
              <w:jc w:val="left"/>
            </w:pPr>
            <w:r>
              <w:rPr>
                <w:sz w:val="16"/>
              </w:rPr>
              <w:t>Severe Storms and Flooding</w:t>
            </w:r>
          </w:p>
        </w:tc>
        <w:tc>
          <w:tcPr>
            <w:tcW w:type="dxa" w:w="1995"/>
          </w:tcPr>
          <w:p>
            <w:pPr>
              <w:spacing w:after="0"/>
              <w:jc w:val="left"/>
            </w:pPr>
            <w:r>
              <w:rPr>
                <w:sz w:val="16"/>
              </w:rPr>
              <w:t>Inland Flooding</w:t>
            </w:r>
          </w:p>
        </w:tc>
        <w:tc>
          <w:tcPr>
            <w:tcW w:type="dxa" w:w="3324"/>
          </w:tcPr>
          <w:p>
            <w:pPr>
              <w:spacing w:after="0"/>
              <w:jc w:val="right"/>
            </w:pPr>
            <w:r>
              <w:rPr>
                <w:sz w:val="16"/>
              </w:rPr>
              <w:t>$1,620,187.01</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2007-02-09</w:t>
            </w:r>
          </w:p>
        </w:tc>
        <w:tc>
          <w:tcPr>
            <w:tcW w:type="dxa" w:w="1037"/>
          </w:tcPr>
          <w:p>
            <w:pPr>
              <w:spacing w:after="0"/>
              <w:jc w:val="left"/>
            </w:pPr>
            <w:r>
              <w:rPr>
                <w:sz w:val="16"/>
              </w:rPr>
              <w:t>2006-11-30</w:t>
            </w:r>
          </w:p>
        </w:tc>
        <w:tc>
          <w:tcPr>
            <w:tcW w:type="dxa" w:w="1037"/>
          </w:tcPr>
          <w:p>
            <w:pPr>
              <w:spacing w:after="0"/>
              <w:jc w:val="left"/>
            </w:pPr>
            <w:r>
              <w:rPr>
                <w:sz w:val="16"/>
              </w:rPr>
              <w:t>DR-1681-IL</w:t>
            </w:r>
          </w:p>
        </w:tc>
        <w:tc>
          <w:tcPr>
            <w:tcW w:type="dxa" w:w="1272"/>
          </w:tcPr>
          <w:p>
            <w:pPr>
              <w:spacing w:after="0"/>
              <w:jc w:val="left"/>
            </w:pPr>
            <w:r>
              <w:rPr>
                <w:sz w:val="16"/>
              </w:rPr>
              <w:t>Major disaster</w:t>
            </w:r>
          </w:p>
        </w:tc>
        <w:tc>
          <w:tcPr>
            <w:tcW w:type="dxa" w:w="2279"/>
          </w:tcPr>
          <w:p>
            <w:pPr>
              <w:spacing w:after="0"/>
              <w:jc w:val="left"/>
            </w:pPr>
            <w:r>
              <w:rPr>
                <w:sz w:val="16"/>
              </w:rPr>
              <w:t>Severe Winter Storm</w:t>
            </w:r>
          </w:p>
        </w:tc>
        <w:tc>
          <w:tcPr>
            <w:tcW w:type="dxa" w:w="1995"/>
          </w:tcPr>
          <w:p>
            <w:pPr>
              <w:spacing w:after="0"/>
              <w:jc w:val="left"/>
            </w:pPr>
            <w:r>
              <w:rPr>
                <w:sz w:val="16"/>
              </w:rPr>
              <w:t>Ice Storm</w:t>
            </w:r>
          </w:p>
        </w:tc>
        <w:tc>
          <w:tcPr>
            <w:tcW w:type="dxa" w:w="3324"/>
          </w:tcPr>
          <w:p>
            <w:pPr>
              <w:spacing w:after="0"/>
              <w:jc w:val="right"/>
            </w:pPr>
            <w:r>
              <w:rPr>
                <w:sz w:val="16"/>
              </w:rPr>
              <w:t>$78,030.54</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72"/>
          </w:tcPr>
          <w:p>
            <w:pPr>
              <w:spacing w:after="0"/>
              <w:jc w:val="left"/>
            </w:pPr>
            <w:r>
              <w:rPr>
                <w:sz w:val="16"/>
              </w:rPr>
              <w:t>Emergency</w:t>
            </w:r>
          </w:p>
        </w:tc>
        <w:tc>
          <w:tcPr>
            <w:tcW w:type="dxa" w:w="2279"/>
          </w:tcPr>
          <w:p>
            <w:pPr>
              <w:spacing w:after="0"/>
              <w:jc w:val="left"/>
            </w:pPr>
            <w:r>
              <w:rPr>
                <w:sz w:val="16"/>
              </w:rPr>
              <w:t>Hurricane Katrina Evacuation</w:t>
            </w:r>
          </w:p>
        </w:tc>
        <w:tc>
          <w:tcPr>
            <w:tcW w:type="dxa" w:w="1995"/>
          </w:tcPr>
          <w:p>
            <w:pPr>
              <w:spacing w:after="0"/>
              <w:jc w:val="left"/>
            </w:pPr>
            <w:r>
              <w:rPr>
                <w:sz w:val="16"/>
              </w:rPr>
              <w:t>Hurricane: evacuation support, not a local hazard event; not counted</w:t>
            </w:r>
          </w:p>
        </w:tc>
        <w:tc>
          <w:tcPr>
            <w:tcW w:type="dxa" w:w="3324"/>
          </w:tcPr>
          <w:p>
            <w:pPr>
              <w:spacing w:after="0"/>
              <w:jc w:val="right"/>
            </w:pPr>
            <w:r>
              <w:rPr>
                <w:sz w:val="16"/>
              </w:rPr>
              <w:t>no Public Assistance recorded</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72"/>
          </w:tcPr>
          <w:p>
            <w:pPr>
              <w:spacing w:after="0"/>
              <w:jc w:val="left"/>
            </w:pPr>
            <w:r>
              <w:rPr>
                <w:sz w:val="16"/>
              </w:rPr>
              <w:t>Major disaster</w:t>
            </w:r>
          </w:p>
        </w:tc>
        <w:tc>
          <w:tcPr>
            <w:tcW w:type="dxa" w:w="2279"/>
          </w:tcPr>
          <w:p>
            <w:pPr>
              <w:spacing w:after="0"/>
              <w:jc w:val="left"/>
            </w:pPr>
            <w:r>
              <w:rPr>
                <w:sz w:val="16"/>
              </w:rPr>
              <w:t>Severe Storms, Tornadoes and Flooding</w:t>
            </w:r>
          </w:p>
        </w:tc>
        <w:tc>
          <w:tcPr>
            <w:tcW w:type="dxa" w:w="1995"/>
          </w:tcPr>
          <w:p>
            <w:pPr>
              <w:spacing w:after="0"/>
              <w:jc w:val="left"/>
            </w:pPr>
            <w:r>
              <w:rPr>
                <w:sz w:val="16"/>
              </w:rPr>
              <w:t>Tornado (primary); also designated: Inland Flooding</w:t>
            </w:r>
          </w:p>
        </w:tc>
        <w:tc>
          <w:tcPr>
            <w:tcW w:type="dxa" w:w="3324"/>
          </w:tcPr>
          <w:p>
            <w:pPr>
              <w:spacing w:after="0"/>
              <w:jc w:val="right"/>
            </w:pPr>
            <w:r>
              <w:rPr>
                <w:sz w:val="16"/>
              </w:rPr>
              <w:t>$765,365.50</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2001-05-09</w:t>
            </w:r>
          </w:p>
        </w:tc>
        <w:tc>
          <w:tcPr>
            <w:tcW w:type="dxa" w:w="1037"/>
          </w:tcPr>
          <w:p>
            <w:pPr>
              <w:spacing w:after="0"/>
              <w:jc w:val="left"/>
            </w:pPr>
            <w:r>
              <w:rPr>
                <w:sz w:val="16"/>
              </w:rPr>
              <w:t>2001-04-18</w:t>
            </w:r>
          </w:p>
        </w:tc>
        <w:tc>
          <w:tcPr>
            <w:tcW w:type="dxa" w:w="1037"/>
          </w:tcPr>
          <w:p>
            <w:pPr>
              <w:spacing w:after="0"/>
              <w:jc w:val="left"/>
            </w:pPr>
            <w:r>
              <w:rPr>
                <w:sz w:val="16"/>
              </w:rPr>
              <w:t>DR-1368-IL</w:t>
            </w:r>
          </w:p>
        </w:tc>
        <w:tc>
          <w:tcPr>
            <w:tcW w:type="dxa" w:w="1272"/>
          </w:tcPr>
          <w:p>
            <w:pPr>
              <w:spacing w:after="0"/>
              <w:jc w:val="left"/>
            </w:pPr>
            <w:r>
              <w:rPr>
                <w:sz w:val="16"/>
              </w:rPr>
              <w:t>Major disaster</w:t>
            </w:r>
          </w:p>
        </w:tc>
        <w:tc>
          <w:tcPr>
            <w:tcW w:type="dxa" w:w="2279"/>
          </w:tcPr>
          <w:p>
            <w:pPr>
              <w:spacing w:after="0"/>
              <w:jc w:val="left"/>
            </w:pPr>
            <w:r>
              <w:rPr>
                <w:sz w:val="16"/>
              </w:rPr>
              <w:t>Flooding</w:t>
            </w:r>
          </w:p>
        </w:tc>
        <w:tc>
          <w:tcPr>
            <w:tcW w:type="dxa" w:w="1995"/>
          </w:tcPr>
          <w:p>
            <w:pPr>
              <w:spacing w:after="0"/>
              <w:jc w:val="left"/>
            </w:pPr>
            <w:r>
              <w:rPr>
                <w:sz w:val="16"/>
              </w:rPr>
              <w:t>Inland Flooding</w:t>
            </w:r>
          </w:p>
        </w:tc>
        <w:tc>
          <w:tcPr>
            <w:tcW w:type="dxa" w:w="3324"/>
          </w:tcPr>
          <w:p>
            <w:pPr>
              <w:spacing w:after="0"/>
              <w:jc w:val="right"/>
            </w:pPr>
            <w:r>
              <w:rPr>
                <w:sz w:val="16"/>
              </w:rPr>
              <w:t>$316,242.99</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272"/>
          </w:tcPr>
          <w:p>
            <w:pPr>
              <w:spacing w:after="0"/>
              <w:jc w:val="left"/>
            </w:pPr>
            <w:r>
              <w:rPr>
                <w:sz w:val="16"/>
              </w:rPr>
              <w:t>Emergency</w:t>
            </w:r>
          </w:p>
        </w:tc>
        <w:tc>
          <w:tcPr>
            <w:tcW w:type="dxa" w:w="2279"/>
          </w:tcPr>
          <w:p>
            <w:pPr>
              <w:spacing w:after="0"/>
              <w:jc w:val="left"/>
            </w:pPr>
            <w:r>
              <w:rPr>
                <w:sz w:val="16"/>
              </w:rPr>
              <w:t>Il-Winter Storm  1/1/99</w:t>
            </w:r>
          </w:p>
        </w:tc>
        <w:tc>
          <w:tcPr>
            <w:tcW w:type="dxa" w:w="1995"/>
          </w:tcPr>
          <w:p>
            <w:pPr>
              <w:spacing w:after="0"/>
              <w:jc w:val="left"/>
            </w:pPr>
            <w:r>
              <w:rPr>
                <w:sz w:val="16"/>
              </w:rPr>
              <w:t>Winter Weather</w:t>
            </w:r>
          </w:p>
        </w:tc>
        <w:tc>
          <w:tcPr>
            <w:tcW w:type="dxa" w:w="3324"/>
          </w:tcPr>
          <w:p>
            <w:pPr>
              <w:spacing w:after="0"/>
              <w:jc w:val="right"/>
            </w:pPr>
            <w:r>
              <w:rPr>
                <w:sz w:val="16"/>
              </w:rPr>
              <w:t>$30,947.74</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1995-05-30</w:t>
            </w:r>
          </w:p>
        </w:tc>
        <w:tc>
          <w:tcPr>
            <w:tcW w:type="dxa" w:w="1037"/>
          </w:tcPr>
          <w:p>
            <w:pPr>
              <w:spacing w:after="0"/>
              <w:jc w:val="left"/>
            </w:pPr>
            <w:r>
              <w:rPr>
                <w:sz w:val="16"/>
              </w:rPr>
              <w:t>1995-05-15</w:t>
            </w:r>
          </w:p>
        </w:tc>
        <w:tc>
          <w:tcPr>
            <w:tcW w:type="dxa" w:w="1037"/>
          </w:tcPr>
          <w:p>
            <w:pPr>
              <w:spacing w:after="0"/>
              <w:jc w:val="left"/>
            </w:pPr>
            <w:r>
              <w:rPr>
                <w:sz w:val="16"/>
              </w:rPr>
              <w:t>DR-1053-IL</w:t>
            </w:r>
          </w:p>
        </w:tc>
        <w:tc>
          <w:tcPr>
            <w:tcW w:type="dxa" w:w="1272"/>
          </w:tcPr>
          <w:p>
            <w:pPr>
              <w:spacing w:after="0"/>
              <w:jc w:val="left"/>
            </w:pPr>
            <w:r>
              <w:rPr>
                <w:sz w:val="16"/>
              </w:rPr>
              <w:t>Major disaster</w:t>
            </w:r>
          </w:p>
        </w:tc>
        <w:tc>
          <w:tcPr>
            <w:tcW w:type="dxa" w:w="2279"/>
          </w:tcPr>
          <w:p>
            <w:pPr>
              <w:spacing w:after="0"/>
              <w:jc w:val="left"/>
            </w:pPr>
            <w:r>
              <w:rPr>
                <w:sz w:val="16"/>
              </w:rPr>
              <w:t>Severe Storms and Flooding</w:t>
            </w:r>
          </w:p>
        </w:tc>
        <w:tc>
          <w:tcPr>
            <w:tcW w:type="dxa" w:w="1995"/>
          </w:tcPr>
          <w:p>
            <w:pPr>
              <w:spacing w:after="0"/>
              <w:jc w:val="left"/>
            </w:pPr>
            <w:r>
              <w:rPr>
                <w:sz w:val="16"/>
              </w:rPr>
              <w:t>Inland Flooding</w:t>
            </w:r>
          </w:p>
        </w:tc>
        <w:tc>
          <w:tcPr>
            <w:tcW w:type="dxa" w:w="3324"/>
          </w:tcPr>
          <w:p>
            <w:pPr>
              <w:spacing w:after="0"/>
              <w:jc w:val="right"/>
            </w:pPr>
            <w:r>
              <w:rPr>
                <w:sz w:val="16"/>
              </w:rPr>
              <w:t>no Public Assistance recorded</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1994-04-26</w:t>
            </w:r>
          </w:p>
        </w:tc>
        <w:tc>
          <w:tcPr>
            <w:tcW w:type="dxa" w:w="1037"/>
          </w:tcPr>
          <w:p>
            <w:pPr>
              <w:spacing w:after="0"/>
              <w:jc w:val="left"/>
            </w:pPr>
            <w:r>
              <w:rPr>
                <w:sz w:val="16"/>
              </w:rPr>
              <w:t>1994-04-09</w:t>
            </w:r>
          </w:p>
        </w:tc>
        <w:tc>
          <w:tcPr>
            <w:tcW w:type="dxa" w:w="1037"/>
          </w:tcPr>
          <w:p>
            <w:pPr>
              <w:spacing w:after="0"/>
              <w:jc w:val="left"/>
            </w:pPr>
            <w:r>
              <w:rPr>
                <w:sz w:val="16"/>
              </w:rPr>
              <w:t>DR-1025-IL</w:t>
            </w:r>
          </w:p>
        </w:tc>
        <w:tc>
          <w:tcPr>
            <w:tcW w:type="dxa" w:w="1272"/>
          </w:tcPr>
          <w:p>
            <w:pPr>
              <w:spacing w:after="0"/>
              <w:jc w:val="left"/>
            </w:pPr>
            <w:r>
              <w:rPr>
                <w:sz w:val="16"/>
              </w:rPr>
              <w:t>Major disaster</w:t>
            </w:r>
          </w:p>
        </w:tc>
        <w:tc>
          <w:tcPr>
            <w:tcW w:type="dxa" w:w="2279"/>
          </w:tcPr>
          <w:p>
            <w:pPr>
              <w:spacing w:after="0"/>
              <w:jc w:val="left"/>
            </w:pPr>
            <w:r>
              <w:rPr>
                <w:sz w:val="16"/>
              </w:rPr>
              <w:t>Severe Storms and Flooding</w:t>
            </w:r>
          </w:p>
        </w:tc>
        <w:tc>
          <w:tcPr>
            <w:tcW w:type="dxa" w:w="1995"/>
          </w:tcPr>
          <w:p>
            <w:pPr>
              <w:spacing w:after="0"/>
              <w:jc w:val="left"/>
            </w:pPr>
            <w:r>
              <w:rPr>
                <w:sz w:val="16"/>
              </w:rPr>
              <w:t>Inland Flooding</w:t>
            </w:r>
          </w:p>
        </w:tc>
        <w:tc>
          <w:tcPr>
            <w:tcW w:type="dxa" w:w="3324"/>
          </w:tcPr>
          <w:p>
            <w:pPr>
              <w:spacing w:after="0"/>
              <w:jc w:val="right"/>
            </w:pPr>
            <w:r>
              <w:rPr>
                <w:sz w:val="16"/>
              </w:rPr>
              <w:t>no Public Assistance recorded</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272"/>
          </w:tcPr>
          <w:p>
            <w:pPr>
              <w:spacing w:after="0"/>
              <w:jc w:val="left"/>
            </w:pPr>
            <w:r>
              <w:rPr>
                <w:sz w:val="16"/>
              </w:rPr>
              <w:t>Major disaster</w:t>
            </w:r>
          </w:p>
        </w:tc>
        <w:tc>
          <w:tcPr>
            <w:tcW w:type="dxa" w:w="2279"/>
          </w:tcPr>
          <w:p>
            <w:pPr>
              <w:spacing w:after="0"/>
              <w:jc w:val="left"/>
            </w:pPr>
            <w:r>
              <w:rPr>
                <w:sz w:val="16"/>
              </w:rPr>
              <w:t>Severe Storms &amp; Flooding</w:t>
            </w:r>
          </w:p>
        </w:tc>
        <w:tc>
          <w:tcPr>
            <w:tcW w:type="dxa" w:w="1995"/>
          </w:tcPr>
          <w:p>
            <w:pPr>
              <w:spacing w:after="0"/>
              <w:jc w:val="left"/>
            </w:pPr>
            <w:r>
              <w:rPr>
                <w:sz w:val="16"/>
              </w:rPr>
              <w:t>Inland Flooding</w:t>
            </w:r>
          </w:p>
        </w:tc>
        <w:tc>
          <w:tcPr>
            <w:tcW w:type="dxa" w:w="3324"/>
          </w:tcPr>
          <w:p>
            <w:pPr>
              <w:spacing w:after="0"/>
              <w:jc w:val="right"/>
            </w:pPr>
            <w:r>
              <w:rPr>
                <w:sz w:val="16"/>
              </w:rPr>
              <w:t>no Public Assistance recorded</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1990-06-22</w:t>
            </w:r>
          </w:p>
        </w:tc>
        <w:tc>
          <w:tcPr>
            <w:tcW w:type="dxa" w:w="1037"/>
          </w:tcPr>
          <w:p>
            <w:pPr>
              <w:spacing w:after="0"/>
              <w:jc w:val="left"/>
            </w:pPr>
            <w:r>
              <w:rPr>
                <w:sz w:val="16"/>
              </w:rPr>
              <w:t>1990-05-15</w:t>
            </w:r>
          </w:p>
        </w:tc>
        <w:tc>
          <w:tcPr>
            <w:tcW w:type="dxa" w:w="1037"/>
          </w:tcPr>
          <w:p>
            <w:pPr>
              <w:spacing w:after="0"/>
              <w:jc w:val="left"/>
            </w:pPr>
            <w:r>
              <w:rPr>
                <w:sz w:val="16"/>
              </w:rPr>
              <w:t>DR-871-IL</w:t>
            </w:r>
          </w:p>
        </w:tc>
        <w:tc>
          <w:tcPr>
            <w:tcW w:type="dxa" w:w="1272"/>
          </w:tcPr>
          <w:p>
            <w:pPr>
              <w:spacing w:after="0"/>
              <w:jc w:val="left"/>
            </w:pPr>
            <w:r>
              <w:rPr>
                <w:sz w:val="16"/>
              </w:rPr>
              <w:t>Major disaster</w:t>
            </w:r>
          </w:p>
        </w:tc>
        <w:tc>
          <w:tcPr>
            <w:tcW w:type="dxa" w:w="2279"/>
          </w:tcPr>
          <w:p>
            <w:pPr>
              <w:spacing w:after="0"/>
              <w:jc w:val="left"/>
            </w:pPr>
            <w:r>
              <w:rPr>
                <w:sz w:val="16"/>
              </w:rPr>
              <w:t>Severe Storms, Tornadoes &amp; Flooding</w:t>
            </w:r>
          </w:p>
        </w:tc>
        <w:tc>
          <w:tcPr>
            <w:tcW w:type="dxa" w:w="1995"/>
          </w:tcPr>
          <w:p>
            <w:pPr>
              <w:spacing w:after="0"/>
              <w:jc w:val="left"/>
            </w:pPr>
            <w:r>
              <w:rPr>
                <w:sz w:val="16"/>
              </w:rPr>
              <w:t>Inland Flooding; Tornado</w:t>
            </w:r>
          </w:p>
        </w:tc>
        <w:tc>
          <w:tcPr>
            <w:tcW w:type="dxa" w:w="3324"/>
          </w:tcPr>
          <w:p>
            <w:pPr>
              <w:spacing w:after="0"/>
              <w:jc w:val="right"/>
            </w:pPr>
            <w:r>
              <w:rPr>
                <w:sz w:val="16"/>
              </w:rPr>
              <w:t>no Public Assistance recorded</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1986-10-07</w:t>
            </w:r>
          </w:p>
        </w:tc>
        <w:tc>
          <w:tcPr>
            <w:tcW w:type="dxa" w:w="1037"/>
          </w:tcPr>
          <w:p>
            <w:pPr>
              <w:spacing w:after="0"/>
              <w:jc w:val="left"/>
            </w:pPr>
            <w:r>
              <w:rPr>
                <w:sz w:val="16"/>
              </w:rPr>
              <w:t>1986-09-21</w:t>
            </w:r>
          </w:p>
        </w:tc>
        <w:tc>
          <w:tcPr>
            <w:tcW w:type="dxa" w:w="1037"/>
          </w:tcPr>
          <w:p>
            <w:pPr>
              <w:spacing w:after="0"/>
              <w:jc w:val="left"/>
            </w:pPr>
            <w:r>
              <w:rPr>
                <w:sz w:val="16"/>
              </w:rPr>
              <w:t>DR-776-IL</w:t>
            </w:r>
          </w:p>
        </w:tc>
        <w:tc>
          <w:tcPr>
            <w:tcW w:type="dxa" w:w="1272"/>
          </w:tcPr>
          <w:p>
            <w:pPr>
              <w:spacing w:after="0"/>
              <w:jc w:val="left"/>
            </w:pPr>
            <w:r>
              <w:rPr>
                <w:sz w:val="16"/>
              </w:rPr>
              <w:t>Major disaster</w:t>
            </w:r>
          </w:p>
        </w:tc>
        <w:tc>
          <w:tcPr>
            <w:tcW w:type="dxa" w:w="2279"/>
          </w:tcPr>
          <w:p>
            <w:pPr>
              <w:spacing w:after="0"/>
              <w:jc w:val="left"/>
            </w:pPr>
            <w:r>
              <w:rPr>
                <w:sz w:val="16"/>
              </w:rPr>
              <w:t>Severe Storms &amp; Flooding</w:t>
            </w:r>
          </w:p>
        </w:tc>
        <w:tc>
          <w:tcPr>
            <w:tcW w:type="dxa" w:w="1995"/>
          </w:tcPr>
          <w:p>
            <w:pPr>
              <w:spacing w:after="0"/>
              <w:jc w:val="left"/>
            </w:pPr>
            <w:r>
              <w:rPr>
                <w:sz w:val="16"/>
              </w:rPr>
              <w:t>Inland Flooding</w:t>
            </w:r>
          </w:p>
        </w:tc>
        <w:tc>
          <w:tcPr>
            <w:tcW w:type="dxa" w:w="3324"/>
          </w:tcPr>
          <w:p>
            <w:pPr>
              <w:spacing w:after="0"/>
              <w:jc w:val="right"/>
            </w:pPr>
            <w:r>
              <w:rPr>
                <w:sz w:val="16"/>
              </w:rPr>
              <w:t>no Public Assistance recorded</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1985-03-29</w:t>
            </w:r>
          </w:p>
        </w:tc>
        <w:tc>
          <w:tcPr>
            <w:tcW w:type="dxa" w:w="1037"/>
          </w:tcPr>
          <w:p>
            <w:pPr>
              <w:spacing w:after="0"/>
              <w:jc w:val="left"/>
            </w:pPr>
            <w:r>
              <w:rPr>
                <w:sz w:val="16"/>
              </w:rPr>
              <w:t>1985-02-23</w:t>
            </w:r>
          </w:p>
        </w:tc>
        <w:tc>
          <w:tcPr>
            <w:tcW w:type="dxa" w:w="1037"/>
          </w:tcPr>
          <w:p>
            <w:pPr>
              <w:spacing w:after="0"/>
              <w:jc w:val="left"/>
            </w:pPr>
            <w:r>
              <w:rPr>
                <w:sz w:val="16"/>
              </w:rPr>
              <w:t>DR-735-IL</w:t>
            </w:r>
          </w:p>
        </w:tc>
        <w:tc>
          <w:tcPr>
            <w:tcW w:type="dxa" w:w="1272"/>
          </w:tcPr>
          <w:p>
            <w:pPr>
              <w:spacing w:after="0"/>
              <w:jc w:val="left"/>
            </w:pPr>
            <w:r>
              <w:rPr>
                <w:sz w:val="16"/>
              </w:rPr>
              <w:t>Major disaster</w:t>
            </w:r>
          </w:p>
        </w:tc>
        <w:tc>
          <w:tcPr>
            <w:tcW w:type="dxa" w:w="2279"/>
          </w:tcPr>
          <w:p>
            <w:pPr>
              <w:spacing w:after="0"/>
              <w:jc w:val="left"/>
            </w:pPr>
            <w:r>
              <w:rPr>
                <w:sz w:val="16"/>
              </w:rPr>
              <w:t>Severe Storms &amp; Flooding</w:t>
            </w:r>
          </w:p>
        </w:tc>
        <w:tc>
          <w:tcPr>
            <w:tcW w:type="dxa" w:w="1995"/>
          </w:tcPr>
          <w:p>
            <w:pPr>
              <w:spacing w:after="0"/>
              <w:jc w:val="left"/>
            </w:pPr>
            <w:r>
              <w:rPr>
                <w:sz w:val="16"/>
              </w:rPr>
              <w:t>Inland Flooding</w:t>
            </w:r>
          </w:p>
        </w:tc>
        <w:tc>
          <w:tcPr>
            <w:tcW w:type="dxa" w:w="3324"/>
          </w:tcPr>
          <w:p>
            <w:pPr>
              <w:spacing w:after="0"/>
              <w:jc w:val="right"/>
            </w:pPr>
            <w:r>
              <w:rPr>
                <w:sz w:val="16"/>
              </w:rPr>
              <w:t>no Public Assistance recorded</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1983-06-06</w:t>
            </w:r>
          </w:p>
        </w:tc>
        <w:tc>
          <w:tcPr>
            <w:tcW w:type="dxa" w:w="1037"/>
          </w:tcPr>
          <w:p>
            <w:pPr>
              <w:spacing w:after="0"/>
              <w:jc w:val="left"/>
            </w:pPr>
            <w:r>
              <w:rPr>
                <w:sz w:val="16"/>
              </w:rPr>
              <w:t>1983-06-06</w:t>
            </w:r>
          </w:p>
        </w:tc>
        <w:tc>
          <w:tcPr>
            <w:tcW w:type="dxa" w:w="1037"/>
          </w:tcPr>
          <w:p>
            <w:pPr>
              <w:spacing w:after="0"/>
              <w:jc w:val="left"/>
            </w:pPr>
            <w:r>
              <w:rPr>
                <w:sz w:val="16"/>
              </w:rPr>
              <w:t>DR-684-IL</w:t>
            </w:r>
          </w:p>
        </w:tc>
        <w:tc>
          <w:tcPr>
            <w:tcW w:type="dxa" w:w="1272"/>
          </w:tcPr>
          <w:p>
            <w:pPr>
              <w:spacing w:after="0"/>
              <w:jc w:val="left"/>
            </w:pPr>
            <w:r>
              <w:rPr>
                <w:sz w:val="16"/>
              </w:rPr>
              <w:t>Major disaster</w:t>
            </w:r>
          </w:p>
        </w:tc>
        <w:tc>
          <w:tcPr>
            <w:tcW w:type="dxa" w:w="2279"/>
          </w:tcPr>
          <w:p>
            <w:pPr>
              <w:spacing w:after="0"/>
              <w:jc w:val="left"/>
            </w:pPr>
            <w:r>
              <w:rPr>
                <w:sz w:val="16"/>
              </w:rPr>
              <w:t>Severe Storms, Tornadoes &amp; Flooding</w:t>
            </w:r>
          </w:p>
        </w:tc>
        <w:tc>
          <w:tcPr>
            <w:tcW w:type="dxa" w:w="1995"/>
          </w:tcPr>
          <w:p>
            <w:pPr>
              <w:spacing w:after="0"/>
              <w:jc w:val="left"/>
            </w:pPr>
            <w:r>
              <w:rPr>
                <w:sz w:val="16"/>
              </w:rPr>
              <w:t>Inland Flooding; Tornado</w:t>
            </w:r>
          </w:p>
        </w:tc>
        <w:tc>
          <w:tcPr>
            <w:tcW w:type="dxa" w:w="3324"/>
          </w:tcPr>
          <w:p>
            <w:pPr>
              <w:spacing w:after="0"/>
              <w:jc w:val="right"/>
            </w:pPr>
            <w:r>
              <w:rPr>
                <w:sz w:val="16"/>
              </w:rPr>
              <w:t>no Public Assistance recorded</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DR-674-IL</w:t>
            </w:r>
          </w:p>
        </w:tc>
        <w:tc>
          <w:tcPr>
            <w:tcW w:type="dxa" w:w="1272"/>
          </w:tcPr>
          <w:p>
            <w:pPr>
              <w:spacing w:after="0"/>
              <w:jc w:val="left"/>
            </w:pPr>
            <w:r>
              <w:rPr>
                <w:sz w:val="16"/>
              </w:rPr>
              <w:t>Major disaster</w:t>
            </w:r>
          </w:p>
        </w:tc>
        <w:tc>
          <w:tcPr>
            <w:tcW w:type="dxa" w:w="2279"/>
          </w:tcPr>
          <w:p>
            <w:pPr>
              <w:spacing w:after="0"/>
              <w:jc w:val="left"/>
            </w:pPr>
            <w:r>
              <w:rPr>
                <w:sz w:val="16"/>
              </w:rPr>
              <w:t>Severe Storms, Tornadoes &amp; Flooding</w:t>
            </w:r>
          </w:p>
        </w:tc>
        <w:tc>
          <w:tcPr>
            <w:tcW w:type="dxa" w:w="1995"/>
          </w:tcPr>
          <w:p>
            <w:pPr>
              <w:spacing w:after="0"/>
              <w:jc w:val="left"/>
            </w:pPr>
            <w:r>
              <w:rPr>
                <w:sz w:val="16"/>
              </w:rPr>
              <w:t>Inland Flooding; Tornado</w:t>
            </w:r>
          </w:p>
        </w:tc>
        <w:tc>
          <w:tcPr>
            <w:tcW w:type="dxa" w:w="3324"/>
          </w:tcPr>
          <w:p>
            <w:pPr>
              <w:spacing w:after="0"/>
              <w:jc w:val="right"/>
            </w:pPr>
            <w:r>
              <w:rPr>
                <w:sz w:val="16"/>
              </w:rPr>
              <w:t>no Public Assistance recorded</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1979-04-30</w:t>
            </w:r>
          </w:p>
        </w:tc>
        <w:tc>
          <w:tcPr>
            <w:tcW w:type="dxa" w:w="1037"/>
          </w:tcPr>
          <w:p>
            <w:pPr>
              <w:spacing w:after="0"/>
              <w:jc w:val="left"/>
            </w:pPr>
            <w:r>
              <w:rPr>
                <w:sz w:val="16"/>
              </w:rPr>
              <w:t>1979-04-30</w:t>
            </w:r>
          </w:p>
        </w:tc>
        <w:tc>
          <w:tcPr>
            <w:tcW w:type="dxa" w:w="1037"/>
          </w:tcPr>
          <w:p>
            <w:pPr>
              <w:spacing w:after="0"/>
              <w:jc w:val="left"/>
            </w:pPr>
            <w:r>
              <w:rPr>
                <w:sz w:val="16"/>
              </w:rPr>
              <w:t>DR-583-IL</w:t>
            </w:r>
          </w:p>
        </w:tc>
        <w:tc>
          <w:tcPr>
            <w:tcW w:type="dxa" w:w="1272"/>
          </w:tcPr>
          <w:p>
            <w:pPr>
              <w:spacing w:after="0"/>
              <w:jc w:val="left"/>
            </w:pPr>
            <w:r>
              <w:rPr>
                <w:sz w:val="16"/>
              </w:rPr>
              <w:t>Major disaster</w:t>
            </w:r>
          </w:p>
        </w:tc>
        <w:tc>
          <w:tcPr>
            <w:tcW w:type="dxa" w:w="2279"/>
          </w:tcPr>
          <w:p>
            <w:pPr>
              <w:spacing w:after="0"/>
              <w:jc w:val="left"/>
            </w:pPr>
            <w:r>
              <w:rPr>
                <w:sz w:val="16"/>
              </w:rPr>
              <w:t>Severe Storms &amp; Flooding</w:t>
            </w:r>
          </w:p>
        </w:tc>
        <w:tc>
          <w:tcPr>
            <w:tcW w:type="dxa" w:w="1995"/>
          </w:tcPr>
          <w:p>
            <w:pPr>
              <w:spacing w:after="0"/>
              <w:jc w:val="left"/>
            </w:pPr>
            <w:r>
              <w:rPr>
                <w:sz w:val="16"/>
              </w:rPr>
              <w:t>Inland Flooding</w:t>
            </w:r>
          </w:p>
        </w:tc>
        <w:tc>
          <w:tcPr>
            <w:tcW w:type="dxa" w:w="3324"/>
          </w:tcPr>
          <w:p>
            <w:pPr>
              <w:spacing w:after="0"/>
              <w:jc w:val="right"/>
            </w:pPr>
            <w:r>
              <w:rPr>
                <w:sz w:val="16"/>
              </w:rPr>
              <w:t>no Public Assistance recorded</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272"/>
          </w:tcPr>
          <w:p>
            <w:pPr>
              <w:spacing w:after="0"/>
              <w:jc w:val="left"/>
            </w:pPr>
            <w:r>
              <w:rPr>
                <w:sz w:val="16"/>
              </w:rPr>
              <w:t>Major disaster</w:t>
            </w:r>
          </w:p>
        </w:tc>
        <w:tc>
          <w:tcPr>
            <w:tcW w:type="dxa" w:w="2279"/>
          </w:tcPr>
          <w:p>
            <w:pPr>
              <w:spacing w:after="0"/>
              <w:jc w:val="left"/>
            </w:pPr>
            <w:r>
              <w:rPr>
                <w:sz w:val="16"/>
              </w:rPr>
              <w:t>Severe Storms &amp; Flooding</w:t>
            </w:r>
          </w:p>
        </w:tc>
        <w:tc>
          <w:tcPr>
            <w:tcW w:type="dxa" w:w="1995"/>
          </w:tcPr>
          <w:p>
            <w:pPr>
              <w:spacing w:after="0"/>
              <w:jc w:val="left"/>
            </w:pPr>
            <w:r>
              <w:rPr>
                <w:sz w:val="16"/>
              </w:rPr>
              <w:t>Inland Flooding</w:t>
            </w:r>
          </w:p>
        </w:tc>
        <w:tc>
          <w:tcPr>
            <w:tcW w:type="dxa" w:w="3324"/>
          </w:tcPr>
          <w:p>
            <w:pPr>
              <w:spacing w:after="0"/>
              <w:jc w:val="right"/>
            </w:pPr>
            <w:r>
              <w:rPr>
                <w:sz w:val="16"/>
              </w:rPr>
              <w:t>no Public Assistance recorded</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272"/>
          </w:tcPr>
          <w:p>
            <w:pPr>
              <w:spacing w:after="0"/>
              <w:jc w:val="left"/>
            </w:pPr>
            <w:r>
              <w:rPr>
                <w:sz w:val="16"/>
              </w:rPr>
              <w:t>Major disaster</w:t>
            </w:r>
          </w:p>
        </w:tc>
        <w:tc>
          <w:tcPr>
            <w:tcW w:type="dxa" w:w="2279"/>
          </w:tcPr>
          <w:p>
            <w:pPr>
              <w:spacing w:after="0"/>
              <w:jc w:val="left"/>
            </w:pPr>
            <w:r>
              <w:rPr>
                <w:sz w:val="16"/>
              </w:rPr>
              <w:t>Severe Storms &amp; Flooding</w:t>
            </w:r>
          </w:p>
        </w:tc>
        <w:tc>
          <w:tcPr>
            <w:tcW w:type="dxa" w:w="1995"/>
          </w:tcPr>
          <w:p>
            <w:pPr>
              <w:spacing w:after="0"/>
              <w:jc w:val="left"/>
            </w:pPr>
            <w:r>
              <w:rPr>
                <w:sz w:val="16"/>
              </w:rPr>
              <w:t>Inland Flooding</w:t>
            </w:r>
          </w:p>
        </w:tc>
        <w:tc>
          <w:tcPr>
            <w:tcW w:type="dxa" w:w="3324"/>
          </w:tcPr>
          <w:p>
            <w:pPr>
              <w:spacing w:after="0"/>
              <w:jc w:val="right"/>
            </w:pPr>
            <w:r>
              <w:rPr>
                <w:sz w:val="16"/>
              </w:rPr>
              <w:t>no Public Assistance recorded</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DR-276-IL</w:t>
            </w:r>
          </w:p>
        </w:tc>
        <w:tc>
          <w:tcPr>
            <w:tcW w:type="dxa" w:w="1272"/>
          </w:tcPr>
          <w:p>
            <w:pPr>
              <w:spacing w:after="0"/>
              <w:jc w:val="left"/>
            </w:pPr>
            <w:r>
              <w:rPr>
                <w:sz w:val="16"/>
              </w:rPr>
              <w:t>Major disaster</w:t>
            </w:r>
          </w:p>
        </w:tc>
        <w:tc>
          <w:tcPr>
            <w:tcW w:type="dxa" w:w="2279"/>
          </w:tcPr>
          <w:p>
            <w:pPr>
              <w:spacing w:after="0"/>
              <w:jc w:val="left"/>
            </w:pPr>
            <w:r>
              <w:rPr>
                <w:sz w:val="16"/>
              </w:rPr>
              <w:t>Heavy Rains &amp; Flooding</w:t>
            </w:r>
          </w:p>
        </w:tc>
        <w:tc>
          <w:tcPr>
            <w:tcW w:type="dxa" w:w="1995"/>
          </w:tcPr>
          <w:p>
            <w:pPr>
              <w:spacing w:after="0"/>
              <w:jc w:val="left"/>
            </w:pPr>
            <w:r>
              <w:rPr>
                <w:sz w:val="16"/>
              </w:rPr>
              <w:t>Inland Flooding</w:t>
            </w:r>
          </w:p>
        </w:tc>
        <w:tc>
          <w:tcPr>
            <w:tcW w:type="dxa" w:w="3324"/>
          </w:tcPr>
          <w:p>
            <w:pPr>
              <w:spacing w:after="0"/>
              <w:jc w:val="right"/>
            </w:pPr>
            <w:r>
              <w:rPr>
                <w:sz w:val="16"/>
              </w:rPr>
              <w:t>no Public Assistance recorded</w:t>
            </w:r>
          </w:p>
        </w:tc>
        <w:tc>
          <w:tcPr>
            <w:tcW w:type="dxa" w:w="12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1969-06-06</w:t>
            </w:r>
          </w:p>
        </w:tc>
        <w:tc>
          <w:tcPr>
            <w:tcW w:type="dxa" w:w="1037"/>
          </w:tcPr>
          <w:p>
            <w:pPr>
              <w:spacing w:after="0"/>
              <w:jc w:val="left"/>
            </w:pPr>
            <w:r>
              <w:rPr>
                <w:sz w:val="16"/>
              </w:rPr>
              <w:t>1969-06-06</w:t>
            </w:r>
          </w:p>
        </w:tc>
        <w:tc>
          <w:tcPr>
            <w:tcW w:type="dxa" w:w="1037"/>
          </w:tcPr>
          <w:p>
            <w:pPr>
              <w:spacing w:after="0"/>
              <w:jc w:val="left"/>
            </w:pPr>
            <w:r>
              <w:rPr>
                <w:sz w:val="16"/>
              </w:rPr>
              <w:t>DR-262-IL</w:t>
            </w:r>
          </w:p>
        </w:tc>
        <w:tc>
          <w:tcPr>
            <w:tcW w:type="dxa" w:w="1272"/>
          </w:tcPr>
          <w:p>
            <w:pPr>
              <w:spacing w:after="0"/>
              <w:jc w:val="left"/>
            </w:pPr>
            <w:r>
              <w:rPr>
                <w:sz w:val="16"/>
              </w:rPr>
              <w:t>Major disaster</w:t>
            </w:r>
          </w:p>
        </w:tc>
        <w:tc>
          <w:tcPr>
            <w:tcW w:type="dxa" w:w="2279"/>
          </w:tcPr>
          <w:p>
            <w:pPr>
              <w:spacing w:after="0"/>
              <w:jc w:val="left"/>
            </w:pPr>
            <w:r>
              <w:rPr>
                <w:sz w:val="16"/>
              </w:rPr>
              <w:t>Flooding</w:t>
            </w:r>
          </w:p>
        </w:tc>
        <w:tc>
          <w:tcPr>
            <w:tcW w:type="dxa" w:w="1995"/>
          </w:tcPr>
          <w:p>
            <w:pPr>
              <w:spacing w:after="0"/>
              <w:jc w:val="left"/>
            </w:pPr>
            <w:r>
              <w:rPr>
                <w:sz w:val="16"/>
              </w:rPr>
              <w:t>Inland Flooding</w:t>
            </w:r>
          </w:p>
        </w:tc>
        <w:tc>
          <w:tcPr>
            <w:tcW w:type="dxa" w:w="3324"/>
          </w:tcPr>
          <w:p>
            <w:pPr>
              <w:spacing w:after="0"/>
              <w:jc w:val="right"/>
            </w:pPr>
            <w:r>
              <w:rPr>
                <w:sz w:val="16"/>
              </w:rPr>
              <w:t>no Public Assistance recorded</w:t>
            </w:r>
          </w:p>
        </w:tc>
        <w:tc>
          <w:tcPr>
            <w:tcW w:type="dxa" w:w="1248"/>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$3,000.23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$11,654.42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1,654.42"/>
        <w:tblDescription w:val="Hazard Plain table b1d_pa_other"/>
      </w:tblPr>
      <w:tblGrid>
        <w:gridCol w:w="1688"/>
        <w:gridCol w:w="1688"/>
        <w:gridCol w:w="4015"/>
        <w:gridCol w:w="5032"/>
        <w:gridCol w:w="1688"/>
      </w:tblGrid>
      <w:tr>
        <w:trPr>
          <w:cantSplit/>
          <w:tblHeader/>
        </w:trPr>
        <w:tc>
          <w:tcPr>
            <w:tcW w:type="dxa" w:w="1688"/>
            <w:shd w:val="clear" w:color="auto" w:fill="E8E8E8"/>
          </w:tcPr>
          <w:p>
            <w:pPr>
              <w:spacing w:after="0"/>
              <w:jc w:val="left"/>
            </w:pPr>
            <w:r>
              <w:rPr>
                <w:b/>
                <w:sz w:val="16"/>
              </w:rPr>
              <w:t>FEMA number</w:t>
            </w:r>
          </w:p>
        </w:tc>
        <w:tc>
          <w:tcPr>
            <w:tcW w:type="dxa" w:w="1688"/>
            <w:shd w:val="clear" w:color="auto" w:fill="E8E8E8"/>
          </w:tcPr>
          <w:p>
            <w:pPr>
              <w:spacing w:after="0"/>
              <w:jc w:val="left"/>
            </w:pPr>
            <w:r>
              <w:rPr>
                <w:b/>
                <w:sz w:val="16"/>
              </w:rPr>
              <w:t>Declared</w:t>
            </w:r>
          </w:p>
        </w:tc>
        <w:tc>
          <w:tcPr>
            <w:tcW w:type="dxa" w:w="4015"/>
            <w:shd w:val="clear" w:color="auto" w:fill="E8E8E8"/>
          </w:tcPr>
          <w:p>
            <w:pPr>
              <w:spacing w:after="0"/>
              <w:jc w:val="left"/>
            </w:pPr>
            <w:r>
              <w:rPr>
                <w:b/>
                <w:sz w:val="16"/>
              </w:rPr>
              <w:t>Title</w:t>
            </w:r>
          </w:p>
        </w:tc>
        <w:tc>
          <w:tcPr>
            <w:tcW w:type="dxa" w:w="5032"/>
            <w:shd w:val="clear" w:color="auto" w:fill="E8E8E8"/>
          </w:tcPr>
          <w:p>
            <w:pPr>
              <w:spacing w:after="0"/>
              <w:jc w:val="left"/>
            </w:pPr>
            <w:r>
              <w:rPr>
                <w:b/>
                <w:sz w:val="16"/>
              </w:rPr>
              <w:t>Applicant</w:t>
            </w:r>
          </w:p>
        </w:tc>
        <w:tc>
          <w:tcPr>
            <w:tcW w:type="dxa" w:w="168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88"/>
          </w:tcPr>
          <w:p>
            <w:pPr>
              <w:spacing w:after="0"/>
              <w:jc w:val="left"/>
            </w:pPr>
            <w:r>
              <w:rPr>
                <w:sz w:val="16"/>
              </w:rPr>
              <w:t>DR-1800-IL</w:t>
            </w:r>
          </w:p>
        </w:tc>
        <w:tc>
          <w:tcPr>
            <w:tcW w:type="dxa" w:w="1688"/>
          </w:tcPr>
          <w:p>
            <w:pPr>
              <w:spacing w:after="0"/>
              <w:jc w:val="left"/>
            </w:pPr>
            <w:r>
              <w:rPr>
                <w:sz w:val="16"/>
              </w:rPr>
              <w:t>2008-10-03</w:t>
            </w:r>
          </w:p>
        </w:tc>
        <w:tc>
          <w:tcPr>
            <w:tcW w:type="dxa" w:w="4015"/>
          </w:tcPr>
          <w:p>
            <w:pPr>
              <w:spacing w:after="0"/>
              <w:jc w:val="left"/>
            </w:pPr>
            <w:r>
              <w:rPr>
                <w:sz w:val="16"/>
              </w:rPr>
              <w:t>Severe Storms and Flooding</w:t>
            </w:r>
          </w:p>
        </w:tc>
        <w:tc>
          <w:tcPr>
            <w:tcW w:type="dxa" w:w="5032"/>
          </w:tcPr>
          <w:p>
            <w:pPr>
              <w:spacing w:after="0"/>
              <w:jc w:val="left"/>
            </w:pPr>
            <w:r>
              <w:rPr>
                <w:sz w:val="16"/>
              </w:rPr>
              <w:t>NUTWOOD DRAINAGE &amp; LEVEE DISTRICT</w:t>
            </w:r>
          </w:p>
        </w:tc>
        <w:tc>
          <w:tcPr>
            <w:tcW w:type="dxa" w:w="1688"/>
          </w:tcPr>
          <w:p>
            <w:pPr>
              <w:spacing w:after="0"/>
              <w:jc w:val="right"/>
            </w:pPr>
            <w:r>
              <w:rPr>
                <w:sz w:val="16"/>
              </w:rPr>
              <w:t>$11,654.42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32</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28</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84</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47</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5"/>
        <w:gridCol w:w="1922"/>
        <w:gridCol w:w="2765"/>
        <w:gridCol w:w="933"/>
        <w:gridCol w:w="2295"/>
        <w:gridCol w:w="1052"/>
        <w:gridCol w:w="2753"/>
      </w:tblGrid>
      <w:tr>
        <w:trPr>
          <w:cantSplit/>
          <w:tblHeader/>
        </w:trPr>
        <w:tc>
          <w:tcPr>
            <w:tcW w:type="dxa" w:w="1037"/>
            <w:shd w:val="clear" w:color="auto" w:fill="E8E8E8"/>
          </w:tcPr>
          <w:p>
            <w:pPr>
              <w:spacing w:after="0"/>
              <w:jc w:val="left"/>
            </w:pPr>
            <w:r>
              <w:rPr>
                <w:b/>
                <w:sz w:val="16"/>
              </w:rPr>
              <w:t>Date</w:t>
            </w:r>
          </w:p>
        </w:tc>
        <w:tc>
          <w:tcPr>
            <w:tcW w:type="dxa" w:w="1355"/>
            <w:shd w:val="clear" w:color="auto" w:fill="E8E8E8"/>
          </w:tcPr>
          <w:p>
            <w:pPr>
              <w:spacing w:after="0"/>
              <w:jc w:val="left"/>
            </w:pPr>
            <w:r>
              <w:rPr>
                <w:b/>
                <w:sz w:val="16"/>
              </w:rPr>
              <w:t>Event type</w:t>
            </w:r>
          </w:p>
        </w:tc>
        <w:tc>
          <w:tcPr>
            <w:tcW w:type="dxa" w:w="1922"/>
            <w:shd w:val="clear" w:color="auto" w:fill="E8E8E8"/>
          </w:tcPr>
          <w:p>
            <w:pPr>
              <w:spacing w:after="0"/>
              <w:jc w:val="left"/>
            </w:pPr>
            <w:r>
              <w:rPr>
                <w:b/>
                <w:sz w:val="16"/>
              </w:rPr>
              <w:t>Magnitude or extent</w:t>
            </w:r>
          </w:p>
        </w:tc>
        <w:tc>
          <w:tcPr>
            <w:tcW w:type="dxa" w:w="2765"/>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5"/>
            <w:shd w:val="clear" w:color="auto" w:fill="E8E8E8"/>
          </w:tcPr>
          <w:p>
            <w:pPr>
              <w:spacing w:after="0"/>
              <w:jc w:val="left"/>
            </w:pPr>
            <w:r>
              <w:rPr>
                <w:b/>
                <w:sz w:val="16"/>
              </w:rPr>
              <w:t>Location</w:t>
            </w:r>
          </w:p>
        </w:tc>
        <w:tc>
          <w:tcPr>
            <w:tcW w:type="dxa" w:w="1052"/>
            <w:shd w:val="clear" w:color="auto" w:fill="E8E8E8"/>
          </w:tcPr>
          <w:p>
            <w:pPr>
              <w:spacing w:after="0"/>
              <w:jc w:val="left"/>
            </w:pPr>
            <w:r>
              <w:rPr>
                <w:b/>
                <w:sz w:val="16"/>
              </w:rPr>
              <w:t>Flags</w:t>
            </w:r>
          </w:p>
        </w:tc>
        <w:tc>
          <w:tcPr>
            <w:tcW w:type="dxa" w:w="27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2025-07-27</w:t>
            </w:r>
          </w:p>
        </w:tc>
        <w:tc>
          <w:tcPr>
            <w:tcW w:type="dxa" w:w="1355"/>
          </w:tcPr>
          <w:p>
            <w:pPr>
              <w:spacing w:after="0"/>
              <w:jc w:val="left"/>
            </w:pPr>
            <w:r>
              <w:rPr>
                <w:sz w:val="16"/>
              </w:rPr>
              <w:t>Flash Flood</w:t>
            </w:r>
          </w:p>
        </w:tc>
        <w:tc>
          <w:tcPr>
            <w:tcW w:type="dxa" w:w="1922"/>
          </w:tcPr>
          <w:p>
            <w:pPr>
              <w:spacing w:after="0"/>
              <w:jc w:val="left"/>
            </w:pPr>
          </w:p>
        </w:tc>
        <w:tc>
          <w:tcPr>
            <w:tcW w:type="dxa" w:w="2765"/>
          </w:tcPr>
          <w:p>
            <w:pPr>
              <w:spacing w:after="0"/>
              <w:jc w:val="left"/>
            </w:pPr>
            <w:r>
              <w:rPr>
                <w:sz w:val="16"/>
              </w:rPr>
              <w:t>$50,000 property; $0 crops (2025 dollars)</w:t>
            </w:r>
          </w:p>
        </w:tc>
        <w:tc>
          <w:tcPr>
            <w:tcW w:type="dxa" w:w="933"/>
          </w:tcPr>
          <w:p>
            <w:pPr>
              <w:spacing w:after="0"/>
              <w:jc w:val="right"/>
            </w:pPr>
            <w:r>
              <w:rPr>
                <w:sz w:val="16"/>
              </w:rPr>
              <w:t>0, 0</w:t>
            </w:r>
          </w:p>
        </w:tc>
        <w:tc>
          <w:tcPr>
            <w:tcW w:type="dxa" w:w="2295"/>
          </w:tcPr>
          <w:p>
            <w:pPr>
              <w:spacing w:after="0"/>
              <w:jc w:val="left"/>
            </w:pPr>
            <w:r>
              <w:rPr>
                <w:sz w:val="16"/>
              </w:rPr>
              <w:t>BELLEVIEW to GILEAD</w:t>
            </w:r>
          </w:p>
        </w:tc>
        <w:tc>
          <w:tcPr>
            <w:tcW w:type="dxa" w:w="1052"/>
          </w:tcPr>
          <w:p>
            <w:pPr>
              <w:spacing w:after="0"/>
              <w:jc w:val="left"/>
            </w:pPr>
            <w:r>
              <w:rPr>
                <w:sz w:val="16"/>
              </w:rPr>
              <w:t>new since last plan; within last 5 years</w:t>
            </w:r>
          </w:p>
        </w:tc>
        <w:tc>
          <w:tcPr>
            <w:tcW w:type="dxa" w:w="27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2025-03-14</w:t>
            </w:r>
          </w:p>
        </w:tc>
        <w:tc>
          <w:tcPr>
            <w:tcW w:type="dxa" w:w="1355"/>
          </w:tcPr>
          <w:p>
            <w:pPr>
              <w:spacing w:after="0"/>
              <w:jc w:val="left"/>
            </w:pPr>
            <w:r>
              <w:rPr>
                <w:sz w:val="16"/>
              </w:rPr>
              <w:t>High Wind</w:t>
            </w:r>
          </w:p>
        </w:tc>
        <w:tc>
          <w:tcPr>
            <w:tcW w:type="dxa" w:w="1922"/>
          </w:tcPr>
          <w:p>
            <w:pPr>
              <w:spacing w:after="0"/>
              <w:jc w:val="left"/>
            </w:pPr>
            <w:r>
              <w:rPr>
                <w:sz w:val="16"/>
              </w:rPr>
              <w:t>50 kt (58 mph) estimated gust</w:t>
            </w:r>
          </w:p>
        </w:tc>
        <w:tc>
          <w:tcPr>
            <w:tcW w:type="dxa" w:w="2765"/>
          </w:tcPr>
          <w:p>
            <w:pPr>
              <w:spacing w:after="0"/>
              <w:jc w:val="left"/>
            </w:pPr>
            <w:r>
              <w:rPr>
                <w:sz w:val="16"/>
              </w:rPr>
              <w:t>$0 property; $0 crops (zone total, 2025 dollars)</w:t>
            </w:r>
          </w:p>
        </w:tc>
        <w:tc>
          <w:tcPr>
            <w:tcW w:type="dxa" w:w="933"/>
          </w:tcPr>
          <w:p>
            <w:pPr>
              <w:spacing w:after="0"/>
              <w:jc w:val="right"/>
            </w:pPr>
            <w:r>
              <w:rPr>
                <w:sz w:val="16"/>
              </w:rPr>
              <w:t>0, 0</w:t>
            </w:r>
          </w:p>
        </w:tc>
        <w:tc>
          <w:tcPr>
            <w:tcW w:type="dxa" w:w="2295"/>
          </w:tcPr>
          <w:p>
            <w:pPr>
              <w:spacing w:after="0"/>
              <w:jc w:val="left"/>
            </w:pPr>
            <w:r>
              <w:rPr>
                <w:sz w:val="16"/>
              </w:rPr>
              <w:t>NWS zone ILZ098 (CALHOUN), zone-level</w:t>
            </w:r>
          </w:p>
        </w:tc>
        <w:tc>
          <w:tcPr>
            <w:tcW w:type="dxa" w:w="1052"/>
          </w:tcPr>
          <w:p>
            <w:pPr>
              <w:spacing w:after="0"/>
              <w:jc w:val="left"/>
            </w:pPr>
            <w:r>
              <w:rPr>
                <w:sz w:val="16"/>
              </w:rPr>
              <w:t>new since last plan; within last 5 years</w:t>
            </w:r>
          </w:p>
        </w:tc>
        <w:tc>
          <w:tcPr>
            <w:tcW w:type="dxa" w:w="2753"/>
          </w:tcPr>
          <w:p>
            <w:pPr>
              <w:spacing w:after="0"/>
              <w:jc w:val="left"/>
            </w:pPr>
            <w:r>
              <w:rPr>
                <w:sz w:val="16"/>
              </w:rPr>
              <w:t>B1-c worst recorded: High Wind and Strong Wind</w:t>
            </w:r>
          </w:p>
        </w:tc>
      </w:tr>
      <w:tr>
        <w:trPr>
          <w:cantSplit/>
        </w:trPr>
        <w:tc>
          <w:tcPr>
            <w:tcW w:type="dxa" w:w="1037"/>
          </w:tcPr>
          <w:p>
            <w:pPr>
              <w:spacing w:after="0"/>
              <w:jc w:val="left"/>
            </w:pPr>
            <w:r>
              <w:rPr>
                <w:sz w:val="16"/>
              </w:rPr>
              <w:t>2021-07-09</w:t>
            </w:r>
          </w:p>
        </w:tc>
        <w:tc>
          <w:tcPr>
            <w:tcW w:type="dxa" w:w="1355"/>
          </w:tcPr>
          <w:p>
            <w:pPr>
              <w:spacing w:after="0"/>
              <w:jc w:val="left"/>
            </w:pPr>
            <w:r>
              <w:rPr>
                <w:sz w:val="16"/>
              </w:rPr>
              <w:t>Thunderstorm Wind</w:t>
            </w:r>
          </w:p>
        </w:tc>
        <w:tc>
          <w:tcPr>
            <w:tcW w:type="dxa" w:w="1922"/>
          </w:tcPr>
          <w:p>
            <w:pPr>
              <w:spacing w:after="0"/>
              <w:jc w:val="left"/>
            </w:pPr>
            <w:r>
              <w:rPr>
                <w:sz w:val="16"/>
              </w:rPr>
              <w:t>61 kt (70 mph) estimated gust</w:t>
            </w:r>
          </w:p>
        </w:tc>
        <w:tc>
          <w:tcPr>
            <w:tcW w:type="dxa" w:w="2765"/>
          </w:tcPr>
          <w:p>
            <w:pPr>
              <w:spacing w:after="0"/>
              <w:jc w:val="left"/>
            </w:pPr>
            <w:r>
              <w:rPr>
                <w:sz w:val="16"/>
              </w:rPr>
              <w:t>$5,000 property; $0 crops (2021 dollars)</w:t>
            </w:r>
          </w:p>
        </w:tc>
        <w:tc>
          <w:tcPr>
            <w:tcW w:type="dxa" w:w="933"/>
          </w:tcPr>
          <w:p>
            <w:pPr>
              <w:spacing w:after="0"/>
              <w:jc w:val="right"/>
            </w:pPr>
            <w:r>
              <w:rPr>
                <w:sz w:val="16"/>
              </w:rPr>
              <w:t>0, 0</w:t>
            </w:r>
          </w:p>
        </w:tc>
        <w:tc>
          <w:tcPr>
            <w:tcW w:type="dxa" w:w="2295"/>
          </w:tcPr>
          <w:p>
            <w:pPr>
              <w:spacing w:after="0"/>
              <w:jc w:val="left"/>
            </w:pPr>
            <w:r>
              <w:rPr>
                <w:sz w:val="16"/>
              </w:rPr>
              <w:t>MICHAEL</w:t>
            </w:r>
          </w:p>
        </w:tc>
        <w:tc>
          <w:tcPr>
            <w:tcW w:type="dxa" w:w="1052"/>
          </w:tcPr>
          <w:p>
            <w:pPr>
              <w:spacing w:after="0"/>
              <w:jc w:val="left"/>
            </w:pPr>
            <w:r>
              <w:rPr>
                <w:sz w:val="16"/>
              </w:rPr>
              <w:t>new since last plan</w:t>
            </w:r>
          </w:p>
        </w:tc>
        <w:tc>
          <w:tcPr>
            <w:tcW w:type="dxa" w:w="2753"/>
          </w:tcPr>
          <w:p>
            <w:pPr>
              <w:spacing w:after="0"/>
              <w:jc w:val="left"/>
            </w:pPr>
            <w:r>
              <w:rPr>
                <w:sz w:val="16"/>
              </w:rPr>
              <w:t>B1-c worst recorded: Thunderstorm Wind</w:t>
            </w:r>
          </w:p>
        </w:tc>
      </w:tr>
      <w:tr>
        <w:trPr>
          <w:cantSplit/>
        </w:trPr>
        <w:tc>
          <w:tcPr>
            <w:tcW w:type="dxa" w:w="1037"/>
          </w:tcPr>
          <w:p>
            <w:pPr>
              <w:spacing w:after="0"/>
              <w:jc w:val="left"/>
            </w:pPr>
            <w:r>
              <w:rPr>
                <w:sz w:val="16"/>
              </w:rPr>
              <w:t>2017-11-01</w:t>
            </w:r>
          </w:p>
        </w:tc>
        <w:tc>
          <w:tcPr>
            <w:tcW w:type="dxa" w:w="1355"/>
          </w:tcPr>
          <w:p>
            <w:pPr>
              <w:spacing w:after="0"/>
              <w:jc w:val="left"/>
            </w:pPr>
            <w:r>
              <w:rPr>
                <w:sz w:val="16"/>
              </w:rPr>
              <w:t>Drought</w:t>
            </w:r>
          </w:p>
        </w:tc>
        <w:tc>
          <w:tcPr>
            <w:tcW w:type="dxa" w:w="1922"/>
          </w:tcPr>
          <w:p>
            <w:pPr>
              <w:spacing w:after="0"/>
              <w:jc w:val="left"/>
            </w:pPr>
          </w:p>
        </w:tc>
        <w:tc>
          <w:tcPr>
            <w:tcW w:type="dxa" w:w="2765"/>
          </w:tcPr>
          <w:p>
            <w:pPr>
              <w:spacing w:after="0"/>
              <w:jc w:val="left"/>
            </w:pPr>
            <w:r>
              <w:rPr>
                <w:sz w:val="16"/>
              </w:rPr>
              <w:t>$0 property; $0 crops (zone total, 2017 dollars)</w:t>
            </w:r>
          </w:p>
        </w:tc>
        <w:tc>
          <w:tcPr>
            <w:tcW w:type="dxa" w:w="933"/>
          </w:tcPr>
          <w:p>
            <w:pPr>
              <w:spacing w:after="0"/>
              <w:jc w:val="right"/>
            </w:pPr>
            <w:r>
              <w:rPr>
                <w:sz w:val="16"/>
              </w:rPr>
              <w:t>0, 0</w:t>
            </w:r>
          </w:p>
        </w:tc>
        <w:tc>
          <w:tcPr>
            <w:tcW w:type="dxa" w:w="2295"/>
          </w:tcPr>
          <w:p>
            <w:pPr>
              <w:spacing w:after="0"/>
              <w:jc w:val="left"/>
            </w:pPr>
            <w:r>
              <w:rPr>
                <w:sz w:val="16"/>
              </w:rPr>
              <w:t>NWS zone ILZ098 (CALHOUN), zone-level</w:t>
            </w:r>
          </w:p>
        </w:tc>
        <w:tc>
          <w:tcPr>
            <w:tcW w:type="dxa" w:w="1052"/>
          </w:tcPr>
          <w:p>
            <w:pPr>
              <w:spacing w:after="0"/>
              <w:jc w:val="left"/>
            </w:pPr>
          </w:p>
        </w:tc>
        <w:tc>
          <w:tcPr>
            <w:tcW w:type="dxa" w:w="2753"/>
          </w:tcPr>
          <w:p>
            <w:pPr>
              <w:spacing w:after="0"/>
              <w:jc w:val="left"/>
            </w:pPr>
            <w:r>
              <w:rPr>
                <w:sz w:val="16"/>
              </w:rPr>
              <w:t>B1-c worst recorded: Drought</w:t>
            </w:r>
          </w:p>
        </w:tc>
      </w:tr>
      <w:tr>
        <w:trPr>
          <w:cantSplit/>
        </w:trPr>
        <w:tc>
          <w:tcPr>
            <w:tcW w:type="dxa" w:w="1037"/>
          </w:tcPr>
          <w:p>
            <w:pPr>
              <w:spacing w:after="0"/>
              <w:jc w:val="left"/>
            </w:pPr>
            <w:r>
              <w:rPr>
                <w:sz w:val="16"/>
              </w:rPr>
              <w:t>2011-07-17</w:t>
            </w:r>
          </w:p>
        </w:tc>
        <w:tc>
          <w:tcPr>
            <w:tcW w:type="dxa" w:w="1355"/>
          </w:tcPr>
          <w:p>
            <w:pPr>
              <w:spacing w:after="0"/>
              <w:jc w:val="left"/>
            </w:pPr>
            <w:r>
              <w:rPr>
                <w:sz w:val="16"/>
              </w:rPr>
              <w:t>Excessive Heat</w:t>
            </w:r>
          </w:p>
        </w:tc>
        <w:tc>
          <w:tcPr>
            <w:tcW w:type="dxa" w:w="1922"/>
          </w:tcPr>
          <w:p>
            <w:pPr>
              <w:spacing w:after="0"/>
              <w:jc w:val="left"/>
            </w:pPr>
          </w:p>
        </w:tc>
        <w:tc>
          <w:tcPr>
            <w:tcW w:type="dxa" w:w="2765"/>
          </w:tcPr>
          <w:p>
            <w:pPr>
              <w:spacing w:after="0"/>
              <w:jc w:val="left"/>
            </w:pPr>
            <w:r>
              <w:rPr>
                <w:sz w:val="16"/>
              </w:rPr>
              <w:t>$0 property; $0 crops (zone total, 2011 dollars)</w:t>
            </w:r>
          </w:p>
        </w:tc>
        <w:tc>
          <w:tcPr>
            <w:tcW w:type="dxa" w:w="933"/>
          </w:tcPr>
          <w:p>
            <w:pPr>
              <w:spacing w:after="0"/>
              <w:jc w:val="right"/>
            </w:pPr>
            <w:r>
              <w:rPr>
                <w:sz w:val="16"/>
              </w:rPr>
              <w:t>0, 0</w:t>
            </w:r>
          </w:p>
        </w:tc>
        <w:tc>
          <w:tcPr>
            <w:tcW w:type="dxa" w:w="2295"/>
          </w:tcPr>
          <w:p>
            <w:pPr>
              <w:spacing w:after="0"/>
              <w:jc w:val="left"/>
            </w:pPr>
            <w:r>
              <w:rPr>
                <w:sz w:val="16"/>
              </w:rPr>
              <w:t>NWS zone ILZ098 (CALHOUN), zone-level</w:t>
            </w:r>
          </w:p>
        </w:tc>
        <w:tc>
          <w:tcPr>
            <w:tcW w:type="dxa" w:w="1052"/>
          </w:tcPr>
          <w:p>
            <w:pPr>
              <w:spacing w:after="0"/>
              <w:jc w:val="left"/>
            </w:pPr>
          </w:p>
        </w:tc>
        <w:tc>
          <w:tcPr>
            <w:tcW w:type="dxa" w:w="2753"/>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355"/>
          </w:tcPr>
          <w:p>
            <w:pPr>
              <w:spacing w:after="0"/>
              <w:jc w:val="left"/>
            </w:pPr>
            <w:r>
              <w:rPr>
                <w:sz w:val="16"/>
              </w:rPr>
              <w:t>Cold/Wind Chill</w:t>
            </w:r>
          </w:p>
        </w:tc>
        <w:tc>
          <w:tcPr>
            <w:tcW w:type="dxa" w:w="1922"/>
          </w:tcPr>
          <w:p>
            <w:pPr>
              <w:spacing w:after="0"/>
              <w:jc w:val="left"/>
            </w:pPr>
          </w:p>
        </w:tc>
        <w:tc>
          <w:tcPr>
            <w:tcW w:type="dxa" w:w="2765"/>
          </w:tcPr>
          <w:p>
            <w:pPr>
              <w:spacing w:after="0"/>
              <w:jc w:val="left"/>
            </w:pPr>
            <w:r>
              <w:rPr>
                <w:sz w:val="16"/>
              </w:rPr>
              <w:t>$0 property; $0 crops (zone total, 2010 dollars)</w:t>
            </w:r>
          </w:p>
        </w:tc>
        <w:tc>
          <w:tcPr>
            <w:tcW w:type="dxa" w:w="933"/>
          </w:tcPr>
          <w:p>
            <w:pPr>
              <w:spacing w:after="0"/>
              <w:jc w:val="right"/>
            </w:pPr>
            <w:r>
              <w:rPr>
                <w:sz w:val="16"/>
              </w:rPr>
              <w:t>0, 0</w:t>
            </w:r>
          </w:p>
        </w:tc>
        <w:tc>
          <w:tcPr>
            <w:tcW w:type="dxa" w:w="2295"/>
          </w:tcPr>
          <w:p>
            <w:pPr>
              <w:spacing w:after="0"/>
              <w:jc w:val="left"/>
            </w:pPr>
            <w:r>
              <w:rPr>
                <w:sz w:val="16"/>
              </w:rPr>
              <w:t>NWS zone ILZ098 (CALHOUN), zone-level</w:t>
            </w:r>
          </w:p>
        </w:tc>
        <w:tc>
          <w:tcPr>
            <w:tcW w:type="dxa" w:w="1052"/>
          </w:tcPr>
          <w:p>
            <w:pPr>
              <w:spacing w:after="0"/>
              <w:jc w:val="left"/>
            </w:pPr>
          </w:p>
        </w:tc>
        <w:tc>
          <w:tcPr>
            <w:tcW w:type="dxa" w:w="27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2008-05-11</w:t>
            </w:r>
          </w:p>
        </w:tc>
        <w:tc>
          <w:tcPr>
            <w:tcW w:type="dxa" w:w="1355"/>
          </w:tcPr>
          <w:p>
            <w:pPr>
              <w:spacing w:after="0"/>
              <w:jc w:val="left"/>
            </w:pPr>
            <w:r>
              <w:rPr>
                <w:sz w:val="16"/>
              </w:rPr>
              <w:t>Strong Wind</w:t>
            </w:r>
          </w:p>
        </w:tc>
        <w:tc>
          <w:tcPr>
            <w:tcW w:type="dxa" w:w="1922"/>
          </w:tcPr>
          <w:p>
            <w:pPr>
              <w:spacing w:after="0"/>
              <w:jc w:val="left"/>
            </w:pPr>
            <w:r>
              <w:rPr>
                <w:sz w:val="16"/>
              </w:rPr>
              <w:t>43 kt (49 mph) estimated gust</w:t>
            </w:r>
          </w:p>
        </w:tc>
        <w:tc>
          <w:tcPr>
            <w:tcW w:type="dxa" w:w="2765"/>
          </w:tcPr>
          <w:p>
            <w:pPr>
              <w:spacing w:after="0"/>
              <w:jc w:val="left"/>
            </w:pPr>
            <w:r>
              <w:rPr>
                <w:sz w:val="16"/>
              </w:rPr>
              <w:t>$0 property; $2,000 crops (zone total, 2008 dollars)</w:t>
            </w:r>
          </w:p>
        </w:tc>
        <w:tc>
          <w:tcPr>
            <w:tcW w:type="dxa" w:w="933"/>
          </w:tcPr>
          <w:p>
            <w:pPr>
              <w:spacing w:after="0"/>
              <w:jc w:val="right"/>
            </w:pPr>
            <w:r>
              <w:rPr>
                <w:sz w:val="16"/>
              </w:rPr>
              <w:t>0, 0</w:t>
            </w:r>
          </w:p>
        </w:tc>
        <w:tc>
          <w:tcPr>
            <w:tcW w:type="dxa" w:w="2295"/>
          </w:tcPr>
          <w:p>
            <w:pPr>
              <w:spacing w:after="0"/>
              <w:jc w:val="left"/>
            </w:pPr>
            <w:r>
              <w:rPr>
                <w:sz w:val="16"/>
              </w:rPr>
              <w:t>NWS zone ILZ098 (CALHOUN), zone-level</w:t>
            </w:r>
          </w:p>
        </w:tc>
        <w:tc>
          <w:tcPr>
            <w:tcW w:type="dxa" w:w="1052"/>
          </w:tcPr>
          <w:p>
            <w:pPr>
              <w:spacing w:after="0"/>
              <w:jc w:val="left"/>
            </w:pPr>
          </w:p>
        </w:tc>
        <w:tc>
          <w:tcPr>
            <w:tcW w:type="dxa" w:w="2753"/>
          </w:tcPr>
          <w:p>
            <w:pPr>
              <w:spacing w:after="0"/>
              <w:jc w:val="left"/>
            </w:pPr>
            <w:r>
              <w:rPr>
                <w:sz w:val="16"/>
              </w:rPr>
              <w:t>B1-c most damaging: High Wind and Strong Wind</w:t>
            </w:r>
          </w:p>
        </w:tc>
      </w:tr>
      <w:tr>
        <w:trPr>
          <w:cantSplit/>
        </w:trPr>
        <w:tc>
          <w:tcPr>
            <w:tcW w:type="dxa" w:w="1037"/>
          </w:tcPr>
          <w:p>
            <w:pPr>
              <w:spacing w:after="0"/>
              <w:jc w:val="left"/>
            </w:pPr>
            <w:r>
              <w:rPr>
                <w:sz w:val="16"/>
              </w:rPr>
              <w:t>2007-07-09</w:t>
            </w:r>
          </w:p>
        </w:tc>
        <w:tc>
          <w:tcPr>
            <w:tcW w:type="dxa" w:w="1355"/>
          </w:tcPr>
          <w:p>
            <w:pPr>
              <w:spacing w:after="0"/>
              <w:jc w:val="left"/>
            </w:pPr>
            <w:r>
              <w:rPr>
                <w:sz w:val="16"/>
              </w:rPr>
              <w:t>Thunderstorm Wind</w:t>
            </w:r>
          </w:p>
        </w:tc>
        <w:tc>
          <w:tcPr>
            <w:tcW w:type="dxa" w:w="1922"/>
          </w:tcPr>
          <w:p>
            <w:pPr>
              <w:spacing w:after="0"/>
              <w:jc w:val="left"/>
            </w:pPr>
            <w:r>
              <w:rPr>
                <w:sz w:val="16"/>
              </w:rPr>
              <w:t>56 kt (64 mph) estimated gust</w:t>
            </w:r>
          </w:p>
        </w:tc>
        <w:tc>
          <w:tcPr>
            <w:tcW w:type="dxa" w:w="2765"/>
          </w:tcPr>
          <w:p>
            <w:pPr>
              <w:spacing w:after="0"/>
              <w:jc w:val="left"/>
            </w:pPr>
            <w:r>
              <w:rPr>
                <w:sz w:val="16"/>
              </w:rPr>
              <w:t>$20,000 property; $0 crops (2007 dollars)</w:t>
            </w:r>
          </w:p>
        </w:tc>
        <w:tc>
          <w:tcPr>
            <w:tcW w:type="dxa" w:w="933"/>
          </w:tcPr>
          <w:p>
            <w:pPr>
              <w:spacing w:after="0"/>
              <w:jc w:val="right"/>
            </w:pPr>
            <w:r>
              <w:rPr>
                <w:sz w:val="16"/>
              </w:rPr>
              <w:t>0, 0</w:t>
            </w:r>
          </w:p>
        </w:tc>
        <w:tc>
          <w:tcPr>
            <w:tcW w:type="dxa" w:w="2295"/>
          </w:tcPr>
          <w:p>
            <w:pPr>
              <w:spacing w:after="0"/>
              <w:jc w:val="left"/>
            </w:pPr>
            <w:r>
              <w:rPr>
                <w:sz w:val="16"/>
              </w:rPr>
              <w:t>BATCHTOWN</w:t>
            </w:r>
          </w:p>
        </w:tc>
        <w:tc>
          <w:tcPr>
            <w:tcW w:type="dxa" w:w="1052"/>
          </w:tcPr>
          <w:p>
            <w:pPr>
              <w:spacing w:after="0"/>
              <w:jc w:val="left"/>
            </w:pPr>
          </w:p>
        </w:tc>
        <w:tc>
          <w:tcPr>
            <w:tcW w:type="dxa" w:w="2753"/>
          </w:tcPr>
          <w:p>
            <w:pPr>
              <w:spacing w:after="0"/>
              <w:jc w:val="left"/>
            </w:pPr>
            <w:r>
              <w:rPr>
                <w:sz w:val="16"/>
              </w:rPr>
              <w:t>B1-c most damaging: Thunderstorm Wind</w:t>
            </w:r>
          </w:p>
        </w:tc>
      </w:tr>
      <w:tr>
        <w:trPr>
          <w:cantSplit/>
        </w:trPr>
        <w:tc>
          <w:tcPr>
            <w:tcW w:type="dxa" w:w="1037"/>
          </w:tcPr>
          <w:p>
            <w:pPr>
              <w:spacing w:after="0"/>
              <w:jc w:val="left"/>
            </w:pPr>
            <w:r>
              <w:rPr>
                <w:sz w:val="16"/>
              </w:rPr>
              <w:t>2006-06-22</w:t>
            </w:r>
          </w:p>
        </w:tc>
        <w:tc>
          <w:tcPr>
            <w:tcW w:type="dxa" w:w="1355"/>
          </w:tcPr>
          <w:p>
            <w:pPr>
              <w:spacing w:after="0"/>
              <w:jc w:val="left"/>
            </w:pPr>
            <w:r>
              <w:rPr>
                <w:sz w:val="16"/>
              </w:rPr>
              <w:t>Hail</w:t>
            </w:r>
          </w:p>
        </w:tc>
        <w:tc>
          <w:tcPr>
            <w:tcW w:type="dxa" w:w="1922"/>
          </w:tcPr>
          <w:p>
            <w:pPr>
              <w:spacing w:after="0"/>
              <w:jc w:val="left"/>
            </w:pPr>
            <w:r>
              <w:rPr>
                <w:sz w:val="16"/>
              </w:rPr>
              <w:t>2.75 in</w:t>
            </w:r>
          </w:p>
        </w:tc>
        <w:tc>
          <w:tcPr>
            <w:tcW w:type="dxa" w:w="2765"/>
          </w:tcPr>
          <w:p>
            <w:pPr>
              <w:spacing w:after="0"/>
              <w:jc w:val="left"/>
            </w:pPr>
            <w:r>
              <w:rPr>
                <w:sz w:val="16"/>
              </w:rPr>
              <w:t>damage not reported</w:t>
            </w:r>
          </w:p>
        </w:tc>
        <w:tc>
          <w:tcPr>
            <w:tcW w:type="dxa" w:w="933"/>
          </w:tcPr>
          <w:p>
            <w:pPr>
              <w:spacing w:after="0"/>
              <w:jc w:val="right"/>
            </w:pPr>
            <w:r>
              <w:rPr>
                <w:sz w:val="16"/>
              </w:rPr>
              <w:t>0, 0</w:t>
            </w:r>
          </w:p>
        </w:tc>
        <w:tc>
          <w:tcPr>
            <w:tcW w:type="dxa" w:w="2295"/>
          </w:tcPr>
          <w:p>
            <w:pPr>
              <w:spacing w:after="0"/>
              <w:jc w:val="left"/>
            </w:pPr>
            <w:r>
              <w:rPr>
                <w:sz w:val="16"/>
              </w:rPr>
              <w:t>HARDIN</w:t>
            </w:r>
          </w:p>
        </w:tc>
        <w:tc>
          <w:tcPr>
            <w:tcW w:type="dxa" w:w="1052"/>
          </w:tcPr>
          <w:p>
            <w:pPr>
              <w:spacing w:after="0"/>
              <w:jc w:val="left"/>
            </w:pPr>
          </w:p>
        </w:tc>
        <w:tc>
          <w:tcPr>
            <w:tcW w:type="dxa" w:w="2753"/>
          </w:tcPr>
          <w:p>
            <w:pPr>
              <w:spacing w:after="0"/>
              <w:jc w:val="left"/>
            </w:pPr>
            <w:r>
              <w:rPr>
                <w:sz w:val="16"/>
              </w:rPr>
              <w:t>B1-c worst recorded: Hail</w:t>
            </w:r>
          </w:p>
        </w:tc>
      </w:tr>
      <w:tr>
        <w:trPr>
          <w:cantSplit/>
        </w:trPr>
        <w:tc>
          <w:tcPr>
            <w:tcW w:type="dxa" w:w="1037"/>
          </w:tcPr>
          <w:p>
            <w:pPr>
              <w:spacing w:after="0"/>
              <w:jc w:val="left"/>
            </w:pPr>
            <w:r>
              <w:rPr>
                <w:sz w:val="16"/>
              </w:rPr>
              <w:t>1999-02-11</w:t>
            </w:r>
          </w:p>
        </w:tc>
        <w:tc>
          <w:tcPr>
            <w:tcW w:type="dxa" w:w="1355"/>
          </w:tcPr>
          <w:p>
            <w:pPr>
              <w:spacing w:after="0"/>
              <w:jc w:val="left"/>
            </w:pPr>
            <w:r>
              <w:rPr>
                <w:sz w:val="16"/>
              </w:rPr>
              <w:t>Tornado</w:t>
            </w:r>
          </w:p>
        </w:tc>
        <w:tc>
          <w:tcPr>
            <w:tcW w:type="dxa" w:w="1922"/>
          </w:tcPr>
          <w:p>
            <w:pPr>
              <w:spacing w:after="0"/>
              <w:jc w:val="left"/>
            </w:pPr>
            <w:r>
              <w:rPr>
                <w:sz w:val="16"/>
              </w:rPr>
              <w:t>F2, 9 mi within this county, 100 yd wide</w:t>
            </w:r>
          </w:p>
        </w:tc>
        <w:tc>
          <w:tcPr>
            <w:tcW w:type="dxa" w:w="2765"/>
          </w:tcPr>
          <w:p>
            <w:pPr>
              <w:spacing w:after="0"/>
              <w:jc w:val="left"/>
            </w:pPr>
            <w:r>
              <w:rPr>
                <w:sz w:val="16"/>
              </w:rPr>
              <w:t>$300,000 property; crops not reported (1999 dollars)</w:t>
            </w:r>
          </w:p>
        </w:tc>
        <w:tc>
          <w:tcPr>
            <w:tcW w:type="dxa" w:w="933"/>
          </w:tcPr>
          <w:p>
            <w:pPr>
              <w:spacing w:after="0"/>
              <w:jc w:val="right"/>
            </w:pPr>
            <w:r>
              <w:rPr>
                <w:sz w:val="16"/>
              </w:rPr>
              <w:t>0, 0</w:t>
            </w:r>
          </w:p>
        </w:tc>
        <w:tc>
          <w:tcPr>
            <w:tcW w:type="dxa" w:w="2295"/>
          </w:tcPr>
          <w:p>
            <w:pPr>
              <w:spacing w:after="0"/>
              <w:jc w:val="left"/>
            </w:pPr>
            <w:r>
              <w:rPr>
                <w:sz w:val="16"/>
              </w:rPr>
              <w:t>MOZIER</w:t>
            </w:r>
          </w:p>
        </w:tc>
        <w:tc>
          <w:tcPr>
            <w:tcW w:type="dxa" w:w="1052"/>
          </w:tcPr>
          <w:p>
            <w:pPr>
              <w:spacing w:after="0"/>
              <w:jc w:val="left"/>
            </w:pPr>
          </w:p>
        </w:tc>
        <w:tc>
          <w:tcPr>
            <w:tcW w:type="dxa" w:w="2753"/>
          </w:tcPr>
          <w:p>
            <w:pPr>
              <w:spacing w:after="0"/>
              <w:jc w:val="left"/>
            </w:pPr>
            <w:r>
              <w:rPr>
                <w:sz w:val="16"/>
              </w:rPr>
              <w:t>B1-c most damaging: Tornado</w:t>
            </w:r>
          </w:p>
        </w:tc>
      </w:tr>
      <w:tr>
        <w:trPr>
          <w:cantSplit/>
        </w:trPr>
        <w:tc>
          <w:tcPr>
            <w:tcW w:type="dxa" w:w="1037"/>
          </w:tcPr>
          <w:p>
            <w:pPr>
              <w:spacing w:after="0"/>
              <w:jc w:val="left"/>
            </w:pPr>
            <w:r>
              <w:rPr>
                <w:sz w:val="16"/>
              </w:rPr>
              <w:t>1988-11-15</w:t>
            </w:r>
          </w:p>
        </w:tc>
        <w:tc>
          <w:tcPr>
            <w:tcW w:type="dxa" w:w="1355"/>
          </w:tcPr>
          <w:p>
            <w:pPr>
              <w:spacing w:after="0"/>
              <w:jc w:val="left"/>
            </w:pPr>
            <w:r>
              <w:rPr>
                <w:sz w:val="16"/>
              </w:rPr>
              <w:t>Thunderstorm Wind</w:t>
            </w:r>
          </w:p>
        </w:tc>
        <w:tc>
          <w:tcPr>
            <w:tcW w:type="dxa" w:w="1922"/>
          </w:tcPr>
          <w:p>
            <w:pPr>
              <w:spacing w:after="0"/>
              <w:jc w:val="left"/>
            </w:pPr>
            <w:r>
              <w:rPr>
                <w:sz w:val="16"/>
              </w:rPr>
              <w:t>speed not recorded</w:t>
            </w:r>
          </w:p>
        </w:tc>
        <w:tc>
          <w:tcPr>
            <w:tcW w:type="dxa" w:w="2765"/>
          </w:tcPr>
          <w:p>
            <w:pPr>
              <w:spacing w:after="0"/>
              <w:jc w:val="left"/>
            </w:pPr>
            <w:r>
              <w:rPr>
                <w:sz w:val="16"/>
              </w:rPr>
              <w:t>damage not recorded (pre-1996 record)</w:t>
            </w:r>
          </w:p>
        </w:tc>
        <w:tc>
          <w:tcPr>
            <w:tcW w:type="dxa" w:w="933"/>
          </w:tcPr>
          <w:p>
            <w:pPr>
              <w:spacing w:after="0"/>
              <w:jc w:val="right"/>
            </w:pPr>
            <w:r>
              <w:rPr>
                <w:sz w:val="16"/>
              </w:rPr>
              <w:t>0, 1</w:t>
            </w:r>
          </w:p>
        </w:tc>
        <w:tc>
          <w:tcPr>
            <w:tcW w:type="dxa" w:w="2295"/>
          </w:tcPr>
          <w:p>
            <w:pPr>
              <w:spacing w:after="0"/>
              <w:jc w:val="left"/>
            </w:pPr>
            <w:r>
              <w:rPr>
                <w:sz w:val="16"/>
              </w:rPr>
              <w:t>location not recorded</w:t>
            </w:r>
          </w:p>
        </w:tc>
        <w:tc>
          <w:tcPr>
            <w:tcW w:type="dxa" w:w="1052"/>
          </w:tcPr>
          <w:p>
            <w:pPr>
              <w:spacing w:after="0"/>
              <w:jc w:val="left"/>
            </w:pPr>
          </w:p>
        </w:tc>
        <w:tc>
          <w:tcPr>
            <w:tcW w:type="dxa" w:w="2753"/>
          </w:tcPr>
          <w:p>
            <w:pPr>
              <w:spacing w:after="0"/>
              <w:jc w:val="left"/>
            </w:pPr>
            <w:r>
              <w:rPr>
                <w:sz w:val="16"/>
              </w:rPr>
              <w:t>deaths or injuries recorded</w:t>
            </w:r>
          </w:p>
        </w:tc>
      </w:tr>
      <w:tr>
        <w:trPr>
          <w:cantSplit/>
        </w:trPr>
        <w:tc>
          <w:tcPr>
            <w:tcW w:type="dxa" w:w="1037"/>
          </w:tcPr>
          <w:p>
            <w:pPr>
              <w:spacing w:after="0"/>
              <w:jc w:val="left"/>
            </w:pPr>
            <w:r>
              <w:rPr>
                <w:sz w:val="16"/>
              </w:rPr>
              <w:t>1969-10-10</w:t>
            </w:r>
          </w:p>
        </w:tc>
        <w:tc>
          <w:tcPr>
            <w:tcW w:type="dxa" w:w="1355"/>
          </w:tcPr>
          <w:p>
            <w:pPr>
              <w:spacing w:after="0"/>
              <w:jc w:val="left"/>
            </w:pPr>
            <w:r>
              <w:rPr>
                <w:sz w:val="16"/>
              </w:rPr>
              <w:t>Tornado</w:t>
            </w:r>
          </w:p>
        </w:tc>
        <w:tc>
          <w:tcPr>
            <w:tcW w:type="dxa" w:w="1922"/>
          </w:tcPr>
          <w:p>
            <w:pPr>
              <w:spacing w:after="0"/>
              <w:jc w:val="left"/>
            </w:pPr>
            <w:r>
              <w:rPr>
                <w:sz w:val="16"/>
              </w:rPr>
              <w:t>F2, 0.3 mi path length (whole path, pre-1996), 100 yd wide</w:t>
            </w:r>
          </w:p>
        </w:tc>
        <w:tc>
          <w:tcPr>
            <w:tcW w:type="dxa" w:w="2765"/>
          </w:tcPr>
          <w:p>
            <w:pPr>
              <w:spacing w:after="0"/>
              <w:jc w:val="left"/>
            </w:pPr>
            <w:r>
              <w:rPr>
                <w:sz w:val="16"/>
              </w:rPr>
              <w:t>$25,000 property; crops not recorded (1969 dollars)</w:t>
            </w:r>
          </w:p>
        </w:tc>
        <w:tc>
          <w:tcPr>
            <w:tcW w:type="dxa" w:w="933"/>
          </w:tcPr>
          <w:p>
            <w:pPr>
              <w:spacing w:after="0"/>
              <w:jc w:val="right"/>
            </w:pPr>
            <w:r>
              <w:rPr>
                <w:sz w:val="16"/>
              </w:rPr>
              <w:t>0, 4</w:t>
            </w:r>
          </w:p>
        </w:tc>
        <w:tc>
          <w:tcPr>
            <w:tcW w:type="dxa" w:w="2295"/>
          </w:tcPr>
          <w:p>
            <w:pPr>
              <w:spacing w:after="0"/>
              <w:jc w:val="left"/>
            </w:pPr>
            <w:r>
              <w:rPr>
                <w:sz w:val="16"/>
              </w:rPr>
              <w:t>location not recorded</w:t>
            </w:r>
          </w:p>
        </w:tc>
        <w:tc>
          <w:tcPr>
            <w:tcW w:type="dxa" w:w="1052"/>
          </w:tcPr>
          <w:p>
            <w:pPr>
              <w:spacing w:after="0"/>
              <w:jc w:val="left"/>
            </w:pPr>
          </w:p>
        </w:tc>
        <w:tc>
          <w:tcPr>
            <w:tcW w:type="dxa" w:w="275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2.26</w:t>
            </w:r>
          </w:p>
        </w:tc>
        <w:tc>
          <w:tcPr>
            <w:tcW w:type="dxa" w:w="1335"/>
          </w:tcPr>
          <w:p>
            <w:pPr>
              <w:spacing w:after="0"/>
              <w:jc w:val="left"/>
            </w:pPr>
            <w:r>
              <w:rPr>
                <w:sz w:val="16"/>
              </w:rPr>
              <w:t>event-days per year</w:t>
            </w:r>
          </w:p>
        </w:tc>
        <w:tc>
          <w:tcPr>
            <w:tcW w:type="dxa" w:w="1715"/>
          </w:tcPr>
          <w:p>
            <w:pPr>
              <w:spacing w:after="0"/>
              <w:jc w:val="left"/>
            </w:pPr>
            <w:r>
              <w:rPr>
                <w:sz w:val="16"/>
              </w:rPr>
              <w:t>about 2.26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43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3.6</w:t>
            </w:r>
          </w:p>
        </w:tc>
        <w:tc>
          <w:tcPr>
            <w:tcW w:type="dxa" w:w="1335"/>
          </w:tcPr>
          <w:p>
            <w:pPr>
              <w:spacing w:after="0"/>
              <w:jc w:val="left"/>
            </w:pPr>
            <w:r>
              <w:rPr>
                <w:sz w:val="16"/>
              </w:rPr>
              <w:t>event-days per year</w:t>
            </w:r>
          </w:p>
        </w:tc>
        <w:tc>
          <w:tcPr>
            <w:tcW w:type="dxa" w:w="1715"/>
          </w:tcPr>
          <w:p>
            <w:pPr>
              <w:spacing w:after="0"/>
              <w:jc w:val="left"/>
            </w:pPr>
            <w:r>
              <w:rPr>
                <w:sz w:val="16"/>
              </w:rPr>
              <w:t>about 3.6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91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0.00391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0.391%</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4.96</w:t>
            </w:r>
          </w:p>
        </w:tc>
        <w:tc>
          <w:tcPr>
            <w:tcW w:type="dxa" w:w="1335"/>
          </w:tcPr>
          <w:p>
            <w:pPr>
              <w:spacing w:after="0"/>
              <w:jc w:val="left"/>
            </w:pPr>
            <w:r>
              <w:rPr>
                <w:sz w:val="16"/>
              </w:rPr>
              <w:t>events per year</w:t>
            </w:r>
          </w:p>
        </w:tc>
        <w:tc>
          <w:tcPr>
            <w:tcW w:type="dxa" w:w="1715"/>
          </w:tcPr>
          <w:p>
            <w:pPr>
              <w:spacing w:after="0"/>
              <w:jc w:val="left"/>
            </w:pPr>
            <w:r>
              <w:rPr>
                <w:sz w:val="16"/>
              </w:rPr>
              <w:t>about 4.96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188.9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11.4</w:t>
            </w:r>
          </w:p>
        </w:tc>
        <w:tc>
          <w:tcPr>
            <w:tcW w:type="dxa" w:w="1335"/>
          </w:tcPr>
          <w:p>
            <w:pPr>
              <w:spacing w:after="0"/>
              <w:jc w:val="left"/>
            </w:pPr>
            <w:r>
              <w:rPr>
                <w:sz w:val="16"/>
              </w:rPr>
              <w:t>event-days per year</w:t>
            </w:r>
          </w:p>
        </w:tc>
        <w:tc>
          <w:tcPr>
            <w:tcW w:type="dxa" w:w="1715"/>
          </w:tcPr>
          <w:p>
            <w:pPr>
              <w:spacing w:after="0"/>
              <w:jc w:val="left"/>
            </w:pPr>
            <w:r>
              <w:rPr>
                <w:sz w:val="16"/>
              </w:rPr>
              <w:t>about 11.4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20 of 30 years, 1996 to 2025 (66.7%)</w:t>
            </w:r>
          </w:p>
        </w:tc>
        <w:tc>
          <w:tcPr>
            <w:tcW w:type="dxa" w:w="1571"/>
          </w:tcPr>
          <w:p>
            <w:pPr>
              <w:spacing w:after="0"/>
              <w:jc w:val="right"/>
            </w:pPr>
            <w:r>
              <w:rPr>
                <w:sz w:val="16"/>
              </w:rPr>
              <w:t>148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0.00756</w:t>
            </w:r>
          </w:p>
        </w:tc>
        <w:tc>
          <w:tcPr>
            <w:tcW w:type="dxa" w:w="1335"/>
          </w:tcPr>
          <w:p>
            <w:pPr>
              <w:spacing w:after="0"/>
              <w:jc w:val="left"/>
            </w:pPr>
            <w:r>
              <w:rPr>
                <w:sz w:val="16"/>
              </w:rPr>
              <w:t>events per year</w:t>
            </w:r>
          </w:p>
        </w:tc>
        <w:tc>
          <w:tcPr>
            <w:tcW w:type="dxa" w:w="1715"/>
          </w:tcPr>
          <w:p>
            <w:pPr>
              <w:spacing w:after="0"/>
              <w:jc w:val="left"/>
            </w:pPr>
            <w:r>
              <w:rPr>
                <w:sz w:val="16"/>
              </w:rPr>
              <w:t>about 1 in 132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1.15</w:t>
            </w:r>
          </w:p>
        </w:tc>
        <w:tc>
          <w:tcPr>
            <w:tcW w:type="dxa" w:w="1335"/>
          </w:tcPr>
          <w:p>
            <w:pPr>
              <w:spacing w:after="0"/>
              <w:jc w:val="left"/>
            </w:pPr>
            <w:r>
              <w:rPr>
                <w:sz w:val="16"/>
              </w:rPr>
              <w:t>event-days per year</w:t>
            </w:r>
          </w:p>
        </w:tc>
        <w:tc>
          <w:tcPr>
            <w:tcW w:type="dxa" w:w="1715"/>
          </w:tcPr>
          <w:p>
            <w:pPr>
              <w:spacing w:after="0"/>
              <w:jc w:val="left"/>
            </w:pPr>
            <w:r>
              <w:rPr>
                <w:sz w:val="16"/>
              </w:rPr>
              <w:t>about 1.15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78</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0.857</w:t>
            </w:r>
          </w:p>
        </w:tc>
        <w:tc>
          <w:tcPr>
            <w:tcW w:type="dxa" w:w="1335"/>
          </w:tcPr>
          <w:p>
            <w:pPr>
              <w:spacing w:after="0"/>
              <w:jc w:val="left"/>
            </w:pPr>
            <w:r>
              <w:rPr>
                <w:sz w:val="16"/>
              </w:rPr>
              <w:t>event-days per year</w:t>
            </w:r>
          </w:p>
        </w:tc>
        <w:tc>
          <w:tcPr>
            <w:tcW w:type="dxa" w:w="1715"/>
          </w:tcPr>
          <w:p>
            <w:pPr>
              <w:spacing w:after="0"/>
              <w:jc w:val="left"/>
            </w:pPr>
            <w:r>
              <w:rPr>
                <w:sz w:val="16"/>
              </w:rPr>
              <w:t>about 0.857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14 of 30 years, 1996 to 2025 (46.7%)</w:t>
            </w:r>
          </w:p>
        </w:tc>
        <w:tc>
          <w:tcPr>
            <w:tcW w:type="dxa" w:w="1571"/>
          </w:tcPr>
          <w:p>
            <w:pPr>
              <w:spacing w:after="0"/>
              <w:jc w:val="right"/>
            </w:pPr>
            <w:r>
              <w:rPr>
                <w:sz w:val="16"/>
              </w:rPr>
              <w:t>24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0.411</w:t>
            </w:r>
          </w:p>
        </w:tc>
        <w:tc>
          <w:tcPr>
            <w:tcW w:type="dxa" w:w="1335"/>
          </w:tcPr>
          <w:p>
            <w:pPr>
              <w:spacing w:after="0"/>
              <w:jc w:val="left"/>
            </w:pPr>
            <w:r>
              <w:rPr>
                <w:sz w:val="16"/>
              </w:rPr>
              <w:t>events per year (modeled)</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49.2</w:t>
            </w:r>
          </w:p>
        </w:tc>
        <w:tc>
          <w:tcPr>
            <w:tcW w:type="dxa" w:w="1335"/>
          </w:tcPr>
          <w:p>
            <w:pPr>
              <w:spacing w:after="0"/>
              <w:jc w:val="left"/>
            </w:pPr>
            <w:r>
              <w:rPr>
                <w:sz w:val="16"/>
              </w:rPr>
              <w:t>days per year with a strike</w:t>
            </w:r>
          </w:p>
        </w:tc>
        <w:tc>
          <w:tcPr>
            <w:tcW w:type="dxa" w:w="1715"/>
          </w:tcPr>
          <w:p>
            <w:pPr>
              <w:spacing w:after="0"/>
              <w:jc w:val="left"/>
            </w:pPr>
            <w:r>
              <w:rPr>
                <w:sz w:val="16"/>
              </w:rPr>
              <w:t>about 49.2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5.91</w:t>
            </w:r>
          </w:p>
        </w:tc>
        <w:tc>
          <w:tcPr>
            <w:tcW w:type="dxa" w:w="1335"/>
          </w:tcPr>
          <w:p>
            <w:pPr>
              <w:spacing w:after="0"/>
              <w:jc w:val="left"/>
            </w:pPr>
            <w:r>
              <w:rPr>
                <w:sz w:val="16"/>
              </w:rPr>
              <w:t>events per year</w:t>
            </w:r>
          </w:p>
        </w:tc>
        <w:tc>
          <w:tcPr>
            <w:tcW w:type="dxa" w:w="1715"/>
          </w:tcPr>
          <w:p>
            <w:pPr>
              <w:spacing w:after="0"/>
              <w:jc w:val="left"/>
            </w:pPr>
            <w:r>
              <w:rPr>
                <w:sz w:val="16"/>
              </w:rPr>
              <w:t>about 5.91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225</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0.237</w:t>
            </w:r>
          </w:p>
        </w:tc>
        <w:tc>
          <w:tcPr>
            <w:tcW w:type="dxa" w:w="1335"/>
          </w:tcPr>
          <w:p>
            <w:pPr>
              <w:spacing w:after="0"/>
              <w:jc w:val="left"/>
            </w:pPr>
            <w:r>
              <w:rPr>
                <w:sz w:val="16"/>
              </w:rPr>
              <w:t>events per year</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0.000168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0.0168%</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9.11</w:t>
            </w:r>
          </w:p>
        </w:tc>
        <w:tc>
          <w:tcPr>
            <w:tcW w:type="dxa" w:w="1335"/>
          </w:tcPr>
          <w:p>
            <w:pPr>
              <w:spacing w:after="0"/>
              <w:jc w:val="left"/>
            </w:pPr>
            <w:r>
              <w:rPr>
                <w:sz w:val="16"/>
              </w:rPr>
              <w:t>event-days per year</w:t>
            </w:r>
          </w:p>
        </w:tc>
        <w:tc>
          <w:tcPr>
            <w:tcW w:type="dxa" w:w="1715"/>
          </w:tcPr>
          <w:p>
            <w:pPr>
              <w:spacing w:after="0"/>
              <w:jc w:val="left"/>
            </w:pPr>
            <w:r>
              <w:rPr>
                <w:sz w:val="16"/>
              </w:rPr>
              <w:t>about 9.11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173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74.2</w:t>
            </w:r>
          </w:p>
        </w:tc>
        <w:tc>
          <w:tcPr>
            <w:tcW w:type="dxa" w:w="1679"/>
          </w:tcPr>
          <w:p>
            <w:pPr>
              <w:spacing w:after="0"/>
              <w:jc w:val="right"/>
            </w:pPr>
            <w:r>
              <w:rPr>
                <w:sz w:val="16"/>
              </w:rPr>
              <w:t>76.4</w:t>
            </w:r>
          </w:p>
        </w:tc>
        <w:tc>
          <w:tcPr>
            <w:tcW w:type="dxa" w:w="1601"/>
          </w:tcPr>
          <w:p>
            <w:pPr>
              <w:spacing w:after="0"/>
              <w:jc w:val="right"/>
            </w:pPr>
            <w:r>
              <w:rPr>
                <w:sz w:val="16"/>
              </w:rPr>
              <w:t>78.6</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92.3</w:t>
            </w:r>
          </w:p>
        </w:tc>
        <w:tc>
          <w:tcPr>
            <w:tcW w:type="dxa" w:w="1679"/>
          </w:tcPr>
          <w:p>
            <w:pPr>
              <w:spacing w:after="0"/>
              <w:jc w:val="right"/>
            </w:pPr>
            <w:r>
              <w:rPr>
                <w:sz w:val="16"/>
              </w:rPr>
              <w:t>92.5</w:t>
            </w:r>
          </w:p>
        </w:tc>
        <w:tc>
          <w:tcPr>
            <w:tcW w:type="dxa" w:w="1601"/>
          </w:tcPr>
          <w:p>
            <w:pPr>
              <w:spacing w:after="0"/>
              <w:jc w:val="right"/>
            </w:pPr>
            <w:r>
              <w:rPr>
                <w:sz w:val="16"/>
              </w:rPr>
              <w:t>92.7</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64.9</w:t>
            </w:r>
          </w:p>
        </w:tc>
        <w:tc>
          <w:tcPr>
            <w:tcW w:type="dxa" w:w="1679"/>
          </w:tcPr>
          <w:p>
            <w:pPr>
              <w:spacing w:after="0"/>
              <w:jc w:val="right"/>
            </w:pPr>
            <w:r>
              <w:rPr>
                <w:sz w:val="16"/>
              </w:rPr>
              <w:t>65.9</w:t>
            </w:r>
          </w:p>
        </w:tc>
        <w:tc>
          <w:tcPr>
            <w:tcW w:type="dxa" w:w="1601"/>
          </w:tcPr>
          <w:p>
            <w:pPr>
              <w:spacing w:after="0"/>
              <w:jc w:val="right"/>
            </w:pPr>
            <w:r>
              <w:rPr>
                <w:sz w:val="16"/>
              </w:rPr>
              <w:t>66.9</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73.4</w:t>
            </w:r>
          </w:p>
        </w:tc>
        <w:tc>
          <w:tcPr>
            <w:tcW w:type="dxa" w:w="1679"/>
          </w:tcPr>
          <w:p>
            <w:pPr>
              <w:spacing w:after="0"/>
              <w:jc w:val="right"/>
            </w:pPr>
            <w:r>
              <w:rPr>
                <w:sz w:val="16"/>
              </w:rPr>
              <w:t>75.4</w:t>
            </w:r>
          </w:p>
        </w:tc>
        <w:tc>
          <w:tcPr>
            <w:tcW w:type="dxa" w:w="1601"/>
          </w:tcPr>
          <w:p>
            <w:pPr>
              <w:spacing w:after="0"/>
              <w:jc w:val="right"/>
            </w:pPr>
            <w:r>
              <w:rPr>
                <w:sz w:val="16"/>
              </w:rPr>
              <w:t>77.3</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94.9</w:t>
            </w:r>
          </w:p>
        </w:tc>
        <w:tc>
          <w:tcPr>
            <w:tcW w:type="dxa" w:w="1679"/>
          </w:tcPr>
          <w:p>
            <w:pPr>
              <w:spacing w:after="0"/>
              <w:jc w:val="right"/>
            </w:pPr>
            <w:r>
              <w:rPr>
                <w:sz w:val="16"/>
              </w:rPr>
              <w:t>95.4</w:t>
            </w:r>
          </w:p>
        </w:tc>
        <w:tc>
          <w:tcPr>
            <w:tcW w:type="dxa" w:w="1601"/>
          </w:tcPr>
          <w:p>
            <w:pPr>
              <w:spacing w:after="0"/>
              <w:jc w:val="right"/>
            </w:pPr>
            <w:r>
              <w:rPr>
                <w:sz w:val="16"/>
              </w:rPr>
              <w:t>95.9</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28.0</w:t>
            </w:r>
          </w:p>
        </w:tc>
        <w:tc>
          <w:tcPr>
            <w:tcW w:type="dxa" w:w="1679"/>
          </w:tcPr>
          <w:p>
            <w:pPr>
              <w:spacing w:after="0"/>
              <w:jc w:val="right"/>
            </w:pPr>
            <w:r>
              <w:rPr>
                <w:sz w:val="16"/>
              </w:rPr>
              <w:t>29.5</w:t>
            </w:r>
          </w:p>
        </w:tc>
        <w:tc>
          <w:tcPr>
            <w:tcW w:type="dxa" w:w="1601"/>
          </w:tcPr>
          <w:p>
            <w:pPr>
              <w:spacing w:after="0"/>
              <w:jc w:val="right"/>
            </w:pPr>
            <w:r>
              <w:rPr>
                <w:sz w:val="16"/>
              </w:rPr>
              <w:t>31.0</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15.6</w:t>
            </w:r>
          </w:p>
        </w:tc>
        <w:tc>
          <w:tcPr>
            <w:tcW w:type="dxa" w:w="1679"/>
          </w:tcPr>
          <w:p>
            <w:pPr>
              <w:spacing w:after="0"/>
              <w:jc w:val="right"/>
            </w:pPr>
            <w:r>
              <w:rPr>
                <w:sz w:val="16"/>
              </w:rPr>
              <w:t>18.7</w:t>
            </w:r>
          </w:p>
        </w:tc>
        <w:tc>
          <w:tcPr>
            <w:tcW w:type="dxa" w:w="1601"/>
          </w:tcPr>
          <w:p>
            <w:pPr>
              <w:spacing w:after="0"/>
              <w:jc w:val="right"/>
            </w:pPr>
            <w:r>
              <w:rPr>
                <w:sz w:val="16"/>
              </w:rPr>
              <w:t>21.8</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59.3</w:t>
            </w:r>
          </w:p>
        </w:tc>
        <w:tc>
          <w:tcPr>
            <w:tcW w:type="dxa" w:w="1679"/>
          </w:tcPr>
          <w:p>
            <w:pPr>
              <w:spacing w:after="0"/>
              <w:jc w:val="right"/>
            </w:pPr>
            <w:r>
              <w:rPr>
                <w:sz w:val="16"/>
              </w:rPr>
              <w:t>75.6</w:t>
            </w:r>
          </w:p>
        </w:tc>
        <w:tc>
          <w:tcPr>
            <w:tcW w:type="dxa" w:w="1601"/>
          </w:tcPr>
          <w:p>
            <w:pPr>
              <w:spacing w:after="0"/>
              <w:jc w:val="right"/>
            </w:pPr>
            <w:r>
              <w:rPr>
                <w:sz w:val="16"/>
              </w:rPr>
              <w:t>92.0</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98.0</w:t>
            </w:r>
          </w:p>
        </w:tc>
        <w:tc>
          <w:tcPr>
            <w:tcW w:type="dxa" w:w="1679"/>
          </w:tcPr>
          <w:p>
            <w:pPr>
              <w:spacing w:after="0"/>
              <w:jc w:val="right"/>
            </w:pPr>
            <w:r>
              <w:rPr>
                <w:sz w:val="16"/>
              </w:rPr>
              <w:t>98.5</w:t>
            </w:r>
          </w:p>
        </w:tc>
        <w:tc>
          <w:tcPr>
            <w:tcW w:type="dxa" w:w="1601"/>
          </w:tcPr>
          <w:p>
            <w:pPr>
              <w:spacing w:after="0"/>
              <w:jc w:val="right"/>
            </w:pPr>
            <w:r>
              <w:rPr>
                <w:sz w:val="16"/>
              </w:rPr>
              <w:t>99.1</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66.1</w:t>
            </w:r>
          </w:p>
        </w:tc>
        <w:tc>
          <w:tcPr>
            <w:tcW w:type="dxa" w:w="1679"/>
          </w:tcPr>
          <w:p>
            <w:pPr>
              <w:spacing w:after="0"/>
              <w:jc w:val="right"/>
            </w:pPr>
            <w:r>
              <w:rPr>
                <w:sz w:val="16"/>
              </w:rPr>
              <w:t>69.3</w:t>
            </w:r>
          </w:p>
        </w:tc>
        <w:tc>
          <w:tcPr>
            <w:tcW w:type="dxa" w:w="1601"/>
          </w:tcPr>
          <w:p>
            <w:pPr>
              <w:spacing w:after="0"/>
              <w:jc w:val="right"/>
            </w:pPr>
            <w:r>
              <w:rPr>
                <w:sz w:val="16"/>
              </w:rPr>
              <w:t>72.4</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87.2</w:t>
            </w:r>
          </w:p>
        </w:tc>
        <w:tc>
          <w:tcPr>
            <w:tcW w:type="dxa" w:w="1679"/>
          </w:tcPr>
          <w:p>
            <w:pPr>
              <w:spacing w:after="0"/>
              <w:jc w:val="right"/>
            </w:pPr>
            <w:r>
              <w:rPr>
                <w:sz w:val="16"/>
              </w:rPr>
              <w:t>88.3</w:t>
            </w:r>
          </w:p>
        </w:tc>
        <w:tc>
          <w:tcPr>
            <w:tcW w:type="dxa" w:w="1601"/>
          </w:tcPr>
          <w:p>
            <w:pPr>
              <w:spacing w:after="0"/>
              <w:jc w:val="right"/>
            </w:pPr>
            <w:r>
              <w:rPr>
                <w:sz w:val="16"/>
              </w:rPr>
              <w:t>89.4</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61.5</w:t>
            </w:r>
          </w:p>
        </w:tc>
        <w:tc>
          <w:tcPr>
            <w:tcW w:type="dxa" w:w="1679"/>
          </w:tcPr>
          <w:p>
            <w:pPr>
              <w:spacing w:after="0"/>
              <w:jc w:val="right"/>
            </w:pPr>
            <w:r>
              <w:rPr>
                <w:sz w:val="16"/>
              </w:rPr>
              <w:t>64.6</w:t>
            </w:r>
          </w:p>
        </w:tc>
        <w:tc>
          <w:tcPr>
            <w:tcW w:type="dxa" w:w="1601"/>
          </w:tcPr>
          <w:p>
            <w:pPr>
              <w:spacing w:after="0"/>
              <w:jc w:val="right"/>
            </w:pPr>
            <w:r>
              <w:rPr>
                <w:sz w:val="16"/>
              </w:rPr>
              <w:t>67.7</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42.8</w:t>
            </w:r>
          </w:p>
        </w:tc>
        <w:tc>
          <w:tcPr>
            <w:tcW w:type="dxa" w:w="1679"/>
          </w:tcPr>
          <w:p>
            <w:pPr>
              <w:spacing w:after="0"/>
              <w:jc w:val="right"/>
            </w:pPr>
            <w:r>
              <w:rPr>
                <w:sz w:val="16"/>
              </w:rPr>
              <w:t>45.1</w:t>
            </w:r>
          </w:p>
        </w:tc>
        <w:tc>
          <w:tcPr>
            <w:tcW w:type="dxa" w:w="1601"/>
          </w:tcPr>
          <w:p>
            <w:pPr>
              <w:spacing w:after="0"/>
              <w:jc w:val="right"/>
            </w:pPr>
            <w:r>
              <w:rPr>
                <w:sz w:val="16"/>
              </w:rPr>
              <w:t>47.3</w:t>
            </w:r>
          </w:p>
        </w:tc>
        <w:tc>
          <w:tcPr>
            <w:tcW w:type="dxa" w:w="4989"/>
          </w:tcPr>
          <w:p>
            <w:pPr>
              <w:spacing w:after="0"/>
              <w:jc w:val="left"/>
            </w:pPr>
            <w:r>
              <w:rPr>
                <w:sz w:val="16"/>
              </w:rPr>
              <w:t>Very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51.7</w:t>
            </w:r>
          </w:p>
        </w:tc>
        <w:tc>
          <w:tcPr>
            <w:tcW w:type="dxa" w:w="1679"/>
          </w:tcPr>
          <w:p>
            <w:pPr>
              <w:spacing w:after="0"/>
              <w:jc w:val="right"/>
            </w:pPr>
            <w:r>
              <w:rPr>
                <w:sz w:val="16"/>
              </w:rPr>
              <w:t>54.7</w:t>
            </w:r>
          </w:p>
        </w:tc>
        <w:tc>
          <w:tcPr>
            <w:tcW w:type="dxa" w:w="1601"/>
          </w:tcPr>
          <w:p>
            <w:pPr>
              <w:spacing w:after="0"/>
              <w:jc w:val="right"/>
            </w:pPr>
            <w:r>
              <w:rPr>
                <w:sz w:val="16"/>
              </w:rPr>
              <w:t>57.7</w:t>
            </w:r>
          </w:p>
        </w:tc>
        <w:tc>
          <w:tcPr>
            <w:tcW w:type="dxa" w:w="4989"/>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81"/>
        <w:gridCol w:w="969"/>
        <w:gridCol w:w="2543"/>
        <w:gridCol w:w="2768"/>
        <w:gridCol w:w="2746"/>
        <w:gridCol w:w="3106"/>
      </w:tblGrid>
      <w:tr>
        <w:trPr>
          <w:cantSplit/>
          <w:tblHeader/>
        </w:trPr>
        <w:tc>
          <w:tcPr>
            <w:tcW w:type="dxa" w:w="1981"/>
            <w:shd w:val="clear" w:color="auto" w:fill="E8E8E8"/>
          </w:tcPr>
          <w:p>
            <w:pPr>
              <w:spacing w:after="0"/>
              <w:jc w:val="left"/>
            </w:pPr>
            <w:r>
              <w:rPr>
                <w:b/>
                <w:sz w:val="16"/>
              </w:rPr>
              <w:t>Jurisdiction</w:t>
            </w:r>
          </w:p>
        </w:tc>
        <w:tc>
          <w:tcPr>
            <w:tcW w:type="dxa" w:w="969"/>
            <w:shd w:val="clear" w:color="auto" w:fill="E8E8E8"/>
          </w:tcPr>
          <w:p>
            <w:pPr>
              <w:spacing w:after="0"/>
              <w:jc w:val="left"/>
            </w:pPr>
            <w:r>
              <w:rPr>
                <w:b/>
                <w:sz w:val="16"/>
              </w:rPr>
              <w:t>Type</w:t>
            </w:r>
          </w:p>
        </w:tc>
        <w:tc>
          <w:tcPr>
            <w:tcW w:type="dxa" w:w="2543"/>
            <w:shd w:val="clear" w:color="auto" w:fill="E8E8E8"/>
          </w:tcPr>
          <w:p>
            <w:pPr>
              <w:spacing w:after="0"/>
              <w:jc w:val="left"/>
            </w:pPr>
            <w:r>
              <w:rPr>
                <w:b/>
                <w:sz w:val="16"/>
              </w:rPr>
              <w:t>Plan status</w:t>
            </w:r>
          </w:p>
        </w:tc>
        <w:tc>
          <w:tcPr>
            <w:tcW w:type="dxa" w:w="27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81"/>
          </w:tcPr>
          <w:p>
            <w:pPr>
              <w:spacing w:after="0"/>
              <w:jc w:val="left"/>
            </w:pPr>
            <w:r>
              <w:rPr>
                <w:sz w:val="16"/>
              </w:rPr>
              <w:t>Calhoun County</w:t>
            </w:r>
          </w:p>
        </w:tc>
        <w:tc>
          <w:tcPr>
            <w:tcW w:type="dxa" w:w="969"/>
          </w:tcPr>
          <w:p>
            <w:pPr>
              <w:spacing w:after="0"/>
              <w:jc w:val="left"/>
            </w:pPr>
            <w:r>
              <w:rPr>
                <w:sz w:val="16"/>
              </w:rPr>
              <w:t>County</w:t>
            </w:r>
          </w:p>
        </w:tc>
        <w:tc>
          <w:tcPr>
            <w:tcW w:type="dxa" w:w="2543"/>
          </w:tcPr>
          <w:p>
            <w:pPr>
              <w:spacing w:after="0"/>
              <w:jc w:val="left"/>
            </w:pPr>
            <w:r>
              <w:rPr>
                <w:sz w:val="16"/>
              </w:rPr>
              <w:t>Expired on 2025-10-13</w:t>
            </w:r>
          </w:p>
        </w:tc>
        <w:tc>
          <w:tcPr>
            <w:tcW w:type="dxa" w:w="2768"/>
          </w:tcPr>
          <w:p>
            <w:pPr>
              <w:spacing w:after="0"/>
              <w:jc w:val="right"/>
            </w:pPr>
            <w:r>
              <w:rPr>
                <w:sz w:val="16"/>
              </w:rPr>
              <w:t>FMA RL 6, SRL 37; any 76</w:t>
            </w:r>
          </w:p>
        </w:tc>
        <w:tc>
          <w:tcPr>
            <w:tcW w:type="dxa" w:w="2746"/>
          </w:tcPr>
          <w:p>
            <w:pPr>
              <w:spacing w:after="0"/>
              <w:jc w:val="right"/>
            </w:pPr>
            <w:r>
              <w:rPr>
                <w:sz w:val="16"/>
              </w:rPr>
              <w:t>$370,915.27</w:t>
            </w:r>
          </w:p>
        </w:tc>
        <w:tc>
          <w:tcPr>
            <w:tcW w:type="dxa" w:w="3106"/>
          </w:tcPr>
          <w:p>
            <w:pPr>
              <w:spacing w:after="0"/>
              <w:jc w:val="right"/>
            </w:pPr>
            <w:r>
              <w:rPr>
                <w:sz w:val="16"/>
              </w:rPr>
              <w:t>0 total; 0 since its plan</w:t>
            </w:r>
          </w:p>
        </w:tc>
      </w:tr>
      <w:tr>
        <w:trPr>
          <w:cantSplit/>
        </w:trPr>
        <w:tc>
          <w:tcPr>
            <w:tcW w:type="dxa" w:w="1981"/>
          </w:tcPr>
          <w:p>
            <w:pPr>
              <w:spacing w:after="0"/>
              <w:jc w:val="left"/>
            </w:pPr>
            <w:r>
              <w:rPr>
                <w:sz w:val="16"/>
              </w:rPr>
              <w:t>Batchtown village</w:t>
            </w:r>
          </w:p>
        </w:tc>
        <w:tc>
          <w:tcPr>
            <w:tcW w:type="dxa" w:w="969"/>
          </w:tcPr>
          <w:p>
            <w:pPr>
              <w:spacing w:after="0"/>
              <w:jc w:val="left"/>
            </w:pPr>
            <w:r>
              <w:rPr>
                <w:sz w:val="16"/>
              </w:rPr>
              <w:t>Village</w:t>
            </w:r>
          </w:p>
        </w:tc>
        <w:tc>
          <w:tcPr>
            <w:tcW w:type="dxa" w:w="2543"/>
          </w:tcPr>
          <w:p>
            <w:pPr>
              <w:spacing w:after="0"/>
              <w:jc w:val="left"/>
            </w:pPr>
            <w:r>
              <w:rPr>
                <w:sz w:val="16"/>
              </w:rPr>
              <w:t>Expired on 2025-10-13</w:t>
            </w:r>
          </w:p>
        </w:tc>
        <w:tc>
          <w:tcPr>
            <w:tcW w:type="dxa" w:w="2768"/>
          </w:tcPr>
          <w:p>
            <w:pPr>
              <w:spacing w:after="0"/>
              <w:jc w:val="right"/>
            </w:pPr>
            <w:r>
              <w:rPr>
                <w:sz w:val="16"/>
              </w:rPr>
              <w:t>FMA RL 0, SRL 0; any 0</w:t>
            </w:r>
          </w:p>
        </w:tc>
        <w:tc>
          <w:tcPr>
            <w:tcW w:type="dxa" w:w="2746"/>
          </w:tcPr>
          <w:p>
            <w:pPr>
              <w:spacing w:after="0"/>
              <w:jc w:val="right"/>
            </w:pPr>
            <w:r>
              <w:rPr>
                <w:sz w:val="16"/>
              </w:rPr>
              <w:t>$13,742.84</w:t>
            </w:r>
          </w:p>
        </w:tc>
        <w:tc>
          <w:tcPr>
            <w:tcW w:type="dxa" w:w="3106"/>
          </w:tcPr>
          <w:p>
            <w:pPr>
              <w:spacing w:after="0"/>
              <w:jc w:val="right"/>
            </w:pPr>
            <w:r>
              <w:rPr>
                <w:sz w:val="16"/>
              </w:rPr>
              <w:t>21 total; 1 since its plan</w:t>
            </w:r>
          </w:p>
        </w:tc>
      </w:tr>
      <w:tr>
        <w:trPr>
          <w:cantSplit/>
        </w:trPr>
        <w:tc>
          <w:tcPr>
            <w:tcW w:type="dxa" w:w="1981"/>
          </w:tcPr>
          <w:p>
            <w:pPr>
              <w:spacing w:after="0"/>
              <w:jc w:val="left"/>
            </w:pPr>
            <w:r>
              <w:rPr>
                <w:sz w:val="16"/>
              </w:rPr>
              <w:t>Brussels village</w:t>
            </w:r>
          </w:p>
        </w:tc>
        <w:tc>
          <w:tcPr>
            <w:tcW w:type="dxa" w:w="969"/>
          </w:tcPr>
          <w:p>
            <w:pPr>
              <w:spacing w:after="0"/>
              <w:jc w:val="left"/>
            </w:pPr>
            <w:r>
              <w:rPr>
                <w:sz w:val="16"/>
              </w:rPr>
              <w:t>Village</w:t>
            </w:r>
          </w:p>
        </w:tc>
        <w:tc>
          <w:tcPr>
            <w:tcW w:type="dxa" w:w="2543"/>
          </w:tcPr>
          <w:p>
            <w:pPr>
              <w:spacing w:after="0"/>
              <w:jc w:val="left"/>
            </w:pPr>
            <w:r>
              <w:rPr>
                <w:sz w:val="16"/>
              </w:rPr>
              <w:t>Expired on 2025-10-13</w:t>
            </w:r>
          </w:p>
        </w:tc>
        <w:tc>
          <w:tcPr>
            <w:tcW w:type="dxa" w:w="2768"/>
          </w:tcPr>
          <w:p>
            <w:pPr>
              <w:spacing w:after="0"/>
              <w:jc w:val="right"/>
            </w:pPr>
            <w:r>
              <w:rPr>
                <w:sz w:val="16"/>
              </w:rPr>
              <w:t>FMA RL 0, SRL 0; any 0</w:t>
            </w:r>
          </w:p>
        </w:tc>
        <w:tc>
          <w:tcPr>
            <w:tcW w:type="dxa" w:w="2746"/>
          </w:tcPr>
          <w:p>
            <w:pPr>
              <w:spacing w:after="0"/>
              <w:jc w:val="right"/>
            </w:pPr>
            <w:r>
              <w:rPr>
                <w:sz w:val="16"/>
              </w:rPr>
              <w:t>$16,062.01</w:t>
            </w:r>
          </w:p>
        </w:tc>
        <w:tc>
          <w:tcPr>
            <w:tcW w:type="dxa" w:w="3106"/>
          </w:tcPr>
          <w:p>
            <w:pPr>
              <w:spacing w:after="0"/>
              <w:jc w:val="right"/>
            </w:pPr>
            <w:r>
              <w:rPr>
                <w:sz w:val="16"/>
              </w:rPr>
              <w:t>14 total; 0 since its plan</w:t>
            </w:r>
          </w:p>
        </w:tc>
      </w:tr>
      <w:tr>
        <w:trPr>
          <w:cantSplit/>
        </w:trPr>
        <w:tc>
          <w:tcPr>
            <w:tcW w:type="dxa" w:w="1981"/>
          </w:tcPr>
          <w:p>
            <w:pPr>
              <w:spacing w:after="0"/>
              <w:jc w:val="left"/>
            </w:pPr>
            <w:r>
              <w:rPr>
                <w:sz w:val="16"/>
              </w:rPr>
              <w:t>Hamburg village</w:t>
            </w:r>
          </w:p>
        </w:tc>
        <w:tc>
          <w:tcPr>
            <w:tcW w:type="dxa" w:w="969"/>
          </w:tcPr>
          <w:p>
            <w:pPr>
              <w:spacing w:after="0"/>
              <w:jc w:val="left"/>
            </w:pPr>
            <w:r>
              <w:rPr>
                <w:sz w:val="16"/>
              </w:rPr>
              <w:t>Village</w:t>
            </w:r>
          </w:p>
        </w:tc>
        <w:tc>
          <w:tcPr>
            <w:tcW w:type="dxa" w:w="2543"/>
          </w:tcPr>
          <w:p>
            <w:pPr>
              <w:spacing w:after="0"/>
              <w:jc w:val="left"/>
            </w:pPr>
            <w:r>
              <w:rPr>
                <w:sz w:val="16"/>
              </w:rPr>
              <w:t>Expired on 2025-10-13</w:t>
            </w:r>
          </w:p>
        </w:tc>
        <w:tc>
          <w:tcPr>
            <w:tcW w:type="dxa" w:w="2768"/>
          </w:tcPr>
          <w:p>
            <w:pPr>
              <w:spacing w:after="0"/>
              <w:jc w:val="right"/>
            </w:pPr>
            <w:r>
              <w:rPr>
                <w:sz w:val="16"/>
              </w:rPr>
              <w:t>FMA RL 1, SRL 2; any 6</w:t>
            </w:r>
          </w:p>
        </w:tc>
        <w:tc>
          <w:tcPr>
            <w:tcW w:type="dxa" w:w="2746"/>
          </w:tcPr>
          <w:p>
            <w:pPr>
              <w:spacing w:after="0"/>
              <w:jc w:val="right"/>
            </w:pPr>
            <w:r>
              <w:rPr>
                <w:sz w:val="16"/>
              </w:rPr>
              <w:t>$100,511.65</w:t>
            </w:r>
          </w:p>
        </w:tc>
        <w:tc>
          <w:tcPr>
            <w:tcW w:type="dxa" w:w="3106"/>
          </w:tcPr>
          <w:p>
            <w:pPr>
              <w:spacing w:after="0"/>
              <w:jc w:val="right"/>
            </w:pPr>
            <w:r>
              <w:rPr>
                <w:sz w:val="16"/>
              </w:rPr>
              <w:t>5 total; 2 since its plan</w:t>
            </w:r>
          </w:p>
        </w:tc>
      </w:tr>
      <w:tr>
        <w:trPr>
          <w:cantSplit/>
        </w:trPr>
        <w:tc>
          <w:tcPr>
            <w:tcW w:type="dxa" w:w="1981"/>
          </w:tcPr>
          <w:p>
            <w:pPr>
              <w:spacing w:after="0"/>
              <w:jc w:val="left"/>
            </w:pPr>
            <w:r>
              <w:rPr>
                <w:sz w:val="16"/>
              </w:rPr>
              <w:t>Hardin village</w:t>
            </w:r>
          </w:p>
        </w:tc>
        <w:tc>
          <w:tcPr>
            <w:tcW w:type="dxa" w:w="969"/>
          </w:tcPr>
          <w:p>
            <w:pPr>
              <w:spacing w:after="0"/>
              <w:jc w:val="left"/>
            </w:pPr>
            <w:r>
              <w:rPr>
                <w:sz w:val="16"/>
              </w:rPr>
              <w:t>Village</w:t>
            </w:r>
          </w:p>
        </w:tc>
        <w:tc>
          <w:tcPr>
            <w:tcW w:type="dxa" w:w="2543"/>
          </w:tcPr>
          <w:p>
            <w:pPr>
              <w:spacing w:after="0"/>
              <w:jc w:val="left"/>
            </w:pPr>
            <w:r>
              <w:rPr>
                <w:sz w:val="16"/>
              </w:rPr>
              <w:t>Expired on 2025-10-13</w:t>
            </w:r>
          </w:p>
        </w:tc>
        <w:tc>
          <w:tcPr>
            <w:tcW w:type="dxa" w:w="2768"/>
          </w:tcPr>
          <w:p>
            <w:pPr>
              <w:spacing w:after="0"/>
              <w:jc w:val="right"/>
            </w:pPr>
            <w:r>
              <w:rPr>
                <w:sz w:val="16"/>
              </w:rPr>
              <w:t>FMA RL 0, SRL 13; any 19</w:t>
            </w:r>
          </w:p>
        </w:tc>
        <w:tc>
          <w:tcPr>
            <w:tcW w:type="dxa" w:w="2746"/>
          </w:tcPr>
          <w:p>
            <w:pPr>
              <w:spacing w:after="0"/>
              <w:jc w:val="right"/>
            </w:pPr>
            <w:r>
              <w:rPr>
                <w:sz w:val="16"/>
              </w:rPr>
              <w:t>$416,013.63</w:t>
            </w:r>
          </w:p>
        </w:tc>
        <w:tc>
          <w:tcPr>
            <w:tcW w:type="dxa" w:w="3106"/>
          </w:tcPr>
          <w:p>
            <w:pPr>
              <w:spacing w:after="0"/>
              <w:jc w:val="right"/>
            </w:pPr>
            <w:r>
              <w:rPr>
                <w:sz w:val="16"/>
              </w:rPr>
              <w:t>27 total; 2 since its plan</w:t>
            </w:r>
          </w:p>
        </w:tc>
      </w:tr>
      <w:tr>
        <w:trPr>
          <w:cantSplit/>
        </w:trPr>
        <w:tc>
          <w:tcPr>
            <w:tcW w:type="dxa" w:w="1981"/>
          </w:tcPr>
          <w:p>
            <w:pPr>
              <w:spacing w:after="0"/>
              <w:jc w:val="left"/>
            </w:pPr>
            <w:r>
              <w:rPr>
                <w:sz w:val="16"/>
              </w:rPr>
              <w:t>Kampsville village</w:t>
            </w:r>
          </w:p>
        </w:tc>
        <w:tc>
          <w:tcPr>
            <w:tcW w:type="dxa" w:w="969"/>
          </w:tcPr>
          <w:p>
            <w:pPr>
              <w:spacing w:after="0"/>
              <w:jc w:val="left"/>
            </w:pPr>
            <w:r>
              <w:rPr>
                <w:sz w:val="16"/>
              </w:rPr>
              <w:t>Village</w:t>
            </w:r>
          </w:p>
        </w:tc>
        <w:tc>
          <w:tcPr>
            <w:tcW w:type="dxa" w:w="2543"/>
          </w:tcPr>
          <w:p>
            <w:pPr>
              <w:spacing w:after="0"/>
              <w:jc w:val="left"/>
            </w:pPr>
            <w:r>
              <w:rPr>
                <w:sz w:val="16"/>
              </w:rPr>
              <w:t>Expired on 2025-10-13</w:t>
            </w:r>
          </w:p>
        </w:tc>
        <w:tc>
          <w:tcPr>
            <w:tcW w:type="dxa" w:w="2768"/>
          </w:tcPr>
          <w:p>
            <w:pPr>
              <w:spacing w:after="0"/>
              <w:jc w:val="right"/>
            </w:pPr>
            <w:r>
              <w:rPr>
                <w:sz w:val="16"/>
              </w:rPr>
              <w:t>FMA RL 1, SRL 8; any 22</w:t>
            </w:r>
          </w:p>
        </w:tc>
        <w:tc>
          <w:tcPr>
            <w:tcW w:type="dxa" w:w="2746"/>
          </w:tcPr>
          <w:p>
            <w:pPr>
              <w:spacing w:after="0"/>
              <w:jc w:val="right"/>
            </w:pPr>
            <w:r>
              <w:rPr>
                <w:sz w:val="16"/>
              </w:rPr>
              <w:t>$173,579.09</w:t>
            </w:r>
          </w:p>
        </w:tc>
        <w:tc>
          <w:tcPr>
            <w:tcW w:type="dxa" w:w="3106"/>
          </w:tcPr>
          <w:p>
            <w:pPr>
              <w:spacing w:after="0"/>
              <w:jc w:val="right"/>
            </w:pPr>
            <w:r>
              <w:rPr>
                <w:sz w:val="16"/>
              </w:rPr>
              <w:t>21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2020-10-14</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$734,986,879</w:t>
            </w:r>
          </w:p>
        </w:tc>
        <w:tc>
          <w:tcPr>
            <w:tcW w:type="dxa" w:w="1134"/>
          </w:tcPr>
          <w:p>
            <w:pPr>
              <w:spacing w:after="0"/>
              <w:jc w:val="right"/>
            </w:pPr>
            <w:r>
              <w:rPr>
                <w:sz w:val="16"/>
              </w:rPr>
              <w:t>$49,781,895</w:t>
            </w:r>
          </w:p>
        </w:tc>
        <w:tc>
          <w:tcPr>
            <w:tcW w:type="dxa" w:w="1043"/>
          </w:tcPr>
          <w:p>
            <w:pPr>
              <w:spacing w:after="0"/>
              <w:jc w:val="right"/>
            </w:pPr>
            <w:r>
              <w:rPr>
                <w:sz w:val="16"/>
              </w:rPr>
              <w:t>4,437</w:t>
            </w:r>
          </w:p>
        </w:tc>
        <w:tc>
          <w:tcPr>
            <w:tcW w:type="dxa" w:w="1037"/>
          </w:tcPr>
          <w:p>
            <w:pPr>
              <w:spacing w:after="0"/>
              <w:jc w:val="right"/>
            </w:pPr>
            <w:r>
              <w:rPr>
                <w:sz w:val="16"/>
              </w:rPr>
              <w:t>$44</w:t>
            </w:r>
          </w:p>
        </w:tc>
        <w:tc>
          <w:tcPr>
            <w:tcW w:type="dxa" w:w="1126"/>
          </w:tcPr>
          <w:p>
            <w:pPr>
              <w:spacing w:after="0"/>
              <w:jc w:val="right"/>
            </w:pPr>
            <w:r>
              <w:rPr>
                <w:sz w:val="16"/>
              </w:rPr>
              <w:t>$32,065</w:t>
            </w:r>
          </w:p>
        </w:tc>
        <w:tc>
          <w:tcPr>
            <w:tcW w:type="dxa" w:w="970"/>
          </w:tcPr>
          <w:p>
            <w:pPr>
              <w:spacing w:after="0"/>
              <w:jc w:val="right"/>
            </w:pPr>
            <w:r>
              <w:rPr>
                <w:sz w:val="16"/>
              </w:rPr>
              <w:t>$259,409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$23,126,965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$68,994</w:t>
            </w:r>
          </w:p>
        </w:tc>
        <w:tc>
          <w:tcPr>
            <w:tcW w:type="dxa" w:w="970"/>
          </w:tcPr>
          <w:p>
            <w:pPr>
              <w:spacing w:after="0"/>
              <w:jc w:val="right"/>
            </w:pPr>
            <w:r>
              <w:rPr>
                <w:sz w:val="16"/>
              </w:rPr>
              <w:t>n/a</w:t>
            </w:r>
          </w:p>
        </w:tc>
        <w:tc>
          <w:tcPr>
            <w:tcW w:type="dxa" w:w="1305"/>
          </w:tcPr>
          <w:p>
            <w:pPr>
              <w:spacing w:after="0"/>
              <w:jc w:val="right"/>
            </w:pPr>
            <w:r>
              <w:rPr>
                <w:sz w:val="16"/>
              </w:rPr>
              <w:t>0.298%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$1,130,501,448</w:t>
            </w:r>
          </w:p>
        </w:tc>
        <w:tc>
          <w:tcPr>
            <w:tcW w:type="dxa" w:w="1134"/>
          </w:tcPr>
          <w:p>
            <w:pPr>
              <w:spacing w:after="0"/>
              <w:jc w:val="right"/>
            </w:pPr>
            <w:r>
              <w:rPr>
                <w:sz w:val="16"/>
              </w:rPr>
              <w:t>n/a</w:t>
            </w:r>
          </w:p>
        </w:tc>
        <w:tc>
          <w:tcPr>
            <w:tcW w:type="dxa" w:w="1043"/>
          </w:tcPr>
          <w:p>
            <w:pPr>
              <w:spacing w:after="0"/>
              <w:jc w:val="right"/>
            </w:pPr>
            <w:r>
              <w:rPr>
                <w:sz w:val="16"/>
              </w:rPr>
              <w:t>4,437</w:t>
            </w:r>
          </w:p>
        </w:tc>
        <w:tc>
          <w:tcPr>
            <w:tcW w:type="dxa" w:w="1037"/>
          </w:tcPr>
          <w:p>
            <w:pPr>
              <w:spacing w:after="0"/>
              <w:jc w:val="right"/>
            </w:pPr>
            <w:r>
              <w:rPr>
                <w:sz w:val="16"/>
              </w:rPr>
              <w:t>$66,958</w:t>
            </w:r>
          </w:p>
        </w:tc>
        <w:tc>
          <w:tcPr>
            <w:tcW w:type="dxa" w:w="1126"/>
          </w:tcPr>
          <w:p>
            <w:pPr>
              <w:spacing w:after="0"/>
              <w:jc w:val="right"/>
            </w:pPr>
            <w:r>
              <w:rPr>
                <w:sz w:val="16"/>
              </w:rPr>
              <w:t>n/a</w:t>
            </w:r>
          </w:p>
        </w:tc>
        <w:tc>
          <w:tcPr>
            <w:tcW w:type="dxa" w:w="970"/>
          </w:tcPr>
          <w:p>
            <w:pPr>
              <w:spacing w:after="0"/>
              <w:jc w:val="right"/>
            </w:pPr>
            <w:r>
              <w:rPr>
                <w:sz w:val="16"/>
              </w:rPr>
              <w:t>$57,804</w:t>
            </w:r>
          </w:p>
        </w:tc>
        <w:tc>
          <w:tcPr>
            <w:tcW w:type="dxa" w:w="1305"/>
          </w:tcPr>
          <w:p>
            <w:pPr>
              <w:spacing w:after="0"/>
              <w:jc w:val="right"/>
            </w:pPr>
            <w:r>
              <w:rPr>
                <w:sz w:val="16"/>
              </w:rPr>
              <w:t>0.00592%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$734,986,879</w:t>
            </w:r>
          </w:p>
        </w:tc>
        <w:tc>
          <w:tcPr>
            <w:tcW w:type="dxa" w:w="1134"/>
          </w:tcPr>
          <w:p>
            <w:pPr>
              <w:spacing w:after="0"/>
              <w:jc w:val="right"/>
            </w:pPr>
            <w:r>
              <w:rPr>
                <w:sz w:val="16"/>
              </w:rPr>
              <w:t>$49,781,895</w:t>
            </w:r>
          </w:p>
        </w:tc>
        <w:tc>
          <w:tcPr>
            <w:tcW w:type="dxa" w:w="1043"/>
          </w:tcPr>
          <w:p>
            <w:pPr>
              <w:spacing w:after="0"/>
              <w:jc w:val="right"/>
            </w:pPr>
            <w:r>
              <w:rPr>
                <w:sz w:val="16"/>
              </w:rPr>
              <w:t>4,437</w:t>
            </w:r>
          </w:p>
        </w:tc>
        <w:tc>
          <w:tcPr>
            <w:tcW w:type="dxa" w:w="1037"/>
          </w:tcPr>
          <w:p>
            <w:pPr>
              <w:spacing w:after="0"/>
              <w:jc w:val="right"/>
            </w:pPr>
            <w:r>
              <w:rPr>
                <w:sz w:val="16"/>
              </w:rPr>
              <w:t>$57,594</w:t>
            </w:r>
          </w:p>
        </w:tc>
        <w:tc>
          <w:tcPr>
            <w:tcW w:type="dxa" w:w="1126"/>
          </w:tcPr>
          <w:p>
            <w:pPr>
              <w:spacing w:after="0"/>
              <w:jc w:val="right"/>
            </w:pPr>
            <w:r>
              <w:rPr>
                <w:sz w:val="16"/>
              </w:rPr>
              <w:t>$1,316</w:t>
            </w:r>
          </w:p>
        </w:tc>
        <w:tc>
          <w:tcPr>
            <w:tcW w:type="dxa" w:w="970"/>
          </w:tcPr>
          <w:p>
            <w:pPr>
              <w:spacing w:after="0"/>
              <w:jc w:val="right"/>
            </w:pPr>
            <w:r>
              <w:rPr>
                <w:sz w:val="16"/>
              </w:rPr>
              <w:t>$30</w:t>
            </w:r>
          </w:p>
        </w:tc>
        <w:tc>
          <w:tcPr>
            <w:tcW w:type="dxa" w:w="1305"/>
          </w:tcPr>
          <w:p>
            <w:pPr>
              <w:spacing w:after="0"/>
              <w:jc w:val="right"/>
            </w:pPr>
            <w:r>
              <w:rPr>
                <w:sz w:val="16"/>
              </w:rPr>
              <w:t>0.00784%</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$734,986,879</w:t>
            </w:r>
          </w:p>
        </w:tc>
        <w:tc>
          <w:tcPr>
            <w:tcW w:type="dxa" w:w="1134"/>
          </w:tcPr>
          <w:p>
            <w:pPr>
              <w:spacing w:after="0"/>
              <w:jc w:val="right"/>
            </w:pPr>
            <w:r>
              <w:rPr>
                <w:sz w:val="16"/>
              </w:rPr>
              <w:t>$49,781,895</w:t>
            </w:r>
          </w:p>
        </w:tc>
        <w:tc>
          <w:tcPr>
            <w:tcW w:type="dxa" w:w="1043"/>
          </w:tcPr>
          <w:p>
            <w:pPr>
              <w:spacing w:after="0"/>
              <w:jc w:val="right"/>
            </w:pPr>
            <w:r>
              <w:rPr>
                <w:sz w:val="16"/>
              </w:rPr>
              <w:t>4,437</w:t>
            </w:r>
          </w:p>
        </w:tc>
        <w:tc>
          <w:tcPr>
            <w:tcW w:type="dxa" w:w="1037"/>
          </w:tcPr>
          <w:p>
            <w:pPr>
              <w:spacing w:after="0"/>
              <w:jc w:val="right"/>
            </w:pPr>
            <w:r>
              <w:rPr>
                <w:sz w:val="16"/>
              </w:rPr>
              <w:t>$8</w:t>
            </w:r>
          </w:p>
        </w:tc>
        <w:tc>
          <w:tcPr>
            <w:tcW w:type="dxa" w:w="1126"/>
          </w:tcPr>
          <w:p>
            <w:pPr>
              <w:spacing w:after="0"/>
              <w:jc w:val="right"/>
            </w:pPr>
            <w:r>
              <w:rPr>
                <w:sz w:val="16"/>
              </w:rPr>
              <w:t>$2</w:t>
            </w:r>
          </w:p>
        </w:tc>
        <w:tc>
          <w:tcPr>
            <w:tcW w:type="dxa" w:w="970"/>
          </w:tcPr>
          <w:p>
            <w:pPr>
              <w:spacing w:after="0"/>
              <w:jc w:val="right"/>
            </w:pPr>
            <w:r>
              <w:rPr>
                <w:sz w:val="16"/>
              </w:rPr>
              <w:t>$686,296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$734,986,879</w:t>
            </w:r>
          </w:p>
        </w:tc>
        <w:tc>
          <w:tcPr>
            <w:tcW w:type="dxa" w:w="1134"/>
          </w:tcPr>
          <w:p>
            <w:pPr>
              <w:spacing w:after="0"/>
              <w:jc w:val="right"/>
            </w:pPr>
            <w:r>
              <w:rPr>
                <w:sz w:val="16"/>
              </w:rPr>
              <w:t>$49,781,895</w:t>
            </w:r>
          </w:p>
        </w:tc>
        <w:tc>
          <w:tcPr>
            <w:tcW w:type="dxa" w:w="1043"/>
          </w:tcPr>
          <w:p>
            <w:pPr>
              <w:spacing w:after="0"/>
              <w:jc w:val="right"/>
            </w:pPr>
            <w:r>
              <w:rPr>
                <w:sz w:val="16"/>
              </w:rPr>
              <w:t>4,437</w:t>
            </w:r>
          </w:p>
        </w:tc>
        <w:tc>
          <w:tcPr>
            <w:tcW w:type="dxa" w:w="1037"/>
          </w:tcPr>
          <w:p>
            <w:pPr>
              <w:spacing w:after="0"/>
              <w:jc w:val="right"/>
            </w:pPr>
            <w:r>
              <w:rPr>
                <w:sz w:val="16"/>
              </w:rPr>
              <w:t>$64</w:t>
            </w:r>
          </w:p>
        </w:tc>
        <w:tc>
          <w:tcPr>
            <w:tcW w:type="dxa" w:w="1126"/>
          </w:tcPr>
          <w:p>
            <w:pPr>
              <w:spacing w:after="0"/>
              <w:jc w:val="right"/>
            </w:pPr>
            <w:r>
              <w:rPr>
                <w:sz w:val="16"/>
              </w:rPr>
              <w:t>$929</w:t>
            </w:r>
          </w:p>
        </w:tc>
        <w:tc>
          <w:tcPr>
            <w:tcW w:type="dxa" w:w="970"/>
          </w:tcPr>
          <w:p>
            <w:pPr>
              <w:spacing w:after="0"/>
              <w:jc w:val="right"/>
            </w:pPr>
            <w:r>
              <w:rPr>
                <w:sz w:val="16"/>
              </w:rPr>
              <w:t>under $1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$734,986,879</w:t>
            </w:r>
          </w:p>
        </w:tc>
        <w:tc>
          <w:tcPr>
            <w:tcW w:type="dxa" w:w="1134"/>
          </w:tcPr>
          <w:p>
            <w:pPr>
              <w:spacing w:after="0"/>
              <w:jc w:val="right"/>
            </w:pPr>
            <w:r>
              <w:rPr>
                <w:sz w:val="16"/>
              </w:rPr>
              <w:t>n/a</w:t>
            </w:r>
          </w:p>
        </w:tc>
        <w:tc>
          <w:tcPr>
            <w:tcW w:type="dxa" w:w="1043"/>
          </w:tcPr>
          <w:p>
            <w:pPr>
              <w:spacing w:after="0"/>
              <w:jc w:val="right"/>
            </w:pPr>
            <w:r>
              <w:rPr>
                <w:sz w:val="16"/>
              </w:rPr>
              <w:t>4,437</w:t>
            </w:r>
          </w:p>
        </w:tc>
        <w:tc>
          <w:tcPr>
            <w:tcW w:type="dxa" w:w="1037"/>
          </w:tcPr>
          <w:p>
            <w:pPr>
              <w:spacing w:after="0"/>
              <w:jc w:val="right"/>
            </w:pPr>
            <w:r>
              <w:rPr>
                <w:sz w:val="16"/>
              </w:rPr>
              <w:t>$2,185</w:t>
            </w:r>
          </w:p>
        </w:tc>
        <w:tc>
          <w:tcPr>
            <w:tcW w:type="dxa" w:w="1126"/>
          </w:tcPr>
          <w:p>
            <w:pPr>
              <w:spacing w:after="0"/>
              <w:jc w:val="right"/>
            </w:pPr>
            <w:r>
              <w:rPr>
                <w:sz w:val="16"/>
              </w:rPr>
              <w:t>n/a</w:t>
            </w:r>
          </w:p>
        </w:tc>
        <w:tc>
          <w:tcPr>
            <w:tcW w:type="dxa" w:w="970"/>
          </w:tcPr>
          <w:p>
            <w:pPr>
              <w:spacing w:after="0"/>
              <w:jc w:val="right"/>
            </w:pPr>
            <w:r>
              <w:rPr>
                <w:sz w:val="16"/>
              </w:rPr>
              <w:t>$526</w:t>
            </w:r>
          </w:p>
        </w:tc>
        <w:tc>
          <w:tcPr>
            <w:tcW w:type="dxa" w:w="1305"/>
          </w:tcPr>
          <w:p>
            <w:pPr>
              <w:spacing w:after="0"/>
              <w:jc w:val="right"/>
            </w:pPr>
            <w:r>
              <w:rPr>
                <w:sz w:val="16"/>
              </w:rPr>
              <w:t>0.000297%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$734,418,540</w:t>
            </w:r>
          </w:p>
        </w:tc>
        <w:tc>
          <w:tcPr>
            <w:tcW w:type="dxa" w:w="1134"/>
          </w:tcPr>
          <w:p>
            <w:pPr>
              <w:spacing w:after="0"/>
              <w:jc w:val="right"/>
            </w:pPr>
            <w:r>
              <w:rPr>
                <w:sz w:val="16"/>
              </w:rPr>
              <w:t>$8,310,156</w:t>
            </w:r>
          </w:p>
        </w:tc>
        <w:tc>
          <w:tcPr>
            <w:tcW w:type="dxa" w:w="1043"/>
          </w:tcPr>
          <w:p>
            <w:pPr>
              <w:spacing w:after="0"/>
              <w:jc w:val="right"/>
            </w:pPr>
            <w:r>
              <w:rPr>
                <w:sz w:val="16"/>
              </w:rPr>
              <w:t>333</w:t>
            </w:r>
          </w:p>
        </w:tc>
        <w:tc>
          <w:tcPr>
            <w:tcW w:type="dxa" w:w="1037"/>
          </w:tcPr>
          <w:p>
            <w:pPr>
              <w:spacing w:after="0"/>
              <w:jc w:val="right"/>
            </w:pPr>
            <w:r>
              <w:rPr>
                <w:sz w:val="16"/>
              </w:rPr>
              <w:t>$2,320,631</w:t>
            </w:r>
          </w:p>
        </w:tc>
        <w:tc>
          <w:tcPr>
            <w:tcW w:type="dxa" w:w="1126"/>
          </w:tcPr>
          <w:p>
            <w:pPr>
              <w:spacing w:after="0"/>
              <w:jc w:val="right"/>
            </w:pPr>
            <w:r>
              <w:rPr>
                <w:sz w:val="16"/>
              </w:rPr>
              <w:t>$786</w:t>
            </w:r>
          </w:p>
        </w:tc>
        <w:tc>
          <w:tcPr>
            <w:tcW w:type="dxa" w:w="970"/>
          </w:tcPr>
          <w:p>
            <w:pPr>
              <w:spacing w:after="0"/>
              <w:jc w:val="right"/>
            </w:pPr>
            <w:r>
              <w:rPr>
                <w:sz w:val="16"/>
              </w:rPr>
              <w:t>$8,996</w:t>
            </w:r>
          </w:p>
        </w:tc>
        <w:tc>
          <w:tcPr>
            <w:tcW w:type="dxa" w:w="1305"/>
          </w:tcPr>
          <w:p>
            <w:pPr>
              <w:spacing w:after="0"/>
              <w:jc w:val="right"/>
            </w:pPr>
            <w:r>
              <w:rPr>
                <w:sz w:val="16"/>
              </w:rPr>
              <w:t>n/a (see note)</w:t>
            </w:r>
          </w:p>
        </w:tc>
        <w:tc>
          <w:tcPr>
            <w:tcW w:type="dxa" w:w="1197"/>
          </w:tcPr>
          <w:p>
            <w:pPr>
              <w:spacing w:after="0"/>
              <w:jc w:val="right"/>
            </w:pPr>
            <w:r>
              <w:rPr>
                <w:sz w:val="16"/>
              </w:rPr>
              <w:t>$50,000</w:t>
            </w: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$81,135,326</w:t>
            </w:r>
          </w:p>
        </w:tc>
        <w:tc>
          <w:tcPr>
            <w:tcW w:type="dxa" w:w="1134"/>
          </w:tcPr>
          <w:p>
            <w:pPr>
              <w:spacing w:after="0"/>
              <w:jc w:val="right"/>
            </w:pPr>
            <w:r>
              <w:rPr>
                <w:sz w:val="16"/>
              </w:rPr>
              <w:t>n/a</w:t>
            </w:r>
          </w:p>
        </w:tc>
        <w:tc>
          <w:tcPr>
            <w:tcW w:type="dxa" w:w="1043"/>
          </w:tcPr>
          <w:p>
            <w:pPr>
              <w:spacing w:after="0"/>
              <w:jc w:val="right"/>
            </w:pPr>
            <w:r>
              <w:rPr>
                <w:sz w:val="16"/>
              </w:rPr>
              <w:t>508</w:t>
            </w:r>
          </w:p>
        </w:tc>
        <w:tc>
          <w:tcPr>
            <w:tcW w:type="dxa" w:w="1037"/>
          </w:tcPr>
          <w:p>
            <w:pPr>
              <w:spacing w:after="0"/>
              <w:jc w:val="right"/>
            </w:pPr>
            <w:r>
              <w:rPr>
                <w:sz w:val="16"/>
              </w:rPr>
              <w:t>$526</w:t>
            </w:r>
          </w:p>
        </w:tc>
        <w:tc>
          <w:tcPr>
            <w:tcW w:type="dxa" w:w="1126"/>
          </w:tcPr>
          <w:p>
            <w:pPr>
              <w:spacing w:after="0"/>
              <w:jc w:val="right"/>
            </w:pPr>
            <w:r>
              <w:rPr>
                <w:sz w:val="16"/>
              </w:rPr>
              <w:t>n/a</w:t>
            </w:r>
          </w:p>
        </w:tc>
        <w:tc>
          <w:tcPr>
            <w:tcW w:type="dxa" w:w="970"/>
          </w:tcPr>
          <w:p>
            <w:pPr>
              <w:spacing w:after="0"/>
              <w:jc w:val="right"/>
            </w:pPr>
            <w:r>
              <w:rPr>
                <w:sz w:val="16"/>
              </w:rPr>
              <w:t>$43,469</w:t>
            </w:r>
          </w:p>
        </w:tc>
        <w:tc>
          <w:tcPr>
            <w:tcW w:type="dxa" w:w="1305"/>
          </w:tcPr>
          <w:p>
            <w:pPr>
              <w:spacing w:after="0"/>
              <w:jc w:val="right"/>
            </w:pPr>
            <w:r>
              <w:rPr>
                <w:sz w:val="16"/>
              </w:rPr>
              <w:t>0.000648%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$734,986,879</w:t>
            </w:r>
          </w:p>
        </w:tc>
        <w:tc>
          <w:tcPr>
            <w:tcW w:type="dxa" w:w="1134"/>
          </w:tcPr>
          <w:p>
            <w:pPr>
              <w:spacing w:after="0"/>
              <w:jc w:val="right"/>
            </w:pPr>
            <w:r>
              <w:rPr>
                <w:sz w:val="16"/>
              </w:rPr>
              <w:t>n/a</w:t>
            </w:r>
          </w:p>
        </w:tc>
        <w:tc>
          <w:tcPr>
            <w:tcW w:type="dxa" w:w="1043"/>
          </w:tcPr>
          <w:p>
            <w:pPr>
              <w:spacing w:after="0"/>
              <w:jc w:val="right"/>
            </w:pPr>
            <w:r>
              <w:rPr>
                <w:sz w:val="16"/>
              </w:rPr>
              <w:t>4,437</w:t>
            </w:r>
          </w:p>
        </w:tc>
        <w:tc>
          <w:tcPr>
            <w:tcW w:type="dxa" w:w="1037"/>
          </w:tcPr>
          <w:p>
            <w:pPr>
              <w:spacing w:after="0"/>
              <w:jc w:val="right"/>
            </w:pPr>
            <w:r>
              <w:rPr>
                <w:sz w:val="16"/>
              </w:rPr>
              <w:t>$1,633</w:t>
            </w:r>
          </w:p>
        </w:tc>
        <w:tc>
          <w:tcPr>
            <w:tcW w:type="dxa" w:w="1126"/>
          </w:tcPr>
          <w:p>
            <w:pPr>
              <w:spacing w:after="0"/>
              <w:jc w:val="right"/>
            </w:pPr>
            <w:r>
              <w:rPr>
                <w:sz w:val="16"/>
              </w:rPr>
              <w:t>n/a</w:t>
            </w:r>
          </w:p>
        </w:tc>
        <w:tc>
          <w:tcPr>
            <w:tcW w:type="dxa" w:w="970"/>
          </w:tcPr>
          <w:p>
            <w:pPr>
              <w:spacing w:after="0"/>
              <w:jc w:val="right"/>
            </w:pPr>
            <w:r>
              <w:rPr>
                <w:sz w:val="16"/>
              </w:rPr>
              <w:t>$39,839</w:t>
            </w:r>
          </w:p>
        </w:tc>
        <w:tc>
          <w:tcPr>
            <w:tcW w:type="dxa" w:w="1305"/>
          </w:tcPr>
          <w:p>
            <w:pPr>
              <w:spacing w:after="0"/>
              <w:jc w:val="right"/>
            </w:pPr>
            <w:r>
              <w:rPr>
                <w:sz w:val="16"/>
              </w:rPr>
              <w:t>0.000222%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$734,986,879</w:t>
            </w:r>
          </w:p>
        </w:tc>
        <w:tc>
          <w:tcPr>
            <w:tcW w:type="dxa" w:w="1134"/>
          </w:tcPr>
          <w:p>
            <w:pPr>
              <w:spacing w:after="0"/>
              <w:jc w:val="right"/>
            </w:pPr>
            <w:r>
              <w:rPr>
                <w:sz w:val="16"/>
              </w:rPr>
              <w:t>$49,781,895</w:t>
            </w:r>
          </w:p>
        </w:tc>
        <w:tc>
          <w:tcPr>
            <w:tcW w:type="dxa" w:w="1043"/>
          </w:tcPr>
          <w:p>
            <w:pPr>
              <w:spacing w:after="0"/>
              <w:jc w:val="right"/>
            </w:pPr>
            <w:r>
              <w:rPr>
                <w:sz w:val="16"/>
              </w:rPr>
              <w:t>4,437</w:t>
            </w:r>
          </w:p>
        </w:tc>
        <w:tc>
          <w:tcPr>
            <w:tcW w:type="dxa" w:w="1037"/>
          </w:tcPr>
          <w:p>
            <w:pPr>
              <w:spacing w:after="0"/>
              <w:jc w:val="right"/>
            </w:pPr>
            <w:r>
              <w:rPr>
                <w:sz w:val="16"/>
              </w:rPr>
              <w:t>$31,761</w:t>
            </w:r>
          </w:p>
        </w:tc>
        <w:tc>
          <w:tcPr>
            <w:tcW w:type="dxa" w:w="1126"/>
          </w:tcPr>
          <w:p>
            <w:pPr>
              <w:spacing w:after="0"/>
              <w:jc w:val="right"/>
            </w:pPr>
            <w:r>
              <w:rPr>
                <w:sz w:val="16"/>
              </w:rPr>
              <w:t>$40,480</w:t>
            </w:r>
          </w:p>
        </w:tc>
        <w:tc>
          <w:tcPr>
            <w:tcW w:type="dxa" w:w="970"/>
          </w:tcPr>
          <w:p>
            <w:pPr>
              <w:spacing w:after="0"/>
              <w:jc w:val="right"/>
            </w:pPr>
            <w:r>
              <w:rPr>
                <w:sz w:val="16"/>
              </w:rPr>
              <w:t>$94,280</w:t>
            </w:r>
          </w:p>
        </w:tc>
        <w:tc>
          <w:tcPr>
            <w:tcW w:type="dxa" w:w="1305"/>
          </w:tcPr>
          <w:p>
            <w:pPr>
              <w:spacing w:after="0"/>
              <w:jc w:val="right"/>
            </w:pPr>
            <w:r>
              <w:rPr>
                <w:sz w:val="16"/>
              </w:rPr>
              <w:t>0.00432%</w:t>
            </w:r>
          </w:p>
        </w:tc>
        <w:tc>
          <w:tcPr>
            <w:tcW w:type="dxa" w:w="1197"/>
          </w:tcPr>
          <w:p>
            <w:pPr>
              <w:spacing w:after="0"/>
              <w:jc w:val="right"/>
            </w:pPr>
            <w:r>
              <w:rPr>
                <w:sz w:val="16"/>
              </w:rPr>
              <w:t>$5,000</w:t>
            </w: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$734,986,879</w:t>
            </w:r>
          </w:p>
        </w:tc>
        <w:tc>
          <w:tcPr>
            <w:tcW w:type="dxa" w:w="1134"/>
          </w:tcPr>
          <w:p>
            <w:pPr>
              <w:spacing w:after="0"/>
              <w:jc w:val="right"/>
            </w:pPr>
            <w:r>
              <w:rPr>
                <w:sz w:val="16"/>
              </w:rPr>
              <w:t>$49,781,895</w:t>
            </w:r>
          </w:p>
        </w:tc>
        <w:tc>
          <w:tcPr>
            <w:tcW w:type="dxa" w:w="1043"/>
          </w:tcPr>
          <w:p>
            <w:pPr>
              <w:spacing w:after="0"/>
              <w:jc w:val="right"/>
            </w:pPr>
            <w:r>
              <w:rPr>
                <w:sz w:val="16"/>
              </w:rPr>
              <w:t>4,437</w:t>
            </w:r>
          </w:p>
        </w:tc>
        <w:tc>
          <w:tcPr>
            <w:tcW w:type="dxa" w:w="1037"/>
          </w:tcPr>
          <w:p>
            <w:pPr>
              <w:spacing w:after="0"/>
              <w:jc w:val="right"/>
            </w:pPr>
            <w:r>
              <w:rPr>
                <w:sz w:val="16"/>
              </w:rPr>
              <w:t>$78,011</w:t>
            </w:r>
          </w:p>
        </w:tc>
        <w:tc>
          <w:tcPr>
            <w:tcW w:type="dxa" w:w="1126"/>
          </w:tcPr>
          <w:p>
            <w:pPr>
              <w:spacing w:after="0"/>
              <w:jc w:val="right"/>
            </w:pPr>
            <w:r>
              <w:rPr>
                <w:sz w:val="16"/>
              </w:rPr>
              <w:t>$1,597</w:t>
            </w:r>
          </w:p>
        </w:tc>
        <w:tc>
          <w:tcPr>
            <w:tcW w:type="dxa" w:w="970"/>
          </w:tcPr>
          <w:p>
            <w:pPr>
              <w:spacing w:after="0"/>
              <w:jc w:val="right"/>
            </w:pPr>
            <w:r>
              <w:rPr>
                <w:sz w:val="16"/>
              </w:rPr>
              <w:t>$181,186</w:t>
            </w:r>
          </w:p>
        </w:tc>
        <w:tc>
          <w:tcPr>
            <w:tcW w:type="dxa" w:w="1305"/>
          </w:tcPr>
          <w:p>
            <w:pPr>
              <w:spacing w:after="0"/>
              <w:jc w:val="right"/>
            </w:pPr>
            <w:r>
              <w:rPr>
                <w:sz w:val="16"/>
              </w:rPr>
              <w:t>0.0106%</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$20,042,906</w:t>
            </w:r>
          </w:p>
        </w:tc>
        <w:tc>
          <w:tcPr>
            <w:tcW w:type="dxa" w:w="1134"/>
          </w:tcPr>
          <w:p>
            <w:pPr>
              <w:spacing w:after="0"/>
              <w:jc w:val="right"/>
            </w:pPr>
            <w:r>
              <w:rPr>
                <w:sz w:val="16"/>
              </w:rPr>
              <w:t>$3,034,257</w:t>
            </w:r>
          </w:p>
        </w:tc>
        <w:tc>
          <w:tcPr>
            <w:tcW w:type="dxa" w:w="1043"/>
          </w:tcPr>
          <w:p>
            <w:pPr>
              <w:spacing w:after="0"/>
              <w:jc w:val="right"/>
            </w:pPr>
            <w:r>
              <w:rPr>
                <w:sz w:val="16"/>
              </w:rPr>
              <w:t>294</w:t>
            </w:r>
          </w:p>
        </w:tc>
        <w:tc>
          <w:tcPr>
            <w:tcW w:type="dxa" w:w="1037"/>
          </w:tcPr>
          <w:p>
            <w:pPr>
              <w:spacing w:after="0"/>
              <w:jc w:val="right"/>
            </w:pPr>
            <w:r>
              <w:rPr>
                <w:sz w:val="16"/>
              </w:rPr>
              <w:t>$224</w:t>
            </w:r>
          </w:p>
        </w:tc>
        <w:tc>
          <w:tcPr>
            <w:tcW w:type="dxa" w:w="1126"/>
          </w:tcPr>
          <w:p>
            <w:pPr>
              <w:spacing w:after="0"/>
              <w:jc w:val="right"/>
            </w:pPr>
            <w:r>
              <w:rPr>
                <w:sz w:val="16"/>
              </w:rPr>
              <w:t>$4</w:t>
            </w:r>
          </w:p>
        </w:tc>
        <w:tc>
          <w:tcPr>
            <w:tcW w:type="dxa" w:w="970"/>
          </w:tcPr>
          <w:p>
            <w:pPr>
              <w:spacing w:after="0"/>
              <w:jc w:val="right"/>
            </w:pPr>
            <w:r>
              <w:rPr>
                <w:sz w:val="16"/>
              </w:rPr>
              <w:t>$82</w:t>
            </w:r>
          </w:p>
        </w:tc>
        <w:tc>
          <w:tcPr>
            <w:tcW w:type="dxa" w:w="1305"/>
          </w:tcPr>
          <w:p>
            <w:pPr>
              <w:spacing w:after="0"/>
              <w:jc w:val="right"/>
            </w:pPr>
            <w:r>
              <w:rPr>
                <w:sz w:val="16"/>
              </w:rPr>
              <w:t>0.00112%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$734,986,879</w:t>
            </w:r>
          </w:p>
        </w:tc>
        <w:tc>
          <w:tcPr>
            <w:tcW w:type="dxa" w:w="1134"/>
          </w:tcPr>
          <w:p>
            <w:pPr>
              <w:spacing w:after="0"/>
              <w:jc w:val="right"/>
            </w:pPr>
            <w:r>
              <w:rPr>
                <w:sz w:val="16"/>
              </w:rPr>
              <w:t>$49,781,895</w:t>
            </w:r>
          </w:p>
        </w:tc>
        <w:tc>
          <w:tcPr>
            <w:tcW w:type="dxa" w:w="1043"/>
          </w:tcPr>
          <w:p>
            <w:pPr>
              <w:spacing w:after="0"/>
              <w:jc w:val="right"/>
            </w:pPr>
            <w:r>
              <w:rPr>
                <w:sz w:val="16"/>
              </w:rPr>
              <w:t>4,437</w:t>
            </w:r>
          </w:p>
        </w:tc>
        <w:tc>
          <w:tcPr>
            <w:tcW w:type="dxa" w:w="1037"/>
          </w:tcPr>
          <w:p>
            <w:pPr>
              <w:spacing w:after="0"/>
              <w:jc w:val="right"/>
            </w:pPr>
            <w:r>
              <w:rPr>
                <w:sz w:val="16"/>
              </w:rPr>
              <w:t>$2,308</w:t>
            </w:r>
          </w:p>
        </w:tc>
        <w:tc>
          <w:tcPr>
            <w:tcW w:type="dxa" w:w="1126"/>
          </w:tcPr>
          <w:p>
            <w:pPr>
              <w:spacing w:after="0"/>
              <w:jc w:val="right"/>
            </w:pPr>
            <w:r>
              <w:rPr>
                <w:sz w:val="16"/>
              </w:rPr>
              <w:t>$149</w:t>
            </w:r>
          </w:p>
        </w:tc>
        <w:tc>
          <w:tcPr>
            <w:tcW w:type="dxa" w:w="970"/>
          </w:tcPr>
          <w:p>
            <w:pPr>
              <w:spacing w:after="0"/>
              <w:jc w:val="right"/>
            </w:pPr>
            <w:r>
              <w:rPr>
                <w:sz w:val="16"/>
              </w:rPr>
              <w:t>$3,789</w:t>
            </w:r>
          </w:p>
        </w:tc>
        <w:tc>
          <w:tcPr>
            <w:tcW w:type="dxa" w:w="1305"/>
          </w:tcPr>
          <w:p>
            <w:pPr>
              <w:spacing w:after="0"/>
              <w:jc w:val="right"/>
            </w:pPr>
            <w:r>
              <w:rPr>
                <w:sz w:val="16"/>
              </w:rPr>
              <w:t>0.000314%</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2020-10-14 (Storm Events through 2026-06-30): 10 county-coded records, 10 with a damage value recorded (including $0), $55,000; 11 zone-level records, 10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4,437</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$734,986,879</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$49,781,895</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$2,708,268</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$1,375,706</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8</w:t>
            </w:r>
          </w:p>
        </w:tc>
        <w:tc>
          <w:tcPr>
            <w:tcW w:type="dxa" w:w="1425"/>
          </w:tcPr>
          <w:p>
            <w:pPr>
              <w:spacing w:after="0"/>
              <w:jc w:val="right"/>
            </w:pPr>
            <w:r>
              <w:rPr>
                <w:sz w:val="16"/>
              </w:rPr>
              <w:t>60</w:t>
            </w:r>
          </w:p>
        </w:tc>
        <w:tc>
          <w:tcPr>
            <w:tcW w:type="dxa" w:w="1425"/>
          </w:tcPr>
          <w:p>
            <w:pPr>
              <w:spacing w:after="0"/>
              <w:jc w:val="right"/>
            </w:pPr>
            <w:r>
              <w:rPr>
                <w:sz w:val="16"/>
              </w:rPr>
              <w:t>83</w:t>
            </w:r>
          </w:p>
        </w:tc>
        <w:tc>
          <w:tcPr>
            <w:tcW w:type="dxa" w:w="1425"/>
          </w:tcPr>
          <w:p>
            <w:pPr>
              <w:spacing w:after="0"/>
              <w:jc w:val="right"/>
            </w:pPr>
            <w:r>
              <w:rPr>
                <w:sz w:val="16"/>
              </w:rPr>
              <w:t>22</w:t>
            </w:r>
          </w:p>
        </w:tc>
        <w:tc>
          <w:tcPr>
            <w:tcW w:type="dxa" w:w="1425"/>
          </w:tcPr>
          <w:p>
            <w:pPr>
              <w:spacing w:after="0"/>
              <w:jc w:val="right"/>
            </w:pPr>
            <w:r>
              <w:rPr>
                <w:sz w:val="16"/>
              </w:rPr>
              <w:t>123</w:t>
            </w:r>
          </w:p>
        </w:tc>
        <w:tc>
          <w:tcPr>
            <w:tcW w:type="dxa" w:w="1425"/>
          </w:tcPr>
          <w:p>
            <w:pPr>
              <w:spacing w:after="0"/>
              <w:jc w:val="right"/>
            </w:pPr>
            <w:r>
              <w:rPr>
                <w:sz w:val="16"/>
              </w:rPr>
              <w:t>28</w:t>
            </w:r>
          </w:p>
        </w:tc>
        <w:tc>
          <w:tcPr>
            <w:tcW w:type="dxa" w:w="1586"/>
          </w:tcPr>
          <w:p>
            <w:pPr>
              <w:spacing w:after="0"/>
              <w:jc w:val="right"/>
            </w:pPr>
            <w:r>
              <w:rPr>
                <w:sz w:val="16"/>
              </w:rPr>
              <w:t>7</w:t>
            </w:r>
          </w:p>
        </w:tc>
      </w:tr>
      <w:tr>
        <w:trPr>
          <w:cantSplit/>
        </w:trPr>
        <w:tc>
          <w:tcPr>
            <w:tcW w:type="dxa" w:w="3976"/>
          </w:tcPr>
          <w:p>
            <w:pPr>
              <w:spacing w:after="0"/>
              <w:jc w:val="left"/>
            </w:pPr>
            <w:r>
              <w:rPr>
                <w:sz w:val="16"/>
              </w:rPr>
              <w:t>of which: Calhoun County (unincorporated area)</w:t>
            </w:r>
          </w:p>
        </w:tc>
        <w:tc>
          <w:tcPr>
            <w:tcW w:type="dxa" w:w="1425"/>
          </w:tcPr>
          <w:p>
            <w:pPr>
              <w:spacing w:after="0"/>
              <w:jc w:val="right"/>
            </w:pPr>
            <w:r>
              <w:rPr>
                <w:sz w:val="16"/>
              </w:rPr>
              <w:t>6</w:t>
            </w:r>
          </w:p>
        </w:tc>
        <w:tc>
          <w:tcPr>
            <w:tcW w:type="dxa" w:w="1425"/>
          </w:tcPr>
          <w:p>
            <w:pPr>
              <w:spacing w:after="0"/>
              <w:jc w:val="right"/>
            </w:pPr>
            <w:r>
              <w:rPr>
                <w:sz w:val="16"/>
              </w:rPr>
              <w:t>37</w:t>
            </w:r>
          </w:p>
        </w:tc>
        <w:tc>
          <w:tcPr>
            <w:tcW w:type="dxa" w:w="1425"/>
          </w:tcPr>
          <w:p>
            <w:pPr>
              <w:spacing w:after="0"/>
              <w:jc w:val="right"/>
            </w:pPr>
            <w:r>
              <w:rPr>
                <w:sz w:val="16"/>
              </w:rPr>
              <w:t>51</w:t>
            </w:r>
          </w:p>
        </w:tc>
        <w:tc>
          <w:tcPr>
            <w:tcW w:type="dxa" w:w="1425"/>
          </w:tcPr>
          <w:p>
            <w:pPr>
              <w:spacing w:after="0"/>
              <w:jc w:val="right"/>
            </w:pPr>
            <w:r>
              <w:rPr>
                <w:sz w:val="16"/>
              </w:rPr>
              <w:t>15</w:t>
            </w:r>
          </w:p>
        </w:tc>
        <w:tc>
          <w:tcPr>
            <w:tcW w:type="dxa" w:w="1425"/>
          </w:tcPr>
          <w:p>
            <w:pPr>
              <w:spacing w:after="0"/>
              <w:jc w:val="right"/>
            </w:pPr>
            <w:r>
              <w:rPr>
                <w:sz w:val="16"/>
              </w:rPr>
              <w:t>76</w:t>
            </w:r>
          </w:p>
        </w:tc>
        <w:tc>
          <w:tcPr>
            <w:tcW w:type="dxa" w:w="1425"/>
          </w:tcPr>
          <w:p>
            <w:pPr>
              <w:spacing w:after="0"/>
              <w:jc w:val="right"/>
            </w:pPr>
            <w:r>
              <w:rPr>
                <w:sz w:val="16"/>
              </w:rPr>
              <w:t>18</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Hamburg village</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1</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Kampsville village</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19</w:t>
            </w:r>
          </w:p>
        </w:tc>
        <w:tc>
          <w:tcPr>
            <w:tcW w:type="dxa" w:w="1425"/>
          </w:tcPr>
          <w:p>
            <w:pPr>
              <w:spacing w:after="0"/>
              <w:jc w:val="right"/>
            </w:pPr>
            <w:r>
              <w:rPr>
                <w:sz w:val="16"/>
              </w:rPr>
              <w:t>5</w:t>
            </w:r>
          </w:p>
        </w:tc>
        <w:tc>
          <w:tcPr>
            <w:tcW w:type="dxa" w:w="1425"/>
          </w:tcPr>
          <w:p>
            <w:pPr>
              <w:spacing w:after="0"/>
              <w:jc w:val="right"/>
            </w:pPr>
            <w:r>
              <w:rPr>
                <w:sz w:val="16"/>
              </w:rPr>
              <w:t>22</w:t>
            </w:r>
          </w:p>
        </w:tc>
        <w:tc>
          <w:tcPr>
            <w:tcW w:type="dxa" w:w="1425"/>
          </w:tcPr>
          <w:p>
            <w:pPr>
              <w:spacing w:after="0"/>
              <w:jc w:val="right"/>
            </w:pPr>
            <w:r>
              <w:rPr>
                <w:sz w:val="16"/>
              </w:rPr>
              <w:t>3</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Hardin village</w:t>
            </w:r>
          </w:p>
        </w:tc>
        <w:tc>
          <w:tcPr>
            <w:tcW w:type="dxa" w:w="1425"/>
          </w:tcPr>
          <w:p>
            <w:pPr>
              <w:spacing w:after="0"/>
              <w:jc w:val="right"/>
            </w:pPr>
            <w:r>
              <w:rPr>
                <w:sz w:val="16"/>
              </w:rPr>
              <w:t>0</w:t>
            </w:r>
          </w:p>
        </w:tc>
        <w:tc>
          <w:tcPr>
            <w:tcW w:type="dxa" w:w="1425"/>
          </w:tcPr>
          <w:p>
            <w:pPr>
              <w:spacing w:after="0"/>
              <w:jc w:val="right"/>
            </w:pPr>
            <w:r>
              <w:rPr>
                <w:sz w:val="16"/>
              </w:rPr>
              <w:t>13</w:t>
            </w:r>
          </w:p>
        </w:tc>
        <w:tc>
          <w:tcPr>
            <w:tcW w:type="dxa" w:w="1425"/>
          </w:tcPr>
          <w:p>
            <w:pPr>
              <w:spacing w:after="0"/>
              <w:jc w:val="right"/>
            </w:pPr>
            <w:r>
              <w:rPr>
                <w:sz w:val="16"/>
              </w:rPr>
              <w:t>8</w:t>
            </w:r>
          </w:p>
        </w:tc>
        <w:tc>
          <w:tcPr>
            <w:tcW w:type="dxa" w:w="1425"/>
          </w:tcPr>
          <w:p>
            <w:pPr>
              <w:spacing w:after="0"/>
              <w:jc w:val="right"/>
            </w:pPr>
            <w:r>
              <w:rPr>
                <w:sz w:val="16"/>
              </w:rPr>
              <w:t>2</w:t>
            </w:r>
          </w:p>
        </w:tc>
        <w:tc>
          <w:tcPr>
            <w:tcW w:type="dxa" w:w="1425"/>
          </w:tcPr>
          <w:p>
            <w:pPr>
              <w:spacing w:after="0"/>
              <w:jc w:val="right"/>
            </w:pPr>
            <w:r>
              <w:rPr>
                <w:sz w:val="16"/>
              </w:rPr>
              <w:t>19</w:t>
            </w:r>
          </w:p>
        </w:tc>
        <w:tc>
          <w:tcPr>
            <w:tcW w:type="dxa" w:w="1425"/>
          </w:tcPr>
          <w:p>
            <w:pPr>
              <w:spacing w:after="0"/>
              <w:jc w:val="right"/>
            </w:pPr>
            <w:r>
              <w:rPr>
                <w:sz w:val="16"/>
              </w:rPr>
              <w:t>6</w:t>
            </w:r>
          </w:p>
        </w:tc>
        <w:tc>
          <w:tcPr>
            <w:tcW w:type="dxa" w:w="1586"/>
          </w:tcPr>
          <w:p>
            <w:pPr>
              <w:spacing w:after="0"/>
              <w:jc w:val="right"/>
            </w:pPr>
            <w:r>
              <w:rPr>
                <w:sz w:val="16"/>
              </w:rPr>
              <w:t>2</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Calhoun County</w:t>
            </w:r>
          </w:p>
        </w:tc>
        <w:tc>
          <w:tcPr>
            <w:tcW w:type="dxa" w:w="1589"/>
          </w:tcPr>
          <w:p>
            <w:pPr>
              <w:spacing w:after="0"/>
              <w:jc w:val="left"/>
            </w:pPr>
            <w:r>
              <w:rPr>
                <w:sz w:val="16"/>
              </w:rPr>
              <w:t>170018</w:t>
            </w:r>
          </w:p>
        </w:tc>
        <w:tc>
          <w:tcPr>
            <w:tcW w:type="dxa" w:w="1428"/>
          </w:tcPr>
          <w:p>
            <w:pPr>
              <w:spacing w:after="0"/>
              <w:jc w:val="right"/>
            </w:pPr>
            <w:r>
              <w:rPr>
                <w:sz w:val="16"/>
              </w:rPr>
              <w:t>6</w:t>
            </w:r>
          </w:p>
        </w:tc>
        <w:tc>
          <w:tcPr>
            <w:tcW w:type="dxa" w:w="1428"/>
          </w:tcPr>
          <w:p>
            <w:pPr>
              <w:spacing w:after="0"/>
              <w:jc w:val="right"/>
            </w:pPr>
            <w:r>
              <w:rPr>
                <w:sz w:val="16"/>
              </w:rPr>
              <w:t>37</w:t>
            </w:r>
          </w:p>
        </w:tc>
        <w:tc>
          <w:tcPr>
            <w:tcW w:type="dxa" w:w="1428"/>
          </w:tcPr>
          <w:p>
            <w:pPr>
              <w:spacing w:after="0"/>
              <w:jc w:val="right"/>
            </w:pPr>
            <w:r>
              <w:rPr>
                <w:sz w:val="16"/>
              </w:rPr>
              <w:t>51</w:t>
            </w:r>
          </w:p>
        </w:tc>
        <w:tc>
          <w:tcPr>
            <w:tcW w:type="dxa" w:w="1428"/>
          </w:tcPr>
          <w:p>
            <w:pPr>
              <w:spacing w:after="0"/>
              <w:jc w:val="right"/>
            </w:pPr>
            <w:r>
              <w:rPr>
                <w:sz w:val="16"/>
              </w:rPr>
              <w:t>15</w:t>
            </w:r>
          </w:p>
        </w:tc>
        <w:tc>
          <w:tcPr>
            <w:tcW w:type="dxa" w:w="1428"/>
          </w:tcPr>
          <w:p>
            <w:pPr>
              <w:spacing w:after="0"/>
              <w:jc w:val="right"/>
            </w:pPr>
            <w:r>
              <w:rPr>
                <w:sz w:val="16"/>
              </w:rPr>
              <w:t>76</w:t>
            </w:r>
          </w:p>
        </w:tc>
        <w:tc>
          <w:tcPr>
            <w:tcW w:type="dxa" w:w="1428"/>
          </w:tcPr>
          <w:p>
            <w:pPr>
              <w:spacing w:after="0"/>
              <w:jc w:val="right"/>
            </w:pPr>
            <w:r>
              <w:rPr>
                <w:sz w:val="16"/>
              </w:rPr>
              <w:t>18</w:t>
            </w:r>
          </w:p>
        </w:tc>
        <w:tc>
          <w:tcPr>
            <w:tcW w:type="dxa" w:w="1589"/>
          </w:tcPr>
          <w:p>
            <w:pPr>
              <w:spacing w:after="0"/>
              <w:jc w:val="right"/>
            </w:pPr>
            <w:r>
              <w:rPr>
                <w:sz w:val="16"/>
              </w:rPr>
              <w:t>2</w:t>
            </w:r>
          </w:p>
        </w:tc>
      </w:tr>
      <w:tr>
        <w:trPr>
          <w:cantSplit/>
        </w:trPr>
        <w:tc>
          <w:tcPr>
            <w:tcW w:type="dxa" w:w="2369"/>
          </w:tcPr>
          <w:p>
            <w:pPr>
              <w:spacing w:after="0"/>
              <w:jc w:val="left"/>
            </w:pPr>
            <w:r>
              <w:rPr>
                <w:sz w:val="16"/>
              </w:rPr>
              <w:t>Batchtown village</w:t>
            </w:r>
          </w:p>
        </w:tc>
        <w:tc>
          <w:tcPr>
            <w:tcW w:type="dxa" w:w="1589"/>
          </w:tcPr>
          <w:p>
            <w:pPr>
              <w:spacing w:after="0"/>
              <w:jc w:val="left"/>
            </w:pPr>
            <w:r>
              <w:rPr>
                <w:sz w:val="16"/>
              </w:rPr>
              <w:t>170877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Brussels village</w:t>
            </w:r>
          </w:p>
        </w:tc>
        <w:tc>
          <w:tcPr>
            <w:tcW w:type="dxa" w:w="1589"/>
          </w:tcPr>
          <w:p>
            <w:pPr>
              <w:spacing w:after="0"/>
              <w:jc w:val="left"/>
            </w:pPr>
            <w:r>
              <w:rPr>
                <w:sz w:val="16"/>
              </w:rPr>
              <w:t>170747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Hamburg village</w:t>
            </w:r>
          </w:p>
        </w:tc>
        <w:tc>
          <w:tcPr>
            <w:tcW w:type="dxa" w:w="1589"/>
          </w:tcPr>
          <w:p>
            <w:pPr>
              <w:spacing w:after="0"/>
              <w:jc w:val="left"/>
            </w:pPr>
            <w:r>
              <w:rPr>
                <w:sz w:val="16"/>
              </w:rPr>
              <w:t>170734</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1</w:t>
            </w:r>
          </w:p>
        </w:tc>
        <w:tc>
          <w:tcPr>
            <w:tcW w:type="dxa" w:w="1589"/>
          </w:tcPr>
          <w:p>
            <w:pPr>
              <w:spacing w:after="0"/>
              <w:jc w:val="right"/>
            </w:pPr>
            <w:r>
              <w:rPr>
                <w:sz w:val="16"/>
              </w:rPr>
              <w:t>1</w:t>
            </w:r>
          </w:p>
        </w:tc>
      </w:tr>
      <w:tr>
        <w:trPr>
          <w:cantSplit/>
        </w:trPr>
        <w:tc>
          <w:tcPr>
            <w:tcW w:type="dxa" w:w="2369"/>
          </w:tcPr>
          <w:p>
            <w:pPr>
              <w:spacing w:after="0"/>
              <w:jc w:val="left"/>
            </w:pPr>
            <w:r>
              <w:rPr>
                <w:sz w:val="16"/>
              </w:rPr>
              <w:t>Hardin village</w:t>
            </w:r>
          </w:p>
        </w:tc>
        <w:tc>
          <w:tcPr>
            <w:tcW w:type="dxa" w:w="1589"/>
          </w:tcPr>
          <w:p>
            <w:pPr>
              <w:spacing w:after="0"/>
              <w:jc w:val="left"/>
            </w:pPr>
            <w:r>
              <w:rPr>
                <w:sz w:val="16"/>
              </w:rPr>
              <w:t>170738</w:t>
            </w:r>
          </w:p>
        </w:tc>
        <w:tc>
          <w:tcPr>
            <w:tcW w:type="dxa" w:w="1428"/>
          </w:tcPr>
          <w:p>
            <w:pPr>
              <w:spacing w:after="0"/>
              <w:jc w:val="right"/>
            </w:pPr>
            <w:r>
              <w:rPr>
                <w:sz w:val="16"/>
              </w:rPr>
              <w:t>0</w:t>
            </w:r>
          </w:p>
        </w:tc>
        <w:tc>
          <w:tcPr>
            <w:tcW w:type="dxa" w:w="1428"/>
          </w:tcPr>
          <w:p>
            <w:pPr>
              <w:spacing w:after="0"/>
              <w:jc w:val="right"/>
            </w:pPr>
            <w:r>
              <w:rPr>
                <w:sz w:val="16"/>
              </w:rPr>
              <w:t>13</w:t>
            </w:r>
          </w:p>
        </w:tc>
        <w:tc>
          <w:tcPr>
            <w:tcW w:type="dxa" w:w="1428"/>
          </w:tcPr>
          <w:p>
            <w:pPr>
              <w:spacing w:after="0"/>
              <w:jc w:val="right"/>
            </w:pPr>
            <w:r>
              <w:rPr>
                <w:sz w:val="16"/>
              </w:rPr>
              <w:t>8</w:t>
            </w:r>
          </w:p>
        </w:tc>
        <w:tc>
          <w:tcPr>
            <w:tcW w:type="dxa" w:w="1428"/>
          </w:tcPr>
          <w:p>
            <w:pPr>
              <w:spacing w:after="0"/>
              <w:jc w:val="right"/>
            </w:pPr>
            <w:r>
              <w:rPr>
                <w:sz w:val="16"/>
              </w:rPr>
              <w:t>2</w:t>
            </w:r>
          </w:p>
        </w:tc>
        <w:tc>
          <w:tcPr>
            <w:tcW w:type="dxa" w:w="1428"/>
          </w:tcPr>
          <w:p>
            <w:pPr>
              <w:spacing w:after="0"/>
              <w:jc w:val="right"/>
            </w:pPr>
            <w:r>
              <w:rPr>
                <w:sz w:val="16"/>
              </w:rPr>
              <w:t>19</w:t>
            </w:r>
          </w:p>
        </w:tc>
        <w:tc>
          <w:tcPr>
            <w:tcW w:type="dxa" w:w="1428"/>
          </w:tcPr>
          <w:p>
            <w:pPr>
              <w:spacing w:after="0"/>
              <w:jc w:val="right"/>
            </w:pPr>
            <w:r>
              <w:rPr>
                <w:sz w:val="16"/>
              </w:rPr>
              <w:t>6</w:t>
            </w:r>
          </w:p>
        </w:tc>
        <w:tc>
          <w:tcPr>
            <w:tcW w:type="dxa" w:w="1589"/>
          </w:tcPr>
          <w:p>
            <w:pPr>
              <w:spacing w:after="0"/>
              <w:jc w:val="right"/>
            </w:pPr>
            <w:r>
              <w:rPr>
                <w:sz w:val="16"/>
              </w:rPr>
              <w:t>2</w:t>
            </w:r>
          </w:p>
        </w:tc>
      </w:tr>
      <w:tr>
        <w:trPr>
          <w:cantSplit/>
        </w:trPr>
        <w:tc>
          <w:tcPr>
            <w:tcW w:type="dxa" w:w="2369"/>
          </w:tcPr>
          <w:p>
            <w:pPr>
              <w:spacing w:after="0"/>
              <w:jc w:val="left"/>
            </w:pPr>
            <w:r>
              <w:rPr>
                <w:sz w:val="16"/>
              </w:rPr>
              <w:t>Kampsville village</w:t>
            </w:r>
          </w:p>
        </w:tc>
        <w:tc>
          <w:tcPr>
            <w:tcW w:type="dxa" w:w="1589"/>
          </w:tcPr>
          <w:p>
            <w:pPr>
              <w:spacing w:after="0"/>
              <w:jc w:val="left"/>
            </w:pPr>
            <w:r>
              <w:rPr>
                <w:sz w:val="16"/>
              </w:rPr>
              <w:t>170735</w:t>
            </w:r>
          </w:p>
        </w:tc>
        <w:tc>
          <w:tcPr>
            <w:tcW w:type="dxa" w:w="1428"/>
          </w:tcPr>
          <w:p>
            <w:pPr>
              <w:spacing w:after="0"/>
              <w:jc w:val="right"/>
            </w:pPr>
            <w:r>
              <w:rPr>
                <w:sz w:val="16"/>
              </w:rPr>
              <w:t>1</w:t>
            </w:r>
          </w:p>
        </w:tc>
        <w:tc>
          <w:tcPr>
            <w:tcW w:type="dxa" w:w="1428"/>
          </w:tcPr>
          <w:p>
            <w:pPr>
              <w:spacing w:after="0"/>
              <w:jc w:val="right"/>
            </w:pPr>
            <w:r>
              <w:rPr>
                <w:sz w:val="16"/>
              </w:rPr>
              <w:t>8</w:t>
            </w:r>
          </w:p>
        </w:tc>
        <w:tc>
          <w:tcPr>
            <w:tcW w:type="dxa" w:w="1428"/>
          </w:tcPr>
          <w:p>
            <w:pPr>
              <w:spacing w:after="0"/>
              <w:jc w:val="right"/>
            </w:pPr>
            <w:r>
              <w:rPr>
                <w:sz w:val="16"/>
              </w:rPr>
              <w:t>19</w:t>
            </w:r>
          </w:p>
        </w:tc>
        <w:tc>
          <w:tcPr>
            <w:tcW w:type="dxa" w:w="1428"/>
          </w:tcPr>
          <w:p>
            <w:pPr>
              <w:spacing w:after="0"/>
              <w:jc w:val="right"/>
            </w:pPr>
            <w:r>
              <w:rPr>
                <w:sz w:val="16"/>
              </w:rPr>
              <w:t>5</w:t>
            </w:r>
          </w:p>
        </w:tc>
        <w:tc>
          <w:tcPr>
            <w:tcW w:type="dxa" w:w="1428"/>
          </w:tcPr>
          <w:p>
            <w:pPr>
              <w:spacing w:after="0"/>
              <w:jc w:val="right"/>
            </w:pPr>
            <w:r>
              <w:rPr>
                <w:sz w:val="16"/>
              </w:rPr>
              <w:t>22</w:t>
            </w:r>
          </w:p>
        </w:tc>
        <w:tc>
          <w:tcPr>
            <w:tcW w:type="dxa" w:w="1428"/>
          </w:tcPr>
          <w:p>
            <w:pPr>
              <w:spacing w:after="0"/>
              <w:jc w:val="right"/>
            </w:pPr>
            <w:r>
              <w:rPr>
                <w:sz w:val="16"/>
              </w:rPr>
              <w:t>3</w:t>
            </w:r>
          </w:p>
        </w:tc>
        <w:tc>
          <w:tcPr>
            <w:tcW w:type="dxa" w:w="1589"/>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49</w:t>
            </w:r>
          </w:p>
        </w:tc>
        <w:tc>
          <w:tcPr>
            <w:tcW w:type="dxa" w:w="1496"/>
          </w:tcPr>
          <w:p>
            <w:pPr>
              <w:spacing w:after="0"/>
              <w:jc w:val="right"/>
            </w:pPr>
            <w:r>
              <w:rPr>
                <w:sz w:val="16"/>
              </w:rPr>
              <w:t>65</w:t>
            </w:r>
          </w:p>
        </w:tc>
        <w:tc>
          <w:tcPr>
            <w:tcW w:type="dxa" w:w="1496"/>
          </w:tcPr>
          <w:p>
            <w:pPr>
              <w:spacing w:after="0"/>
              <w:jc w:val="right"/>
            </w:pPr>
            <w:r>
              <w:rPr>
                <w:sz w:val="16"/>
              </w:rPr>
              <w:t>14</w:t>
            </w:r>
          </w:p>
        </w:tc>
        <w:tc>
          <w:tcPr>
            <w:tcW w:type="dxa" w:w="1496"/>
          </w:tcPr>
          <w:p>
            <w:pPr>
              <w:spacing w:after="0"/>
              <w:jc w:val="right"/>
            </w:pPr>
            <w:r>
              <w:rPr>
                <w:sz w:val="16"/>
              </w:rPr>
              <w:t>102</w:t>
            </w:r>
          </w:p>
        </w:tc>
        <w:tc>
          <w:tcPr>
            <w:tcW w:type="dxa" w:w="1496"/>
          </w:tcPr>
          <w:p>
            <w:pPr>
              <w:spacing w:after="0"/>
              <w:jc w:val="right"/>
            </w:pPr>
            <w:r>
              <w:rPr>
                <w:sz w:val="16"/>
              </w:rPr>
              <w:t>26</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18</w:t>
            </w:r>
          </w:p>
        </w:tc>
        <w:tc>
          <w:tcPr>
            <w:tcW w:type="dxa" w:w="1496"/>
          </w:tcPr>
          <w:p>
            <w:pPr>
              <w:spacing w:after="0"/>
              <w:jc w:val="right"/>
            </w:pPr>
            <w:r>
              <w:rPr>
                <w:sz w:val="16"/>
              </w:rPr>
              <w:t>8</w:t>
            </w:r>
          </w:p>
        </w:tc>
        <w:tc>
          <w:tcPr>
            <w:tcW w:type="dxa" w:w="1496"/>
          </w:tcPr>
          <w:p>
            <w:pPr>
              <w:spacing w:after="0"/>
              <w:jc w:val="right"/>
            </w:pPr>
            <w:r>
              <w:rPr>
                <w:sz w:val="16"/>
              </w:rPr>
              <w:t>21</w:t>
            </w:r>
          </w:p>
        </w:tc>
        <w:tc>
          <w:tcPr>
            <w:tcW w:type="dxa" w:w="1496"/>
          </w:tcPr>
          <w:p>
            <w:pPr>
              <w:spacing w:after="0"/>
              <w:jc w:val="right"/>
            </w:pPr>
            <w:r>
              <w:rPr>
                <w:sz w:val="16"/>
              </w:rPr>
              <w:t>2</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 properties are FMA repetitive loss but not NFIP repetitive loss, and 79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Calhoun County, IL: risk-assessment baseline packet, release 2026-10 (data as of 2026-09-30; County FIPS 17013). Automated baseline. </w:t>
      </w:r>
      <w:hyperlink r:id="rId15">
        <w:r>
          <w:rPr>
            <w:color w:val="1F4E99"/>
            <w:sz w:val="17"/>
            <w:u w:val="single"/>
          </w:rPr>
          <w:t>https://hazardplain.org/il/17013/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Calhoun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Calhoun County, IL: Risk-assessment baseline packet</dc:title>
  <dc:subject>Hazard Plain release 2026-10, as of 2026-09-30. Automated baseline</dc:subject>
  <dc:creator>Hazard Plain</dc:creator>
  <cp:keywords>Hazard Plain; hazard mitigation; risk assessment; 17013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