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Lewis County, ID</w:t>
      </w:r>
    </w:p>
    <w:p>
      <w:pPr>
        <w:spacing w:after="120" w:before="0"/>
      </w:pPr>
      <w:r>
        <w:rPr>
          <w:color w:val="555555"/>
          <w:sz w:val="24"/>
        </w:rPr>
        <w:t>Risk-assessment baseline packet</w:t>
      </w:r>
    </w:p>
    <w:p>
      <w:pPr>
        <w:spacing w:after="120" w:before="0"/>
      </w:pPr>
      <w:r>
        <w:rPr>
          <w:b/>
          <w:sz w:val="18"/>
        </w:rPr>
        <w:t xml:space="preserve">County FIPS: </w:t>
      </w:r>
      <w:r>
        <w:rPr>
          <w:sz w:val="18"/>
        </w:rPr>
        <w:t>16061</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Expired on 2025-07-20. Plan: Lewis County (FEMA plan 104574), approved 2020-07-21.</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Update: FEMA tracker shows a plan in progress.</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2020-07-21: 2 new hazard declarations (2 incidents) and 27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($1,241,545 a year), Wildfire ($627,585) and Cold Wave ($55,641).</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16061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Expired on 2025-07-20</w:t>
      </w:r>
    </w:p>
    <w:p>
      <w:pPr>
        <w:keepNext/>
        <w:spacing w:after="40" w:before="0"/>
      </w:pPr>
      <w:r>
        <w:rPr>
          <w:b/>
        </w:rPr>
        <w:t xml:space="preserve">Plan: </w:t>
      </w:r>
      <w:r>
        <w:rPr/>
        <w:t>Lewis County (FEMA plan 104574)</w:t>
      </w:r>
    </w:p>
    <w:p>
      <w:pPr>
        <w:keepNext/>
        <w:spacing w:after="40" w:before="0"/>
      </w:pPr>
      <w:r>
        <w:rPr>
          <w:b/>
        </w:rPr>
        <w:t xml:space="preserve">Approved: </w:t>
      </w:r>
      <w:r>
        <w:rPr/>
        <w:t>2020-07-21</w:t>
      </w:r>
    </w:p>
    <w:p>
      <w:pPr>
        <w:keepNext/>
        <w:spacing w:after="40" w:before="0"/>
      </w:pPr>
      <w:r>
        <w:rPr>
          <w:b/>
        </w:rPr>
        <w:t xml:space="preserve">Days since expiry: </w:t>
      </w:r>
      <w:r>
        <w:rPr/>
        <w:t>437</w:t>
      </w:r>
    </w:p>
    <w:p>
      <w:pPr>
        <w:keepNext/>
        <w:spacing w:after="40" w:before="0"/>
      </w:pPr>
      <w:r>
        <w:rPr>
          <w:b/>
        </w:rPr>
        <w:t xml:space="preserve">Update underway: </w:t>
      </w:r>
      <w:r>
        <w:rPr/>
        <w:t>FEMA tracker shows a plan in progress</w:t>
      </w:r>
    </w:p>
    <w:p>
      <w:pPr>
        <w:spacing w:after="80" w:before="0"/>
      </w:pPr>
      <w:r>
        <w:rPr/>
        <w:t>Until a new plan is approved, FEMA mitigation project grants (HMGP, FMA) need a FEMA exception (44 CFR 201.6(a)(3)).</w:t>
      </w:r>
    </w:p>
    <w:p>
      <w:pPr>
        <w:spacing w:after="80" w:before="0"/>
      </w:pPr>
      <w:r>
        <w:rPr>
          <w:color w:val="555555"/>
          <w:sz w:val="17"/>
        </w:rPr>
        <w:t>Every jurisdiction listed on this page (6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2020-07-21)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2 new hazard declarations (2 incidents): DR-4789-ID (Severe Storm, Flooding, Landslides, and Mudslides), DR-4905-ID (Straight-Line Winds)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27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381"/>
        <w:gridCol w:w="720"/>
        <w:gridCol w:w="2137"/>
        <w:gridCol w:w="3083"/>
        <w:gridCol w:w="1098"/>
        <w:gridCol w:w="1098"/>
        <w:gridCol w:w="946"/>
        <w:gridCol w:w="3650"/>
      </w:tblGrid>
      <w:tr>
        <w:trPr>
          <w:cantSplit/>
          <w:tblHeader/>
        </w:trPr>
        <w:tc>
          <w:tcPr>
            <w:tcW w:type="dxa" w:w="1381"/>
            <w:shd w:val="clear" w:color="auto" w:fill="E8E8E8"/>
          </w:tcPr>
          <w:p>
            <w:pPr>
              <w:spacing w:after="0"/>
              <w:jc w:val="left"/>
            </w:pPr>
            <w:r>
              <w:rPr>
                <w:b/>
                <w:sz w:val="16"/>
              </w:rPr>
              <w:t>Jurisdiction</w:t>
            </w:r>
          </w:p>
        </w:tc>
        <w:tc>
          <w:tcPr>
            <w:tcW w:type="dxa" w:w="720"/>
            <w:shd w:val="clear" w:color="auto" w:fill="E8E8E8"/>
          </w:tcPr>
          <w:p>
            <w:pPr>
              <w:spacing w:after="0"/>
              <w:jc w:val="left"/>
            </w:pPr>
            <w:r>
              <w:rPr>
                <w:b/>
                <w:sz w:val="16"/>
              </w:rPr>
              <w:t>Type</w:t>
            </w:r>
          </w:p>
        </w:tc>
        <w:tc>
          <w:tcPr>
            <w:tcW w:type="dxa" w:w="2137"/>
            <w:shd w:val="clear" w:color="auto" w:fill="E8E8E8"/>
          </w:tcPr>
          <w:p>
            <w:pPr>
              <w:spacing w:after="0"/>
              <w:jc w:val="left"/>
            </w:pPr>
            <w:r>
              <w:rPr>
                <w:b/>
                <w:sz w:val="16"/>
              </w:rPr>
              <w:t>Status</w:t>
            </w:r>
          </w:p>
        </w:tc>
        <w:tc>
          <w:tcPr>
            <w:tcW w:type="dxa" w:w="3083"/>
            <w:shd w:val="clear" w:color="auto" w:fill="E8E8E8"/>
          </w:tcPr>
          <w:p>
            <w:pPr>
              <w:spacing w:after="0"/>
              <w:jc w:val="left"/>
            </w:pPr>
            <w:r>
              <w:rPr>
                <w:b/>
                <w:sz w:val="16"/>
              </w:rPr>
              <w:t>Plan</w:t>
            </w:r>
          </w:p>
        </w:tc>
        <w:tc>
          <w:tcPr>
            <w:tcW w:type="dxa" w:w="1098"/>
            <w:shd w:val="clear" w:color="auto" w:fill="E8E8E8"/>
          </w:tcPr>
          <w:p>
            <w:pPr>
              <w:spacing w:after="0"/>
              <w:jc w:val="left"/>
            </w:pPr>
            <w:r>
              <w:rPr>
                <w:b/>
                <w:sz w:val="16"/>
              </w:rPr>
              <w:t>Approved</w:t>
            </w:r>
          </w:p>
        </w:tc>
        <w:tc>
          <w:tcPr>
            <w:tcW w:type="dxa" w:w="1098"/>
            <w:shd w:val="clear" w:color="auto" w:fill="E8E8E8"/>
          </w:tcPr>
          <w:p>
            <w:pPr>
              <w:spacing w:after="0"/>
              <w:jc w:val="left"/>
            </w:pPr>
            <w:r>
              <w:rPr>
                <w:b/>
                <w:sz w:val="16"/>
              </w:rPr>
              <w:t>Expires</w:t>
            </w:r>
          </w:p>
        </w:tc>
        <w:tc>
          <w:tcPr>
            <w:tcW w:type="dxa" w:w="946"/>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3650"/>
            <w:shd w:val="clear" w:color="auto" w:fill="E8E8E8"/>
          </w:tcPr>
          <w:p>
            <w:pPr>
              <w:spacing w:after="0"/>
              <w:jc w:val="left"/>
            </w:pPr>
            <w:r>
              <w:rPr>
                <w:b/>
                <w:sz w:val="16"/>
              </w:rPr>
              <w:t>Update underway</w:t>
            </w:r>
          </w:p>
        </w:tc>
      </w:tr>
      <w:tr>
        <w:trPr>
          <w:cantSplit/>
        </w:trPr>
        <w:tc>
          <w:tcPr>
            <w:tcW w:type="dxa" w:w="1381"/>
          </w:tcPr>
          <w:p>
            <w:pPr>
              <w:spacing w:after="0"/>
              <w:jc w:val="left"/>
            </w:pPr>
            <w:r>
              <w:rPr>
                <w:sz w:val="16"/>
              </w:rPr>
              <w:t>Lewis County</w:t>
            </w:r>
          </w:p>
        </w:tc>
        <w:tc>
          <w:tcPr>
            <w:tcW w:type="dxa" w:w="720"/>
          </w:tcPr>
          <w:p>
            <w:pPr>
              <w:spacing w:after="0"/>
              <w:jc w:val="left"/>
            </w:pPr>
            <w:r>
              <w:rPr>
                <w:sz w:val="16"/>
              </w:rPr>
              <w:t>County</w:t>
            </w:r>
          </w:p>
        </w:tc>
        <w:tc>
          <w:tcPr>
            <w:tcW w:type="dxa" w:w="2137"/>
          </w:tcPr>
          <w:p>
            <w:pPr>
              <w:spacing w:after="0"/>
              <w:jc w:val="left"/>
            </w:pPr>
            <w:r>
              <w:rPr>
                <w:sz w:val="16"/>
              </w:rPr>
              <w:t>Expired on 2025-07-20</w:t>
            </w:r>
          </w:p>
        </w:tc>
        <w:tc>
          <w:tcPr>
            <w:tcW w:type="dxa" w:w="3083"/>
          </w:tcPr>
          <w:p>
            <w:pPr>
              <w:spacing w:after="0"/>
              <w:jc w:val="left"/>
            </w:pPr>
            <w:r>
              <w:rPr>
                <w:sz w:val="16"/>
              </w:rPr>
              <w:t>Lewis County (FEMA plan 104574)</w:t>
            </w:r>
          </w:p>
        </w:tc>
        <w:tc>
          <w:tcPr>
            <w:tcW w:type="dxa" w:w="1098"/>
          </w:tcPr>
          <w:p>
            <w:pPr>
              <w:spacing w:after="0"/>
              <w:jc w:val="left"/>
            </w:pPr>
            <w:r>
              <w:rPr>
                <w:sz w:val="16"/>
              </w:rPr>
              <w:t>2020-07-21</w:t>
            </w:r>
          </w:p>
        </w:tc>
        <w:tc>
          <w:tcPr>
            <w:tcW w:type="dxa" w:w="1098"/>
          </w:tcPr>
          <w:p>
            <w:pPr>
              <w:spacing w:after="0"/>
              <w:jc w:val="left"/>
            </w:pPr>
            <w:r>
              <w:rPr>
                <w:sz w:val="16"/>
              </w:rPr>
              <w:t>2025-07-20</w:t>
            </w:r>
          </w:p>
        </w:tc>
        <w:tc>
          <w:tcPr>
            <w:tcW w:type="dxa" w:w="946"/>
          </w:tcPr>
          <w:p>
            <w:pPr>
              <w:spacing w:after="0"/>
              <w:jc w:val="right"/>
            </w:pPr>
            <w:r>
              <w:rPr>
                <w:sz w:val="16"/>
              </w:rPr>
              <w:t>-437</w:t>
            </w:r>
          </w:p>
        </w:tc>
        <w:tc>
          <w:tcPr>
            <w:tcW w:type="dxa" w:w="3650"/>
          </w:tcPr>
          <w:p>
            <w:pPr>
              <w:spacing w:after="0"/>
              <w:jc w:val="left"/>
            </w:pPr>
            <w:r>
              <w:rPr>
                <w:sz w:val="16"/>
              </w:rPr>
              <w:t>FEMA tracker shows a plan in progress</w:t>
            </w:r>
          </w:p>
        </w:tc>
      </w:tr>
      <w:tr>
        <w:trPr>
          <w:cantSplit/>
        </w:trPr>
        <w:tc>
          <w:tcPr>
            <w:tcW w:type="dxa" w:w="1381"/>
          </w:tcPr>
          <w:p>
            <w:pPr>
              <w:spacing w:after="0"/>
              <w:jc w:val="left"/>
            </w:pPr>
            <w:r>
              <w:rPr>
                <w:sz w:val="16"/>
              </w:rPr>
              <w:t>Craigmont city</w:t>
            </w:r>
          </w:p>
        </w:tc>
        <w:tc>
          <w:tcPr>
            <w:tcW w:type="dxa" w:w="720"/>
          </w:tcPr>
          <w:p>
            <w:pPr>
              <w:spacing w:after="0"/>
              <w:jc w:val="left"/>
            </w:pPr>
            <w:r>
              <w:rPr>
                <w:sz w:val="16"/>
              </w:rPr>
              <w:t>City</w:t>
            </w:r>
          </w:p>
        </w:tc>
        <w:tc>
          <w:tcPr>
            <w:tcW w:type="dxa" w:w="2137"/>
          </w:tcPr>
          <w:p>
            <w:pPr>
              <w:spacing w:after="0"/>
              <w:jc w:val="left"/>
            </w:pPr>
            <w:r>
              <w:rPr>
                <w:sz w:val="16"/>
              </w:rPr>
              <w:t>Expired on 2025-07-20</w:t>
            </w:r>
          </w:p>
        </w:tc>
        <w:tc>
          <w:tcPr>
            <w:tcW w:type="dxa" w:w="3083"/>
          </w:tcPr>
          <w:p>
            <w:pPr>
              <w:spacing w:after="0"/>
              <w:jc w:val="left"/>
            </w:pPr>
            <w:r>
              <w:rPr>
                <w:sz w:val="16"/>
              </w:rPr>
              <w:t>Lewis County (FEMA plan 104574)</w:t>
            </w:r>
          </w:p>
        </w:tc>
        <w:tc>
          <w:tcPr>
            <w:tcW w:type="dxa" w:w="1098"/>
          </w:tcPr>
          <w:p>
            <w:pPr>
              <w:spacing w:after="0"/>
              <w:jc w:val="left"/>
            </w:pPr>
            <w:r>
              <w:rPr>
                <w:sz w:val="16"/>
              </w:rPr>
              <w:t>2020-07-21</w:t>
            </w:r>
          </w:p>
        </w:tc>
        <w:tc>
          <w:tcPr>
            <w:tcW w:type="dxa" w:w="1098"/>
          </w:tcPr>
          <w:p>
            <w:pPr>
              <w:spacing w:after="0"/>
              <w:jc w:val="left"/>
            </w:pPr>
            <w:r>
              <w:rPr>
                <w:sz w:val="16"/>
              </w:rPr>
              <w:t>2025-07-20</w:t>
            </w:r>
          </w:p>
        </w:tc>
        <w:tc>
          <w:tcPr>
            <w:tcW w:type="dxa" w:w="946"/>
          </w:tcPr>
          <w:p>
            <w:pPr>
              <w:spacing w:after="0"/>
              <w:jc w:val="right"/>
            </w:pPr>
            <w:r>
              <w:rPr>
                <w:sz w:val="16"/>
              </w:rPr>
              <w:t>-437</w:t>
            </w:r>
          </w:p>
        </w:tc>
        <w:tc>
          <w:tcPr>
            <w:tcW w:type="dxa" w:w="3650"/>
          </w:tcPr>
          <w:p>
            <w:pPr>
              <w:spacing w:after="0"/>
              <w:jc w:val="left"/>
            </w:pPr>
            <w:r>
              <w:rPr>
                <w:sz w:val="16"/>
              </w:rPr>
              <w:t>FEMA tracker shows a plan in progress</w:t>
            </w:r>
          </w:p>
        </w:tc>
      </w:tr>
      <w:tr>
        <w:trPr>
          <w:cantSplit/>
        </w:trPr>
        <w:tc>
          <w:tcPr>
            <w:tcW w:type="dxa" w:w="1381"/>
          </w:tcPr>
          <w:p>
            <w:pPr>
              <w:spacing w:after="0"/>
              <w:jc w:val="left"/>
            </w:pPr>
            <w:r>
              <w:rPr>
                <w:sz w:val="16"/>
              </w:rPr>
              <w:t>Kamiah city</w:t>
            </w:r>
          </w:p>
        </w:tc>
        <w:tc>
          <w:tcPr>
            <w:tcW w:type="dxa" w:w="720"/>
          </w:tcPr>
          <w:p>
            <w:pPr>
              <w:spacing w:after="0"/>
              <w:jc w:val="left"/>
            </w:pPr>
            <w:r>
              <w:rPr>
                <w:sz w:val="16"/>
              </w:rPr>
              <w:t>City</w:t>
            </w:r>
          </w:p>
        </w:tc>
        <w:tc>
          <w:tcPr>
            <w:tcW w:type="dxa" w:w="2137"/>
          </w:tcPr>
          <w:p>
            <w:pPr>
              <w:spacing w:after="0"/>
              <w:jc w:val="left"/>
            </w:pPr>
            <w:r>
              <w:rPr>
                <w:sz w:val="16"/>
              </w:rPr>
              <w:t>Expired on 2025-07-20</w:t>
            </w:r>
          </w:p>
        </w:tc>
        <w:tc>
          <w:tcPr>
            <w:tcW w:type="dxa" w:w="3083"/>
          </w:tcPr>
          <w:p>
            <w:pPr>
              <w:spacing w:after="0"/>
              <w:jc w:val="left"/>
            </w:pPr>
            <w:r>
              <w:rPr>
                <w:sz w:val="16"/>
              </w:rPr>
              <w:t>Lewis County (FEMA plan 104574)</w:t>
            </w:r>
          </w:p>
        </w:tc>
        <w:tc>
          <w:tcPr>
            <w:tcW w:type="dxa" w:w="1098"/>
          </w:tcPr>
          <w:p>
            <w:pPr>
              <w:spacing w:after="0"/>
              <w:jc w:val="left"/>
            </w:pPr>
            <w:r>
              <w:rPr>
                <w:sz w:val="16"/>
              </w:rPr>
              <w:t>2020-07-21</w:t>
            </w:r>
          </w:p>
        </w:tc>
        <w:tc>
          <w:tcPr>
            <w:tcW w:type="dxa" w:w="1098"/>
          </w:tcPr>
          <w:p>
            <w:pPr>
              <w:spacing w:after="0"/>
              <w:jc w:val="left"/>
            </w:pPr>
            <w:r>
              <w:rPr>
                <w:sz w:val="16"/>
              </w:rPr>
              <w:t>2025-07-20</w:t>
            </w:r>
          </w:p>
        </w:tc>
        <w:tc>
          <w:tcPr>
            <w:tcW w:type="dxa" w:w="946"/>
          </w:tcPr>
          <w:p>
            <w:pPr>
              <w:spacing w:after="0"/>
              <w:jc w:val="right"/>
            </w:pPr>
            <w:r>
              <w:rPr>
                <w:sz w:val="16"/>
              </w:rPr>
              <w:t>-437</w:t>
            </w:r>
          </w:p>
        </w:tc>
        <w:tc>
          <w:tcPr>
            <w:tcW w:type="dxa" w:w="3650"/>
          </w:tcPr>
          <w:p>
            <w:pPr>
              <w:spacing w:after="0"/>
              <w:jc w:val="left"/>
            </w:pPr>
            <w:r>
              <w:rPr>
                <w:sz w:val="16"/>
              </w:rPr>
              <w:t>FEMA tracker shows a plan in progress</w:t>
            </w:r>
          </w:p>
        </w:tc>
      </w:tr>
      <w:tr>
        <w:trPr>
          <w:cantSplit/>
        </w:trPr>
        <w:tc>
          <w:tcPr>
            <w:tcW w:type="dxa" w:w="1381"/>
          </w:tcPr>
          <w:p>
            <w:pPr>
              <w:spacing w:after="0"/>
              <w:jc w:val="left"/>
            </w:pPr>
            <w:r>
              <w:rPr>
                <w:sz w:val="16"/>
              </w:rPr>
              <w:t>Nezperce city</w:t>
            </w:r>
          </w:p>
        </w:tc>
        <w:tc>
          <w:tcPr>
            <w:tcW w:type="dxa" w:w="720"/>
          </w:tcPr>
          <w:p>
            <w:pPr>
              <w:spacing w:after="0"/>
              <w:jc w:val="left"/>
            </w:pPr>
            <w:r>
              <w:rPr>
                <w:sz w:val="16"/>
              </w:rPr>
              <w:t>City</w:t>
            </w:r>
          </w:p>
        </w:tc>
        <w:tc>
          <w:tcPr>
            <w:tcW w:type="dxa" w:w="2137"/>
          </w:tcPr>
          <w:p>
            <w:pPr>
              <w:spacing w:after="0"/>
              <w:jc w:val="left"/>
            </w:pPr>
            <w:r>
              <w:rPr>
                <w:sz w:val="16"/>
              </w:rPr>
              <w:t>Expired on 2025-07-20</w:t>
            </w:r>
          </w:p>
        </w:tc>
        <w:tc>
          <w:tcPr>
            <w:tcW w:type="dxa" w:w="3083"/>
          </w:tcPr>
          <w:p>
            <w:pPr>
              <w:spacing w:after="0"/>
              <w:jc w:val="left"/>
            </w:pPr>
            <w:r>
              <w:rPr>
                <w:sz w:val="16"/>
              </w:rPr>
              <w:t>Lewis County (FEMA plan 104574)</w:t>
            </w:r>
          </w:p>
        </w:tc>
        <w:tc>
          <w:tcPr>
            <w:tcW w:type="dxa" w:w="1098"/>
          </w:tcPr>
          <w:p>
            <w:pPr>
              <w:spacing w:after="0"/>
              <w:jc w:val="left"/>
            </w:pPr>
            <w:r>
              <w:rPr>
                <w:sz w:val="16"/>
              </w:rPr>
              <w:t>2020-07-21</w:t>
            </w:r>
          </w:p>
        </w:tc>
        <w:tc>
          <w:tcPr>
            <w:tcW w:type="dxa" w:w="1098"/>
          </w:tcPr>
          <w:p>
            <w:pPr>
              <w:spacing w:after="0"/>
              <w:jc w:val="left"/>
            </w:pPr>
            <w:r>
              <w:rPr>
                <w:sz w:val="16"/>
              </w:rPr>
              <w:t>2025-07-20</w:t>
            </w:r>
          </w:p>
        </w:tc>
        <w:tc>
          <w:tcPr>
            <w:tcW w:type="dxa" w:w="946"/>
          </w:tcPr>
          <w:p>
            <w:pPr>
              <w:spacing w:after="0"/>
              <w:jc w:val="right"/>
            </w:pPr>
            <w:r>
              <w:rPr>
                <w:sz w:val="16"/>
              </w:rPr>
              <w:t>-437</w:t>
            </w:r>
          </w:p>
        </w:tc>
        <w:tc>
          <w:tcPr>
            <w:tcW w:type="dxa" w:w="3650"/>
          </w:tcPr>
          <w:p>
            <w:pPr>
              <w:spacing w:after="0"/>
              <w:jc w:val="left"/>
            </w:pPr>
            <w:r>
              <w:rPr>
                <w:sz w:val="16"/>
              </w:rPr>
              <w:t>FEMA tracker shows a plan in progress</w:t>
            </w:r>
          </w:p>
        </w:tc>
      </w:tr>
      <w:tr>
        <w:trPr>
          <w:cantSplit/>
        </w:trPr>
        <w:tc>
          <w:tcPr>
            <w:tcW w:type="dxa" w:w="1381"/>
          </w:tcPr>
          <w:p>
            <w:pPr>
              <w:spacing w:after="0"/>
              <w:jc w:val="left"/>
            </w:pPr>
            <w:r>
              <w:rPr>
                <w:sz w:val="16"/>
              </w:rPr>
              <w:t>Reubens city</w:t>
            </w:r>
          </w:p>
        </w:tc>
        <w:tc>
          <w:tcPr>
            <w:tcW w:type="dxa" w:w="720"/>
          </w:tcPr>
          <w:p>
            <w:pPr>
              <w:spacing w:after="0"/>
              <w:jc w:val="left"/>
            </w:pPr>
            <w:r>
              <w:rPr>
                <w:sz w:val="16"/>
              </w:rPr>
              <w:t>City</w:t>
            </w:r>
          </w:p>
        </w:tc>
        <w:tc>
          <w:tcPr>
            <w:tcW w:type="dxa" w:w="2137"/>
          </w:tcPr>
          <w:p>
            <w:pPr>
              <w:spacing w:after="0"/>
              <w:jc w:val="left"/>
            </w:pPr>
            <w:r>
              <w:rPr>
                <w:sz w:val="16"/>
              </w:rPr>
              <w:t>Expired on 2025-07-20</w:t>
            </w:r>
          </w:p>
        </w:tc>
        <w:tc>
          <w:tcPr>
            <w:tcW w:type="dxa" w:w="3083"/>
          </w:tcPr>
          <w:p>
            <w:pPr>
              <w:spacing w:after="0"/>
              <w:jc w:val="left"/>
            </w:pPr>
            <w:r>
              <w:rPr>
                <w:sz w:val="16"/>
              </w:rPr>
              <w:t>Lewis County (FEMA plan 104574)</w:t>
            </w:r>
          </w:p>
        </w:tc>
        <w:tc>
          <w:tcPr>
            <w:tcW w:type="dxa" w:w="1098"/>
          </w:tcPr>
          <w:p>
            <w:pPr>
              <w:spacing w:after="0"/>
              <w:jc w:val="left"/>
            </w:pPr>
            <w:r>
              <w:rPr>
                <w:sz w:val="16"/>
              </w:rPr>
              <w:t>2020-07-21</w:t>
            </w:r>
          </w:p>
        </w:tc>
        <w:tc>
          <w:tcPr>
            <w:tcW w:type="dxa" w:w="1098"/>
          </w:tcPr>
          <w:p>
            <w:pPr>
              <w:spacing w:after="0"/>
              <w:jc w:val="left"/>
            </w:pPr>
            <w:r>
              <w:rPr>
                <w:sz w:val="16"/>
              </w:rPr>
              <w:t>2025-07-20</w:t>
            </w:r>
          </w:p>
        </w:tc>
        <w:tc>
          <w:tcPr>
            <w:tcW w:type="dxa" w:w="946"/>
          </w:tcPr>
          <w:p>
            <w:pPr>
              <w:spacing w:after="0"/>
              <w:jc w:val="right"/>
            </w:pPr>
            <w:r>
              <w:rPr>
                <w:sz w:val="16"/>
              </w:rPr>
              <w:t>-437</w:t>
            </w:r>
          </w:p>
        </w:tc>
        <w:tc>
          <w:tcPr>
            <w:tcW w:type="dxa" w:w="3650"/>
          </w:tcPr>
          <w:p>
            <w:pPr>
              <w:spacing w:after="0"/>
              <w:jc w:val="left"/>
            </w:pPr>
            <w:r>
              <w:rPr>
                <w:sz w:val="16"/>
              </w:rPr>
              <w:t>FEMA tracker shows a plan in progress</w:t>
            </w:r>
          </w:p>
        </w:tc>
      </w:tr>
      <w:tr>
        <w:trPr>
          <w:cantSplit/>
        </w:trPr>
        <w:tc>
          <w:tcPr>
            <w:tcW w:type="dxa" w:w="1381"/>
          </w:tcPr>
          <w:p>
            <w:pPr>
              <w:spacing w:after="0"/>
              <w:jc w:val="left"/>
            </w:pPr>
            <w:r>
              <w:rPr>
                <w:sz w:val="16"/>
              </w:rPr>
              <w:t>Winchester city</w:t>
            </w:r>
          </w:p>
        </w:tc>
        <w:tc>
          <w:tcPr>
            <w:tcW w:type="dxa" w:w="720"/>
          </w:tcPr>
          <w:p>
            <w:pPr>
              <w:spacing w:after="0"/>
              <w:jc w:val="left"/>
            </w:pPr>
            <w:r>
              <w:rPr>
                <w:sz w:val="16"/>
              </w:rPr>
              <w:t>City</w:t>
            </w:r>
          </w:p>
        </w:tc>
        <w:tc>
          <w:tcPr>
            <w:tcW w:type="dxa" w:w="2137"/>
          </w:tcPr>
          <w:p>
            <w:pPr>
              <w:spacing w:after="0"/>
              <w:jc w:val="left"/>
            </w:pPr>
            <w:r>
              <w:rPr>
                <w:sz w:val="16"/>
              </w:rPr>
              <w:t>Expired on 2025-07-20</w:t>
            </w:r>
          </w:p>
        </w:tc>
        <w:tc>
          <w:tcPr>
            <w:tcW w:type="dxa" w:w="3083"/>
          </w:tcPr>
          <w:p>
            <w:pPr>
              <w:spacing w:after="0"/>
              <w:jc w:val="left"/>
            </w:pPr>
            <w:r>
              <w:rPr>
                <w:sz w:val="16"/>
              </w:rPr>
              <w:t>Lewis County (FEMA plan 104574)</w:t>
            </w:r>
          </w:p>
        </w:tc>
        <w:tc>
          <w:tcPr>
            <w:tcW w:type="dxa" w:w="1098"/>
          </w:tcPr>
          <w:p>
            <w:pPr>
              <w:spacing w:after="0"/>
              <w:jc w:val="left"/>
            </w:pPr>
            <w:r>
              <w:rPr>
                <w:sz w:val="16"/>
              </w:rPr>
              <w:t>2020-07-21</w:t>
            </w:r>
          </w:p>
        </w:tc>
        <w:tc>
          <w:tcPr>
            <w:tcW w:type="dxa" w:w="1098"/>
          </w:tcPr>
          <w:p>
            <w:pPr>
              <w:spacing w:after="0"/>
              <w:jc w:val="left"/>
            </w:pPr>
            <w:r>
              <w:rPr>
                <w:sz w:val="16"/>
              </w:rPr>
              <w:t>2025-07-20</w:t>
            </w:r>
          </w:p>
        </w:tc>
        <w:tc>
          <w:tcPr>
            <w:tcW w:type="dxa" w:w="946"/>
          </w:tcPr>
          <w:p>
            <w:pPr>
              <w:spacing w:after="0"/>
              <w:jc w:val="right"/>
            </w:pPr>
            <w:r>
              <w:rPr>
                <w:sz w:val="16"/>
              </w:rPr>
              <w:t>-437</w:t>
            </w:r>
          </w:p>
        </w:tc>
        <w:tc>
          <w:tcPr>
            <w:tcW w:type="dxa" w:w="3650"/>
          </w:tcPr>
          <w:p>
            <w:pPr>
              <w:spacing w:after="0"/>
              <w:jc w:val="left"/>
            </w:pPr>
            <w:r>
              <w:rPr>
                <w:sz w:val="16"/>
              </w:rPr>
              <w:t>FEMA tracker shows a plan in progress</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8"/>
        <w:gridCol w:w="1037"/>
        <w:gridCol w:w="1037"/>
        <w:gridCol w:w="1037"/>
        <w:gridCol w:w="1037"/>
        <w:gridCol w:w="1126"/>
        <w:gridCol w:w="1567"/>
        <w:gridCol w:w="1141"/>
        <w:gridCol w:w="1766"/>
        <w:gridCol w:w="1678"/>
        <w:gridCol w:w="1989"/>
      </w:tblGrid>
      <w:tr>
        <w:trPr>
          <w:cantSplit/>
          <w:tblHeader/>
        </w:trPr>
        <w:tc>
          <w:tcPr>
            <w:tcW w:type="dxa" w:w="698"/>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037"/>
            <w:shd w:val="clear" w:color="auto" w:fill="E8E8E8"/>
          </w:tcPr>
          <w:p>
            <w:pPr>
              <w:spacing w:after="0"/>
              <w:jc w:val="left"/>
            </w:pPr>
            <w:r>
              <w:rPr>
                <w:b/>
                <w:sz w:val="16"/>
              </w:rPr>
              <w:t>NRI risk rating</w:t>
            </w:r>
          </w:p>
        </w:tc>
        <w:tc>
          <w:tcPr>
            <w:tcW w:type="dxa" w:w="1037"/>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567"/>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41"/>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766"/>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1678"/>
            <w:shd w:val="clear" w:color="auto" w:fill="E8E8E8"/>
          </w:tcPr>
          <w:p>
            <w:pPr>
              <w:spacing w:after="0"/>
              <w:jc w:val="left"/>
            </w:pPr>
            <w:r>
              <w:rPr>
                <w:b/>
                <w:sz w:val="16"/>
              </w:rPr>
              <w:t>Why this hazard can be left out</w:t>
            </w:r>
          </w:p>
          <w:p>
            <w:pPr>
              <w:spacing w:after="0"/>
              <w:jc w:val="left"/>
            </w:pPr>
            <w:r>
              <w:rPr>
                <w:i/>
                <w:color w:val="555555"/>
                <w:sz w:val="14"/>
              </w:rPr>
              <w:t>NRI Not Applicable, no declaration and no Storm Events record since 1996</w:t>
            </w:r>
          </w:p>
        </w:tc>
        <w:tc>
          <w:tcPr>
            <w:tcW w:type="dxa" w:w="1989"/>
            <w:shd w:val="clear" w:color="auto" w:fill="E8E8E8"/>
          </w:tcPr>
          <w:p>
            <w:pPr>
              <w:spacing w:after="0"/>
              <w:jc w:val="left"/>
            </w:pPr>
            <w:r>
              <w:rPr>
                <w:b/>
                <w:sz w:val="16"/>
              </w:rPr>
              <w:t>Storm Events coverage note</w:t>
            </w:r>
          </w:p>
        </w:tc>
      </w:tr>
      <w:tr>
        <w:trPr>
          <w:cantSplit/>
        </w:trPr>
        <w:tc>
          <w:tcPr>
            <w:tcW w:type="dxa" w:w="698"/>
          </w:tcPr>
          <w:p>
            <w:pPr>
              <w:spacing w:after="0"/>
              <w:jc w:val="right"/>
            </w:pPr>
            <w:r>
              <w:rPr>
                <w:sz w:val="16"/>
              </w:rPr>
              <w:t>1</w:t>
            </w:r>
          </w:p>
        </w:tc>
        <w:tc>
          <w:tcPr>
            <w:tcW w:type="dxa" w:w="1037"/>
          </w:tcPr>
          <w:p>
            <w:pPr>
              <w:spacing w:after="0"/>
              <w:jc w:val="left"/>
            </w:pPr>
            <w:r>
              <w:rPr>
                <w:sz w:val="16"/>
              </w:rPr>
              <w:t>Inland Flooding</w:t>
            </w:r>
          </w:p>
        </w:tc>
        <w:tc>
          <w:tcPr>
            <w:tcW w:type="dxa" w:w="1037"/>
          </w:tcPr>
          <w:p>
            <w:pPr>
              <w:spacing w:after="0"/>
              <w:jc w:val="left"/>
            </w:pPr>
            <w:r>
              <w:rPr>
                <w:sz w:val="16"/>
              </w:rPr>
              <w:t>Very Low</w:t>
            </w:r>
          </w:p>
        </w:tc>
        <w:tc>
          <w:tcPr>
            <w:tcW w:type="dxa" w:w="1037"/>
          </w:tcPr>
          <w:p>
            <w:pPr>
              <w:spacing w:after="0"/>
              <w:jc w:val="left"/>
            </w:pPr>
            <w:r>
              <w:rPr>
                <w:sz w:val="16"/>
              </w:rPr>
              <w:t>Very Low</w:t>
            </w:r>
          </w:p>
        </w:tc>
        <w:tc>
          <w:tcPr>
            <w:tcW w:type="dxa" w:w="1037"/>
          </w:tcPr>
          <w:p>
            <w:pPr>
              <w:spacing w:after="0"/>
              <w:jc w:val="right"/>
            </w:pPr>
            <w:r>
              <w:rPr>
                <w:sz w:val="16"/>
              </w:rPr>
              <w:t>$1,241,516</w:t>
            </w:r>
          </w:p>
        </w:tc>
        <w:tc>
          <w:tcPr>
            <w:tcW w:type="dxa" w:w="1126"/>
          </w:tcPr>
          <w:p>
            <w:pPr>
              <w:spacing w:after="0"/>
              <w:jc w:val="right"/>
            </w:pPr>
            <w:r>
              <w:rPr>
                <w:sz w:val="16"/>
              </w:rPr>
              <w:t>$2</w:t>
            </w:r>
          </w:p>
        </w:tc>
        <w:tc>
          <w:tcPr>
            <w:tcW w:type="dxa" w:w="1567"/>
          </w:tcPr>
          <w:p>
            <w:pPr>
              <w:spacing w:after="0"/>
              <w:jc w:val="right"/>
            </w:pPr>
            <w:r>
              <w:rPr>
                <w:sz w:val="16"/>
              </w:rPr>
              <w:t>$28</w:t>
            </w:r>
          </w:p>
        </w:tc>
        <w:tc>
          <w:tcPr>
            <w:tcW w:type="dxa" w:w="1141"/>
          </w:tcPr>
          <w:p>
            <w:pPr>
              <w:spacing w:after="0"/>
              <w:jc w:val="right"/>
            </w:pPr>
            <w:r>
              <w:rPr>
                <w:sz w:val="16"/>
              </w:rPr>
              <w:t>$1,241,545</w:t>
            </w:r>
          </w:p>
        </w:tc>
        <w:tc>
          <w:tcPr>
            <w:tcW w:type="dxa" w:w="1766"/>
          </w:tcPr>
          <w:p>
            <w:pPr>
              <w:spacing w:after="0"/>
              <w:jc w:val="right"/>
            </w:pPr>
            <w:r>
              <w:rPr>
                <w:sz w:val="16"/>
              </w:rPr>
              <w:t>4</w:t>
            </w:r>
          </w:p>
        </w:tc>
        <w:tc>
          <w:tcPr>
            <w:tcW w:type="dxa" w:w="1678"/>
          </w:tcPr>
          <w:p>
            <w:pPr>
              <w:spacing w:after="0"/>
              <w:jc w:val="left"/>
            </w:pPr>
          </w:p>
        </w:tc>
        <w:tc>
          <w:tcPr>
            <w:tcW w:type="dxa" w:w="1989"/>
          </w:tcPr>
          <w:p>
            <w:pPr>
              <w:spacing w:after="0"/>
              <w:jc w:val="left"/>
            </w:pPr>
          </w:p>
        </w:tc>
      </w:tr>
      <w:tr>
        <w:trPr>
          <w:cantSplit/>
        </w:trPr>
        <w:tc>
          <w:tcPr>
            <w:tcW w:type="dxa" w:w="698"/>
          </w:tcPr>
          <w:p>
            <w:pPr>
              <w:spacing w:after="0"/>
              <w:jc w:val="right"/>
            </w:pPr>
            <w:r>
              <w:rPr>
                <w:sz w:val="16"/>
              </w:rPr>
              <w:t>2</w:t>
            </w:r>
          </w:p>
        </w:tc>
        <w:tc>
          <w:tcPr>
            <w:tcW w:type="dxa" w:w="1037"/>
          </w:tcPr>
          <w:p>
            <w:pPr>
              <w:spacing w:after="0"/>
              <w:jc w:val="left"/>
            </w:pPr>
            <w:r>
              <w:rPr>
                <w:sz w:val="16"/>
              </w:rPr>
              <w:t>Wildfire</w:t>
            </w:r>
          </w:p>
        </w:tc>
        <w:tc>
          <w:tcPr>
            <w:tcW w:type="dxa" w:w="1037"/>
          </w:tcPr>
          <w:p>
            <w:pPr>
              <w:spacing w:after="0"/>
              <w:jc w:val="left"/>
            </w:pPr>
            <w:r>
              <w:rPr>
                <w:sz w:val="16"/>
              </w:rPr>
              <w:t>Relatively Low</w:t>
            </w:r>
          </w:p>
        </w:tc>
        <w:tc>
          <w:tcPr>
            <w:tcW w:type="dxa" w:w="1037"/>
          </w:tcPr>
          <w:p>
            <w:pPr>
              <w:spacing w:after="0"/>
              <w:jc w:val="left"/>
            </w:pPr>
            <w:r>
              <w:rPr>
                <w:sz w:val="16"/>
              </w:rPr>
              <w:t>Relatively Low</w:t>
            </w:r>
          </w:p>
        </w:tc>
        <w:tc>
          <w:tcPr>
            <w:tcW w:type="dxa" w:w="1037"/>
          </w:tcPr>
          <w:p>
            <w:pPr>
              <w:spacing w:after="0"/>
              <w:jc w:val="right"/>
            </w:pPr>
            <w:r>
              <w:rPr>
                <w:sz w:val="16"/>
              </w:rPr>
              <w:t>$600,047</w:t>
            </w:r>
          </w:p>
        </w:tc>
        <w:tc>
          <w:tcPr>
            <w:tcW w:type="dxa" w:w="1126"/>
          </w:tcPr>
          <w:p>
            <w:pPr>
              <w:spacing w:after="0"/>
              <w:jc w:val="right"/>
            </w:pPr>
            <w:r>
              <w:rPr>
                <w:sz w:val="16"/>
              </w:rPr>
              <w:t>$246</w:t>
            </w:r>
          </w:p>
        </w:tc>
        <w:tc>
          <w:tcPr>
            <w:tcW w:type="dxa" w:w="1567"/>
          </w:tcPr>
          <w:p>
            <w:pPr>
              <w:spacing w:after="0"/>
              <w:jc w:val="right"/>
            </w:pPr>
            <w:r>
              <w:rPr>
                <w:sz w:val="16"/>
              </w:rPr>
              <w:t>$27,292</w:t>
            </w:r>
          </w:p>
        </w:tc>
        <w:tc>
          <w:tcPr>
            <w:tcW w:type="dxa" w:w="1141"/>
          </w:tcPr>
          <w:p>
            <w:pPr>
              <w:spacing w:after="0"/>
              <w:jc w:val="right"/>
            </w:pPr>
            <w:r>
              <w:rPr>
                <w:sz w:val="16"/>
              </w:rPr>
              <w:t>$627,585</w:t>
            </w:r>
          </w:p>
        </w:tc>
        <w:tc>
          <w:tcPr>
            <w:tcW w:type="dxa" w:w="1766"/>
          </w:tcPr>
          <w:p>
            <w:pPr>
              <w:spacing w:after="0"/>
              <w:jc w:val="right"/>
            </w:pPr>
            <w:r>
              <w:rPr>
                <w:sz w:val="16"/>
              </w:rPr>
              <w:t>6</w:t>
            </w:r>
          </w:p>
        </w:tc>
        <w:tc>
          <w:tcPr>
            <w:tcW w:type="dxa" w:w="1678"/>
          </w:tcPr>
          <w:p>
            <w:pPr>
              <w:spacing w:after="0"/>
              <w:jc w:val="left"/>
            </w:pPr>
          </w:p>
        </w:tc>
        <w:tc>
          <w:tcPr>
            <w:tcW w:type="dxa" w:w="1989"/>
          </w:tcPr>
          <w:p>
            <w:pPr>
              <w:spacing w:after="0"/>
              <w:jc w:val="left"/>
            </w:pPr>
          </w:p>
        </w:tc>
      </w:tr>
      <w:tr>
        <w:trPr>
          <w:cantSplit/>
        </w:trPr>
        <w:tc>
          <w:tcPr>
            <w:tcW w:type="dxa" w:w="698"/>
          </w:tcPr>
          <w:p>
            <w:pPr>
              <w:spacing w:after="0"/>
              <w:jc w:val="right"/>
            </w:pPr>
            <w:r>
              <w:rPr>
                <w:sz w:val="16"/>
              </w:rPr>
              <w:t>3</w:t>
            </w:r>
          </w:p>
        </w:tc>
        <w:tc>
          <w:tcPr>
            <w:tcW w:type="dxa" w:w="1037"/>
          </w:tcPr>
          <w:p>
            <w:pPr>
              <w:spacing w:after="0"/>
              <w:jc w:val="left"/>
            </w:pPr>
            <w:r>
              <w:rPr>
                <w:sz w:val="16"/>
              </w:rPr>
              <w:t>Cold Wave</w:t>
            </w:r>
          </w:p>
        </w:tc>
        <w:tc>
          <w:tcPr>
            <w:tcW w:type="dxa" w:w="1037"/>
          </w:tcPr>
          <w:p>
            <w:pPr>
              <w:spacing w:after="0"/>
              <w:jc w:val="left"/>
            </w:pPr>
            <w:r>
              <w:rPr>
                <w:sz w:val="16"/>
              </w:rPr>
              <w:t>Very Low</w:t>
            </w:r>
          </w:p>
        </w:tc>
        <w:tc>
          <w:tcPr>
            <w:tcW w:type="dxa" w:w="1037"/>
          </w:tcPr>
          <w:p>
            <w:pPr>
              <w:spacing w:after="0"/>
              <w:jc w:val="left"/>
            </w:pPr>
            <w:r>
              <w:rPr>
                <w:sz w:val="16"/>
              </w:rPr>
              <w:t>Very Low</w:t>
            </w:r>
          </w:p>
        </w:tc>
        <w:tc>
          <w:tcPr>
            <w:tcW w:type="dxa" w:w="1037"/>
          </w:tcPr>
          <w:p>
            <w:pPr>
              <w:spacing w:after="0"/>
              <w:jc w:val="right"/>
            </w:pPr>
            <w:r>
              <w:rPr>
                <w:sz w:val="16"/>
              </w:rPr>
              <w:t>$163</w:t>
            </w:r>
          </w:p>
        </w:tc>
        <w:tc>
          <w:tcPr>
            <w:tcW w:type="dxa" w:w="1126"/>
          </w:tcPr>
          <w:p>
            <w:pPr>
              <w:spacing w:after="0"/>
              <w:jc w:val="right"/>
            </w:pPr>
            <w:r>
              <w:rPr>
                <w:sz w:val="16"/>
              </w:rPr>
              <w:t>$7,659</w:t>
            </w:r>
          </w:p>
        </w:tc>
        <w:tc>
          <w:tcPr>
            <w:tcW w:type="dxa" w:w="1567"/>
          </w:tcPr>
          <w:p>
            <w:pPr>
              <w:spacing w:after="0"/>
              <w:jc w:val="right"/>
            </w:pPr>
            <w:r>
              <w:rPr>
                <w:sz w:val="16"/>
              </w:rPr>
              <w:t>$47,819</w:t>
            </w:r>
          </w:p>
        </w:tc>
        <w:tc>
          <w:tcPr>
            <w:tcW w:type="dxa" w:w="1141"/>
          </w:tcPr>
          <w:p>
            <w:pPr>
              <w:spacing w:after="0"/>
              <w:jc w:val="right"/>
            </w:pPr>
            <w:r>
              <w:rPr>
                <w:sz w:val="16"/>
              </w:rPr>
              <w:t>$55,641</w:t>
            </w:r>
          </w:p>
        </w:tc>
        <w:tc>
          <w:tcPr>
            <w:tcW w:type="dxa" w:w="1766"/>
          </w:tcPr>
          <w:p>
            <w:pPr>
              <w:spacing w:after="0"/>
              <w:jc w:val="right"/>
            </w:pPr>
            <w:r>
              <w:rPr>
                <w:sz w:val="16"/>
              </w:rPr>
              <w:t>0</w:t>
            </w:r>
          </w:p>
        </w:tc>
        <w:tc>
          <w:tcPr>
            <w:tcW w:type="dxa" w:w="1678"/>
          </w:tcPr>
          <w:p>
            <w:pPr>
              <w:spacing w:after="0"/>
              <w:jc w:val="left"/>
            </w:pPr>
          </w:p>
        </w:tc>
        <w:tc>
          <w:tcPr>
            <w:tcW w:type="dxa" w:w="1989"/>
          </w:tcPr>
          <w:p>
            <w:pPr>
              <w:spacing w:after="0"/>
              <w:jc w:val="left"/>
            </w:pPr>
            <w:r>
              <w:rPr>
                <w:sz w:val="16"/>
              </w:rPr>
              <w:t>No recorded events in Storm Events since 1996 (data through 2026-06-30).</w:t>
            </w:r>
          </w:p>
        </w:tc>
      </w:tr>
      <w:tr>
        <w:trPr>
          <w:cantSplit/>
        </w:trPr>
        <w:tc>
          <w:tcPr>
            <w:tcW w:type="dxa" w:w="698"/>
          </w:tcPr>
          <w:p>
            <w:pPr>
              <w:spacing w:after="0"/>
              <w:jc w:val="right"/>
            </w:pPr>
            <w:r>
              <w:rPr>
                <w:sz w:val="16"/>
              </w:rPr>
              <w:t>4</w:t>
            </w:r>
          </w:p>
        </w:tc>
        <w:tc>
          <w:tcPr>
            <w:tcW w:type="dxa" w:w="1037"/>
          </w:tcPr>
          <w:p>
            <w:pPr>
              <w:spacing w:after="0"/>
              <w:jc w:val="left"/>
            </w:pPr>
            <w:r>
              <w:rPr>
                <w:sz w:val="16"/>
              </w:rPr>
              <w:t>Heat Wave</w:t>
            </w:r>
          </w:p>
        </w:tc>
        <w:tc>
          <w:tcPr>
            <w:tcW w:type="dxa" w:w="1037"/>
          </w:tcPr>
          <w:p>
            <w:pPr>
              <w:spacing w:after="0"/>
              <w:jc w:val="left"/>
            </w:pPr>
            <w:r>
              <w:rPr>
                <w:sz w:val="16"/>
              </w:rPr>
              <w:t>Very Low</w:t>
            </w:r>
          </w:p>
        </w:tc>
        <w:tc>
          <w:tcPr>
            <w:tcW w:type="dxa" w:w="1037"/>
          </w:tcPr>
          <w:p>
            <w:pPr>
              <w:spacing w:after="0"/>
              <w:jc w:val="left"/>
            </w:pPr>
            <w:r>
              <w:rPr>
                <w:sz w:val="16"/>
              </w:rPr>
              <w:t>Very Low</w:t>
            </w:r>
          </w:p>
        </w:tc>
        <w:tc>
          <w:tcPr>
            <w:tcW w:type="dxa" w:w="1037"/>
          </w:tcPr>
          <w:p>
            <w:pPr>
              <w:spacing w:after="0"/>
              <w:jc w:val="right"/>
            </w:pPr>
            <w:r>
              <w:rPr>
                <w:sz w:val="16"/>
              </w:rPr>
              <w:t>$20</w:t>
            </w:r>
          </w:p>
        </w:tc>
        <w:tc>
          <w:tcPr>
            <w:tcW w:type="dxa" w:w="1126"/>
          </w:tcPr>
          <w:p>
            <w:pPr>
              <w:spacing w:after="0"/>
              <w:jc w:val="right"/>
            </w:pPr>
            <w:r>
              <w:rPr>
                <w:sz w:val="16"/>
              </w:rPr>
              <w:t>$5,141</w:t>
            </w:r>
          </w:p>
        </w:tc>
        <w:tc>
          <w:tcPr>
            <w:tcW w:type="dxa" w:w="1567"/>
          </w:tcPr>
          <w:p>
            <w:pPr>
              <w:spacing w:after="0"/>
              <w:jc w:val="right"/>
            </w:pPr>
            <w:r>
              <w:rPr>
                <w:sz w:val="16"/>
              </w:rPr>
              <w:t>$42,005</w:t>
            </w:r>
          </w:p>
        </w:tc>
        <w:tc>
          <w:tcPr>
            <w:tcW w:type="dxa" w:w="1141"/>
          </w:tcPr>
          <w:p>
            <w:pPr>
              <w:spacing w:after="0"/>
              <w:jc w:val="right"/>
            </w:pPr>
            <w:r>
              <w:rPr>
                <w:sz w:val="16"/>
              </w:rPr>
              <w:t>$47,166</w:t>
            </w:r>
          </w:p>
        </w:tc>
        <w:tc>
          <w:tcPr>
            <w:tcW w:type="dxa" w:w="1766"/>
          </w:tcPr>
          <w:p>
            <w:pPr>
              <w:spacing w:after="0"/>
              <w:jc w:val="right"/>
            </w:pPr>
            <w:r>
              <w:rPr>
                <w:sz w:val="16"/>
              </w:rPr>
              <w:t>0</w:t>
            </w:r>
          </w:p>
        </w:tc>
        <w:tc>
          <w:tcPr>
            <w:tcW w:type="dxa" w:w="1678"/>
          </w:tcPr>
          <w:p>
            <w:pPr>
              <w:spacing w:after="0"/>
              <w:jc w:val="left"/>
            </w:pPr>
          </w:p>
        </w:tc>
        <w:tc>
          <w:tcPr>
            <w:tcW w:type="dxa" w:w="1989"/>
          </w:tcPr>
          <w:p>
            <w:pPr>
              <w:spacing w:after="0"/>
              <w:jc w:val="left"/>
            </w:pPr>
            <w:r>
              <w:rPr>
                <w:sz w:val="16"/>
              </w:rPr>
              <w:t>No recorded events in Storm Events since 1996 (data through 2026-06-30).</w:t>
            </w:r>
          </w:p>
        </w:tc>
      </w:tr>
      <w:tr>
        <w:trPr>
          <w:cantSplit/>
        </w:trPr>
        <w:tc>
          <w:tcPr>
            <w:tcW w:type="dxa" w:w="698"/>
          </w:tcPr>
          <w:p>
            <w:pPr>
              <w:spacing w:after="0"/>
              <w:jc w:val="right"/>
            </w:pPr>
            <w:r>
              <w:rPr>
                <w:sz w:val="16"/>
              </w:rPr>
              <w:t>5</w:t>
            </w:r>
          </w:p>
        </w:tc>
        <w:tc>
          <w:tcPr>
            <w:tcW w:type="dxa" w:w="1037"/>
          </w:tcPr>
          <w:p>
            <w:pPr>
              <w:spacing w:after="0"/>
              <w:jc w:val="left"/>
            </w:pPr>
            <w:r>
              <w:rPr>
                <w:sz w:val="16"/>
              </w:rPr>
              <w:t>Earthquake</w:t>
            </w:r>
          </w:p>
        </w:tc>
        <w:tc>
          <w:tcPr>
            <w:tcW w:type="dxa" w:w="1037"/>
          </w:tcPr>
          <w:p>
            <w:pPr>
              <w:spacing w:after="0"/>
              <w:jc w:val="left"/>
            </w:pPr>
            <w:r>
              <w:rPr>
                <w:sz w:val="16"/>
              </w:rPr>
              <w:t>Very Low</w:t>
            </w:r>
          </w:p>
        </w:tc>
        <w:tc>
          <w:tcPr>
            <w:tcW w:type="dxa" w:w="1037"/>
          </w:tcPr>
          <w:p>
            <w:pPr>
              <w:spacing w:after="0"/>
              <w:jc w:val="left"/>
            </w:pPr>
            <w:r>
              <w:rPr>
                <w:sz w:val="16"/>
              </w:rPr>
              <w:t>Very Low</w:t>
            </w:r>
          </w:p>
        </w:tc>
        <w:tc>
          <w:tcPr>
            <w:tcW w:type="dxa" w:w="1037"/>
          </w:tcPr>
          <w:p>
            <w:pPr>
              <w:spacing w:after="0"/>
              <w:jc w:val="right"/>
            </w:pPr>
            <w:r>
              <w:rPr>
                <w:sz w:val="16"/>
              </w:rPr>
              <w:t>$26,754</w:t>
            </w:r>
          </w:p>
        </w:tc>
        <w:tc>
          <w:tcPr>
            <w:tcW w:type="dxa" w:w="1126"/>
          </w:tcPr>
          <w:p>
            <w:pPr>
              <w:spacing w:after="0"/>
              <w:jc w:val="right"/>
            </w:pPr>
            <w:r>
              <w:rPr>
                <w:sz w:val="16"/>
              </w:rPr>
              <w:t>n/a</w:t>
            </w:r>
          </w:p>
        </w:tc>
        <w:tc>
          <w:tcPr>
            <w:tcW w:type="dxa" w:w="1567"/>
          </w:tcPr>
          <w:p>
            <w:pPr>
              <w:spacing w:after="0"/>
              <w:jc w:val="right"/>
            </w:pPr>
            <w:r>
              <w:rPr>
                <w:sz w:val="16"/>
              </w:rPr>
              <w:t>$4,057</w:t>
            </w:r>
          </w:p>
        </w:tc>
        <w:tc>
          <w:tcPr>
            <w:tcW w:type="dxa" w:w="1141"/>
          </w:tcPr>
          <w:p>
            <w:pPr>
              <w:spacing w:after="0"/>
              <w:jc w:val="right"/>
            </w:pPr>
            <w:r>
              <w:rPr>
                <w:sz w:val="16"/>
              </w:rPr>
              <w:t>$30,810</w:t>
            </w:r>
          </w:p>
        </w:tc>
        <w:tc>
          <w:tcPr>
            <w:tcW w:type="dxa" w:w="1766"/>
          </w:tcPr>
          <w:p>
            <w:pPr>
              <w:spacing w:after="0"/>
              <w:jc w:val="right"/>
            </w:pPr>
          </w:p>
        </w:tc>
        <w:tc>
          <w:tcPr>
            <w:tcW w:type="dxa" w:w="1678"/>
          </w:tcPr>
          <w:p>
            <w:pPr>
              <w:spacing w:after="0"/>
              <w:jc w:val="left"/>
            </w:pPr>
          </w:p>
        </w:tc>
        <w:tc>
          <w:tcPr>
            <w:tcW w:type="dxa" w:w="1989"/>
          </w:tcPr>
          <w:p>
            <w:pPr>
              <w:spacing w:after="0"/>
              <w:jc w:val="left"/>
            </w:pPr>
            <w:r>
              <w:rPr>
                <w:sz w:val="16"/>
              </w:rPr>
              <w:t>Storm Events does not record earthquakes.</w:t>
            </w:r>
          </w:p>
        </w:tc>
      </w:tr>
      <w:tr>
        <w:trPr>
          <w:cantSplit/>
        </w:trPr>
        <w:tc>
          <w:tcPr>
            <w:tcW w:type="dxa" w:w="698"/>
          </w:tcPr>
          <w:p>
            <w:pPr>
              <w:spacing w:after="0"/>
              <w:jc w:val="right"/>
            </w:pPr>
            <w:r>
              <w:rPr>
                <w:sz w:val="16"/>
              </w:rPr>
              <w:t>6</w:t>
            </w:r>
          </w:p>
        </w:tc>
        <w:tc>
          <w:tcPr>
            <w:tcW w:type="dxa" w:w="1037"/>
          </w:tcPr>
          <w:p>
            <w:pPr>
              <w:spacing w:after="0"/>
              <w:jc w:val="left"/>
            </w:pPr>
            <w:r>
              <w:rPr>
                <w:sz w:val="16"/>
              </w:rPr>
              <w:t>Hail</w:t>
            </w:r>
          </w:p>
        </w:tc>
        <w:tc>
          <w:tcPr>
            <w:tcW w:type="dxa" w:w="1037"/>
          </w:tcPr>
          <w:p>
            <w:pPr>
              <w:spacing w:after="0"/>
              <w:jc w:val="left"/>
            </w:pPr>
            <w:r>
              <w:rPr>
                <w:sz w:val="16"/>
              </w:rPr>
              <w:t>Very Low</w:t>
            </w:r>
          </w:p>
        </w:tc>
        <w:tc>
          <w:tcPr>
            <w:tcW w:type="dxa" w:w="1037"/>
          </w:tcPr>
          <w:p>
            <w:pPr>
              <w:spacing w:after="0"/>
              <w:jc w:val="left"/>
            </w:pPr>
            <w:r>
              <w:rPr>
                <w:sz w:val="16"/>
              </w:rPr>
              <w:t>Very Low</w:t>
            </w:r>
          </w:p>
        </w:tc>
        <w:tc>
          <w:tcPr>
            <w:tcW w:type="dxa" w:w="1037"/>
          </w:tcPr>
          <w:p>
            <w:pPr>
              <w:spacing w:after="0"/>
              <w:jc w:val="right"/>
            </w:pPr>
            <w:r>
              <w:rPr>
                <w:sz w:val="16"/>
              </w:rPr>
              <w:t>$4,216</w:t>
            </w:r>
          </w:p>
        </w:tc>
        <w:tc>
          <w:tcPr>
            <w:tcW w:type="dxa" w:w="1126"/>
          </w:tcPr>
          <w:p>
            <w:pPr>
              <w:spacing w:after="0"/>
              <w:jc w:val="right"/>
            </w:pPr>
            <w:r>
              <w:rPr>
                <w:sz w:val="16"/>
              </w:rPr>
              <w:t>$14,454</w:t>
            </w:r>
          </w:p>
        </w:tc>
        <w:tc>
          <w:tcPr>
            <w:tcW w:type="dxa" w:w="1567"/>
          </w:tcPr>
          <w:p>
            <w:pPr>
              <w:spacing w:after="0"/>
              <w:jc w:val="right"/>
            </w:pPr>
            <w:r>
              <w:rPr>
                <w:sz w:val="16"/>
              </w:rPr>
              <w:t>$1,615</w:t>
            </w:r>
          </w:p>
        </w:tc>
        <w:tc>
          <w:tcPr>
            <w:tcW w:type="dxa" w:w="1141"/>
          </w:tcPr>
          <w:p>
            <w:pPr>
              <w:spacing w:after="0"/>
              <w:jc w:val="right"/>
            </w:pPr>
            <w:r>
              <w:rPr>
                <w:sz w:val="16"/>
              </w:rPr>
              <w:t>$20,285</w:t>
            </w:r>
          </w:p>
        </w:tc>
        <w:tc>
          <w:tcPr>
            <w:tcW w:type="dxa" w:w="1766"/>
          </w:tcPr>
          <w:p>
            <w:pPr>
              <w:spacing w:after="0"/>
              <w:jc w:val="right"/>
            </w:pPr>
            <w:r>
              <w:rPr>
                <w:sz w:val="16"/>
              </w:rPr>
              <w:t>17</w:t>
            </w:r>
          </w:p>
        </w:tc>
        <w:tc>
          <w:tcPr>
            <w:tcW w:type="dxa" w:w="1678"/>
          </w:tcPr>
          <w:p>
            <w:pPr>
              <w:spacing w:after="0"/>
              <w:jc w:val="left"/>
            </w:pPr>
          </w:p>
        </w:tc>
        <w:tc>
          <w:tcPr>
            <w:tcW w:type="dxa" w:w="1989"/>
          </w:tcPr>
          <w:p>
            <w:pPr>
              <w:spacing w:after="0"/>
              <w:jc w:val="left"/>
            </w:pPr>
          </w:p>
        </w:tc>
      </w:tr>
      <w:tr>
        <w:trPr>
          <w:cantSplit/>
        </w:trPr>
        <w:tc>
          <w:tcPr>
            <w:tcW w:type="dxa" w:w="698"/>
          </w:tcPr>
          <w:p>
            <w:pPr>
              <w:spacing w:after="0"/>
              <w:jc w:val="right"/>
            </w:pPr>
            <w:r>
              <w:rPr>
                <w:sz w:val="16"/>
              </w:rPr>
              <w:t>7</w:t>
            </w:r>
          </w:p>
        </w:tc>
        <w:tc>
          <w:tcPr>
            <w:tcW w:type="dxa" w:w="1037"/>
          </w:tcPr>
          <w:p>
            <w:pPr>
              <w:spacing w:after="0"/>
              <w:jc w:val="left"/>
            </w:pPr>
            <w:r>
              <w:rPr>
                <w:sz w:val="16"/>
              </w:rPr>
              <w:t>Strong Wind</w:t>
            </w:r>
          </w:p>
        </w:tc>
        <w:tc>
          <w:tcPr>
            <w:tcW w:type="dxa" w:w="1037"/>
          </w:tcPr>
          <w:p>
            <w:pPr>
              <w:spacing w:after="0"/>
              <w:jc w:val="left"/>
            </w:pPr>
            <w:r>
              <w:rPr>
                <w:sz w:val="16"/>
              </w:rPr>
              <w:t>Very Low</w:t>
            </w:r>
          </w:p>
        </w:tc>
        <w:tc>
          <w:tcPr>
            <w:tcW w:type="dxa" w:w="1037"/>
          </w:tcPr>
          <w:p>
            <w:pPr>
              <w:spacing w:after="0"/>
              <w:jc w:val="left"/>
            </w:pPr>
            <w:r>
              <w:rPr>
                <w:sz w:val="16"/>
              </w:rPr>
              <w:t>Very Low</w:t>
            </w:r>
          </w:p>
        </w:tc>
        <w:tc>
          <w:tcPr>
            <w:tcW w:type="dxa" w:w="1037"/>
          </w:tcPr>
          <w:p>
            <w:pPr>
              <w:spacing w:after="0"/>
              <w:jc w:val="right"/>
            </w:pPr>
            <w:r>
              <w:rPr>
                <w:sz w:val="16"/>
              </w:rPr>
              <w:t>$4,102</w:t>
            </w:r>
          </w:p>
        </w:tc>
        <w:tc>
          <w:tcPr>
            <w:tcW w:type="dxa" w:w="1126"/>
          </w:tcPr>
          <w:p>
            <w:pPr>
              <w:spacing w:after="0"/>
              <w:jc w:val="right"/>
            </w:pPr>
            <w:r>
              <w:rPr>
                <w:sz w:val="16"/>
              </w:rPr>
              <w:t>$3,459</w:t>
            </w:r>
          </w:p>
        </w:tc>
        <w:tc>
          <w:tcPr>
            <w:tcW w:type="dxa" w:w="1567"/>
          </w:tcPr>
          <w:p>
            <w:pPr>
              <w:spacing w:after="0"/>
              <w:jc w:val="right"/>
            </w:pPr>
            <w:r>
              <w:rPr>
                <w:sz w:val="16"/>
              </w:rPr>
              <w:t>$3,510</w:t>
            </w:r>
          </w:p>
        </w:tc>
        <w:tc>
          <w:tcPr>
            <w:tcW w:type="dxa" w:w="1141"/>
          </w:tcPr>
          <w:p>
            <w:pPr>
              <w:spacing w:after="0"/>
              <w:jc w:val="right"/>
            </w:pPr>
            <w:r>
              <w:rPr>
                <w:sz w:val="16"/>
              </w:rPr>
              <w:t>$11,072</w:t>
            </w:r>
          </w:p>
        </w:tc>
        <w:tc>
          <w:tcPr>
            <w:tcW w:type="dxa" w:w="1766"/>
          </w:tcPr>
          <w:p>
            <w:pPr>
              <w:spacing w:after="0"/>
              <w:jc w:val="right"/>
            </w:pPr>
            <w:r>
              <w:rPr>
                <w:sz w:val="16"/>
              </w:rPr>
              <w:t>31</w:t>
            </w:r>
          </w:p>
        </w:tc>
        <w:tc>
          <w:tcPr>
            <w:tcW w:type="dxa" w:w="1678"/>
          </w:tcPr>
          <w:p>
            <w:pPr>
              <w:spacing w:after="0"/>
              <w:jc w:val="left"/>
            </w:pPr>
          </w:p>
        </w:tc>
        <w:tc>
          <w:tcPr>
            <w:tcW w:type="dxa" w:w="1989"/>
          </w:tcPr>
          <w:p>
            <w:pPr>
              <w:spacing w:after="0"/>
              <w:jc w:val="left"/>
            </w:pPr>
            <w:r>
              <w:rPr>
                <w:sz w:val="16"/>
              </w:rPr>
              <w:t>Includes 17 High Wind and 3 Strong Wind records (NOAA non-thunderstorm wind types, outside NRI's Strong Wind definition).</w:t>
            </w:r>
          </w:p>
        </w:tc>
      </w:tr>
      <w:tr>
        <w:trPr>
          <w:cantSplit/>
        </w:trPr>
        <w:tc>
          <w:tcPr>
            <w:tcW w:type="dxa" w:w="698"/>
          </w:tcPr>
          <w:p>
            <w:pPr>
              <w:spacing w:after="0"/>
              <w:jc w:val="right"/>
            </w:pPr>
            <w:r>
              <w:rPr>
                <w:sz w:val="16"/>
              </w:rPr>
              <w:t>8</w:t>
            </w:r>
          </w:p>
        </w:tc>
        <w:tc>
          <w:tcPr>
            <w:tcW w:type="dxa" w:w="1037"/>
          </w:tcPr>
          <w:p>
            <w:pPr>
              <w:spacing w:after="0"/>
              <w:jc w:val="left"/>
            </w:pPr>
            <w:r>
              <w:rPr>
                <w:sz w:val="16"/>
              </w:rPr>
              <w:t>Lightning</w:t>
            </w:r>
          </w:p>
        </w:tc>
        <w:tc>
          <w:tcPr>
            <w:tcW w:type="dxa" w:w="1037"/>
          </w:tcPr>
          <w:p>
            <w:pPr>
              <w:spacing w:after="0"/>
              <w:jc w:val="left"/>
            </w:pPr>
            <w:r>
              <w:rPr>
                <w:sz w:val="16"/>
              </w:rPr>
              <w:t>Very Low</w:t>
            </w:r>
          </w:p>
        </w:tc>
        <w:tc>
          <w:tcPr>
            <w:tcW w:type="dxa" w:w="1037"/>
          </w:tcPr>
          <w:p>
            <w:pPr>
              <w:spacing w:after="0"/>
              <w:jc w:val="left"/>
            </w:pPr>
            <w:r>
              <w:rPr>
                <w:sz w:val="16"/>
              </w:rPr>
              <w:t>Very Low</w:t>
            </w:r>
          </w:p>
        </w:tc>
        <w:tc>
          <w:tcPr>
            <w:tcW w:type="dxa" w:w="1037"/>
          </w:tcPr>
          <w:p>
            <w:pPr>
              <w:spacing w:after="0"/>
              <w:jc w:val="right"/>
            </w:pPr>
            <w:r>
              <w:rPr>
                <w:sz w:val="16"/>
              </w:rPr>
              <w:t>$614</w:t>
            </w:r>
          </w:p>
        </w:tc>
        <w:tc>
          <w:tcPr>
            <w:tcW w:type="dxa" w:w="1126"/>
          </w:tcPr>
          <w:p>
            <w:pPr>
              <w:spacing w:after="0"/>
              <w:jc w:val="right"/>
            </w:pPr>
            <w:r>
              <w:rPr>
                <w:sz w:val="16"/>
              </w:rPr>
              <w:t>n/a</w:t>
            </w:r>
          </w:p>
        </w:tc>
        <w:tc>
          <w:tcPr>
            <w:tcW w:type="dxa" w:w="1567"/>
          </w:tcPr>
          <w:p>
            <w:pPr>
              <w:spacing w:after="0"/>
              <w:jc w:val="right"/>
            </w:pPr>
            <w:r>
              <w:rPr>
                <w:sz w:val="16"/>
              </w:rPr>
              <w:t>$5,178</w:t>
            </w:r>
          </w:p>
        </w:tc>
        <w:tc>
          <w:tcPr>
            <w:tcW w:type="dxa" w:w="1141"/>
          </w:tcPr>
          <w:p>
            <w:pPr>
              <w:spacing w:after="0"/>
              <w:jc w:val="right"/>
            </w:pPr>
            <w:r>
              <w:rPr>
                <w:sz w:val="16"/>
              </w:rPr>
              <w:t>$5,792</w:t>
            </w:r>
          </w:p>
        </w:tc>
        <w:tc>
          <w:tcPr>
            <w:tcW w:type="dxa" w:w="1766"/>
          </w:tcPr>
          <w:p>
            <w:pPr>
              <w:spacing w:after="0"/>
              <w:jc w:val="right"/>
            </w:pPr>
            <w:r>
              <w:rPr>
                <w:sz w:val="16"/>
              </w:rPr>
              <w:t>0</w:t>
            </w:r>
          </w:p>
        </w:tc>
        <w:tc>
          <w:tcPr>
            <w:tcW w:type="dxa" w:w="1678"/>
          </w:tcPr>
          <w:p>
            <w:pPr>
              <w:spacing w:after="0"/>
              <w:jc w:val="left"/>
            </w:pPr>
          </w:p>
        </w:tc>
        <w:tc>
          <w:tcPr>
            <w:tcW w:type="dxa" w:w="1989"/>
          </w:tcPr>
          <w:p>
            <w:pPr>
              <w:spacing w:after="0"/>
              <w:jc w:val="left"/>
            </w:pPr>
            <w:r>
              <w:rPr>
                <w:sz w:val="16"/>
              </w:rPr>
              <w:t>No recorded events in Storm Events since 1996 (data through 2026-06-30).</w:t>
            </w:r>
          </w:p>
        </w:tc>
      </w:tr>
      <w:tr>
        <w:trPr>
          <w:cantSplit/>
        </w:trPr>
        <w:tc>
          <w:tcPr>
            <w:tcW w:type="dxa" w:w="698"/>
          </w:tcPr>
          <w:p>
            <w:pPr>
              <w:spacing w:after="0"/>
              <w:jc w:val="right"/>
            </w:pPr>
            <w:r>
              <w:rPr>
                <w:sz w:val="16"/>
              </w:rPr>
              <w:t>9</w:t>
            </w:r>
          </w:p>
        </w:tc>
        <w:tc>
          <w:tcPr>
            <w:tcW w:type="dxa" w:w="1037"/>
          </w:tcPr>
          <w:p>
            <w:pPr>
              <w:spacing w:after="0"/>
              <w:jc w:val="left"/>
            </w:pPr>
            <w:r>
              <w:rPr>
                <w:sz w:val="16"/>
              </w:rPr>
              <w:t>Tornado</w:t>
            </w:r>
          </w:p>
        </w:tc>
        <w:tc>
          <w:tcPr>
            <w:tcW w:type="dxa" w:w="1037"/>
          </w:tcPr>
          <w:p>
            <w:pPr>
              <w:spacing w:after="0"/>
              <w:jc w:val="left"/>
            </w:pPr>
            <w:r>
              <w:rPr>
                <w:sz w:val="16"/>
              </w:rPr>
              <w:t>Very Low</w:t>
            </w:r>
          </w:p>
        </w:tc>
        <w:tc>
          <w:tcPr>
            <w:tcW w:type="dxa" w:w="1037"/>
          </w:tcPr>
          <w:p>
            <w:pPr>
              <w:spacing w:after="0"/>
              <w:jc w:val="left"/>
            </w:pPr>
            <w:r>
              <w:rPr>
                <w:sz w:val="16"/>
              </w:rPr>
              <w:t>Very Low</w:t>
            </w:r>
          </w:p>
        </w:tc>
        <w:tc>
          <w:tcPr>
            <w:tcW w:type="dxa" w:w="1037"/>
          </w:tcPr>
          <w:p>
            <w:pPr>
              <w:spacing w:after="0"/>
              <w:jc w:val="right"/>
            </w:pPr>
            <w:r>
              <w:rPr>
                <w:sz w:val="16"/>
              </w:rPr>
              <w:t>$2,363</w:t>
            </w:r>
          </w:p>
        </w:tc>
        <w:tc>
          <w:tcPr>
            <w:tcW w:type="dxa" w:w="1126"/>
          </w:tcPr>
          <w:p>
            <w:pPr>
              <w:spacing w:after="0"/>
              <w:jc w:val="right"/>
            </w:pPr>
            <w:r>
              <w:rPr>
                <w:sz w:val="16"/>
              </w:rPr>
              <w:t>$40</w:t>
            </w:r>
          </w:p>
        </w:tc>
        <w:tc>
          <w:tcPr>
            <w:tcW w:type="dxa" w:w="1567"/>
          </w:tcPr>
          <w:p>
            <w:pPr>
              <w:spacing w:after="0"/>
              <w:jc w:val="right"/>
            </w:pPr>
            <w:r>
              <w:rPr>
                <w:sz w:val="16"/>
              </w:rPr>
              <w:t>$2,560</w:t>
            </w:r>
          </w:p>
        </w:tc>
        <w:tc>
          <w:tcPr>
            <w:tcW w:type="dxa" w:w="1141"/>
          </w:tcPr>
          <w:p>
            <w:pPr>
              <w:spacing w:after="0"/>
              <w:jc w:val="right"/>
            </w:pPr>
            <w:r>
              <w:rPr>
                <w:sz w:val="16"/>
              </w:rPr>
              <w:t>$4,964</w:t>
            </w:r>
          </w:p>
        </w:tc>
        <w:tc>
          <w:tcPr>
            <w:tcW w:type="dxa" w:w="1766"/>
          </w:tcPr>
          <w:p>
            <w:pPr>
              <w:spacing w:after="0"/>
              <w:jc w:val="right"/>
            </w:pPr>
            <w:r>
              <w:rPr>
                <w:sz w:val="16"/>
              </w:rPr>
              <w:t>1</w:t>
            </w:r>
          </w:p>
        </w:tc>
        <w:tc>
          <w:tcPr>
            <w:tcW w:type="dxa" w:w="1678"/>
          </w:tcPr>
          <w:p>
            <w:pPr>
              <w:spacing w:after="0"/>
              <w:jc w:val="left"/>
            </w:pPr>
          </w:p>
        </w:tc>
        <w:tc>
          <w:tcPr>
            <w:tcW w:type="dxa" w:w="1989"/>
          </w:tcPr>
          <w:p>
            <w:pPr>
              <w:spacing w:after="0"/>
              <w:jc w:val="left"/>
            </w:pPr>
          </w:p>
        </w:tc>
      </w:tr>
      <w:tr>
        <w:trPr>
          <w:cantSplit/>
        </w:trPr>
        <w:tc>
          <w:tcPr>
            <w:tcW w:type="dxa" w:w="698"/>
          </w:tcPr>
          <w:p>
            <w:pPr>
              <w:spacing w:after="0"/>
              <w:jc w:val="right"/>
            </w:pPr>
            <w:r>
              <w:rPr>
                <w:sz w:val="16"/>
              </w:rPr>
              <w:t>10</w:t>
            </w:r>
          </w:p>
        </w:tc>
        <w:tc>
          <w:tcPr>
            <w:tcW w:type="dxa" w:w="1037"/>
          </w:tcPr>
          <w:p>
            <w:pPr>
              <w:spacing w:after="0"/>
              <w:jc w:val="left"/>
            </w:pPr>
            <w:r>
              <w:rPr>
                <w:sz w:val="16"/>
              </w:rPr>
              <w:t>Avalanche</w:t>
            </w:r>
          </w:p>
        </w:tc>
        <w:tc>
          <w:tcPr>
            <w:tcW w:type="dxa" w:w="1037"/>
          </w:tcPr>
          <w:p>
            <w:pPr>
              <w:spacing w:after="0"/>
              <w:jc w:val="left"/>
            </w:pPr>
            <w:r>
              <w:rPr>
                <w:sz w:val="16"/>
              </w:rPr>
              <w:t>Very Low</w:t>
            </w:r>
          </w:p>
        </w:tc>
        <w:tc>
          <w:tcPr>
            <w:tcW w:type="dxa" w:w="1037"/>
          </w:tcPr>
          <w:p>
            <w:pPr>
              <w:spacing w:after="0"/>
              <w:jc w:val="left"/>
            </w:pPr>
            <w:r>
              <w:rPr>
                <w:sz w:val="16"/>
              </w:rPr>
              <w:t>Very Low</w:t>
            </w:r>
          </w:p>
        </w:tc>
        <w:tc>
          <w:tcPr>
            <w:tcW w:type="dxa" w:w="1037"/>
          </w:tcPr>
          <w:p>
            <w:pPr>
              <w:spacing w:after="0"/>
              <w:jc w:val="right"/>
            </w:pPr>
            <w:r>
              <w:rPr>
                <w:sz w:val="16"/>
              </w:rPr>
              <w:t>$6</w:t>
            </w:r>
          </w:p>
        </w:tc>
        <w:tc>
          <w:tcPr>
            <w:tcW w:type="dxa" w:w="1126"/>
          </w:tcPr>
          <w:p>
            <w:pPr>
              <w:spacing w:after="0"/>
              <w:jc w:val="right"/>
            </w:pPr>
            <w:r>
              <w:rPr>
                <w:sz w:val="16"/>
              </w:rPr>
              <w:t>n/a</w:t>
            </w:r>
          </w:p>
        </w:tc>
        <w:tc>
          <w:tcPr>
            <w:tcW w:type="dxa" w:w="1567"/>
          </w:tcPr>
          <w:p>
            <w:pPr>
              <w:spacing w:after="0"/>
              <w:jc w:val="right"/>
            </w:pPr>
            <w:r>
              <w:rPr>
                <w:sz w:val="16"/>
              </w:rPr>
              <w:t>$1,610</w:t>
            </w:r>
          </w:p>
        </w:tc>
        <w:tc>
          <w:tcPr>
            <w:tcW w:type="dxa" w:w="1141"/>
          </w:tcPr>
          <w:p>
            <w:pPr>
              <w:spacing w:after="0"/>
              <w:jc w:val="right"/>
            </w:pPr>
            <w:r>
              <w:rPr>
                <w:sz w:val="16"/>
              </w:rPr>
              <w:t>$1,616</w:t>
            </w:r>
          </w:p>
        </w:tc>
        <w:tc>
          <w:tcPr>
            <w:tcW w:type="dxa" w:w="1766"/>
          </w:tcPr>
          <w:p>
            <w:pPr>
              <w:spacing w:after="0"/>
              <w:jc w:val="right"/>
            </w:pPr>
            <w:r>
              <w:rPr>
                <w:sz w:val="16"/>
              </w:rPr>
              <w:t>0</w:t>
            </w:r>
          </w:p>
        </w:tc>
        <w:tc>
          <w:tcPr>
            <w:tcW w:type="dxa" w:w="1678"/>
          </w:tcPr>
          <w:p>
            <w:pPr>
              <w:spacing w:after="0"/>
              <w:jc w:val="left"/>
            </w:pPr>
          </w:p>
        </w:tc>
        <w:tc>
          <w:tcPr>
            <w:tcW w:type="dxa" w:w="1989"/>
          </w:tcPr>
          <w:p>
            <w:pPr>
              <w:spacing w:after="0"/>
              <w:jc w:val="left"/>
            </w:pPr>
            <w:r>
              <w:rPr>
                <w:sz w:val="16"/>
              </w:rPr>
              <w:t>No recorded events in Storm Events since 1996 (data through 2026-06-30).</w:t>
            </w:r>
          </w:p>
        </w:tc>
      </w:tr>
      <w:tr>
        <w:trPr>
          <w:cantSplit/>
        </w:trPr>
        <w:tc>
          <w:tcPr>
            <w:tcW w:type="dxa" w:w="698"/>
          </w:tcPr>
          <w:p>
            <w:pPr>
              <w:spacing w:after="0"/>
              <w:jc w:val="right"/>
            </w:pPr>
            <w:r>
              <w:rPr>
                <w:sz w:val="16"/>
              </w:rPr>
              <w:t>11</w:t>
            </w:r>
          </w:p>
        </w:tc>
        <w:tc>
          <w:tcPr>
            <w:tcW w:type="dxa" w:w="1037"/>
          </w:tcPr>
          <w:p>
            <w:pPr>
              <w:spacing w:after="0"/>
              <w:jc w:val="left"/>
            </w:pPr>
            <w:r>
              <w:rPr>
                <w:sz w:val="16"/>
              </w:rPr>
              <w:t>Winter Weather</w:t>
            </w:r>
          </w:p>
        </w:tc>
        <w:tc>
          <w:tcPr>
            <w:tcW w:type="dxa" w:w="1037"/>
          </w:tcPr>
          <w:p>
            <w:pPr>
              <w:spacing w:after="0"/>
              <w:jc w:val="left"/>
            </w:pPr>
            <w:r>
              <w:rPr>
                <w:sz w:val="16"/>
              </w:rPr>
              <w:t>Very Low</w:t>
            </w:r>
          </w:p>
        </w:tc>
        <w:tc>
          <w:tcPr>
            <w:tcW w:type="dxa" w:w="1037"/>
          </w:tcPr>
          <w:p>
            <w:pPr>
              <w:spacing w:after="0"/>
              <w:jc w:val="left"/>
            </w:pPr>
            <w:r>
              <w:rPr>
                <w:sz w:val="16"/>
              </w:rPr>
              <w:t>Very Low</w:t>
            </w:r>
          </w:p>
        </w:tc>
        <w:tc>
          <w:tcPr>
            <w:tcW w:type="dxa" w:w="1037"/>
          </w:tcPr>
          <w:p>
            <w:pPr>
              <w:spacing w:after="0"/>
              <w:jc w:val="right"/>
            </w:pPr>
            <w:r>
              <w:rPr>
                <w:sz w:val="16"/>
              </w:rPr>
              <w:t>$170</w:t>
            </w:r>
          </w:p>
        </w:tc>
        <w:tc>
          <w:tcPr>
            <w:tcW w:type="dxa" w:w="1126"/>
          </w:tcPr>
          <w:p>
            <w:pPr>
              <w:spacing w:after="0"/>
              <w:jc w:val="right"/>
            </w:pPr>
            <w:r>
              <w:rPr>
                <w:sz w:val="16"/>
              </w:rPr>
              <w:t>$735</w:t>
            </w:r>
          </w:p>
        </w:tc>
        <w:tc>
          <w:tcPr>
            <w:tcW w:type="dxa" w:w="1567"/>
          </w:tcPr>
          <w:p>
            <w:pPr>
              <w:spacing w:after="0"/>
              <w:jc w:val="right"/>
            </w:pPr>
            <w:r>
              <w:rPr>
                <w:sz w:val="16"/>
              </w:rPr>
              <w:t>$484</w:t>
            </w:r>
          </w:p>
        </w:tc>
        <w:tc>
          <w:tcPr>
            <w:tcW w:type="dxa" w:w="1141"/>
          </w:tcPr>
          <w:p>
            <w:pPr>
              <w:spacing w:after="0"/>
              <w:jc w:val="right"/>
            </w:pPr>
            <w:r>
              <w:rPr>
                <w:sz w:val="16"/>
              </w:rPr>
              <w:t>$1,389</w:t>
            </w:r>
          </w:p>
        </w:tc>
        <w:tc>
          <w:tcPr>
            <w:tcW w:type="dxa" w:w="1766"/>
          </w:tcPr>
          <w:p>
            <w:pPr>
              <w:spacing w:after="0"/>
              <w:jc w:val="right"/>
            </w:pPr>
            <w:r>
              <w:rPr>
                <w:sz w:val="16"/>
              </w:rPr>
              <w:t>79</w:t>
            </w:r>
          </w:p>
        </w:tc>
        <w:tc>
          <w:tcPr>
            <w:tcW w:type="dxa" w:w="1678"/>
          </w:tcPr>
          <w:p>
            <w:pPr>
              <w:spacing w:after="0"/>
              <w:jc w:val="left"/>
            </w:pPr>
          </w:p>
        </w:tc>
        <w:tc>
          <w:tcPr>
            <w:tcW w:type="dxa" w:w="1989"/>
          </w:tcPr>
          <w:p>
            <w:pPr>
              <w:spacing w:after="0"/>
              <w:jc w:val="left"/>
            </w:pPr>
          </w:p>
        </w:tc>
      </w:tr>
      <w:tr>
        <w:trPr>
          <w:cantSplit/>
        </w:trPr>
        <w:tc>
          <w:tcPr>
            <w:tcW w:type="dxa" w:w="698"/>
          </w:tcPr>
          <w:p>
            <w:pPr>
              <w:spacing w:after="0"/>
              <w:jc w:val="right"/>
            </w:pPr>
            <w:r>
              <w:rPr>
                <w:sz w:val="16"/>
              </w:rPr>
              <w:t>12</w:t>
            </w:r>
          </w:p>
        </w:tc>
        <w:tc>
          <w:tcPr>
            <w:tcW w:type="dxa" w:w="1037"/>
          </w:tcPr>
          <w:p>
            <w:pPr>
              <w:spacing w:after="0"/>
              <w:jc w:val="left"/>
            </w:pPr>
            <w:r>
              <w:rPr>
                <w:sz w:val="16"/>
              </w:rPr>
              <w:t>Drought</w:t>
            </w:r>
          </w:p>
        </w:tc>
        <w:tc>
          <w:tcPr>
            <w:tcW w:type="dxa" w:w="1037"/>
          </w:tcPr>
          <w:p>
            <w:pPr>
              <w:spacing w:after="0"/>
              <w:jc w:val="left"/>
            </w:pPr>
            <w:r>
              <w:rPr>
                <w:sz w:val="16"/>
              </w:rPr>
              <w:t>Very Low</w:t>
            </w:r>
          </w:p>
        </w:tc>
        <w:tc>
          <w:tcPr>
            <w:tcW w:type="dxa" w:w="1037"/>
          </w:tcPr>
          <w:p>
            <w:pPr>
              <w:spacing w:after="0"/>
              <w:jc w:val="left"/>
            </w:pPr>
            <w:r>
              <w:rPr>
                <w:sz w:val="16"/>
              </w:rPr>
              <w:t>Very Low</w:t>
            </w:r>
          </w:p>
        </w:tc>
        <w:tc>
          <w:tcPr>
            <w:tcW w:type="dxa" w:w="1037"/>
          </w:tcPr>
          <w:p>
            <w:pPr>
              <w:spacing w:after="0"/>
              <w:jc w:val="right"/>
            </w:pPr>
            <w:r>
              <w:rPr>
                <w:sz w:val="16"/>
              </w:rPr>
              <w:t>n/a</w:t>
            </w:r>
          </w:p>
        </w:tc>
        <w:tc>
          <w:tcPr>
            <w:tcW w:type="dxa" w:w="1126"/>
          </w:tcPr>
          <w:p>
            <w:pPr>
              <w:spacing w:after="0"/>
              <w:jc w:val="right"/>
            </w:pPr>
            <w:r>
              <w:rPr>
                <w:sz w:val="16"/>
              </w:rPr>
              <w:t>$608</w:t>
            </w:r>
          </w:p>
        </w:tc>
        <w:tc>
          <w:tcPr>
            <w:tcW w:type="dxa" w:w="1567"/>
          </w:tcPr>
          <w:p>
            <w:pPr>
              <w:spacing w:after="0"/>
              <w:jc w:val="right"/>
            </w:pPr>
            <w:r>
              <w:rPr>
                <w:sz w:val="16"/>
              </w:rPr>
              <w:t>n/a</w:t>
            </w:r>
          </w:p>
        </w:tc>
        <w:tc>
          <w:tcPr>
            <w:tcW w:type="dxa" w:w="1141"/>
          </w:tcPr>
          <w:p>
            <w:pPr>
              <w:spacing w:after="0"/>
              <w:jc w:val="right"/>
            </w:pPr>
            <w:r>
              <w:rPr>
                <w:sz w:val="16"/>
              </w:rPr>
              <w:t>$608</w:t>
            </w:r>
          </w:p>
        </w:tc>
        <w:tc>
          <w:tcPr>
            <w:tcW w:type="dxa" w:w="1766"/>
          </w:tcPr>
          <w:p>
            <w:pPr>
              <w:spacing w:after="0"/>
              <w:jc w:val="right"/>
            </w:pPr>
            <w:r>
              <w:rPr>
                <w:sz w:val="16"/>
              </w:rPr>
              <w:t>0</w:t>
            </w:r>
          </w:p>
        </w:tc>
        <w:tc>
          <w:tcPr>
            <w:tcW w:type="dxa" w:w="1678"/>
          </w:tcPr>
          <w:p>
            <w:pPr>
              <w:spacing w:after="0"/>
              <w:jc w:val="left"/>
            </w:pPr>
          </w:p>
        </w:tc>
        <w:tc>
          <w:tcPr>
            <w:tcW w:type="dxa" w:w="1989"/>
          </w:tcPr>
          <w:p>
            <w:pPr>
              <w:spacing w:after="0"/>
              <w:jc w:val="left"/>
            </w:pPr>
            <w:r>
              <w:rPr>
                <w:sz w:val="16"/>
              </w:rPr>
              <w:t>No recorded events in Storm Events since 1996 (data through 2026-06-30).</w:t>
            </w:r>
          </w:p>
        </w:tc>
      </w:tr>
      <w:tr>
        <w:trPr>
          <w:cantSplit/>
        </w:trPr>
        <w:tc>
          <w:tcPr>
            <w:tcW w:type="dxa" w:w="698"/>
          </w:tcPr>
          <w:p>
            <w:pPr>
              <w:spacing w:after="0"/>
              <w:jc w:val="right"/>
            </w:pPr>
            <w:r>
              <w:rPr>
                <w:sz w:val="16"/>
              </w:rPr>
              <w:t>13</w:t>
            </w:r>
          </w:p>
        </w:tc>
        <w:tc>
          <w:tcPr>
            <w:tcW w:type="dxa" w:w="1037"/>
          </w:tcPr>
          <w:p>
            <w:pPr>
              <w:spacing w:after="0"/>
              <w:jc w:val="left"/>
            </w:pPr>
            <w:r>
              <w:rPr>
                <w:sz w:val="16"/>
              </w:rPr>
              <w:t>Landslide</w:t>
            </w:r>
          </w:p>
        </w:tc>
        <w:tc>
          <w:tcPr>
            <w:tcW w:type="dxa" w:w="1037"/>
          </w:tcPr>
          <w:p>
            <w:pPr>
              <w:spacing w:after="0"/>
              <w:jc w:val="left"/>
            </w:pPr>
            <w:r>
              <w:rPr>
                <w:sz w:val="16"/>
              </w:rPr>
              <w:t>Very Low</w:t>
            </w:r>
          </w:p>
        </w:tc>
        <w:tc>
          <w:tcPr>
            <w:tcW w:type="dxa" w:w="1037"/>
          </w:tcPr>
          <w:p>
            <w:pPr>
              <w:spacing w:after="0"/>
              <w:jc w:val="left"/>
            </w:pPr>
            <w:r>
              <w:rPr>
                <w:sz w:val="16"/>
              </w:rPr>
              <w:t>Very Low</w:t>
            </w:r>
          </w:p>
        </w:tc>
        <w:tc>
          <w:tcPr>
            <w:tcW w:type="dxa" w:w="1037"/>
          </w:tcPr>
          <w:p>
            <w:pPr>
              <w:spacing w:after="0"/>
              <w:jc w:val="right"/>
            </w:pPr>
            <w:r>
              <w:rPr>
                <w:sz w:val="16"/>
              </w:rPr>
              <w:t>$487</w:t>
            </w:r>
          </w:p>
        </w:tc>
        <w:tc>
          <w:tcPr>
            <w:tcW w:type="dxa" w:w="1126"/>
          </w:tcPr>
          <w:p>
            <w:pPr>
              <w:spacing w:after="0"/>
              <w:jc w:val="right"/>
            </w:pPr>
            <w:r>
              <w:rPr>
                <w:sz w:val="16"/>
              </w:rPr>
              <w:t>n/a</w:t>
            </w:r>
          </w:p>
        </w:tc>
        <w:tc>
          <w:tcPr>
            <w:tcW w:type="dxa" w:w="1567"/>
          </w:tcPr>
          <w:p>
            <w:pPr>
              <w:spacing w:after="0"/>
              <w:jc w:val="right"/>
            </w:pPr>
            <w:r>
              <w:rPr>
                <w:sz w:val="16"/>
              </w:rPr>
              <w:t>$32</w:t>
            </w:r>
          </w:p>
        </w:tc>
        <w:tc>
          <w:tcPr>
            <w:tcW w:type="dxa" w:w="1141"/>
          </w:tcPr>
          <w:p>
            <w:pPr>
              <w:spacing w:after="0"/>
              <w:jc w:val="right"/>
            </w:pPr>
            <w:r>
              <w:rPr>
                <w:sz w:val="16"/>
              </w:rPr>
              <w:t>$519</w:t>
            </w:r>
          </w:p>
        </w:tc>
        <w:tc>
          <w:tcPr>
            <w:tcW w:type="dxa" w:w="1766"/>
          </w:tcPr>
          <w:p>
            <w:pPr>
              <w:spacing w:after="0"/>
              <w:jc w:val="right"/>
            </w:pPr>
            <w:r>
              <w:rPr>
                <w:sz w:val="16"/>
              </w:rPr>
              <w:t>5</w:t>
            </w:r>
          </w:p>
        </w:tc>
        <w:tc>
          <w:tcPr>
            <w:tcW w:type="dxa" w:w="1678"/>
          </w:tcPr>
          <w:p>
            <w:pPr>
              <w:spacing w:after="0"/>
              <w:jc w:val="left"/>
            </w:pPr>
          </w:p>
        </w:tc>
        <w:tc>
          <w:tcPr>
            <w:tcW w:type="dxa" w:w="1989"/>
          </w:tcPr>
          <w:p>
            <w:pPr>
              <w:spacing w:after="0"/>
              <w:jc w:val="left"/>
            </w:pPr>
          </w:p>
        </w:tc>
      </w:tr>
      <w:tr>
        <w:trPr>
          <w:cantSplit/>
        </w:trPr>
        <w:tc>
          <w:tcPr>
            <w:tcW w:type="dxa" w:w="698"/>
          </w:tcPr>
          <w:p>
            <w:pPr>
              <w:spacing w:after="0"/>
              <w:jc w:val="right"/>
            </w:pPr>
            <w:r>
              <w:rPr>
                <w:sz w:val="16"/>
              </w:rPr>
              <w:t>14</w:t>
            </w:r>
          </w:p>
        </w:tc>
        <w:tc>
          <w:tcPr>
            <w:tcW w:type="dxa" w:w="1037"/>
          </w:tcPr>
          <w:p>
            <w:pPr>
              <w:spacing w:after="0"/>
              <w:jc w:val="left"/>
            </w:pPr>
            <w:r>
              <w:rPr>
                <w:sz w:val="16"/>
              </w:rPr>
              <w:t>Ice Storm</w:t>
            </w:r>
          </w:p>
        </w:tc>
        <w:tc>
          <w:tcPr>
            <w:tcW w:type="dxa" w:w="1037"/>
          </w:tcPr>
          <w:p>
            <w:pPr>
              <w:spacing w:after="0"/>
              <w:jc w:val="left"/>
            </w:pPr>
            <w:r>
              <w:rPr>
                <w:sz w:val="16"/>
              </w:rPr>
              <w:t>Very Low</w:t>
            </w:r>
          </w:p>
        </w:tc>
        <w:tc>
          <w:tcPr>
            <w:tcW w:type="dxa" w:w="1037"/>
          </w:tcPr>
          <w:p>
            <w:pPr>
              <w:spacing w:after="0"/>
              <w:jc w:val="left"/>
            </w:pPr>
            <w:r>
              <w:rPr>
                <w:sz w:val="16"/>
              </w:rPr>
              <w:t>Very Low</w:t>
            </w:r>
          </w:p>
        </w:tc>
        <w:tc>
          <w:tcPr>
            <w:tcW w:type="dxa" w:w="1037"/>
          </w:tcPr>
          <w:p>
            <w:pPr>
              <w:spacing w:after="0"/>
              <w:jc w:val="right"/>
            </w:pPr>
            <w:r>
              <w:rPr>
                <w:sz w:val="16"/>
              </w:rPr>
              <w:t>$9</w:t>
            </w:r>
          </w:p>
        </w:tc>
        <w:tc>
          <w:tcPr>
            <w:tcW w:type="dxa" w:w="1126"/>
          </w:tcPr>
          <w:p>
            <w:pPr>
              <w:spacing w:after="0"/>
              <w:jc w:val="right"/>
            </w:pPr>
            <w:r>
              <w:rPr>
                <w:sz w:val="16"/>
              </w:rPr>
              <w:t>n/a</w:t>
            </w:r>
          </w:p>
        </w:tc>
        <w:tc>
          <w:tcPr>
            <w:tcW w:type="dxa" w:w="1567"/>
          </w:tcPr>
          <w:p>
            <w:pPr>
              <w:spacing w:after="0"/>
              <w:jc w:val="right"/>
            </w:pPr>
            <w:r>
              <w:rPr>
                <w:sz w:val="16"/>
              </w:rPr>
              <w:t>$410</w:t>
            </w:r>
          </w:p>
        </w:tc>
        <w:tc>
          <w:tcPr>
            <w:tcW w:type="dxa" w:w="1141"/>
          </w:tcPr>
          <w:p>
            <w:pPr>
              <w:spacing w:after="0"/>
              <w:jc w:val="right"/>
            </w:pPr>
            <w:r>
              <w:rPr>
                <w:sz w:val="16"/>
              </w:rPr>
              <w:t>$419</w:t>
            </w:r>
          </w:p>
        </w:tc>
        <w:tc>
          <w:tcPr>
            <w:tcW w:type="dxa" w:w="1766"/>
          </w:tcPr>
          <w:p>
            <w:pPr>
              <w:spacing w:after="0"/>
              <w:jc w:val="right"/>
            </w:pPr>
            <w:r>
              <w:rPr>
                <w:sz w:val="16"/>
              </w:rPr>
              <w:t>0</w:t>
            </w:r>
          </w:p>
        </w:tc>
        <w:tc>
          <w:tcPr>
            <w:tcW w:type="dxa" w:w="1678"/>
          </w:tcPr>
          <w:p>
            <w:pPr>
              <w:spacing w:after="0"/>
              <w:jc w:val="left"/>
            </w:pPr>
          </w:p>
        </w:tc>
        <w:tc>
          <w:tcPr>
            <w:tcW w:type="dxa" w:w="1989"/>
          </w:tcPr>
          <w:p>
            <w:pPr>
              <w:spacing w:after="0"/>
              <w:jc w:val="left"/>
            </w:pPr>
            <w:r>
              <w:rPr>
                <w:sz w:val="16"/>
              </w:rPr>
              <w:t>No recorded events in Storm Events since 1996 (data through 2026-06-30).</w:t>
            </w:r>
          </w:p>
        </w:tc>
      </w:tr>
      <w:tr>
        <w:trPr>
          <w:cantSplit/>
        </w:trPr>
        <w:tc>
          <w:tcPr>
            <w:tcW w:type="dxa" w:w="698"/>
          </w:tcPr>
          <w:p>
            <w:pPr>
              <w:spacing w:after="0"/>
              <w:jc w:val="right"/>
            </w:pPr>
          </w:p>
        </w:tc>
        <w:tc>
          <w:tcPr>
            <w:tcW w:type="dxa" w:w="1037"/>
          </w:tcPr>
          <w:p>
            <w:pPr>
              <w:spacing w:after="0"/>
              <w:jc w:val="left"/>
            </w:pPr>
            <w:r>
              <w:rPr>
                <w:sz w:val="16"/>
              </w:rPr>
              <w:t>Hurricane</w:t>
            </w:r>
          </w:p>
        </w:tc>
        <w:tc>
          <w:tcPr>
            <w:tcW w:type="dxa" w:w="1037"/>
          </w:tcPr>
          <w:p>
            <w:pPr>
              <w:spacing w:after="0"/>
              <w:jc w:val="left"/>
            </w:pPr>
            <w:r>
              <w:rPr>
                <w:sz w:val="16"/>
              </w:rPr>
              <w:t>Not Applicable</w:t>
            </w:r>
          </w:p>
        </w:tc>
        <w:tc>
          <w:tcPr>
            <w:tcW w:type="dxa" w:w="1037"/>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567"/>
          </w:tcPr>
          <w:p>
            <w:pPr>
              <w:spacing w:after="0"/>
              <w:jc w:val="right"/>
            </w:pPr>
          </w:p>
        </w:tc>
        <w:tc>
          <w:tcPr>
            <w:tcW w:type="dxa" w:w="1141"/>
          </w:tcPr>
          <w:p>
            <w:pPr>
              <w:spacing w:after="0"/>
              <w:jc w:val="right"/>
            </w:pPr>
          </w:p>
        </w:tc>
        <w:tc>
          <w:tcPr>
            <w:tcW w:type="dxa" w:w="1766"/>
          </w:tcPr>
          <w:p>
            <w:pPr>
              <w:spacing w:after="0"/>
              <w:jc w:val="right"/>
            </w:pPr>
            <w:r>
              <w:rPr>
                <w:sz w:val="16"/>
              </w:rPr>
              <w:t>0</w:t>
            </w:r>
          </w:p>
        </w:tc>
        <w:tc>
          <w:tcPr>
            <w:tcW w:type="dxa" w:w="1678"/>
          </w:tcPr>
          <w:p>
            <w:pPr>
              <w:spacing w:after="0"/>
              <w:jc w:val="left"/>
            </w:pPr>
            <w:r>
              <w:rPr>
                <w:sz w:val="16"/>
              </w:rPr>
              <w:t>NRI rates hurricane Not Applicable for this county, and no counted federal declaration for this county names it (EM-3244-ID names it but is not counted as a local occurrence; see B1-d).</w:t>
            </w:r>
          </w:p>
        </w:tc>
        <w:tc>
          <w:tcPr>
            <w:tcW w:type="dxa" w:w="1989"/>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lightning records (Storm Events records this hazard only in part).</w:t>
      </w:r>
    </w:p>
    <w:p>
      <w:pPr>
        <w:spacing w:after="80" w:before="0"/>
      </w:pPr>
    </w:p>
    <w:p>
      <w:pPr>
        <w:spacing w:after="60" w:before="0"/>
      </w:pPr>
      <w:r>
        <w:rPr>
          <w:i/>
        </w:rPr>
        <w:t>Not applicable to this county per NRI, with no federal declaration and no Storm Events record since 1996: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624"/>
        <w:gridCol w:w="10488"/>
      </w:tblGrid>
      <w:tr>
        <w:trPr>
          <w:cantSplit/>
          <w:tblHeader/>
        </w:trPr>
        <w:tc>
          <w:tcPr>
            <w:tcW w:type="dxa" w:w="3624"/>
            <w:shd w:val="clear" w:color="auto" w:fill="E8E8E8"/>
          </w:tcPr>
          <w:p>
            <w:pPr>
              <w:spacing w:after="0"/>
              <w:jc w:val="left"/>
            </w:pPr>
            <w:r>
              <w:rPr>
                <w:b/>
                <w:sz w:val="16"/>
              </w:rPr>
              <w:t>Hazard</w:t>
            </w:r>
          </w:p>
        </w:tc>
        <w:tc>
          <w:tcPr>
            <w:tcW w:type="dxa" w:w="10488"/>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624"/>
          </w:tcPr>
          <w:p>
            <w:pPr>
              <w:spacing w:after="0"/>
              <w:jc w:val="left"/>
            </w:pPr>
            <w:r>
              <w:rPr>
                <w:sz w:val="16"/>
              </w:rPr>
              <w:t>Avalanche</w:t>
            </w:r>
          </w:p>
        </w:tc>
        <w:tc>
          <w:tcPr>
            <w:tcW w:type="dxa" w:w="10488"/>
          </w:tcPr>
          <w:p>
            <w:pPr>
              <w:spacing w:after="0"/>
              <w:jc w:val="left"/>
            </w:pPr>
            <w:r>
              <w:rPr>
                <w:sz w:val="16"/>
              </w:rPr>
              <w:t>tract 9400.02 (Very Low, 54.1); tract 9400.01 (Very Low, 53.6); tract 9503 (Very Low, 52.4)</w:t>
            </w:r>
          </w:p>
        </w:tc>
      </w:tr>
      <w:tr>
        <w:trPr>
          <w:cantSplit/>
        </w:trPr>
        <w:tc>
          <w:tcPr>
            <w:tcW w:type="dxa" w:w="3624"/>
          </w:tcPr>
          <w:p>
            <w:pPr>
              <w:spacing w:after="0"/>
              <w:jc w:val="left"/>
            </w:pPr>
            <w:r>
              <w:rPr>
                <w:sz w:val="16"/>
              </w:rPr>
              <w:t>Earthquake</w:t>
            </w:r>
          </w:p>
        </w:tc>
        <w:tc>
          <w:tcPr>
            <w:tcW w:type="dxa" w:w="10488"/>
          </w:tcPr>
          <w:p>
            <w:pPr>
              <w:spacing w:after="0"/>
              <w:jc w:val="left"/>
            </w:pPr>
            <w:r>
              <w:rPr>
                <w:sz w:val="16"/>
              </w:rPr>
              <w:t>tract 9400.02 (Relatively Low, 53.1); tract 9400.01 (Very Low, 20.5); tract 9503 (Very Low, 2.9)</w:t>
            </w:r>
          </w:p>
        </w:tc>
      </w:tr>
      <w:tr>
        <w:trPr>
          <w:cantSplit/>
        </w:trPr>
        <w:tc>
          <w:tcPr>
            <w:tcW w:type="dxa" w:w="3624"/>
          </w:tcPr>
          <w:p>
            <w:pPr>
              <w:spacing w:after="0"/>
              <w:jc w:val="left"/>
            </w:pPr>
            <w:r>
              <w:rPr>
                <w:sz w:val="16"/>
              </w:rPr>
              <w:t>Hurricane</w:t>
            </w:r>
          </w:p>
        </w:tc>
        <w:tc>
          <w:tcPr>
            <w:tcW w:type="dxa" w:w="10488"/>
          </w:tcPr>
          <w:p>
            <w:pPr>
              <w:spacing w:after="0"/>
              <w:jc w:val="left"/>
            </w:pPr>
            <w:r>
              <w:rPr>
                <w:sz w:val="16"/>
              </w:rPr>
              <w:t>no tract has a National Risk Index rating for this hazard</w:t>
            </w:r>
          </w:p>
        </w:tc>
      </w:tr>
      <w:tr>
        <w:trPr>
          <w:cantSplit/>
        </w:trPr>
        <w:tc>
          <w:tcPr>
            <w:tcW w:type="dxa" w:w="3624"/>
          </w:tcPr>
          <w:p>
            <w:pPr>
              <w:spacing w:after="0"/>
              <w:jc w:val="left"/>
            </w:pPr>
            <w:r>
              <w:rPr>
                <w:sz w:val="16"/>
              </w:rPr>
              <w:t>Landslide</w:t>
            </w:r>
          </w:p>
        </w:tc>
        <w:tc>
          <w:tcPr>
            <w:tcW w:type="dxa" w:w="10488"/>
          </w:tcPr>
          <w:p>
            <w:pPr>
              <w:spacing w:after="0"/>
              <w:jc w:val="left"/>
            </w:pPr>
            <w:r>
              <w:rPr>
                <w:sz w:val="16"/>
              </w:rPr>
              <w:t>tract 9400.02 (Relatively Low, 90.3); tract 9400.01 (Very Low, 80.2); tract 9503 (Very Low, 59.9)</w:t>
            </w:r>
          </w:p>
        </w:tc>
      </w:tr>
      <w:tr>
        <w:trPr>
          <w:cantSplit/>
        </w:trPr>
        <w:tc>
          <w:tcPr>
            <w:tcW w:type="dxa" w:w="3624"/>
          </w:tcPr>
          <w:p>
            <w:pPr>
              <w:spacing w:after="0"/>
              <w:jc w:val="left"/>
            </w:pPr>
            <w:r>
              <w:rPr>
                <w:sz w:val="16"/>
              </w:rPr>
              <w:t>Tornado</w:t>
            </w:r>
          </w:p>
        </w:tc>
        <w:tc>
          <w:tcPr>
            <w:tcW w:type="dxa" w:w="10488"/>
          </w:tcPr>
          <w:p>
            <w:pPr>
              <w:spacing w:after="0"/>
              <w:jc w:val="left"/>
            </w:pPr>
            <w:r>
              <w:rPr>
                <w:sz w:val="16"/>
              </w:rPr>
              <w:t>tract 9400.02 (Very Low, 10.8); tract 9400.01 (Very Low, 4.7); tract 9503 (Very Low, 0.9)</w:t>
            </w:r>
          </w:p>
        </w:tc>
      </w:tr>
      <w:tr>
        <w:trPr>
          <w:cantSplit/>
        </w:trPr>
        <w:tc>
          <w:tcPr>
            <w:tcW w:type="dxa" w:w="3624"/>
          </w:tcPr>
          <w:p>
            <w:pPr>
              <w:spacing w:after="0"/>
              <w:jc w:val="left"/>
            </w:pPr>
            <w:r>
              <w:rPr>
                <w:sz w:val="16"/>
              </w:rPr>
              <w:t>Wildfire</w:t>
            </w:r>
          </w:p>
        </w:tc>
        <w:tc>
          <w:tcPr>
            <w:tcW w:type="dxa" w:w="10488"/>
          </w:tcPr>
          <w:p>
            <w:pPr>
              <w:spacing w:after="0"/>
              <w:jc w:val="left"/>
            </w:pPr>
            <w:r>
              <w:rPr>
                <w:sz w:val="16"/>
              </w:rPr>
              <w:t>tract 9400.01 (Relatively High, 97.6); tract 9400.02 (Relatively High, 97.5); tract 9503 (Relatively Moderate, 94.0)</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9400.02 is Census Tract 9400.02).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996"/>
        <w:gridCol w:w="1979"/>
        <w:gridCol w:w="1488"/>
        <w:gridCol w:w="1435"/>
        <w:gridCol w:w="1448"/>
        <w:gridCol w:w="1642"/>
        <w:gridCol w:w="2464"/>
        <w:gridCol w:w="1661"/>
      </w:tblGrid>
      <w:tr>
        <w:trPr>
          <w:cantSplit/>
          <w:tblHeader/>
        </w:trPr>
        <w:tc>
          <w:tcPr>
            <w:tcW w:type="dxa" w:w="1996"/>
            <w:shd w:val="clear" w:color="auto" w:fill="E8E8E8"/>
          </w:tcPr>
          <w:p>
            <w:pPr>
              <w:spacing w:after="0"/>
              <w:jc w:val="left"/>
            </w:pPr>
            <w:r>
              <w:rPr>
                <w:b/>
                <w:sz w:val="16"/>
              </w:rPr>
              <w:t>Hazard</w:t>
            </w:r>
          </w:p>
        </w:tc>
        <w:tc>
          <w:tcPr>
            <w:tcW w:type="dxa" w:w="1979"/>
            <w:shd w:val="clear" w:color="auto" w:fill="E8E8E8"/>
          </w:tcPr>
          <w:p>
            <w:pPr>
              <w:spacing w:after="0"/>
              <w:jc w:val="left"/>
            </w:pPr>
            <w:r>
              <w:rPr>
                <w:b/>
                <w:sz w:val="16"/>
              </w:rPr>
              <w:t>Scale</w:t>
            </w:r>
          </w:p>
        </w:tc>
        <w:tc>
          <w:tcPr>
            <w:tcW w:type="dxa" w:w="1488"/>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435"/>
            <w:shd w:val="clear" w:color="auto" w:fill="E8E8E8"/>
          </w:tcPr>
          <w:p>
            <w:pPr>
              <w:spacing w:after="0"/>
              <w:jc w:val="left"/>
            </w:pPr>
            <w:r>
              <w:rPr>
                <w:b/>
                <w:sz w:val="16"/>
              </w:rPr>
              <w:t>Observed range</w:t>
            </w:r>
          </w:p>
        </w:tc>
        <w:tc>
          <w:tcPr>
            <w:tcW w:type="dxa" w:w="1448"/>
            <w:shd w:val="clear" w:color="auto" w:fill="E8E8E8"/>
          </w:tcPr>
          <w:p>
            <w:pPr>
              <w:spacing w:after="0"/>
              <w:jc w:val="left"/>
            </w:pPr>
            <w:r>
              <w:rPr>
                <w:b/>
                <w:sz w:val="16"/>
              </w:rPr>
              <w:t>Worst recorded event</w:t>
            </w:r>
          </w:p>
        </w:tc>
        <w:tc>
          <w:tcPr>
            <w:tcW w:type="dxa" w:w="1642"/>
            <w:shd w:val="clear" w:color="auto" w:fill="E8E8E8"/>
          </w:tcPr>
          <w:p>
            <w:pPr>
              <w:spacing w:after="0"/>
              <w:jc w:val="left"/>
            </w:pPr>
            <w:r>
              <w:rPr>
                <w:b/>
                <w:sz w:val="16"/>
              </w:rPr>
              <w:t>Most damaging (when different)</w:t>
            </w:r>
          </w:p>
        </w:tc>
        <w:tc>
          <w:tcPr>
            <w:tcW w:type="dxa" w:w="2464"/>
            <w:shd w:val="clear" w:color="auto" w:fill="E8E8E8"/>
          </w:tcPr>
          <w:p>
            <w:pPr>
              <w:spacing w:after="0"/>
              <w:jc w:val="left"/>
            </w:pPr>
            <w:r>
              <w:rPr>
                <w:b/>
                <w:sz w:val="16"/>
              </w:rPr>
              <w:t>How it applies to jurisdictions</w:t>
            </w:r>
          </w:p>
        </w:tc>
        <w:tc>
          <w:tcPr>
            <w:tcW w:type="dxa" w:w="1661"/>
            <w:shd w:val="clear" w:color="auto" w:fill="E8E8E8"/>
          </w:tcPr>
          <w:p>
            <w:pPr>
              <w:spacing w:after="0"/>
              <w:jc w:val="left"/>
            </w:pPr>
            <w:r>
              <w:rPr>
                <w:b/>
                <w:sz w:val="16"/>
              </w:rPr>
              <w:t>Note</w:t>
            </w:r>
          </w:p>
        </w:tc>
      </w:tr>
      <w:tr>
        <w:trPr>
          <w:cantSplit/>
        </w:trPr>
        <w:tc>
          <w:tcPr>
            <w:tcW w:type="dxa" w:w="1996"/>
          </w:tcPr>
          <w:p>
            <w:pPr>
              <w:spacing w:after="0"/>
              <w:jc w:val="left"/>
            </w:pPr>
            <w:r>
              <w:rPr>
                <w:sz w:val="16"/>
              </w:rPr>
              <w:t>Avalanche</w:t>
            </w:r>
          </w:p>
        </w:tc>
        <w:tc>
          <w:tcPr>
            <w:tcW w:type="dxa" w:w="1979"/>
          </w:tcPr>
          <w:p>
            <w:pPr>
              <w:spacing w:after="0"/>
              <w:jc w:val="left"/>
            </w:pPr>
            <w:r>
              <w:rPr>
                <w:sz w:val="16"/>
              </w:rPr>
              <w:t>none (count and damage only)</w:t>
            </w:r>
          </w:p>
        </w:tc>
        <w:tc>
          <w:tcPr>
            <w:tcW w:type="dxa" w:w="1488"/>
          </w:tcPr>
          <w:p>
            <w:pPr>
              <w:spacing w:after="0"/>
              <w:jc w:val="right"/>
            </w:pPr>
            <w:r>
              <w:rPr>
                <w:sz w:val="16"/>
              </w:rPr>
              <w:t>0</w:t>
            </w:r>
          </w:p>
        </w:tc>
        <w:tc>
          <w:tcPr>
            <w:tcW w:type="dxa" w:w="1435"/>
          </w:tcPr>
          <w:p>
            <w:pPr>
              <w:spacing w:after="0"/>
              <w:jc w:val="left"/>
            </w:pPr>
          </w:p>
        </w:tc>
        <w:tc>
          <w:tcPr>
            <w:tcW w:type="dxa" w:w="1448"/>
          </w:tcPr>
          <w:p>
            <w:pPr>
              <w:spacing w:after="0"/>
              <w:jc w:val="left"/>
            </w:pPr>
          </w:p>
        </w:tc>
        <w:tc>
          <w:tcPr>
            <w:tcW w:type="dxa" w:w="1642"/>
          </w:tcPr>
          <w:p>
            <w:pPr>
              <w:spacing w:after="0"/>
              <w:jc w:val="left"/>
            </w:pPr>
          </w:p>
        </w:tc>
        <w:tc>
          <w:tcPr>
            <w:tcW w:type="dxa" w:w="2464"/>
          </w:tcPr>
          <w:p>
            <w:pPr>
              <w:spacing w:after="0"/>
              <w:jc w:val="left"/>
            </w:pPr>
          </w:p>
        </w:tc>
        <w:tc>
          <w:tcPr>
            <w:tcW w:type="dxa" w:w="1661"/>
          </w:tcPr>
          <w:p>
            <w:pPr>
              <w:spacing w:after="0"/>
              <w:jc w:val="left"/>
            </w:pPr>
          </w:p>
        </w:tc>
      </w:tr>
      <w:tr>
        <w:trPr>
          <w:cantSplit/>
        </w:trPr>
        <w:tc>
          <w:tcPr>
            <w:tcW w:type="dxa" w:w="1996"/>
          </w:tcPr>
          <w:p>
            <w:pPr>
              <w:spacing w:after="0"/>
              <w:jc w:val="left"/>
            </w:pPr>
            <w:r>
              <w:rPr>
                <w:sz w:val="16"/>
              </w:rPr>
              <w:t>Cold/Wind Chill, Extreme Cold/Wind Chill</w:t>
            </w:r>
          </w:p>
        </w:tc>
        <w:tc>
          <w:tcPr>
            <w:tcW w:type="dxa" w:w="1979"/>
          </w:tcPr>
          <w:p>
            <w:pPr>
              <w:spacing w:after="0"/>
              <w:jc w:val="left"/>
            </w:pPr>
            <w:r>
              <w:rPr>
                <w:sz w:val="16"/>
              </w:rPr>
              <w:t>wind chill</w:t>
            </w:r>
          </w:p>
        </w:tc>
        <w:tc>
          <w:tcPr>
            <w:tcW w:type="dxa" w:w="1488"/>
          </w:tcPr>
          <w:p>
            <w:pPr>
              <w:spacing w:after="0"/>
              <w:jc w:val="right"/>
            </w:pPr>
            <w:r>
              <w:rPr>
                <w:sz w:val="16"/>
              </w:rPr>
              <w:t>0</w:t>
            </w:r>
          </w:p>
        </w:tc>
        <w:tc>
          <w:tcPr>
            <w:tcW w:type="dxa" w:w="1435"/>
          </w:tcPr>
          <w:p>
            <w:pPr>
              <w:spacing w:after="0"/>
              <w:jc w:val="left"/>
            </w:pPr>
          </w:p>
        </w:tc>
        <w:tc>
          <w:tcPr>
            <w:tcW w:type="dxa" w:w="1448"/>
          </w:tcPr>
          <w:p>
            <w:pPr>
              <w:spacing w:after="0"/>
              <w:jc w:val="left"/>
            </w:pPr>
          </w:p>
        </w:tc>
        <w:tc>
          <w:tcPr>
            <w:tcW w:type="dxa" w:w="1642"/>
          </w:tcPr>
          <w:p>
            <w:pPr>
              <w:spacing w:after="0"/>
              <w:jc w:val="left"/>
            </w:pPr>
          </w:p>
        </w:tc>
        <w:tc>
          <w:tcPr>
            <w:tcW w:type="dxa" w:w="2464"/>
          </w:tcPr>
          <w:p>
            <w:pPr>
              <w:spacing w:after="0"/>
              <w:jc w:val="left"/>
            </w:pPr>
          </w:p>
        </w:tc>
        <w:tc>
          <w:tcPr>
            <w:tcW w:type="dxa" w:w="1661"/>
          </w:tcPr>
          <w:p>
            <w:pPr>
              <w:spacing w:after="0"/>
              <w:jc w:val="left"/>
            </w:pPr>
          </w:p>
        </w:tc>
      </w:tr>
      <w:tr>
        <w:trPr>
          <w:cantSplit/>
        </w:trPr>
        <w:tc>
          <w:tcPr>
            <w:tcW w:type="dxa" w:w="1996"/>
          </w:tcPr>
          <w:p>
            <w:pPr>
              <w:spacing w:after="0"/>
              <w:jc w:val="left"/>
            </w:pPr>
            <w:r>
              <w:rPr>
                <w:sz w:val="16"/>
              </w:rPr>
              <w:t>Frost/Freeze (outside NRI's Cold Wave definition)</w:t>
            </w:r>
          </w:p>
        </w:tc>
        <w:tc>
          <w:tcPr>
            <w:tcW w:type="dxa" w:w="1979"/>
          </w:tcPr>
          <w:p>
            <w:pPr>
              <w:spacing w:after="0"/>
              <w:jc w:val="left"/>
            </w:pPr>
            <w:r>
              <w:rPr>
                <w:sz w:val="16"/>
              </w:rPr>
              <w:t>crop damage</w:t>
            </w:r>
          </w:p>
        </w:tc>
        <w:tc>
          <w:tcPr>
            <w:tcW w:type="dxa" w:w="1488"/>
          </w:tcPr>
          <w:p>
            <w:pPr>
              <w:spacing w:after="0"/>
              <w:jc w:val="right"/>
            </w:pPr>
            <w:r>
              <w:rPr>
                <w:sz w:val="16"/>
              </w:rPr>
              <w:t>0</w:t>
            </w:r>
          </w:p>
        </w:tc>
        <w:tc>
          <w:tcPr>
            <w:tcW w:type="dxa" w:w="1435"/>
          </w:tcPr>
          <w:p>
            <w:pPr>
              <w:spacing w:after="0"/>
              <w:jc w:val="left"/>
            </w:pPr>
          </w:p>
        </w:tc>
        <w:tc>
          <w:tcPr>
            <w:tcW w:type="dxa" w:w="1448"/>
          </w:tcPr>
          <w:p>
            <w:pPr>
              <w:spacing w:after="0"/>
              <w:jc w:val="left"/>
            </w:pPr>
          </w:p>
        </w:tc>
        <w:tc>
          <w:tcPr>
            <w:tcW w:type="dxa" w:w="1642"/>
          </w:tcPr>
          <w:p>
            <w:pPr>
              <w:spacing w:after="0"/>
              <w:jc w:val="left"/>
            </w:pPr>
          </w:p>
        </w:tc>
        <w:tc>
          <w:tcPr>
            <w:tcW w:type="dxa" w:w="2464"/>
          </w:tcPr>
          <w:p>
            <w:pPr>
              <w:spacing w:after="0"/>
              <w:jc w:val="left"/>
            </w:pPr>
          </w:p>
        </w:tc>
        <w:tc>
          <w:tcPr>
            <w:tcW w:type="dxa" w:w="1661"/>
          </w:tcPr>
          <w:p>
            <w:pPr>
              <w:spacing w:after="0"/>
              <w:jc w:val="left"/>
            </w:pPr>
          </w:p>
        </w:tc>
      </w:tr>
      <w:tr>
        <w:trPr>
          <w:cantSplit/>
        </w:trPr>
        <w:tc>
          <w:tcPr>
            <w:tcW w:type="dxa" w:w="1996"/>
          </w:tcPr>
          <w:p>
            <w:pPr>
              <w:spacing w:after="0"/>
              <w:jc w:val="left"/>
            </w:pPr>
            <w:r>
              <w:rPr>
                <w:sz w:val="16"/>
              </w:rPr>
              <w:t>Drought</w:t>
            </w:r>
          </w:p>
        </w:tc>
        <w:tc>
          <w:tcPr>
            <w:tcW w:type="dxa" w:w="1979"/>
          </w:tcPr>
          <w:p>
            <w:pPr>
              <w:spacing w:after="0"/>
              <w:jc w:val="left"/>
            </w:pPr>
            <w:r>
              <w:rPr>
                <w:sz w:val="16"/>
              </w:rPr>
              <w:t>U.S. Drought Monitor scale (D0 to D4)</w:t>
            </w:r>
          </w:p>
        </w:tc>
        <w:tc>
          <w:tcPr>
            <w:tcW w:type="dxa" w:w="1488"/>
          </w:tcPr>
          <w:p>
            <w:pPr>
              <w:spacing w:after="0"/>
              <w:jc w:val="right"/>
            </w:pPr>
            <w:r>
              <w:rPr>
                <w:sz w:val="16"/>
              </w:rPr>
              <w:t>0</w:t>
            </w:r>
          </w:p>
        </w:tc>
        <w:tc>
          <w:tcPr>
            <w:tcW w:type="dxa" w:w="1435"/>
          </w:tcPr>
          <w:p>
            <w:pPr>
              <w:spacing w:after="0"/>
              <w:jc w:val="left"/>
            </w:pPr>
          </w:p>
        </w:tc>
        <w:tc>
          <w:tcPr>
            <w:tcW w:type="dxa" w:w="1448"/>
          </w:tcPr>
          <w:p>
            <w:pPr>
              <w:spacing w:after="0"/>
              <w:jc w:val="left"/>
            </w:pPr>
          </w:p>
        </w:tc>
        <w:tc>
          <w:tcPr>
            <w:tcW w:type="dxa" w:w="1642"/>
          </w:tcPr>
          <w:p>
            <w:pPr>
              <w:spacing w:after="0"/>
              <w:jc w:val="left"/>
            </w:pPr>
          </w:p>
        </w:tc>
        <w:tc>
          <w:tcPr>
            <w:tcW w:type="dxa" w:w="2464"/>
          </w:tcPr>
          <w:p>
            <w:pPr>
              <w:spacing w:after="0"/>
              <w:jc w:val="left"/>
            </w:pPr>
          </w:p>
        </w:tc>
        <w:tc>
          <w:tcPr>
            <w:tcW w:type="dxa" w:w="1661"/>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996"/>
          </w:tcPr>
          <w:p>
            <w:pPr>
              <w:spacing w:after="0"/>
              <w:jc w:val="left"/>
            </w:pPr>
            <w:r>
              <w:rPr>
                <w:sz w:val="16"/>
              </w:rPr>
              <w:t>Earthquake</w:t>
            </w:r>
          </w:p>
        </w:tc>
        <w:tc>
          <w:tcPr>
            <w:tcW w:type="dxa" w:w="1979"/>
          </w:tcPr>
          <w:p>
            <w:pPr>
              <w:spacing w:after="0"/>
              <w:jc w:val="left"/>
            </w:pPr>
            <w:r>
              <w:rPr>
                <w:sz w:val="16"/>
              </w:rPr>
              <w:t>Modified Mercalli (local data)</w:t>
            </w:r>
          </w:p>
        </w:tc>
        <w:tc>
          <w:tcPr>
            <w:tcW w:type="dxa" w:w="1488"/>
          </w:tcPr>
          <w:p>
            <w:pPr>
              <w:spacing w:after="0"/>
              <w:jc w:val="right"/>
            </w:pPr>
            <w:r>
              <w:rPr>
                <w:sz w:val="16"/>
              </w:rPr>
              <w:t>0</w:t>
            </w:r>
          </w:p>
        </w:tc>
        <w:tc>
          <w:tcPr>
            <w:tcW w:type="dxa" w:w="1435"/>
          </w:tcPr>
          <w:p>
            <w:pPr>
              <w:spacing w:after="0"/>
              <w:jc w:val="left"/>
            </w:pPr>
          </w:p>
        </w:tc>
        <w:tc>
          <w:tcPr>
            <w:tcW w:type="dxa" w:w="1448"/>
          </w:tcPr>
          <w:p>
            <w:pPr>
              <w:spacing w:after="0"/>
              <w:jc w:val="left"/>
            </w:pPr>
          </w:p>
        </w:tc>
        <w:tc>
          <w:tcPr>
            <w:tcW w:type="dxa" w:w="1642"/>
          </w:tcPr>
          <w:p>
            <w:pPr>
              <w:spacing w:after="0"/>
              <w:jc w:val="left"/>
            </w:pPr>
          </w:p>
        </w:tc>
        <w:tc>
          <w:tcPr>
            <w:tcW w:type="dxa" w:w="2464"/>
          </w:tcPr>
          <w:p>
            <w:pPr>
              <w:spacing w:after="0"/>
              <w:jc w:val="left"/>
            </w:pPr>
          </w:p>
        </w:tc>
        <w:tc>
          <w:tcPr>
            <w:tcW w:type="dxa" w:w="1661"/>
          </w:tcPr>
          <w:p>
            <w:pPr>
              <w:spacing w:after="0"/>
              <w:jc w:val="left"/>
            </w:pPr>
            <w:r>
              <w:rPr>
                <w:sz w:val="16"/>
              </w:rPr>
              <w:t>Storm Events does not record earthquakes; the USGS earthquake catalog is the source.</w:t>
            </w:r>
          </w:p>
        </w:tc>
      </w:tr>
      <w:tr>
        <w:trPr>
          <w:cantSplit/>
        </w:trPr>
        <w:tc>
          <w:tcPr>
            <w:tcW w:type="dxa" w:w="1996"/>
          </w:tcPr>
          <w:p>
            <w:pPr>
              <w:spacing w:after="0"/>
              <w:jc w:val="left"/>
            </w:pPr>
            <w:r>
              <w:rPr>
                <w:sz w:val="16"/>
              </w:rPr>
              <w:t>Hail</w:t>
            </w:r>
          </w:p>
        </w:tc>
        <w:tc>
          <w:tcPr>
            <w:tcW w:type="dxa" w:w="1979"/>
          </w:tcPr>
          <w:p>
            <w:pPr>
              <w:spacing w:after="0"/>
              <w:jc w:val="left"/>
            </w:pPr>
            <w:r>
              <w:rPr>
                <w:sz w:val="16"/>
              </w:rPr>
              <w:t>hail size (inches)</w:t>
            </w:r>
          </w:p>
        </w:tc>
        <w:tc>
          <w:tcPr>
            <w:tcW w:type="dxa" w:w="1488"/>
          </w:tcPr>
          <w:p>
            <w:pPr>
              <w:spacing w:after="0"/>
              <w:jc w:val="right"/>
            </w:pPr>
            <w:r>
              <w:rPr>
                <w:sz w:val="16"/>
              </w:rPr>
              <w:t>24 records, 1970 to 2022</w:t>
            </w:r>
          </w:p>
        </w:tc>
        <w:tc>
          <w:tcPr>
            <w:tcW w:type="dxa" w:w="1435"/>
          </w:tcPr>
          <w:p>
            <w:pPr>
              <w:spacing w:after="0"/>
              <w:jc w:val="left"/>
            </w:pPr>
            <w:r>
              <w:rPr>
                <w:sz w:val="16"/>
              </w:rPr>
              <w:t>0.75 in to 3 in (median 1 in); 24 with a recorded value</w:t>
            </w:r>
          </w:p>
        </w:tc>
        <w:tc>
          <w:tcPr>
            <w:tcW w:type="dxa" w:w="1448"/>
          </w:tcPr>
          <w:p>
            <w:pPr>
              <w:spacing w:after="0"/>
              <w:jc w:val="left"/>
            </w:pPr>
            <w:r>
              <w:rPr>
                <w:sz w:val="16"/>
              </w:rPr>
              <w:t>3 in hail, 1975-07-14</w:t>
            </w:r>
          </w:p>
        </w:tc>
        <w:tc>
          <w:tcPr>
            <w:tcW w:type="dxa" w:w="1642"/>
          </w:tcPr>
          <w:p>
            <w:pPr>
              <w:spacing w:after="0"/>
              <w:jc w:val="left"/>
            </w:pPr>
            <w:r>
              <w:rPr>
                <w:sz w:val="16"/>
              </w:rPr>
              <w:t>Hail, 2022-08-11, $100,000 property; $0 crops (2022 dollars)</w:t>
            </w:r>
          </w:p>
        </w:tc>
        <w:tc>
          <w:tcPr>
            <w:tcW w:type="dxa" w:w="2464"/>
          </w:tcPr>
          <w:p>
            <w:pPr>
              <w:spacing w:after="0"/>
              <w:jc w:val="left"/>
            </w:pPr>
            <w:r>
              <w:rPr>
                <w:sz w:val="16"/>
              </w:rPr>
              <w:t>Event records naming jurisdictions in the plan: Craigmont city (7 records), Nezperce city (4 records), Winchester city (3 records), Kamiah city (2 records).</w:t>
            </w:r>
          </w:p>
        </w:tc>
        <w:tc>
          <w:tcPr>
            <w:tcW w:type="dxa" w:w="1661"/>
          </w:tcPr>
          <w:p>
            <w:pPr>
              <w:spacing w:after="0"/>
              <w:jc w:val="left"/>
            </w:pPr>
          </w:p>
        </w:tc>
      </w:tr>
      <w:tr>
        <w:trPr>
          <w:cantSplit/>
        </w:trPr>
        <w:tc>
          <w:tcPr>
            <w:tcW w:type="dxa" w:w="1996"/>
          </w:tcPr>
          <w:p>
            <w:pPr>
              <w:spacing w:after="0"/>
              <w:jc w:val="left"/>
            </w:pPr>
            <w:r>
              <w:rPr>
                <w:sz w:val="16"/>
              </w:rPr>
              <w:t>Excessive Heat, Heat</w:t>
            </w:r>
          </w:p>
        </w:tc>
        <w:tc>
          <w:tcPr>
            <w:tcW w:type="dxa" w:w="1979"/>
          </w:tcPr>
          <w:p>
            <w:pPr>
              <w:spacing w:after="0"/>
              <w:jc w:val="left"/>
            </w:pPr>
            <w:r>
              <w:rPr>
                <w:sz w:val="16"/>
              </w:rPr>
              <w:t>heat index (in event narratives)</w:t>
            </w:r>
          </w:p>
        </w:tc>
        <w:tc>
          <w:tcPr>
            <w:tcW w:type="dxa" w:w="1488"/>
          </w:tcPr>
          <w:p>
            <w:pPr>
              <w:spacing w:after="0"/>
              <w:jc w:val="right"/>
            </w:pPr>
            <w:r>
              <w:rPr>
                <w:sz w:val="16"/>
              </w:rPr>
              <w:t>0</w:t>
            </w:r>
          </w:p>
        </w:tc>
        <w:tc>
          <w:tcPr>
            <w:tcW w:type="dxa" w:w="1435"/>
          </w:tcPr>
          <w:p>
            <w:pPr>
              <w:spacing w:after="0"/>
              <w:jc w:val="left"/>
            </w:pPr>
          </w:p>
        </w:tc>
        <w:tc>
          <w:tcPr>
            <w:tcW w:type="dxa" w:w="1448"/>
          </w:tcPr>
          <w:p>
            <w:pPr>
              <w:spacing w:after="0"/>
              <w:jc w:val="left"/>
            </w:pPr>
          </w:p>
        </w:tc>
        <w:tc>
          <w:tcPr>
            <w:tcW w:type="dxa" w:w="1642"/>
          </w:tcPr>
          <w:p>
            <w:pPr>
              <w:spacing w:after="0"/>
              <w:jc w:val="left"/>
            </w:pPr>
          </w:p>
        </w:tc>
        <w:tc>
          <w:tcPr>
            <w:tcW w:type="dxa" w:w="2464"/>
          </w:tcPr>
          <w:p>
            <w:pPr>
              <w:spacing w:after="0"/>
              <w:jc w:val="left"/>
            </w:pPr>
          </w:p>
        </w:tc>
        <w:tc>
          <w:tcPr>
            <w:tcW w:type="dxa" w:w="1661"/>
          </w:tcPr>
          <w:p>
            <w:pPr>
              <w:spacing w:after="0"/>
              <w:jc w:val="left"/>
            </w:pPr>
          </w:p>
        </w:tc>
      </w:tr>
      <w:tr>
        <w:trPr>
          <w:cantSplit/>
        </w:trPr>
        <w:tc>
          <w:tcPr>
            <w:tcW w:type="dxa" w:w="1996"/>
          </w:tcPr>
          <w:p>
            <w:pPr>
              <w:spacing w:after="0"/>
              <w:jc w:val="left"/>
            </w:pPr>
            <w:r>
              <w:rPr>
                <w:sz w:val="16"/>
              </w:rPr>
              <w:t>Hurricane, Tropical Storm, Tropical Depression</w:t>
            </w:r>
          </w:p>
        </w:tc>
        <w:tc>
          <w:tcPr>
            <w:tcW w:type="dxa" w:w="1979"/>
          </w:tcPr>
          <w:p>
            <w:pPr>
              <w:spacing w:after="0"/>
              <w:jc w:val="left"/>
            </w:pPr>
            <w:r>
              <w:rPr>
                <w:sz w:val="16"/>
              </w:rPr>
              <w:t>Saffir-Simpson</w:t>
            </w:r>
          </w:p>
        </w:tc>
        <w:tc>
          <w:tcPr>
            <w:tcW w:type="dxa" w:w="1488"/>
          </w:tcPr>
          <w:p>
            <w:pPr>
              <w:spacing w:after="0"/>
              <w:jc w:val="right"/>
            </w:pPr>
            <w:r>
              <w:rPr>
                <w:sz w:val="16"/>
              </w:rPr>
              <w:t>0</w:t>
            </w:r>
          </w:p>
        </w:tc>
        <w:tc>
          <w:tcPr>
            <w:tcW w:type="dxa" w:w="1435"/>
          </w:tcPr>
          <w:p>
            <w:pPr>
              <w:spacing w:after="0"/>
              <w:jc w:val="left"/>
            </w:pPr>
          </w:p>
        </w:tc>
        <w:tc>
          <w:tcPr>
            <w:tcW w:type="dxa" w:w="1448"/>
          </w:tcPr>
          <w:p>
            <w:pPr>
              <w:spacing w:after="0"/>
              <w:jc w:val="left"/>
            </w:pPr>
          </w:p>
        </w:tc>
        <w:tc>
          <w:tcPr>
            <w:tcW w:type="dxa" w:w="1642"/>
          </w:tcPr>
          <w:p>
            <w:pPr>
              <w:spacing w:after="0"/>
              <w:jc w:val="left"/>
            </w:pPr>
          </w:p>
        </w:tc>
        <w:tc>
          <w:tcPr>
            <w:tcW w:type="dxa" w:w="2464"/>
          </w:tcPr>
          <w:p>
            <w:pPr>
              <w:spacing w:after="0"/>
              <w:jc w:val="left"/>
            </w:pPr>
          </w:p>
        </w:tc>
        <w:tc>
          <w:tcPr>
            <w:tcW w:type="dxa" w:w="1661"/>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996"/>
          </w:tcPr>
          <w:p>
            <w:pPr>
              <w:spacing w:after="0"/>
              <w:jc w:val="left"/>
            </w:pPr>
            <w:r>
              <w:rPr>
                <w:sz w:val="16"/>
              </w:rPr>
              <w:t>Ice Storm</w:t>
            </w:r>
          </w:p>
        </w:tc>
        <w:tc>
          <w:tcPr>
            <w:tcW w:type="dxa" w:w="1979"/>
          </w:tcPr>
          <w:p>
            <w:pPr>
              <w:spacing w:after="0"/>
              <w:jc w:val="left"/>
            </w:pPr>
            <w:r>
              <w:rPr>
                <w:sz w:val="16"/>
              </w:rPr>
              <w:t>Sperry-Piltz ice scale (local data)</w:t>
            </w:r>
          </w:p>
        </w:tc>
        <w:tc>
          <w:tcPr>
            <w:tcW w:type="dxa" w:w="1488"/>
          </w:tcPr>
          <w:p>
            <w:pPr>
              <w:spacing w:after="0"/>
              <w:jc w:val="right"/>
            </w:pPr>
            <w:r>
              <w:rPr>
                <w:sz w:val="16"/>
              </w:rPr>
              <w:t>0</w:t>
            </w:r>
          </w:p>
        </w:tc>
        <w:tc>
          <w:tcPr>
            <w:tcW w:type="dxa" w:w="1435"/>
          </w:tcPr>
          <w:p>
            <w:pPr>
              <w:spacing w:after="0"/>
              <w:jc w:val="left"/>
            </w:pPr>
          </w:p>
        </w:tc>
        <w:tc>
          <w:tcPr>
            <w:tcW w:type="dxa" w:w="1448"/>
          </w:tcPr>
          <w:p>
            <w:pPr>
              <w:spacing w:after="0"/>
              <w:jc w:val="left"/>
            </w:pPr>
          </w:p>
        </w:tc>
        <w:tc>
          <w:tcPr>
            <w:tcW w:type="dxa" w:w="1642"/>
          </w:tcPr>
          <w:p>
            <w:pPr>
              <w:spacing w:after="0"/>
              <w:jc w:val="left"/>
            </w:pPr>
          </w:p>
        </w:tc>
        <w:tc>
          <w:tcPr>
            <w:tcW w:type="dxa" w:w="2464"/>
          </w:tcPr>
          <w:p>
            <w:pPr>
              <w:spacing w:after="0"/>
              <w:jc w:val="left"/>
            </w:pPr>
          </w:p>
        </w:tc>
        <w:tc>
          <w:tcPr>
            <w:tcW w:type="dxa" w:w="1661"/>
          </w:tcPr>
          <w:p>
            <w:pPr>
              <w:spacing w:after="0"/>
              <w:jc w:val="left"/>
            </w:pPr>
          </w:p>
        </w:tc>
      </w:tr>
      <w:tr>
        <w:trPr>
          <w:cantSplit/>
        </w:trPr>
        <w:tc>
          <w:tcPr>
            <w:tcW w:type="dxa" w:w="1996"/>
          </w:tcPr>
          <w:p>
            <w:pPr>
              <w:spacing w:after="0"/>
              <w:jc w:val="left"/>
            </w:pPr>
            <w:r>
              <w:rPr>
                <w:sz w:val="16"/>
              </w:rPr>
              <w:t>Flash Flood, Flood, Lakeshore Flood</w:t>
            </w:r>
          </w:p>
        </w:tc>
        <w:tc>
          <w:tcPr>
            <w:tcW w:type="dxa" w:w="1979"/>
          </w:tcPr>
          <w:p>
            <w:pPr>
              <w:spacing w:after="0"/>
              <w:jc w:val="left"/>
            </w:pPr>
            <w:r>
              <w:rPr>
                <w:sz w:val="16"/>
              </w:rPr>
              <w:t>damage and flood days (flood depth: FIRM)</w:t>
            </w:r>
          </w:p>
        </w:tc>
        <w:tc>
          <w:tcPr>
            <w:tcW w:type="dxa" w:w="1488"/>
          </w:tcPr>
          <w:p>
            <w:pPr>
              <w:spacing w:after="0"/>
              <w:jc w:val="right"/>
            </w:pPr>
            <w:r>
              <w:rPr>
                <w:sz w:val="16"/>
              </w:rPr>
              <w:t>4 records, 2011 to 2022</w:t>
            </w:r>
          </w:p>
        </w:tc>
        <w:tc>
          <w:tcPr>
            <w:tcW w:type="dxa" w:w="1435"/>
          </w:tcPr>
          <w:p>
            <w:pPr>
              <w:spacing w:after="0"/>
              <w:jc w:val="left"/>
            </w:pPr>
          </w:p>
        </w:tc>
        <w:tc>
          <w:tcPr>
            <w:tcW w:type="dxa" w:w="1448"/>
          </w:tcPr>
          <w:p>
            <w:pPr>
              <w:spacing w:after="0"/>
              <w:jc w:val="left"/>
            </w:pPr>
            <w:r>
              <w:rPr>
                <w:sz w:val="16"/>
              </w:rPr>
              <w:t>Flood, 2019-04-09, $100,000 property; $0 crops (2019 dollars)</w:t>
            </w:r>
          </w:p>
        </w:tc>
        <w:tc>
          <w:tcPr>
            <w:tcW w:type="dxa" w:w="1642"/>
          </w:tcPr>
          <w:p>
            <w:pPr>
              <w:spacing w:after="0"/>
              <w:jc w:val="left"/>
            </w:pPr>
          </w:p>
        </w:tc>
        <w:tc>
          <w:tcPr>
            <w:tcW w:type="dxa" w:w="2464"/>
          </w:tcPr>
          <w:p>
            <w:pPr>
              <w:spacing w:after="0"/>
              <w:jc w:val="left"/>
            </w:pPr>
            <w:r>
              <w:rPr>
                <w:sz w:val="16"/>
              </w:rPr>
              <w:t>Event records naming jurisdictions in the plan: Kamiah city (2 records), Winchester city (1 record).</w:t>
            </w:r>
          </w:p>
        </w:tc>
        <w:tc>
          <w:tcPr>
            <w:tcW w:type="dxa" w:w="1661"/>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996"/>
          </w:tcPr>
          <w:p>
            <w:pPr>
              <w:spacing w:after="0"/>
              <w:jc w:val="left"/>
            </w:pPr>
            <w:r>
              <w:rPr>
                <w:sz w:val="16"/>
              </w:rPr>
              <w:t>Debris Flow</w:t>
            </w:r>
          </w:p>
        </w:tc>
        <w:tc>
          <w:tcPr>
            <w:tcW w:type="dxa" w:w="1979"/>
          </w:tcPr>
          <w:p>
            <w:pPr>
              <w:spacing w:after="0"/>
              <w:jc w:val="left"/>
            </w:pPr>
            <w:r>
              <w:rPr>
                <w:sz w:val="16"/>
              </w:rPr>
              <w:t>none (count and damage only)</w:t>
            </w:r>
          </w:p>
        </w:tc>
        <w:tc>
          <w:tcPr>
            <w:tcW w:type="dxa" w:w="1488"/>
          </w:tcPr>
          <w:p>
            <w:pPr>
              <w:spacing w:after="0"/>
              <w:jc w:val="right"/>
            </w:pPr>
            <w:r>
              <w:rPr>
                <w:sz w:val="16"/>
              </w:rPr>
              <w:t>5 records, 2011 to 2024 (2 zone-level)</w:t>
            </w:r>
          </w:p>
        </w:tc>
        <w:tc>
          <w:tcPr>
            <w:tcW w:type="dxa" w:w="1435"/>
          </w:tcPr>
          <w:p>
            <w:pPr>
              <w:spacing w:after="0"/>
              <w:jc w:val="left"/>
            </w:pPr>
          </w:p>
        </w:tc>
        <w:tc>
          <w:tcPr>
            <w:tcW w:type="dxa" w:w="1448"/>
          </w:tcPr>
          <w:p>
            <w:pPr>
              <w:spacing w:after="0"/>
              <w:jc w:val="left"/>
            </w:pPr>
            <w:r>
              <w:rPr>
                <w:sz w:val="16"/>
              </w:rPr>
              <w:t>Debris Flow, 2024-04-14, $200,000 property; $0 crops (2024 dollars)</w:t>
            </w:r>
          </w:p>
        </w:tc>
        <w:tc>
          <w:tcPr>
            <w:tcW w:type="dxa" w:w="1642"/>
          </w:tcPr>
          <w:p>
            <w:pPr>
              <w:spacing w:after="0"/>
              <w:jc w:val="left"/>
            </w:pPr>
          </w:p>
        </w:tc>
        <w:tc>
          <w:tcPr>
            <w:tcW w:type="dxa" w:w="2464"/>
          </w:tcPr>
          <w:p>
            <w:pPr>
              <w:spacing w:after="0"/>
              <w:jc w:val="left"/>
            </w:pPr>
            <w:r>
              <w:rPr>
                <w:sz w:val="16"/>
              </w:rPr>
              <w:t>Event records naming jurisdictions in the plan: Kamiah city (3 records). Zone-level records (2) apply countywide.</w:t>
            </w:r>
          </w:p>
        </w:tc>
        <w:tc>
          <w:tcPr>
            <w:tcW w:type="dxa" w:w="1661"/>
          </w:tcPr>
          <w:p>
            <w:pPr>
              <w:spacing w:after="0"/>
              <w:jc w:val="left"/>
            </w:pPr>
          </w:p>
        </w:tc>
      </w:tr>
      <w:tr>
        <w:trPr>
          <w:cantSplit/>
        </w:trPr>
        <w:tc>
          <w:tcPr>
            <w:tcW w:type="dxa" w:w="1996"/>
          </w:tcPr>
          <w:p>
            <w:pPr>
              <w:spacing w:after="0"/>
              <w:jc w:val="left"/>
            </w:pPr>
            <w:r>
              <w:rPr>
                <w:sz w:val="16"/>
              </w:rPr>
              <w:t>Lightning</w:t>
            </w:r>
          </w:p>
        </w:tc>
        <w:tc>
          <w:tcPr>
            <w:tcW w:type="dxa" w:w="1979"/>
          </w:tcPr>
          <w:p>
            <w:pPr>
              <w:spacing w:after="0"/>
              <w:jc w:val="left"/>
            </w:pPr>
            <w:r>
              <w:rPr>
                <w:sz w:val="16"/>
              </w:rPr>
              <w:t>annualized frequency (the measure FEMA's Local Mitigation Planning Handbook names)</w:t>
            </w:r>
          </w:p>
        </w:tc>
        <w:tc>
          <w:tcPr>
            <w:tcW w:type="dxa" w:w="1488"/>
          </w:tcPr>
          <w:p>
            <w:pPr>
              <w:spacing w:after="0"/>
              <w:jc w:val="right"/>
            </w:pPr>
            <w:r>
              <w:rPr>
                <w:sz w:val="16"/>
              </w:rPr>
              <w:t>0</w:t>
            </w:r>
          </w:p>
        </w:tc>
        <w:tc>
          <w:tcPr>
            <w:tcW w:type="dxa" w:w="1435"/>
          </w:tcPr>
          <w:p>
            <w:pPr>
              <w:spacing w:after="0"/>
              <w:jc w:val="left"/>
            </w:pPr>
          </w:p>
        </w:tc>
        <w:tc>
          <w:tcPr>
            <w:tcW w:type="dxa" w:w="1448"/>
          </w:tcPr>
          <w:p>
            <w:pPr>
              <w:spacing w:after="0"/>
              <w:jc w:val="left"/>
            </w:pPr>
          </w:p>
        </w:tc>
        <w:tc>
          <w:tcPr>
            <w:tcW w:type="dxa" w:w="1642"/>
          </w:tcPr>
          <w:p>
            <w:pPr>
              <w:spacing w:after="0"/>
              <w:jc w:val="left"/>
            </w:pPr>
          </w:p>
        </w:tc>
        <w:tc>
          <w:tcPr>
            <w:tcW w:type="dxa" w:w="2464"/>
          </w:tcPr>
          <w:p>
            <w:pPr>
              <w:spacing w:after="0"/>
              <w:jc w:val="left"/>
            </w:pPr>
          </w:p>
        </w:tc>
        <w:tc>
          <w:tcPr>
            <w:tcW w:type="dxa" w:w="1661"/>
          </w:tcPr>
          <w:p>
            <w:pPr>
              <w:spacing w:after="0"/>
              <w:jc w:val="left"/>
            </w:pPr>
            <w:r>
              <w:rPr>
                <w:sz w:val="16"/>
              </w:rPr>
              <w:t>Storm Events lists lightning with damage or casualties.</w:t>
            </w:r>
          </w:p>
        </w:tc>
      </w:tr>
      <w:tr>
        <w:trPr>
          <w:cantSplit/>
        </w:trPr>
        <w:tc>
          <w:tcPr>
            <w:tcW w:type="dxa" w:w="1996"/>
          </w:tcPr>
          <w:p>
            <w:pPr>
              <w:spacing w:after="0"/>
              <w:jc w:val="left"/>
            </w:pPr>
            <w:r>
              <w:rPr>
                <w:sz w:val="16"/>
              </w:rPr>
              <w:t>High Wind and Strong Wind (outside NRI's Strong Wind definition)</w:t>
            </w:r>
          </w:p>
        </w:tc>
        <w:tc>
          <w:tcPr>
            <w:tcW w:type="dxa" w:w="1979"/>
          </w:tcPr>
          <w:p>
            <w:pPr>
              <w:spacing w:after="0"/>
              <w:jc w:val="left"/>
            </w:pPr>
            <w:r>
              <w:rPr>
                <w:sz w:val="16"/>
              </w:rPr>
              <w:t>wind speed (kt and mph)</w:t>
            </w:r>
          </w:p>
        </w:tc>
        <w:tc>
          <w:tcPr>
            <w:tcW w:type="dxa" w:w="1488"/>
          </w:tcPr>
          <w:p>
            <w:pPr>
              <w:spacing w:after="0"/>
              <w:jc w:val="right"/>
            </w:pPr>
            <w:r>
              <w:rPr>
                <w:sz w:val="16"/>
              </w:rPr>
              <w:t>20 records, 2000 to 2025 (20 zone-level)</w:t>
            </w:r>
          </w:p>
        </w:tc>
        <w:tc>
          <w:tcPr>
            <w:tcW w:type="dxa" w:w="1435"/>
          </w:tcPr>
          <w:p>
            <w:pPr>
              <w:spacing w:after="0"/>
              <w:jc w:val="left"/>
            </w:pPr>
            <w:r>
              <w:rPr>
                <w:sz w:val="16"/>
              </w:rPr>
              <w:t>35 kt (40 mph) to 65 kt (75 mph) (median 53 kt (61 mph)); 20 with a recorded value</w:t>
            </w:r>
          </w:p>
        </w:tc>
        <w:tc>
          <w:tcPr>
            <w:tcW w:type="dxa" w:w="1448"/>
          </w:tcPr>
          <w:p>
            <w:pPr>
              <w:spacing w:after="0"/>
              <w:jc w:val="left"/>
            </w:pPr>
            <w:r>
              <w:rPr>
                <w:sz w:val="16"/>
              </w:rPr>
              <w:t>65 kt (75 mph) measured gust, High Wind, 2015-11-17; NWS zone IDZ027</w:t>
            </w:r>
          </w:p>
        </w:tc>
        <w:tc>
          <w:tcPr>
            <w:tcW w:type="dxa" w:w="1642"/>
          </w:tcPr>
          <w:p>
            <w:pPr>
              <w:spacing w:after="0"/>
              <w:jc w:val="left"/>
            </w:pPr>
            <w:r>
              <w:rPr>
                <w:sz w:val="16"/>
              </w:rPr>
              <w:t>Strong Wind, 2024-02-29, $15,000 property; $0 crops (zone total, 2024 dollars)</w:t>
            </w:r>
          </w:p>
        </w:tc>
        <w:tc>
          <w:tcPr>
            <w:tcW w:type="dxa" w:w="2464"/>
          </w:tcPr>
          <w:p>
            <w:pPr>
              <w:spacing w:after="0"/>
              <w:jc w:val="left"/>
            </w:pPr>
            <w:r>
              <w:rPr>
                <w:sz w:val="16"/>
              </w:rPr>
              <w:t>Countywide (zone-level records).</w:t>
            </w:r>
          </w:p>
        </w:tc>
        <w:tc>
          <w:tcPr>
            <w:tcW w:type="dxa" w:w="1661"/>
          </w:tcPr>
          <w:p>
            <w:pPr>
              <w:spacing w:after="0"/>
              <w:jc w:val="left"/>
            </w:pPr>
          </w:p>
        </w:tc>
      </w:tr>
      <w:tr>
        <w:trPr>
          <w:cantSplit/>
        </w:trPr>
        <w:tc>
          <w:tcPr>
            <w:tcW w:type="dxa" w:w="1996"/>
          </w:tcPr>
          <w:p>
            <w:pPr>
              <w:spacing w:after="0"/>
              <w:jc w:val="left"/>
            </w:pPr>
            <w:r>
              <w:rPr>
                <w:sz w:val="16"/>
              </w:rPr>
              <w:t>Thunderstorm Wind</w:t>
            </w:r>
          </w:p>
        </w:tc>
        <w:tc>
          <w:tcPr>
            <w:tcW w:type="dxa" w:w="1979"/>
          </w:tcPr>
          <w:p>
            <w:pPr>
              <w:spacing w:after="0"/>
              <w:jc w:val="left"/>
            </w:pPr>
            <w:r>
              <w:rPr>
                <w:sz w:val="16"/>
              </w:rPr>
              <w:t>wind speed (kt and mph)</w:t>
            </w:r>
          </w:p>
        </w:tc>
        <w:tc>
          <w:tcPr>
            <w:tcW w:type="dxa" w:w="1488"/>
          </w:tcPr>
          <w:p>
            <w:pPr>
              <w:spacing w:after="0"/>
              <w:jc w:val="right"/>
            </w:pPr>
            <w:r>
              <w:rPr>
                <w:sz w:val="16"/>
              </w:rPr>
              <w:t>14 records, 1970 to 2024</w:t>
            </w:r>
          </w:p>
        </w:tc>
        <w:tc>
          <w:tcPr>
            <w:tcW w:type="dxa" w:w="1435"/>
          </w:tcPr>
          <w:p>
            <w:pPr>
              <w:spacing w:after="0"/>
              <w:jc w:val="left"/>
            </w:pPr>
            <w:r>
              <w:rPr>
                <w:sz w:val="16"/>
              </w:rPr>
              <w:t>40 kt (46 mph) to 70 kt (81 mph) (median 52 kt (60 mph)); 11 with a recorded value</w:t>
            </w:r>
          </w:p>
        </w:tc>
        <w:tc>
          <w:tcPr>
            <w:tcW w:type="dxa" w:w="1448"/>
          </w:tcPr>
          <w:p>
            <w:pPr>
              <w:spacing w:after="0"/>
              <w:jc w:val="left"/>
            </w:pPr>
            <w:r>
              <w:rPr>
                <w:sz w:val="16"/>
              </w:rPr>
              <w:t>70 kt (81 mph) estimated gust, Thunderstorm Wind, 2017-08-30</w:t>
            </w:r>
          </w:p>
        </w:tc>
        <w:tc>
          <w:tcPr>
            <w:tcW w:type="dxa" w:w="1642"/>
          </w:tcPr>
          <w:p>
            <w:pPr>
              <w:spacing w:after="0"/>
              <w:jc w:val="left"/>
            </w:pPr>
            <w:r>
              <w:rPr>
                <w:sz w:val="16"/>
              </w:rPr>
              <w:t>Thunderstorm Wind, 2017-08-29, $50,000 property; $0 crops (2017 dollars)</w:t>
            </w:r>
          </w:p>
        </w:tc>
        <w:tc>
          <w:tcPr>
            <w:tcW w:type="dxa" w:w="2464"/>
          </w:tcPr>
          <w:p>
            <w:pPr>
              <w:spacing w:after="0"/>
              <w:jc w:val="left"/>
            </w:pPr>
            <w:r>
              <w:rPr>
                <w:sz w:val="16"/>
              </w:rPr>
              <w:t>Event records naming jurisdictions in the plan: Kamiah city (4 records), Nezperce city (3 records), Winchester city (2 records), Craigmont city (1 record).</w:t>
            </w:r>
          </w:p>
        </w:tc>
        <w:tc>
          <w:tcPr>
            <w:tcW w:type="dxa" w:w="1661"/>
          </w:tcPr>
          <w:p>
            <w:pPr>
              <w:spacing w:after="0"/>
              <w:jc w:val="left"/>
            </w:pPr>
          </w:p>
        </w:tc>
      </w:tr>
      <w:tr>
        <w:trPr>
          <w:cantSplit/>
        </w:trPr>
        <w:tc>
          <w:tcPr>
            <w:tcW w:type="dxa" w:w="1996"/>
          </w:tcPr>
          <w:p>
            <w:pPr>
              <w:spacing w:after="0"/>
              <w:jc w:val="left"/>
            </w:pPr>
            <w:r>
              <w:rPr>
                <w:sz w:val="16"/>
              </w:rPr>
              <w:t>Tornado</w:t>
            </w:r>
          </w:p>
        </w:tc>
        <w:tc>
          <w:tcPr>
            <w:tcW w:type="dxa" w:w="1979"/>
          </w:tcPr>
          <w:p>
            <w:pPr>
              <w:spacing w:after="0"/>
              <w:jc w:val="left"/>
            </w:pPr>
            <w:r>
              <w:rPr>
                <w:sz w:val="16"/>
              </w:rPr>
              <w:t>Enhanced Fujita (Fujita before Feb 2007)</w:t>
            </w:r>
          </w:p>
        </w:tc>
        <w:tc>
          <w:tcPr>
            <w:tcW w:type="dxa" w:w="1488"/>
          </w:tcPr>
          <w:p>
            <w:pPr>
              <w:spacing w:after="0"/>
              <w:jc w:val="right"/>
            </w:pPr>
            <w:r>
              <w:rPr>
                <w:sz w:val="16"/>
              </w:rPr>
              <w:t>1 record, 2010</w:t>
            </w:r>
          </w:p>
        </w:tc>
        <w:tc>
          <w:tcPr>
            <w:tcW w:type="dxa" w:w="1435"/>
          </w:tcPr>
          <w:p>
            <w:pPr>
              <w:spacing w:after="0"/>
              <w:jc w:val="left"/>
            </w:pPr>
            <w:r>
              <w:rPr>
                <w:sz w:val="16"/>
              </w:rPr>
              <w:t>F/EF0; 1 with a recorded value</w:t>
            </w:r>
          </w:p>
        </w:tc>
        <w:tc>
          <w:tcPr>
            <w:tcW w:type="dxa" w:w="1448"/>
          </w:tcPr>
          <w:p>
            <w:pPr>
              <w:spacing w:after="0"/>
              <w:jc w:val="left"/>
            </w:pPr>
            <w:r>
              <w:rPr>
                <w:sz w:val="16"/>
              </w:rPr>
              <w:t>EF0 tornado, 2010-10-07, 0.39 mi within this county, 30 yd wide, $0 property; $0 crops (2010 dollars)</w:t>
            </w:r>
          </w:p>
        </w:tc>
        <w:tc>
          <w:tcPr>
            <w:tcW w:type="dxa" w:w="1642"/>
          </w:tcPr>
          <w:p>
            <w:pPr>
              <w:spacing w:after="0"/>
              <w:jc w:val="left"/>
            </w:pPr>
          </w:p>
        </w:tc>
        <w:tc>
          <w:tcPr>
            <w:tcW w:type="dxa" w:w="2464"/>
          </w:tcPr>
          <w:p>
            <w:pPr>
              <w:spacing w:after="0"/>
              <w:jc w:val="left"/>
            </w:pPr>
            <w:r>
              <w:rPr>
                <w:sz w:val="16"/>
              </w:rPr>
              <w:t>No event record names a jurisdiction in the plan.</w:t>
            </w:r>
          </w:p>
        </w:tc>
        <w:tc>
          <w:tcPr>
            <w:tcW w:type="dxa" w:w="1661"/>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996"/>
          </w:tcPr>
          <w:p>
            <w:pPr>
              <w:spacing w:after="0"/>
              <w:jc w:val="left"/>
            </w:pPr>
            <w:r>
              <w:rPr>
                <w:sz w:val="16"/>
              </w:rPr>
              <w:t>Wildfire</w:t>
            </w:r>
          </w:p>
        </w:tc>
        <w:tc>
          <w:tcPr>
            <w:tcW w:type="dxa" w:w="1979"/>
          </w:tcPr>
          <w:p>
            <w:pPr>
              <w:spacing w:after="0"/>
              <w:jc w:val="left"/>
            </w:pPr>
            <w:r>
              <w:rPr>
                <w:sz w:val="16"/>
              </w:rPr>
              <w:t>acres burned (local data)</w:t>
            </w:r>
          </w:p>
        </w:tc>
        <w:tc>
          <w:tcPr>
            <w:tcW w:type="dxa" w:w="1488"/>
          </w:tcPr>
          <w:p>
            <w:pPr>
              <w:spacing w:after="0"/>
              <w:jc w:val="right"/>
            </w:pPr>
            <w:r>
              <w:rPr>
                <w:sz w:val="16"/>
              </w:rPr>
              <w:t>6 records, 2011 to 2024 (6 zone-level)</w:t>
            </w:r>
          </w:p>
        </w:tc>
        <w:tc>
          <w:tcPr>
            <w:tcW w:type="dxa" w:w="1435"/>
          </w:tcPr>
          <w:p>
            <w:pPr>
              <w:spacing w:after="0"/>
              <w:jc w:val="left"/>
            </w:pPr>
          </w:p>
        </w:tc>
        <w:tc>
          <w:tcPr>
            <w:tcW w:type="dxa" w:w="1448"/>
          </w:tcPr>
          <w:p>
            <w:pPr>
              <w:spacing w:after="0"/>
              <w:jc w:val="left"/>
            </w:pPr>
            <w:r>
              <w:rPr>
                <w:sz w:val="16"/>
              </w:rPr>
              <w:t>Wildfire, 2024-07-03, $7,000,000 property; $0 crops (2024 dollars); NWS zone IDZ027</w:t>
            </w:r>
          </w:p>
        </w:tc>
        <w:tc>
          <w:tcPr>
            <w:tcW w:type="dxa" w:w="1642"/>
          </w:tcPr>
          <w:p>
            <w:pPr>
              <w:spacing w:after="0"/>
              <w:jc w:val="left"/>
            </w:pPr>
          </w:p>
        </w:tc>
        <w:tc>
          <w:tcPr>
            <w:tcW w:type="dxa" w:w="2464"/>
          </w:tcPr>
          <w:p>
            <w:pPr>
              <w:spacing w:after="0"/>
              <w:jc w:val="left"/>
            </w:pPr>
            <w:r>
              <w:rPr>
                <w:sz w:val="16"/>
              </w:rPr>
              <w:t>Countywide (zone-level records).</w:t>
            </w:r>
          </w:p>
        </w:tc>
        <w:tc>
          <w:tcPr>
            <w:tcW w:type="dxa" w:w="1661"/>
          </w:tcPr>
          <w:p>
            <w:pPr>
              <w:spacing w:after="0"/>
              <w:jc w:val="left"/>
            </w:pPr>
          </w:p>
        </w:tc>
      </w:tr>
      <w:tr>
        <w:trPr>
          <w:cantSplit/>
        </w:trPr>
        <w:tc>
          <w:tcPr>
            <w:tcW w:type="dxa" w:w="1996"/>
          </w:tcPr>
          <w:p>
            <w:pPr>
              <w:spacing w:after="0"/>
              <w:jc w:val="left"/>
            </w:pPr>
            <w:r>
              <w:rPr>
                <w:sz w:val="16"/>
              </w:rPr>
              <w:t>Winter Storm, Heavy Snow, Blizzard, Lake-Effect Snow, Winter Weather, Sleet</w:t>
            </w:r>
          </w:p>
        </w:tc>
        <w:tc>
          <w:tcPr>
            <w:tcW w:type="dxa" w:w="1979"/>
          </w:tcPr>
          <w:p>
            <w:pPr>
              <w:spacing w:after="0"/>
              <w:jc w:val="left"/>
            </w:pPr>
            <w:r>
              <w:rPr>
                <w:sz w:val="16"/>
              </w:rPr>
              <w:t>none in data (snowfall: local data)</w:t>
            </w:r>
          </w:p>
        </w:tc>
        <w:tc>
          <w:tcPr>
            <w:tcW w:type="dxa" w:w="1488"/>
          </w:tcPr>
          <w:p>
            <w:pPr>
              <w:spacing w:after="0"/>
              <w:jc w:val="right"/>
            </w:pPr>
            <w:r>
              <w:rPr>
                <w:sz w:val="16"/>
              </w:rPr>
              <w:t>79 records, 1997 to 2025 (79 zone-level)</w:t>
            </w:r>
          </w:p>
        </w:tc>
        <w:tc>
          <w:tcPr>
            <w:tcW w:type="dxa" w:w="1435"/>
          </w:tcPr>
          <w:p>
            <w:pPr>
              <w:spacing w:after="0"/>
              <w:jc w:val="left"/>
            </w:pPr>
          </w:p>
        </w:tc>
        <w:tc>
          <w:tcPr>
            <w:tcW w:type="dxa" w:w="1448"/>
          </w:tcPr>
          <w:p>
            <w:pPr>
              <w:spacing w:after="0"/>
              <w:jc w:val="left"/>
            </w:pPr>
            <w:r>
              <w:rPr>
                <w:sz w:val="16"/>
              </w:rPr>
              <w:t>No damage reported in 79 records.</w:t>
            </w:r>
          </w:p>
        </w:tc>
        <w:tc>
          <w:tcPr>
            <w:tcW w:type="dxa" w:w="1642"/>
          </w:tcPr>
          <w:p>
            <w:pPr>
              <w:spacing w:after="0"/>
              <w:jc w:val="left"/>
            </w:pPr>
          </w:p>
        </w:tc>
        <w:tc>
          <w:tcPr>
            <w:tcW w:type="dxa" w:w="2464"/>
          </w:tcPr>
          <w:p>
            <w:pPr>
              <w:spacing w:after="0"/>
              <w:jc w:val="left"/>
            </w:pPr>
            <w:r>
              <w:rPr>
                <w:sz w:val="16"/>
              </w:rPr>
              <w:t>Countywide (zone-level records).</w:t>
            </w:r>
          </w:p>
        </w:tc>
        <w:tc>
          <w:tcPr>
            <w:tcW w:type="dxa" w:w="1661"/>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avalanche,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12 declarations covering 9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38"/>
        <w:gridCol w:w="1959"/>
        <w:gridCol w:w="1819"/>
        <w:gridCol w:w="2791"/>
        <w:gridCol w:w="2317"/>
        <w:gridCol w:w="878"/>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38"/>
            <w:shd w:val="clear" w:color="auto" w:fill="E8E8E8"/>
          </w:tcPr>
          <w:p>
            <w:pPr>
              <w:spacing w:after="0"/>
              <w:jc w:val="left"/>
            </w:pPr>
            <w:r>
              <w:rPr>
                <w:b/>
                <w:sz w:val="16"/>
              </w:rPr>
              <w:t>Type</w:t>
            </w:r>
          </w:p>
        </w:tc>
        <w:tc>
          <w:tcPr>
            <w:tcW w:type="dxa" w:w="1959"/>
            <w:shd w:val="clear" w:color="auto" w:fill="E8E8E8"/>
          </w:tcPr>
          <w:p>
            <w:pPr>
              <w:spacing w:after="0"/>
              <w:jc w:val="left"/>
            </w:pPr>
            <w:r>
              <w:rPr>
                <w:b/>
                <w:sz w:val="16"/>
              </w:rPr>
              <w:t>Title</w:t>
            </w:r>
          </w:p>
        </w:tc>
        <w:tc>
          <w:tcPr>
            <w:tcW w:type="dxa" w:w="1819"/>
            <w:shd w:val="clear" w:color="auto" w:fill="E8E8E8"/>
          </w:tcPr>
          <w:p>
            <w:pPr>
              <w:spacing w:after="0"/>
              <w:jc w:val="left"/>
            </w:pPr>
            <w:r>
              <w:rPr>
                <w:b/>
                <w:sz w:val="16"/>
              </w:rPr>
              <w:t>Mapped hazard</w:t>
            </w:r>
          </w:p>
        </w:tc>
        <w:tc>
          <w:tcPr>
            <w:tcW w:type="dxa" w:w="2791"/>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2317"/>
            <w:shd w:val="clear" w:color="auto" w:fill="E8E8E8"/>
          </w:tcPr>
          <w:p>
            <w:pPr>
              <w:spacing w:after="0"/>
              <w:jc w:val="left"/>
            </w:pPr>
            <w:r>
              <w:rPr>
                <w:b/>
                <w:sz w:val="16"/>
              </w:rPr>
              <w:t>Flags</w:t>
            </w:r>
          </w:p>
        </w:tc>
        <w:tc>
          <w:tcPr>
            <w:tcW w:type="dxa" w:w="878"/>
            <w:shd w:val="clear" w:color="auto" w:fill="E8E8E8"/>
          </w:tcPr>
          <w:p>
            <w:pPr>
              <w:spacing w:after="0"/>
              <w:jc w:val="left"/>
            </w:pPr>
            <w:r>
              <w:rPr>
                <w:b/>
                <w:sz w:val="16"/>
              </w:rPr>
              <w:t>Notes</w:t>
            </w:r>
          </w:p>
        </w:tc>
      </w:tr>
      <w:tr>
        <w:trPr>
          <w:cantSplit/>
        </w:trPr>
        <w:tc>
          <w:tcPr>
            <w:tcW w:type="dxa" w:w="1037"/>
          </w:tcPr>
          <w:p>
            <w:pPr>
              <w:spacing w:after="0"/>
              <w:jc w:val="left"/>
            </w:pPr>
            <w:r>
              <w:rPr>
                <w:sz w:val="16"/>
              </w:rPr>
              <w:t>2026-04-07</w:t>
            </w:r>
          </w:p>
        </w:tc>
        <w:tc>
          <w:tcPr>
            <w:tcW w:type="dxa" w:w="1037"/>
          </w:tcPr>
          <w:p>
            <w:pPr>
              <w:spacing w:after="0"/>
              <w:jc w:val="left"/>
            </w:pPr>
            <w:r>
              <w:rPr>
                <w:sz w:val="16"/>
              </w:rPr>
              <w:t>2025-12-16</w:t>
            </w:r>
          </w:p>
        </w:tc>
        <w:tc>
          <w:tcPr>
            <w:tcW w:type="dxa" w:w="1037"/>
          </w:tcPr>
          <w:p>
            <w:pPr>
              <w:spacing w:after="0"/>
              <w:jc w:val="left"/>
            </w:pPr>
            <w:r>
              <w:rPr>
                <w:sz w:val="16"/>
              </w:rPr>
              <w:t>DR-4905-ID</w:t>
            </w:r>
          </w:p>
        </w:tc>
        <w:tc>
          <w:tcPr>
            <w:tcW w:type="dxa" w:w="1238"/>
          </w:tcPr>
          <w:p>
            <w:pPr>
              <w:spacing w:after="0"/>
              <w:jc w:val="left"/>
            </w:pPr>
            <w:r>
              <w:rPr>
                <w:sz w:val="16"/>
              </w:rPr>
              <w:t>Major disaster</w:t>
            </w:r>
          </w:p>
        </w:tc>
        <w:tc>
          <w:tcPr>
            <w:tcW w:type="dxa" w:w="1959"/>
          </w:tcPr>
          <w:p>
            <w:pPr>
              <w:spacing w:after="0"/>
              <w:jc w:val="left"/>
            </w:pPr>
            <w:r>
              <w:rPr>
                <w:sz w:val="16"/>
              </w:rPr>
              <w:t>Straight-Line Winds</w:t>
            </w:r>
          </w:p>
        </w:tc>
        <w:tc>
          <w:tcPr>
            <w:tcW w:type="dxa" w:w="1819"/>
          </w:tcPr>
          <w:p>
            <w:pPr>
              <w:spacing w:after="0"/>
              <w:jc w:val="left"/>
            </w:pPr>
            <w:r>
              <w:rPr>
                <w:sz w:val="16"/>
              </w:rPr>
              <w:t>Strong Wind</w:t>
            </w:r>
          </w:p>
        </w:tc>
        <w:tc>
          <w:tcPr>
            <w:tcW w:type="dxa" w:w="2791"/>
          </w:tcPr>
          <w:p>
            <w:pPr>
              <w:spacing w:after="0"/>
              <w:jc w:val="right"/>
            </w:pPr>
            <w:r>
              <w:rPr>
                <w:sz w:val="16"/>
              </w:rPr>
              <w:t>no Public Assistance recorded</w:t>
            </w:r>
          </w:p>
        </w:tc>
        <w:tc>
          <w:tcPr>
            <w:tcW w:type="dxa" w:w="2317"/>
          </w:tcPr>
          <w:p>
            <w:pPr>
              <w:spacing w:after="0"/>
              <w:jc w:val="left"/>
            </w:pPr>
            <w:r>
              <w:rPr>
                <w:sz w:val="16"/>
              </w:rPr>
              <w:t>new since last plan; within last 5 years</w:t>
            </w:r>
          </w:p>
        </w:tc>
        <w:tc>
          <w:tcPr>
            <w:tcW w:type="dxa" w:w="878"/>
          </w:tcPr>
          <w:p>
            <w:pPr>
              <w:spacing w:after="0"/>
              <w:jc w:val="left"/>
            </w:pPr>
          </w:p>
        </w:tc>
      </w:tr>
      <w:tr>
        <w:trPr>
          <w:cantSplit/>
        </w:trPr>
        <w:tc>
          <w:tcPr>
            <w:tcW w:type="dxa" w:w="1037"/>
          </w:tcPr>
          <w:p>
            <w:pPr>
              <w:spacing w:after="0"/>
              <w:jc w:val="left"/>
            </w:pPr>
            <w:r>
              <w:rPr>
                <w:sz w:val="16"/>
              </w:rPr>
              <w:t>2024-06-10</w:t>
            </w:r>
          </w:p>
        </w:tc>
        <w:tc>
          <w:tcPr>
            <w:tcW w:type="dxa" w:w="1037"/>
          </w:tcPr>
          <w:p>
            <w:pPr>
              <w:spacing w:after="0"/>
              <w:jc w:val="left"/>
            </w:pPr>
            <w:r>
              <w:rPr>
                <w:sz w:val="16"/>
              </w:rPr>
              <w:t>2024-04-14</w:t>
            </w:r>
          </w:p>
        </w:tc>
        <w:tc>
          <w:tcPr>
            <w:tcW w:type="dxa" w:w="1037"/>
          </w:tcPr>
          <w:p>
            <w:pPr>
              <w:spacing w:after="0"/>
              <w:jc w:val="left"/>
            </w:pPr>
            <w:r>
              <w:rPr>
                <w:sz w:val="16"/>
              </w:rPr>
              <w:t>DR-4789-ID</w:t>
            </w:r>
          </w:p>
        </w:tc>
        <w:tc>
          <w:tcPr>
            <w:tcW w:type="dxa" w:w="1238"/>
          </w:tcPr>
          <w:p>
            <w:pPr>
              <w:spacing w:after="0"/>
              <w:jc w:val="left"/>
            </w:pPr>
            <w:r>
              <w:rPr>
                <w:sz w:val="16"/>
              </w:rPr>
              <w:t>Major disaster</w:t>
            </w:r>
          </w:p>
        </w:tc>
        <w:tc>
          <w:tcPr>
            <w:tcW w:type="dxa" w:w="1959"/>
          </w:tcPr>
          <w:p>
            <w:pPr>
              <w:spacing w:after="0"/>
              <w:jc w:val="left"/>
            </w:pPr>
            <w:r>
              <w:rPr>
                <w:sz w:val="16"/>
              </w:rPr>
              <w:t>Severe Storm, Flooding, Landslides, and Mudslides</w:t>
            </w:r>
          </w:p>
        </w:tc>
        <w:tc>
          <w:tcPr>
            <w:tcW w:type="dxa" w:w="1819"/>
          </w:tcPr>
          <w:p>
            <w:pPr>
              <w:spacing w:after="0"/>
              <w:jc w:val="left"/>
            </w:pPr>
            <w:r>
              <w:rPr>
                <w:sz w:val="16"/>
              </w:rPr>
              <w:t>Inland Flooding (primary); also designated: Landslide</w:t>
            </w:r>
          </w:p>
        </w:tc>
        <w:tc>
          <w:tcPr>
            <w:tcW w:type="dxa" w:w="2791"/>
          </w:tcPr>
          <w:p>
            <w:pPr>
              <w:spacing w:after="0"/>
              <w:jc w:val="right"/>
            </w:pPr>
            <w:r>
              <w:rPr>
                <w:sz w:val="16"/>
              </w:rPr>
              <w:t>no Public Assistance recorded</w:t>
            </w:r>
          </w:p>
        </w:tc>
        <w:tc>
          <w:tcPr>
            <w:tcW w:type="dxa" w:w="2317"/>
          </w:tcPr>
          <w:p>
            <w:pPr>
              <w:spacing w:after="0"/>
              <w:jc w:val="left"/>
            </w:pPr>
            <w:r>
              <w:rPr>
                <w:sz w:val="16"/>
              </w:rPr>
              <w:t>new since last plan; within last 5 years</w:t>
            </w:r>
          </w:p>
        </w:tc>
        <w:tc>
          <w:tcPr>
            <w:tcW w:type="dxa" w:w="878"/>
          </w:tcPr>
          <w:p>
            <w:pPr>
              <w:spacing w:after="0"/>
              <w:jc w:val="left"/>
            </w:pPr>
          </w:p>
        </w:tc>
      </w:tr>
      <w:tr>
        <w:trPr>
          <w:cantSplit/>
        </w:trPr>
        <w:tc>
          <w:tcPr>
            <w:tcW w:type="dxa" w:w="1037"/>
          </w:tcPr>
          <w:p>
            <w:pPr>
              <w:spacing w:after="0"/>
              <w:jc w:val="left"/>
            </w:pPr>
            <w:r>
              <w:rPr>
                <w:sz w:val="16"/>
              </w:rPr>
              <w:t>2020-04-09</w:t>
            </w:r>
          </w:p>
        </w:tc>
        <w:tc>
          <w:tcPr>
            <w:tcW w:type="dxa" w:w="1037"/>
          </w:tcPr>
          <w:p>
            <w:pPr>
              <w:spacing w:after="0"/>
              <w:jc w:val="left"/>
            </w:pPr>
            <w:r>
              <w:rPr>
                <w:sz w:val="16"/>
              </w:rPr>
              <w:t>2020-01-20</w:t>
            </w:r>
          </w:p>
        </w:tc>
        <w:tc>
          <w:tcPr>
            <w:tcW w:type="dxa" w:w="1037"/>
          </w:tcPr>
          <w:p>
            <w:pPr>
              <w:spacing w:after="0"/>
              <w:jc w:val="left"/>
            </w:pPr>
            <w:r>
              <w:rPr>
                <w:sz w:val="16"/>
              </w:rPr>
              <w:t>DR-4534-ID</w:t>
            </w:r>
          </w:p>
        </w:tc>
        <w:tc>
          <w:tcPr>
            <w:tcW w:type="dxa" w:w="1238"/>
          </w:tcPr>
          <w:p>
            <w:pPr>
              <w:spacing w:after="0"/>
              <w:jc w:val="left"/>
            </w:pPr>
            <w:r>
              <w:rPr>
                <w:sz w:val="16"/>
              </w:rPr>
              <w:t>Major disaster</w:t>
            </w:r>
          </w:p>
        </w:tc>
        <w:tc>
          <w:tcPr>
            <w:tcW w:type="dxa" w:w="1959"/>
          </w:tcPr>
          <w:p>
            <w:pPr>
              <w:spacing w:after="0"/>
              <w:jc w:val="left"/>
            </w:pPr>
            <w:r>
              <w:rPr>
                <w:sz w:val="16"/>
              </w:rPr>
              <w:t>COVID-19 Pandemic</w:t>
            </w:r>
          </w:p>
        </w:tc>
        <w:tc>
          <w:tcPr>
            <w:tcW w:type="dxa" w:w="1819"/>
          </w:tcPr>
          <w:p>
            <w:pPr>
              <w:spacing w:after="0"/>
              <w:jc w:val="left"/>
            </w:pPr>
            <w:r>
              <w:rPr>
                <w:sz w:val="16"/>
              </w:rPr>
              <w:t>Non-natural, not counted</w:t>
            </w:r>
          </w:p>
        </w:tc>
        <w:tc>
          <w:tcPr>
            <w:tcW w:type="dxa" w:w="2791"/>
          </w:tcPr>
          <w:p>
            <w:pPr>
              <w:spacing w:after="0"/>
              <w:jc w:val="right"/>
            </w:pPr>
            <w:r>
              <w:rPr>
                <w:sz w:val="16"/>
              </w:rPr>
              <w:t>none placed in this county by FEMA's record; $107,969.35 for this declaration is not placed in any county (see the state page)</w:t>
            </w:r>
          </w:p>
        </w:tc>
        <w:tc>
          <w:tcPr>
            <w:tcW w:type="dxa" w:w="2317"/>
          </w:tcPr>
          <w:p>
            <w:pPr>
              <w:spacing w:after="0"/>
              <w:jc w:val="left"/>
            </w:pPr>
            <w:r>
              <w:rPr>
                <w:sz w:val="16"/>
              </w:rPr>
              <w:t>in the 12 months before plan approval</w:t>
            </w:r>
          </w:p>
        </w:tc>
        <w:tc>
          <w:tcPr>
            <w:tcW w:type="dxa" w:w="878"/>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EM-3467-ID</w:t>
            </w:r>
          </w:p>
        </w:tc>
        <w:tc>
          <w:tcPr>
            <w:tcW w:type="dxa" w:w="1238"/>
          </w:tcPr>
          <w:p>
            <w:pPr>
              <w:spacing w:after="0"/>
              <w:jc w:val="left"/>
            </w:pPr>
            <w:r>
              <w:rPr>
                <w:sz w:val="16"/>
              </w:rPr>
              <w:t>Emergency</w:t>
            </w:r>
          </w:p>
        </w:tc>
        <w:tc>
          <w:tcPr>
            <w:tcW w:type="dxa" w:w="1959"/>
          </w:tcPr>
          <w:p>
            <w:pPr>
              <w:spacing w:after="0"/>
              <w:jc w:val="left"/>
            </w:pPr>
            <w:r>
              <w:rPr>
                <w:sz w:val="16"/>
              </w:rPr>
              <w:t>COVID-19</w:t>
            </w:r>
          </w:p>
        </w:tc>
        <w:tc>
          <w:tcPr>
            <w:tcW w:type="dxa" w:w="1819"/>
          </w:tcPr>
          <w:p>
            <w:pPr>
              <w:spacing w:after="0"/>
              <w:jc w:val="left"/>
            </w:pPr>
            <w:r>
              <w:rPr>
                <w:sz w:val="16"/>
              </w:rPr>
              <w:t>Non-natural, not counted</w:t>
            </w:r>
          </w:p>
        </w:tc>
        <w:tc>
          <w:tcPr>
            <w:tcW w:type="dxa" w:w="2791"/>
          </w:tcPr>
          <w:p>
            <w:pPr>
              <w:spacing w:after="0"/>
              <w:jc w:val="right"/>
            </w:pPr>
            <w:r>
              <w:rPr>
                <w:sz w:val="16"/>
              </w:rPr>
              <w:t>no Public Assistance recorded</w:t>
            </w:r>
          </w:p>
        </w:tc>
        <w:tc>
          <w:tcPr>
            <w:tcW w:type="dxa" w:w="2317"/>
          </w:tcPr>
          <w:p>
            <w:pPr>
              <w:spacing w:after="0"/>
              <w:jc w:val="left"/>
            </w:pPr>
            <w:r>
              <w:rPr>
                <w:sz w:val="16"/>
              </w:rPr>
              <w:t>in the 12 months before plan approval</w:t>
            </w:r>
          </w:p>
        </w:tc>
        <w:tc>
          <w:tcPr>
            <w:tcW w:type="dxa" w:w="878"/>
          </w:tcPr>
          <w:p>
            <w:pPr>
              <w:spacing w:after="0"/>
              <w:jc w:val="left"/>
            </w:pPr>
            <w:r>
              <w:rPr>
                <w:sz w:val="16"/>
              </w:rPr>
              <w:t>same incident as DR-4534</w:t>
            </w:r>
          </w:p>
        </w:tc>
      </w:tr>
      <w:tr>
        <w:trPr>
          <w:cantSplit/>
        </w:trPr>
        <w:tc>
          <w:tcPr>
            <w:tcW w:type="dxa" w:w="1037"/>
          </w:tcPr>
          <w:p>
            <w:pPr>
              <w:spacing w:after="0"/>
              <w:jc w:val="left"/>
            </w:pPr>
            <w:r>
              <w:rPr>
                <w:sz w:val="16"/>
              </w:rPr>
              <w:t>2019-06-12</w:t>
            </w:r>
          </w:p>
        </w:tc>
        <w:tc>
          <w:tcPr>
            <w:tcW w:type="dxa" w:w="1037"/>
          </w:tcPr>
          <w:p>
            <w:pPr>
              <w:spacing w:after="0"/>
              <w:jc w:val="left"/>
            </w:pPr>
            <w:r>
              <w:rPr>
                <w:sz w:val="16"/>
              </w:rPr>
              <w:t>2019-04-07</w:t>
            </w:r>
          </w:p>
        </w:tc>
        <w:tc>
          <w:tcPr>
            <w:tcW w:type="dxa" w:w="1037"/>
          </w:tcPr>
          <w:p>
            <w:pPr>
              <w:spacing w:after="0"/>
              <w:jc w:val="left"/>
            </w:pPr>
            <w:r>
              <w:rPr>
                <w:sz w:val="16"/>
              </w:rPr>
              <w:t>DR-4443-ID</w:t>
            </w:r>
          </w:p>
        </w:tc>
        <w:tc>
          <w:tcPr>
            <w:tcW w:type="dxa" w:w="1238"/>
          </w:tcPr>
          <w:p>
            <w:pPr>
              <w:spacing w:after="0"/>
              <w:jc w:val="left"/>
            </w:pPr>
            <w:r>
              <w:rPr>
                <w:sz w:val="16"/>
              </w:rPr>
              <w:t>Major disaster</w:t>
            </w:r>
          </w:p>
        </w:tc>
        <w:tc>
          <w:tcPr>
            <w:tcW w:type="dxa" w:w="1959"/>
          </w:tcPr>
          <w:p>
            <w:pPr>
              <w:spacing w:after="0"/>
              <w:jc w:val="left"/>
            </w:pPr>
            <w:r>
              <w:rPr>
                <w:sz w:val="16"/>
              </w:rPr>
              <w:t>Severe Storms, Flooding, Landslides, and Mudslides</w:t>
            </w:r>
          </w:p>
        </w:tc>
        <w:tc>
          <w:tcPr>
            <w:tcW w:type="dxa" w:w="1819"/>
          </w:tcPr>
          <w:p>
            <w:pPr>
              <w:spacing w:after="0"/>
              <w:jc w:val="left"/>
            </w:pPr>
            <w:r>
              <w:rPr>
                <w:sz w:val="16"/>
              </w:rPr>
              <w:t>Inland Flooding (primary); also designated: Landslide</w:t>
            </w:r>
          </w:p>
        </w:tc>
        <w:tc>
          <w:tcPr>
            <w:tcW w:type="dxa" w:w="2791"/>
          </w:tcPr>
          <w:p>
            <w:pPr>
              <w:spacing w:after="0"/>
              <w:jc w:val="right"/>
            </w:pPr>
            <w:r>
              <w:rPr>
                <w:sz w:val="16"/>
              </w:rPr>
              <w:t>$67,907.99</w:t>
            </w:r>
          </w:p>
        </w:tc>
        <w:tc>
          <w:tcPr>
            <w:tcW w:type="dxa" w:w="2317"/>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2015-08-14</w:t>
            </w:r>
          </w:p>
        </w:tc>
        <w:tc>
          <w:tcPr>
            <w:tcW w:type="dxa" w:w="1037"/>
          </w:tcPr>
          <w:p>
            <w:pPr>
              <w:spacing w:after="0"/>
              <w:jc w:val="left"/>
            </w:pPr>
            <w:r>
              <w:rPr>
                <w:sz w:val="16"/>
              </w:rPr>
              <w:t>2015-08-10</w:t>
            </w:r>
          </w:p>
        </w:tc>
        <w:tc>
          <w:tcPr>
            <w:tcW w:type="dxa" w:w="1037"/>
          </w:tcPr>
          <w:p>
            <w:pPr>
              <w:spacing w:after="0"/>
              <w:jc w:val="left"/>
            </w:pPr>
            <w:r>
              <w:rPr>
                <w:sz w:val="16"/>
              </w:rPr>
              <w:t>FM-5099-ID</w:t>
            </w:r>
          </w:p>
        </w:tc>
        <w:tc>
          <w:tcPr>
            <w:tcW w:type="dxa" w:w="1238"/>
          </w:tcPr>
          <w:p>
            <w:pPr>
              <w:spacing w:after="0"/>
              <w:jc w:val="left"/>
            </w:pPr>
            <w:r>
              <w:rPr>
                <w:sz w:val="16"/>
              </w:rPr>
              <w:t>Fire management</w:t>
            </w:r>
          </w:p>
        </w:tc>
        <w:tc>
          <w:tcPr>
            <w:tcW w:type="dxa" w:w="1959"/>
          </w:tcPr>
          <w:p>
            <w:pPr>
              <w:spacing w:after="0"/>
              <w:jc w:val="left"/>
            </w:pPr>
            <w:r>
              <w:rPr>
                <w:sz w:val="16"/>
              </w:rPr>
              <w:t>Clearwater Lawyer Branch Fire Complex</w:t>
            </w:r>
          </w:p>
        </w:tc>
        <w:tc>
          <w:tcPr>
            <w:tcW w:type="dxa" w:w="1819"/>
          </w:tcPr>
          <w:p>
            <w:pPr>
              <w:spacing w:after="0"/>
              <w:jc w:val="left"/>
            </w:pPr>
            <w:r>
              <w:rPr>
                <w:sz w:val="16"/>
              </w:rPr>
              <w:t>Wildfire</w:t>
            </w:r>
          </w:p>
        </w:tc>
        <w:tc>
          <w:tcPr>
            <w:tcW w:type="dxa" w:w="2791"/>
          </w:tcPr>
          <w:p>
            <w:pPr>
              <w:spacing w:after="0"/>
              <w:jc w:val="right"/>
            </w:pPr>
            <w:r>
              <w:rPr>
                <w:sz w:val="16"/>
              </w:rPr>
              <w:t>no Public Assistance recorded</w:t>
            </w:r>
          </w:p>
        </w:tc>
        <w:tc>
          <w:tcPr>
            <w:tcW w:type="dxa" w:w="2317"/>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2010-07-27</w:t>
            </w:r>
          </w:p>
        </w:tc>
        <w:tc>
          <w:tcPr>
            <w:tcW w:type="dxa" w:w="1037"/>
          </w:tcPr>
          <w:p>
            <w:pPr>
              <w:spacing w:after="0"/>
              <w:jc w:val="left"/>
            </w:pPr>
            <w:r>
              <w:rPr>
                <w:sz w:val="16"/>
              </w:rPr>
              <w:t>2010-06-02</w:t>
            </w:r>
          </w:p>
        </w:tc>
        <w:tc>
          <w:tcPr>
            <w:tcW w:type="dxa" w:w="1037"/>
          </w:tcPr>
          <w:p>
            <w:pPr>
              <w:spacing w:after="0"/>
              <w:jc w:val="left"/>
            </w:pPr>
            <w:r>
              <w:rPr>
                <w:sz w:val="16"/>
              </w:rPr>
              <w:t>DR-1927-ID</w:t>
            </w:r>
          </w:p>
        </w:tc>
        <w:tc>
          <w:tcPr>
            <w:tcW w:type="dxa" w:w="1238"/>
          </w:tcPr>
          <w:p>
            <w:pPr>
              <w:spacing w:after="0"/>
              <w:jc w:val="left"/>
            </w:pPr>
            <w:r>
              <w:rPr>
                <w:sz w:val="16"/>
              </w:rPr>
              <w:t>Major disaster</w:t>
            </w:r>
          </w:p>
        </w:tc>
        <w:tc>
          <w:tcPr>
            <w:tcW w:type="dxa" w:w="1959"/>
          </w:tcPr>
          <w:p>
            <w:pPr>
              <w:spacing w:after="0"/>
              <w:jc w:val="left"/>
            </w:pPr>
            <w:r>
              <w:rPr>
                <w:sz w:val="16"/>
              </w:rPr>
              <w:t>Severe Storms and Flooding</w:t>
            </w:r>
          </w:p>
        </w:tc>
        <w:tc>
          <w:tcPr>
            <w:tcW w:type="dxa" w:w="1819"/>
          </w:tcPr>
          <w:p>
            <w:pPr>
              <w:spacing w:after="0"/>
              <w:jc w:val="left"/>
            </w:pPr>
            <w:r>
              <w:rPr>
                <w:sz w:val="16"/>
              </w:rPr>
              <w:t>Inland Flooding</w:t>
            </w:r>
          </w:p>
        </w:tc>
        <w:tc>
          <w:tcPr>
            <w:tcW w:type="dxa" w:w="2791"/>
          </w:tcPr>
          <w:p>
            <w:pPr>
              <w:spacing w:after="0"/>
              <w:jc w:val="right"/>
            </w:pPr>
            <w:r>
              <w:rPr>
                <w:sz w:val="16"/>
              </w:rPr>
              <w:t>$108,922.99</w:t>
            </w:r>
          </w:p>
        </w:tc>
        <w:tc>
          <w:tcPr>
            <w:tcW w:type="dxa" w:w="2317"/>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2005-09-13</w:t>
            </w:r>
          </w:p>
        </w:tc>
        <w:tc>
          <w:tcPr>
            <w:tcW w:type="dxa" w:w="1037"/>
          </w:tcPr>
          <w:p>
            <w:pPr>
              <w:spacing w:after="0"/>
              <w:jc w:val="left"/>
            </w:pPr>
            <w:r>
              <w:rPr>
                <w:sz w:val="16"/>
              </w:rPr>
              <w:t>2005-08-29</w:t>
            </w:r>
          </w:p>
        </w:tc>
        <w:tc>
          <w:tcPr>
            <w:tcW w:type="dxa" w:w="1037"/>
          </w:tcPr>
          <w:p>
            <w:pPr>
              <w:spacing w:after="0"/>
              <w:jc w:val="left"/>
            </w:pPr>
            <w:r>
              <w:rPr>
                <w:sz w:val="16"/>
              </w:rPr>
              <w:t>EM-3244-ID</w:t>
            </w:r>
          </w:p>
        </w:tc>
        <w:tc>
          <w:tcPr>
            <w:tcW w:type="dxa" w:w="1238"/>
          </w:tcPr>
          <w:p>
            <w:pPr>
              <w:spacing w:after="0"/>
              <w:jc w:val="left"/>
            </w:pPr>
            <w:r>
              <w:rPr>
                <w:sz w:val="16"/>
              </w:rPr>
              <w:t>Emergency</w:t>
            </w:r>
          </w:p>
        </w:tc>
        <w:tc>
          <w:tcPr>
            <w:tcW w:type="dxa" w:w="1959"/>
          </w:tcPr>
          <w:p>
            <w:pPr>
              <w:spacing w:after="0"/>
              <w:jc w:val="left"/>
            </w:pPr>
            <w:r>
              <w:rPr>
                <w:sz w:val="16"/>
              </w:rPr>
              <w:t>Hurricane Katrina</w:t>
            </w:r>
          </w:p>
        </w:tc>
        <w:tc>
          <w:tcPr>
            <w:tcW w:type="dxa" w:w="1819"/>
          </w:tcPr>
          <w:p>
            <w:pPr>
              <w:spacing w:after="0"/>
              <w:jc w:val="left"/>
            </w:pPr>
            <w:r>
              <w:rPr>
                <w:sz w:val="16"/>
              </w:rPr>
              <w:t>Hurricane: evacuation support, not a local hazard event; not counted</w:t>
            </w:r>
          </w:p>
        </w:tc>
        <w:tc>
          <w:tcPr>
            <w:tcW w:type="dxa" w:w="2791"/>
          </w:tcPr>
          <w:p>
            <w:pPr>
              <w:spacing w:after="0"/>
              <w:jc w:val="right"/>
            </w:pPr>
            <w:r>
              <w:rPr>
                <w:sz w:val="16"/>
              </w:rPr>
              <w:t>no Public Assistance recorded</w:t>
            </w:r>
          </w:p>
        </w:tc>
        <w:tc>
          <w:tcPr>
            <w:tcW w:type="dxa" w:w="2317"/>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2000-09-01</w:t>
            </w:r>
          </w:p>
        </w:tc>
        <w:tc>
          <w:tcPr>
            <w:tcW w:type="dxa" w:w="1037"/>
          </w:tcPr>
          <w:p>
            <w:pPr>
              <w:spacing w:after="0"/>
              <w:jc w:val="left"/>
            </w:pPr>
            <w:r>
              <w:rPr>
                <w:sz w:val="16"/>
              </w:rPr>
              <w:t>2000-07-27</w:t>
            </w:r>
          </w:p>
        </w:tc>
        <w:tc>
          <w:tcPr>
            <w:tcW w:type="dxa" w:w="1037"/>
          </w:tcPr>
          <w:p>
            <w:pPr>
              <w:spacing w:after="0"/>
              <w:jc w:val="left"/>
            </w:pPr>
            <w:r>
              <w:rPr>
                <w:sz w:val="16"/>
              </w:rPr>
              <w:t>DR-1341-ID</w:t>
            </w:r>
          </w:p>
        </w:tc>
        <w:tc>
          <w:tcPr>
            <w:tcW w:type="dxa" w:w="1238"/>
          </w:tcPr>
          <w:p>
            <w:pPr>
              <w:spacing w:after="0"/>
              <w:jc w:val="left"/>
            </w:pPr>
            <w:r>
              <w:rPr>
                <w:sz w:val="16"/>
              </w:rPr>
              <w:t>Major disaster</w:t>
            </w:r>
          </w:p>
        </w:tc>
        <w:tc>
          <w:tcPr>
            <w:tcW w:type="dxa" w:w="1959"/>
          </w:tcPr>
          <w:p>
            <w:pPr>
              <w:spacing w:after="0"/>
              <w:jc w:val="left"/>
            </w:pPr>
            <w:r>
              <w:rPr>
                <w:sz w:val="16"/>
              </w:rPr>
              <w:t>Wildfires</w:t>
            </w:r>
          </w:p>
        </w:tc>
        <w:tc>
          <w:tcPr>
            <w:tcW w:type="dxa" w:w="1819"/>
          </w:tcPr>
          <w:p>
            <w:pPr>
              <w:spacing w:after="0"/>
              <w:jc w:val="left"/>
            </w:pPr>
            <w:r>
              <w:rPr>
                <w:sz w:val="16"/>
              </w:rPr>
              <w:t>Wildfire</w:t>
            </w:r>
          </w:p>
        </w:tc>
        <w:tc>
          <w:tcPr>
            <w:tcW w:type="dxa" w:w="2791"/>
          </w:tcPr>
          <w:p>
            <w:pPr>
              <w:spacing w:after="0"/>
              <w:jc w:val="right"/>
            </w:pPr>
            <w:r>
              <w:rPr>
                <w:sz w:val="16"/>
              </w:rPr>
              <w:t>PA not declared for this county</w:t>
            </w:r>
          </w:p>
        </w:tc>
        <w:tc>
          <w:tcPr>
            <w:tcW w:type="dxa" w:w="2317"/>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1996-02-11</w:t>
            </w:r>
          </w:p>
        </w:tc>
        <w:tc>
          <w:tcPr>
            <w:tcW w:type="dxa" w:w="1037"/>
          </w:tcPr>
          <w:p>
            <w:pPr>
              <w:spacing w:after="0"/>
              <w:jc w:val="left"/>
            </w:pPr>
            <w:r>
              <w:rPr>
                <w:sz w:val="16"/>
              </w:rPr>
              <w:t>1996-02-06</w:t>
            </w:r>
          </w:p>
        </w:tc>
        <w:tc>
          <w:tcPr>
            <w:tcW w:type="dxa" w:w="1037"/>
          </w:tcPr>
          <w:p>
            <w:pPr>
              <w:spacing w:after="0"/>
              <w:jc w:val="left"/>
            </w:pPr>
            <w:r>
              <w:rPr>
                <w:sz w:val="16"/>
              </w:rPr>
              <w:t>DR-1102-ID</w:t>
            </w:r>
          </w:p>
        </w:tc>
        <w:tc>
          <w:tcPr>
            <w:tcW w:type="dxa" w:w="1238"/>
          </w:tcPr>
          <w:p>
            <w:pPr>
              <w:spacing w:after="0"/>
              <w:jc w:val="left"/>
            </w:pPr>
            <w:r>
              <w:rPr>
                <w:sz w:val="16"/>
              </w:rPr>
              <w:t>Major disaster</w:t>
            </w:r>
          </w:p>
        </w:tc>
        <w:tc>
          <w:tcPr>
            <w:tcW w:type="dxa" w:w="1959"/>
          </w:tcPr>
          <w:p>
            <w:pPr>
              <w:spacing w:after="0"/>
              <w:jc w:val="left"/>
            </w:pPr>
            <w:r>
              <w:rPr>
                <w:sz w:val="16"/>
              </w:rPr>
              <w:t>Severe Storms and Flooding</w:t>
            </w:r>
          </w:p>
        </w:tc>
        <w:tc>
          <w:tcPr>
            <w:tcW w:type="dxa" w:w="1819"/>
          </w:tcPr>
          <w:p>
            <w:pPr>
              <w:spacing w:after="0"/>
              <w:jc w:val="left"/>
            </w:pPr>
            <w:r>
              <w:rPr>
                <w:sz w:val="16"/>
              </w:rPr>
              <w:t>Inland Flooding</w:t>
            </w:r>
          </w:p>
        </w:tc>
        <w:tc>
          <w:tcPr>
            <w:tcW w:type="dxa" w:w="2791"/>
          </w:tcPr>
          <w:p>
            <w:pPr>
              <w:spacing w:after="0"/>
              <w:jc w:val="right"/>
            </w:pPr>
            <w:r>
              <w:rPr>
                <w:sz w:val="16"/>
              </w:rPr>
              <w:t>no Public Assistance recorded</w:t>
            </w:r>
          </w:p>
        </w:tc>
        <w:tc>
          <w:tcPr>
            <w:tcW w:type="dxa" w:w="2317"/>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1967-08-30</w:t>
            </w:r>
          </w:p>
        </w:tc>
        <w:tc>
          <w:tcPr>
            <w:tcW w:type="dxa" w:w="1037"/>
          </w:tcPr>
          <w:p>
            <w:pPr>
              <w:spacing w:after="0"/>
              <w:jc w:val="left"/>
            </w:pPr>
            <w:r>
              <w:rPr>
                <w:sz w:val="16"/>
              </w:rPr>
              <w:t>1967-08-30</w:t>
            </w:r>
          </w:p>
        </w:tc>
        <w:tc>
          <w:tcPr>
            <w:tcW w:type="dxa" w:w="1037"/>
          </w:tcPr>
          <w:p>
            <w:pPr>
              <w:spacing w:after="0"/>
              <w:jc w:val="left"/>
            </w:pPr>
            <w:r>
              <w:rPr>
                <w:sz w:val="16"/>
              </w:rPr>
              <w:t>DR-231-ID</w:t>
            </w:r>
          </w:p>
        </w:tc>
        <w:tc>
          <w:tcPr>
            <w:tcW w:type="dxa" w:w="1238"/>
          </w:tcPr>
          <w:p>
            <w:pPr>
              <w:spacing w:after="0"/>
              <w:jc w:val="left"/>
            </w:pPr>
            <w:r>
              <w:rPr>
                <w:sz w:val="16"/>
              </w:rPr>
              <w:t>Major disaster</w:t>
            </w:r>
          </w:p>
        </w:tc>
        <w:tc>
          <w:tcPr>
            <w:tcW w:type="dxa" w:w="1959"/>
          </w:tcPr>
          <w:p>
            <w:pPr>
              <w:spacing w:after="0"/>
              <w:jc w:val="left"/>
            </w:pPr>
            <w:r>
              <w:rPr>
                <w:sz w:val="16"/>
              </w:rPr>
              <w:t>Forest Fires</w:t>
            </w:r>
          </w:p>
        </w:tc>
        <w:tc>
          <w:tcPr>
            <w:tcW w:type="dxa" w:w="1819"/>
          </w:tcPr>
          <w:p>
            <w:pPr>
              <w:spacing w:after="0"/>
              <w:jc w:val="left"/>
            </w:pPr>
            <w:r>
              <w:rPr>
                <w:sz w:val="16"/>
              </w:rPr>
              <w:t>Wildfire</w:t>
            </w:r>
          </w:p>
        </w:tc>
        <w:tc>
          <w:tcPr>
            <w:tcW w:type="dxa" w:w="2791"/>
          </w:tcPr>
          <w:p>
            <w:pPr>
              <w:spacing w:after="0"/>
              <w:jc w:val="right"/>
            </w:pPr>
            <w:r>
              <w:rPr>
                <w:sz w:val="16"/>
              </w:rPr>
              <w:t>no Public Assistance recorded</w:t>
            </w:r>
          </w:p>
        </w:tc>
        <w:tc>
          <w:tcPr>
            <w:tcW w:type="dxa" w:w="2317"/>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1964-12-31</w:t>
            </w:r>
          </w:p>
        </w:tc>
        <w:tc>
          <w:tcPr>
            <w:tcW w:type="dxa" w:w="1037"/>
          </w:tcPr>
          <w:p>
            <w:pPr>
              <w:spacing w:after="0"/>
              <w:jc w:val="left"/>
            </w:pPr>
            <w:r>
              <w:rPr>
                <w:sz w:val="16"/>
              </w:rPr>
              <w:t>1964-12-31</w:t>
            </w:r>
          </w:p>
        </w:tc>
        <w:tc>
          <w:tcPr>
            <w:tcW w:type="dxa" w:w="1037"/>
          </w:tcPr>
          <w:p>
            <w:pPr>
              <w:spacing w:after="0"/>
              <w:jc w:val="left"/>
            </w:pPr>
            <w:r>
              <w:rPr>
                <w:sz w:val="16"/>
              </w:rPr>
              <w:t>DR-186-ID</w:t>
            </w:r>
          </w:p>
        </w:tc>
        <w:tc>
          <w:tcPr>
            <w:tcW w:type="dxa" w:w="1238"/>
          </w:tcPr>
          <w:p>
            <w:pPr>
              <w:spacing w:after="0"/>
              <w:jc w:val="left"/>
            </w:pPr>
            <w:r>
              <w:rPr>
                <w:sz w:val="16"/>
              </w:rPr>
              <w:t>Major disaster</w:t>
            </w:r>
          </w:p>
        </w:tc>
        <w:tc>
          <w:tcPr>
            <w:tcW w:type="dxa" w:w="1959"/>
          </w:tcPr>
          <w:p>
            <w:pPr>
              <w:spacing w:after="0"/>
              <w:jc w:val="left"/>
            </w:pPr>
            <w:r>
              <w:rPr>
                <w:sz w:val="16"/>
              </w:rPr>
              <w:t>Heavy Rains &amp; Flooding</w:t>
            </w:r>
          </w:p>
        </w:tc>
        <w:tc>
          <w:tcPr>
            <w:tcW w:type="dxa" w:w="1819"/>
          </w:tcPr>
          <w:p>
            <w:pPr>
              <w:spacing w:after="0"/>
              <w:jc w:val="left"/>
            </w:pPr>
            <w:r>
              <w:rPr>
                <w:sz w:val="16"/>
              </w:rPr>
              <w:t>Inland Flooding</w:t>
            </w:r>
          </w:p>
        </w:tc>
        <w:tc>
          <w:tcPr>
            <w:tcW w:type="dxa" w:w="2791"/>
          </w:tcPr>
          <w:p>
            <w:pPr>
              <w:spacing w:after="0"/>
              <w:jc w:val="right"/>
            </w:pPr>
            <w:r>
              <w:rPr>
                <w:sz w:val="16"/>
              </w:rPr>
              <w:t>no Public Assistance recorded</w:t>
            </w:r>
          </w:p>
        </w:tc>
        <w:tc>
          <w:tcPr>
            <w:tcW w:type="dxa" w:w="2317"/>
          </w:tcPr>
          <w:p>
            <w:pPr>
              <w:spacing w:after="0"/>
              <w:jc w:val="left"/>
            </w:pPr>
          </w:p>
        </w:tc>
        <w:tc>
          <w:tcPr>
            <w:tcW w:type="dxa" w:w="878"/>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224"/>
        <w:gridCol w:w="2224"/>
        <w:gridCol w:w="2033"/>
        <w:gridCol w:w="2990"/>
        <w:gridCol w:w="1458"/>
        <w:gridCol w:w="3182"/>
      </w:tblGrid>
      <w:tr>
        <w:trPr>
          <w:cantSplit/>
          <w:tblHeader/>
        </w:trPr>
        <w:tc>
          <w:tcPr>
            <w:tcW w:type="dxa" w:w="2224"/>
            <w:shd w:val="clear" w:color="auto" w:fill="E8E8E8"/>
          </w:tcPr>
          <w:p>
            <w:pPr>
              <w:spacing w:after="0"/>
              <w:jc w:val="left"/>
            </w:pPr>
            <w:r>
              <w:rPr>
                <w:b/>
                <w:sz w:val="16"/>
              </w:rPr>
              <w:t>Declared</w:t>
            </w:r>
          </w:p>
        </w:tc>
        <w:tc>
          <w:tcPr>
            <w:tcW w:type="dxa" w:w="2224"/>
            <w:shd w:val="clear" w:color="auto" w:fill="E8E8E8"/>
          </w:tcPr>
          <w:p>
            <w:pPr>
              <w:spacing w:after="0"/>
              <w:jc w:val="left"/>
            </w:pPr>
            <w:r>
              <w:rPr>
                <w:b/>
                <w:sz w:val="16"/>
              </w:rPr>
              <w:t>Incident began</w:t>
            </w:r>
          </w:p>
        </w:tc>
        <w:tc>
          <w:tcPr>
            <w:tcW w:type="dxa" w:w="2033"/>
            <w:shd w:val="clear" w:color="auto" w:fill="E8E8E8"/>
          </w:tcPr>
          <w:p>
            <w:pPr>
              <w:spacing w:after="0"/>
              <w:jc w:val="left"/>
            </w:pPr>
            <w:r>
              <w:rPr>
                <w:b/>
                <w:sz w:val="16"/>
              </w:rPr>
              <w:t>FEMA number</w:t>
            </w:r>
          </w:p>
        </w:tc>
        <w:tc>
          <w:tcPr>
            <w:tcW w:type="dxa" w:w="2990"/>
            <w:shd w:val="clear" w:color="auto" w:fill="E8E8E8"/>
          </w:tcPr>
          <w:p>
            <w:pPr>
              <w:spacing w:after="0"/>
              <w:jc w:val="left"/>
            </w:pPr>
            <w:r>
              <w:rPr>
                <w:b/>
                <w:sz w:val="16"/>
              </w:rPr>
              <w:t>Type</w:t>
            </w:r>
          </w:p>
        </w:tc>
        <w:tc>
          <w:tcPr>
            <w:tcW w:type="dxa" w:w="1458"/>
            <w:shd w:val="clear" w:color="auto" w:fill="E8E8E8"/>
          </w:tcPr>
          <w:p>
            <w:pPr>
              <w:spacing w:after="0"/>
              <w:jc w:val="left"/>
            </w:pPr>
            <w:r>
              <w:rPr>
                <w:b/>
                <w:sz w:val="16"/>
              </w:rPr>
              <w:t>Title</w:t>
            </w:r>
          </w:p>
        </w:tc>
        <w:tc>
          <w:tcPr>
            <w:tcW w:type="dxa" w:w="3182"/>
            <w:shd w:val="clear" w:color="auto" w:fill="E8E8E8"/>
          </w:tcPr>
          <w:p>
            <w:pPr>
              <w:spacing w:after="0"/>
              <w:jc w:val="left"/>
            </w:pPr>
            <w:r>
              <w:rPr>
                <w:b/>
                <w:sz w:val="16"/>
              </w:rPr>
              <w:t>Mapped hazard</w:t>
            </w:r>
          </w:p>
        </w:tc>
      </w:tr>
      <w:tr>
        <w:trPr>
          <w:cantSplit/>
        </w:trPr>
        <w:tc>
          <w:tcPr>
            <w:tcW w:type="dxa" w:w="2224"/>
          </w:tcPr>
          <w:p>
            <w:pPr>
              <w:spacing w:after="0"/>
              <w:jc w:val="left"/>
            </w:pPr>
            <w:r>
              <w:rPr>
                <w:sz w:val="16"/>
              </w:rPr>
              <w:t>1963-02-14</w:t>
            </w:r>
          </w:p>
        </w:tc>
        <w:tc>
          <w:tcPr>
            <w:tcW w:type="dxa" w:w="2224"/>
          </w:tcPr>
          <w:p>
            <w:pPr>
              <w:spacing w:after="0"/>
              <w:jc w:val="left"/>
            </w:pPr>
            <w:r>
              <w:rPr>
                <w:sz w:val="16"/>
              </w:rPr>
              <w:t>1963-02-14</w:t>
            </w:r>
          </w:p>
        </w:tc>
        <w:tc>
          <w:tcPr>
            <w:tcW w:type="dxa" w:w="2033"/>
          </w:tcPr>
          <w:p>
            <w:pPr>
              <w:spacing w:after="0"/>
              <w:jc w:val="left"/>
            </w:pPr>
            <w:r>
              <w:rPr>
                <w:sz w:val="16"/>
              </w:rPr>
              <w:t>DR-143-ID</w:t>
            </w:r>
          </w:p>
        </w:tc>
        <w:tc>
          <w:tcPr>
            <w:tcW w:type="dxa" w:w="2990"/>
          </w:tcPr>
          <w:p>
            <w:pPr>
              <w:spacing w:after="0"/>
              <w:jc w:val="left"/>
            </w:pPr>
            <w:r>
              <w:rPr>
                <w:sz w:val="16"/>
              </w:rPr>
              <w:t>Major disaster</w:t>
            </w:r>
          </w:p>
        </w:tc>
        <w:tc>
          <w:tcPr>
            <w:tcW w:type="dxa" w:w="1458"/>
          </w:tcPr>
          <w:p>
            <w:pPr>
              <w:spacing w:after="0"/>
              <w:jc w:val="left"/>
            </w:pPr>
            <w:r>
              <w:rPr>
                <w:sz w:val="16"/>
              </w:rPr>
              <w:t>Floods</w:t>
            </w:r>
          </w:p>
        </w:tc>
        <w:tc>
          <w:tcPr>
            <w:tcW w:type="dxa" w:w="3182"/>
          </w:tcPr>
          <w:p>
            <w:pPr>
              <w:spacing w:after="0"/>
              <w:jc w:val="left"/>
            </w:pPr>
            <w:r>
              <w:rPr>
                <w:sz w:val="16"/>
              </w:rPr>
              <w:t>Inland Flooding</w:t>
            </w:r>
          </w:p>
        </w:tc>
      </w:tr>
      <w:tr>
        <w:trPr>
          <w:cantSplit/>
        </w:trPr>
        <w:tc>
          <w:tcPr>
            <w:tcW w:type="dxa" w:w="2224"/>
          </w:tcPr>
          <w:p>
            <w:pPr>
              <w:spacing w:after="0"/>
              <w:jc w:val="left"/>
            </w:pPr>
            <w:r>
              <w:rPr>
                <w:sz w:val="16"/>
              </w:rPr>
              <w:t>1962-02-14</w:t>
            </w:r>
          </w:p>
        </w:tc>
        <w:tc>
          <w:tcPr>
            <w:tcW w:type="dxa" w:w="2224"/>
          </w:tcPr>
          <w:p>
            <w:pPr>
              <w:spacing w:after="0"/>
              <w:jc w:val="left"/>
            </w:pPr>
            <w:r>
              <w:rPr>
                <w:sz w:val="16"/>
              </w:rPr>
              <w:t>1962-02-14</w:t>
            </w:r>
          </w:p>
        </w:tc>
        <w:tc>
          <w:tcPr>
            <w:tcW w:type="dxa" w:w="2033"/>
          </w:tcPr>
          <w:p>
            <w:pPr>
              <w:spacing w:after="0"/>
              <w:jc w:val="left"/>
            </w:pPr>
            <w:r>
              <w:rPr>
                <w:sz w:val="16"/>
              </w:rPr>
              <w:t>DR-120-ID</w:t>
            </w:r>
          </w:p>
        </w:tc>
        <w:tc>
          <w:tcPr>
            <w:tcW w:type="dxa" w:w="2990"/>
          </w:tcPr>
          <w:p>
            <w:pPr>
              <w:spacing w:after="0"/>
              <w:jc w:val="left"/>
            </w:pPr>
            <w:r>
              <w:rPr>
                <w:sz w:val="16"/>
              </w:rPr>
              <w:t>Major disaster</w:t>
            </w:r>
          </w:p>
        </w:tc>
        <w:tc>
          <w:tcPr>
            <w:tcW w:type="dxa" w:w="1458"/>
          </w:tcPr>
          <w:p>
            <w:pPr>
              <w:spacing w:after="0"/>
              <w:jc w:val="left"/>
            </w:pPr>
            <w:r>
              <w:rPr>
                <w:sz w:val="16"/>
              </w:rPr>
              <w:t>Floods</w:t>
            </w:r>
          </w:p>
        </w:tc>
        <w:tc>
          <w:tcPr>
            <w:tcW w:type="dxa" w:w="3182"/>
          </w:tcPr>
          <w:p>
            <w:pPr>
              <w:spacing w:after="0"/>
              <w:jc w:val="left"/>
            </w:pPr>
            <w:r>
              <w:rPr>
                <w:sz w:val="16"/>
              </w:rPr>
              <w:t>Inland Flooding</w:t>
            </w:r>
          </w:p>
        </w:tc>
      </w:tr>
      <w:tr>
        <w:trPr>
          <w:cantSplit/>
        </w:trPr>
        <w:tc>
          <w:tcPr>
            <w:tcW w:type="dxa" w:w="2224"/>
          </w:tcPr>
          <w:p>
            <w:pPr>
              <w:spacing w:after="0"/>
              <w:jc w:val="left"/>
            </w:pPr>
            <w:r>
              <w:rPr>
                <w:sz w:val="16"/>
              </w:rPr>
              <w:t>1961-06-26</w:t>
            </w:r>
          </w:p>
        </w:tc>
        <w:tc>
          <w:tcPr>
            <w:tcW w:type="dxa" w:w="2224"/>
          </w:tcPr>
          <w:p>
            <w:pPr>
              <w:spacing w:after="0"/>
              <w:jc w:val="left"/>
            </w:pPr>
            <w:r>
              <w:rPr>
                <w:sz w:val="16"/>
              </w:rPr>
              <w:t>1961-06-26</w:t>
            </w:r>
          </w:p>
        </w:tc>
        <w:tc>
          <w:tcPr>
            <w:tcW w:type="dxa" w:w="2033"/>
          </w:tcPr>
          <w:p>
            <w:pPr>
              <w:spacing w:after="0"/>
              <w:jc w:val="left"/>
            </w:pPr>
            <w:r>
              <w:rPr>
                <w:sz w:val="16"/>
              </w:rPr>
              <w:t>DR-116-ID</w:t>
            </w:r>
          </w:p>
        </w:tc>
        <w:tc>
          <w:tcPr>
            <w:tcW w:type="dxa" w:w="2990"/>
          </w:tcPr>
          <w:p>
            <w:pPr>
              <w:spacing w:after="0"/>
              <w:jc w:val="left"/>
            </w:pPr>
            <w:r>
              <w:rPr>
                <w:sz w:val="16"/>
              </w:rPr>
              <w:t>Major disaster</w:t>
            </w:r>
          </w:p>
        </w:tc>
        <w:tc>
          <w:tcPr>
            <w:tcW w:type="dxa" w:w="1458"/>
          </w:tcPr>
          <w:p>
            <w:pPr>
              <w:spacing w:after="0"/>
              <w:jc w:val="left"/>
            </w:pPr>
            <w:r>
              <w:rPr>
                <w:sz w:val="16"/>
              </w:rPr>
              <w:t>Floods</w:t>
            </w:r>
          </w:p>
        </w:tc>
        <w:tc>
          <w:tcPr>
            <w:tcW w:type="dxa" w:w="3182"/>
          </w:tcPr>
          <w:p>
            <w:pPr>
              <w:spacing w:after="0"/>
              <w:jc w:val="left"/>
            </w:pPr>
            <w:r>
              <w:rPr>
                <w:sz w:val="16"/>
              </w:rPr>
              <w:t>Inland Flooding</w:t>
            </w:r>
          </w:p>
        </w:tc>
      </w:tr>
      <w:tr>
        <w:trPr>
          <w:cantSplit/>
        </w:trPr>
        <w:tc>
          <w:tcPr>
            <w:tcW w:type="dxa" w:w="2224"/>
          </w:tcPr>
          <w:p>
            <w:pPr>
              <w:spacing w:after="0"/>
              <w:jc w:val="left"/>
            </w:pPr>
            <w:r>
              <w:rPr>
                <w:sz w:val="16"/>
              </w:rPr>
              <w:t>1960-07-22</w:t>
            </w:r>
          </w:p>
        </w:tc>
        <w:tc>
          <w:tcPr>
            <w:tcW w:type="dxa" w:w="2224"/>
          </w:tcPr>
          <w:p>
            <w:pPr>
              <w:spacing w:after="0"/>
              <w:jc w:val="left"/>
            </w:pPr>
            <w:r>
              <w:rPr>
                <w:sz w:val="16"/>
              </w:rPr>
              <w:t>1960-07-22</w:t>
            </w:r>
          </w:p>
        </w:tc>
        <w:tc>
          <w:tcPr>
            <w:tcW w:type="dxa" w:w="2033"/>
          </w:tcPr>
          <w:p>
            <w:pPr>
              <w:spacing w:after="0"/>
              <w:jc w:val="left"/>
            </w:pPr>
            <w:r>
              <w:rPr>
                <w:sz w:val="16"/>
              </w:rPr>
              <w:t>DR-105-ID</w:t>
            </w:r>
          </w:p>
        </w:tc>
        <w:tc>
          <w:tcPr>
            <w:tcW w:type="dxa" w:w="2990"/>
          </w:tcPr>
          <w:p>
            <w:pPr>
              <w:spacing w:after="0"/>
              <w:jc w:val="left"/>
            </w:pPr>
            <w:r>
              <w:rPr>
                <w:sz w:val="16"/>
              </w:rPr>
              <w:t>Major disaster</w:t>
            </w:r>
          </w:p>
        </w:tc>
        <w:tc>
          <w:tcPr>
            <w:tcW w:type="dxa" w:w="1458"/>
          </w:tcPr>
          <w:p>
            <w:pPr>
              <w:spacing w:after="0"/>
              <w:jc w:val="left"/>
            </w:pPr>
            <w:r>
              <w:rPr>
                <w:sz w:val="16"/>
              </w:rPr>
              <w:t>Fires</w:t>
            </w:r>
          </w:p>
        </w:tc>
        <w:tc>
          <w:tcPr>
            <w:tcW w:type="dxa" w:w="3182"/>
          </w:tcPr>
          <w:p>
            <w:pPr>
              <w:spacing w:after="0"/>
              <w:jc w:val="left"/>
            </w:pPr>
            <w:r>
              <w:rPr>
                <w:sz w:val="16"/>
              </w:rPr>
              <w:t>Wildfire</w:t>
            </w:r>
          </w:p>
        </w:tc>
      </w:tr>
      <w:tr>
        <w:trPr>
          <w:cantSplit/>
        </w:trPr>
        <w:tc>
          <w:tcPr>
            <w:tcW w:type="dxa" w:w="2224"/>
          </w:tcPr>
          <w:p>
            <w:pPr>
              <w:spacing w:after="0"/>
              <w:jc w:val="left"/>
            </w:pPr>
            <w:r>
              <w:rPr>
                <w:sz w:val="16"/>
              </w:rPr>
              <w:t>1957-05-27</w:t>
            </w:r>
          </w:p>
        </w:tc>
        <w:tc>
          <w:tcPr>
            <w:tcW w:type="dxa" w:w="2224"/>
          </w:tcPr>
          <w:p>
            <w:pPr>
              <w:spacing w:after="0"/>
              <w:jc w:val="left"/>
            </w:pPr>
            <w:r>
              <w:rPr>
                <w:sz w:val="16"/>
              </w:rPr>
              <w:t>1957-05-27</w:t>
            </w:r>
          </w:p>
        </w:tc>
        <w:tc>
          <w:tcPr>
            <w:tcW w:type="dxa" w:w="2033"/>
          </w:tcPr>
          <w:p>
            <w:pPr>
              <w:spacing w:after="0"/>
              <w:jc w:val="left"/>
            </w:pPr>
            <w:r>
              <w:rPr>
                <w:sz w:val="16"/>
              </w:rPr>
              <w:t>DR-76-ID</w:t>
            </w:r>
          </w:p>
        </w:tc>
        <w:tc>
          <w:tcPr>
            <w:tcW w:type="dxa" w:w="2990"/>
          </w:tcPr>
          <w:p>
            <w:pPr>
              <w:spacing w:after="0"/>
              <w:jc w:val="left"/>
            </w:pPr>
            <w:r>
              <w:rPr>
                <w:sz w:val="16"/>
              </w:rPr>
              <w:t>Major disaster</w:t>
            </w:r>
          </w:p>
        </w:tc>
        <w:tc>
          <w:tcPr>
            <w:tcW w:type="dxa" w:w="1458"/>
          </w:tcPr>
          <w:p>
            <w:pPr>
              <w:spacing w:after="0"/>
              <w:jc w:val="left"/>
            </w:pPr>
            <w:r>
              <w:rPr>
                <w:sz w:val="16"/>
              </w:rPr>
              <w:t>Flood</w:t>
            </w:r>
          </w:p>
        </w:tc>
        <w:tc>
          <w:tcPr>
            <w:tcW w:type="dxa" w:w="3182"/>
          </w:tcPr>
          <w:p>
            <w:pPr>
              <w:spacing w:after="0"/>
              <w:jc w:val="left"/>
            </w:pPr>
            <w:r>
              <w:rPr>
                <w:sz w:val="16"/>
              </w:rPr>
              <w:t>Inland Flooding</w:t>
            </w:r>
          </w:p>
        </w:tc>
      </w:tr>
      <w:tr>
        <w:trPr>
          <w:cantSplit/>
        </w:trPr>
        <w:tc>
          <w:tcPr>
            <w:tcW w:type="dxa" w:w="2224"/>
          </w:tcPr>
          <w:p>
            <w:pPr>
              <w:spacing w:after="0"/>
              <w:jc w:val="left"/>
            </w:pPr>
            <w:r>
              <w:rPr>
                <w:sz w:val="16"/>
              </w:rPr>
              <w:t>1956-04-21</w:t>
            </w:r>
          </w:p>
        </w:tc>
        <w:tc>
          <w:tcPr>
            <w:tcW w:type="dxa" w:w="2224"/>
          </w:tcPr>
          <w:p>
            <w:pPr>
              <w:spacing w:after="0"/>
              <w:jc w:val="left"/>
            </w:pPr>
            <w:r>
              <w:rPr>
                <w:sz w:val="16"/>
              </w:rPr>
              <w:t>1956-04-21</w:t>
            </w:r>
          </w:p>
        </w:tc>
        <w:tc>
          <w:tcPr>
            <w:tcW w:type="dxa" w:w="2033"/>
          </w:tcPr>
          <w:p>
            <w:pPr>
              <w:spacing w:after="0"/>
              <w:jc w:val="left"/>
            </w:pPr>
            <w:r>
              <w:rPr>
                <w:sz w:val="16"/>
              </w:rPr>
              <w:t>DR-55-ID</w:t>
            </w:r>
          </w:p>
        </w:tc>
        <w:tc>
          <w:tcPr>
            <w:tcW w:type="dxa" w:w="2990"/>
          </w:tcPr>
          <w:p>
            <w:pPr>
              <w:spacing w:after="0"/>
              <w:jc w:val="left"/>
            </w:pPr>
            <w:r>
              <w:rPr>
                <w:sz w:val="16"/>
              </w:rPr>
              <w:t>Major disaster</w:t>
            </w:r>
          </w:p>
        </w:tc>
        <w:tc>
          <w:tcPr>
            <w:tcW w:type="dxa" w:w="1458"/>
          </w:tcPr>
          <w:p>
            <w:pPr>
              <w:spacing w:after="0"/>
              <w:jc w:val="left"/>
            </w:pPr>
            <w:r>
              <w:rPr>
                <w:sz w:val="16"/>
              </w:rPr>
              <w:t>Floods</w:t>
            </w:r>
          </w:p>
        </w:tc>
        <w:tc>
          <w:tcPr>
            <w:tcW w:type="dxa" w:w="3182"/>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2 Fire Management declarations (1977-08-20 to 1979-08-08) FEMA filed as Statewide with no county; each names one local fire. Listed on the state page.</w:t>
      </w:r>
    </w:p>
    <w:p>
      <w:pPr>
        <w:spacing w:after="80" w:before="0"/>
      </w:pPr>
    </w:p>
    <w:p>
      <w:pPr>
        <w:spacing w:after="40" w:before="0"/>
      </w:pPr>
      <w:r>
        <w:rPr/>
        <w:t>Public Assistance not placed in any Idaho county: 1 row, $107,969.35; listed on the Idaho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Avalanche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Cold Wave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Drought</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24</w:t>
            </w:r>
          </w:p>
        </w:tc>
        <w:tc>
          <w:tcPr>
            <w:tcW w:type="dxa" w:w="1159"/>
          </w:tcPr>
          <w:p>
            <w:pPr>
              <w:spacing w:after="0"/>
              <w:jc w:val="right"/>
            </w:pPr>
            <w:r>
              <w:rPr>
                <w:sz w:val="16"/>
              </w:rPr>
              <w:t>4</w:t>
            </w:r>
          </w:p>
        </w:tc>
        <w:tc>
          <w:tcPr>
            <w:tcW w:type="dxa" w:w="2116"/>
          </w:tcPr>
          <w:p>
            <w:pPr>
              <w:spacing w:after="0"/>
              <w:jc w:val="right"/>
            </w:pPr>
            <w:r>
              <w:rPr>
                <w:sz w:val="16"/>
              </w:rPr>
              <w:t>0</w:t>
            </w:r>
          </w:p>
        </w:tc>
        <w:tc>
          <w:tcPr>
            <w:tcW w:type="dxa" w:w="786"/>
          </w:tcPr>
          <w:p>
            <w:pPr>
              <w:spacing w:after="0"/>
              <w:jc w:val="right"/>
            </w:pPr>
            <w:r>
              <w:rPr>
                <w:sz w:val="16"/>
              </w:rPr>
              <w:t>4</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4</w:t>
            </w:r>
          </w:p>
        </w:tc>
        <w:tc>
          <w:tcPr>
            <w:tcW w:type="dxa" w:w="1159"/>
          </w:tcPr>
          <w:p>
            <w:pPr>
              <w:spacing w:after="0"/>
              <w:jc w:val="right"/>
            </w:pPr>
            <w:r>
              <w:rPr>
                <w:sz w:val="16"/>
              </w:rPr>
              <w:t>2</w:t>
            </w:r>
          </w:p>
        </w:tc>
        <w:tc>
          <w:tcPr>
            <w:tcW w:type="dxa" w:w="2116"/>
          </w:tcPr>
          <w:p>
            <w:pPr>
              <w:spacing w:after="0"/>
              <w:jc w:val="right"/>
            </w:pPr>
            <w:r>
              <w:rPr>
                <w:sz w:val="16"/>
              </w:rPr>
              <w:t>0</w:t>
            </w:r>
          </w:p>
        </w:tc>
        <w:tc>
          <w:tcPr>
            <w:tcW w:type="dxa" w:w="786"/>
          </w:tcPr>
          <w:p>
            <w:pPr>
              <w:spacing w:after="0"/>
              <w:jc w:val="right"/>
            </w:pPr>
            <w:r>
              <w:rPr>
                <w:sz w:val="16"/>
              </w:rPr>
              <w:t>2</w:t>
            </w:r>
          </w:p>
        </w:tc>
        <w:tc>
          <w:tcPr>
            <w:tcW w:type="dxa" w:w="1692"/>
          </w:tcPr>
          <w:p>
            <w:pPr>
              <w:spacing w:after="0"/>
              <w:jc w:val="right"/>
            </w:pPr>
            <w:r>
              <w:rPr>
                <w:sz w:val="16"/>
              </w:rPr>
              <w:t>5</w:t>
            </w:r>
          </w:p>
        </w:tc>
        <w:tc>
          <w:tcPr>
            <w:tcW w:type="dxa" w:w="1372"/>
          </w:tcPr>
          <w:p>
            <w:pPr>
              <w:spacing w:after="0"/>
              <w:jc w:val="right"/>
            </w:pPr>
            <w:r>
              <w:rPr>
                <w:sz w:val="16"/>
              </w:rPr>
              <w:t>1</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5</w:t>
            </w:r>
          </w:p>
        </w:tc>
        <w:tc>
          <w:tcPr>
            <w:tcW w:type="dxa" w:w="1159"/>
          </w:tcPr>
          <w:p>
            <w:pPr>
              <w:spacing w:after="0"/>
              <w:jc w:val="right"/>
            </w:pPr>
            <w:r>
              <w:rPr>
                <w:sz w:val="16"/>
              </w:rPr>
              <w:t>1</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2</w:t>
            </w:r>
          </w:p>
        </w:tc>
        <w:tc>
          <w:tcPr>
            <w:tcW w:type="dxa" w:w="1372"/>
          </w:tcPr>
          <w:p>
            <w:pPr>
              <w:spacing w:after="0"/>
              <w:jc w:val="right"/>
            </w:pPr>
            <w:r>
              <w:rPr>
                <w:sz w:val="16"/>
              </w:rPr>
              <w:t>1</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Lightning</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Strong Wind</w:t>
            </w:r>
          </w:p>
        </w:tc>
        <w:tc>
          <w:tcPr>
            <w:tcW w:type="dxa" w:w="2222"/>
          </w:tcPr>
          <w:p>
            <w:pPr>
              <w:spacing w:after="0"/>
              <w:jc w:val="right"/>
            </w:pPr>
            <w:r>
              <w:rPr>
                <w:sz w:val="16"/>
              </w:rPr>
              <w:t>34</w:t>
            </w:r>
          </w:p>
        </w:tc>
        <w:tc>
          <w:tcPr>
            <w:tcW w:type="dxa" w:w="1159"/>
          </w:tcPr>
          <w:p>
            <w:pPr>
              <w:spacing w:after="0"/>
              <w:jc w:val="right"/>
            </w:pPr>
            <w:r>
              <w:rPr>
                <w:sz w:val="16"/>
              </w:rPr>
              <w:t>12</w:t>
            </w:r>
          </w:p>
        </w:tc>
        <w:tc>
          <w:tcPr>
            <w:tcW w:type="dxa" w:w="2116"/>
          </w:tcPr>
          <w:p>
            <w:pPr>
              <w:spacing w:after="0"/>
              <w:jc w:val="right"/>
            </w:pPr>
            <w:r>
              <w:rPr>
                <w:sz w:val="16"/>
              </w:rPr>
              <w:t>0</w:t>
            </w:r>
          </w:p>
        </w:tc>
        <w:tc>
          <w:tcPr>
            <w:tcW w:type="dxa" w:w="786"/>
          </w:tcPr>
          <w:p>
            <w:pPr>
              <w:spacing w:after="0"/>
              <w:jc w:val="right"/>
            </w:pPr>
            <w:r>
              <w:rPr>
                <w:sz w:val="16"/>
              </w:rPr>
              <w:t>8</w:t>
            </w:r>
          </w:p>
        </w:tc>
        <w:tc>
          <w:tcPr>
            <w:tcW w:type="dxa" w:w="1692"/>
          </w:tcPr>
          <w:p>
            <w:pPr>
              <w:spacing w:after="0"/>
              <w:jc w:val="right"/>
            </w:pPr>
            <w:r>
              <w:rPr>
                <w:sz w:val="16"/>
              </w:rPr>
              <w:t>1</w:t>
            </w:r>
          </w:p>
        </w:tc>
        <w:tc>
          <w:tcPr>
            <w:tcW w:type="dxa" w:w="1372"/>
          </w:tcPr>
          <w:p>
            <w:pPr>
              <w:spacing w:after="0"/>
              <w:jc w:val="right"/>
            </w:pPr>
            <w:r>
              <w:rPr>
                <w:sz w:val="16"/>
              </w:rPr>
              <w:t>1</w:t>
            </w:r>
          </w:p>
        </w:tc>
        <w:tc>
          <w:tcPr>
            <w:tcW w:type="dxa" w:w="1745"/>
          </w:tcPr>
          <w:p>
            <w:pPr>
              <w:spacing w:after="0"/>
              <w:jc w:val="left"/>
            </w:pPr>
            <w:r>
              <w:rPr>
                <w:sz w:val="16"/>
              </w:rPr>
              <w:t>1955 to 2026-06-30</w:t>
            </w:r>
          </w:p>
        </w:tc>
        <w:tc>
          <w:tcPr>
            <w:tcW w:type="dxa" w:w="1983"/>
          </w:tcPr>
          <w:p>
            <w:pPr>
              <w:spacing w:after="0"/>
              <w:jc w:val="left"/>
            </w:pPr>
            <w:r>
              <w:rPr>
                <w:sz w:val="16"/>
              </w:rPr>
              <w:t>Includes 17 High Wind and 3 Strong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1</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Wildfire</w:t>
            </w:r>
          </w:p>
        </w:tc>
        <w:tc>
          <w:tcPr>
            <w:tcW w:type="dxa" w:w="2222"/>
          </w:tcPr>
          <w:p>
            <w:pPr>
              <w:spacing w:after="0"/>
              <w:jc w:val="right"/>
            </w:pPr>
            <w:r>
              <w:rPr>
                <w:sz w:val="16"/>
              </w:rPr>
              <w:t>6</w:t>
            </w:r>
          </w:p>
        </w:tc>
        <w:tc>
          <w:tcPr>
            <w:tcW w:type="dxa" w:w="1159"/>
          </w:tcPr>
          <w:p>
            <w:pPr>
              <w:spacing w:after="0"/>
              <w:jc w:val="right"/>
            </w:pPr>
            <w:r>
              <w:rPr>
                <w:sz w:val="16"/>
              </w:rPr>
              <w:t>2</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3</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79</w:t>
            </w:r>
          </w:p>
        </w:tc>
        <w:tc>
          <w:tcPr>
            <w:tcW w:type="dxa" w:w="1159"/>
          </w:tcPr>
          <w:p>
            <w:pPr>
              <w:spacing w:after="0"/>
              <w:jc w:val="right"/>
            </w:pPr>
            <w:r>
              <w:rPr>
                <w:sz w:val="16"/>
              </w:rPr>
              <w:t>6</w:t>
            </w:r>
          </w:p>
        </w:tc>
        <w:tc>
          <w:tcPr>
            <w:tcW w:type="dxa" w:w="2116"/>
          </w:tcPr>
          <w:p>
            <w:pPr>
              <w:spacing w:after="0"/>
              <w:jc w:val="right"/>
            </w:pPr>
            <w:r>
              <w:rPr>
                <w:sz w:val="16"/>
              </w:rPr>
              <w:t>1</w:t>
            </w:r>
          </w:p>
        </w:tc>
        <w:tc>
          <w:tcPr>
            <w:tcW w:type="dxa" w:w="786"/>
          </w:tcPr>
          <w:p>
            <w:pPr>
              <w:spacing w:after="0"/>
              <w:jc w:val="right"/>
            </w:pPr>
            <w:r>
              <w:rPr>
                <w:sz w:val="16"/>
              </w:rPr>
              <w:t>5</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623"/>
        <w:gridCol w:w="2174"/>
        <w:gridCol w:w="915"/>
        <w:gridCol w:w="3119"/>
        <w:gridCol w:w="1888"/>
        <w:gridCol w:w="2140"/>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623"/>
            <w:shd w:val="clear" w:color="auto" w:fill="E8E8E8"/>
          </w:tcPr>
          <w:p>
            <w:pPr>
              <w:spacing w:after="0"/>
              <w:jc w:val="left"/>
            </w:pPr>
            <w:r>
              <w:rPr>
                <w:b/>
                <w:sz w:val="16"/>
              </w:rPr>
              <w:t>Magnitude or extent</w:t>
            </w:r>
          </w:p>
        </w:tc>
        <w:tc>
          <w:tcPr>
            <w:tcW w:type="dxa" w:w="2174"/>
            <w:shd w:val="clear" w:color="auto" w:fill="E8E8E8"/>
          </w:tcPr>
          <w:p>
            <w:pPr>
              <w:spacing w:after="0"/>
              <w:jc w:val="left"/>
            </w:pPr>
            <w:r>
              <w:rPr>
                <w:b/>
                <w:sz w:val="16"/>
              </w:rPr>
              <w:t>Damage</w:t>
            </w:r>
          </w:p>
          <w:p>
            <w:pPr>
              <w:spacing w:after="0"/>
              <w:jc w:val="left"/>
            </w:pPr>
            <w:r>
              <w:rPr>
                <w:i/>
                <w:color w:val="555555"/>
                <w:sz w:val="14"/>
              </w:rPr>
              <w:t>nominal dollars</w:t>
            </w:r>
          </w:p>
        </w:tc>
        <w:tc>
          <w:tcPr>
            <w:tcW w:type="dxa" w:w="915"/>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3119"/>
            <w:shd w:val="clear" w:color="auto" w:fill="E8E8E8"/>
          </w:tcPr>
          <w:p>
            <w:pPr>
              <w:spacing w:after="0"/>
              <w:jc w:val="left"/>
            </w:pPr>
            <w:r>
              <w:rPr>
                <w:b/>
                <w:sz w:val="16"/>
              </w:rPr>
              <w:t>Location</w:t>
            </w:r>
          </w:p>
        </w:tc>
        <w:tc>
          <w:tcPr>
            <w:tcW w:type="dxa" w:w="1888"/>
            <w:shd w:val="clear" w:color="auto" w:fill="E8E8E8"/>
          </w:tcPr>
          <w:p>
            <w:pPr>
              <w:spacing w:after="0"/>
              <w:jc w:val="left"/>
            </w:pPr>
            <w:r>
              <w:rPr>
                <w:b/>
                <w:sz w:val="16"/>
              </w:rPr>
              <w:t>Flags</w:t>
            </w:r>
          </w:p>
        </w:tc>
        <w:tc>
          <w:tcPr>
            <w:tcW w:type="dxa" w:w="2140"/>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2024-07-03</w:t>
            </w:r>
          </w:p>
        </w:tc>
        <w:tc>
          <w:tcPr>
            <w:tcW w:type="dxa" w:w="1215"/>
          </w:tcPr>
          <w:p>
            <w:pPr>
              <w:spacing w:after="0"/>
              <w:jc w:val="left"/>
            </w:pPr>
            <w:r>
              <w:rPr>
                <w:sz w:val="16"/>
              </w:rPr>
              <w:t>Wildfire</w:t>
            </w:r>
          </w:p>
        </w:tc>
        <w:tc>
          <w:tcPr>
            <w:tcW w:type="dxa" w:w="1623"/>
          </w:tcPr>
          <w:p>
            <w:pPr>
              <w:spacing w:after="0"/>
              <w:jc w:val="left"/>
            </w:pPr>
          </w:p>
        </w:tc>
        <w:tc>
          <w:tcPr>
            <w:tcW w:type="dxa" w:w="2174"/>
          </w:tcPr>
          <w:p>
            <w:pPr>
              <w:spacing w:after="0"/>
              <w:jc w:val="left"/>
            </w:pPr>
            <w:r>
              <w:rPr>
                <w:sz w:val="16"/>
              </w:rPr>
              <w:t>$7,000,000 property; $0 crops (zone total, 2024 dollars)</w:t>
            </w:r>
          </w:p>
        </w:tc>
        <w:tc>
          <w:tcPr>
            <w:tcW w:type="dxa" w:w="915"/>
          </w:tcPr>
          <w:p>
            <w:pPr>
              <w:spacing w:after="0"/>
              <w:jc w:val="right"/>
            </w:pPr>
            <w:r>
              <w:rPr>
                <w:sz w:val="16"/>
              </w:rPr>
              <w:t>0, 0</w:t>
            </w:r>
          </w:p>
        </w:tc>
        <w:tc>
          <w:tcPr>
            <w:tcW w:type="dxa" w:w="3119"/>
          </w:tcPr>
          <w:p>
            <w:pPr>
              <w:spacing w:after="0"/>
              <w:jc w:val="left"/>
            </w:pPr>
            <w:r>
              <w:rPr>
                <w:sz w:val="16"/>
              </w:rPr>
              <w:t>NWS zone IDZ027 (LEWIS AND SOUTHERN NEZ PERCE), zone-level</w:t>
            </w:r>
          </w:p>
        </w:tc>
        <w:tc>
          <w:tcPr>
            <w:tcW w:type="dxa" w:w="1888"/>
          </w:tcPr>
          <w:p>
            <w:pPr>
              <w:spacing w:after="0"/>
              <w:jc w:val="left"/>
            </w:pPr>
            <w:r>
              <w:rPr>
                <w:sz w:val="16"/>
              </w:rPr>
              <w:t>new since last plan; within last 5 years</w:t>
            </w:r>
          </w:p>
        </w:tc>
        <w:tc>
          <w:tcPr>
            <w:tcW w:type="dxa" w:w="2140"/>
          </w:tcPr>
          <w:p>
            <w:pPr>
              <w:spacing w:after="0"/>
              <w:jc w:val="left"/>
            </w:pPr>
            <w:r>
              <w:rPr>
                <w:sz w:val="16"/>
              </w:rPr>
              <w:t>B1-c worst recorded: Wildfire</w:t>
            </w:r>
          </w:p>
        </w:tc>
      </w:tr>
      <w:tr>
        <w:trPr>
          <w:cantSplit/>
        </w:trPr>
        <w:tc>
          <w:tcPr>
            <w:tcW w:type="dxa" w:w="1037"/>
          </w:tcPr>
          <w:p>
            <w:pPr>
              <w:spacing w:after="0"/>
              <w:jc w:val="left"/>
            </w:pPr>
            <w:r>
              <w:rPr>
                <w:sz w:val="16"/>
              </w:rPr>
              <w:t>2024-04-14</w:t>
            </w:r>
          </w:p>
        </w:tc>
        <w:tc>
          <w:tcPr>
            <w:tcW w:type="dxa" w:w="1215"/>
          </w:tcPr>
          <w:p>
            <w:pPr>
              <w:spacing w:after="0"/>
              <w:jc w:val="left"/>
            </w:pPr>
            <w:r>
              <w:rPr>
                <w:sz w:val="16"/>
              </w:rPr>
              <w:t>Debris Flow</w:t>
            </w:r>
          </w:p>
        </w:tc>
        <w:tc>
          <w:tcPr>
            <w:tcW w:type="dxa" w:w="1623"/>
          </w:tcPr>
          <w:p>
            <w:pPr>
              <w:spacing w:after="0"/>
              <w:jc w:val="left"/>
            </w:pPr>
          </w:p>
        </w:tc>
        <w:tc>
          <w:tcPr>
            <w:tcW w:type="dxa" w:w="2174"/>
          </w:tcPr>
          <w:p>
            <w:pPr>
              <w:spacing w:after="0"/>
              <w:jc w:val="left"/>
            </w:pPr>
            <w:r>
              <w:rPr>
                <w:sz w:val="16"/>
              </w:rPr>
              <w:t>$200,000 property; $0 crops (2024 dollars)</w:t>
            </w:r>
          </w:p>
        </w:tc>
        <w:tc>
          <w:tcPr>
            <w:tcW w:type="dxa" w:w="915"/>
          </w:tcPr>
          <w:p>
            <w:pPr>
              <w:spacing w:after="0"/>
              <w:jc w:val="right"/>
            </w:pPr>
            <w:r>
              <w:rPr>
                <w:sz w:val="16"/>
              </w:rPr>
              <w:t>0, 0</w:t>
            </w:r>
          </w:p>
        </w:tc>
        <w:tc>
          <w:tcPr>
            <w:tcW w:type="dxa" w:w="3119"/>
          </w:tcPr>
          <w:p>
            <w:pPr>
              <w:spacing w:after="0"/>
              <w:jc w:val="left"/>
            </w:pPr>
            <w:r>
              <w:rPr>
                <w:sz w:val="16"/>
              </w:rPr>
              <w:t>KAMIAH</w:t>
            </w:r>
          </w:p>
        </w:tc>
        <w:tc>
          <w:tcPr>
            <w:tcW w:type="dxa" w:w="1888"/>
          </w:tcPr>
          <w:p>
            <w:pPr>
              <w:spacing w:after="0"/>
              <w:jc w:val="left"/>
            </w:pPr>
            <w:r>
              <w:rPr>
                <w:sz w:val="16"/>
              </w:rPr>
              <w:t>new since last plan; within last 5 years</w:t>
            </w:r>
          </w:p>
        </w:tc>
        <w:tc>
          <w:tcPr>
            <w:tcW w:type="dxa" w:w="2140"/>
          </w:tcPr>
          <w:p>
            <w:pPr>
              <w:spacing w:after="0"/>
              <w:jc w:val="left"/>
            </w:pPr>
            <w:r>
              <w:rPr>
                <w:sz w:val="16"/>
              </w:rPr>
              <w:t>B1-c worst recorded: Debris Flow</w:t>
            </w:r>
          </w:p>
        </w:tc>
      </w:tr>
      <w:tr>
        <w:trPr>
          <w:cantSplit/>
        </w:trPr>
        <w:tc>
          <w:tcPr>
            <w:tcW w:type="dxa" w:w="1037"/>
          </w:tcPr>
          <w:p>
            <w:pPr>
              <w:spacing w:after="0"/>
              <w:jc w:val="left"/>
            </w:pPr>
            <w:r>
              <w:rPr>
                <w:sz w:val="16"/>
              </w:rPr>
              <w:t>2024-02-29</w:t>
            </w:r>
          </w:p>
        </w:tc>
        <w:tc>
          <w:tcPr>
            <w:tcW w:type="dxa" w:w="1215"/>
          </w:tcPr>
          <w:p>
            <w:pPr>
              <w:spacing w:after="0"/>
              <w:jc w:val="left"/>
            </w:pPr>
            <w:r>
              <w:rPr>
                <w:sz w:val="16"/>
              </w:rPr>
              <w:t>Strong Wind</w:t>
            </w:r>
          </w:p>
        </w:tc>
        <w:tc>
          <w:tcPr>
            <w:tcW w:type="dxa" w:w="1623"/>
          </w:tcPr>
          <w:p>
            <w:pPr>
              <w:spacing w:after="0"/>
              <w:jc w:val="left"/>
            </w:pPr>
            <w:r>
              <w:rPr>
                <w:sz w:val="16"/>
              </w:rPr>
              <w:t>35 kt (40 mph) measured gust</w:t>
            </w:r>
          </w:p>
        </w:tc>
        <w:tc>
          <w:tcPr>
            <w:tcW w:type="dxa" w:w="2174"/>
          </w:tcPr>
          <w:p>
            <w:pPr>
              <w:spacing w:after="0"/>
              <w:jc w:val="left"/>
            </w:pPr>
            <w:r>
              <w:rPr>
                <w:sz w:val="16"/>
              </w:rPr>
              <w:t>$15,000 property; $0 crops (zone total, 2024 dollars)</w:t>
            </w:r>
          </w:p>
        </w:tc>
        <w:tc>
          <w:tcPr>
            <w:tcW w:type="dxa" w:w="915"/>
          </w:tcPr>
          <w:p>
            <w:pPr>
              <w:spacing w:after="0"/>
              <w:jc w:val="right"/>
            </w:pPr>
            <w:r>
              <w:rPr>
                <w:sz w:val="16"/>
              </w:rPr>
              <w:t>0, 0</w:t>
            </w:r>
          </w:p>
        </w:tc>
        <w:tc>
          <w:tcPr>
            <w:tcW w:type="dxa" w:w="3119"/>
          </w:tcPr>
          <w:p>
            <w:pPr>
              <w:spacing w:after="0"/>
              <w:jc w:val="left"/>
            </w:pPr>
            <w:r>
              <w:rPr>
                <w:sz w:val="16"/>
              </w:rPr>
              <w:t>NWS zone IDZ027 (LEWIS AND SOUTHERN NEZ PERCE), zone-level</w:t>
            </w:r>
          </w:p>
        </w:tc>
        <w:tc>
          <w:tcPr>
            <w:tcW w:type="dxa" w:w="1888"/>
          </w:tcPr>
          <w:p>
            <w:pPr>
              <w:spacing w:after="0"/>
              <w:jc w:val="left"/>
            </w:pPr>
            <w:r>
              <w:rPr>
                <w:sz w:val="16"/>
              </w:rPr>
              <w:t>new since last plan; within last 5 years</w:t>
            </w:r>
          </w:p>
        </w:tc>
        <w:tc>
          <w:tcPr>
            <w:tcW w:type="dxa" w:w="2140"/>
          </w:tcPr>
          <w:p>
            <w:pPr>
              <w:spacing w:after="0"/>
              <w:jc w:val="left"/>
            </w:pPr>
            <w:r>
              <w:rPr>
                <w:sz w:val="16"/>
              </w:rPr>
              <w:t>B1-c most damaging: High Wind and Strong Wind</w:t>
            </w:r>
          </w:p>
        </w:tc>
      </w:tr>
      <w:tr>
        <w:trPr>
          <w:cantSplit/>
        </w:trPr>
        <w:tc>
          <w:tcPr>
            <w:tcW w:type="dxa" w:w="1037"/>
          </w:tcPr>
          <w:p>
            <w:pPr>
              <w:spacing w:after="0"/>
              <w:jc w:val="left"/>
            </w:pPr>
            <w:r>
              <w:rPr>
                <w:sz w:val="16"/>
              </w:rPr>
              <w:t>2022-08-11</w:t>
            </w:r>
          </w:p>
        </w:tc>
        <w:tc>
          <w:tcPr>
            <w:tcW w:type="dxa" w:w="1215"/>
          </w:tcPr>
          <w:p>
            <w:pPr>
              <w:spacing w:after="0"/>
              <w:jc w:val="left"/>
            </w:pPr>
            <w:r>
              <w:rPr>
                <w:sz w:val="16"/>
              </w:rPr>
              <w:t>Hail</w:t>
            </w:r>
          </w:p>
        </w:tc>
        <w:tc>
          <w:tcPr>
            <w:tcW w:type="dxa" w:w="1623"/>
          </w:tcPr>
          <w:p>
            <w:pPr>
              <w:spacing w:after="0"/>
              <w:jc w:val="left"/>
            </w:pPr>
            <w:r>
              <w:rPr>
                <w:sz w:val="16"/>
              </w:rPr>
              <w:t>1 in</w:t>
            </w:r>
          </w:p>
        </w:tc>
        <w:tc>
          <w:tcPr>
            <w:tcW w:type="dxa" w:w="2174"/>
          </w:tcPr>
          <w:p>
            <w:pPr>
              <w:spacing w:after="0"/>
              <w:jc w:val="left"/>
            </w:pPr>
            <w:r>
              <w:rPr>
                <w:sz w:val="16"/>
              </w:rPr>
              <w:t>$100,000 property; $0 crops (2022 dollars)</w:t>
            </w:r>
          </w:p>
        </w:tc>
        <w:tc>
          <w:tcPr>
            <w:tcW w:type="dxa" w:w="915"/>
          </w:tcPr>
          <w:p>
            <w:pPr>
              <w:spacing w:after="0"/>
              <w:jc w:val="right"/>
            </w:pPr>
            <w:r>
              <w:rPr>
                <w:sz w:val="16"/>
              </w:rPr>
              <w:t>0, 0</w:t>
            </w:r>
          </w:p>
        </w:tc>
        <w:tc>
          <w:tcPr>
            <w:tcW w:type="dxa" w:w="3119"/>
          </w:tcPr>
          <w:p>
            <w:pPr>
              <w:spacing w:after="0"/>
              <w:jc w:val="left"/>
            </w:pPr>
            <w:r>
              <w:rPr>
                <w:sz w:val="16"/>
              </w:rPr>
              <w:t>FOREST to KAMIAH</w:t>
            </w:r>
          </w:p>
        </w:tc>
        <w:tc>
          <w:tcPr>
            <w:tcW w:type="dxa" w:w="1888"/>
          </w:tcPr>
          <w:p>
            <w:pPr>
              <w:spacing w:after="0"/>
              <w:jc w:val="left"/>
            </w:pPr>
            <w:r>
              <w:rPr>
                <w:sz w:val="16"/>
              </w:rPr>
              <w:t>new since last plan; within last 5 years</w:t>
            </w:r>
          </w:p>
        </w:tc>
        <w:tc>
          <w:tcPr>
            <w:tcW w:type="dxa" w:w="2140"/>
          </w:tcPr>
          <w:p>
            <w:pPr>
              <w:spacing w:after="0"/>
              <w:jc w:val="left"/>
            </w:pPr>
            <w:r>
              <w:rPr>
                <w:sz w:val="16"/>
              </w:rPr>
              <w:t>B1-c most damaging: Hail</w:t>
            </w:r>
          </w:p>
        </w:tc>
      </w:tr>
      <w:tr>
        <w:trPr>
          <w:cantSplit/>
        </w:trPr>
        <w:tc>
          <w:tcPr>
            <w:tcW w:type="dxa" w:w="1037"/>
          </w:tcPr>
          <w:p>
            <w:pPr>
              <w:spacing w:after="0"/>
              <w:jc w:val="left"/>
            </w:pPr>
            <w:r>
              <w:rPr>
                <w:sz w:val="16"/>
              </w:rPr>
              <w:t>2019-04-09</w:t>
            </w:r>
          </w:p>
        </w:tc>
        <w:tc>
          <w:tcPr>
            <w:tcW w:type="dxa" w:w="1215"/>
          </w:tcPr>
          <w:p>
            <w:pPr>
              <w:spacing w:after="0"/>
              <w:jc w:val="left"/>
            </w:pPr>
            <w:r>
              <w:rPr>
                <w:sz w:val="16"/>
              </w:rPr>
              <w:t>Flood</w:t>
            </w:r>
          </w:p>
        </w:tc>
        <w:tc>
          <w:tcPr>
            <w:tcW w:type="dxa" w:w="1623"/>
          </w:tcPr>
          <w:p>
            <w:pPr>
              <w:spacing w:after="0"/>
              <w:jc w:val="left"/>
            </w:pPr>
          </w:p>
        </w:tc>
        <w:tc>
          <w:tcPr>
            <w:tcW w:type="dxa" w:w="2174"/>
          </w:tcPr>
          <w:p>
            <w:pPr>
              <w:spacing w:after="0"/>
              <w:jc w:val="left"/>
            </w:pPr>
            <w:r>
              <w:rPr>
                <w:sz w:val="16"/>
              </w:rPr>
              <w:t>$100,000 property; $0 crops (2019 dollars)</w:t>
            </w:r>
          </w:p>
        </w:tc>
        <w:tc>
          <w:tcPr>
            <w:tcW w:type="dxa" w:w="915"/>
          </w:tcPr>
          <w:p>
            <w:pPr>
              <w:spacing w:after="0"/>
              <w:jc w:val="right"/>
            </w:pPr>
            <w:r>
              <w:rPr>
                <w:sz w:val="16"/>
              </w:rPr>
              <w:t>0, 0</w:t>
            </w:r>
          </w:p>
        </w:tc>
        <w:tc>
          <w:tcPr>
            <w:tcW w:type="dxa" w:w="3119"/>
          </w:tcPr>
          <w:p>
            <w:pPr>
              <w:spacing w:after="0"/>
              <w:jc w:val="left"/>
            </w:pPr>
            <w:r>
              <w:rPr>
                <w:sz w:val="16"/>
              </w:rPr>
              <w:t>KAMIAH to KAMIAH MUNI ARPT</w:t>
            </w:r>
          </w:p>
        </w:tc>
        <w:tc>
          <w:tcPr>
            <w:tcW w:type="dxa" w:w="1888"/>
          </w:tcPr>
          <w:p>
            <w:pPr>
              <w:spacing w:after="0"/>
              <w:jc w:val="left"/>
            </w:pPr>
          </w:p>
        </w:tc>
        <w:tc>
          <w:tcPr>
            <w:tcW w:type="dxa" w:w="2140"/>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2019-04-09</w:t>
            </w:r>
          </w:p>
        </w:tc>
        <w:tc>
          <w:tcPr>
            <w:tcW w:type="dxa" w:w="1215"/>
          </w:tcPr>
          <w:p>
            <w:pPr>
              <w:spacing w:after="0"/>
              <w:jc w:val="left"/>
            </w:pPr>
            <w:r>
              <w:rPr>
                <w:sz w:val="16"/>
              </w:rPr>
              <w:t>Debris Flow</w:t>
            </w:r>
          </w:p>
        </w:tc>
        <w:tc>
          <w:tcPr>
            <w:tcW w:type="dxa" w:w="1623"/>
          </w:tcPr>
          <w:p>
            <w:pPr>
              <w:spacing w:after="0"/>
              <w:jc w:val="left"/>
            </w:pPr>
          </w:p>
        </w:tc>
        <w:tc>
          <w:tcPr>
            <w:tcW w:type="dxa" w:w="2174"/>
          </w:tcPr>
          <w:p>
            <w:pPr>
              <w:spacing w:after="0"/>
              <w:jc w:val="left"/>
            </w:pPr>
            <w:r>
              <w:rPr>
                <w:sz w:val="16"/>
              </w:rPr>
              <w:t>$10,000 property; $0 crops (2019 dollars)</w:t>
            </w:r>
          </w:p>
        </w:tc>
        <w:tc>
          <w:tcPr>
            <w:tcW w:type="dxa" w:w="915"/>
          </w:tcPr>
          <w:p>
            <w:pPr>
              <w:spacing w:after="0"/>
              <w:jc w:val="right"/>
            </w:pPr>
            <w:r>
              <w:rPr>
                <w:sz w:val="16"/>
              </w:rPr>
              <w:t>0, 0</w:t>
            </w:r>
          </w:p>
        </w:tc>
        <w:tc>
          <w:tcPr>
            <w:tcW w:type="dxa" w:w="3119"/>
          </w:tcPr>
          <w:p>
            <w:pPr>
              <w:spacing w:after="0"/>
              <w:jc w:val="left"/>
            </w:pPr>
            <w:r>
              <w:rPr>
                <w:sz w:val="16"/>
              </w:rPr>
              <w:t>KAMIAH</w:t>
            </w:r>
          </w:p>
        </w:tc>
        <w:tc>
          <w:tcPr>
            <w:tcW w:type="dxa" w:w="1888"/>
          </w:tcPr>
          <w:p>
            <w:pPr>
              <w:spacing w:after="0"/>
              <w:jc w:val="left"/>
            </w:pPr>
          </w:p>
        </w:tc>
        <w:tc>
          <w:tcPr>
            <w:tcW w:type="dxa" w:w="2140"/>
          </w:tcPr>
          <w:p>
            <w:pPr>
              <w:spacing w:after="0"/>
              <w:jc w:val="left"/>
            </w:pPr>
            <w:r>
              <w:rPr>
                <w:sz w:val="16"/>
              </w:rPr>
              <w:t>large reported damage</w:t>
            </w:r>
          </w:p>
        </w:tc>
      </w:tr>
      <w:tr>
        <w:trPr>
          <w:cantSplit/>
        </w:trPr>
        <w:tc>
          <w:tcPr>
            <w:tcW w:type="dxa" w:w="1037"/>
          </w:tcPr>
          <w:p>
            <w:pPr>
              <w:spacing w:after="0"/>
              <w:jc w:val="left"/>
            </w:pPr>
            <w:r>
              <w:rPr>
                <w:sz w:val="16"/>
              </w:rPr>
              <w:t>2017-08-30</w:t>
            </w:r>
          </w:p>
        </w:tc>
        <w:tc>
          <w:tcPr>
            <w:tcW w:type="dxa" w:w="1215"/>
          </w:tcPr>
          <w:p>
            <w:pPr>
              <w:spacing w:after="0"/>
              <w:jc w:val="left"/>
            </w:pPr>
            <w:r>
              <w:rPr>
                <w:sz w:val="16"/>
              </w:rPr>
              <w:t>Thunderstorm Wind</w:t>
            </w:r>
          </w:p>
        </w:tc>
        <w:tc>
          <w:tcPr>
            <w:tcW w:type="dxa" w:w="1623"/>
          </w:tcPr>
          <w:p>
            <w:pPr>
              <w:spacing w:after="0"/>
              <w:jc w:val="left"/>
            </w:pPr>
            <w:r>
              <w:rPr>
                <w:sz w:val="16"/>
              </w:rPr>
              <w:t>70 kt (81 mph) estimated gust</w:t>
            </w:r>
          </w:p>
        </w:tc>
        <w:tc>
          <w:tcPr>
            <w:tcW w:type="dxa" w:w="2174"/>
          </w:tcPr>
          <w:p>
            <w:pPr>
              <w:spacing w:after="0"/>
              <w:jc w:val="left"/>
            </w:pPr>
            <w:r>
              <w:rPr>
                <w:sz w:val="16"/>
              </w:rPr>
              <w:t>$20,000 property; $0 crops (2017 dollars)</w:t>
            </w:r>
          </w:p>
        </w:tc>
        <w:tc>
          <w:tcPr>
            <w:tcW w:type="dxa" w:w="915"/>
          </w:tcPr>
          <w:p>
            <w:pPr>
              <w:spacing w:after="0"/>
              <w:jc w:val="right"/>
            </w:pPr>
            <w:r>
              <w:rPr>
                <w:sz w:val="16"/>
              </w:rPr>
              <w:t>0, 0</w:t>
            </w:r>
          </w:p>
        </w:tc>
        <w:tc>
          <w:tcPr>
            <w:tcW w:type="dxa" w:w="3119"/>
          </w:tcPr>
          <w:p>
            <w:pPr>
              <w:spacing w:after="0"/>
              <w:jc w:val="left"/>
            </w:pPr>
            <w:r>
              <w:rPr>
                <w:sz w:val="16"/>
              </w:rPr>
              <w:t>NEZPERCE</w:t>
            </w:r>
          </w:p>
        </w:tc>
        <w:tc>
          <w:tcPr>
            <w:tcW w:type="dxa" w:w="1888"/>
          </w:tcPr>
          <w:p>
            <w:pPr>
              <w:spacing w:after="0"/>
              <w:jc w:val="left"/>
            </w:pPr>
          </w:p>
        </w:tc>
        <w:tc>
          <w:tcPr>
            <w:tcW w:type="dxa" w:w="2140"/>
          </w:tcPr>
          <w:p>
            <w:pPr>
              <w:spacing w:after="0"/>
              <w:jc w:val="left"/>
            </w:pPr>
            <w:r>
              <w:rPr>
                <w:sz w:val="16"/>
              </w:rPr>
              <w:t>B1-c worst recorded: Thunderstorm Wind</w:t>
            </w:r>
          </w:p>
        </w:tc>
      </w:tr>
      <w:tr>
        <w:trPr>
          <w:cantSplit/>
        </w:trPr>
        <w:tc>
          <w:tcPr>
            <w:tcW w:type="dxa" w:w="1037"/>
          </w:tcPr>
          <w:p>
            <w:pPr>
              <w:spacing w:after="0"/>
              <w:jc w:val="left"/>
            </w:pPr>
            <w:r>
              <w:rPr>
                <w:sz w:val="16"/>
              </w:rPr>
              <w:t>2017-08-29</w:t>
            </w:r>
          </w:p>
        </w:tc>
        <w:tc>
          <w:tcPr>
            <w:tcW w:type="dxa" w:w="1215"/>
          </w:tcPr>
          <w:p>
            <w:pPr>
              <w:spacing w:after="0"/>
              <w:jc w:val="left"/>
            </w:pPr>
            <w:r>
              <w:rPr>
                <w:sz w:val="16"/>
              </w:rPr>
              <w:t>Thunderstorm Wind</w:t>
            </w:r>
          </w:p>
        </w:tc>
        <w:tc>
          <w:tcPr>
            <w:tcW w:type="dxa" w:w="1623"/>
          </w:tcPr>
          <w:p>
            <w:pPr>
              <w:spacing w:after="0"/>
              <w:jc w:val="left"/>
            </w:pPr>
            <w:r>
              <w:rPr>
                <w:sz w:val="16"/>
              </w:rPr>
              <w:t>61 kt (70 mph) estimated gust</w:t>
            </w:r>
          </w:p>
        </w:tc>
        <w:tc>
          <w:tcPr>
            <w:tcW w:type="dxa" w:w="2174"/>
          </w:tcPr>
          <w:p>
            <w:pPr>
              <w:spacing w:after="0"/>
              <w:jc w:val="left"/>
            </w:pPr>
            <w:r>
              <w:rPr>
                <w:sz w:val="16"/>
              </w:rPr>
              <w:t>$50,000 property; $0 crops (2017 dollars)</w:t>
            </w:r>
          </w:p>
        </w:tc>
        <w:tc>
          <w:tcPr>
            <w:tcW w:type="dxa" w:w="915"/>
          </w:tcPr>
          <w:p>
            <w:pPr>
              <w:spacing w:after="0"/>
              <w:jc w:val="right"/>
            </w:pPr>
            <w:r>
              <w:rPr>
                <w:sz w:val="16"/>
              </w:rPr>
              <w:t>0, 0</w:t>
            </w:r>
          </w:p>
        </w:tc>
        <w:tc>
          <w:tcPr>
            <w:tcW w:type="dxa" w:w="3119"/>
          </w:tcPr>
          <w:p>
            <w:pPr>
              <w:spacing w:after="0"/>
              <w:jc w:val="left"/>
            </w:pPr>
            <w:r>
              <w:rPr>
                <w:sz w:val="16"/>
              </w:rPr>
              <w:t>KAMIAH</w:t>
            </w:r>
          </w:p>
        </w:tc>
        <w:tc>
          <w:tcPr>
            <w:tcW w:type="dxa" w:w="1888"/>
          </w:tcPr>
          <w:p>
            <w:pPr>
              <w:spacing w:after="0"/>
              <w:jc w:val="left"/>
            </w:pPr>
          </w:p>
        </w:tc>
        <w:tc>
          <w:tcPr>
            <w:tcW w:type="dxa" w:w="2140"/>
          </w:tcPr>
          <w:p>
            <w:pPr>
              <w:spacing w:after="0"/>
              <w:jc w:val="left"/>
            </w:pPr>
            <w:r>
              <w:rPr>
                <w:sz w:val="16"/>
              </w:rPr>
              <w:t>B1-c most damaging: Thunderstorm Wind</w:t>
            </w:r>
          </w:p>
        </w:tc>
      </w:tr>
      <w:tr>
        <w:trPr>
          <w:cantSplit/>
        </w:trPr>
        <w:tc>
          <w:tcPr>
            <w:tcW w:type="dxa" w:w="1037"/>
          </w:tcPr>
          <w:p>
            <w:pPr>
              <w:spacing w:after="0"/>
              <w:jc w:val="left"/>
            </w:pPr>
            <w:r>
              <w:rPr>
                <w:sz w:val="16"/>
              </w:rPr>
              <w:t>2015-11-17</w:t>
            </w:r>
          </w:p>
        </w:tc>
        <w:tc>
          <w:tcPr>
            <w:tcW w:type="dxa" w:w="1215"/>
          </w:tcPr>
          <w:p>
            <w:pPr>
              <w:spacing w:after="0"/>
              <w:jc w:val="left"/>
            </w:pPr>
            <w:r>
              <w:rPr>
                <w:sz w:val="16"/>
              </w:rPr>
              <w:t>High Wind</w:t>
            </w:r>
          </w:p>
        </w:tc>
        <w:tc>
          <w:tcPr>
            <w:tcW w:type="dxa" w:w="1623"/>
          </w:tcPr>
          <w:p>
            <w:pPr>
              <w:spacing w:after="0"/>
              <w:jc w:val="left"/>
            </w:pPr>
            <w:r>
              <w:rPr>
                <w:sz w:val="16"/>
              </w:rPr>
              <w:t>65 kt (75 mph) measured gust</w:t>
            </w:r>
          </w:p>
        </w:tc>
        <w:tc>
          <w:tcPr>
            <w:tcW w:type="dxa" w:w="2174"/>
          </w:tcPr>
          <w:p>
            <w:pPr>
              <w:spacing w:after="0"/>
              <w:jc w:val="left"/>
            </w:pPr>
            <w:r>
              <w:rPr>
                <w:sz w:val="16"/>
              </w:rPr>
              <w:t>$0 property; $0 crops (zone total, 2015 dollars)</w:t>
            </w:r>
          </w:p>
        </w:tc>
        <w:tc>
          <w:tcPr>
            <w:tcW w:type="dxa" w:w="915"/>
          </w:tcPr>
          <w:p>
            <w:pPr>
              <w:spacing w:after="0"/>
              <w:jc w:val="right"/>
            </w:pPr>
            <w:r>
              <w:rPr>
                <w:sz w:val="16"/>
              </w:rPr>
              <w:t>0, 0</w:t>
            </w:r>
          </w:p>
        </w:tc>
        <w:tc>
          <w:tcPr>
            <w:tcW w:type="dxa" w:w="3119"/>
          </w:tcPr>
          <w:p>
            <w:pPr>
              <w:spacing w:after="0"/>
              <w:jc w:val="left"/>
            </w:pPr>
            <w:r>
              <w:rPr>
                <w:sz w:val="16"/>
              </w:rPr>
              <w:t>NWS zone IDZ027 (LEWIS AND SOUTHERN NEZ PERCE), zone-level</w:t>
            </w:r>
          </w:p>
        </w:tc>
        <w:tc>
          <w:tcPr>
            <w:tcW w:type="dxa" w:w="1888"/>
          </w:tcPr>
          <w:p>
            <w:pPr>
              <w:spacing w:after="0"/>
              <w:jc w:val="left"/>
            </w:pPr>
          </w:p>
        </w:tc>
        <w:tc>
          <w:tcPr>
            <w:tcW w:type="dxa" w:w="2140"/>
          </w:tcPr>
          <w:p>
            <w:pPr>
              <w:spacing w:after="0"/>
              <w:jc w:val="left"/>
            </w:pPr>
            <w:r>
              <w:rPr>
                <w:sz w:val="16"/>
              </w:rPr>
              <w:t>B1-c worst recorded: High Wind and Strong Wind</w:t>
            </w:r>
          </w:p>
        </w:tc>
      </w:tr>
      <w:tr>
        <w:trPr>
          <w:cantSplit/>
        </w:trPr>
        <w:tc>
          <w:tcPr>
            <w:tcW w:type="dxa" w:w="1037"/>
          </w:tcPr>
          <w:p>
            <w:pPr>
              <w:spacing w:after="0"/>
              <w:jc w:val="left"/>
            </w:pPr>
            <w:r>
              <w:rPr>
                <w:sz w:val="16"/>
              </w:rPr>
              <w:t>2010-10-07</w:t>
            </w:r>
          </w:p>
        </w:tc>
        <w:tc>
          <w:tcPr>
            <w:tcW w:type="dxa" w:w="1215"/>
          </w:tcPr>
          <w:p>
            <w:pPr>
              <w:spacing w:after="0"/>
              <w:jc w:val="left"/>
            </w:pPr>
            <w:r>
              <w:rPr>
                <w:sz w:val="16"/>
              </w:rPr>
              <w:t>Tornado</w:t>
            </w:r>
          </w:p>
        </w:tc>
        <w:tc>
          <w:tcPr>
            <w:tcW w:type="dxa" w:w="1623"/>
          </w:tcPr>
          <w:p>
            <w:pPr>
              <w:spacing w:after="0"/>
              <w:jc w:val="left"/>
            </w:pPr>
            <w:r>
              <w:rPr>
                <w:sz w:val="16"/>
              </w:rPr>
              <w:t>EF0, 0.39 mi within this county, 30 yd wide</w:t>
            </w:r>
          </w:p>
        </w:tc>
        <w:tc>
          <w:tcPr>
            <w:tcW w:type="dxa" w:w="2174"/>
          </w:tcPr>
          <w:p>
            <w:pPr>
              <w:spacing w:after="0"/>
              <w:jc w:val="left"/>
            </w:pPr>
            <w:r>
              <w:rPr>
                <w:sz w:val="16"/>
              </w:rPr>
              <w:t>$0 property; $0 crops (2010 dollars)</w:t>
            </w:r>
          </w:p>
        </w:tc>
        <w:tc>
          <w:tcPr>
            <w:tcW w:type="dxa" w:w="915"/>
          </w:tcPr>
          <w:p>
            <w:pPr>
              <w:spacing w:after="0"/>
              <w:jc w:val="right"/>
            </w:pPr>
            <w:r>
              <w:rPr>
                <w:sz w:val="16"/>
              </w:rPr>
              <w:t>0, 0</w:t>
            </w:r>
          </w:p>
        </w:tc>
        <w:tc>
          <w:tcPr>
            <w:tcW w:type="dxa" w:w="3119"/>
          </w:tcPr>
          <w:p>
            <w:pPr>
              <w:spacing w:after="0"/>
              <w:jc w:val="left"/>
            </w:pPr>
            <w:r>
              <w:rPr>
                <w:sz w:val="16"/>
              </w:rPr>
              <w:t>HARRIS SIDING</w:t>
            </w:r>
          </w:p>
        </w:tc>
        <w:tc>
          <w:tcPr>
            <w:tcW w:type="dxa" w:w="1888"/>
          </w:tcPr>
          <w:p>
            <w:pPr>
              <w:spacing w:after="0"/>
              <w:jc w:val="left"/>
            </w:pPr>
          </w:p>
        </w:tc>
        <w:tc>
          <w:tcPr>
            <w:tcW w:type="dxa" w:w="2140"/>
          </w:tcPr>
          <w:p>
            <w:pPr>
              <w:spacing w:after="0"/>
              <w:jc w:val="left"/>
            </w:pPr>
            <w:r>
              <w:rPr>
                <w:sz w:val="16"/>
              </w:rPr>
              <w:t>B1-c worst recorded: Tornado</w:t>
            </w:r>
          </w:p>
        </w:tc>
      </w:tr>
      <w:tr>
        <w:trPr>
          <w:cantSplit/>
        </w:trPr>
        <w:tc>
          <w:tcPr>
            <w:tcW w:type="dxa" w:w="1037"/>
          </w:tcPr>
          <w:p>
            <w:pPr>
              <w:spacing w:after="0"/>
              <w:jc w:val="left"/>
            </w:pPr>
            <w:r>
              <w:rPr>
                <w:sz w:val="16"/>
              </w:rPr>
              <w:t>1997-12-20</w:t>
            </w:r>
          </w:p>
        </w:tc>
        <w:tc>
          <w:tcPr>
            <w:tcW w:type="dxa" w:w="1215"/>
          </w:tcPr>
          <w:p>
            <w:pPr>
              <w:spacing w:after="0"/>
              <w:jc w:val="left"/>
            </w:pPr>
            <w:r>
              <w:rPr>
                <w:sz w:val="16"/>
              </w:rPr>
              <w:t>Heavy Snow</w:t>
            </w:r>
          </w:p>
        </w:tc>
        <w:tc>
          <w:tcPr>
            <w:tcW w:type="dxa" w:w="1623"/>
          </w:tcPr>
          <w:p>
            <w:pPr>
              <w:spacing w:after="0"/>
              <w:jc w:val="left"/>
            </w:pPr>
          </w:p>
        </w:tc>
        <w:tc>
          <w:tcPr>
            <w:tcW w:type="dxa" w:w="2174"/>
          </w:tcPr>
          <w:p>
            <w:pPr>
              <w:spacing w:after="0"/>
              <w:jc w:val="left"/>
            </w:pPr>
            <w:r>
              <w:rPr>
                <w:sz w:val="16"/>
              </w:rPr>
              <w:t>damage not reported</w:t>
            </w:r>
          </w:p>
        </w:tc>
        <w:tc>
          <w:tcPr>
            <w:tcW w:type="dxa" w:w="915"/>
          </w:tcPr>
          <w:p>
            <w:pPr>
              <w:spacing w:after="0"/>
              <w:jc w:val="right"/>
            </w:pPr>
            <w:r>
              <w:rPr>
                <w:sz w:val="16"/>
              </w:rPr>
              <w:t>1, 0</w:t>
            </w:r>
          </w:p>
        </w:tc>
        <w:tc>
          <w:tcPr>
            <w:tcW w:type="dxa" w:w="3119"/>
          </w:tcPr>
          <w:p>
            <w:pPr>
              <w:spacing w:after="0"/>
              <w:jc w:val="left"/>
            </w:pPr>
            <w:r>
              <w:rPr>
                <w:sz w:val="16"/>
              </w:rPr>
              <w:t>Storm Events area BENEWAH/LATAH/NEZ PERCE/LEWIS (legacy zone code IDZ003), zone-level</w:t>
            </w:r>
          </w:p>
        </w:tc>
        <w:tc>
          <w:tcPr>
            <w:tcW w:type="dxa" w:w="1888"/>
          </w:tcPr>
          <w:p>
            <w:pPr>
              <w:spacing w:after="0"/>
              <w:jc w:val="left"/>
            </w:pPr>
          </w:p>
        </w:tc>
        <w:tc>
          <w:tcPr>
            <w:tcW w:type="dxa" w:w="2140"/>
          </w:tcPr>
          <w:p>
            <w:pPr>
              <w:spacing w:after="0"/>
              <w:jc w:val="left"/>
            </w:pPr>
            <w:r>
              <w:rPr>
                <w:sz w:val="16"/>
              </w:rPr>
              <w:t>deaths or injuries recorded</w:t>
            </w:r>
          </w:p>
        </w:tc>
      </w:tr>
      <w:tr>
        <w:trPr>
          <w:cantSplit/>
        </w:trPr>
        <w:tc>
          <w:tcPr>
            <w:tcW w:type="dxa" w:w="1037"/>
          </w:tcPr>
          <w:p>
            <w:pPr>
              <w:spacing w:after="0"/>
              <w:jc w:val="left"/>
            </w:pPr>
            <w:r>
              <w:rPr>
                <w:sz w:val="16"/>
              </w:rPr>
              <w:t>1975-07-14</w:t>
            </w:r>
          </w:p>
        </w:tc>
        <w:tc>
          <w:tcPr>
            <w:tcW w:type="dxa" w:w="1215"/>
          </w:tcPr>
          <w:p>
            <w:pPr>
              <w:spacing w:after="0"/>
              <w:jc w:val="left"/>
            </w:pPr>
            <w:r>
              <w:rPr>
                <w:sz w:val="16"/>
              </w:rPr>
              <w:t>Hail</w:t>
            </w:r>
          </w:p>
        </w:tc>
        <w:tc>
          <w:tcPr>
            <w:tcW w:type="dxa" w:w="1623"/>
          </w:tcPr>
          <w:p>
            <w:pPr>
              <w:spacing w:after="0"/>
              <w:jc w:val="left"/>
            </w:pPr>
            <w:r>
              <w:rPr>
                <w:sz w:val="16"/>
              </w:rPr>
              <w:t>3 in</w:t>
            </w:r>
          </w:p>
        </w:tc>
        <w:tc>
          <w:tcPr>
            <w:tcW w:type="dxa" w:w="2174"/>
          </w:tcPr>
          <w:p>
            <w:pPr>
              <w:spacing w:after="0"/>
              <w:jc w:val="left"/>
            </w:pPr>
            <w:r>
              <w:rPr>
                <w:sz w:val="16"/>
              </w:rPr>
              <w:t>damage not recorded (pre-1996 record)</w:t>
            </w:r>
          </w:p>
        </w:tc>
        <w:tc>
          <w:tcPr>
            <w:tcW w:type="dxa" w:w="915"/>
          </w:tcPr>
          <w:p>
            <w:pPr>
              <w:spacing w:after="0"/>
              <w:jc w:val="right"/>
            </w:pPr>
            <w:r>
              <w:rPr>
                <w:sz w:val="16"/>
              </w:rPr>
              <w:t>0, 0</w:t>
            </w:r>
          </w:p>
        </w:tc>
        <w:tc>
          <w:tcPr>
            <w:tcW w:type="dxa" w:w="3119"/>
          </w:tcPr>
          <w:p>
            <w:pPr>
              <w:spacing w:after="0"/>
              <w:jc w:val="left"/>
            </w:pPr>
            <w:r>
              <w:rPr>
                <w:sz w:val="16"/>
              </w:rPr>
              <w:t>location not recorded</w:t>
            </w:r>
          </w:p>
        </w:tc>
        <w:tc>
          <w:tcPr>
            <w:tcW w:type="dxa" w:w="1888"/>
          </w:tcPr>
          <w:p>
            <w:pPr>
              <w:spacing w:after="0"/>
              <w:jc w:val="left"/>
            </w:pPr>
          </w:p>
        </w:tc>
        <w:tc>
          <w:tcPr>
            <w:tcW w:type="dxa" w:w="2140"/>
          </w:tcPr>
          <w:p>
            <w:pPr>
              <w:spacing w:after="0"/>
              <w:jc w:val="left"/>
            </w:pPr>
            <w:r>
              <w:rPr>
                <w:sz w:val="16"/>
              </w:rPr>
              <w:t>B1-c worst recorded: Hail</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(153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78"/>
        <w:gridCol w:w="1302"/>
        <w:gridCol w:w="1636"/>
        <w:gridCol w:w="1037"/>
        <w:gridCol w:w="2113"/>
        <w:gridCol w:w="1543"/>
        <w:gridCol w:w="1586"/>
        <w:gridCol w:w="1037"/>
        <w:gridCol w:w="1543"/>
      </w:tblGrid>
      <w:tr>
        <w:trPr>
          <w:cantSplit/>
          <w:tblHeader/>
        </w:trPr>
        <w:tc>
          <w:tcPr>
            <w:tcW w:type="dxa" w:w="1037"/>
            <w:shd w:val="clear" w:color="auto" w:fill="E8E8E8"/>
          </w:tcPr>
          <w:p>
            <w:pPr>
              <w:spacing w:after="0"/>
              <w:jc w:val="left"/>
            </w:pPr>
            <w:r>
              <w:rPr>
                <w:b/>
                <w:sz w:val="16"/>
              </w:rPr>
              <w:t>Hazard</w:t>
            </w:r>
          </w:p>
        </w:tc>
        <w:tc>
          <w:tcPr>
            <w:tcW w:type="dxa" w:w="1278"/>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02"/>
            <w:shd w:val="clear" w:color="auto" w:fill="E8E8E8"/>
          </w:tcPr>
          <w:p>
            <w:pPr>
              <w:spacing w:after="0"/>
              <w:jc w:val="left"/>
            </w:pPr>
            <w:r>
              <w:rPr>
                <w:b/>
                <w:sz w:val="16"/>
              </w:rPr>
              <w:t>Unit</w:t>
            </w:r>
          </w:p>
        </w:tc>
        <w:tc>
          <w:tcPr>
            <w:tcW w:type="dxa" w:w="1636"/>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2113"/>
            <w:shd w:val="clear" w:color="auto" w:fill="E8E8E8"/>
          </w:tcPr>
          <w:p>
            <w:pPr>
              <w:spacing w:after="0"/>
              <w:jc w:val="left"/>
            </w:pPr>
            <w:r>
              <w:rPr>
                <w:b/>
                <w:sz w:val="16"/>
              </w:rPr>
              <w:t>Descriptor basis</w:t>
            </w:r>
          </w:p>
        </w:tc>
        <w:tc>
          <w:tcPr>
            <w:tcW w:type="dxa" w:w="1543"/>
            <w:shd w:val="clear" w:color="auto" w:fill="E8E8E8"/>
          </w:tcPr>
          <w:p>
            <w:pPr>
              <w:spacing w:after="0"/>
              <w:jc w:val="right"/>
            </w:pPr>
            <w:r>
              <w:rPr>
                <w:b/>
                <w:sz w:val="16"/>
              </w:rPr>
              <w:t>NRI events or days in its record period (hail, wind and tornado are area-weighted, so can be fractional)</w:t>
            </w:r>
          </w:p>
        </w:tc>
        <w:tc>
          <w:tcPr>
            <w:tcW w:type="dxa" w:w="1586"/>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54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78"/>
          </w:tcPr>
          <w:p>
            <w:pPr>
              <w:spacing w:after="0"/>
              <w:jc w:val="right"/>
            </w:pPr>
            <w:r>
              <w:rPr>
                <w:sz w:val="16"/>
              </w:rPr>
              <w:t>0.01</w:t>
            </w:r>
          </w:p>
        </w:tc>
        <w:tc>
          <w:tcPr>
            <w:tcW w:type="dxa" w:w="1302"/>
          </w:tcPr>
          <w:p>
            <w:pPr>
              <w:spacing w:after="0"/>
              <w:jc w:val="left"/>
            </w:pPr>
            <w:r>
              <w:rPr>
                <w:sz w:val="16"/>
              </w:rPr>
              <w:t>events per year</w:t>
            </w:r>
          </w:p>
        </w:tc>
        <w:tc>
          <w:tcPr>
            <w:tcW w:type="dxa" w:w="1636"/>
          </w:tcPr>
          <w:p>
            <w:pPr>
              <w:spacing w:after="0"/>
              <w:jc w:val="left"/>
            </w:pPr>
            <w:r>
              <w:rPr>
                <w:sz w:val="16"/>
              </w:rPr>
              <w:t>about 1 in 100 years</w:t>
            </w:r>
          </w:p>
        </w:tc>
        <w:tc>
          <w:tcPr>
            <w:tcW w:type="dxa" w:w="1037"/>
          </w:tcPr>
          <w:p>
            <w:pPr>
              <w:spacing w:after="0"/>
              <w:jc w:val="left"/>
            </w:pPr>
            <w:r>
              <w:rPr>
                <w:sz w:val="16"/>
              </w:rPr>
              <w:t>Possible</w:t>
            </w:r>
          </w:p>
        </w:tc>
        <w:tc>
          <w:tcPr>
            <w:tcW w:type="dxa" w:w="2113"/>
          </w:tcPr>
          <w:p>
            <w:pPr>
              <w:spacing w:after="0"/>
              <w:jc w:val="left"/>
            </w:pPr>
            <w:r>
              <w:rPr>
                <w:sz w:val="16"/>
              </w:rPr>
              <w:t>FEMA annualized frequency (modeled)</w:t>
            </w:r>
          </w:p>
        </w:tc>
        <w:tc>
          <w:tcPr>
            <w:tcW w:type="dxa" w:w="1543"/>
          </w:tcPr>
          <w:p>
            <w:pPr>
              <w:spacing w:after="0"/>
              <w:jc w:val="right"/>
            </w:pPr>
            <w:r>
              <w:rPr>
                <w:sz w:val="16"/>
              </w:rPr>
              <w:t>0</w:t>
            </w:r>
          </w:p>
        </w:tc>
        <w:tc>
          <w:tcPr>
            <w:tcW w:type="dxa" w:w="1586"/>
          </w:tcPr>
          <w:p>
            <w:pPr>
              <w:spacing w:after="0"/>
              <w:jc w:val="left"/>
            </w:pPr>
            <w:r>
              <w:rPr>
                <w:sz w:val="16"/>
              </w:rPr>
              <w:t>1994 to 2023 (30 years)</w:t>
            </w:r>
          </w:p>
        </w:tc>
        <w:tc>
          <w:tcPr>
            <w:tcW w:type="dxa" w:w="1037"/>
          </w:tcPr>
          <w:p>
            <w:pPr>
              <w:spacing w:after="0"/>
              <w:jc w:val="left"/>
            </w:pPr>
            <w:r>
              <w:rPr>
                <w:sz w:val="16"/>
              </w:rPr>
              <w:t>see B1-f</w:t>
            </w:r>
          </w:p>
        </w:tc>
        <w:tc>
          <w:tcPr>
            <w:tcW w:type="dxa" w:w="1543"/>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Cold Wave</w:t>
            </w:r>
          </w:p>
        </w:tc>
        <w:tc>
          <w:tcPr>
            <w:tcW w:type="dxa" w:w="1278"/>
          </w:tcPr>
          <w:p>
            <w:pPr>
              <w:spacing w:after="0"/>
              <w:jc w:val="right"/>
            </w:pPr>
            <w:r>
              <w:rPr>
                <w:sz w:val="16"/>
              </w:rPr>
              <w:t>0.263</w:t>
            </w:r>
          </w:p>
        </w:tc>
        <w:tc>
          <w:tcPr>
            <w:tcW w:type="dxa" w:w="1302"/>
          </w:tcPr>
          <w:p>
            <w:pPr>
              <w:spacing w:after="0"/>
              <w:jc w:val="left"/>
            </w:pPr>
            <w:r>
              <w:rPr>
                <w:sz w:val="16"/>
              </w:rPr>
              <w:t>event-days per year</w:t>
            </w:r>
          </w:p>
        </w:tc>
        <w:tc>
          <w:tcPr>
            <w:tcW w:type="dxa" w:w="1636"/>
          </w:tcPr>
          <w:p>
            <w:pPr>
              <w:spacing w:after="0"/>
              <w:jc w:val="left"/>
            </w:pPr>
            <w:r>
              <w:rPr>
                <w:sz w:val="16"/>
              </w:rPr>
              <w:t>about 0.263 days per year</w:t>
            </w:r>
          </w:p>
        </w:tc>
        <w:tc>
          <w:tcPr>
            <w:tcW w:type="dxa" w:w="1037"/>
          </w:tcPr>
          <w:p>
            <w:pPr>
              <w:spacing w:after="0"/>
              <w:jc w:val="left"/>
            </w:pPr>
          </w:p>
        </w:tc>
        <w:tc>
          <w:tcPr>
            <w:tcW w:type="dxa" w:w="2113"/>
          </w:tcPr>
          <w:p>
            <w:pPr>
              <w:spacing w:after="0"/>
              <w:jc w:val="left"/>
            </w:pPr>
            <w:r>
              <w:rPr>
                <w:sz w:val="16"/>
              </w:rPr>
              <w:t>Storm Events event-days in 0 of 30 years, 1996 to 2025 (0%)</w:t>
            </w:r>
          </w:p>
        </w:tc>
        <w:tc>
          <w:tcPr>
            <w:tcW w:type="dxa" w:w="1543"/>
          </w:tcPr>
          <w:p>
            <w:pPr>
              <w:spacing w:after="0"/>
              <w:jc w:val="right"/>
            </w:pPr>
            <w:r>
              <w:rPr>
                <w:sz w:val="16"/>
              </w:rPr>
              <w:t>5</w:t>
            </w:r>
          </w:p>
        </w:tc>
        <w:tc>
          <w:tcPr>
            <w:tcW w:type="dxa" w:w="1586"/>
          </w:tcPr>
          <w:p>
            <w:pPr>
              <w:spacing w:after="0"/>
              <w:jc w:val="left"/>
            </w:pPr>
            <w:r>
              <w:rPr>
                <w:sz w:val="16"/>
              </w:rPr>
              <w:t>2005-11-12 to 2024-11-12 (19 years)</w:t>
            </w:r>
          </w:p>
        </w:tc>
        <w:tc>
          <w:tcPr>
            <w:tcW w:type="dxa" w:w="1037"/>
          </w:tcPr>
          <w:p>
            <w:pPr>
              <w:spacing w:after="0"/>
              <w:jc w:val="left"/>
            </w:pPr>
            <w:r>
              <w:rPr>
                <w:sz w:val="16"/>
              </w:rPr>
              <w:t>countywide</w:t>
            </w:r>
          </w:p>
        </w:tc>
        <w:tc>
          <w:tcPr>
            <w:tcW w:type="dxa" w:w="1543"/>
          </w:tcPr>
          <w:p>
            <w:pPr>
              <w:spacing w:after="0"/>
              <w:jc w:val="left"/>
            </w:pPr>
            <w:r>
              <w:rPr>
                <w:sz w:val="16"/>
              </w:rPr>
              <w:t>No Storm Events cold wave record, 1996 to 2025.</w:t>
            </w:r>
          </w:p>
        </w:tc>
      </w:tr>
      <w:tr>
        <w:trPr>
          <w:cantSplit/>
        </w:trPr>
        <w:tc>
          <w:tcPr>
            <w:tcW w:type="dxa" w:w="1037"/>
          </w:tcPr>
          <w:p>
            <w:pPr>
              <w:spacing w:after="0"/>
              <w:jc w:val="left"/>
            </w:pPr>
            <w:r>
              <w:rPr>
                <w:sz w:val="16"/>
              </w:rPr>
              <w:t>Drought</w:t>
            </w:r>
          </w:p>
        </w:tc>
        <w:tc>
          <w:tcPr>
            <w:tcW w:type="dxa" w:w="1278"/>
          </w:tcPr>
          <w:p>
            <w:pPr>
              <w:spacing w:after="0"/>
              <w:jc w:val="right"/>
            </w:pPr>
            <w:r>
              <w:rPr>
                <w:sz w:val="16"/>
              </w:rPr>
              <w:t>15.9</w:t>
            </w:r>
          </w:p>
        </w:tc>
        <w:tc>
          <w:tcPr>
            <w:tcW w:type="dxa" w:w="1302"/>
          </w:tcPr>
          <w:p>
            <w:pPr>
              <w:spacing w:after="0"/>
              <w:jc w:val="left"/>
            </w:pPr>
            <w:r>
              <w:rPr>
                <w:sz w:val="16"/>
              </w:rPr>
              <w:t>event-days per year</w:t>
            </w:r>
          </w:p>
        </w:tc>
        <w:tc>
          <w:tcPr>
            <w:tcW w:type="dxa" w:w="1636"/>
          </w:tcPr>
          <w:p>
            <w:pPr>
              <w:spacing w:after="0"/>
              <w:jc w:val="left"/>
            </w:pPr>
            <w:r>
              <w:rPr>
                <w:sz w:val="16"/>
              </w:rPr>
              <w:t>about 15.9 days per year</w:t>
            </w:r>
          </w:p>
        </w:tc>
        <w:tc>
          <w:tcPr>
            <w:tcW w:type="dxa" w:w="1037"/>
          </w:tcPr>
          <w:p>
            <w:pPr>
              <w:spacing w:after="0"/>
              <w:jc w:val="left"/>
            </w:pPr>
          </w:p>
        </w:tc>
        <w:tc>
          <w:tcPr>
            <w:tcW w:type="dxa" w:w="2113"/>
          </w:tcPr>
          <w:p>
            <w:pPr>
              <w:spacing w:after="0"/>
              <w:jc w:val="left"/>
            </w:pPr>
            <w:r>
              <w:rPr>
                <w:sz w:val="16"/>
              </w:rPr>
              <w:t>Storm Events event-days in 0 of 30 years, 1996 to 2025 (0%)</w:t>
            </w:r>
          </w:p>
        </w:tc>
        <w:tc>
          <w:tcPr>
            <w:tcW w:type="dxa" w:w="1543"/>
          </w:tcPr>
          <w:p>
            <w:pPr>
              <w:spacing w:after="0"/>
              <w:jc w:val="right"/>
            </w:pPr>
            <w:r>
              <w:rPr>
                <w:sz w:val="16"/>
              </w:rPr>
              <w:t>532</w:t>
            </w:r>
          </w:p>
        </w:tc>
        <w:tc>
          <w:tcPr>
            <w:tcW w:type="dxa" w:w="1586"/>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543"/>
          </w:tcPr>
          <w:p>
            <w:pPr>
              <w:spacing w:after="0"/>
              <w:jc w:val="left"/>
            </w:pPr>
            <w:r>
              <w:rPr>
                <w:sz w:val="16"/>
              </w:rPr>
              <w:t>No Storm Events drought record, 1996 to 2025</w:t>
            </w:r>
          </w:p>
        </w:tc>
      </w:tr>
      <w:tr>
        <w:trPr>
          <w:cantSplit/>
        </w:trPr>
        <w:tc>
          <w:tcPr>
            <w:tcW w:type="dxa" w:w="1037"/>
          </w:tcPr>
          <w:p>
            <w:pPr>
              <w:spacing w:after="0"/>
              <w:jc w:val="left"/>
            </w:pPr>
            <w:r>
              <w:rPr>
                <w:sz w:val="16"/>
              </w:rPr>
              <w:t>Earthquake</w:t>
            </w:r>
          </w:p>
        </w:tc>
        <w:tc>
          <w:tcPr>
            <w:tcW w:type="dxa" w:w="1278"/>
          </w:tcPr>
          <w:p>
            <w:pPr>
              <w:spacing w:after="0"/>
              <w:jc w:val="right"/>
            </w:pPr>
            <w:r>
              <w:rPr>
                <w:sz w:val="16"/>
              </w:rPr>
              <w:t>0.00138</w:t>
            </w:r>
          </w:p>
        </w:tc>
        <w:tc>
          <w:tcPr>
            <w:tcW w:type="dxa" w:w="1302"/>
          </w:tcPr>
          <w:p>
            <w:pPr>
              <w:spacing w:after="0"/>
              <w:jc w:val="left"/>
            </w:pPr>
            <w:r>
              <w:rPr>
                <w:sz w:val="16"/>
              </w:rPr>
              <w:t>annual probability at a location</w:t>
            </w:r>
          </w:p>
        </w:tc>
        <w:tc>
          <w:tcPr>
            <w:tcW w:type="dxa" w:w="1636"/>
          </w:tcPr>
          <w:p>
            <w:pPr>
              <w:spacing w:after="0"/>
              <w:jc w:val="left"/>
            </w:pPr>
            <w:r>
              <w:rPr>
                <w:sz w:val="16"/>
              </w:rPr>
              <w:t>chance a given location in the county has at least minor-damage shaking in a year: 0.138%</w:t>
            </w:r>
          </w:p>
        </w:tc>
        <w:tc>
          <w:tcPr>
            <w:tcW w:type="dxa" w:w="1037"/>
          </w:tcPr>
          <w:p>
            <w:pPr>
              <w:spacing w:after="0"/>
              <w:jc w:val="left"/>
            </w:pPr>
          </w:p>
        </w:tc>
        <w:tc>
          <w:tcPr>
            <w:tcW w:type="dxa" w:w="2113"/>
          </w:tcPr>
          <w:p>
            <w:pPr>
              <w:spacing w:after="0"/>
              <w:jc w:val="left"/>
            </w:pPr>
          </w:p>
        </w:tc>
        <w:tc>
          <w:tcPr>
            <w:tcW w:type="dxa" w:w="1543"/>
          </w:tcPr>
          <w:p>
            <w:pPr>
              <w:spacing w:after="0"/>
              <w:jc w:val="right"/>
            </w:pPr>
            <w:r>
              <w:rPr>
                <w:sz w:val="16"/>
              </w:rPr>
              <w:t>not shown</w:t>
            </w:r>
          </w:p>
        </w:tc>
        <w:tc>
          <w:tcPr>
            <w:tcW w:type="dxa" w:w="1586"/>
          </w:tcPr>
          <w:p>
            <w:pPr>
              <w:spacing w:after="0"/>
              <w:jc w:val="left"/>
            </w:pPr>
            <w:r>
              <w:rPr>
                <w:sz w:val="16"/>
              </w:rPr>
              <w:t>modeled</w:t>
            </w:r>
          </w:p>
        </w:tc>
        <w:tc>
          <w:tcPr>
            <w:tcW w:type="dxa" w:w="1037"/>
          </w:tcPr>
          <w:p>
            <w:pPr>
              <w:spacing w:after="0"/>
              <w:jc w:val="left"/>
            </w:pPr>
            <w:r>
              <w:rPr>
                <w:sz w:val="16"/>
              </w:rPr>
              <w:t>see B1-f</w:t>
            </w:r>
          </w:p>
        </w:tc>
        <w:tc>
          <w:tcPr>
            <w:tcW w:type="dxa" w:w="1543"/>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78"/>
          </w:tcPr>
          <w:p>
            <w:pPr>
              <w:spacing w:after="0"/>
              <w:jc w:val="right"/>
            </w:pPr>
            <w:r>
              <w:rPr>
                <w:sz w:val="16"/>
              </w:rPr>
              <w:t>0.318</w:t>
            </w:r>
          </w:p>
        </w:tc>
        <w:tc>
          <w:tcPr>
            <w:tcW w:type="dxa" w:w="1302"/>
          </w:tcPr>
          <w:p>
            <w:pPr>
              <w:spacing w:after="0"/>
              <w:jc w:val="left"/>
            </w:pPr>
            <w:r>
              <w:rPr>
                <w:sz w:val="16"/>
              </w:rPr>
              <w:t>events per year</w:t>
            </w:r>
          </w:p>
        </w:tc>
        <w:tc>
          <w:tcPr>
            <w:tcW w:type="dxa" w:w="1636"/>
          </w:tcPr>
          <w:p>
            <w:pPr>
              <w:spacing w:after="0"/>
              <w:jc w:val="left"/>
            </w:pPr>
            <w:r>
              <w:rPr>
                <w:sz w:val="16"/>
              </w:rPr>
              <w:t>about 1 in 3 years</w:t>
            </w:r>
          </w:p>
        </w:tc>
        <w:tc>
          <w:tcPr>
            <w:tcW w:type="dxa" w:w="1037"/>
          </w:tcPr>
          <w:p>
            <w:pPr>
              <w:spacing w:after="0"/>
              <w:jc w:val="left"/>
            </w:pPr>
            <w:r>
              <w:rPr>
                <w:sz w:val="16"/>
              </w:rPr>
              <w:t>Likely</w:t>
            </w:r>
          </w:p>
        </w:tc>
        <w:tc>
          <w:tcPr>
            <w:tcW w:type="dxa" w:w="2113"/>
          </w:tcPr>
          <w:p>
            <w:pPr>
              <w:spacing w:after="0"/>
              <w:jc w:val="left"/>
            </w:pPr>
            <w:r>
              <w:rPr>
                <w:sz w:val="16"/>
              </w:rPr>
              <w:t>FEMA annualized frequency (modeled)</w:t>
            </w:r>
          </w:p>
        </w:tc>
        <w:tc>
          <w:tcPr>
            <w:tcW w:type="dxa" w:w="1543"/>
          </w:tcPr>
          <w:p>
            <w:pPr>
              <w:spacing w:after="0"/>
              <w:jc w:val="right"/>
            </w:pPr>
            <w:r>
              <w:rPr>
                <w:sz w:val="16"/>
              </w:rPr>
              <w:t>12.1 (modeled)</w:t>
            </w:r>
          </w:p>
        </w:tc>
        <w:tc>
          <w:tcPr>
            <w:tcW w:type="dxa" w:w="1586"/>
          </w:tcPr>
          <w:p>
            <w:pPr>
              <w:spacing w:after="0"/>
              <w:jc w:val="left"/>
            </w:pPr>
            <w:r>
              <w:rPr>
                <w:sz w:val="16"/>
              </w:rPr>
              <w:t>1986 to 2023 (38 years)</w:t>
            </w:r>
          </w:p>
        </w:tc>
        <w:tc>
          <w:tcPr>
            <w:tcW w:type="dxa" w:w="1037"/>
          </w:tcPr>
          <w:p>
            <w:pPr>
              <w:spacing w:after="0"/>
              <w:jc w:val="left"/>
            </w:pPr>
            <w:r>
              <w:rPr>
                <w:sz w:val="16"/>
              </w:rPr>
              <w:t>countywide</w:t>
            </w:r>
          </w:p>
        </w:tc>
        <w:tc>
          <w:tcPr>
            <w:tcW w:type="dxa" w:w="1543"/>
          </w:tcPr>
          <w:p>
            <w:pPr>
              <w:spacing w:after="0"/>
              <w:jc w:val="left"/>
            </w:pPr>
          </w:p>
        </w:tc>
      </w:tr>
      <w:tr>
        <w:trPr>
          <w:cantSplit/>
        </w:trPr>
        <w:tc>
          <w:tcPr>
            <w:tcW w:type="dxa" w:w="1037"/>
          </w:tcPr>
          <w:p>
            <w:pPr>
              <w:spacing w:after="0"/>
              <w:jc w:val="left"/>
            </w:pPr>
            <w:r>
              <w:rPr>
                <w:sz w:val="16"/>
              </w:rPr>
              <w:t>Heat Wave</w:t>
            </w:r>
          </w:p>
        </w:tc>
        <w:tc>
          <w:tcPr>
            <w:tcW w:type="dxa" w:w="1278"/>
          </w:tcPr>
          <w:p>
            <w:pPr>
              <w:spacing w:after="0"/>
              <w:jc w:val="right"/>
            </w:pPr>
            <w:r>
              <w:rPr>
                <w:sz w:val="16"/>
              </w:rPr>
              <w:t>3.68</w:t>
            </w:r>
          </w:p>
        </w:tc>
        <w:tc>
          <w:tcPr>
            <w:tcW w:type="dxa" w:w="1302"/>
          </w:tcPr>
          <w:p>
            <w:pPr>
              <w:spacing w:after="0"/>
              <w:jc w:val="left"/>
            </w:pPr>
            <w:r>
              <w:rPr>
                <w:sz w:val="16"/>
              </w:rPr>
              <w:t>event-days per year</w:t>
            </w:r>
          </w:p>
        </w:tc>
        <w:tc>
          <w:tcPr>
            <w:tcW w:type="dxa" w:w="1636"/>
          </w:tcPr>
          <w:p>
            <w:pPr>
              <w:spacing w:after="0"/>
              <w:jc w:val="left"/>
            </w:pPr>
            <w:r>
              <w:rPr>
                <w:sz w:val="16"/>
              </w:rPr>
              <w:t>about 3.68 days per year</w:t>
            </w:r>
          </w:p>
        </w:tc>
        <w:tc>
          <w:tcPr>
            <w:tcW w:type="dxa" w:w="1037"/>
          </w:tcPr>
          <w:p>
            <w:pPr>
              <w:spacing w:after="0"/>
              <w:jc w:val="left"/>
            </w:pPr>
          </w:p>
        </w:tc>
        <w:tc>
          <w:tcPr>
            <w:tcW w:type="dxa" w:w="2113"/>
          </w:tcPr>
          <w:p>
            <w:pPr>
              <w:spacing w:after="0"/>
              <w:jc w:val="left"/>
            </w:pPr>
            <w:r>
              <w:rPr>
                <w:sz w:val="16"/>
              </w:rPr>
              <w:t>Storm Events event-days in 0 of 30 years, 1996 to 2025 (0%)</w:t>
            </w:r>
          </w:p>
        </w:tc>
        <w:tc>
          <w:tcPr>
            <w:tcW w:type="dxa" w:w="1543"/>
          </w:tcPr>
          <w:p>
            <w:pPr>
              <w:spacing w:after="0"/>
              <w:jc w:val="right"/>
            </w:pPr>
            <w:r>
              <w:rPr>
                <w:sz w:val="16"/>
              </w:rPr>
              <w:t>37</w:t>
            </w:r>
          </w:p>
        </w:tc>
        <w:tc>
          <w:tcPr>
            <w:tcW w:type="dxa" w:w="1586"/>
          </w:tcPr>
          <w:p>
            <w:pPr>
              <w:spacing w:after="0"/>
              <w:jc w:val="left"/>
            </w:pPr>
            <w:r>
              <w:rPr>
                <w:sz w:val="16"/>
              </w:rPr>
              <w:t>2005-11-12 to 2024-11-12 (19 years)</w:t>
            </w:r>
          </w:p>
        </w:tc>
        <w:tc>
          <w:tcPr>
            <w:tcW w:type="dxa" w:w="1037"/>
          </w:tcPr>
          <w:p>
            <w:pPr>
              <w:spacing w:after="0"/>
              <w:jc w:val="left"/>
            </w:pPr>
            <w:r>
              <w:rPr>
                <w:sz w:val="16"/>
              </w:rPr>
              <w:t>countywide</w:t>
            </w:r>
          </w:p>
        </w:tc>
        <w:tc>
          <w:tcPr>
            <w:tcW w:type="dxa" w:w="1543"/>
          </w:tcPr>
          <w:p>
            <w:pPr>
              <w:spacing w:after="0"/>
              <w:jc w:val="left"/>
            </w:pPr>
            <w:r>
              <w:rPr>
                <w:sz w:val="16"/>
              </w:rPr>
              <w:t>No Storm Events heat wave record, 1996 to 2025</w:t>
            </w:r>
          </w:p>
        </w:tc>
      </w:tr>
      <w:tr>
        <w:trPr>
          <w:cantSplit/>
        </w:trPr>
        <w:tc>
          <w:tcPr>
            <w:tcW w:type="dxa" w:w="1037"/>
          </w:tcPr>
          <w:p>
            <w:pPr>
              <w:spacing w:after="0"/>
              <w:jc w:val="left"/>
            </w:pPr>
            <w:r>
              <w:rPr>
                <w:sz w:val="16"/>
              </w:rPr>
              <w:t>Hurricane</w:t>
            </w:r>
          </w:p>
        </w:tc>
        <w:tc>
          <w:tcPr>
            <w:tcW w:type="dxa" w:w="1278"/>
          </w:tcPr>
          <w:p>
            <w:pPr>
              <w:spacing w:after="0"/>
              <w:jc w:val="right"/>
            </w:pPr>
          </w:p>
        </w:tc>
        <w:tc>
          <w:tcPr>
            <w:tcW w:type="dxa" w:w="1302"/>
          </w:tcPr>
          <w:p>
            <w:pPr>
              <w:spacing w:after="0"/>
              <w:jc w:val="left"/>
            </w:pPr>
            <w:r>
              <w:rPr>
                <w:sz w:val="16"/>
              </w:rPr>
              <w:t>events per year</w:t>
            </w:r>
          </w:p>
        </w:tc>
        <w:tc>
          <w:tcPr>
            <w:tcW w:type="dxa" w:w="1636"/>
          </w:tcPr>
          <w:p>
            <w:pPr>
              <w:spacing w:after="0"/>
              <w:jc w:val="left"/>
            </w:pPr>
          </w:p>
        </w:tc>
        <w:tc>
          <w:tcPr>
            <w:tcW w:type="dxa" w:w="1037"/>
          </w:tcPr>
          <w:p>
            <w:pPr>
              <w:spacing w:after="0"/>
              <w:jc w:val="left"/>
            </w:pPr>
          </w:p>
        </w:tc>
        <w:tc>
          <w:tcPr>
            <w:tcW w:type="dxa" w:w="2113"/>
          </w:tcPr>
          <w:p>
            <w:pPr>
              <w:spacing w:after="0"/>
              <w:jc w:val="left"/>
            </w:pPr>
          </w:p>
        </w:tc>
        <w:tc>
          <w:tcPr>
            <w:tcW w:type="dxa" w:w="1543"/>
          </w:tcPr>
          <w:p>
            <w:pPr>
              <w:spacing w:after="0"/>
              <w:jc w:val="right"/>
            </w:pPr>
          </w:p>
        </w:tc>
        <w:tc>
          <w:tcPr>
            <w:tcW w:type="dxa" w:w="1586"/>
          </w:tcPr>
          <w:p>
            <w:pPr>
              <w:spacing w:after="0"/>
              <w:jc w:val="left"/>
            </w:pPr>
            <w:r>
              <w:rPr>
                <w:sz w:val="16"/>
              </w:rPr>
              <w:t>1851 to 2024 (Atlantic)</w:t>
            </w:r>
          </w:p>
        </w:tc>
        <w:tc>
          <w:tcPr>
            <w:tcW w:type="dxa" w:w="1037"/>
          </w:tcPr>
          <w:p>
            <w:pPr>
              <w:spacing w:after="0"/>
              <w:jc w:val="left"/>
            </w:pPr>
            <w:r>
              <w:rPr>
                <w:sz w:val="16"/>
              </w:rPr>
              <w:t>see B1-f</w:t>
            </w:r>
          </w:p>
        </w:tc>
        <w:tc>
          <w:tcPr>
            <w:tcW w:type="dxa" w:w="1543"/>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278"/>
          </w:tcPr>
          <w:p>
            <w:pPr>
              <w:spacing w:after="0"/>
              <w:jc w:val="right"/>
            </w:pPr>
            <w:r>
              <w:rPr>
                <w:sz w:val="16"/>
              </w:rPr>
              <w:t>0.0149</w:t>
            </w:r>
          </w:p>
        </w:tc>
        <w:tc>
          <w:tcPr>
            <w:tcW w:type="dxa" w:w="1302"/>
          </w:tcPr>
          <w:p>
            <w:pPr>
              <w:spacing w:after="0"/>
              <w:jc w:val="left"/>
            </w:pPr>
            <w:r>
              <w:rPr>
                <w:sz w:val="16"/>
              </w:rPr>
              <w:t>event-days per year</w:t>
            </w:r>
          </w:p>
        </w:tc>
        <w:tc>
          <w:tcPr>
            <w:tcW w:type="dxa" w:w="1636"/>
          </w:tcPr>
          <w:p>
            <w:pPr>
              <w:spacing w:after="0"/>
              <w:jc w:val="left"/>
            </w:pPr>
            <w:r>
              <w:rPr>
                <w:sz w:val="16"/>
              </w:rPr>
              <w:t>about 0.0149 days per year</w:t>
            </w:r>
          </w:p>
        </w:tc>
        <w:tc>
          <w:tcPr>
            <w:tcW w:type="dxa" w:w="1037"/>
          </w:tcPr>
          <w:p>
            <w:pPr>
              <w:spacing w:after="0"/>
              <w:jc w:val="left"/>
            </w:pPr>
          </w:p>
        </w:tc>
        <w:tc>
          <w:tcPr>
            <w:tcW w:type="dxa" w:w="2113"/>
          </w:tcPr>
          <w:p>
            <w:pPr>
              <w:spacing w:after="0"/>
              <w:jc w:val="left"/>
            </w:pPr>
            <w:r>
              <w:rPr>
                <w:sz w:val="16"/>
              </w:rPr>
              <w:t>Storm Events event-days in 0 of 30 years, 1996 to 2025 (0%)</w:t>
            </w:r>
          </w:p>
        </w:tc>
        <w:tc>
          <w:tcPr>
            <w:tcW w:type="dxa" w:w="1543"/>
          </w:tcPr>
          <w:p>
            <w:pPr>
              <w:spacing w:after="0"/>
              <w:jc w:val="right"/>
            </w:pPr>
            <w:r>
              <w:rPr>
                <w:sz w:val="16"/>
              </w:rPr>
              <w:t>0</w:t>
            </w:r>
          </w:p>
        </w:tc>
        <w:tc>
          <w:tcPr>
            <w:tcW w:type="dxa" w:w="1586"/>
          </w:tcPr>
          <w:p>
            <w:pPr>
              <w:spacing w:after="0"/>
              <w:jc w:val="left"/>
            </w:pPr>
            <w:r>
              <w:rPr>
                <w:sz w:val="16"/>
              </w:rPr>
              <w:t>1946-12-31 to 2014-02-12 (67 years)</w:t>
            </w:r>
          </w:p>
        </w:tc>
        <w:tc>
          <w:tcPr>
            <w:tcW w:type="dxa" w:w="1037"/>
          </w:tcPr>
          <w:p>
            <w:pPr>
              <w:spacing w:after="0"/>
              <w:jc w:val="left"/>
            </w:pPr>
            <w:r>
              <w:rPr>
                <w:sz w:val="16"/>
              </w:rPr>
              <w:t>countywide</w:t>
            </w:r>
          </w:p>
        </w:tc>
        <w:tc>
          <w:tcPr>
            <w:tcW w:type="dxa" w:w="1543"/>
          </w:tcPr>
          <w:p>
            <w:pPr>
              <w:spacing w:after="0"/>
              <w:jc w:val="left"/>
            </w:pPr>
            <w:r>
              <w:rPr>
                <w:sz w:val="16"/>
              </w:rPr>
              <w:t>No Storm Events ice storm record, 1996 to 2025</w:t>
            </w:r>
          </w:p>
        </w:tc>
      </w:tr>
      <w:tr>
        <w:trPr>
          <w:cantSplit/>
        </w:trPr>
        <w:tc>
          <w:tcPr>
            <w:tcW w:type="dxa" w:w="1037"/>
          </w:tcPr>
          <w:p>
            <w:pPr>
              <w:spacing w:after="0"/>
              <w:jc w:val="left"/>
            </w:pPr>
            <w:r>
              <w:rPr>
                <w:sz w:val="16"/>
              </w:rPr>
              <w:t>Inland Flooding</w:t>
            </w:r>
          </w:p>
        </w:tc>
        <w:tc>
          <w:tcPr>
            <w:tcW w:type="dxa" w:w="1278"/>
          </w:tcPr>
          <w:p>
            <w:pPr>
              <w:spacing w:after="0"/>
              <w:jc w:val="right"/>
            </w:pPr>
            <w:r>
              <w:rPr>
                <w:sz w:val="16"/>
              </w:rPr>
              <w:t>0.143</w:t>
            </w:r>
          </w:p>
        </w:tc>
        <w:tc>
          <w:tcPr>
            <w:tcW w:type="dxa" w:w="1302"/>
          </w:tcPr>
          <w:p>
            <w:pPr>
              <w:spacing w:after="0"/>
              <w:jc w:val="left"/>
            </w:pPr>
            <w:r>
              <w:rPr>
                <w:sz w:val="16"/>
              </w:rPr>
              <w:t>event-days per year</w:t>
            </w:r>
          </w:p>
        </w:tc>
        <w:tc>
          <w:tcPr>
            <w:tcW w:type="dxa" w:w="1636"/>
          </w:tcPr>
          <w:p>
            <w:pPr>
              <w:spacing w:after="0"/>
              <w:jc w:val="left"/>
            </w:pPr>
            <w:r>
              <w:rPr>
                <w:sz w:val="16"/>
              </w:rPr>
              <w:t>about 0.143 days per year</w:t>
            </w:r>
          </w:p>
        </w:tc>
        <w:tc>
          <w:tcPr>
            <w:tcW w:type="dxa" w:w="1037"/>
          </w:tcPr>
          <w:p>
            <w:pPr>
              <w:spacing w:after="0"/>
              <w:jc w:val="left"/>
            </w:pPr>
            <w:r>
              <w:rPr>
                <w:sz w:val="16"/>
              </w:rPr>
              <w:t>Likely</w:t>
            </w:r>
          </w:p>
        </w:tc>
        <w:tc>
          <w:tcPr>
            <w:tcW w:type="dxa" w:w="2113"/>
          </w:tcPr>
          <w:p>
            <w:pPr>
              <w:spacing w:after="0"/>
              <w:jc w:val="left"/>
            </w:pPr>
            <w:r>
              <w:rPr>
                <w:sz w:val="16"/>
              </w:rPr>
              <w:t>Storm Events event-days in 3 of 30 years, 1996 to 2025 (10%)</w:t>
            </w:r>
          </w:p>
        </w:tc>
        <w:tc>
          <w:tcPr>
            <w:tcW w:type="dxa" w:w="1543"/>
          </w:tcPr>
          <w:p>
            <w:pPr>
              <w:spacing w:after="0"/>
              <w:jc w:val="right"/>
            </w:pPr>
            <w:r>
              <w:rPr>
                <w:sz w:val="16"/>
              </w:rPr>
              <w:t>4</w:t>
            </w:r>
          </w:p>
        </w:tc>
        <w:tc>
          <w:tcPr>
            <w:tcW w:type="dxa" w:w="1586"/>
          </w:tcPr>
          <w:p>
            <w:pPr>
              <w:spacing w:after="0"/>
              <w:jc w:val="left"/>
            </w:pPr>
            <w:r>
              <w:rPr>
                <w:sz w:val="16"/>
              </w:rPr>
              <w:t>1996 to 2023 (28 years)</w:t>
            </w:r>
          </w:p>
        </w:tc>
        <w:tc>
          <w:tcPr>
            <w:tcW w:type="dxa" w:w="1037"/>
          </w:tcPr>
          <w:p>
            <w:pPr>
              <w:spacing w:after="0"/>
              <w:jc w:val="left"/>
            </w:pPr>
            <w:r>
              <w:rPr>
                <w:sz w:val="16"/>
              </w:rPr>
              <w:t>see B1-f</w:t>
            </w:r>
          </w:p>
        </w:tc>
        <w:tc>
          <w:tcPr>
            <w:tcW w:type="dxa" w:w="1543"/>
          </w:tcPr>
          <w:p>
            <w:pPr>
              <w:spacing w:after="0"/>
              <w:jc w:val="left"/>
            </w:pPr>
          </w:p>
        </w:tc>
      </w:tr>
      <w:tr>
        <w:trPr>
          <w:cantSplit/>
        </w:trPr>
        <w:tc>
          <w:tcPr>
            <w:tcW w:type="dxa" w:w="1037"/>
          </w:tcPr>
          <w:p>
            <w:pPr>
              <w:spacing w:after="0"/>
              <w:jc w:val="left"/>
            </w:pPr>
            <w:r>
              <w:rPr>
                <w:sz w:val="16"/>
              </w:rPr>
              <w:t>Landslide</w:t>
            </w:r>
          </w:p>
        </w:tc>
        <w:tc>
          <w:tcPr>
            <w:tcW w:type="dxa" w:w="1278"/>
          </w:tcPr>
          <w:p>
            <w:pPr>
              <w:spacing w:after="0"/>
              <w:jc w:val="right"/>
            </w:pPr>
            <w:r>
              <w:rPr>
                <w:sz w:val="16"/>
              </w:rPr>
              <w:t>0.188</w:t>
            </w:r>
          </w:p>
        </w:tc>
        <w:tc>
          <w:tcPr>
            <w:tcW w:type="dxa" w:w="1302"/>
          </w:tcPr>
          <w:p>
            <w:pPr>
              <w:spacing w:after="0"/>
              <w:jc w:val="left"/>
            </w:pPr>
            <w:r>
              <w:rPr>
                <w:sz w:val="16"/>
              </w:rPr>
              <w:t>events per year (modeled)</w:t>
            </w:r>
          </w:p>
        </w:tc>
        <w:tc>
          <w:tcPr>
            <w:tcW w:type="dxa" w:w="1636"/>
          </w:tcPr>
          <w:p>
            <w:pPr>
              <w:spacing w:after="0"/>
              <w:jc w:val="left"/>
            </w:pPr>
            <w:r>
              <w:rPr>
                <w:sz w:val="16"/>
              </w:rPr>
              <w:t>about 1 in 5 years</w:t>
            </w:r>
          </w:p>
        </w:tc>
        <w:tc>
          <w:tcPr>
            <w:tcW w:type="dxa" w:w="1037"/>
          </w:tcPr>
          <w:p>
            <w:pPr>
              <w:spacing w:after="0"/>
              <w:jc w:val="left"/>
            </w:pPr>
            <w:r>
              <w:rPr>
                <w:sz w:val="16"/>
              </w:rPr>
              <w:t>Likely</w:t>
            </w:r>
          </w:p>
        </w:tc>
        <w:tc>
          <w:tcPr>
            <w:tcW w:type="dxa" w:w="2113"/>
          </w:tcPr>
          <w:p>
            <w:pPr>
              <w:spacing w:after="0"/>
              <w:jc w:val="left"/>
            </w:pPr>
            <w:r>
              <w:rPr>
                <w:sz w:val="16"/>
              </w:rPr>
              <w:t>FEMA annualized frequency (modeled)</w:t>
            </w:r>
          </w:p>
        </w:tc>
        <w:tc>
          <w:tcPr>
            <w:tcW w:type="dxa" w:w="1543"/>
          </w:tcPr>
          <w:p>
            <w:pPr>
              <w:spacing w:after="0"/>
              <w:jc w:val="right"/>
            </w:pPr>
            <w:r>
              <w:rPr>
                <w:sz w:val="16"/>
              </w:rPr>
              <w:t>not shown</w:t>
            </w:r>
          </w:p>
        </w:tc>
        <w:tc>
          <w:tcPr>
            <w:tcW w:type="dxa" w:w="1586"/>
          </w:tcPr>
          <w:p>
            <w:pPr>
              <w:spacing w:after="0"/>
              <w:jc w:val="left"/>
            </w:pPr>
            <w:r>
              <w:rPr>
                <w:sz w:val="16"/>
              </w:rPr>
              <w:t>modeled</w:t>
            </w:r>
          </w:p>
        </w:tc>
        <w:tc>
          <w:tcPr>
            <w:tcW w:type="dxa" w:w="1037"/>
          </w:tcPr>
          <w:p>
            <w:pPr>
              <w:spacing w:after="0"/>
              <w:jc w:val="left"/>
            </w:pPr>
            <w:r>
              <w:rPr>
                <w:sz w:val="16"/>
              </w:rPr>
              <w:t>see B1-f</w:t>
            </w:r>
          </w:p>
        </w:tc>
        <w:tc>
          <w:tcPr>
            <w:tcW w:type="dxa" w:w="1543"/>
          </w:tcPr>
          <w:p>
            <w:pPr>
              <w:spacing w:after="0"/>
              <w:jc w:val="left"/>
            </w:pPr>
          </w:p>
        </w:tc>
      </w:tr>
      <w:tr>
        <w:trPr>
          <w:cantSplit/>
        </w:trPr>
        <w:tc>
          <w:tcPr>
            <w:tcW w:type="dxa" w:w="1037"/>
          </w:tcPr>
          <w:p>
            <w:pPr>
              <w:spacing w:after="0"/>
              <w:jc w:val="left"/>
            </w:pPr>
            <w:r>
              <w:rPr>
                <w:sz w:val="16"/>
              </w:rPr>
              <w:t>Lightning</w:t>
            </w:r>
          </w:p>
        </w:tc>
        <w:tc>
          <w:tcPr>
            <w:tcW w:type="dxa" w:w="1278"/>
          </w:tcPr>
          <w:p>
            <w:pPr>
              <w:spacing w:after="0"/>
              <w:jc w:val="right"/>
            </w:pPr>
            <w:r>
              <w:rPr>
                <w:sz w:val="16"/>
              </w:rPr>
              <w:t>18.5</w:t>
            </w:r>
          </w:p>
        </w:tc>
        <w:tc>
          <w:tcPr>
            <w:tcW w:type="dxa" w:w="1302"/>
          </w:tcPr>
          <w:p>
            <w:pPr>
              <w:spacing w:after="0"/>
              <w:jc w:val="left"/>
            </w:pPr>
            <w:r>
              <w:rPr>
                <w:sz w:val="16"/>
              </w:rPr>
              <w:t>days per year with a strike</w:t>
            </w:r>
          </w:p>
        </w:tc>
        <w:tc>
          <w:tcPr>
            <w:tcW w:type="dxa" w:w="1636"/>
          </w:tcPr>
          <w:p>
            <w:pPr>
              <w:spacing w:after="0"/>
              <w:jc w:val="left"/>
            </w:pPr>
            <w:r>
              <w:rPr>
                <w:sz w:val="16"/>
              </w:rPr>
              <w:t>about 18.5 days per year</w:t>
            </w:r>
          </w:p>
        </w:tc>
        <w:tc>
          <w:tcPr>
            <w:tcW w:type="dxa" w:w="1037"/>
          </w:tcPr>
          <w:p>
            <w:pPr>
              <w:spacing w:after="0"/>
              <w:jc w:val="left"/>
            </w:pPr>
            <w:r>
              <w:rPr>
                <w:sz w:val="16"/>
              </w:rPr>
              <w:t>Highly likely</w:t>
            </w:r>
          </w:p>
        </w:tc>
        <w:tc>
          <w:tcPr>
            <w:tcW w:type="dxa" w:w="2113"/>
          </w:tcPr>
          <w:p>
            <w:pPr>
              <w:spacing w:after="0"/>
              <w:jc w:val="left"/>
            </w:pPr>
            <w:r>
              <w:rPr>
                <w:sz w:val="16"/>
              </w:rPr>
              <w:t>FEMA annualized frequency (modeled)</w:t>
            </w:r>
          </w:p>
        </w:tc>
        <w:tc>
          <w:tcPr>
            <w:tcW w:type="dxa" w:w="1543"/>
          </w:tcPr>
          <w:p>
            <w:pPr>
              <w:spacing w:after="0"/>
              <w:jc w:val="right"/>
            </w:pPr>
            <w:r>
              <w:rPr>
                <w:sz w:val="16"/>
              </w:rPr>
              <w:t>not shown</w:t>
            </w:r>
          </w:p>
        </w:tc>
        <w:tc>
          <w:tcPr>
            <w:tcW w:type="dxa" w:w="1586"/>
          </w:tcPr>
          <w:p>
            <w:pPr>
              <w:spacing w:after="0"/>
              <w:jc w:val="left"/>
            </w:pPr>
            <w:r>
              <w:rPr>
                <w:sz w:val="16"/>
              </w:rPr>
              <w:t>1995 to 2023 (29 years; CONUS)</w:t>
            </w:r>
          </w:p>
        </w:tc>
        <w:tc>
          <w:tcPr>
            <w:tcW w:type="dxa" w:w="1037"/>
          </w:tcPr>
          <w:p>
            <w:pPr>
              <w:spacing w:after="0"/>
              <w:jc w:val="left"/>
            </w:pPr>
            <w:r>
              <w:rPr>
                <w:sz w:val="16"/>
              </w:rPr>
              <w:t>countywide</w:t>
            </w:r>
          </w:p>
        </w:tc>
        <w:tc>
          <w:tcPr>
            <w:tcW w:type="dxa" w:w="1543"/>
          </w:tcPr>
          <w:p>
            <w:pPr>
              <w:spacing w:after="0"/>
              <w:jc w:val="left"/>
            </w:pPr>
          </w:p>
        </w:tc>
      </w:tr>
      <w:tr>
        <w:trPr>
          <w:cantSplit/>
        </w:trPr>
        <w:tc>
          <w:tcPr>
            <w:tcW w:type="dxa" w:w="1037"/>
          </w:tcPr>
          <w:p>
            <w:pPr>
              <w:spacing w:after="0"/>
              <w:jc w:val="left"/>
            </w:pPr>
            <w:r>
              <w:rPr>
                <w:sz w:val="16"/>
              </w:rPr>
              <w:t>Strong Wind</w:t>
            </w:r>
          </w:p>
        </w:tc>
        <w:tc>
          <w:tcPr>
            <w:tcW w:type="dxa" w:w="1278"/>
          </w:tcPr>
          <w:p>
            <w:pPr>
              <w:spacing w:after="0"/>
              <w:jc w:val="right"/>
            </w:pPr>
            <w:r>
              <w:rPr>
                <w:sz w:val="16"/>
              </w:rPr>
              <w:t>0.186</w:t>
            </w:r>
          </w:p>
        </w:tc>
        <w:tc>
          <w:tcPr>
            <w:tcW w:type="dxa" w:w="1302"/>
          </w:tcPr>
          <w:p>
            <w:pPr>
              <w:spacing w:after="0"/>
              <w:jc w:val="left"/>
            </w:pPr>
            <w:r>
              <w:rPr>
                <w:sz w:val="16"/>
              </w:rPr>
              <w:t>events per year</w:t>
            </w:r>
          </w:p>
        </w:tc>
        <w:tc>
          <w:tcPr>
            <w:tcW w:type="dxa" w:w="1636"/>
          </w:tcPr>
          <w:p>
            <w:pPr>
              <w:spacing w:after="0"/>
              <w:jc w:val="left"/>
            </w:pPr>
            <w:r>
              <w:rPr>
                <w:sz w:val="16"/>
              </w:rPr>
              <w:t>about 1 in 5 years</w:t>
            </w:r>
          </w:p>
        </w:tc>
        <w:tc>
          <w:tcPr>
            <w:tcW w:type="dxa" w:w="1037"/>
          </w:tcPr>
          <w:p>
            <w:pPr>
              <w:spacing w:after="0"/>
              <w:jc w:val="left"/>
            </w:pPr>
            <w:r>
              <w:rPr>
                <w:sz w:val="16"/>
              </w:rPr>
              <w:t>Likely</w:t>
            </w:r>
          </w:p>
        </w:tc>
        <w:tc>
          <w:tcPr>
            <w:tcW w:type="dxa" w:w="2113"/>
          </w:tcPr>
          <w:p>
            <w:pPr>
              <w:spacing w:after="0"/>
              <w:jc w:val="left"/>
            </w:pPr>
            <w:r>
              <w:rPr>
                <w:sz w:val="16"/>
              </w:rPr>
              <w:t>FEMA annualized frequency (modeled)</w:t>
            </w:r>
          </w:p>
        </w:tc>
        <w:tc>
          <w:tcPr>
            <w:tcW w:type="dxa" w:w="1543"/>
          </w:tcPr>
          <w:p>
            <w:pPr>
              <w:spacing w:after="0"/>
              <w:jc w:val="right"/>
            </w:pPr>
            <w:r>
              <w:rPr>
                <w:sz w:val="16"/>
              </w:rPr>
              <w:t>8</w:t>
            </w:r>
          </w:p>
        </w:tc>
        <w:tc>
          <w:tcPr>
            <w:tcW w:type="dxa" w:w="1586"/>
          </w:tcPr>
          <w:p>
            <w:pPr>
              <w:spacing w:after="0"/>
              <w:jc w:val="left"/>
            </w:pPr>
            <w:r>
              <w:rPr>
                <w:sz w:val="16"/>
              </w:rPr>
              <w:t>1986 to 2023 (38 years)</w:t>
            </w:r>
          </w:p>
        </w:tc>
        <w:tc>
          <w:tcPr>
            <w:tcW w:type="dxa" w:w="1037"/>
          </w:tcPr>
          <w:p>
            <w:pPr>
              <w:spacing w:after="0"/>
              <w:jc w:val="left"/>
            </w:pPr>
            <w:r>
              <w:rPr>
                <w:sz w:val="16"/>
              </w:rPr>
              <w:t>countywide</w:t>
            </w:r>
          </w:p>
        </w:tc>
        <w:tc>
          <w:tcPr>
            <w:tcW w:type="dxa" w:w="1543"/>
          </w:tcPr>
          <w:p>
            <w:pPr>
              <w:spacing w:after="0"/>
              <w:jc w:val="left"/>
            </w:pPr>
          </w:p>
        </w:tc>
      </w:tr>
      <w:tr>
        <w:trPr>
          <w:cantSplit/>
        </w:trPr>
        <w:tc>
          <w:tcPr>
            <w:tcW w:type="dxa" w:w="1037"/>
          </w:tcPr>
          <w:p>
            <w:pPr>
              <w:spacing w:after="0"/>
              <w:jc w:val="left"/>
            </w:pPr>
            <w:r>
              <w:rPr>
                <w:sz w:val="16"/>
              </w:rPr>
              <w:t>Tornado</w:t>
            </w:r>
          </w:p>
        </w:tc>
        <w:tc>
          <w:tcPr>
            <w:tcW w:type="dxa" w:w="1278"/>
          </w:tcPr>
          <w:p>
            <w:pPr>
              <w:spacing w:after="0"/>
              <w:jc w:val="right"/>
            </w:pPr>
            <w:r>
              <w:rPr>
                <w:sz w:val="16"/>
              </w:rPr>
              <w:t>0.0104</w:t>
            </w:r>
          </w:p>
        </w:tc>
        <w:tc>
          <w:tcPr>
            <w:tcW w:type="dxa" w:w="1302"/>
          </w:tcPr>
          <w:p>
            <w:pPr>
              <w:spacing w:after="0"/>
              <w:jc w:val="left"/>
            </w:pPr>
            <w:r>
              <w:rPr>
                <w:sz w:val="16"/>
              </w:rPr>
              <w:t>events per year</w:t>
            </w:r>
          </w:p>
        </w:tc>
        <w:tc>
          <w:tcPr>
            <w:tcW w:type="dxa" w:w="1636"/>
          </w:tcPr>
          <w:p>
            <w:pPr>
              <w:spacing w:after="0"/>
              <w:jc w:val="left"/>
            </w:pPr>
            <w:r>
              <w:rPr>
                <w:sz w:val="16"/>
              </w:rPr>
              <w:t>about 1 in 97 years</w:t>
            </w:r>
          </w:p>
        </w:tc>
        <w:tc>
          <w:tcPr>
            <w:tcW w:type="dxa" w:w="1037"/>
          </w:tcPr>
          <w:p>
            <w:pPr>
              <w:spacing w:after="0"/>
              <w:jc w:val="left"/>
            </w:pPr>
            <w:r>
              <w:rPr>
                <w:sz w:val="16"/>
              </w:rPr>
              <w:t>Possible</w:t>
            </w:r>
          </w:p>
        </w:tc>
        <w:tc>
          <w:tcPr>
            <w:tcW w:type="dxa" w:w="2113"/>
          </w:tcPr>
          <w:p>
            <w:pPr>
              <w:spacing w:after="0"/>
              <w:jc w:val="left"/>
            </w:pPr>
            <w:r>
              <w:rPr>
                <w:sz w:val="16"/>
              </w:rPr>
              <w:t>FEMA annualized frequency (modeled)</w:t>
            </w:r>
          </w:p>
        </w:tc>
        <w:tc>
          <w:tcPr>
            <w:tcW w:type="dxa" w:w="1543"/>
          </w:tcPr>
          <w:p>
            <w:pPr>
              <w:spacing w:after="0"/>
              <w:jc w:val="right"/>
            </w:pPr>
            <w:r>
              <w:rPr>
                <w:sz w:val="16"/>
              </w:rPr>
              <w:t>not shown</w:t>
            </w:r>
          </w:p>
        </w:tc>
        <w:tc>
          <w:tcPr>
            <w:tcW w:type="dxa" w:w="1586"/>
          </w:tcPr>
          <w:p>
            <w:pPr>
              <w:spacing w:after="0"/>
              <w:jc w:val="left"/>
            </w:pPr>
            <w:r>
              <w:rPr>
                <w:sz w:val="16"/>
              </w:rPr>
              <w:t>1950 to 2023 (EF2+); 1986 to 2023 (EF0-1)</w:t>
            </w:r>
          </w:p>
        </w:tc>
        <w:tc>
          <w:tcPr>
            <w:tcW w:type="dxa" w:w="1037"/>
          </w:tcPr>
          <w:p>
            <w:pPr>
              <w:spacing w:after="0"/>
              <w:jc w:val="left"/>
            </w:pPr>
            <w:r>
              <w:rPr>
                <w:sz w:val="16"/>
              </w:rPr>
              <w:t>see B1-f</w:t>
            </w:r>
          </w:p>
        </w:tc>
        <w:tc>
          <w:tcPr>
            <w:tcW w:type="dxa" w:w="1543"/>
          </w:tcPr>
          <w:p>
            <w:pPr>
              <w:spacing w:after="0"/>
              <w:jc w:val="left"/>
            </w:pPr>
          </w:p>
        </w:tc>
      </w:tr>
      <w:tr>
        <w:trPr>
          <w:cantSplit/>
        </w:trPr>
        <w:tc>
          <w:tcPr>
            <w:tcW w:type="dxa" w:w="1037"/>
          </w:tcPr>
          <w:p>
            <w:pPr>
              <w:spacing w:after="0"/>
              <w:jc w:val="left"/>
            </w:pPr>
            <w:r>
              <w:rPr>
                <w:sz w:val="16"/>
              </w:rPr>
              <w:t>Wildfire</w:t>
            </w:r>
          </w:p>
        </w:tc>
        <w:tc>
          <w:tcPr>
            <w:tcW w:type="dxa" w:w="1278"/>
          </w:tcPr>
          <w:p>
            <w:pPr>
              <w:spacing w:after="0"/>
              <w:jc w:val="right"/>
            </w:pPr>
            <w:r>
              <w:rPr>
                <w:sz w:val="16"/>
              </w:rPr>
              <w:t>0.00661</w:t>
            </w:r>
          </w:p>
        </w:tc>
        <w:tc>
          <w:tcPr>
            <w:tcW w:type="dxa" w:w="1302"/>
          </w:tcPr>
          <w:p>
            <w:pPr>
              <w:spacing w:after="0"/>
              <w:jc w:val="left"/>
            </w:pPr>
            <w:r>
              <w:rPr>
                <w:sz w:val="16"/>
              </w:rPr>
              <w:t>annual probability at a location</w:t>
            </w:r>
          </w:p>
        </w:tc>
        <w:tc>
          <w:tcPr>
            <w:tcW w:type="dxa" w:w="1636"/>
          </w:tcPr>
          <w:p>
            <w:pPr>
              <w:spacing w:after="0"/>
              <w:jc w:val="left"/>
            </w:pPr>
            <w:r>
              <w:rPr>
                <w:sz w:val="16"/>
              </w:rPr>
              <w:t>chance a given location in the county burns in a year: 0.661%</w:t>
            </w:r>
          </w:p>
        </w:tc>
        <w:tc>
          <w:tcPr>
            <w:tcW w:type="dxa" w:w="1037"/>
          </w:tcPr>
          <w:p>
            <w:pPr>
              <w:spacing w:after="0"/>
              <w:jc w:val="left"/>
            </w:pPr>
            <w:r>
              <w:rPr>
                <w:sz w:val="16"/>
              </w:rPr>
              <w:t>Likely</w:t>
            </w:r>
          </w:p>
        </w:tc>
        <w:tc>
          <w:tcPr>
            <w:tcW w:type="dxa" w:w="2113"/>
          </w:tcPr>
          <w:p>
            <w:pPr>
              <w:spacing w:after="0"/>
              <w:jc w:val="left"/>
            </w:pPr>
            <w:r>
              <w:rPr>
                <w:sz w:val="16"/>
              </w:rPr>
              <w:t>Storm Events records in 5 of 30 years, 1996 to 2025 (16.7%)</w:t>
            </w:r>
          </w:p>
        </w:tc>
        <w:tc>
          <w:tcPr>
            <w:tcW w:type="dxa" w:w="1543"/>
          </w:tcPr>
          <w:p>
            <w:pPr>
              <w:spacing w:after="0"/>
              <w:jc w:val="right"/>
            </w:pPr>
            <w:r>
              <w:rPr>
                <w:sz w:val="16"/>
              </w:rPr>
              <w:t>not shown</w:t>
            </w:r>
          </w:p>
        </w:tc>
        <w:tc>
          <w:tcPr>
            <w:tcW w:type="dxa" w:w="1586"/>
          </w:tcPr>
          <w:p>
            <w:pPr>
              <w:spacing w:after="0"/>
              <w:jc w:val="left"/>
            </w:pPr>
            <w:r>
              <w:rPr>
                <w:sz w:val="16"/>
              </w:rPr>
              <w:t>modeled</w:t>
            </w:r>
          </w:p>
        </w:tc>
        <w:tc>
          <w:tcPr>
            <w:tcW w:type="dxa" w:w="1037"/>
          </w:tcPr>
          <w:p>
            <w:pPr>
              <w:spacing w:after="0"/>
              <w:jc w:val="left"/>
            </w:pPr>
            <w:r>
              <w:rPr>
                <w:sz w:val="16"/>
              </w:rPr>
              <w:t>see B1-f</w:t>
            </w:r>
          </w:p>
        </w:tc>
        <w:tc>
          <w:tcPr>
            <w:tcW w:type="dxa" w:w="1543"/>
          </w:tcPr>
          <w:p>
            <w:pPr>
              <w:spacing w:after="0"/>
              <w:jc w:val="left"/>
            </w:pPr>
          </w:p>
        </w:tc>
      </w:tr>
      <w:tr>
        <w:trPr>
          <w:cantSplit/>
        </w:trPr>
        <w:tc>
          <w:tcPr>
            <w:tcW w:type="dxa" w:w="1037"/>
          </w:tcPr>
          <w:p>
            <w:pPr>
              <w:spacing w:after="0"/>
              <w:jc w:val="left"/>
            </w:pPr>
            <w:r>
              <w:rPr>
                <w:sz w:val="16"/>
              </w:rPr>
              <w:t>Winter Weather</w:t>
            </w:r>
          </w:p>
        </w:tc>
        <w:tc>
          <w:tcPr>
            <w:tcW w:type="dxa" w:w="1278"/>
          </w:tcPr>
          <w:p>
            <w:pPr>
              <w:spacing w:after="0"/>
              <w:jc w:val="right"/>
            </w:pPr>
            <w:r>
              <w:rPr>
                <w:sz w:val="16"/>
              </w:rPr>
              <w:t>19.9</w:t>
            </w:r>
          </w:p>
        </w:tc>
        <w:tc>
          <w:tcPr>
            <w:tcW w:type="dxa" w:w="1302"/>
          </w:tcPr>
          <w:p>
            <w:pPr>
              <w:spacing w:after="0"/>
              <w:jc w:val="left"/>
            </w:pPr>
            <w:r>
              <w:rPr>
                <w:sz w:val="16"/>
              </w:rPr>
              <w:t>event-days per year</w:t>
            </w:r>
          </w:p>
        </w:tc>
        <w:tc>
          <w:tcPr>
            <w:tcW w:type="dxa" w:w="1636"/>
          </w:tcPr>
          <w:p>
            <w:pPr>
              <w:spacing w:after="0"/>
              <w:jc w:val="left"/>
            </w:pPr>
            <w:r>
              <w:rPr>
                <w:sz w:val="16"/>
              </w:rPr>
              <w:t>about 19.9 days per year</w:t>
            </w:r>
          </w:p>
        </w:tc>
        <w:tc>
          <w:tcPr>
            <w:tcW w:type="dxa" w:w="1037"/>
          </w:tcPr>
          <w:p>
            <w:pPr>
              <w:spacing w:after="0"/>
              <w:jc w:val="left"/>
            </w:pPr>
            <w:r>
              <w:rPr>
                <w:sz w:val="16"/>
              </w:rPr>
              <w:t>Likely</w:t>
            </w:r>
          </w:p>
        </w:tc>
        <w:tc>
          <w:tcPr>
            <w:tcW w:type="dxa" w:w="2113"/>
          </w:tcPr>
          <w:p>
            <w:pPr>
              <w:spacing w:after="0"/>
              <w:jc w:val="left"/>
            </w:pPr>
            <w:r>
              <w:rPr>
                <w:sz w:val="16"/>
              </w:rPr>
              <w:t>Storm Events event-days in 25 of 30 years, 1996 to 2025 (83.3%)</w:t>
            </w:r>
          </w:p>
        </w:tc>
        <w:tc>
          <w:tcPr>
            <w:tcW w:type="dxa" w:w="1543"/>
          </w:tcPr>
          <w:p>
            <w:pPr>
              <w:spacing w:after="0"/>
              <w:jc w:val="right"/>
            </w:pPr>
            <w:r>
              <w:rPr>
                <w:sz w:val="16"/>
              </w:rPr>
              <w:t>379</w:t>
            </w:r>
          </w:p>
        </w:tc>
        <w:tc>
          <w:tcPr>
            <w:tcW w:type="dxa" w:w="1586"/>
          </w:tcPr>
          <w:p>
            <w:pPr>
              <w:spacing w:after="0"/>
              <w:jc w:val="left"/>
            </w:pPr>
            <w:r>
              <w:rPr>
                <w:sz w:val="16"/>
              </w:rPr>
              <w:t>2005-11-12 to 2024-11-12 (19 years)</w:t>
            </w:r>
          </w:p>
        </w:tc>
        <w:tc>
          <w:tcPr>
            <w:tcW w:type="dxa" w:w="1037"/>
          </w:tcPr>
          <w:p>
            <w:pPr>
              <w:spacing w:after="0"/>
              <w:jc w:val="left"/>
            </w:pPr>
            <w:r>
              <w:rPr>
                <w:sz w:val="16"/>
              </w:rPr>
              <w:t>countywide</w:t>
            </w:r>
          </w:p>
        </w:tc>
        <w:tc>
          <w:tcPr>
            <w:tcW w:type="dxa" w:w="1543"/>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13</w:t>
            </w:r>
          </w:p>
        </w:tc>
        <w:tc>
          <w:tcPr>
            <w:tcW w:type="dxa" w:w="1381"/>
          </w:tcPr>
          <w:p>
            <w:pPr>
              <w:spacing w:after="0"/>
              <w:jc w:val="right"/>
            </w:pPr>
            <w:r>
              <w:rPr>
                <w:sz w:val="16"/>
              </w:rPr>
              <w:t>30</w:t>
            </w:r>
          </w:p>
        </w:tc>
        <w:tc>
          <w:tcPr>
            <w:tcW w:type="dxa" w:w="1381"/>
          </w:tcPr>
          <w:p>
            <w:pPr>
              <w:spacing w:after="0"/>
              <w:jc w:val="right"/>
            </w:pPr>
            <w:r>
              <w:rPr>
                <w:sz w:val="16"/>
              </w:rPr>
              <w:t>0.433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9</w:t>
            </w:r>
          </w:p>
        </w:tc>
        <w:tc>
          <w:tcPr>
            <w:tcW w:type="dxa" w:w="1381"/>
          </w:tcPr>
          <w:p>
            <w:pPr>
              <w:spacing w:after="0"/>
              <w:jc w:val="right"/>
            </w:pPr>
            <w:r>
              <w:rPr>
                <w:sz w:val="16"/>
              </w:rPr>
              <w:t>30</w:t>
            </w:r>
          </w:p>
        </w:tc>
        <w:tc>
          <w:tcPr>
            <w:tcW w:type="dxa" w:w="1381"/>
          </w:tcPr>
          <w:p>
            <w:pPr>
              <w:spacing w:after="0"/>
              <w:jc w:val="right"/>
            </w:pPr>
            <w:r>
              <w:rPr>
                <w:sz w:val="16"/>
              </w:rPr>
              <w:t>0.3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2309"/>
        <w:gridCol w:w="1514"/>
        <w:gridCol w:w="1443"/>
        <w:gridCol w:w="1514"/>
        <w:gridCol w:w="1443"/>
        <w:gridCol w:w="5889"/>
      </w:tblGrid>
      <w:tr>
        <w:trPr>
          <w:cantSplit/>
          <w:tblHeader/>
        </w:trPr>
        <w:tc>
          <w:tcPr>
            <w:tcW w:type="dxa" w:w="2309"/>
            <w:vMerge w:val="restart"/>
            <w:shd w:val="clear" w:color="auto" w:fill="E8E8E8"/>
          </w:tcPr>
          <w:p>
            <w:pPr>
              <w:spacing w:after="0"/>
              <w:jc w:val="left"/>
            </w:pPr>
            <w:r>
              <w:rPr>
                <w:b/>
                <w:sz w:val="16"/>
              </w:rPr>
              <w:t>Hazard</w:t>
            </w:r>
          </w:p>
        </w:tc>
        <w:tc>
          <w:tcPr>
            <w:tcW w:type="dxa" w:w="1514"/>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5889"/>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443"/>
            <w:shd w:val="clear" w:color="auto" w:fill="E8E8E8"/>
          </w:tcPr>
          <w:p>
            <w:pPr>
              <w:spacing w:after="0"/>
              <w:jc w:val="right"/>
            </w:pPr>
            <w:r>
              <w:rPr>
                <w:b/>
                <w:sz w:val="16"/>
              </w:rPr>
              <w:t>Min</w:t>
            </w:r>
          </w:p>
        </w:tc>
        <w:tc>
          <w:tcPr>
            <w:tcW w:type="dxa" w:w="1514"/>
            <w:shd w:val="clear" w:color="auto" w:fill="E8E8E8"/>
          </w:tcPr>
          <w:p>
            <w:pPr>
              <w:spacing w:after="0"/>
              <w:jc w:val="right"/>
            </w:pPr>
            <w:r>
              <w:rPr>
                <w:b/>
                <w:sz w:val="16"/>
              </w:rPr>
              <w:t>Median</w:t>
            </w:r>
          </w:p>
        </w:tc>
        <w:tc>
          <w:tcPr>
            <w:tcW w:type="dxa" w:w="1443"/>
            <w:shd w:val="clear" w:color="auto" w:fill="E8E8E8"/>
          </w:tcPr>
          <w:p>
            <w:pPr>
              <w:spacing w:after="0"/>
              <w:jc w:val="right"/>
            </w:pPr>
            <w:r>
              <w:rPr>
                <w:b/>
                <w:sz w:val="16"/>
              </w:rPr>
              <w:t>Max</w:t>
            </w:r>
          </w:p>
        </w:tc>
        <w:tc>
          <w:tcPr>
            <w:tcW w:type="dxa" w:w="2352"/>
            <w:vMerge/>
          </w:tcPr>
          <w:p/>
        </w:tc>
      </w:tr>
      <w:tr>
        <w:trPr>
          <w:cantSplit/>
        </w:trPr>
        <w:tc>
          <w:tcPr>
            <w:tcW w:type="dxa" w:w="2309"/>
          </w:tcPr>
          <w:p>
            <w:pPr>
              <w:spacing w:after="0"/>
              <w:jc w:val="left"/>
            </w:pPr>
            <w:r>
              <w:rPr>
                <w:sz w:val="16"/>
              </w:rPr>
              <w:t>Avalanche</w:t>
            </w:r>
          </w:p>
        </w:tc>
        <w:tc>
          <w:tcPr>
            <w:tcW w:type="dxa" w:w="1514"/>
          </w:tcPr>
          <w:p>
            <w:pPr>
              <w:spacing w:after="0"/>
              <w:jc w:val="right"/>
            </w:pPr>
            <w:r>
              <w:rPr>
                <w:sz w:val="16"/>
              </w:rPr>
              <w:t>3 of 3</w:t>
            </w:r>
          </w:p>
        </w:tc>
        <w:tc>
          <w:tcPr>
            <w:tcW w:type="dxa" w:w="1443"/>
          </w:tcPr>
          <w:p>
            <w:pPr>
              <w:spacing w:after="0"/>
              <w:jc w:val="right"/>
            </w:pPr>
            <w:r>
              <w:rPr>
                <w:sz w:val="16"/>
              </w:rPr>
              <w:t>52.4</w:t>
            </w:r>
          </w:p>
        </w:tc>
        <w:tc>
          <w:tcPr>
            <w:tcW w:type="dxa" w:w="1514"/>
          </w:tcPr>
          <w:p>
            <w:pPr>
              <w:spacing w:after="0"/>
              <w:jc w:val="right"/>
            </w:pPr>
            <w:r>
              <w:rPr>
                <w:sz w:val="16"/>
              </w:rPr>
              <w:t>53.6</w:t>
            </w:r>
          </w:p>
        </w:tc>
        <w:tc>
          <w:tcPr>
            <w:tcW w:type="dxa" w:w="1443"/>
          </w:tcPr>
          <w:p>
            <w:pPr>
              <w:spacing w:after="0"/>
              <w:jc w:val="right"/>
            </w:pPr>
            <w:r>
              <w:rPr>
                <w:sz w:val="16"/>
              </w:rPr>
              <w:t>54.1</w:t>
            </w:r>
          </w:p>
        </w:tc>
        <w:tc>
          <w:tcPr>
            <w:tcW w:type="dxa" w:w="5889"/>
          </w:tcPr>
          <w:p>
            <w:pPr>
              <w:spacing w:after="0"/>
              <w:jc w:val="left"/>
            </w:pPr>
            <w:r>
              <w:rPr>
                <w:sz w:val="16"/>
              </w:rPr>
              <w:t>Very Low 3</w:t>
            </w:r>
          </w:p>
        </w:tc>
      </w:tr>
      <w:tr>
        <w:trPr>
          <w:cantSplit/>
        </w:trPr>
        <w:tc>
          <w:tcPr>
            <w:tcW w:type="dxa" w:w="2309"/>
          </w:tcPr>
          <w:p>
            <w:pPr>
              <w:spacing w:after="0"/>
              <w:jc w:val="left"/>
            </w:pPr>
            <w:r>
              <w:rPr>
                <w:sz w:val="16"/>
              </w:rPr>
              <w:t>Cold Wave</w:t>
            </w:r>
          </w:p>
        </w:tc>
        <w:tc>
          <w:tcPr>
            <w:tcW w:type="dxa" w:w="1514"/>
          </w:tcPr>
          <w:p>
            <w:pPr>
              <w:spacing w:after="0"/>
              <w:jc w:val="right"/>
            </w:pPr>
            <w:r>
              <w:rPr>
                <w:sz w:val="16"/>
              </w:rPr>
              <w:t>3 of 3</w:t>
            </w:r>
          </w:p>
        </w:tc>
        <w:tc>
          <w:tcPr>
            <w:tcW w:type="dxa" w:w="1443"/>
          </w:tcPr>
          <w:p>
            <w:pPr>
              <w:spacing w:after="0"/>
              <w:jc w:val="right"/>
            </w:pPr>
            <w:r>
              <w:rPr>
                <w:sz w:val="16"/>
              </w:rPr>
              <w:t>16.5</w:t>
            </w:r>
          </w:p>
        </w:tc>
        <w:tc>
          <w:tcPr>
            <w:tcW w:type="dxa" w:w="1514"/>
          </w:tcPr>
          <w:p>
            <w:pPr>
              <w:spacing w:after="0"/>
              <w:jc w:val="right"/>
            </w:pPr>
            <w:r>
              <w:rPr>
                <w:sz w:val="16"/>
              </w:rPr>
              <w:t>35.5</w:t>
            </w:r>
          </w:p>
        </w:tc>
        <w:tc>
          <w:tcPr>
            <w:tcW w:type="dxa" w:w="1443"/>
          </w:tcPr>
          <w:p>
            <w:pPr>
              <w:spacing w:after="0"/>
              <w:jc w:val="right"/>
            </w:pPr>
            <w:r>
              <w:rPr>
                <w:sz w:val="16"/>
              </w:rPr>
              <w:t>47.2</w:t>
            </w:r>
          </w:p>
        </w:tc>
        <w:tc>
          <w:tcPr>
            <w:tcW w:type="dxa" w:w="5889"/>
          </w:tcPr>
          <w:p>
            <w:pPr>
              <w:spacing w:after="0"/>
              <w:jc w:val="left"/>
            </w:pPr>
            <w:r>
              <w:rPr>
                <w:sz w:val="16"/>
              </w:rPr>
              <w:t>Relatively Low 2, Very Low 1</w:t>
            </w:r>
          </w:p>
        </w:tc>
      </w:tr>
      <w:tr>
        <w:trPr>
          <w:cantSplit/>
        </w:trPr>
        <w:tc>
          <w:tcPr>
            <w:tcW w:type="dxa" w:w="2309"/>
          </w:tcPr>
          <w:p>
            <w:pPr>
              <w:spacing w:after="0"/>
              <w:jc w:val="left"/>
            </w:pPr>
            <w:r>
              <w:rPr>
                <w:sz w:val="16"/>
              </w:rPr>
              <w:t>Drought</w:t>
            </w:r>
          </w:p>
        </w:tc>
        <w:tc>
          <w:tcPr>
            <w:tcW w:type="dxa" w:w="1514"/>
          </w:tcPr>
          <w:p>
            <w:pPr>
              <w:spacing w:after="0"/>
              <w:jc w:val="right"/>
            </w:pPr>
            <w:r>
              <w:rPr>
                <w:sz w:val="16"/>
              </w:rPr>
              <w:t>3 of 3</w:t>
            </w:r>
          </w:p>
        </w:tc>
        <w:tc>
          <w:tcPr>
            <w:tcW w:type="dxa" w:w="1443"/>
          </w:tcPr>
          <w:p>
            <w:pPr>
              <w:spacing w:after="0"/>
              <w:jc w:val="right"/>
            </w:pPr>
            <w:r>
              <w:rPr>
                <w:sz w:val="16"/>
              </w:rPr>
              <w:t>69.0</w:t>
            </w:r>
          </w:p>
        </w:tc>
        <w:tc>
          <w:tcPr>
            <w:tcW w:type="dxa" w:w="1514"/>
          </w:tcPr>
          <w:p>
            <w:pPr>
              <w:spacing w:after="0"/>
              <w:jc w:val="right"/>
            </w:pPr>
            <w:r>
              <w:rPr>
                <w:sz w:val="16"/>
              </w:rPr>
              <w:t>69.8</w:t>
            </w:r>
          </w:p>
        </w:tc>
        <w:tc>
          <w:tcPr>
            <w:tcW w:type="dxa" w:w="1443"/>
          </w:tcPr>
          <w:p>
            <w:pPr>
              <w:spacing w:after="0"/>
              <w:jc w:val="right"/>
            </w:pPr>
            <w:r>
              <w:rPr>
                <w:sz w:val="16"/>
              </w:rPr>
              <w:t>78.6</w:t>
            </w:r>
          </w:p>
        </w:tc>
        <w:tc>
          <w:tcPr>
            <w:tcW w:type="dxa" w:w="5889"/>
          </w:tcPr>
          <w:p>
            <w:pPr>
              <w:spacing w:after="0"/>
              <w:jc w:val="left"/>
            </w:pPr>
            <w:r>
              <w:rPr>
                <w:sz w:val="16"/>
              </w:rPr>
              <w:t>Very Low 3</w:t>
            </w:r>
          </w:p>
        </w:tc>
      </w:tr>
      <w:tr>
        <w:trPr>
          <w:cantSplit/>
        </w:trPr>
        <w:tc>
          <w:tcPr>
            <w:tcW w:type="dxa" w:w="2309"/>
          </w:tcPr>
          <w:p>
            <w:pPr>
              <w:spacing w:after="0"/>
              <w:jc w:val="left"/>
            </w:pPr>
            <w:r>
              <w:rPr>
                <w:sz w:val="16"/>
              </w:rPr>
              <w:t>Earthquake</w:t>
            </w:r>
          </w:p>
        </w:tc>
        <w:tc>
          <w:tcPr>
            <w:tcW w:type="dxa" w:w="1514"/>
          </w:tcPr>
          <w:p>
            <w:pPr>
              <w:spacing w:after="0"/>
              <w:jc w:val="right"/>
            </w:pPr>
            <w:r>
              <w:rPr>
                <w:sz w:val="16"/>
              </w:rPr>
              <w:t>3 of 3</w:t>
            </w:r>
          </w:p>
        </w:tc>
        <w:tc>
          <w:tcPr>
            <w:tcW w:type="dxa" w:w="1443"/>
          </w:tcPr>
          <w:p>
            <w:pPr>
              <w:spacing w:after="0"/>
              <w:jc w:val="right"/>
            </w:pPr>
            <w:r>
              <w:rPr>
                <w:sz w:val="16"/>
              </w:rPr>
              <w:t>2.9</w:t>
            </w:r>
          </w:p>
        </w:tc>
        <w:tc>
          <w:tcPr>
            <w:tcW w:type="dxa" w:w="1514"/>
          </w:tcPr>
          <w:p>
            <w:pPr>
              <w:spacing w:after="0"/>
              <w:jc w:val="right"/>
            </w:pPr>
            <w:r>
              <w:rPr>
                <w:sz w:val="16"/>
              </w:rPr>
              <w:t>20.5</w:t>
            </w:r>
          </w:p>
        </w:tc>
        <w:tc>
          <w:tcPr>
            <w:tcW w:type="dxa" w:w="1443"/>
          </w:tcPr>
          <w:p>
            <w:pPr>
              <w:spacing w:after="0"/>
              <w:jc w:val="right"/>
            </w:pPr>
            <w:r>
              <w:rPr>
                <w:sz w:val="16"/>
              </w:rPr>
              <w:t>53.1</w:t>
            </w:r>
          </w:p>
        </w:tc>
        <w:tc>
          <w:tcPr>
            <w:tcW w:type="dxa" w:w="5889"/>
          </w:tcPr>
          <w:p>
            <w:pPr>
              <w:spacing w:after="0"/>
              <w:jc w:val="left"/>
            </w:pPr>
            <w:r>
              <w:rPr>
                <w:sz w:val="16"/>
              </w:rPr>
              <w:t>Relatively Low 1, Very Low 2</w:t>
            </w:r>
          </w:p>
        </w:tc>
      </w:tr>
      <w:tr>
        <w:trPr>
          <w:cantSplit/>
        </w:trPr>
        <w:tc>
          <w:tcPr>
            <w:tcW w:type="dxa" w:w="2309"/>
          </w:tcPr>
          <w:p>
            <w:pPr>
              <w:spacing w:after="0"/>
              <w:jc w:val="left"/>
            </w:pPr>
            <w:r>
              <w:rPr>
                <w:sz w:val="16"/>
              </w:rPr>
              <w:t>Hail</w:t>
            </w:r>
          </w:p>
        </w:tc>
        <w:tc>
          <w:tcPr>
            <w:tcW w:type="dxa" w:w="1514"/>
          </w:tcPr>
          <w:p>
            <w:pPr>
              <w:spacing w:after="0"/>
              <w:jc w:val="right"/>
            </w:pPr>
            <w:r>
              <w:rPr>
                <w:sz w:val="16"/>
              </w:rPr>
              <w:t>3 of 3</w:t>
            </w:r>
          </w:p>
        </w:tc>
        <w:tc>
          <w:tcPr>
            <w:tcW w:type="dxa" w:w="1443"/>
          </w:tcPr>
          <w:p>
            <w:pPr>
              <w:spacing w:after="0"/>
              <w:jc w:val="right"/>
            </w:pPr>
            <w:r>
              <w:rPr>
                <w:sz w:val="16"/>
              </w:rPr>
              <w:t>10.8</w:t>
            </w:r>
          </w:p>
        </w:tc>
        <w:tc>
          <w:tcPr>
            <w:tcW w:type="dxa" w:w="1514"/>
          </w:tcPr>
          <w:p>
            <w:pPr>
              <w:spacing w:after="0"/>
              <w:jc w:val="right"/>
            </w:pPr>
            <w:r>
              <w:rPr>
                <w:sz w:val="16"/>
              </w:rPr>
              <w:t>34.1</w:t>
            </w:r>
          </w:p>
        </w:tc>
        <w:tc>
          <w:tcPr>
            <w:tcW w:type="dxa" w:w="1443"/>
          </w:tcPr>
          <w:p>
            <w:pPr>
              <w:spacing w:after="0"/>
              <w:jc w:val="right"/>
            </w:pPr>
            <w:r>
              <w:rPr>
                <w:sz w:val="16"/>
              </w:rPr>
              <w:t>72.0</w:t>
            </w:r>
          </w:p>
        </w:tc>
        <w:tc>
          <w:tcPr>
            <w:tcW w:type="dxa" w:w="5889"/>
          </w:tcPr>
          <w:p>
            <w:pPr>
              <w:spacing w:after="0"/>
              <w:jc w:val="left"/>
            </w:pPr>
            <w:r>
              <w:rPr>
                <w:sz w:val="16"/>
              </w:rPr>
              <w:t>Relatively Moderate 1, Very Low 2</w:t>
            </w:r>
          </w:p>
        </w:tc>
      </w:tr>
      <w:tr>
        <w:trPr>
          <w:cantSplit/>
        </w:trPr>
        <w:tc>
          <w:tcPr>
            <w:tcW w:type="dxa" w:w="2309"/>
          </w:tcPr>
          <w:p>
            <w:pPr>
              <w:spacing w:after="0"/>
              <w:jc w:val="left"/>
            </w:pPr>
            <w:r>
              <w:rPr>
                <w:sz w:val="16"/>
              </w:rPr>
              <w:t>Heat Wave</w:t>
            </w:r>
          </w:p>
        </w:tc>
        <w:tc>
          <w:tcPr>
            <w:tcW w:type="dxa" w:w="1514"/>
          </w:tcPr>
          <w:p>
            <w:pPr>
              <w:spacing w:after="0"/>
              <w:jc w:val="right"/>
            </w:pPr>
            <w:r>
              <w:rPr>
                <w:sz w:val="16"/>
              </w:rPr>
              <w:t>3 of 3</w:t>
            </w:r>
          </w:p>
        </w:tc>
        <w:tc>
          <w:tcPr>
            <w:tcW w:type="dxa" w:w="1443"/>
          </w:tcPr>
          <w:p>
            <w:pPr>
              <w:spacing w:after="0"/>
              <w:jc w:val="right"/>
            </w:pPr>
            <w:r>
              <w:rPr>
                <w:sz w:val="16"/>
              </w:rPr>
              <w:t>2.1</w:t>
            </w:r>
          </w:p>
        </w:tc>
        <w:tc>
          <w:tcPr>
            <w:tcW w:type="dxa" w:w="1514"/>
          </w:tcPr>
          <w:p>
            <w:pPr>
              <w:spacing w:after="0"/>
              <w:jc w:val="right"/>
            </w:pPr>
            <w:r>
              <w:rPr>
                <w:sz w:val="16"/>
              </w:rPr>
              <w:t>33.0</w:t>
            </w:r>
          </w:p>
        </w:tc>
        <w:tc>
          <w:tcPr>
            <w:tcW w:type="dxa" w:w="1443"/>
          </w:tcPr>
          <w:p>
            <w:pPr>
              <w:spacing w:after="0"/>
              <w:jc w:val="right"/>
            </w:pPr>
            <w:r>
              <w:rPr>
                <w:sz w:val="16"/>
              </w:rPr>
              <w:t>49.5</w:t>
            </w:r>
          </w:p>
        </w:tc>
        <w:tc>
          <w:tcPr>
            <w:tcW w:type="dxa" w:w="5889"/>
          </w:tcPr>
          <w:p>
            <w:pPr>
              <w:spacing w:after="0"/>
              <w:jc w:val="left"/>
            </w:pPr>
            <w:r>
              <w:rPr>
                <w:sz w:val="16"/>
              </w:rPr>
              <w:t>Relatively Low 2, Very Low 1</w:t>
            </w:r>
          </w:p>
        </w:tc>
      </w:tr>
      <w:tr>
        <w:trPr>
          <w:cantSplit/>
        </w:trPr>
        <w:tc>
          <w:tcPr>
            <w:tcW w:type="dxa" w:w="2309"/>
          </w:tcPr>
          <w:p>
            <w:pPr>
              <w:spacing w:after="0"/>
              <w:jc w:val="left"/>
            </w:pPr>
            <w:r>
              <w:rPr>
                <w:sz w:val="16"/>
              </w:rPr>
              <w:t>Hurricane</w:t>
            </w:r>
          </w:p>
        </w:tc>
        <w:tc>
          <w:tcPr>
            <w:tcW w:type="dxa" w:w="1514"/>
          </w:tcPr>
          <w:p>
            <w:pPr>
              <w:spacing w:after="0"/>
              <w:jc w:val="right"/>
            </w:pPr>
            <w:r>
              <w:rPr>
                <w:sz w:val="16"/>
              </w:rPr>
              <w:t>0 of 3</w:t>
            </w:r>
          </w:p>
        </w:tc>
        <w:tc>
          <w:tcPr>
            <w:tcW w:type="dxa" w:w="1443"/>
          </w:tcPr>
          <w:p>
            <w:pPr>
              <w:spacing w:after="0"/>
              <w:jc w:val="right"/>
            </w:pPr>
          </w:p>
        </w:tc>
        <w:tc>
          <w:tcPr>
            <w:tcW w:type="dxa" w:w="1514"/>
          </w:tcPr>
          <w:p>
            <w:pPr>
              <w:spacing w:after="0"/>
              <w:jc w:val="right"/>
            </w:pPr>
          </w:p>
        </w:tc>
        <w:tc>
          <w:tcPr>
            <w:tcW w:type="dxa" w:w="1443"/>
          </w:tcPr>
          <w:p>
            <w:pPr>
              <w:spacing w:after="0"/>
              <w:jc w:val="right"/>
            </w:pPr>
          </w:p>
        </w:tc>
        <w:tc>
          <w:tcPr>
            <w:tcW w:type="dxa" w:w="5889"/>
          </w:tcPr>
          <w:p>
            <w:pPr>
              <w:spacing w:after="0"/>
              <w:jc w:val="left"/>
            </w:pPr>
            <w:r>
              <w:rPr>
                <w:sz w:val="16"/>
              </w:rPr>
              <w:t>Not Applicable 3</w:t>
            </w:r>
          </w:p>
        </w:tc>
      </w:tr>
      <w:tr>
        <w:trPr>
          <w:cantSplit/>
        </w:trPr>
        <w:tc>
          <w:tcPr>
            <w:tcW w:type="dxa" w:w="2309"/>
          </w:tcPr>
          <w:p>
            <w:pPr>
              <w:spacing w:after="0"/>
              <w:jc w:val="left"/>
            </w:pPr>
            <w:r>
              <w:rPr>
                <w:sz w:val="16"/>
              </w:rPr>
              <w:t>Ice Storm</w:t>
            </w:r>
          </w:p>
        </w:tc>
        <w:tc>
          <w:tcPr>
            <w:tcW w:type="dxa" w:w="1514"/>
          </w:tcPr>
          <w:p>
            <w:pPr>
              <w:spacing w:after="0"/>
              <w:jc w:val="right"/>
            </w:pPr>
            <w:r>
              <w:rPr>
                <w:sz w:val="16"/>
              </w:rPr>
              <w:t>3 of 3</w:t>
            </w:r>
          </w:p>
        </w:tc>
        <w:tc>
          <w:tcPr>
            <w:tcW w:type="dxa" w:w="1443"/>
          </w:tcPr>
          <w:p>
            <w:pPr>
              <w:spacing w:after="0"/>
              <w:jc w:val="right"/>
            </w:pPr>
            <w:r>
              <w:rPr>
                <w:sz w:val="16"/>
              </w:rPr>
              <w:t>0.1</w:t>
            </w:r>
          </w:p>
        </w:tc>
        <w:tc>
          <w:tcPr>
            <w:tcW w:type="dxa" w:w="1514"/>
          </w:tcPr>
          <w:p>
            <w:pPr>
              <w:spacing w:after="0"/>
              <w:jc w:val="right"/>
            </w:pPr>
            <w:r>
              <w:rPr>
                <w:sz w:val="16"/>
              </w:rPr>
              <w:t>2.7</w:t>
            </w:r>
          </w:p>
        </w:tc>
        <w:tc>
          <w:tcPr>
            <w:tcW w:type="dxa" w:w="1443"/>
          </w:tcPr>
          <w:p>
            <w:pPr>
              <w:spacing w:after="0"/>
              <w:jc w:val="right"/>
            </w:pPr>
            <w:r>
              <w:rPr>
                <w:sz w:val="16"/>
              </w:rPr>
              <w:t>3.5</w:t>
            </w:r>
          </w:p>
        </w:tc>
        <w:tc>
          <w:tcPr>
            <w:tcW w:type="dxa" w:w="5889"/>
          </w:tcPr>
          <w:p>
            <w:pPr>
              <w:spacing w:after="0"/>
              <w:jc w:val="left"/>
            </w:pPr>
            <w:r>
              <w:rPr>
                <w:sz w:val="16"/>
              </w:rPr>
              <w:t>Very Low 3</w:t>
            </w:r>
          </w:p>
        </w:tc>
      </w:tr>
      <w:tr>
        <w:trPr>
          <w:cantSplit/>
        </w:trPr>
        <w:tc>
          <w:tcPr>
            <w:tcW w:type="dxa" w:w="2309"/>
          </w:tcPr>
          <w:p>
            <w:pPr>
              <w:spacing w:after="0"/>
              <w:jc w:val="left"/>
            </w:pPr>
            <w:r>
              <w:rPr>
                <w:sz w:val="16"/>
              </w:rPr>
              <w:t>Inland Flooding</w:t>
            </w:r>
          </w:p>
        </w:tc>
        <w:tc>
          <w:tcPr>
            <w:tcW w:type="dxa" w:w="1514"/>
          </w:tcPr>
          <w:p>
            <w:pPr>
              <w:spacing w:after="0"/>
              <w:jc w:val="right"/>
            </w:pPr>
            <w:r>
              <w:rPr>
                <w:sz w:val="16"/>
              </w:rPr>
              <w:t>3 of 3</w:t>
            </w:r>
          </w:p>
        </w:tc>
        <w:tc>
          <w:tcPr>
            <w:tcW w:type="dxa" w:w="1443"/>
          </w:tcPr>
          <w:p>
            <w:pPr>
              <w:spacing w:after="0"/>
              <w:jc w:val="right"/>
            </w:pPr>
            <w:r>
              <w:rPr>
                <w:sz w:val="16"/>
              </w:rPr>
              <w:t>0.6</w:t>
            </w:r>
          </w:p>
        </w:tc>
        <w:tc>
          <w:tcPr>
            <w:tcW w:type="dxa" w:w="1514"/>
          </w:tcPr>
          <w:p>
            <w:pPr>
              <w:spacing w:after="0"/>
              <w:jc w:val="right"/>
            </w:pPr>
            <w:r>
              <w:rPr>
                <w:sz w:val="16"/>
              </w:rPr>
              <w:t>62.7</w:t>
            </w:r>
          </w:p>
        </w:tc>
        <w:tc>
          <w:tcPr>
            <w:tcW w:type="dxa" w:w="1443"/>
          </w:tcPr>
          <w:p>
            <w:pPr>
              <w:spacing w:after="0"/>
              <w:jc w:val="right"/>
            </w:pPr>
            <w:r>
              <w:rPr>
                <w:sz w:val="16"/>
              </w:rPr>
              <w:t>68.2</w:t>
            </w:r>
          </w:p>
        </w:tc>
        <w:tc>
          <w:tcPr>
            <w:tcW w:type="dxa" w:w="5889"/>
          </w:tcPr>
          <w:p>
            <w:pPr>
              <w:spacing w:after="0"/>
              <w:jc w:val="left"/>
            </w:pPr>
            <w:r>
              <w:rPr>
                <w:sz w:val="16"/>
              </w:rPr>
              <w:t>Relatively Moderate 2, Very Low 1</w:t>
            </w:r>
          </w:p>
        </w:tc>
      </w:tr>
      <w:tr>
        <w:trPr>
          <w:cantSplit/>
        </w:trPr>
        <w:tc>
          <w:tcPr>
            <w:tcW w:type="dxa" w:w="2309"/>
          </w:tcPr>
          <w:p>
            <w:pPr>
              <w:spacing w:after="0"/>
              <w:jc w:val="left"/>
            </w:pPr>
            <w:r>
              <w:rPr>
                <w:sz w:val="16"/>
              </w:rPr>
              <w:t>Landslide</w:t>
            </w:r>
          </w:p>
        </w:tc>
        <w:tc>
          <w:tcPr>
            <w:tcW w:type="dxa" w:w="1514"/>
          </w:tcPr>
          <w:p>
            <w:pPr>
              <w:spacing w:after="0"/>
              <w:jc w:val="right"/>
            </w:pPr>
            <w:r>
              <w:rPr>
                <w:sz w:val="16"/>
              </w:rPr>
              <w:t>3 of 3</w:t>
            </w:r>
          </w:p>
        </w:tc>
        <w:tc>
          <w:tcPr>
            <w:tcW w:type="dxa" w:w="1443"/>
          </w:tcPr>
          <w:p>
            <w:pPr>
              <w:spacing w:after="0"/>
              <w:jc w:val="right"/>
            </w:pPr>
            <w:r>
              <w:rPr>
                <w:sz w:val="16"/>
              </w:rPr>
              <w:t>59.9</w:t>
            </w:r>
          </w:p>
        </w:tc>
        <w:tc>
          <w:tcPr>
            <w:tcW w:type="dxa" w:w="1514"/>
          </w:tcPr>
          <w:p>
            <w:pPr>
              <w:spacing w:after="0"/>
              <w:jc w:val="right"/>
            </w:pPr>
            <w:r>
              <w:rPr>
                <w:sz w:val="16"/>
              </w:rPr>
              <w:t>80.2</w:t>
            </w:r>
          </w:p>
        </w:tc>
        <w:tc>
          <w:tcPr>
            <w:tcW w:type="dxa" w:w="1443"/>
          </w:tcPr>
          <w:p>
            <w:pPr>
              <w:spacing w:after="0"/>
              <w:jc w:val="right"/>
            </w:pPr>
            <w:r>
              <w:rPr>
                <w:sz w:val="16"/>
              </w:rPr>
              <w:t>90.3</w:t>
            </w:r>
          </w:p>
        </w:tc>
        <w:tc>
          <w:tcPr>
            <w:tcW w:type="dxa" w:w="5889"/>
          </w:tcPr>
          <w:p>
            <w:pPr>
              <w:spacing w:after="0"/>
              <w:jc w:val="left"/>
            </w:pPr>
            <w:r>
              <w:rPr>
                <w:sz w:val="16"/>
              </w:rPr>
              <w:t>Relatively Low 1, Very Low 2</w:t>
            </w:r>
          </w:p>
        </w:tc>
      </w:tr>
      <w:tr>
        <w:trPr>
          <w:cantSplit/>
        </w:trPr>
        <w:tc>
          <w:tcPr>
            <w:tcW w:type="dxa" w:w="2309"/>
          </w:tcPr>
          <w:p>
            <w:pPr>
              <w:spacing w:after="0"/>
              <w:jc w:val="left"/>
            </w:pPr>
            <w:r>
              <w:rPr>
                <w:sz w:val="16"/>
              </w:rPr>
              <w:t>Lightning</w:t>
            </w:r>
          </w:p>
        </w:tc>
        <w:tc>
          <w:tcPr>
            <w:tcW w:type="dxa" w:w="1514"/>
          </w:tcPr>
          <w:p>
            <w:pPr>
              <w:spacing w:after="0"/>
              <w:jc w:val="right"/>
            </w:pPr>
            <w:r>
              <w:rPr>
                <w:sz w:val="16"/>
              </w:rPr>
              <w:t>3 of 3</w:t>
            </w:r>
          </w:p>
        </w:tc>
        <w:tc>
          <w:tcPr>
            <w:tcW w:type="dxa" w:w="1443"/>
          </w:tcPr>
          <w:p>
            <w:pPr>
              <w:spacing w:after="0"/>
              <w:jc w:val="right"/>
            </w:pPr>
            <w:r>
              <w:rPr>
                <w:sz w:val="16"/>
              </w:rPr>
              <w:t>0.5</w:t>
            </w:r>
          </w:p>
        </w:tc>
        <w:tc>
          <w:tcPr>
            <w:tcW w:type="dxa" w:w="1514"/>
          </w:tcPr>
          <w:p>
            <w:pPr>
              <w:spacing w:after="0"/>
              <w:jc w:val="right"/>
            </w:pPr>
            <w:r>
              <w:rPr>
                <w:sz w:val="16"/>
              </w:rPr>
              <w:t>19.4</w:t>
            </w:r>
          </w:p>
        </w:tc>
        <w:tc>
          <w:tcPr>
            <w:tcW w:type="dxa" w:w="1443"/>
          </w:tcPr>
          <w:p>
            <w:pPr>
              <w:spacing w:after="0"/>
              <w:jc w:val="right"/>
            </w:pPr>
            <w:r>
              <w:rPr>
                <w:sz w:val="16"/>
              </w:rPr>
              <w:t>24.6</w:t>
            </w:r>
          </w:p>
        </w:tc>
        <w:tc>
          <w:tcPr>
            <w:tcW w:type="dxa" w:w="5889"/>
          </w:tcPr>
          <w:p>
            <w:pPr>
              <w:spacing w:after="0"/>
              <w:jc w:val="left"/>
            </w:pPr>
            <w:r>
              <w:rPr>
                <w:sz w:val="16"/>
              </w:rPr>
              <w:t>Relatively Low 1, Very Low 2</w:t>
            </w:r>
          </w:p>
        </w:tc>
      </w:tr>
      <w:tr>
        <w:trPr>
          <w:cantSplit/>
        </w:trPr>
        <w:tc>
          <w:tcPr>
            <w:tcW w:type="dxa" w:w="2309"/>
          </w:tcPr>
          <w:p>
            <w:pPr>
              <w:spacing w:after="0"/>
              <w:jc w:val="left"/>
            </w:pPr>
            <w:r>
              <w:rPr>
                <w:sz w:val="16"/>
              </w:rPr>
              <w:t>Strong Wind</w:t>
            </w:r>
          </w:p>
        </w:tc>
        <w:tc>
          <w:tcPr>
            <w:tcW w:type="dxa" w:w="1514"/>
          </w:tcPr>
          <w:p>
            <w:pPr>
              <w:spacing w:after="0"/>
              <w:jc w:val="right"/>
            </w:pPr>
            <w:r>
              <w:rPr>
                <w:sz w:val="16"/>
              </w:rPr>
              <w:t>3 of 3</w:t>
            </w:r>
          </w:p>
        </w:tc>
        <w:tc>
          <w:tcPr>
            <w:tcW w:type="dxa" w:w="1443"/>
          </w:tcPr>
          <w:p>
            <w:pPr>
              <w:spacing w:after="0"/>
              <w:jc w:val="right"/>
            </w:pPr>
            <w:r>
              <w:rPr>
                <w:sz w:val="16"/>
              </w:rPr>
              <w:t>2.5</w:t>
            </w:r>
          </w:p>
        </w:tc>
        <w:tc>
          <w:tcPr>
            <w:tcW w:type="dxa" w:w="1514"/>
          </w:tcPr>
          <w:p>
            <w:pPr>
              <w:spacing w:after="0"/>
              <w:jc w:val="right"/>
            </w:pPr>
            <w:r>
              <w:rPr>
                <w:sz w:val="16"/>
              </w:rPr>
              <w:t>18.1</w:t>
            </w:r>
          </w:p>
        </w:tc>
        <w:tc>
          <w:tcPr>
            <w:tcW w:type="dxa" w:w="1443"/>
          </w:tcPr>
          <w:p>
            <w:pPr>
              <w:spacing w:after="0"/>
              <w:jc w:val="right"/>
            </w:pPr>
            <w:r>
              <w:rPr>
                <w:sz w:val="16"/>
              </w:rPr>
              <w:t>38.9</w:t>
            </w:r>
          </w:p>
        </w:tc>
        <w:tc>
          <w:tcPr>
            <w:tcW w:type="dxa" w:w="5889"/>
          </w:tcPr>
          <w:p>
            <w:pPr>
              <w:spacing w:after="0"/>
              <w:jc w:val="left"/>
            </w:pPr>
            <w:r>
              <w:rPr>
                <w:sz w:val="16"/>
              </w:rPr>
              <w:t>Relatively Low 1, Very Low 2</w:t>
            </w:r>
          </w:p>
        </w:tc>
      </w:tr>
      <w:tr>
        <w:trPr>
          <w:cantSplit/>
        </w:trPr>
        <w:tc>
          <w:tcPr>
            <w:tcW w:type="dxa" w:w="2309"/>
          </w:tcPr>
          <w:p>
            <w:pPr>
              <w:spacing w:after="0"/>
              <w:jc w:val="left"/>
            </w:pPr>
            <w:r>
              <w:rPr>
                <w:sz w:val="16"/>
              </w:rPr>
              <w:t>Tornado</w:t>
            </w:r>
          </w:p>
        </w:tc>
        <w:tc>
          <w:tcPr>
            <w:tcW w:type="dxa" w:w="1514"/>
          </w:tcPr>
          <w:p>
            <w:pPr>
              <w:spacing w:after="0"/>
              <w:jc w:val="right"/>
            </w:pPr>
            <w:r>
              <w:rPr>
                <w:sz w:val="16"/>
              </w:rPr>
              <w:t>3 of 3</w:t>
            </w:r>
          </w:p>
        </w:tc>
        <w:tc>
          <w:tcPr>
            <w:tcW w:type="dxa" w:w="1443"/>
          </w:tcPr>
          <w:p>
            <w:pPr>
              <w:spacing w:after="0"/>
              <w:jc w:val="right"/>
            </w:pPr>
            <w:r>
              <w:rPr>
                <w:sz w:val="16"/>
              </w:rPr>
              <w:t>0.9</w:t>
            </w:r>
          </w:p>
        </w:tc>
        <w:tc>
          <w:tcPr>
            <w:tcW w:type="dxa" w:w="1514"/>
          </w:tcPr>
          <w:p>
            <w:pPr>
              <w:spacing w:after="0"/>
              <w:jc w:val="right"/>
            </w:pPr>
            <w:r>
              <w:rPr>
                <w:sz w:val="16"/>
              </w:rPr>
              <w:t>4.7</w:t>
            </w:r>
          </w:p>
        </w:tc>
        <w:tc>
          <w:tcPr>
            <w:tcW w:type="dxa" w:w="1443"/>
          </w:tcPr>
          <w:p>
            <w:pPr>
              <w:spacing w:after="0"/>
              <w:jc w:val="right"/>
            </w:pPr>
            <w:r>
              <w:rPr>
                <w:sz w:val="16"/>
              </w:rPr>
              <w:t>10.8</w:t>
            </w:r>
          </w:p>
        </w:tc>
        <w:tc>
          <w:tcPr>
            <w:tcW w:type="dxa" w:w="5889"/>
          </w:tcPr>
          <w:p>
            <w:pPr>
              <w:spacing w:after="0"/>
              <w:jc w:val="left"/>
            </w:pPr>
            <w:r>
              <w:rPr>
                <w:sz w:val="16"/>
              </w:rPr>
              <w:t>Very Low 3</w:t>
            </w:r>
          </w:p>
        </w:tc>
      </w:tr>
      <w:tr>
        <w:trPr>
          <w:cantSplit/>
        </w:trPr>
        <w:tc>
          <w:tcPr>
            <w:tcW w:type="dxa" w:w="2309"/>
          </w:tcPr>
          <w:p>
            <w:pPr>
              <w:spacing w:after="0"/>
              <w:jc w:val="left"/>
            </w:pPr>
            <w:r>
              <w:rPr>
                <w:sz w:val="16"/>
              </w:rPr>
              <w:t>Wildfire</w:t>
            </w:r>
          </w:p>
        </w:tc>
        <w:tc>
          <w:tcPr>
            <w:tcW w:type="dxa" w:w="1514"/>
          </w:tcPr>
          <w:p>
            <w:pPr>
              <w:spacing w:after="0"/>
              <w:jc w:val="right"/>
            </w:pPr>
            <w:r>
              <w:rPr>
                <w:sz w:val="16"/>
              </w:rPr>
              <w:t>3 of 3</w:t>
            </w:r>
          </w:p>
        </w:tc>
        <w:tc>
          <w:tcPr>
            <w:tcW w:type="dxa" w:w="1443"/>
          </w:tcPr>
          <w:p>
            <w:pPr>
              <w:spacing w:after="0"/>
              <w:jc w:val="right"/>
            </w:pPr>
            <w:r>
              <w:rPr>
                <w:sz w:val="16"/>
              </w:rPr>
              <w:t>94.0</w:t>
            </w:r>
          </w:p>
        </w:tc>
        <w:tc>
          <w:tcPr>
            <w:tcW w:type="dxa" w:w="1514"/>
          </w:tcPr>
          <w:p>
            <w:pPr>
              <w:spacing w:after="0"/>
              <w:jc w:val="right"/>
            </w:pPr>
            <w:r>
              <w:rPr>
                <w:sz w:val="16"/>
              </w:rPr>
              <w:t>97.5</w:t>
            </w:r>
          </w:p>
        </w:tc>
        <w:tc>
          <w:tcPr>
            <w:tcW w:type="dxa" w:w="1443"/>
          </w:tcPr>
          <w:p>
            <w:pPr>
              <w:spacing w:after="0"/>
              <w:jc w:val="right"/>
            </w:pPr>
            <w:r>
              <w:rPr>
                <w:sz w:val="16"/>
              </w:rPr>
              <w:t>97.6</w:t>
            </w:r>
          </w:p>
        </w:tc>
        <w:tc>
          <w:tcPr>
            <w:tcW w:type="dxa" w:w="5889"/>
          </w:tcPr>
          <w:p>
            <w:pPr>
              <w:spacing w:after="0"/>
              <w:jc w:val="left"/>
            </w:pPr>
            <w:r>
              <w:rPr>
                <w:sz w:val="16"/>
              </w:rPr>
              <w:t>Relatively High 2, Relatively Moderate 1</w:t>
            </w:r>
          </w:p>
        </w:tc>
      </w:tr>
      <w:tr>
        <w:trPr>
          <w:cantSplit/>
        </w:trPr>
        <w:tc>
          <w:tcPr>
            <w:tcW w:type="dxa" w:w="2309"/>
          </w:tcPr>
          <w:p>
            <w:pPr>
              <w:spacing w:after="0"/>
              <w:jc w:val="left"/>
            </w:pPr>
            <w:r>
              <w:rPr>
                <w:sz w:val="16"/>
              </w:rPr>
              <w:t>Winter Weather</w:t>
            </w:r>
          </w:p>
        </w:tc>
        <w:tc>
          <w:tcPr>
            <w:tcW w:type="dxa" w:w="1514"/>
          </w:tcPr>
          <w:p>
            <w:pPr>
              <w:spacing w:after="0"/>
              <w:jc w:val="right"/>
            </w:pPr>
            <w:r>
              <w:rPr>
                <w:sz w:val="16"/>
              </w:rPr>
              <w:t>3 of 3</w:t>
            </w:r>
          </w:p>
        </w:tc>
        <w:tc>
          <w:tcPr>
            <w:tcW w:type="dxa" w:w="1443"/>
          </w:tcPr>
          <w:p>
            <w:pPr>
              <w:spacing w:after="0"/>
              <w:jc w:val="right"/>
            </w:pPr>
            <w:r>
              <w:rPr>
                <w:sz w:val="16"/>
              </w:rPr>
              <w:t>13.3</w:t>
            </w:r>
          </w:p>
        </w:tc>
        <w:tc>
          <w:tcPr>
            <w:tcW w:type="dxa" w:w="1514"/>
          </w:tcPr>
          <w:p>
            <w:pPr>
              <w:spacing w:after="0"/>
              <w:jc w:val="right"/>
            </w:pPr>
            <w:r>
              <w:rPr>
                <w:sz w:val="16"/>
              </w:rPr>
              <w:t>21.7</w:t>
            </w:r>
          </w:p>
        </w:tc>
        <w:tc>
          <w:tcPr>
            <w:tcW w:type="dxa" w:w="1443"/>
          </w:tcPr>
          <w:p>
            <w:pPr>
              <w:spacing w:after="0"/>
              <w:jc w:val="right"/>
            </w:pPr>
            <w:r>
              <w:rPr>
                <w:sz w:val="16"/>
              </w:rPr>
              <w:t>38.4</w:t>
            </w:r>
          </w:p>
        </w:tc>
        <w:tc>
          <w:tcPr>
            <w:tcW w:type="dxa" w:w="5889"/>
          </w:tcPr>
          <w:p>
            <w:pPr>
              <w:spacing w:after="0"/>
              <w:jc w:val="left"/>
            </w:pPr>
            <w:r>
              <w:rPr>
                <w:sz w:val="16"/>
              </w:rPr>
              <w:t>Relatively Low 2, Very Low 1</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Hail: Agriculture is 71% of NRI's expected annual loss for this hazard in the county, so the tract range mostly reflects where crop and livestock value is.</w:t>
      </w:r>
    </w:p>
    <w:p>
      <w:pPr>
        <w:spacing w:after="40" w:before="0"/>
      </w:pPr>
      <w:r>
        <w:rPr>
          <w:sz w:val="15"/>
        </w:rPr>
        <w:t>Winter Weather: Agriculture is 53%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40" w:before="0"/>
      </w:pPr>
      <w:r>
        <w:rPr>
          <w:sz w:val="15"/>
        </w:rPr>
        <w:t>This county has 3 census tracts; the minimum, median and maximum come from those 3.</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414"/>
        <w:gridCol w:w="737"/>
        <w:gridCol w:w="2188"/>
        <w:gridCol w:w="2285"/>
        <w:gridCol w:w="2962"/>
        <w:gridCol w:w="2575"/>
        <w:gridCol w:w="1951"/>
      </w:tblGrid>
      <w:tr>
        <w:trPr>
          <w:cantSplit/>
          <w:tblHeader/>
        </w:trPr>
        <w:tc>
          <w:tcPr>
            <w:tcW w:type="dxa" w:w="1414"/>
            <w:shd w:val="clear" w:color="auto" w:fill="E8E8E8"/>
          </w:tcPr>
          <w:p>
            <w:pPr>
              <w:spacing w:after="0"/>
              <w:jc w:val="left"/>
            </w:pPr>
            <w:r>
              <w:rPr>
                <w:b/>
                <w:sz w:val="16"/>
              </w:rPr>
              <w:t>Jurisdiction</w:t>
            </w:r>
          </w:p>
        </w:tc>
        <w:tc>
          <w:tcPr>
            <w:tcW w:type="dxa" w:w="737"/>
            <w:shd w:val="clear" w:color="auto" w:fill="E8E8E8"/>
          </w:tcPr>
          <w:p>
            <w:pPr>
              <w:spacing w:after="0"/>
              <w:jc w:val="left"/>
            </w:pPr>
            <w:r>
              <w:rPr>
                <w:b/>
                <w:sz w:val="16"/>
              </w:rPr>
              <w:t>Type</w:t>
            </w:r>
          </w:p>
        </w:tc>
        <w:tc>
          <w:tcPr>
            <w:tcW w:type="dxa" w:w="2188"/>
            <w:shd w:val="clear" w:color="auto" w:fill="E8E8E8"/>
          </w:tcPr>
          <w:p>
            <w:pPr>
              <w:spacing w:after="0"/>
              <w:jc w:val="left"/>
            </w:pPr>
            <w:r>
              <w:rPr>
                <w:b/>
                <w:sz w:val="16"/>
              </w:rPr>
              <w:t>Plan status</w:t>
            </w:r>
          </w:p>
        </w:tc>
        <w:tc>
          <w:tcPr>
            <w:tcW w:type="dxa" w:w="2285"/>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962"/>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575"/>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1951"/>
            <w:shd w:val="clear" w:color="auto" w:fill="E8E8E8"/>
          </w:tcPr>
          <w:p>
            <w:pPr>
              <w:spacing w:after="0"/>
              <w:jc w:val="left"/>
            </w:pPr>
            <w:r>
              <w:rPr>
                <w:b/>
                <w:sz w:val="16"/>
              </w:rPr>
              <w:t>Notes</w:t>
            </w:r>
          </w:p>
        </w:tc>
      </w:tr>
      <w:tr>
        <w:trPr>
          <w:cantSplit/>
        </w:trPr>
        <w:tc>
          <w:tcPr>
            <w:tcW w:type="dxa" w:w="1414"/>
          </w:tcPr>
          <w:p>
            <w:pPr>
              <w:spacing w:after="0"/>
              <w:jc w:val="left"/>
            </w:pPr>
            <w:r>
              <w:rPr>
                <w:sz w:val="16"/>
              </w:rPr>
              <w:t>Lewis County</w:t>
            </w:r>
          </w:p>
        </w:tc>
        <w:tc>
          <w:tcPr>
            <w:tcW w:type="dxa" w:w="737"/>
          </w:tcPr>
          <w:p>
            <w:pPr>
              <w:spacing w:after="0"/>
              <w:jc w:val="left"/>
            </w:pPr>
            <w:r>
              <w:rPr>
                <w:sz w:val="16"/>
              </w:rPr>
              <w:t>County</w:t>
            </w:r>
          </w:p>
        </w:tc>
        <w:tc>
          <w:tcPr>
            <w:tcW w:type="dxa" w:w="2188"/>
          </w:tcPr>
          <w:p>
            <w:pPr>
              <w:spacing w:after="0"/>
              <w:jc w:val="left"/>
            </w:pPr>
            <w:r>
              <w:rPr>
                <w:sz w:val="16"/>
              </w:rPr>
              <w:t>Expired on 2025-07-20</w:t>
            </w:r>
          </w:p>
        </w:tc>
        <w:tc>
          <w:tcPr>
            <w:tcW w:type="dxa" w:w="2285"/>
          </w:tcPr>
          <w:p>
            <w:pPr>
              <w:spacing w:after="0"/>
              <w:jc w:val="right"/>
            </w:pPr>
            <w:r>
              <w:rPr>
                <w:sz w:val="16"/>
              </w:rPr>
              <w:t>FMA RL 0, SRL 0; any 0</w:t>
            </w:r>
          </w:p>
        </w:tc>
        <w:tc>
          <w:tcPr>
            <w:tcW w:type="dxa" w:w="2962"/>
          </w:tcPr>
          <w:p>
            <w:pPr>
              <w:spacing w:after="0"/>
              <w:jc w:val="right"/>
            </w:pPr>
            <w:r>
              <w:rPr>
                <w:sz w:val="16"/>
              </w:rPr>
              <w:t>no Public Assistance recorded</w:t>
            </w:r>
          </w:p>
        </w:tc>
        <w:tc>
          <w:tcPr>
            <w:tcW w:type="dxa" w:w="2575"/>
          </w:tcPr>
          <w:p>
            <w:pPr>
              <w:spacing w:after="0"/>
              <w:jc w:val="right"/>
            </w:pPr>
            <w:r>
              <w:rPr>
                <w:sz w:val="16"/>
              </w:rPr>
              <w:t>0 total; 0 since its plan</w:t>
            </w:r>
          </w:p>
        </w:tc>
        <w:tc>
          <w:tcPr>
            <w:tcW w:type="dxa" w:w="1951"/>
          </w:tcPr>
          <w:p>
            <w:pPr>
              <w:spacing w:after="0"/>
              <w:jc w:val="left"/>
            </w:pPr>
          </w:p>
        </w:tc>
      </w:tr>
      <w:tr>
        <w:trPr>
          <w:cantSplit/>
        </w:trPr>
        <w:tc>
          <w:tcPr>
            <w:tcW w:type="dxa" w:w="1414"/>
          </w:tcPr>
          <w:p>
            <w:pPr>
              <w:spacing w:after="0"/>
              <w:jc w:val="left"/>
            </w:pPr>
            <w:r>
              <w:rPr>
                <w:sz w:val="16"/>
              </w:rPr>
              <w:t>Craigmont city</w:t>
            </w:r>
          </w:p>
        </w:tc>
        <w:tc>
          <w:tcPr>
            <w:tcW w:type="dxa" w:w="737"/>
          </w:tcPr>
          <w:p>
            <w:pPr>
              <w:spacing w:after="0"/>
              <w:jc w:val="left"/>
            </w:pPr>
            <w:r>
              <w:rPr>
                <w:sz w:val="16"/>
              </w:rPr>
              <w:t>City</w:t>
            </w:r>
          </w:p>
        </w:tc>
        <w:tc>
          <w:tcPr>
            <w:tcW w:type="dxa" w:w="2188"/>
          </w:tcPr>
          <w:p>
            <w:pPr>
              <w:spacing w:after="0"/>
              <w:jc w:val="left"/>
            </w:pPr>
            <w:r>
              <w:rPr>
                <w:sz w:val="16"/>
              </w:rPr>
              <w:t>Expired on 2025-07-20</w:t>
            </w:r>
          </w:p>
        </w:tc>
        <w:tc>
          <w:tcPr>
            <w:tcW w:type="dxa" w:w="2285"/>
          </w:tcPr>
          <w:p>
            <w:pPr>
              <w:spacing w:after="0"/>
              <w:jc w:val="right"/>
            </w:pPr>
            <w:r>
              <w:rPr>
                <w:sz w:val="16"/>
              </w:rPr>
              <w:t>FMA RL 0, SRL 0; any 0</w:t>
            </w:r>
          </w:p>
        </w:tc>
        <w:tc>
          <w:tcPr>
            <w:tcW w:type="dxa" w:w="2962"/>
          </w:tcPr>
          <w:p>
            <w:pPr>
              <w:spacing w:after="0"/>
              <w:jc w:val="right"/>
            </w:pPr>
            <w:r>
              <w:rPr>
                <w:sz w:val="16"/>
              </w:rPr>
              <w:t>no Public Assistance recorded</w:t>
            </w:r>
          </w:p>
        </w:tc>
        <w:tc>
          <w:tcPr>
            <w:tcW w:type="dxa" w:w="2575"/>
          </w:tcPr>
          <w:p>
            <w:pPr>
              <w:spacing w:after="0"/>
              <w:jc w:val="right"/>
            </w:pPr>
            <w:r>
              <w:rPr>
                <w:sz w:val="16"/>
              </w:rPr>
              <w:t>8 total; 1 since its plan</w:t>
            </w:r>
          </w:p>
        </w:tc>
        <w:tc>
          <w:tcPr>
            <w:tcW w:type="dxa" w:w="1951"/>
          </w:tcPr>
          <w:p>
            <w:pPr>
              <w:spacing w:after="0"/>
              <w:jc w:val="left"/>
            </w:pPr>
          </w:p>
        </w:tc>
      </w:tr>
      <w:tr>
        <w:trPr>
          <w:cantSplit/>
        </w:trPr>
        <w:tc>
          <w:tcPr>
            <w:tcW w:type="dxa" w:w="1414"/>
          </w:tcPr>
          <w:p>
            <w:pPr>
              <w:spacing w:after="0"/>
              <w:jc w:val="left"/>
            </w:pPr>
            <w:r>
              <w:rPr>
                <w:sz w:val="16"/>
              </w:rPr>
              <w:t>Kamiah city</w:t>
            </w:r>
          </w:p>
        </w:tc>
        <w:tc>
          <w:tcPr>
            <w:tcW w:type="dxa" w:w="737"/>
          </w:tcPr>
          <w:p>
            <w:pPr>
              <w:spacing w:after="0"/>
              <w:jc w:val="left"/>
            </w:pPr>
            <w:r>
              <w:rPr>
                <w:sz w:val="16"/>
              </w:rPr>
              <w:t>City</w:t>
            </w:r>
          </w:p>
        </w:tc>
        <w:tc>
          <w:tcPr>
            <w:tcW w:type="dxa" w:w="2188"/>
          </w:tcPr>
          <w:p>
            <w:pPr>
              <w:spacing w:after="0"/>
              <w:jc w:val="left"/>
            </w:pPr>
            <w:r>
              <w:rPr>
                <w:sz w:val="16"/>
              </w:rPr>
              <w:t>Expired on 2025-07-20</w:t>
            </w:r>
          </w:p>
        </w:tc>
        <w:tc>
          <w:tcPr>
            <w:tcW w:type="dxa" w:w="2285"/>
          </w:tcPr>
          <w:p>
            <w:pPr>
              <w:spacing w:after="0"/>
              <w:jc w:val="right"/>
            </w:pPr>
            <w:r>
              <w:rPr>
                <w:sz w:val="16"/>
              </w:rPr>
              <w:t>FMA RL 0, SRL 0; any 0</w:t>
            </w:r>
          </w:p>
        </w:tc>
        <w:tc>
          <w:tcPr>
            <w:tcW w:type="dxa" w:w="2962"/>
          </w:tcPr>
          <w:p>
            <w:pPr>
              <w:spacing w:after="0"/>
              <w:jc w:val="right"/>
            </w:pPr>
            <w:r>
              <w:rPr>
                <w:sz w:val="16"/>
              </w:rPr>
              <w:t>$67,907.99</w:t>
            </w:r>
          </w:p>
        </w:tc>
        <w:tc>
          <w:tcPr>
            <w:tcW w:type="dxa" w:w="2575"/>
          </w:tcPr>
          <w:p>
            <w:pPr>
              <w:spacing w:after="0"/>
              <w:jc w:val="right"/>
            </w:pPr>
            <w:r>
              <w:rPr>
                <w:sz w:val="16"/>
              </w:rPr>
              <w:t>11 total; 3 since its plan</w:t>
            </w:r>
          </w:p>
        </w:tc>
        <w:tc>
          <w:tcPr>
            <w:tcW w:type="dxa" w:w="1951"/>
          </w:tcPr>
          <w:p>
            <w:pPr>
              <w:spacing w:after="0"/>
              <w:jc w:val="left"/>
            </w:pPr>
          </w:p>
        </w:tc>
      </w:tr>
      <w:tr>
        <w:trPr>
          <w:cantSplit/>
        </w:trPr>
        <w:tc>
          <w:tcPr>
            <w:tcW w:type="dxa" w:w="1414"/>
          </w:tcPr>
          <w:p>
            <w:pPr>
              <w:spacing w:after="0"/>
              <w:jc w:val="left"/>
            </w:pPr>
            <w:r>
              <w:rPr>
                <w:sz w:val="16"/>
              </w:rPr>
              <w:t>Nezperce city</w:t>
            </w:r>
          </w:p>
        </w:tc>
        <w:tc>
          <w:tcPr>
            <w:tcW w:type="dxa" w:w="737"/>
          </w:tcPr>
          <w:p>
            <w:pPr>
              <w:spacing w:after="0"/>
              <w:jc w:val="left"/>
            </w:pPr>
            <w:r>
              <w:rPr>
                <w:sz w:val="16"/>
              </w:rPr>
              <w:t>City</w:t>
            </w:r>
          </w:p>
        </w:tc>
        <w:tc>
          <w:tcPr>
            <w:tcW w:type="dxa" w:w="2188"/>
          </w:tcPr>
          <w:p>
            <w:pPr>
              <w:spacing w:after="0"/>
              <w:jc w:val="left"/>
            </w:pPr>
            <w:r>
              <w:rPr>
                <w:sz w:val="16"/>
              </w:rPr>
              <w:t>Expired on 2025-07-20</w:t>
            </w:r>
          </w:p>
        </w:tc>
        <w:tc>
          <w:tcPr>
            <w:tcW w:type="dxa" w:w="2285"/>
          </w:tcPr>
          <w:p>
            <w:pPr>
              <w:spacing w:after="0"/>
              <w:jc w:val="right"/>
            </w:pPr>
            <w:r>
              <w:rPr>
                <w:sz w:val="16"/>
              </w:rPr>
              <w:t>FMA RL 0, SRL 0; any 0</w:t>
            </w:r>
          </w:p>
        </w:tc>
        <w:tc>
          <w:tcPr>
            <w:tcW w:type="dxa" w:w="2962"/>
          </w:tcPr>
          <w:p>
            <w:pPr>
              <w:spacing w:after="0"/>
              <w:jc w:val="right"/>
            </w:pPr>
            <w:r>
              <w:rPr>
                <w:sz w:val="16"/>
              </w:rPr>
              <w:t>no Public Assistance recorded</w:t>
            </w:r>
          </w:p>
        </w:tc>
        <w:tc>
          <w:tcPr>
            <w:tcW w:type="dxa" w:w="2575"/>
          </w:tcPr>
          <w:p>
            <w:pPr>
              <w:spacing w:after="0"/>
              <w:jc w:val="right"/>
            </w:pPr>
            <w:r>
              <w:rPr>
                <w:sz w:val="16"/>
              </w:rPr>
              <w:t>7 total; 3 since its plan</w:t>
            </w:r>
          </w:p>
        </w:tc>
        <w:tc>
          <w:tcPr>
            <w:tcW w:type="dxa" w:w="1951"/>
          </w:tcPr>
          <w:p>
            <w:pPr>
              <w:spacing w:after="0"/>
              <w:jc w:val="left"/>
            </w:pPr>
          </w:p>
        </w:tc>
      </w:tr>
      <w:tr>
        <w:trPr>
          <w:cantSplit/>
        </w:trPr>
        <w:tc>
          <w:tcPr>
            <w:tcW w:type="dxa" w:w="1414"/>
          </w:tcPr>
          <w:p>
            <w:pPr>
              <w:spacing w:after="0"/>
              <w:jc w:val="left"/>
            </w:pPr>
            <w:r>
              <w:rPr>
                <w:sz w:val="16"/>
              </w:rPr>
              <w:t>Reubens city</w:t>
            </w:r>
          </w:p>
        </w:tc>
        <w:tc>
          <w:tcPr>
            <w:tcW w:type="dxa" w:w="737"/>
          </w:tcPr>
          <w:p>
            <w:pPr>
              <w:spacing w:after="0"/>
              <w:jc w:val="left"/>
            </w:pPr>
            <w:r>
              <w:rPr>
                <w:sz w:val="16"/>
              </w:rPr>
              <w:t>City</w:t>
            </w:r>
          </w:p>
        </w:tc>
        <w:tc>
          <w:tcPr>
            <w:tcW w:type="dxa" w:w="2188"/>
          </w:tcPr>
          <w:p>
            <w:pPr>
              <w:spacing w:after="0"/>
              <w:jc w:val="left"/>
            </w:pPr>
            <w:r>
              <w:rPr>
                <w:sz w:val="16"/>
              </w:rPr>
              <w:t>Expired on 2025-07-20</w:t>
            </w:r>
          </w:p>
        </w:tc>
        <w:tc>
          <w:tcPr>
            <w:tcW w:type="dxa" w:w="2285"/>
          </w:tcPr>
          <w:p>
            <w:pPr>
              <w:spacing w:after="0"/>
              <w:jc w:val="right"/>
            </w:pPr>
          </w:p>
        </w:tc>
        <w:tc>
          <w:tcPr>
            <w:tcW w:type="dxa" w:w="2962"/>
          </w:tcPr>
          <w:p>
            <w:pPr>
              <w:spacing w:after="0"/>
              <w:jc w:val="right"/>
            </w:pPr>
            <w:r>
              <w:rPr>
                <w:sz w:val="16"/>
              </w:rPr>
              <w:t>no Public Assistance recorded</w:t>
            </w:r>
          </w:p>
        </w:tc>
        <w:tc>
          <w:tcPr>
            <w:tcW w:type="dxa" w:w="2575"/>
          </w:tcPr>
          <w:p>
            <w:pPr>
              <w:spacing w:after="0"/>
              <w:jc w:val="right"/>
            </w:pPr>
            <w:r>
              <w:rPr>
                <w:sz w:val="16"/>
              </w:rPr>
              <w:t>0 total; 0 since its plan</w:t>
            </w:r>
          </w:p>
        </w:tc>
        <w:tc>
          <w:tcPr>
            <w:tcW w:type="dxa" w:w="1951"/>
          </w:tcPr>
          <w:p>
            <w:pPr>
              <w:spacing w:after="0"/>
              <w:jc w:val="left"/>
            </w:pPr>
            <w:r>
              <w:rPr>
                <w:sz w:val="16"/>
              </w:rPr>
              <w:t>No NFIP community ID on this jurisdiction's plan row.</w:t>
            </w:r>
          </w:p>
        </w:tc>
      </w:tr>
      <w:tr>
        <w:trPr>
          <w:cantSplit/>
        </w:trPr>
        <w:tc>
          <w:tcPr>
            <w:tcW w:type="dxa" w:w="1414"/>
          </w:tcPr>
          <w:p>
            <w:pPr>
              <w:spacing w:after="0"/>
              <w:jc w:val="left"/>
            </w:pPr>
            <w:r>
              <w:rPr>
                <w:sz w:val="16"/>
              </w:rPr>
              <w:t>Winchester city</w:t>
            </w:r>
          </w:p>
        </w:tc>
        <w:tc>
          <w:tcPr>
            <w:tcW w:type="dxa" w:w="737"/>
          </w:tcPr>
          <w:p>
            <w:pPr>
              <w:spacing w:after="0"/>
              <w:jc w:val="left"/>
            </w:pPr>
            <w:r>
              <w:rPr>
                <w:sz w:val="16"/>
              </w:rPr>
              <w:t>City</w:t>
            </w:r>
          </w:p>
        </w:tc>
        <w:tc>
          <w:tcPr>
            <w:tcW w:type="dxa" w:w="2188"/>
          </w:tcPr>
          <w:p>
            <w:pPr>
              <w:spacing w:after="0"/>
              <w:jc w:val="left"/>
            </w:pPr>
            <w:r>
              <w:rPr>
                <w:sz w:val="16"/>
              </w:rPr>
              <w:t>Expired on 2025-07-20</w:t>
            </w:r>
          </w:p>
        </w:tc>
        <w:tc>
          <w:tcPr>
            <w:tcW w:type="dxa" w:w="2285"/>
          </w:tcPr>
          <w:p>
            <w:pPr>
              <w:spacing w:after="0"/>
              <w:jc w:val="right"/>
            </w:pPr>
            <w:r>
              <w:rPr>
                <w:sz w:val="16"/>
              </w:rPr>
              <w:t>FMA RL 0, SRL 0; any 0</w:t>
            </w:r>
          </w:p>
        </w:tc>
        <w:tc>
          <w:tcPr>
            <w:tcW w:type="dxa" w:w="2962"/>
          </w:tcPr>
          <w:p>
            <w:pPr>
              <w:spacing w:after="0"/>
              <w:jc w:val="right"/>
            </w:pPr>
            <w:r>
              <w:rPr>
                <w:sz w:val="16"/>
              </w:rPr>
              <w:t>no Public Assistance recorded</w:t>
            </w:r>
          </w:p>
        </w:tc>
        <w:tc>
          <w:tcPr>
            <w:tcW w:type="dxa" w:w="2575"/>
          </w:tcPr>
          <w:p>
            <w:pPr>
              <w:spacing w:after="0"/>
              <w:jc w:val="right"/>
            </w:pPr>
            <w:r>
              <w:rPr>
                <w:sz w:val="16"/>
              </w:rPr>
              <w:t>6 total; 1 since its plan</w:t>
            </w:r>
          </w:p>
        </w:tc>
        <w:tc>
          <w:tcPr>
            <w:tcW w:type="dxa" w:w="1951"/>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32"/>
        <w:gridCol w:w="1041"/>
        <w:gridCol w:w="1037"/>
        <w:gridCol w:w="1126"/>
        <w:gridCol w:w="936"/>
        <w:gridCol w:w="1305"/>
        <w:gridCol w:w="1170"/>
        <w:gridCol w:w="1076"/>
        <w:gridCol w:w="1243"/>
        <w:gridCol w:w="1616"/>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2"/>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1"/>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936"/>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70"/>
            <w:shd w:val="clear" w:color="auto" w:fill="E8E8E8"/>
          </w:tcPr>
          <w:p>
            <w:pPr>
              <w:spacing w:after="0"/>
              <w:jc w:val="right"/>
            </w:pPr>
            <w:r>
              <w:rPr>
                <w:b/>
                <w:sz w:val="16"/>
              </w:rPr>
              <w:t>Storm Events damage since 2020-07-21</w:t>
            </w:r>
          </w:p>
          <w:p>
            <w:pPr>
              <w:spacing w:after="0"/>
              <w:jc w:val="right"/>
            </w:pPr>
            <w:r>
              <w:rPr>
                <w:i/>
                <w:color w:val="555555"/>
                <w:sz w:val="14"/>
              </w:rPr>
              <w:t>county-coded records, property plus crops, nominal dollars</w:t>
            </w:r>
          </w:p>
        </w:tc>
        <w:tc>
          <w:tcPr>
            <w:tcW w:type="dxa" w:w="1076"/>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43"/>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61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r>
              <w:rPr>
                <w:sz w:val="16"/>
              </w:rPr>
              <w:t>$154,946</w:t>
            </w:r>
          </w:p>
        </w:tc>
        <w:tc>
          <w:tcPr>
            <w:tcW w:type="dxa" w:w="1132"/>
          </w:tcPr>
          <w:p>
            <w:pPr>
              <w:spacing w:after="0"/>
              <w:jc w:val="right"/>
            </w:pPr>
            <w:r>
              <w:rPr>
                <w:sz w:val="16"/>
              </w:rPr>
              <w:t>n/a</w:t>
            </w:r>
          </w:p>
        </w:tc>
        <w:tc>
          <w:tcPr>
            <w:tcW w:type="dxa" w:w="1041"/>
          </w:tcPr>
          <w:p>
            <w:pPr>
              <w:spacing w:after="0"/>
              <w:jc w:val="right"/>
            </w:pPr>
            <w:r>
              <w:rPr>
                <w:sz w:val="16"/>
              </w:rPr>
              <w:t>under 1</w:t>
            </w:r>
          </w:p>
        </w:tc>
        <w:tc>
          <w:tcPr>
            <w:tcW w:type="dxa" w:w="1037"/>
          </w:tcPr>
          <w:p>
            <w:pPr>
              <w:spacing w:after="0"/>
              <w:jc w:val="right"/>
            </w:pPr>
            <w:r>
              <w:rPr>
                <w:sz w:val="16"/>
              </w:rPr>
              <w:t>$6</w:t>
            </w:r>
          </w:p>
        </w:tc>
        <w:tc>
          <w:tcPr>
            <w:tcW w:type="dxa" w:w="1126"/>
          </w:tcPr>
          <w:p>
            <w:pPr>
              <w:spacing w:after="0"/>
              <w:jc w:val="right"/>
            </w:pPr>
            <w:r>
              <w:rPr>
                <w:sz w:val="16"/>
              </w:rPr>
              <w:t>n/a</w:t>
            </w:r>
          </w:p>
        </w:tc>
        <w:tc>
          <w:tcPr>
            <w:tcW w:type="dxa" w:w="936"/>
          </w:tcPr>
          <w:p>
            <w:pPr>
              <w:spacing w:after="0"/>
              <w:jc w:val="right"/>
            </w:pPr>
            <w:r>
              <w:rPr>
                <w:sz w:val="16"/>
              </w:rPr>
              <w:t>$1,610</w:t>
            </w:r>
          </w:p>
        </w:tc>
        <w:tc>
          <w:tcPr>
            <w:tcW w:type="dxa" w:w="1305"/>
          </w:tcPr>
          <w:p>
            <w:pPr>
              <w:spacing w:after="0"/>
              <w:jc w:val="right"/>
            </w:pPr>
            <w:r>
              <w:rPr>
                <w:sz w:val="16"/>
              </w:rPr>
              <w:t>0.00398%</w:t>
            </w:r>
          </w:p>
        </w:tc>
        <w:tc>
          <w:tcPr>
            <w:tcW w:type="dxa" w:w="1170"/>
          </w:tcPr>
          <w:p>
            <w:pPr>
              <w:spacing w:after="0"/>
              <w:jc w:val="right"/>
            </w:pPr>
          </w:p>
        </w:tc>
        <w:tc>
          <w:tcPr>
            <w:tcW w:type="dxa" w:w="1076"/>
          </w:tcPr>
          <w:p>
            <w:pPr>
              <w:spacing w:after="0"/>
              <w:jc w:val="right"/>
            </w:pPr>
          </w:p>
        </w:tc>
        <w:tc>
          <w:tcPr>
            <w:tcW w:type="dxa" w:w="1243"/>
          </w:tcPr>
          <w:p>
            <w:pPr>
              <w:spacing w:after="0"/>
              <w:jc w:val="right"/>
            </w:pPr>
          </w:p>
        </w:tc>
        <w:tc>
          <w:tcPr>
            <w:tcW w:type="dxa" w:w="1616"/>
          </w:tcPr>
          <w:p>
            <w:pPr>
              <w:spacing w:after="0"/>
              <w:jc w:val="left"/>
            </w:pPr>
          </w:p>
        </w:tc>
      </w:tr>
      <w:tr>
        <w:trPr>
          <w:cantSplit/>
        </w:trPr>
        <w:tc>
          <w:tcPr>
            <w:tcW w:type="dxa" w:w="1037"/>
          </w:tcPr>
          <w:p>
            <w:pPr>
              <w:spacing w:after="0"/>
              <w:jc w:val="left"/>
            </w:pPr>
            <w:r>
              <w:rPr>
                <w:sz w:val="16"/>
              </w:rPr>
              <w:t>Cold Wave</w:t>
            </w:r>
          </w:p>
        </w:tc>
        <w:tc>
          <w:tcPr>
            <w:tcW w:type="dxa" w:w="1394"/>
          </w:tcPr>
          <w:p>
            <w:pPr>
              <w:spacing w:after="0"/>
              <w:jc w:val="right"/>
            </w:pPr>
            <w:r>
              <w:rPr>
                <w:sz w:val="16"/>
              </w:rPr>
              <w:t>$1,428,476,131</w:t>
            </w:r>
          </w:p>
        </w:tc>
        <w:tc>
          <w:tcPr>
            <w:tcW w:type="dxa" w:w="1132"/>
          </w:tcPr>
          <w:p>
            <w:pPr>
              <w:spacing w:after="0"/>
              <w:jc w:val="right"/>
            </w:pPr>
            <w:r>
              <w:rPr>
                <w:sz w:val="16"/>
              </w:rPr>
              <w:t>$48,639,042</w:t>
            </w:r>
          </w:p>
        </w:tc>
        <w:tc>
          <w:tcPr>
            <w:tcW w:type="dxa" w:w="1041"/>
          </w:tcPr>
          <w:p>
            <w:pPr>
              <w:spacing w:after="0"/>
              <w:jc w:val="right"/>
            </w:pPr>
            <w:r>
              <w:rPr>
                <w:sz w:val="16"/>
              </w:rPr>
              <w:t>3,530</w:t>
            </w:r>
          </w:p>
        </w:tc>
        <w:tc>
          <w:tcPr>
            <w:tcW w:type="dxa" w:w="1037"/>
          </w:tcPr>
          <w:p>
            <w:pPr>
              <w:spacing w:after="0"/>
              <w:jc w:val="right"/>
            </w:pPr>
            <w:r>
              <w:rPr>
                <w:sz w:val="16"/>
              </w:rPr>
              <w:t>$163</w:t>
            </w:r>
          </w:p>
        </w:tc>
        <w:tc>
          <w:tcPr>
            <w:tcW w:type="dxa" w:w="1126"/>
          </w:tcPr>
          <w:p>
            <w:pPr>
              <w:spacing w:after="0"/>
              <w:jc w:val="right"/>
            </w:pPr>
            <w:r>
              <w:rPr>
                <w:sz w:val="16"/>
              </w:rPr>
              <w:t>$7,659</w:t>
            </w:r>
          </w:p>
        </w:tc>
        <w:tc>
          <w:tcPr>
            <w:tcW w:type="dxa" w:w="936"/>
          </w:tcPr>
          <w:p>
            <w:pPr>
              <w:spacing w:after="0"/>
              <w:jc w:val="right"/>
            </w:pPr>
            <w:r>
              <w:rPr>
                <w:sz w:val="16"/>
              </w:rPr>
              <w:t>$47,819</w:t>
            </w:r>
          </w:p>
        </w:tc>
        <w:tc>
          <w:tcPr>
            <w:tcW w:type="dxa" w:w="1305"/>
          </w:tcPr>
          <w:p>
            <w:pPr>
              <w:spacing w:after="0"/>
              <w:jc w:val="right"/>
            </w:pPr>
            <w:r>
              <w:rPr>
                <w:sz w:val="16"/>
              </w:rPr>
              <w:t>under 0.0001%</w:t>
            </w:r>
          </w:p>
        </w:tc>
        <w:tc>
          <w:tcPr>
            <w:tcW w:type="dxa" w:w="1170"/>
          </w:tcPr>
          <w:p>
            <w:pPr>
              <w:spacing w:after="0"/>
              <w:jc w:val="right"/>
            </w:pPr>
          </w:p>
        </w:tc>
        <w:tc>
          <w:tcPr>
            <w:tcW w:type="dxa" w:w="1076"/>
          </w:tcPr>
          <w:p>
            <w:pPr>
              <w:spacing w:after="0"/>
              <w:jc w:val="right"/>
            </w:pPr>
          </w:p>
        </w:tc>
        <w:tc>
          <w:tcPr>
            <w:tcW w:type="dxa" w:w="1243"/>
          </w:tcPr>
          <w:p>
            <w:pPr>
              <w:spacing w:after="0"/>
              <w:jc w:val="right"/>
            </w:pPr>
          </w:p>
        </w:tc>
        <w:tc>
          <w:tcPr>
            <w:tcW w:type="dxa" w:w="1616"/>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132"/>
          </w:tcPr>
          <w:p>
            <w:pPr>
              <w:spacing w:after="0"/>
              <w:jc w:val="right"/>
            </w:pPr>
            <w:r>
              <w:rPr>
                <w:sz w:val="16"/>
              </w:rPr>
              <w:t>$38,123,064</w:t>
            </w:r>
          </w:p>
        </w:tc>
        <w:tc>
          <w:tcPr>
            <w:tcW w:type="dxa" w:w="1041"/>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$608</w:t>
            </w:r>
          </w:p>
        </w:tc>
        <w:tc>
          <w:tcPr>
            <w:tcW w:type="dxa" w:w="936"/>
          </w:tcPr>
          <w:p>
            <w:pPr>
              <w:spacing w:after="0"/>
              <w:jc w:val="right"/>
            </w:pPr>
            <w:r>
              <w:rPr>
                <w:sz w:val="16"/>
              </w:rPr>
              <w:t>n/a</w:t>
            </w:r>
          </w:p>
        </w:tc>
        <w:tc>
          <w:tcPr>
            <w:tcW w:type="dxa" w:w="1305"/>
          </w:tcPr>
          <w:p>
            <w:pPr>
              <w:spacing w:after="0"/>
              <w:jc w:val="right"/>
            </w:pPr>
            <w:r>
              <w:rPr>
                <w:sz w:val="16"/>
              </w:rPr>
              <w:t>0.0016% (agriculture)</w:t>
            </w:r>
          </w:p>
        </w:tc>
        <w:tc>
          <w:tcPr>
            <w:tcW w:type="dxa" w:w="1170"/>
          </w:tcPr>
          <w:p>
            <w:pPr>
              <w:spacing w:after="0"/>
              <w:jc w:val="right"/>
            </w:pPr>
          </w:p>
        </w:tc>
        <w:tc>
          <w:tcPr>
            <w:tcW w:type="dxa" w:w="1076"/>
          </w:tcPr>
          <w:p>
            <w:pPr>
              <w:spacing w:after="0"/>
              <w:jc w:val="right"/>
            </w:pPr>
          </w:p>
        </w:tc>
        <w:tc>
          <w:tcPr>
            <w:tcW w:type="dxa" w:w="1243"/>
          </w:tcPr>
          <w:p>
            <w:pPr>
              <w:spacing w:after="0"/>
              <w:jc w:val="right"/>
            </w:pPr>
          </w:p>
        </w:tc>
        <w:tc>
          <w:tcPr>
            <w:tcW w:type="dxa" w:w="1616"/>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$2,532,302,767</w:t>
            </w:r>
          </w:p>
        </w:tc>
        <w:tc>
          <w:tcPr>
            <w:tcW w:type="dxa" w:w="1132"/>
          </w:tcPr>
          <w:p>
            <w:pPr>
              <w:spacing w:after="0"/>
              <w:jc w:val="right"/>
            </w:pPr>
            <w:r>
              <w:rPr>
                <w:sz w:val="16"/>
              </w:rPr>
              <w:t>n/a</w:t>
            </w:r>
          </w:p>
        </w:tc>
        <w:tc>
          <w:tcPr>
            <w:tcW w:type="dxa" w:w="1041"/>
          </w:tcPr>
          <w:p>
            <w:pPr>
              <w:spacing w:after="0"/>
              <w:jc w:val="right"/>
            </w:pPr>
            <w:r>
              <w:rPr>
                <w:sz w:val="16"/>
              </w:rPr>
              <w:t>3,533</w:t>
            </w:r>
          </w:p>
        </w:tc>
        <w:tc>
          <w:tcPr>
            <w:tcW w:type="dxa" w:w="1037"/>
          </w:tcPr>
          <w:p>
            <w:pPr>
              <w:spacing w:after="0"/>
              <w:jc w:val="right"/>
            </w:pPr>
            <w:r>
              <w:rPr>
                <w:sz w:val="16"/>
              </w:rPr>
              <w:t>$26,754</w:t>
            </w:r>
          </w:p>
        </w:tc>
        <w:tc>
          <w:tcPr>
            <w:tcW w:type="dxa" w:w="1126"/>
          </w:tcPr>
          <w:p>
            <w:pPr>
              <w:spacing w:after="0"/>
              <w:jc w:val="right"/>
            </w:pPr>
            <w:r>
              <w:rPr>
                <w:sz w:val="16"/>
              </w:rPr>
              <w:t>n/a</w:t>
            </w:r>
          </w:p>
        </w:tc>
        <w:tc>
          <w:tcPr>
            <w:tcW w:type="dxa" w:w="936"/>
          </w:tcPr>
          <w:p>
            <w:pPr>
              <w:spacing w:after="0"/>
              <w:jc w:val="right"/>
            </w:pPr>
            <w:r>
              <w:rPr>
                <w:sz w:val="16"/>
              </w:rPr>
              <w:t>$4,057</w:t>
            </w:r>
          </w:p>
        </w:tc>
        <w:tc>
          <w:tcPr>
            <w:tcW w:type="dxa" w:w="1305"/>
          </w:tcPr>
          <w:p>
            <w:pPr>
              <w:spacing w:after="0"/>
              <w:jc w:val="right"/>
            </w:pPr>
            <w:r>
              <w:rPr>
                <w:sz w:val="16"/>
              </w:rPr>
              <w:t>0.00106%</w:t>
            </w:r>
          </w:p>
        </w:tc>
        <w:tc>
          <w:tcPr>
            <w:tcW w:type="dxa" w:w="1170"/>
          </w:tcPr>
          <w:p>
            <w:pPr>
              <w:spacing w:after="0"/>
              <w:jc w:val="right"/>
            </w:pPr>
          </w:p>
        </w:tc>
        <w:tc>
          <w:tcPr>
            <w:tcW w:type="dxa" w:w="1076"/>
          </w:tcPr>
          <w:p>
            <w:pPr>
              <w:spacing w:after="0"/>
              <w:jc w:val="right"/>
            </w:pPr>
          </w:p>
        </w:tc>
        <w:tc>
          <w:tcPr>
            <w:tcW w:type="dxa" w:w="1243"/>
          </w:tcPr>
          <w:p>
            <w:pPr>
              <w:spacing w:after="0"/>
              <w:jc w:val="right"/>
            </w:pPr>
          </w:p>
        </w:tc>
        <w:tc>
          <w:tcPr>
            <w:tcW w:type="dxa" w:w="1616"/>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$1,428,476,131</w:t>
            </w:r>
          </w:p>
        </w:tc>
        <w:tc>
          <w:tcPr>
            <w:tcW w:type="dxa" w:w="1132"/>
          </w:tcPr>
          <w:p>
            <w:pPr>
              <w:spacing w:after="0"/>
              <w:jc w:val="right"/>
            </w:pPr>
            <w:r>
              <w:rPr>
                <w:sz w:val="16"/>
              </w:rPr>
              <w:t>$48,639,042</w:t>
            </w:r>
          </w:p>
        </w:tc>
        <w:tc>
          <w:tcPr>
            <w:tcW w:type="dxa" w:w="1041"/>
          </w:tcPr>
          <w:p>
            <w:pPr>
              <w:spacing w:after="0"/>
              <w:jc w:val="right"/>
            </w:pPr>
            <w:r>
              <w:rPr>
                <w:sz w:val="16"/>
              </w:rPr>
              <w:t>3,530</w:t>
            </w:r>
          </w:p>
        </w:tc>
        <w:tc>
          <w:tcPr>
            <w:tcW w:type="dxa" w:w="1037"/>
          </w:tcPr>
          <w:p>
            <w:pPr>
              <w:spacing w:after="0"/>
              <w:jc w:val="right"/>
            </w:pPr>
            <w:r>
              <w:rPr>
                <w:sz w:val="16"/>
              </w:rPr>
              <w:t>$4,216</w:t>
            </w:r>
          </w:p>
        </w:tc>
        <w:tc>
          <w:tcPr>
            <w:tcW w:type="dxa" w:w="1126"/>
          </w:tcPr>
          <w:p>
            <w:pPr>
              <w:spacing w:after="0"/>
              <w:jc w:val="right"/>
            </w:pPr>
            <w:r>
              <w:rPr>
                <w:sz w:val="16"/>
              </w:rPr>
              <w:t>$14,454</w:t>
            </w:r>
          </w:p>
        </w:tc>
        <w:tc>
          <w:tcPr>
            <w:tcW w:type="dxa" w:w="936"/>
          </w:tcPr>
          <w:p>
            <w:pPr>
              <w:spacing w:after="0"/>
              <w:jc w:val="right"/>
            </w:pPr>
            <w:r>
              <w:rPr>
                <w:sz w:val="16"/>
              </w:rPr>
              <w:t>$1,615</w:t>
            </w:r>
          </w:p>
        </w:tc>
        <w:tc>
          <w:tcPr>
            <w:tcW w:type="dxa" w:w="1305"/>
          </w:tcPr>
          <w:p>
            <w:pPr>
              <w:spacing w:after="0"/>
              <w:jc w:val="right"/>
            </w:pPr>
            <w:r>
              <w:rPr>
                <w:sz w:val="16"/>
              </w:rPr>
              <w:t>0.000295%</w:t>
            </w:r>
          </w:p>
        </w:tc>
        <w:tc>
          <w:tcPr>
            <w:tcW w:type="dxa" w:w="1170"/>
          </w:tcPr>
          <w:p>
            <w:pPr>
              <w:spacing w:after="0"/>
              <w:jc w:val="right"/>
            </w:pPr>
            <w:r>
              <w:rPr>
                <w:sz w:val="16"/>
              </w:rPr>
              <w:t>$100,000</w:t>
            </w:r>
          </w:p>
        </w:tc>
        <w:tc>
          <w:tcPr>
            <w:tcW w:type="dxa" w:w="1076"/>
          </w:tcPr>
          <w:p>
            <w:pPr>
              <w:spacing w:after="0"/>
              <w:jc w:val="right"/>
            </w:pPr>
          </w:p>
        </w:tc>
        <w:tc>
          <w:tcPr>
            <w:tcW w:type="dxa" w:w="1243"/>
          </w:tcPr>
          <w:p>
            <w:pPr>
              <w:spacing w:after="0"/>
              <w:jc w:val="right"/>
            </w:pPr>
          </w:p>
        </w:tc>
        <w:tc>
          <w:tcPr>
            <w:tcW w:type="dxa" w:w="1616"/>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$1,428,476,131</w:t>
            </w:r>
          </w:p>
        </w:tc>
        <w:tc>
          <w:tcPr>
            <w:tcW w:type="dxa" w:w="1132"/>
          </w:tcPr>
          <w:p>
            <w:pPr>
              <w:spacing w:after="0"/>
              <w:jc w:val="right"/>
            </w:pPr>
            <w:r>
              <w:rPr>
                <w:sz w:val="16"/>
              </w:rPr>
              <w:t>$48,639,042</w:t>
            </w:r>
          </w:p>
        </w:tc>
        <w:tc>
          <w:tcPr>
            <w:tcW w:type="dxa" w:w="1041"/>
          </w:tcPr>
          <w:p>
            <w:pPr>
              <w:spacing w:after="0"/>
              <w:jc w:val="right"/>
            </w:pPr>
            <w:r>
              <w:rPr>
                <w:sz w:val="16"/>
              </w:rPr>
              <w:t>3,530</w:t>
            </w:r>
          </w:p>
        </w:tc>
        <w:tc>
          <w:tcPr>
            <w:tcW w:type="dxa" w:w="1037"/>
          </w:tcPr>
          <w:p>
            <w:pPr>
              <w:spacing w:after="0"/>
              <w:jc w:val="right"/>
            </w:pPr>
            <w:r>
              <w:rPr>
                <w:sz w:val="16"/>
              </w:rPr>
              <w:t>$20</w:t>
            </w:r>
          </w:p>
        </w:tc>
        <w:tc>
          <w:tcPr>
            <w:tcW w:type="dxa" w:w="1126"/>
          </w:tcPr>
          <w:p>
            <w:pPr>
              <w:spacing w:after="0"/>
              <w:jc w:val="right"/>
            </w:pPr>
            <w:r>
              <w:rPr>
                <w:sz w:val="16"/>
              </w:rPr>
              <w:t>$5,141</w:t>
            </w:r>
          </w:p>
        </w:tc>
        <w:tc>
          <w:tcPr>
            <w:tcW w:type="dxa" w:w="936"/>
          </w:tcPr>
          <w:p>
            <w:pPr>
              <w:spacing w:after="0"/>
              <w:jc w:val="right"/>
            </w:pPr>
            <w:r>
              <w:rPr>
                <w:sz w:val="16"/>
              </w:rPr>
              <w:t>$42,005</w:t>
            </w:r>
          </w:p>
        </w:tc>
        <w:tc>
          <w:tcPr>
            <w:tcW w:type="dxa" w:w="1305"/>
          </w:tcPr>
          <w:p>
            <w:pPr>
              <w:spacing w:after="0"/>
              <w:jc w:val="right"/>
            </w:pPr>
            <w:r>
              <w:rPr>
                <w:sz w:val="16"/>
              </w:rPr>
              <w:t>under 0.0001%</w:t>
            </w:r>
          </w:p>
        </w:tc>
        <w:tc>
          <w:tcPr>
            <w:tcW w:type="dxa" w:w="1170"/>
          </w:tcPr>
          <w:p>
            <w:pPr>
              <w:spacing w:after="0"/>
              <w:jc w:val="right"/>
            </w:pPr>
          </w:p>
        </w:tc>
        <w:tc>
          <w:tcPr>
            <w:tcW w:type="dxa" w:w="1076"/>
          </w:tcPr>
          <w:p>
            <w:pPr>
              <w:spacing w:after="0"/>
              <w:jc w:val="right"/>
            </w:pPr>
          </w:p>
        </w:tc>
        <w:tc>
          <w:tcPr>
            <w:tcW w:type="dxa" w:w="1243"/>
          </w:tcPr>
          <w:p>
            <w:pPr>
              <w:spacing w:after="0"/>
              <w:jc w:val="right"/>
            </w:pPr>
          </w:p>
        </w:tc>
        <w:tc>
          <w:tcPr>
            <w:tcW w:type="dxa" w:w="1616"/>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p>
        </w:tc>
        <w:tc>
          <w:tcPr>
            <w:tcW w:type="dxa" w:w="1132"/>
          </w:tcPr>
          <w:p>
            <w:pPr>
              <w:spacing w:after="0"/>
              <w:jc w:val="right"/>
            </w:pPr>
          </w:p>
        </w:tc>
        <w:tc>
          <w:tcPr>
            <w:tcW w:type="dxa" w:w="1041"/>
          </w:tcPr>
          <w:p>
            <w:pPr>
              <w:spacing w:after="0"/>
              <w:jc w:val="right"/>
            </w:pPr>
          </w:p>
        </w:tc>
        <w:tc>
          <w:tcPr>
            <w:tcW w:type="dxa" w:w="1037"/>
          </w:tcPr>
          <w:p>
            <w:pPr>
              <w:spacing w:after="0"/>
              <w:jc w:val="right"/>
            </w:pPr>
          </w:p>
        </w:tc>
        <w:tc>
          <w:tcPr>
            <w:tcW w:type="dxa" w:w="1126"/>
          </w:tcPr>
          <w:p>
            <w:pPr>
              <w:spacing w:after="0"/>
              <w:jc w:val="right"/>
            </w:pPr>
          </w:p>
        </w:tc>
        <w:tc>
          <w:tcPr>
            <w:tcW w:type="dxa" w:w="936"/>
          </w:tcPr>
          <w:p>
            <w:pPr>
              <w:spacing w:after="0"/>
              <w:jc w:val="right"/>
            </w:pPr>
          </w:p>
        </w:tc>
        <w:tc>
          <w:tcPr>
            <w:tcW w:type="dxa" w:w="1305"/>
          </w:tcPr>
          <w:p>
            <w:pPr>
              <w:spacing w:after="0"/>
              <w:jc w:val="right"/>
            </w:pPr>
          </w:p>
        </w:tc>
        <w:tc>
          <w:tcPr>
            <w:tcW w:type="dxa" w:w="1170"/>
          </w:tcPr>
          <w:p>
            <w:pPr>
              <w:spacing w:after="0"/>
              <w:jc w:val="right"/>
            </w:pPr>
          </w:p>
        </w:tc>
        <w:tc>
          <w:tcPr>
            <w:tcW w:type="dxa" w:w="1076"/>
          </w:tcPr>
          <w:p>
            <w:pPr>
              <w:spacing w:after="0"/>
              <w:jc w:val="right"/>
            </w:pPr>
          </w:p>
        </w:tc>
        <w:tc>
          <w:tcPr>
            <w:tcW w:type="dxa" w:w="1243"/>
          </w:tcPr>
          <w:p>
            <w:pPr>
              <w:spacing w:after="0"/>
              <w:jc w:val="right"/>
            </w:pPr>
          </w:p>
        </w:tc>
        <w:tc>
          <w:tcPr>
            <w:tcW w:type="dxa" w:w="1616"/>
          </w:tcPr>
          <w:p>
            <w:pPr>
              <w:spacing w:after="0"/>
              <w:jc w:val="left"/>
            </w:pPr>
            <w:r>
              <w:rPr>
                <w:sz w:val="16"/>
              </w:rPr>
              <w:t>Not Applicable in NRI for this county</w:t>
            </w:r>
          </w:p>
        </w:tc>
      </w:tr>
      <w:tr>
        <w:trPr>
          <w:cantSplit/>
        </w:trPr>
        <w:tc>
          <w:tcPr>
            <w:tcW w:type="dxa" w:w="1037"/>
          </w:tcPr>
          <w:p>
            <w:pPr>
              <w:spacing w:after="0"/>
              <w:jc w:val="left"/>
            </w:pPr>
            <w:r>
              <w:rPr>
                <w:sz w:val="16"/>
              </w:rPr>
              <w:t>Ice Storm</w:t>
            </w:r>
          </w:p>
        </w:tc>
        <w:tc>
          <w:tcPr>
            <w:tcW w:type="dxa" w:w="1394"/>
          </w:tcPr>
          <w:p>
            <w:pPr>
              <w:spacing w:after="0"/>
              <w:jc w:val="right"/>
            </w:pPr>
            <w:r>
              <w:rPr>
                <w:sz w:val="16"/>
              </w:rPr>
              <w:t>$1,428,476,131</w:t>
            </w:r>
          </w:p>
        </w:tc>
        <w:tc>
          <w:tcPr>
            <w:tcW w:type="dxa" w:w="1132"/>
          </w:tcPr>
          <w:p>
            <w:pPr>
              <w:spacing w:after="0"/>
              <w:jc w:val="right"/>
            </w:pPr>
            <w:r>
              <w:rPr>
                <w:sz w:val="16"/>
              </w:rPr>
              <w:t>n/a</w:t>
            </w:r>
          </w:p>
        </w:tc>
        <w:tc>
          <w:tcPr>
            <w:tcW w:type="dxa" w:w="1041"/>
          </w:tcPr>
          <w:p>
            <w:pPr>
              <w:spacing w:after="0"/>
              <w:jc w:val="right"/>
            </w:pPr>
            <w:r>
              <w:rPr>
                <w:sz w:val="16"/>
              </w:rPr>
              <w:t>3,530</w:t>
            </w:r>
          </w:p>
        </w:tc>
        <w:tc>
          <w:tcPr>
            <w:tcW w:type="dxa" w:w="1037"/>
          </w:tcPr>
          <w:p>
            <w:pPr>
              <w:spacing w:after="0"/>
              <w:jc w:val="right"/>
            </w:pPr>
            <w:r>
              <w:rPr>
                <w:sz w:val="16"/>
              </w:rPr>
              <w:t>$9</w:t>
            </w:r>
          </w:p>
        </w:tc>
        <w:tc>
          <w:tcPr>
            <w:tcW w:type="dxa" w:w="1126"/>
          </w:tcPr>
          <w:p>
            <w:pPr>
              <w:spacing w:after="0"/>
              <w:jc w:val="right"/>
            </w:pPr>
            <w:r>
              <w:rPr>
                <w:sz w:val="16"/>
              </w:rPr>
              <w:t>n/a</w:t>
            </w:r>
          </w:p>
        </w:tc>
        <w:tc>
          <w:tcPr>
            <w:tcW w:type="dxa" w:w="936"/>
          </w:tcPr>
          <w:p>
            <w:pPr>
              <w:spacing w:after="0"/>
              <w:jc w:val="right"/>
            </w:pPr>
            <w:r>
              <w:rPr>
                <w:sz w:val="16"/>
              </w:rPr>
              <w:t>$410</w:t>
            </w:r>
          </w:p>
        </w:tc>
        <w:tc>
          <w:tcPr>
            <w:tcW w:type="dxa" w:w="1305"/>
          </w:tcPr>
          <w:p>
            <w:pPr>
              <w:spacing w:after="0"/>
              <w:jc w:val="right"/>
            </w:pPr>
            <w:r>
              <w:rPr>
                <w:sz w:val="16"/>
              </w:rPr>
              <w:t>under 0.0001%</w:t>
            </w:r>
          </w:p>
        </w:tc>
        <w:tc>
          <w:tcPr>
            <w:tcW w:type="dxa" w:w="1170"/>
          </w:tcPr>
          <w:p>
            <w:pPr>
              <w:spacing w:after="0"/>
              <w:jc w:val="right"/>
            </w:pPr>
          </w:p>
        </w:tc>
        <w:tc>
          <w:tcPr>
            <w:tcW w:type="dxa" w:w="1076"/>
          </w:tcPr>
          <w:p>
            <w:pPr>
              <w:spacing w:after="0"/>
              <w:jc w:val="right"/>
            </w:pPr>
          </w:p>
        </w:tc>
        <w:tc>
          <w:tcPr>
            <w:tcW w:type="dxa" w:w="1243"/>
          </w:tcPr>
          <w:p>
            <w:pPr>
              <w:spacing w:after="0"/>
              <w:jc w:val="right"/>
            </w:pPr>
          </w:p>
        </w:tc>
        <w:tc>
          <w:tcPr>
            <w:tcW w:type="dxa" w:w="1616"/>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$1,427,953,446</w:t>
            </w:r>
          </w:p>
        </w:tc>
        <w:tc>
          <w:tcPr>
            <w:tcW w:type="dxa" w:w="1132"/>
          </w:tcPr>
          <w:p>
            <w:pPr>
              <w:spacing w:after="0"/>
              <w:jc w:val="right"/>
            </w:pPr>
            <w:r>
              <w:rPr>
                <w:sz w:val="16"/>
              </w:rPr>
              <w:t>$11,366</w:t>
            </w:r>
          </w:p>
        </w:tc>
        <w:tc>
          <w:tcPr>
            <w:tcW w:type="dxa" w:w="1041"/>
          </w:tcPr>
          <w:p>
            <w:pPr>
              <w:spacing w:after="0"/>
              <w:jc w:val="right"/>
            </w:pPr>
            <w:r>
              <w:rPr>
                <w:sz w:val="16"/>
              </w:rPr>
              <w:t>246</w:t>
            </w:r>
          </w:p>
        </w:tc>
        <w:tc>
          <w:tcPr>
            <w:tcW w:type="dxa" w:w="1037"/>
          </w:tcPr>
          <w:p>
            <w:pPr>
              <w:spacing w:after="0"/>
              <w:jc w:val="right"/>
            </w:pPr>
            <w:r>
              <w:rPr>
                <w:sz w:val="16"/>
              </w:rPr>
              <w:t>$1,241,516</w:t>
            </w:r>
          </w:p>
        </w:tc>
        <w:tc>
          <w:tcPr>
            <w:tcW w:type="dxa" w:w="1126"/>
          </w:tcPr>
          <w:p>
            <w:pPr>
              <w:spacing w:after="0"/>
              <w:jc w:val="right"/>
            </w:pPr>
            <w:r>
              <w:rPr>
                <w:sz w:val="16"/>
              </w:rPr>
              <w:t>$2</w:t>
            </w:r>
          </w:p>
        </w:tc>
        <w:tc>
          <w:tcPr>
            <w:tcW w:type="dxa" w:w="936"/>
          </w:tcPr>
          <w:p>
            <w:pPr>
              <w:spacing w:after="0"/>
              <w:jc w:val="right"/>
            </w:pPr>
            <w:r>
              <w:rPr>
                <w:sz w:val="16"/>
              </w:rPr>
              <w:t>$28</w:t>
            </w:r>
          </w:p>
        </w:tc>
        <w:tc>
          <w:tcPr>
            <w:tcW w:type="dxa" w:w="1305"/>
          </w:tcPr>
          <w:p>
            <w:pPr>
              <w:spacing w:after="0"/>
              <w:jc w:val="right"/>
            </w:pPr>
            <w:r>
              <w:rPr>
                <w:sz w:val="16"/>
              </w:rPr>
              <w:t>n/a (see note)</w:t>
            </w:r>
          </w:p>
        </w:tc>
        <w:tc>
          <w:tcPr>
            <w:tcW w:type="dxa" w:w="1170"/>
          </w:tcPr>
          <w:p>
            <w:pPr>
              <w:spacing w:after="0"/>
              <w:jc w:val="right"/>
            </w:pPr>
            <w:r>
              <w:rPr>
                <w:sz w:val="16"/>
              </w:rPr>
              <w:t>$3,000</w:t>
            </w:r>
          </w:p>
        </w:tc>
        <w:tc>
          <w:tcPr>
            <w:tcW w:type="dxa" w:w="1076"/>
          </w:tcPr>
          <w:p>
            <w:pPr>
              <w:spacing w:after="0"/>
              <w:jc w:val="right"/>
            </w:pPr>
          </w:p>
        </w:tc>
        <w:tc>
          <w:tcPr>
            <w:tcW w:type="dxa" w:w="1243"/>
          </w:tcPr>
          <w:p>
            <w:pPr>
              <w:spacing w:after="0"/>
              <w:jc w:val="right"/>
            </w:pPr>
            <w:r>
              <w:rPr>
                <w:sz w:val="16"/>
              </w:rPr>
              <w:t>no Public Assistance recorded (1 declaration)</w:t>
            </w:r>
          </w:p>
        </w:tc>
        <w:tc>
          <w:tcPr>
            <w:tcW w:type="dxa" w:w="1616"/>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$50,499,890</w:t>
            </w:r>
          </w:p>
        </w:tc>
        <w:tc>
          <w:tcPr>
            <w:tcW w:type="dxa" w:w="1132"/>
          </w:tcPr>
          <w:p>
            <w:pPr>
              <w:spacing w:after="0"/>
              <w:jc w:val="right"/>
            </w:pPr>
            <w:r>
              <w:rPr>
                <w:sz w:val="16"/>
              </w:rPr>
              <w:t>n/a</w:t>
            </w:r>
          </w:p>
        </w:tc>
        <w:tc>
          <w:tcPr>
            <w:tcW w:type="dxa" w:w="1041"/>
          </w:tcPr>
          <w:p>
            <w:pPr>
              <w:spacing w:after="0"/>
              <w:jc w:val="right"/>
            </w:pPr>
            <w:r>
              <w:rPr>
                <w:sz w:val="16"/>
              </w:rPr>
              <w:t>195</w:t>
            </w:r>
          </w:p>
        </w:tc>
        <w:tc>
          <w:tcPr>
            <w:tcW w:type="dxa" w:w="1037"/>
          </w:tcPr>
          <w:p>
            <w:pPr>
              <w:spacing w:after="0"/>
              <w:jc w:val="right"/>
            </w:pPr>
            <w:r>
              <w:rPr>
                <w:sz w:val="16"/>
              </w:rPr>
              <w:t>$487</w:t>
            </w:r>
          </w:p>
        </w:tc>
        <w:tc>
          <w:tcPr>
            <w:tcW w:type="dxa" w:w="1126"/>
          </w:tcPr>
          <w:p>
            <w:pPr>
              <w:spacing w:after="0"/>
              <w:jc w:val="right"/>
            </w:pPr>
            <w:r>
              <w:rPr>
                <w:sz w:val="16"/>
              </w:rPr>
              <w:t>n/a</w:t>
            </w:r>
          </w:p>
        </w:tc>
        <w:tc>
          <w:tcPr>
            <w:tcW w:type="dxa" w:w="936"/>
          </w:tcPr>
          <w:p>
            <w:pPr>
              <w:spacing w:after="0"/>
              <w:jc w:val="right"/>
            </w:pPr>
            <w:r>
              <w:rPr>
                <w:sz w:val="16"/>
              </w:rPr>
              <w:t>$32</w:t>
            </w:r>
          </w:p>
        </w:tc>
        <w:tc>
          <w:tcPr>
            <w:tcW w:type="dxa" w:w="1305"/>
          </w:tcPr>
          <w:p>
            <w:pPr>
              <w:spacing w:after="0"/>
              <w:jc w:val="right"/>
            </w:pPr>
            <w:r>
              <w:rPr>
                <w:sz w:val="16"/>
              </w:rPr>
              <w:t>0.000964%</w:t>
            </w:r>
          </w:p>
        </w:tc>
        <w:tc>
          <w:tcPr>
            <w:tcW w:type="dxa" w:w="1170"/>
          </w:tcPr>
          <w:p>
            <w:pPr>
              <w:spacing w:after="0"/>
              <w:jc w:val="right"/>
            </w:pPr>
            <w:r>
              <w:rPr>
                <w:sz w:val="16"/>
              </w:rPr>
              <w:t>$200,000</w:t>
            </w:r>
          </w:p>
        </w:tc>
        <w:tc>
          <w:tcPr>
            <w:tcW w:type="dxa" w:w="1076"/>
          </w:tcPr>
          <w:p>
            <w:pPr>
              <w:spacing w:after="0"/>
              <w:jc w:val="right"/>
            </w:pPr>
          </w:p>
        </w:tc>
        <w:tc>
          <w:tcPr>
            <w:tcW w:type="dxa" w:w="1243"/>
          </w:tcPr>
          <w:p>
            <w:pPr>
              <w:spacing w:after="0"/>
              <w:jc w:val="right"/>
            </w:pPr>
            <w:r>
              <w:rPr>
                <w:sz w:val="16"/>
              </w:rPr>
              <w:t>no Public Assistance recorded (1 declaration)</w:t>
            </w:r>
          </w:p>
        </w:tc>
        <w:tc>
          <w:tcPr>
            <w:tcW w:type="dxa" w:w="1616"/>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$1,428,476,131</w:t>
            </w:r>
          </w:p>
        </w:tc>
        <w:tc>
          <w:tcPr>
            <w:tcW w:type="dxa" w:w="1132"/>
          </w:tcPr>
          <w:p>
            <w:pPr>
              <w:spacing w:after="0"/>
              <w:jc w:val="right"/>
            </w:pPr>
            <w:r>
              <w:rPr>
                <w:sz w:val="16"/>
              </w:rPr>
              <w:t>n/a</w:t>
            </w:r>
          </w:p>
        </w:tc>
        <w:tc>
          <w:tcPr>
            <w:tcW w:type="dxa" w:w="1041"/>
          </w:tcPr>
          <w:p>
            <w:pPr>
              <w:spacing w:after="0"/>
              <w:jc w:val="right"/>
            </w:pPr>
            <w:r>
              <w:rPr>
                <w:sz w:val="16"/>
              </w:rPr>
              <w:t>3,530</w:t>
            </w:r>
          </w:p>
        </w:tc>
        <w:tc>
          <w:tcPr>
            <w:tcW w:type="dxa" w:w="1037"/>
          </w:tcPr>
          <w:p>
            <w:pPr>
              <w:spacing w:after="0"/>
              <w:jc w:val="right"/>
            </w:pPr>
            <w:r>
              <w:rPr>
                <w:sz w:val="16"/>
              </w:rPr>
              <w:t>$614</w:t>
            </w:r>
          </w:p>
        </w:tc>
        <w:tc>
          <w:tcPr>
            <w:tcW w:type="dxa" w:w="1126"/>
          </w:tcPr>
          <w:p>
            <w:pPr>
              <w:spacing w:after="0"/>
              <w:jc w:val="right"/>
            </w:pPr>
            <w:r>
              <w:rPr>
                <w:sz w:val="16"/>
              </w:rPr>
              <w:t>n/a</w:t>
            </w:r>
          </w:p>
        </w:tc>
        <w:tc>
          <w:tcPr>
            <w:tcW w:type="dxa" w:w="936"/>
          </w:tcPr>
          <w:p>
            <w:pPr>
              <w:spacing w:after="0"/>
              <w:jc w:val="right"/>
            </w:pPr>
            <w:r>
              <w:rPr>
                <w:sz w:val="16"/>
              </w:rPr>
              <w:t>$5,178</w:t>
            </w:r>
          </w:p>
        </w:tc>
        <w:tc>
          <w:tcPr>
            <w:tcW w:type="dxa" w:w="1305"/>
          </w:tcPr>
          <w:p>
            <w:pPr>
              <w:spacing w:after="0"/>
              <w:jc w:val="right"/>
            </w:pPr>
            <w:r>
              <w:rPr>
                <w:sz w:val="16"/>
              </w:rPr>
              <w:t>under 0.0001%</w:t>
            </w:r>
          </w:p>
        </w:tc>
        <w:tc>
          <w:tcPr>
            <w:tcW w:type="dxa" w:w="1170"/>
          </w:tcPr>
          <w:p>
            <w:pPr>
              <w:spacing w:after="0"/>
              <w:jc w:val="right"/>
            </w:pPr>
          </w:p>
        </w:tc>
        <w:tc>
          <w:tcPr>
            <w:tcW w:type="dxa" w:w="1076"/>
          </w:tcPr>
          <w:p>
            <w:pPr>
              <w:spacing w:after="0"/>
              <w:jc w:val="right"/>
            </w:pPr>
          </w:p>
        </w:tc>
        <w:tc>
          <w:tcPr>
            <w:tcW w:type="dxa" w:w="1243"/>
          </w:tcPr>
          <w:p>
            <w:pPr>
              <w:spacing w:after="0"/>
              <w:jc w:val="right"/>
            </w:pPr>
          </w:p>
        </w:tc>
        <w:tc>
          <w:tcPr>
            <w:tcW w:type="dxa" w:w="1616"/>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$1,428,476,131</w:t>
            </w:r>
          </w:p>
        </w:tc>
        <w:tc>
          <w:tcPr>
            <w:tcW w:type="dxa" w:w="1132"/>
          </w:tcPr>
          <w:p>
            <w:pPr>
              <w:spacing w:after="0"/>
              <w:jc w:val="right"/>
            </w:pPr>
            <w:r>
              <w:rPr>
                <w:sz w:val="16"/>
              </w:rPr>
              <w:t>$48,639,042</w:t>
            </w:r>
          </w:p>
        </w:tc>
        <w:tc>
          <w:tcPr>
            <w:tcW w:type="dxa" w:w="1041"/>
          </w:tcPr>
          <w:p>
            <w:pPr>
              <w:spacing w:after="0"/>
              <w:jc w:val="right"/>
            </w:pPr>
            <w:r>
              <w:rPr>
                <w:sz w:val="16"/>
              </w:rPr>
              <w:t>3,530</w:t>
            </w:r>
          </w:p>
        </w:tc>
        <w:tc>
          <w:tcPr>
            <w:tcW w:type="dxa" w:w="1037"/>
          </w:tcPr>
          <w:p>
            <w:pPr>
              <w:spacing w:after="0"/>
              <w:jc w:val="right"/>
            </w:pPr>
            <w:r>
              <w:rPr>
                <w:sz w:val="16"/>
              </w:rPr>
              <w:t>$4,102</w:t>
            </w:r>
          </w:p>
        </w:tc>
        <w:tc>
          <w:tcPr>
            <w:tcW w:type="dxa" w:w="1126"/>
          </w:tcPr>
          <w:p>
            <w:pPr>
              <w:spacing w:after="0"/>
              <w:jc w:val="right"/>
            </w:pPr>
            <w:r>
              <w:rPr>
                <w:sz w:val="16"/>
              </w:rPr>
              <w:t>$3,459</w:t>
            </w:r>
          </w:p>
        </w:tc>
        <w:tc>
          <w:tcPr>
            <w:tcW w:type="dxa" w:w="936"/>
          </w:tcPr>
          <w:p>
            <w:pPr>
              <w:spacing w:after="0"/>
              <w:jc w:val="right"/>
            </w:pPr>
            <w:r>
              <w:rPr>
                <w:sz w:val="16"/>
              </w:rPr>
              <w:t>$3,510</w:t>
            </w:r>
          </w:p>
        </w:tc>
        <w:tc>
          <w:tcPr>
            <w:tcW w:type="dxa" w:w="1305"/>
          </w:tcPr>
          <w:p>
            <w:pPr>
              <w:spacing w:after="0"/>
              <w:jc w:val="right"/>
            </w:pPr>
            <w:r>
              <w:rPr>
                <w:sz w:val="16"/>
              </w:rPr>
              <w:t>0.000287%</w:t>
            </w:r>
          </w:p>
        </w:tc>
        <w:tc>
          <w:tcPr>
            <w:tcW w:type="dxa" w:w="1170"/>
          </w:tcPr>
          <w:p>
            <w:pPr>
              <w:spacing w:after="0"/>
              <w:jc w:val="right"/>
            </w:pPr>
            <w:r>
              <w:rPr>
                <w:sz w:val="16"/>
              </w:rPr>
              <w:t>$2,000</w:t>
            </w:r>
          </w:p>
        </w:tc>
        <w:tc>
          <w:tcPr>
            <w:tcW w:type="dxa" w:w="1076"/>
          </w:tcPr>
          <w:p>
            <w:pPr>
              <w:spacing w:after="0"/>
              <w:jc w:val="right"/>
            </w:pPr>
            <w:r>
              <w:rPr>
                <w:sz w:val="16"/>
              </w:rPr>
              <w:t>$25,000</w:t>
            </w:r>
          </w:p>
        </w:tc>
        <w:tc>
          <w:tcPr>
            <w:tcW w:type="dxa" w:w="1243"/>
          </w:tcPr>
          <w:p>
            <w:pPr>
              <w:spacing w:after="0"/>
              <w:jc w:val="right"/>
            </w:pPr>
            <w:r>
              <w:rPr>
                <w:sz w:val="16"/>
              </w:rPr>
              <w:t>no Public Assistance recorded (1 declaration)</w:t>
            </w:r>
          </w:p>
        </w:tc>
        <w:tc>
          <w:tcPr>
            <w:tcW w:type="dxa" w:w="1616"/>
          </w:tcPr>
          <w:p>
            <w:pPr>
              <w:spacing w:after="0"/>
              <w:jc w:val="left"/>
            </w:pPr>
            <w:r>
              <w:rPr>
                <w:sz w:val="16"/>
              </w:rPr>
              <w:t>Storm Events damage since the plan includes 1 zone-level High Wind record ($10,000) and 1 zone-level Strong Wind record ($15,000): NOAA non-thunderstorm wind types, outside NRI's Strong Wind definition.</w:t>
            </w:r>
          </w:p>
        </w:tc>
      </w:tr>
      <w:tr>
        <w:trPr>
          <w:cantSplit/>
        </w:trPr>
        <w:tc>
          <w:tcPr>
            <w:tcW w:type="dxa" w:w="1037"/>
          </w:tcPr>
          <w:p>
            <w:pPr>
              <w:spacing w:after="0"/>
              <w:jc w:val="left"/>
            </w:pPr>
            <w:r>
              <w:rPr>
                <w:sz w:val="16"/>
              </w:rPr>
              <w:t>Tornado</w:t>
            </w:r>
          </w:p>
        </w:tc>
        <w:tc>
          <w:tcPr>
            <w:tcW w:type="dxa" w:w="1394"/>
          </w:tcPr>
          <w:p>
            <w:pPr>
              <w:spacing w:after="0"/>
              <w:jc w:val="right"/>
            </w:pPr>
            <w:r>
              <w:rPr>
                <w:sz w:val="16"/>
              </w:rPr>
              <w:t>$1,428,476,131</w:t>
            </w:r>
          </w:p>
        </w:tc>
        <w:tc>
          <w:tcPr>
            <w:tcW w:type="dxa" w:w="1132"/>
          </w:tcPr>
          <w:p>
            <w:pPr>
              <w:spacing w:after="0"/>
              <w:jc w:val="right"/>
            </w:pPr>
            <w:r>
              <w:rPr>
                <w:sz w:val="16"/>
              </w:rPr>
              <w:t>$48,639,042</w:t>
            </w:r>
          </w:p>
        </w:tc>
        <w:tc>
          <w:tcPr>
            <w:tcW w:type="dxa" w:w="1041"/>
          </w:tcPr>
          <w:p>
            <w:pPr>
              <w:spacing w:after="0"/>
              <w:jc w:val="right"/>
            </w:pPr>
            <w:r>
              <w:rPr>
                <w:sz w:val="16"/>
              </w:rPr>
              <w:t>3,530</w:t>
            </w:r>
          </w:p>
        </w:tc>
        <w:tc>
          <w:tcPr>
            <w:tcW w:type="dxa" w:w="1037"/>
          </w:tcPr>
          <w:p>
            <w:pPr>
              <w:spacing w:after="0"/>
              <w:jc w:val="right"/>
            </w:pPr>
            <w:r>
              <w:rPr>
                <w:sz w:val="16"/>
              </w:rPr>
              <w:t>$2,363</w:t>
            </w:r>
          </w:p>
        </w:tc>
        <w:tc>
          <w:tcPr>
            <w:tcW w:type="dxa" w:w="1126"/>
          </w:tcPr>
          <w:p>
            <w:pPr>
              <w:spacing w:after="0"/>
              <w:jc w:val="right"/>
            </w:pPr>
            <w:r>
              <w:rPr>
                <w:sz w:val="16"/>
              </w:rPr>
              <w:t>$40</w:t>
            </w:r>
          </w:p>
        </w:tc>
        <w:tc>
          <w:tcPr>
            <w:tcW w:type="dxa" w:w="936"/>
          </w:tcPr>
          <w:p>
            <w:pPr>
              <w:spacing w:after="0"/>
              <w:jc w:val="right"/>
            </w:pPr>
            <w:r>
              <w:rPr>
                <w:sz w:val="16"/>
              </w:rPr>
              <w:t>$2,560</w:t>
            </w:r>
          </w:p>
        </w:tc>
        <w:tc>
          <w:tcPr>
            <w:tcW w:type="dxa" w:w="1305"/>
          </w:tcPr>
          <w:p>
            <w:pPr>
              <w:spacing w:after="0"/>
              <w:jc w:val="right"/>
            </w:pPr>
            <w:r>
              <w:rPr>
                <w:sz w:val="16"/>
              </w:rPr>
              <w:t>0.000165%</w:t>
            </w:r>
          </w:p>
        </w:tc>
        <w:tc>
          <w:tcPr>
            <w:tcW w:type="dxa" w:w="1170"/>
          </w:tcPr>
          <w:p>
            <w:pPr>
              <w:spacing w:after="0"/>
              <w:jc w:val="right"/>
            </w:pPr>
          </w:p>
        </w:tc>
        <w:tc>
          <w:tcPr>
            <w:tcW w:type="dxa" w:w="1076"/>
          </w:tcPr>
          <w:p>
            <w:pPr>
              <w:spacing w:after="0"/>
              <w:jc w:val="right"/>
            </w:pPr>
          </w:p>
        </w:tc>
        <w:tc>
          <w:tcPr>
            <w:tcW w:type="dxa" w:w="1243"/>
          </w:tcPr>
          <w:p>
            <w:pPr>
              <w:spacing w:after="0"/>
              <w:jc w:val="right"/>
            </w:pPr>
          </w:p>
        </w:tc>
        <w:tc>
          <w:tcPr>
            <w:tcW w:type="dxa" w:w="1616"/>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$388,870,385</w:t>
            </w:r>
          </w:p>
        </w:tc>
        <w:tc>
          <w:tcPr>
            <w:tcW w:type="dxa" w:w="1132"/>
          </w:tcPr>
          <w:p>
            <w:pPr>
              <w:spacing w:after="0"/>
              <w:jc w:val="right"/>
            </w:pPr>
            <w:r>
              <w:rPr>
                <w:sz w:val="16"/>
              </w:rPr>
              <w:t>$11,522,270</w:t>
            </w:r>
          </w:p>
        </w:tc>
        <w:tc>
          <w:tcPr>
            <w:tcW w:type="dxa" w:w="1041"/>
          </w:tcPr>
          <w:p>
            <w:pPr>
              <w:spacing w:after="0"/>
              <w:jc w:val="right"/>
            </w:pPr>
            <w:r>
              <w:rPr>
                <w:sz w:val="16"/>
              </w:rPr>
              <w:t>1,381</w:t>
            </w:r>
          </w:p>
        </w:tc>
        <w:tc>
          <w:tcPr>
            <w:tcW w:type="dxa" w:w="1037"/>
          </w:tcPr>
          <w:p>
            <w:pPr>
              <w:spacing w:after="0"/>
              <w:jc w:val="right"/>
            </w:pPr>
            <w:r>
              <w:rPr>
                <w:sz w:val="16"/>
              </w:rPr>
              <w:t>$600,047</w:t>
            </w:r>
          </w:p>
        </w:tc>
        <w:tc>
          <w:tcPr>
            <w:tcW w:type="dxa" w:w="1126"/>
          </w:tcPr>
          <w:p>
            <w:pPr>
              <w:spacing w:after="0"/>
              <w:jc w:val="right"/>
            </w:pPr>
            <w:r>
              <w:rPr>
                <w:sz w:val="16"/>
              </w:rPr>
              <w:t>$246</w:t>
            </w:r>
          </w:p>
        </w:tc>
        <w:tc>
          <w:tcPr>
            <w:tcW w:type="dxa" w:w="936"/>
          </w:tcPr>
          <w:p>
            <w:pPr>
              <w:spacing w:after="0"/>
              <w:jc w:val="right"/>
            </w:pPr>
            <w:r>
              <w:rPr>
                <w:sz w:val="16"/>
              </w:rPr>
              <w:t>$27,292</w:t>
            </w:r>
          </w:p>
        </w:tc>
        <w:tc>
          <w:tcPr>
            <w:tcW w:type="dxa" w:w="1305"/>
          </w:tcPr>
          <w:p>
            <w:pPr>
              <w:spacing w:after="0"/>
              <w:jc w:val="right"/>
            </w:pPr>
            <w:r>
              <w:rPr>
                <w:sz w:val="16"/>
              </w:rPr>
              <w:t>0.154%</w:t>
            </w:r>
          </w:p>
        </w:tc>
        <w:tc>
          <w:tcPr>
            <w:tcW w:type="dxa" w:w="1170"/>
          </w:tcPr>
          <w:p>
            <w:pPr>
              <w:spacing w:after="0"/>
              <w:jc w:val="right"/>
            </w:pPr>
          </w:p>
        </w:tc>
        <w:tc>
          <w:tcPr>
            <w:tcW w:type="dxa" w:w="1076"/>
          </w:tcPr>
          <w:p>
            <w:pPr>
              <w:spacing w:after="0"/>
              <w:jc w:val="right"/>
            </w:pPr>
            <w:r>
              <w:rPr>
                <w:sz w:val="16"/>
              </w:rPr>
              <w:t>$7,000,000</w:t>
            </w:r>
          </w:p>
        </w:tc>
        <w:tc>
          <w:tcPr>
            <w:tcW w:type="dxa" w:w="1243"/>
          </w:tcPr>
          <w:p>
            <w:pPr>
              <w:spacing w:after="0"/>
              <w:jc w:val="right"/>
            </w:pPr>
          </w:p>
        </w:tc>
        <w:tc>
          <w:tcPr>
            <w:tcW w:type="dxa" w:w="1616"/>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$1,428,476,131</w:t>
            </w:r>
          </w:p>
        </w:tc>
        <w:tc>
          <w:tcPr>
            <w:tcW w:type="dxa" w:w="1132"/>
          </w:tcPr>
          <w:p>
            <w:pPr>
              <w:spacing w:after="0"/>
              <w:jc w:val="right"/>
            </w:pPr>
            <w:r>
              <w:rPr>
                <w:sz w:val="16"/>
              </w:rPr>
              <w:t>$48,639,042</w:t>
            </w:r>
          </w:p>
        </w:tc>
        <w:tc>
          <w:tcPr>
            <w:tcW w:type="dxa" w:w="1041"/>
          </w:tcPr>
          <w:p>
            <w:pPr>
              <w:spacing w:after="0"/>
              <w:jc w:val="right"/>
            </w:pPr>
            <w:r>
              <w:rPr>
                <w:sz w:val="16"/>
              </w:rPr>
              <w:t>3,530</w:t>
            </w:r>
          </w:p>
        </w:tc>
        <w:tc>
          <w:tcPr>
            <w:tcW w:type="dxa" w:w="1037"/>
          </w:tcPr>
          <w:p>
            <w:pPr>
              <w:spacing w:after="0"/>
              <w:jc w:val="right"/>
            </w:pPr>
            <w:r>
              <w:rPr>
                <w:sz w:val="16"/>
              </w:rPr>
              <w:t>$170</w:t>
            </w:r>
          </w:p>
        </w:tc>
        <w:tc>
          <w:tcPr>
            <w:tcW w:type="dxa" w:w="1126"/>
          </w:tcPr>
          <w:p>
            <w:pPr>
              <w:spacing w:after="0"/>
              <w:jc w:val="right"/>
            </w:pPr>
            <w:r>
              <w:rPr>
                <w:sz w:val="16"/>
              </w:rPr>
              <w:t>$735</w:t>
            </w:r>
          </w:p>
        </w:tc>
        <w:tc>
          <w:tcPr>
            <w:tcW w:type="dxa" w:w="936"/>
          </w:tcPr>
          <w:p>
            <w:pPr>
              <w:spacing w:after="0"/>
              <w:jc w:val="right"/>
            </w:pPr>
            <w:r>
              <w:rPr>
                <w:sz w:val="16"/>
              </w:rPr>
              <w:t>$484</w:t>
            </w:r>
          </w:p>
        </w:tc>
        <w:tc>
          <w:tcPr>
            <w:tcW w:type="dxa" w:w="1305"/>
          </w:tcPr>
          <w:p>
            <w:pPr>
              <w:spacing w:after="0"/>
              <w:jc w:val="right"/>
            </w:pPr>
            <w:r>
              <w:rPr>
                <w:sz w:val="16"/>
              </w:rPr>
              <w:t>under 0.0001%</w:t>
            </w:r>
          </w:p>
        </w:tc>
        <w:tc>
          <w:tcPr>
            <w:tcW w:type="dxa" w:w="1170"/>
          </w:tcPr>
          <w:p>
            <w:pPr>
              <w:spacing w:after="0"/>
              <w:jc w:val="right"/>
            </w:pPr>
          </w:p>
        </w:tc>
        <w:tc>
          <w:tcPr>
            <w:tcW w:type="dxa" w:w="1076"/>
          </w:tcPr>
          <w:p>
            <w:pPr>
              <w:spacing w:after="0"/>
              <w:jc w:val="right"/>
            </w:pPr>
            <w:r>
              <w:rPr>
                <w:sz w:val="16"/>
              </w:rPr>
              <w:t>$0</w:t>
            </w:r>
          </w:p>
        </w:tc>
        <w:tc>
          <w:tcPr>
            <w:tcW w:type="dxa" w:w="1243"/>
          </w:tcPr>
          <w:p>
            <w:pPr>
              <w:spacing w:after="0"/>
              <w:jc w:val="right"/>
            </w:pPr>
          </w:p>
        </w:tc>
        <w:tc>
          <w:tcPr>
            <w:tcW w:type="dxa" w:w="1616"/>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2020-07-21 (Storm Events through 2026-06-30): 9 county-coded records, 6 with a damage value recorded (including $0), $305,000; 18 zone-level records, 16 with a damage value recorded (including $0), $7,025,000 reported for the zone; Public Assistance: none recorded on the 2 counted declarations.</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3,530</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$1,428,476,131</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$48,639,042</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$1,912,810</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$136,601</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2156"/>
        <w:gridCol w:w="1681"/>
        <w:gridCol w:w="1681"/>
        <w:gridCol w:w="1681"/>
        <w:gridCol w:w="1681"/>
        <w:gridCol w:w="1681"/>
        <w:gridCol w:w="1681"/>
        <w:gridCol w:w="1871"/>
      </w:tblGrid>
      <w:tr>
        <w:trPr>
          <w:cantSplit/>
          <w:tblHeader/>
        </w:trPr>
        <w:tc>
          <w:tcPr>
            <w:tcW w:type="dxa" w:w="2156"/>
            <w:shd w:val="clear" w:color="auto" w:fill="E8E8E8"/>
          </w:tcPr>
          <w:p>
            <w:pPr>
              <w:spacing w:after="0"/>
              <w:jc w:val="left"/>
            </w:pPr>
            <w:r>
              <w:rPr>
                <w:b/>
                <w:sz w:val="16"/>
              </w:rPr>
              <w:t>Scope</w:t>
            </w:r>
          </w:p>
        </w:tc>
        <w:tc>
          <w:tcPr>
            <w:tcW w:type="dxa" w:w="1681"/>
            <w:shd w:val="clear" w:color="auto" w:fill="E8E8E8"/>
          </w:tcPr>
          <w:p>
            <w:pPr>
              <w:spacing w:after="0"/>
              <w:jc w:val="right"/>
            </w:pPr>
            <w:r>
              <w:rPr>
                <w:b/>
                <w:sz w:val="16"/>
              </w:rPr>
              <w:t>RL, FMA</w:t>
            </w:r>
          </w:p>
          <w:p>
            <w:pPr>
              <w:spacing w:after="0"/>
              <w:jc w:val="right"/>
            </w:pPr>
            <w:r>
              <w:rPr>
                <w:i/>
                <w:color w:val="555555"/>
                <w:sz w:val="14"/>
              </w:rPr>
              <w:t>properties</w:t>
            </w:r>
          </w:p>
        </w:tc>
        <w:tc>
          <w:tcPr>
            <w:tcW w:type="dxa" w:w="1681"/>
            <w:shd w:val="clear" w:color="auto" w:fill="E8E8E8"/>
          </w:tcPr>
          <w:p>
            <w:pPr>
              <w:spacing w:after="0"/>
              <w:jc w:val="right"/>
            </w:pPr>
            <w:r>
              <w:rPr>
                <w:b/>
                <w:sz w:val="16"/>
              </w:rPr>
              <w:t>SRL, FMA</w:t>
            </w:r>
          </w:p>
          <w:p>
            <w:pPr>
              <w:spacing w:after="0"/>
              <w:jc w:val="right"/>
            </w:pPr>
            <w:r>
              <w:rPr>
                <w:i/>
                <w:color w:val="555555"/>
                <w:sz w:val="14"/>
              </w:rPr>
              <w:t>properties</w:t>
            </w:r>
          </w:p>
        </w:tc>
        <w:tc>
          <w:tcPr>
            <w:tcW w:type="dxa" w:w="1681"/>
            <w:shd w:val="clear" w:color="auto" w:fill="E8E8E8"/>
          </w:tcPr>
          <w:p>
            <w:pPr>
              <w:spacing w:after="0"/>
              <w:jc w:val="right"/>
            </w:pPr>
            <w:r>
              <w:rPr>
                <w:b/>
                <w:sz w:val="16"/>
              </w:rPr>
              <w:t>RL, NFIP</w:t>
            </w:r>
          </w:p>
          <w:p>
            <w:pPr>
              <w:spacing w:after="0"/>
              <w:jc w:val="right"/>
            </w:pPr>
            <w:r>
              <w:rPr>
                <w:i/>
                <w:color w:val="555555"/>
                <w:sz w:val="14"/>
              </w:rPr>
              <w:t>properties</w:t>
            </w:r>
          </w:p>
        </w:tc>
        <w:tc>
          <w:tcPr>
            <w:tcW w:type="dxa" w:w="1681"/>
            <w:shd w:val="clear" w:color="auto" w:fill="E8E8E8"/>
          </w:tcPr>
          <w:p>
            <w:pPr>
              <w:spacing w:after="0"/>
              <w:jc w:val="right"/>
            </w:pPr>
            <w:r>
              <w:rPr>
                <w:b/>
                <w:sz w:val="16"/>
              </w:rPr>
              <w:t>SRL, NFIP</w:t>
            </w:r>
          </w:p>
          <w:p>
            <w:pPr>
              <w:spacing w:after="0"/>
              <w:jc w:val="right"/>
            </w:pPr>
            <w:r>
              <w:rPr>
                <w:i/>
                <w:color w:val="555555"/>
                <w:sz w:val="14"/>
              </w:rPr>
              <w:t>properties</w:t>
            </w:r>
          </w:p>
        </w:tc>
        <w:tc>
          <w:tcPr>
            <w:tcW w:type="dxa" w:w="168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81"/>
            <w:shd w:val="clear" w:color="auto" w:fill="E8E8E8"/>
          </w:tcPr>
          <w:p>
            <w:pPr>
              <w:spacing w:after="0"/>
              <w:jc w:val="right"/>
            </w:pPr>
            <w:r>
              <w:rPr>
                <w:b/>
                <w:sz w:val="16"/>
              </w:rPr>
              <w:t>Mitigated</w:t>
            </w:r>
          </w:p>
          <w:p>
            <w:pPr>
              <w:spacing w:after="0"/>
              <w:jc w:val="right"/>
            </w:pPr>
            <w:r>
              <w:rPr>
                <w:i/>
                <w:color w:val="555555"/>
                <w:sz w:val="14"/>
              </w:rPr>
              <w:t>properties</w:t>
            </w:r>
          </w:p>
        </w:tc>
        <w:tc>
          <w:tcPr>
            <w:tcW w:type="dxa" w:w="1871"/>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56"/>
          </w:tcPr>
          <w:p>
            <w:pPr>
              <w:spacing w:after="0"/>
              <w:jc w:val="left"/>
            </w:pPr>
            <w:r>
              <w:rPr>
                <w:sz w:val="16"/>
              </w:rPr>
              <w:t>County total</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871"/>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141"/>
        <w:gridCol w:w="1620"/>
        <w:gridCol w:w="1455"/>
        <w:gridCol w:w="1455"/>
        <w:gridCol w:w="1455"/>
        <w:gridCol w:w="1455"/>
        <w:gridCol w:w="1455"/>
        <w:gridCol w:w="1455"/>
        <w:gridCol w:w="1620"/>
      </w:tblGrid>
      <w:tr>
        <w:trPr>
          <w:cantSplit/>
          <w:tblHeader/>
        </w:trPr>
        <w:tc>
          <w:tcPr>
            <w:tcW w:type="dxa" w:w="2141"/>
            <w:shd w:val="clear" w:color="auto" w:fill="E8E8E8"/>
          </w:tcPr>
          <w:p>
            <w:pPr>
              <w:spacing w:after="0"/>
              <w:jc w:val="left"/>
            </w:pPr>
            <w:r>
              <w:rPr>
                <w:b/>
                <w:sz w:val="16"/>
              </w:rPr>
              <w:t>Jurisdiction</w:t>
            </w:r>
          </w:p>
        </w:tc>
        <w:tc>
          <w:tcPr>
            <w:tcW w:type="dxa" w:w="1620"/>
            <w:shd w:val="clear" w:color="auto" w:fill="E8E8E8"/>
          </w:tcPr>
          <w:p>
            <w:pPr>
              <w:spacing w:after="0"/>
              <w:jc w:val="left"/>
            </w:pPr>
            <w:r>
              <w:rPr>
                <w:b/>
                <w:sz w:val="16"/>
              </w:rPr>
              <w:t>NFIP community ID</w:t>
            </w:r>
          </w:p>
        </w:tc>
        <w:tc>
          <w:tcPr>
            <w:tcW w:type="dxa" w:w="1455"/>
            <w:shd w:val="clear" w:color="auto" w:fill="E8E8E8"/>
          </w:tcPr>
          <w:p>
            <w:pPr>
              <w:spacing w:after="0"/>
              <w:jc w:val="right"/>
            </w:pPr>
            <w:r>
              <w:rPr>
                <w:b/>
                <w:sz w:val="16"/>
              </w:rPr>
              <w:t>RL, FMA</w:t>
            </w:r>
          </w:p>
          <w:p>
            <w:pPr>
              <w:spacing w:after="0"/>
              <w:jc w:val="right"/>
            </w:pPr>
            <w:r>
              <w:rPr>
                <w:i/>
                <w:color w:val="555555"/>
                <w:sz w:val="14"/>
              </w:rPr>
              <w:t>properties</w:t>
            </w:r>
          </w:p>
        </w:tc>
        <w:tc>
          <w:tcPr>
            <w:tcW w:type="dxa" w:w="1455"/>
            <w:shd w:val="clear" w:color="auto" w:fill="E8E8E8"/>
          </w:tcPr>
          <w:p>
            <w:pPr>
              <w:spacing w:after="0"/>
              <w:jc w:val="right"/>
            </w:pPr>
            <w:r>
              <w:rPr>
                <w:b/>
                <w:sz w:val="16"/>
              </w:rPr>
              <w:t>SRL, FMA</w:t>
            </w:r>
          </w:p>
          <w:p>
            <w:pPr>
              <w:spacing w:after="0"/>
              <w:jc w:val="right"/>
            </w:pPr>
            <w:r>
              <w:rPr>
                <w:i/>
                <w:color w:val="555555"/>
                <w:sz w:val="14"/>
              </w:rPr>
              <w:t>properties</w:t>
            </w:r>
          </w:p>
        </w:tc>
        <w:tc>
          <w:tcPr>
            <w:tcW w:type="dxa" w:w="1455"/>
            <w:shd w:val="clear" w:color="auto" w:fill="E8E8E8"/>
          </w:tcPr>
          <w:p>
            <w:pPr>
              <w:spacing w:after="0"/>
              <w:jc w:val="right"/>
            </w:pPr>
            <w:r>
              <w:rPr>
                <w:b/>
                <w:sz w:val="16"/>
              </w:rPr>
              <w:t>RL, NFIP</w:t>
            </w:r>
          </w:p>
          <w:p>
            <w:pPr>
              <w:spacing w:after="0"/>
              <w:jc w:val="right"/>
            </w:pPr>
            <w:r>
              <w:rPr>
                <w:i/>
                <w:color w:val="555555"/>
                <w:sz w:val="14"/>
              </w:rPr>
              <w:t>properties</w:t>
            </w:r>
          </w:p>
        </w:tc>
        <w:tc>
          <w:tcPr>
            <w:tcW w:type="dxa" w:w="1455"/>
            <w:shd w:val="clear" w:color="auto" w:fill="E8E8E8"/>
          </w:tcPr>
          <w:p>
            <w:pPr>
              <w:spacing w:after="0"/>
              <w:jc w:val="right"/>
            </w:pPr>
            <w:r>
              <w:rPr>
                <w:b/>
                <w:sz w:val="16"/>
              </w:rPr>
              <w:t>SRL, NFIP</w:t>
            </w:r>
          </w:p>
          <w:p>
            <w:pPr>
              <w:spacing w:after="0"/>
              <w:jc w:val="right"/>
            </w:pPr>
            <w:r>
              <w:rPr>
                <w:i/>
                <w:color w:val="555555"/>
                <w:sz w:val="14"/>
              </w:rPr>
              <w:t>properties</w:t>
            </w:r>
          </w:p>
        </w:tc>
        <w:tc>
          <w:tcPr>
            <w:tcW w:type="dxa" w:w="145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55"/>
            <w:shd w:val="clear" w:color="auto" w:fill="E8E8E8"/>
          </w:tcPr>
          <w:p>
            <w:pPr>
              <w:spacing w:after="0"/>
              <w:jc w:val="right"/>
            </w:pPr>
            <w:r>
              <w:rPr>
                <w:b/>
                <w:sz w:val="16"/>
              </w:rPr>
              <w:t>Mitigated</w:t>
            </w:r>
          </w:p>
          <w:p>
            <w:pPr>
              <w:spacing w:after="0"/>
              <w:jc w:val="right"/>
            </w:pPr>
            <w:r>
              <w:rPr>
                <w:i/>
                <w:color w:val="555555"/>
                <w:sz w:val="14"/>
              </w:rPr>
              <w:t>properties</w:t>
            </w:r>
          </w:p>
        </w:tc>
        <w:tc>
          <w:tcPr>
            <w:tcW w:type="dxa" w:w="1620"/>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41"/>
          </w:tcPr>
          <w:p>
            <w:pPr>
              <w:spacing w:after="0"/>
              <w:jc w:val="left"/>
            </w:pPr>
            <w:r>
              <w:rPr>
                <w:sz w:val="16"/>
              </w:rPr>
              <w:t>Lewis County</w:t>
            </w:r>
          </w:p>
        </w:tc>
        <w:tc>
          <w:tcPr>
            <w:tcW w:type="dxa" w:w="1620"/>
          </w:tcPr>
          <w:p>
            <w:pPr>
              <w:spacing w:after="0"/>
              <w:jc w:val="left"/>
            </w:pPr>
            <w:r>
              <w:rPr>
                <w:sz w:val="16"/>
              </w:rPr>
              <w:t>160215</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Craigmont city</w:t>
            </w:r>
          </w:p>
        </w:tc>
        <w:tc>
          <w:tcPr>
            <w:tcW w:type="dxa" w:w="1620"/>
          </w:tcPr>
          <w:p>
            <w:pPr>
              <w:spacing w:after="0"/>
              <w:jc w:val="left"/>
            </w:pPr>
            <w:r>
              <w:rPr>
                <w:sz w:val="16"/>
              </w:rPr>
              <w:t>160163</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Kamiah city</w:t>
            </w:r>
          </w:p>
        </w:tc>
        <w:tc>
          <w:tcPr>
            <w:tcW w:type="dxa" w:w="1620"/>
          </w:tcPr>
          <w:p>
            <w:pPr>
              <w:spacing w:after="0"/>
              <w:jc w:val="left"/>
            </w:pPr>
            <w:r>
              <w:rPr>
                <w:sz w:val="16"/>
              </w:rPr>
              <w:t>160094</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Nezperce city</w:t>
            </w:r>
          </w:p>
        </w:tc>
        <w:tc>
          <w:tcPr>
            <w:tcW w:type="dxa" w:w="1620"/>
          </w:tcPr>
          <w:p>
            <w:pPr>
              <w:spacing w:after="0"/>
              <w:jc w:val="left"/>
            </w:pPr>
            <w:r>
              <w:rPr>
                <w:sz w:val="16"/>
              </w:rPr>
              <w:t>160255</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Winchester city</w:t>
            </w:r>
          </w:p>
        </w:tc>
        <w:tc>
          <w:tcPr>
            <w:tcW w:type="dxa" w:w="1620"/>
          </w:tcPr>
          <w:p>
            <w:pPr>
              <w:spacing w:after="0"/>
              <w:jc w:val="left"/>
            </w:pPr>
            <w:r>
              <w:rPr>
                <w:sz w:val="16"/>
              </w:rPr>
              <w:t>160157</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spacing w:after="40" w:before="0"/>
      </w:pPr>
      <w:r>
        <w:rPr/>
        <w:t>County repeat-flood properties by occupancy group: 0 in every occupancy group.</w:t>
      </w:r>
    </w:p>
    <w:p>
      <w:pPr>
        <w:spacing w:after="40" w:before="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Lewis County, ID: risk-assessment baseline packet, release 2026-10 (data as of 2026-09-30; County FIPS 16061). Automated baseline. </w:t>
      </w:r>
      <w:hyperlink r:id="rId15">
        <w:r>
          <w:rPr>
            <w:color w:val="1F4E99"/>
            <w:sz w:val="17"/>
            <w:u w:val="single"/>
          </w:rPr>
          <w:t>https://hazardplain.org/id/16061/</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hazard-plain_2026-10_ID_16061.docx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Lewis County, ID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id/16061/"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Lewis County, ID: Risk-assessment baseline packet</dc:title>
  <dc:subject>Hazard Plain release 2026-10, as of 2026-09-30. Automated baseline</dc:subject>
  <dc:creator>Hazard Plain</dc:creator>
  <cp:keywords>Hazard Plain; hazard mitigation; risk assessment; 16061</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