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Boise County, ID</w:t>
      </w:r>
    </w:p>
    <w:p>
      <w:pPr>
        <w:spacing w:after="120" w:before="0"/>
      </w:pPr>
      <w:r>
        <w:rPr>
          <w:color w:val="555555"/>
          <w:sz w:val="24"/>
        </w:rPr>
        <w:t>Risk-assessment baseline packet</w:t>
      </w:r>
    </w:p>
    <w:p>
      <w:pPr>
        <w:spacing w:after="120" w:before="0"/>
      </w:pPr>
      <w:r>
        <w:rPr>
          <w:b/>
          <w:sz w:val="18"/>
        </w:rPr>
        <w:t xml:space="preserve">Unit: </w:t>
      </w:r>
      <w:r>
        <w:rPr>
          <w:sz w:val="18"/>
        </w:rPr>
        <w:t>County area 16015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2031-05-26</w:t>
      </w:r>
    </w:p>
    <w:p>
      <w:pPr>
        <w:keepNext/>
        <w:spacing w:after="40" w:before="0"/>
      </w:pPr>
      <w:r>
        <w:rPr>
          <w:b/>
        </w:rPr>
        <w:t xml:space="preserve">Plan: </w:t>
      </w:r>
      <w:r>
        <w:rPr/>
        <w:t>Boise County Multi-Jurisdiction Hazard Mitigation Plan (FEMA plan 109978)</w:t>
      </w:r>
    </w:p>
    <w:p>
      <w:pPr>
        <w:keepNext/>
        <w:spacing w:after="40" w:before="0"/>
      </w:pPr>
      <w:r>
        <w:rPr>
          <w:b/>
        </w:rPr>
        <w:t xml:space="preserve">Approved: </w:t>
      </w:r>
      <w:r>
        <w:rPr/>
        <w:t>2026-05-27</w:t>
      </w:r>
    </w:p>
    <w:p>
      <w:pPr>
        <w:keepNext/>
        <w:spacing w:after="40" w:before="0"/>
      </w:pPr>
      <w:r>
        <w:rPr>
          <w:b/>
        </w:rPr>
        <w:t xml:space="preserve">Expires: </w:t>
      </w:r>
      <w:r>
        <w:rPr/>
        <w:t>2031-05-26</w:t>
      </w:r>
    </w:p>
    <w:p>
      <w:pPr>
        <w:keepNext/>
        <w:spacing w:after="40" w:before="0"/>
      </w:pPr>
      <w:r>
        <w:rPr>
          <w:b/>
        </w:rPr>
        <w:t xml:space="preserve">As of: </w:t>
      </w:r>
      <w:r>
        <w:rPr/>
        <w:t>2026-09-28</w:t>
      </w:r>
    </w:p>
    <w:p>
      <w:pPr>
        <w:keepNext/>
        <w:spacing w:after="40" w:before="0"/>
      </w:pPr>
      <w:r>
        <w:rPr>
          <w:b/>
        </w:rPr>
        <w:t xml:space="preserve">Days: </w:t>
      </w:r>
      <w:r>
        <w:rPr/>
        <w:t>1,701 days to expiry</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53"/>
        <w:gridCol w:w="1305"/>
        <w:gridCol w:w="2135"/>
        <w:gridCol w:w="2127"/>
        <w:gridCol w:w="1274"/>
        <w:gridCol w:w="1037"/>
        <w:gridCol w:w="858"/>
        <w:gridCol w:w="2639"/>
        <w:gridCol w:w="1286"/>
      </w:tblGrid>
      <w:tr>
        <w:trPr>
          <w:cantSplit/>
          <w:tblHeader/>
        </w:trPr>
        <w:tc>
          <w:tcPr>
            <w:tcW w:type="dxa" w:w="1453"/>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135"/>
            <w:shd w:val="clear" w:color="auto" w:fill="E8E8E8"/>
          </w:tcPr>
          <w:p>
            <w:pPr>
              <w:spacing w:after="0"/>
              <w:jc w:val="left"/>
            </w:pPr>
            <w:r>
              <w:rPr>
                <w:b/>
                <w:sz w:val="16"/>
              </w:rPr>
              <w:t>Status</w:t>
            </w:r>
          </w:p>
        </w:tc>
        <w:tc>
          <w:tcPr>
            <w:tcW w:type="dxa" w:w="2127"/>
            <w:shd w:val="clear" w:color="auto" w:fill="E8E8E8"/>
          </w:tcPr>
          <w:p>
            <w:pPr>
              <w:spacing w:after="0"/>
              <w:jc w:val="left"/>
            </w:pPr>
            <w:r>
              <w:rPr>
                <w:b/>
                <w:sz w:val="16"/>
              </w:rPr>
              <w:t>Plan</w:t>
            </w:r>
          </w:p>
        </w:tc>
        <w:tc>
          <w:tcPr>
            <w:tcW w:type="dxa" w:w="1274"/>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639"/>
            <w:shd w:val="clear" w:color="auto" w:fill="E8E8E8"/>
          </w:tcPr>
          <w:p>
            <w:pPr>
              <w:spacing w:after="0"/>
              <w:jc w:val="left"/>
            </w:pPr>
            <w:r>
              <w:rPr>
                <w:b/>
                <w:sz w:val="16"/>
              </w:rPr>
              <w:t>Update underway</w:t>
            </w:r>
          </w:p>
        </w:tc>
        <w:tc>
          <w:tcPr>
            <w:tcW w:type="dxa" w:w="1286"/>
            <w:shd w:val="clear" w:color="auto" w:fill="E8E8E8"/>
          </w:tcPr>
          <w:p>
            <w:pPr>
              <w:spacing w:after="0"/>
              <w:jc w:val="left"/>
            </w:pPr>
            <w:r>
              <w:rPr>
                <w:b/>
                <w:sz w:val="16"/>
              </w:rPr>
              <w:t>Notes</w:t>
            </w:r>
          </w:p>
        </w:tc>
      </w:tr>
      <w:tr>
        <w:trPr>
          <w:cantSplit/>
        </w:trPr>
        <w:tc>
          <w:tcPr>
            <w:tcW w:type="dxa" w:w="1453"/>
          </w:tcPr>
          <w:p>
            <w:pPr>
              <w:spacing w:after="0"/>
              <w:jc w:val="left"/>
            </w:pPr>
            <w:r>
              <w:rPr>
                <w:sz w:val="16"/>
              </w:rPr>
              <w:t>Boise County</w:t>
            </w:r>
          </w:p>
        </w:tc>
        <w:tc>
          <w:tcPr>
            <w:tcW w:type="dxa" w:w="1305"/>
          </w:tcPr>
          <w:p>
            <w:pPr>
              <w:spacing w:after="0"/>
              <w:jc w:val="left"/>
            </w:pPr>
            <w:r>
              <w:rPr>
                <w:sz w:val="16"/>
              </w:rPr>
              <w:t>County</w:t>
            </w:r>
          </w:p>
        </w:tc>
        <w:tc>
          <w:tcPr>
            <w:tcW w:type="dxa" w:w="2135"/>
          </w:tcPr>
          <w:p>
            <w:pPr>
              <w:spacing w:after="0"/>
              <w:jc w:val="left"/>
            </w:pPr>
            <w:r>
              <w:rPr>
                <w:sz w:val="16"/>
              </w:rPr>
              <w:t>Approved, expires 2031-05-26</w:t>
            </w:r>
          </w:p>
        </w:tc>
        <w:tc>
          <w:tcPr>
            <w:tcW w:type="dxa" w:w="2127"/>
          </w:tcPr>
          <w:p>
            <w:pPr>
              <w:spacing w:after="0"/>
              <w:jc w:val="left"/>
            </w:pPr>
            <w:r>
              <w:rPr>
                <w:sz w:val="16"/>
              </w:rPr>
              <w:t>Boise County Multi-Jurisdiction Hazard Mitigation Plan (FEMA plan 109978)</w:t>
            </w:r>
          </w:p>
        </w:tc>
        <w:tc>
          <w:tcPr>
            <w:tcW w:type="dxa" w:w="1274"/>
          </w:tcPr>
          <w:p>
            <w:pPr>
              <w:spacing w:after="0"/>
              <w:jc w:val="left"/>
            </w:pPr>
            <w:r>
              <w:rPr>
                <w:sz w:val="16"/>
              </w:rPr>
              <w:t>2026-05-27</w:t>
            </w:r>
          </w:p>
        </w:tc>
        <w:tc>
          <w:tcPr>
            <w:tcW w:type="dxa" w:w="1037"/>
          </w:tcPr>
          <w:p>
            <w:pPr>
              <w:spacing w:after="0"/>
              <w:jc w:val="left"/>
            </w:pPr>
            <w:r>
              <w:rPr>
                <w:sz w:val="16"/>
              </w:rPr>
              <w:t>2031-05-26</w:t>
            </w:r>
          </w:p>
        </w:tc>
        <w:tc>
          <w:tcPr>
            <w:tcW w:type="dxa" w:w="858"/>
          </w:tcPr>
          <w:p>
            <w:pPr>
              <w:spacing w:after="0"/>
              <w:jc w:val="right"/>
            </w:pPr>
            <w:r>
              <w:rPr>
                <w:sz w:val="16"/>
              </w:rPr>
              <w:t>1,701</w:t>
            </w:r>
          </w:p>
        </w:tc>
        <w:tc>
          <w:tcPr>
            <w:tcW w:type="dxa" w:w="2639"/>
          </w:tcPr>
          <w:p>
            <w:pPr>
              <w:spacing w:after="0"/>
              <w:jc w:val="left"/>
            </w:pPr>
          </w:p>
        </w:tc>
        <w:tc>
          <w:tcPr>
            <w:tcW w:type="dxa" w:w="1286"/>
          </w:tcPr>
          <w:p>
            <w:pPr>
              <w:spacing w:after="0"/>
              <w:jc w:val="left"/>
            </w:pPr>
          </w:p>
        </w:tc>
      </w:tr>
      <w:tr>
        <w:trPr>
          <w:cantSplit/>
        </w:trPr>
        <w:tc>
          <w:tcPr>
            <w:tcW w:type="dxa" w:w="1453"/>
          </w:tcPr>
          <w:p>
            <w:pPr>
              <w:spacing w:after="0"/>
              <w:jc w:val="left"/>
            </w:pPr>
            <w:r>
              <w:rPr>
                <w:sz w:val="16"/>
              </w:rPr>
              <w:t>Crouch city</w:t>
            </w:r>
          </w:p>
        </w:tc>
        <w:tc>
          <w:tcPr>
            <w:tcW w:type="dxa" w:w="1305"/>
          </w:tcPr>
          <w:p>
            <w:pPr>
              <w:spacing w:after="0"/>
              <w:jc w:val="left"/>
            </w:pPr>
            <w:r>
              <w:rPr>
                <w:sz w:val="16"/>
              </w:rPr>
              <w:t>City</w:t>
            </w:r>
          </w:p>
        </w:tc>
        <w:tc>
          <w:tcPr>
            <w:tcW w:type="dxa" w:w="2135"/>
          </w:tcPr>
          <w:p>
            <w:pPr>
              <w:spacing w:after="0"/>
              <w:jc w:val="left"/>
            </w:pPr>
            <w:r>
              <w:rPr>
                <w:sz w:val="16"/>
              </w:rPr>
              <w:t>Plan 109978 approved 2026-05-27, pending adoption here; not yet eligible</w:t>
            </w:r>
          </w:p>
        </w:tc>
        <w:tc>
          <w:tcPr>
            <w:tcW w:type="dxa" w:w="2127"/>
          </w:tcPr>
          <w:p>
            <w:pPr>
              <w:spacing w:after="0"/>
              <w:jc w:val="left"/>
            </w:pPr>
            <w:r>
              <w:rPr>
                <w:sz w:val="16"/>
              </w:rPr>
              <w:t>Boise County Multi-Jurisdiction Hazard Mitigation Plan (FEMA plan 109978), pending adoption here</w:t>
            </w:r>
          </w:p>
        </w:tc>
        <w:tc>
          <w:tcPr>
            <w:tcW w:type="dxa" w:w="1274"/>
          </w:tcPr>
          <w:p>
            <w:pPr>
              <w:spacing w:after="0"/>
              <w:jc w:val="left"/>
            </w:pPr>
            <w:r>
              <w:rPr>
                <w:sz w:val="16"/>
              </w:rPr>
              <w:t>2026-05-27 by FEMA; not yet adopted here</w:t>
            </w:r>
          </w:p>
        </w:tc>
        <w:tc>
          <w:tcPr>
            <w:tcW w:type="dxa" w:w="1037"/>
          </w:tcPr>
          <w:p>
            <w:pPr>
              <w:spacing w:after="0"/>
              <w:jc w:val="left"/>
            </w:pPr>
            <w:r>
              <w:rPr>
                <w:sz w:val="16"/>
              </w:rPr>
              <w:t>2031-05-26 once adopted</w:t>
            </w:r>
          </w:p>
        </w:tc>
        <w:tc>
          <w:tcPr>
            <w:tcW w:type="dxa" w:w="858"/>
          </w:tcPr>
          <w:p>
            <w:pPr>
              <w:spacing w:after="0"/>
              <w:jc w:val="right"/>
            </w:pPr>
          </w:p>
        </w:tc>
        <w:tc>
          <w:tcPr>
            <w:tcW w:type="dxa" w:w="2639"/>
          </w:tcPr>
          <w:p>
            <w:pPr>
              <w:spacing w:after="0"/>
              <w:jc w:val="left"/>
            </w:pPr>
            <w:r>
              <w:rPr>
                <w:sz w:val="16"/>
              </w:rPr>
              <w:t>FEMA tracker shows a plan approvable pending adoption</w:t>
            </w:r>
          </w:p>
        </w:tc>
        <w:tc>
          <w:tcPr>
            <w:tcW w:type="dxa" w:w="1286"/>
          </w:tcPr>
          <w:p>
            <w:pPr>
              <w:spacing w:after="0"/>
              <w:jc w:val="left"/>
            </w:pPr>
            <w:r>
              <w:rPr>
                <w:sz w:val="16"/>
              </w:rPr>
              <w:t>Not yet eligible: adopt the approved plan.</w:t>
            </w:r>
          </w:p>
        </w:tc>
      </w:tr>
      <w:tr>
        <w:trPr>
          <w:cantSplit/>
        </w:trPr>
        <w:tc>
          <w:tcPr>
            <w:tcW w:type="dxa" w:w="1453"/>
          </w:tcPr>
          <w:p>
            <w:pPr>
              <w:spacing w:after="0"/>
              <w:jc w:val="left"/>
            </w:pPr>
            <w:r>
              <w:rPr>
                <w:sz w:val="16"/>
              </w:rPr>
              <w:t>Horseshoe Bend city</w:t>
            </w:r>
          </w:p>
        </w:tc>
        <w:tc>
          <w:tcPr>
            <w:tcW w:type="dxa" w:w="1305"/>
          </w:tcPr>
          <w:p>
            <w:pPr>
              <w:spacing w:after="0"/>
              <w:jc w:val="left"/>
            </w:pPr>
            <w:r>
              <w:rPr>
                <w:sz w:val="16"/>
              </w:rPr>
              <w:t>City</w:t>
            </w:r>
          </w:p>
        </w:tc>
        <w:tc>
          <w:tcPr>
            <w:tcW w:type="dxa" w:w="2135"/>
          </w:tcPr>
          <w:p>
            <w:pPr>
              <w:spacing w:after="0"/>
              <w:jc w:val="left"/>
            </w:pPr>
            <w:r>
              <w:rPr>
                <w:sz w:val="16"/>
              </w:rPr>
              <w:t>Approved, expires 2031-05-26</w:t>
            </w:r>
          </w:p>
        </w:tc>
        <w:tc>
          <w:tcPr>
            <w:tcW w:type="dxa" w:w="2127"/>
          </w:tcPr>
          <w:p>
            <w:pPr>
              <w:spacing w:after="0"/>
              <w:jc w:val="left"/>
            </w:pPr>
            <w:r>
              <w:rPr>
                <w:sz w:val="16"/>
              </w:rPr>
              <w:t>Boise County Multi-Jurisdiction Hazard Mitigation Plan (FEMA plan 109978)</w:t>
            </w:r>
          </w:p>
        </w:tc>
        <w:tc>
          <w:tcPr>
            <w:tcW w:type="dxa" w:w="1274"/>
          </w:tcPr>
          <w:p>
            <w:pPr>
              <w:spacing w:after="0"/>
              <w:jc w:val="left"/>
            </w:pPr>
            <w:r>
              <w:rPr>
                <w:sz w:val="16"/>
              </w:rPr>
              <w:t>2026-05-27</w:t>
            </w:r>
          </w:p>
        </w:tc>
        <w:tc>
          <w:tcPr>
            <w:tcW w:type="dxa" w:w="1037"/>
          </w:tcPr>
          <w:p>
            <w:pPr>
              <w:spacing w:after="0"/>
              <w:jc w:val="left"/>
            </w:pPr>
            <w:r>
              <w:rPr>
                <w:sz w:val="16"/>
              </w:rPr>
              <w:t>2031-05-26</w:t>
            </w:r>
          </w:p>
        </w:tc>
        <w:tc>
          <w:tcPr>
            <w:tcW w:type="dxa" w:w="858"/>
          </w:tcPr>
          <w:p>
            <w:pPr>
              <w:spacing w:after="0"/>
              <w:jc w:val="right"/>
            </w:pPr>
            <w:r>
              <w:rPr>
                <w:sz w:val="16"/>
              </w:rPr>
              <w:t>1,701</w:t>
            </w:r>
          </w:p>
        </w:tc>
        <w:tc>
          <w:tcPr>
            <w:tcW w:type="dxa" w:w="2639"/>
          </w:tcPr>
          <w:p>
            <w:pPr>
              <w:spacing w:after="0"/>
              <w:jc w:val="left"/>
            </w:pPr>
          </w:p>
        </w:tc>
        <w:tc>
          <w:tcPr>
            <w:tcW w:type="dxa" w:w="1286"/>
          </w:tcPr>
          <w:p>
            <w:pPr>
              <w:spacing w:after="0"/>
              <w:jc w:val="left"/>
            </w:pPr>
          </w:p>
        </w:tc>
      </w:tr>
      <w:tr>
        <w:trPr>
          <w:cantSplit/>
        </w:trPr>
        <w:tc>
          <w:tcPr>
            <w:tcW w:type="dxa" w:w="1453"/>
          </w:tcPr>
          <w:p>
            <w:pPr>
              <w:spacing w:after="0"/>
              <w:jc w:val="left"/>
            </w:pPr>
            <w:r>
              <w:rPr>
                <w:sz w:val="16"/>
              </w:rPr>
              <w:t>Idaho City city</w:t>
            </w:r>
          </w:p>
        </w:tc>
        <w:tc>
          <w:tcPr>
            <w:tcW w:type="dxa" w:w="1305"/>
          </w:tcPr>
          <w:p>
            <w:pPr>
              <w:spacing w:after="0"/>
              <w:jc w:val="left"/>
            </w:pPr>
            <w:r>
              <w:rPr>
                <w:sz w:val="16"/>
              </w:rPr>
              <w:t>City</w:t>
            </w:r>
          </w:p>
        </w:tc>
        <w:tc>
          <w:tcPr>
            <w:tcW w:type="dxa" w:w="2135"/>
          </w:tcPr>
          <w:p>
            <w:pPr>
              <w:spacing w:after="0"/>
              <w:jc w:val="left"/>
            </w:pPr>
            <w:r>
              <w:rPr>
                <w:sz w:val="16"/>
              </w:rPr>
              <w:t>Approved, expires 2031-05-26</w:t>
            </w:r>
          </w:p>
        </w:tc>
        <w:tc>
          <w:tcPr>
            <w:tcW w:type="dxa" w:w="2127"/>
          </w:tcPr>
          <w:p>
            <w:pPr>
              <w:spacing w:after="0"/>
              <w:jc w:val="left"/>
            </w:pPr>
            <w:r>
              <w:rPr>
                <w:sz w:val="16"/>
              </w:rPr>
              <w:t>Boise County Multi-Jurisdiction Hazard Mitigation Plan (FEMA plan 109978)</w:t>
            </w:r>
          </w:p>
        </w:tc>
        <w:tc>
          <w:tcPr>
            <w:tcW w:type="dxa" w:w="1274"/>
          </w:tcPr>
          <w:p>
            <w:pPr>
              <w:spacing w:after="0"/>
              <w:jc w:val="left"/>
            </w:pPr>
            <w:r>
              <w:rPr>
                <w:sz w:val="16"/>
              </w:rPr>
              <w:t>2026-05-27</w:t>
            </w:r>
          </w:p>
        </w:tc>
        <w:tc>
          <w:tcPr>
            <w:tcW w:type="dxa" w:w="1037"/>
          </w:tcPr>
          <w:p>
            <w:pPr>
              <w:spacing w:after="0"/>
              <w:jc w:val="left"/>
            </w:pPr>
            <w:r>
              <w:rPr>
                <w:sz w:val="16"/>
              </w:rPr>
              <w:t>2031-05-26</w:t>
            </w:r>
          </w:p>
        </w:tc>
        <w:tc>
          <w:tcPr>
            <w:tcW w:type="dxa" w:w="858"/>
          </w:tcPr>
          <w:p>
            <w:pPr>
              <w:spacing w:after="0"/>
              <w:jc w:val="right"/>
            </w:pPr>
            <w:r>
              <w:rPr>
                <w:sz w:val="16"/>
              </w:rPr>
              <w:t>1,701</w:t>
            </w:r>
          </w:p>
        </w:tc>
        <w:tc>
          <w:tcPr>
            <w:tcW w:type="dxa" w:w="2639"/>
          </w:tcPr>
          <w:p>
            <w:pPr>
              <w:spacing w:after="0"/>
              <w:jc w:val="left"/>
            </w:pPr>
          </w:p>
        </w:tc>
        <w:tc>
          <w:tcPr>
            <w:tcW w:type="dxa" w:w="1286"/>
          </w:tcPr>
          <w:p>
            <w:pPr>
              <w:spacing w:after="0"/>
              <w:jc w:val="left"/>
            </w:pPr>
          </w:p>
        </w:tc>
      </w:tr>
      <w:tr>
        <w:trPr>
          <w:cantSplit/>
        </w:trPr>
        <w:tc>
          <w:tcPr>
            <w:tcW w:type="dxa" w:w="1453"/>
          </w:tcPr>
          <w:p>
            <w:pPr>
              <w:spacing w:after="0"/>
              <w:jc w:val="left"/>
            </w:pPr>
            <w:r>
              <w:rPr>
                <w:sz w:val="16"/>
              </w:rPr>
              <w:t>Placerville city</w:t>
            </w:r>
          </w:p>
        </w:tc>
        <w:tc>
          <w:tcPr>
            <w:tcW w:type="dxa" w:w="1305"/>
          </w:tcPr>
          <w:p>
            <w:pPr>
              <w:spacing w:after="0"/>
              <w:jc w:val="left"/>
            </w:pPr>
            <w:r>
              <w:rPr>
                <w:sz w:val="16"/>
              </w:rPr>
              <w:t>City</w:t>
            </w:r>
          </w:p>
        </w:tc>
        <w:tc>
          <w:tcPr>
            <w:tcW w:type="dxa" w:w="2135"/>
          </w:tcPr>
          <w:p>
            <w:pPr>
              <w:spacing w:after="0"/>
              <w:jc w:val="left"/>
            </w:pPr>
            <w:r>
              <w:rPr>
                <w:sz w:val="16"/>
              </w:rPr>
              <w:t>Plan 109978 approved 2026-05-27, pending adoption here; not yet eligible</w:t>
            </w:r>
          </w:p>
        </w:tc>
        <w:tc>
          <w:tcPr>
            <w:tcW w:type="dxa" w:w="2127"/>
          </w:tcPr>
          <w:p>
            <w:pPr>
              <w:spacing w:after="0"/>
              <w:jc w:val="left"/>
            </w:pPr>
            <w:r>
              <w:rPr>
                <w:sz w:val="16"/>
              </w:rPr>
              <w:t>Boise County Multi-Jurisdiction Hazard Mitigation Plan (FEMA plan 109978), pending adoption here</w:t>
            </w:r>
          </w:p>
        </w:tc>
        <w:tc>
          <w:tcPr>
            <w:tcW w:type="dxa" w:w="1274"/>
          </w:tcPr>
          <w:p>
            <w:pPr>
              <w:spacing w:after="0"/>
              <w:jc w:val="left"/>
            </w:pPr>
            <w:r>
              <w:rPr>
                <w:sz w:val="16"/>
              </w:rPr>
              <w:t>2026-05-27 by FEMA; not yet adopted here</w:t>
            </w:r>
          </w:p>
        </w:tc>
        <w:tc>
          <w:tcPr>
            <w:tcW w:type="dxa" w:w="1037"/>
          </w:tcPr>
          <w:p>
            <w:pPr>
              <w:spacing w:after="0"/>
              <w:jc w:val="left"/>
            </w:pPr>
            <w:r>
              <w:rPr>
                <w:sz w:val="16"/>
              </w:rPr>
              <w:t>2031-05-26 once adopted</w:t>
            </w:r>
          </w:p>
        </w:tc>
        <w:tc>
          <w:tcPr>
            <w:tcW w:type="dxa" w:w="858"/>
          </w:tcPr>
          <w:p>
            <w:pPr>
              <w:spacing w:after="0"/>
              <w:jc w:val="right"/>
            </w:pPr>
          </w:p>
        </w:tc>
        <w:tc>
          <w:tcPr>
            <w:tcW w:type="dxa" w:w="2639"/>
          </w:tcPr>
          <w:p>
            <w:pPr>
              <w:spacing w:after="0"/>
              <w:jc w:val="left"/>
            </w:pPr>
            <w:r>
              <w:rPr>
                <w:sz w:val="16"/>
              </w:rPr>
              <w:t>FEMA tracker shows a plan approvable pending adoption</w:t>
            </w:r>
          </w:p>
        </w:tc>
        <w:tc>
          <w:tcPr>
            <w:tcW w:type="dxa" w:w="1286"/>
          </w:tcPr>
          <w:p>
            <w:pPr>
              <w:spacing w:after="0"/>
              <w:jc w:val="left"/>
            </w:pPr>
            <w:r>
              <w:rPr>
                <w:sz w:val="16"/>
              </w:rPr>
              <w:t>Not yet eligible: adopt the approved plan.</w:t>
            </w:r>
          </w:p>
        </w:tc>
      </w:tr>
      <w:tr>
        <w:trPr>
          <w:cantSplit/>
        </w:trPr>
        <w:tc>
          <w:tcPr>
            <w:tcW w:type="dxa" w:w="1453"/>
          </w:tcPr>
          <w:p>
            <w:pPr>
              <w:spacing w:after="0"/>
              <w:jc w:val="left"/>
            </w:pPr>
            <w:r>
              <w:rPr>
                <w:sz w:val="16"/>
              </w:rPr>
              <w:t>Emmett Independent School District 221</w:t>
            </w:r>
          </w:p>
        </w:tc>
        <w:tc>
          <w:tcPr>
            <w:tcW w:type="dxa" w:w="1305"/>
          </w:tcPr>
          <w:p>
            <w:pPr>
              <w:spacing w:after="0"/>
              <w:jc w:val="left"/>
            </w:pPr>
            <w:r>
              <w:rPr>
                <w:sz w:val="16"/>
              </w:rPr>
              <w:t>School/School District</w:t>
            </w:r>
          </w:p>
        </w:tc>
        <w:tc>
          <w:tcPr>
            <w:tcW w:type="dxa" w:w="2135"/>
          </w:tcPr>
          <w:p>
            <w:pPr>
              <w:spacing w:after="0"/>
              <w:jc w:val="left"/>
            </w:pPr>
            <w:r>
              <w:rPr>
                <w:sz w:val="16"/>
              </w:rPr>
              <w:t>Expired on 2024-09-09</w:t>
            </w:r>
          </w:p>
        </w:tc>
        <w:tc>
          <w:tcPr>
            <w:tcW w:type="dxa" w:w="2127"/>
          </w:tcPr>
          <w:p>
            <w:pPr>
              <w:spacing w:after="0"/>
              <w:jc w:val="left"/>
            </w:pPr>
            <w:r>
              <w:rPr>
                <w:sz w:val="16"/>
              </w:rPr>
              <w:t>Gem County (FEMA plan 105727)</w:t>
            </w:r>
          </w:p>
        </w:tc>
        <w:tc>
          <w:tcPr>
            <w:tcW w:type="dxa" w:w="1274"/>
          </w:tcPr>
          <w:p>
            <w:pPr>
              <w:spacing w:after="0"/>
              <w:jc w:val="left"/>
            </w:pPr>
            <w:r>
              <w:rPr>
                <w:sz w:val="16"/>
              </w:rPr>
              <w:t>2019-09-09</w:t>
            </w:r>
          </w:p>
        </w:tc>
        <w:tc>
          <w:tcPr>
            <w:tcW w:type="dxa" w:w="1037"/>
          </w:tcPr>
          <w:p>
            <w:pPr>
              <w:spacing w:after="0"/>
              <w:jc w:val="left"/>
            </w:pPr>
            <w:r>
              <w:rPr>
                <w:sz w:val="16"/>
              </w:rPr>
              <w:t>2024-09-09</w:t>
            </w:r>
          </w:p>
        </w:tc>
        <w:tc>
          <w:tcPr>
            <w:tcW w:type="dxa" w:w="858"/>
          </w:tcPr>
          <w:p>
            <w:pPr>
              <w:spacing w:after="0"/>
              <w:jc w:val="right"/>
            </w:pPr>
            <w:r>
              <w:rPr>
                <w:sz w:val="16"/>
              </w:rPr>
              <w:t>-749</w:t>
            </w:r>
          </w:p>
        </w:tc>
        <w:tc>
          <w:tcPr>
            <w:tcW w:type="dxa" w:w="2639"/>
          </w:tcPr>
          <w:p>
            <w:pPr>
              <w:spacing w:after="0"/>
              <w:jc w:val="left"/>
            </w:pPr>
            <w:r>
              <w:rPr>
                <w:sz w:val="16"/>
              </w:rPr>
              <w:t>FEMA tracker shows a plan in progress</w:t>
            </w:r>
          </w:p>
        </w:tc>
        <w:tc>
          <w:tcPr>
            <w:tcW w:type="dxa" w:w="1286"/>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4"/>
        <w:gridCol w:w="1037"/>
        <w:gridCol w:w="1271"/>
        <w:gridCol w:w="1271"/>
        <w:gridCol w:w="1037"/>
        <w:gridCol w:w="1126"/>
        <w:gridCol w:w="1396"/>
        <w:gridCol w:w="1154"/>
        <w:gridCol w:w="1449"/>
        <w:gridCol w:w="1747"/>
        <w:gridCol w:w="1919"/>
      </w:tblGrid>
      <w:tr>
        <w:trPr>
          <w:cantSplit/>
          <w:tblHeader/>
        </w:trPr>
        <w:tc>
          <w:tcPr>
            <w:tcW w:type="dxa" w:w="70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1"/>
            <w:shd w:val="clear" w:color="auto" w:fill="E8E8E8"/>
          </w:tcPr>
          <w:p>
            <w:pPr>
              <w:spacing w:after="0"/>
              <w:jc w:val="left"/>
            </w:pPr>
            <w:r>
              <w:rPr>
                <w:b/>
                <w:sz w:val="16"/>
              </w:rPr>
              <w:t>NRI risk rating</w:t>
            </w:r>
          </w:p>
        </w:tc>
        <w:tc>
          <w:tcPr>
            <w:tcW w:type="dxa" w:w="127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4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9"/>
            <w:shd w:val="clear" w:color="auto" w:fill="E8E8E8"/>
          </w:tcPr>
          <w:p>
            <w:pPr>
              <w:spacing w:after="0"/>
              <w:jc w:val="left"/>
            </w:pPr>
            <w:r>
              <w:rPr>
                <w:b/>
                <w:sz w:val="16"/>
              </w:rPr>
              <w:t>Storm Events coverage note</w:t>
            </w:r>
          </w:p>
        </w:tc>
      </w:tr>
      <w:tr>
        <w:trPr>
          <w:cantSplit/>
        </w:trPr>
        <w:tc>
          <w:tcPr>
            <w:tcW w:type="dxa" w:w="704"/>
          </w:tcPr>
          <w:p>
            <w:pPr>
              <w:spacing w:after="0"/>
              <w:jc w:val="right"/>
            </w:pPr>
            <w:r>
              <w:rPr>
                <w:sz w:val="16"/>
              </w:rPr>
              <w:t>1</w:t>
            </w:r>
          </w:p>
        </w:tc>
        <w:tc>
          <w:tcPr>
            <w:tcW w:type="dxa" w:w="1037"/>
          </w:tcPr>
          <w:p>
            <w:pPr>
              <w:spacing w:after="0"/>
              <w:jc w:val="left"/>
            </w:pPr>
            <w:r>
              <w:rPr>
                <w:sz w:val="16"/>
              </w:rPr>
              <w:t>Wildfire</w:t>
            </w:r>
          </w:p>
        </w:tc>
        <w:tc>
          <w:tcPr>
            <w:tcW w:type="dxa" w:w="1271"/>
          </w:tcPr>
          <w:p>
            <w:pPr>
              <w:spacing w:after="0"/>
              <w:jc w:val="left"/>
            </w:pPr>
            <w:r>
              <w:rPr>
                <w:sz w:val="16"/>
              </w:rPr>
              <w:t>Relatively Moderate</w:t>
            </w:r>
          </w:p>
        </w:tc>
        <w:tc>
          <w:tcPr>
            <w:tcW w:type="dxa" w:w="1271"/>
          </w:tcPr>
          <w:p>
            <w:pPr>
              <w:spacing w:after="0"/>
              <w:jc w:val="left"/>
            </w:pPr>
            <w:r>
              <w:rPr>
                <w:sz w:val="16"/>
              </w:rPr>
              <w:t>Relatively High</w:t>
            </w:r>
          </w:p>
        </w:tc>
        <w:tc>
          <w:tcPr>
            <w:tcW w:type="dxa" w:w="1037"/>
          </w:tcPr>
          <w:p>
            <w:pPr>
              <w:spacing w:after="0"/>
              <w:jc w:val="right"/>
            </w:pPr>
            <w:r>
              <w:rPr>
                <w:sz w:val="16"/>
              </w:rPr>
              <w:t>$7,908,596</w:t>
            </w:r>
          </w:p>
        </w:tc>
        <w:tc>
          <w:tcPr>
            <w:tcW w:type="dxa" w:w="1126"/>
          </w:tcPr>
          <w:p>
            <w:pPr>
              <w:spacing w:after="0"/>
              <w:jc w:val="right"/>
            </w:pPr>
            <w:r>
              <w:rPr>
                <w:sz w:val="16"/>
              </w:rPr>
              <w:t>$88</w:t>
            </w:r>
          </w:p>
        </w:tc>
        <w:tc>
          <w:tcPr>
            <w:tcW w:type="dxa" w:w="1396"/>
          </w:tcPr>
          <w:p>
            <w:pPr>
              <w:spacing w:after="0"/>
              <w:jc w:val="right"/>
            </w:pPr>
            <w:r>
              <w:rPr>
                <w:sz w:val="16"/>
              </w:rPr>
              <w:t>$331,961</w:t>
            </w:r>
          </w:p>
        </w:tc>
        <w:tc>
          <w:tcPr>
            <w:tcW w:type="dxa" w:w="1154"/>
          </w:tcPr>
          <w:p>
            <w:pPr>
              <w:spacing w:after="0"/>
              <w:jc w:val="right"/>
            </w:pPr>
            <w:r>
              <w:rPr>
                <w:sz w:val="16"/>
              </w:rPr>
              <w:t>$8,240,645</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2</w:t>
            </w:r>
          </w:p>
        </w:tc>
        <w:tc>
          <w:tcPr>
            <w:tcW w:type="dxa" w:w="1037"/>
          </w:tcPr>
          <w:p>
            <w:pPr>
              <w:spacing w:after="0"/>
              <w:jc w:val="left"/>
            </w:pPr>
            <w:r>
              <w:rPr>
                <w:sz w:val="16"/>
              </w:rPr>
              <w:t>Inland Flooding</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$5,506,880</w:t>
            </w:r>
          </w:p>
        </w:tc>
        <w:tc>
          <w:tcPr>
            <w:tcW w:type="dxa" w:w="1126"/>
          </w:tcPr>
          <w:p>
            <w:pPr>
              <w:spacing w:after="0"/>
              <w:jc w:val="right"/>
            </w:pPr>
            <w:r>
              <w:rPr>
                <w:sz w:val="16"/>
              </w:rPr>
              <w:t>$151</w:t>
            </w:r>
          </w:p>
        </w:tc>
        <w:tc>
          <w:tcPr>
            <w:tcW w:type="dxa" w:w="1396"/>
          </w:tcPr>
          <w:p>
            <w:pPr>
              <w:spacing w:after="0"/>
              <w:jc w:val="right"/>
            </w:pPr>
            <w:r>
              <w:rPr>
                <w:sz w:val="16"/>
              </w:rPr>
              <w:t>$2,461</w:t>
            </w:r>
          </w:p>
        </w:tc>
        <w:tc>
          <w:tcPr>
            <w:tcW w:type="dxa" w:w="1154"/>
          </w:tcPr>
          <w:p>
            <w:pPr>
              <w:spacing w:after="0"/>
              <w:jc w:val="right"/>
            </w:pPr>
            <w:r>
              <w:rPr>
                <w:sz w:val="16"/>
              </w:rPr>
              <w:t>$5,509,493</w:t>
            </w:r>
          </w:p>
        </w:tc>
        <w:tc>
          <w:tcPr>
            <w:tcW w:type="dxa" w:w="1449"/>
          </w:tcPr>
          <w:p>
            <w:pPr>
              <w:spacing w:after="0"/>
              <w:jc w:val="right"/>
            </w:pPr>
            <w:r>
              <w:rPr>
                <w:sz w:val="16"/>
              </w:rPr>
              <w:t>27</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3</w:t>
            </w:r>
          </w:p>
        </w:tc>
        <w:tc>
          <w:tcPr>
            <w:tcW w:type="dxa" w:w="1037"/>
          </w:tcPr>
          <w:p>
            <w:pPr>
              <w:spacing w:after="0"/>
              <w:jc w:val="left"/>
            </w:pPr>
            <w:r>
              <w:rPr>
                <w:sz w:val="16"/>
              </w:rPr>
              <w:t>Avalanche</w:t>
            </w:r>
          </w:p>
        </w:tc>
        <w:tc>
          <w:tcPr>
            <w:tcW w:type="dxa" w:w="1271"/>
          </w:tcPr>
          <w:p>
            <w:pPr>
              <w:spacing w:after="0"/>
              <w:jc w:val="left"/>
            </w:pPr>
            <w:r>
              <w:rPr>
                <w:sz w:val="16"/>
              </w:rPr>
              <w:t>Relatively High</w:t>
            </w:r>
          </w:p>
        </w:tc>
        <w:tc>
          <w:tcPr>
            <w:tcW w:type="dxa" w:w="1271"/>
          </w:tcPr>
          <w:p>
            <w:pPr>
              <w:spacing w:after="0"/>
              <w:jc w:val="left"/>
            </w:pPr>
            <w:r>
              <w:rPr>
                <w:sz w:val="16"/>
              </w:rPr>
              <w:t>Relatively Moderate</w:t>
            </w:r>
          </w:p>
        </w:tc>
        <w:tc>
          <w:tcPr>
            <w:tcW w:type="dxa" w:w="1037"/>
          </w:tcPr>
          <w:p>
            <w:pPr>
              <w:spacing w:after="0"/>
              <w:jc w:val="right"/>
            </w:pPr>
            <w:r>
              <w:rPr>
                <w:sz w:val="16"/>
              </w:rPr>
              <w:t>$4</w:t>
            </w:r>
          </w:p>
        </w:tc>
        <w:tc>
          <w:tcPr>
            <w:tcW w:type="dxa" w:w="1126"/>
          </w:tcPr>
          <w:p>
            <w:pPr>
              <w:spacing w:after="0"/>
              <w:jc w:val="right"/>
            </w:pPr>
          </w:p>
        </w:tc>
        <w:tc>
          <w:tcPr>
            <w:tcW w:type="dxa" w:w="1396"/>
          </w:tcPr>
          <w:p>
            <w:pPr>
              <w:spacing w:after="0"/>
              <w:jc w:val="right"/>
            </w:pPr>
            <w:r>
              <w:rPr>
                <w:sz w:val="16"/>
              </w:rPr>
              <w:t>$1,370,000</w:t>
            </w:r>
          </w:p>
        </w:tc>
        <w:tc>
          <w:tcPr>
            <w:tcW w:type="dxa" w:w="1154"/>
          </w:tcPr>
          <w:p>
            <w:pPr>
              <w:spacing w:after="0"/>
              <w:jc w:val="right"/>
            </w:pPr>
            <w:r>
              <w:rPr>
                <w:sz w:val="16"/>
              </w:rPr>
              <w:t>$1,370,004</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4</w:t>
            </w:r>
          </w:p>
        </w:tc>
        <w:tc>
          <w:tcPr>
            <w:tcW w:type="dxa" w:w="1037"/>
          </w:tcPr>
          <w:p>
            <w:pPr>
              <w:spacing w:after="0"/>
              <w:jc w:val="left"/>
            </w:pPr>
            <w:r>
              <w:rPr>
                <w:sz w:val="16"/>
              </w:rPr>
              <w:t>Landslide</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$27,256</w:t>
            </w:r>
          </w:p>
        </w:tc>
        <w:tc>
          <w:tcPr>
            <w:tcW w:type="dxa" w:w="1126"/>
          </w:tcPr>
          <w:p>
            <w:pPr>
              <w:spacing w:after="0"/>
              <w:jc w:val="right"/>
            </w:pPr>
          </w:p>
        </w:tc>
        <w:tc>
          <w:tcPr>
            <w:tcW w:type="dxa" w:w="1396"/>
          </w:tcPr>
          <w:p>
            <w:pPr>
              <w:spacing w:after="0"/>
              <w:jc w:val="right"/>
            </w:pPr>
            <w:r>
              <w:rPr>
                <w:sz w:val="16"/>
              </w:rPr>
              <w:t>$328,733</w:t>
            </w:r>
          </w:p>
        </w:tc>
        <w:tc>
          <w:tcPr>
            <w:tcW w:type="dxa" w:w="1154"/>
          </w:tcPr>
          <w:p>
            <w:pPr>
              <w:spacing w:after="0"/>
              <w:jc w:val="right"/>
            </w:pPr>
            <w:r>
              <w:rPr>
                <w:sz w:val="16"/>
              </w:rPr>
              <w:t>$355,989</w:t>
            </w:r>
          </w:p>
        </w:tc>
        <w:tc>
          <w:tcPr>
            <w:tcW w:type="dxa" w:w="1449"/>
          </w:tcPr>
          <w:p>
            <w:pPr>
              <w:spacing w:after="0"/>
              <w:jc w:val="right"/>
            </w:pPr>
            <w:r>
              <w:rPr>
                <w:sz w:val="16"/>
              </w:rPr>
              <w:t>5</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5</w:t>
            </w:r>
          </w:p>
        </w:tc>
        <w:tc>
          <w:tcPr>
            <w:tcW w:type="dxa" w:w="1037"/>
          </w:tcPr>
          <w:p>
            <w:pPr>
              <w:spacing w:after="0"/>
              <w:jc w:val="left"/>
            </w:pPr>
            <w:r>
              <w:rPr>
                <w:sz w:val="16"/>
              </w:rPr>
              <w:t>Strong Wind</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$4,009</w:t>
            </w:r>
          </w:p>
        </w:tc>
        <w:tc>
          <w:tcPr>
            <w:tcW w:type="dxa" w:w="1126"/>
          </w:tcPr>
          <w:p>
            <w:pPr>
              <w:spacing w:after="0"/>
              <w:jc w:val="right"/>
            </w:pPr>
            <w:r>
              <w:rPr>
                <w:sz w:val="16"/>
              </w:rPr>
              <w:t>$9</w:t>
            </w:r>
          </w:p>
        </w:tc>
        <w:tc>
          <w:tcPr>
            <w:tcW w:type="dxa" w:w="1396"/>
          </w:tcPr>
          <w:p>
            <w:pPr>
              <w:spacing w:after="0"/>
              <w:jc w:val="right"/>
            </w:pPr>
            <w:r>
              <w:rPr>
                <w:sz w:val="16"/>
              </w:rPr>
              <w:t>$220,618</w:t>
            </w:r>
          </w:p>
        </w:tc>
        <w:tc>
          <w:tcPr>
            <w:tcW w:type="dxa" w:w="1154"/>
          </w:tcPr>
          <w:p>
            <w:pPr>
              <w:spacing w:after="0"/>
              <w:jc w:val="right"/>
            </w:pPr>
            <w:r>
              <w:rPr>
                <w:sz w:val="16"/>
              </w:rPr>
              <w:t>$224,636</w:t>
            </w:r>
          </w:p>
        </w:tc>
        <w:tc>
          <w:tcPr>
            <w:tcW w:type="dxa" w:w="1449"/>
          </w:tcPr>
          <w:p>
            <w:pPr>
              <w:spacing w:after="0"/>
              <w:jc w:val="right"/>
            </w:pPr>
            <w:r>
              <w:rPr>
                <w:sz w:val="16"/>
              </w:rPr>
              <w:t>31</w:t>
            </w:r>
          </w:p>
        </w:tc>
        <w:tc>
          <w:tcPr>
            <w:tcW w:type="dxa" w:w="1747"/>
          </w:tcPr>
          <w:p>
            <w:pPr>
              <w:spacing w:after="0"/>
              <w:jc w:val="left"/>
            </w:pPr>
          </w:p>
        </w:tc>
        <w:tc>
          <w:tcPr>
            <w:tcW w:type="dxa" w:w="1919"/>
          </w:tcPr>
          <w:p>
            <w:pPr>
              <w:spacing w:after="0"/>
              <w:jc w:val="left"/>
            </w:pPr>
            <w:r>
              <w:rPr>
                <w:sz w:val="16"/>
              </w:rPr>
              <w:t>Includes 9 High Wind records and 2 Strong Wind records, event types the NRI definition of this hazard leaves out.</w:t>
            </w:r>
          </w:p>
        </w:tc>
      </w:tr>
      <w:tr>
        <w:trPr>
          <w:cantSplit/>
        </w:trPr>
        <w:tc>
          <w:tcPr>
            <w:tcW w:type="dxa" w:w="704"/>
          </w:tcPr>
          <w:p>
            <w:pPr>
              <w:spacing w:after="0"/>
              <w:jc w:val="right"/>
            </w:pPr>
            <w:r>
              <w:rPr>
                <w:sz w:val="16"/>
              </w:rPr>
              <w:t>6</w:t>
            </w:r>
          </w:p>
        </w:tc>
        <w:tc>
          <w:tcPr>
            <w:tcW w:type="dxa" w:w="1037"/>
          </w:tcPr>
          <w:p>
            <w:pPr>
              <w:spacing w:after="0"/>
              <w:jc w:val="left"/>
            </w:pPr>
            <w:r>
              <w:rPr>
                <w:sz w:val="16"/>
              </w:rPr>
              <w:t>Earthquake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$142,358</w:t>
            </w:r>
          </w:p>
        </w:tc>
        <w:tc>
          <w:tcPr>
            <w:tcW w:type="dxa" w:w="1126"/>
          </w:tcPr>
          <w:p>
            <w:pPr>
              <w:spacing w:after="0"/>
              <w:jc w:val="right"/>
            </w:pPr>
          </w:p>
        </w:tc>
        <w:tc>
          <w:tcPr>
            <w:tcW w:type="dxa" w:w="1396"/>
          </w:tcPr>
          <w:p>
            <w:pPr>
              <w:spacing w:after="0"/>
              <w:jc w:val="right"/>
            </w:pPr>
            <w:r>
              <w:rPr>
                <w:sz w:val="16"/>
              </w:rPr>
              <w:t>$15,926</w:t>
            </w:r>
          </w:p>
        </w:tc>
        <w:tc>
          <w:tcPr>
            <w:tcW w:type="dxa" w:w="1154"/>
          </w:tcPr>
          <w:p>
            <w:pPr>
              <w:spacing w:after="0"/>
              <w:jc w:val="right"/>
            </w:pPr>
            <w:r>
              <w:rPr>
                <w:sz w:val="16"/>
              </w:rPr>
              <w:t>$158,284</w:t>
            </w:r>
          </w:p>
        </w:tc>
        <w:tc>
          <w:tcPr>
            <w:tcW w:type="dxa" w:w="1449"/>
          </w:tcPr>
          <w:p>
            <w:pPr>
              <w:spacing w:after="0"/>
              <w:jc w:val="right"/>
            </w:pPr>
          </w:p>
        </w:tc>
        <w:tc>
          <w:tcPr>
            <w:tcW w:type="dxa" w:w="1747"/>
          </w:tcPr>
          <w:p>
            <w:pPr>
              <w:spacing w:after="0"/>
              <w:jc w:val="left"/>
            </w:pPr>
          </w:p>
        </w:tc>
        <w:tc>
          <w:tcPr>
            <w:tcW w:type="dxa" w:w="1919"/>
          </w:tcPr>
          <w:p>
            <w:pPr>
              <w:spacing w:after="0"/>
              <w:jc w:val="left"/>
            </w:pPr>
            <w:r>
              <w:rPr>
                <w:sz w:val="16"/>
              </w:rPr>
              <w:t>Not in Storm Events. Storm Events coverage of this hazard is limited; absence is not evidence of low risk.</w:t>
            </w:r>
          </w:p>
        </w:tc>
      </w:tr>
      <w:tr>
        <w:trPr>
          <w:cantSplit/>
        </w:trPr>
        <w:tc>
          <w:tcPr>
            <w:tcW w:type="dxa" w:w="704"/>
          </w:tcPr>
          <w:p>
            <w:pPr>
              <w:spacing w:after="0"/>
              <w:jc w:val="right"/>
            </w:pPr>
            <w:r>
              <w:rPr>
                <w:sz w:val="16"/>
              </w:rPr>
              <w:t>7</w:t>
            </w:r>
          </w:p>
        </w:tc>
        <w:tc>
          <w:tcPr>
            <w:tcW w:type="dxa" w:w="1037"/>
          </w:tcPr>
          <w:p>
            <w:pPr>
              <w:spacing w:after="0"/>
              <w:jc w:val="left"/>
            </w:pPr>
            <w:r>
              <w:rPr>
                <w:sz w:val="16"/>
              </w:rPr>
              <w:t>Winter Weather</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$180</w:t>
            </w:r>
          </w:p>
        </w:tc>
        <w:tc>
          <w:tcPr>
            <w:tcW w:type="dxa" w:w="1126"/>
          </w:tcPr>
          <w:p>
            <w:pPr>
              <w:spacing w:after="0"/>
              <w:jc w:val="right"/>
            </w:pPr>
            <w:r>
              <w:rPr>
                <w:sz w:val="16"/>
              </w:rPr>
              <w:t>$44</w:t>
            </w:r>
          </w:p>
        </w:tc>
        <w:tc>
          <w:tcPr>
            <w:tcW w:type="dxa" w:w="1396"/>
          </w:tcPr>
          <w:p>
            <w:pPr>
              <w:spacing w:after="0"/>
              <w:jc w:val="right"/>
            </w:pPr>
            <w:r>
              <w:rPr>
                <w:sz w:val="16"/>
              </w:rPr>
              <w:t>$70,192</w:t>
            </w:r>
          </w:p>
        </w:tc>
        <w:tc>
          <w:tcPr>
            <w:tcW w:type="dxa" w:w="1154"/>
          </w:tcPr>
          <w:p>
            <w:pPr>
              <w:spacing w:after="0"/>
              <w:jc w:val="right"/>
            </w:pPr>
            <w:r>
              <w:rPr>
                <w:sz w:val="16"/>
              </w:rPr>
              <w:t>$70,416</w:t>
            </w:r>
          </w:p>
        </w:tc>
        <w:tc>
          <w:tcPr>
            <w:tcW w:type="dxa" w:w="1449"/>
          </w:tcPr>
          <w:p>
            <w:pPr>
              <w:spacing w:after="0"/>
              <w:jc w:val="right"/>
            </w:pPr>
            <w:r>
              <w:rPr>
                <w:sz w:val="16"/>
              </w:rPr>
              <w:t>133</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8</w:t>
            </w:r>
          </w:p>
        </w:tc>
        <w:tc>
          <w:tcPr>
            <w:tcW w:type="dxa" w:w="1037"/>
          </w:tcPr>
          <w:p>
            <w:pPr>
              <w:spacing w:after="0"/>
              <w:jc w:val="left"/>
            </w:pPr>
            <w:r>
              <w:rPr>
                <w:sz w:val="16"/>
              </w:rPr>
              <w:t>Heat Wave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$12</w:t>
            </w:r>
          </w:p>
        </w:tc>
        <w:tc>
          <w:tcPr>
            <w:tcW w:type="dxa" w:w="1126"/>
          </w:tcPr>
          <w:p>
            <w:pPr>
              <w:spacing w:after="0"/>
              <w:jc w:val="right"/>
            </w:pPr>
            <w:r>
              <w:rPr>
                <w:sz w:val="16"/>
              </w:rPr>
              <w:t>$141</w:t>
            </w:r>
          </w:p>
        </w:tc>
        <w:tc>
          <w:tcPr>
            <w:tcW w:type="dxa" w:w="1396"/>
          </w:tcPr>
          <w:p>
            <w:pPr>
              <w:spacing w:after="0"/>
              <w:jc w:val="right"/>
            </w:pPr>
            <w:r>
              <w:rPr>
                <w:sz w:val="16"/>
              </w:rPr>
              <w:t>$36,107</w:t>
            </w:r>
          </w:p>
        </w:tc>
        <w:tc>
          <w:tcPr>
            <w:tcW w:type="dxa" w:w="1154"/>
          </w:tcPr>
          <w:p>
            <w:pPr>
              <w:spacing w:after="0"/>
              <w:jc w:val="right"/>
            </w:pPr>
            <w:r>
              <w:rPr>
                <w:sz w:val="16"/>
              </w:rPr>
              <w:t>$36,261</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9</w:t>
            </w:r>
          </w:p>
        </w:tc>
        <w:tc>
          <w:tcPr>
            <w:tcW w:type="dxa" w:w="1037"/>
          </w:tcPr>
          <w:p>
            <w:pPr>
              <w:spacing w:after="0"/>
              <w:jc w:val="left"/>
            </w:pPr>
            <w:r>
              <w:rPr>
                <w:sz w:val="16"/>
              </w:rPr>
              <w:t>Lightning</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$1,625</w:t>
            </w:r>
          </w:p>
        </w:tc>
        <w:tc>
          <w:tcPr>
            <w:tcW w:type="dxa" w:w="1126"/>
          </w:tcPr>
          <w:p>
            <w:pPr>
              <w:spacing w:after="0"/>
              <w:jc w:val="right"/>
            </w:pPr>
          </w:p>
        </w:tc>
        <w:tc>
          <w:tcPr>
            <w:tcW w:type="dxa" w:w="1396"/>
          </w:tcPr>
          <w:p>
            <w:pPr>
              <w:spacing w:after="0"/>
              <w:jc w:val="right"/>
            </w:pPr>
            <w:r>
              <w:rPr>
                <w:sz w:val="16"/>
              </w:rPr>
              <w:t>$30,061</w:t>
            </w:r>
          </w:p>
        </w:tc>
        <w:tc>
          <w:tcPr>
            <w:tcW w:type="dxa" w:w="1154"/>
          </w:tcPr>
          <w:p>
            <w:pPr>
              <w:spacing w:after="0"/>
              <w:jc w:val="right"/>
            </w:pPr>
            <w:r>
              <w:rPr>
                <w:sz w:val="16"/>
              </w:rPr>
              <w:t>$31,686</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r>
              <w:rPr>
                <w:sz w:val="16"/>
              </w:rPr>
              <w:t>10</w:t>
            </w:r>
          </w:p>
        </w:tc>
        <w:tc>
          <w:tcPr>
            <w:tcW w:type="dxa" w:w="1037"/>
          </w:tcPr>
          <w:p>
            <w:pPr>
              <w:spacing w:after="0"/>
              <w:jc w:val="left"/>
            </w:pPr>
            <w:r>
              <w:rPr>
                <w:sz w:val="16"/>
              </w:rPr>
              <w:t>Tornado</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$7,926</w:t>
            </w:r>
          </w:p>
        </w:tc>
        <w:tc>
          <w:tcPr>
            <w:tcW w:type="dxa" w:w="1126"/>
          </w:tcPr>
          <w:p>
            <w:pPr>
              <w:spacing w:after="0"/>
              <w:jc w:val="right"/>
            </w:pPr>
            <w:r>
              <w:rPr>
                <w:sz w:val="16"/>
              </w:rPr>
              <w:t>$16</w:t>
            </w:r>
          </w:p>
        </w:tc>
        <w:tc>
          <w:tcPr>
            <w:tcW w:type="dxa" w:w="1396"/>
          </w:tcPr>
          <w:p>
            <w:pPr>
              <w:spacing w:after="0"/>
              <w:jc w:val="right"/>
            </w:pPr>
            <w:r>
              <w:rPr>
                <w:sz w:val="16"/>
              </w:rPr>
              <w:t>$5,190</w:t>
            </w:r>
          </w:p>
        </w:tc>
        <w:tc>
          <w:tcPr>
            <w:tcW w:type="dxa" w:w="1154"/>
          </w:tcPr>
          <w:p>
            <w:pPr>
              <w:spacing w:after="0"/>
              <w:jc w:val="right"/>
            </w:pPr>
            <w:r>
              <w:rPr>
                <w:sz w:val="16"/>
              </w:rPr>
              <w:t>$13,132</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11</w:t>
            </w:r>
          </w:p>
        </w:tc>
        <w:tc>
          <w:tcPr>
            <w:tcW w:type="dxa" w:w="1037"/>
          </w:tcPr>
          <w:p>
            <w:pPr>
              <w:spacing w:after="0"/>
              <w:jc w:val="left"/>
            </w:pPr>
            <w:r>
              <w:rPr>
                <w:sz w:val="16"/>
              </w:rPr>
              <w:t>Cold Wave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$50</w:t>
            </w:r>
          </w:p>
        </w:tc>
        <w:tc>
          <w:tcPr>
            <w:tcW w:type="dxa" w:w="1126"/>
          </w:tcPr>
          <w:p>
            <w:pPr>
              <w:spacing w:after="0"/>
              <w:jc w:val="right"/>
            </w:pPr>
            <w:r>
              <w:rPr>
                <w:sz w:val="16"/>
              </w:rPr>
              <w:t>$103</w:t>
            </w:r>
          </w:p>
        </w:tc>
        <w:tc>
          <w:tcPr>
            <w:tcW w:type="dxa" w:w="1396"/>
          </w:tcPr>
          <w:p>
            <w:pPr>
              <w:spacing w:after="0"/>
              <w:jc w:val="right"/>
            </w:pPr>
            <w:r>
              <w:rPr>
                <w:sz w:val="16"/>
              </w:rPr>
              <w:t>$12,775</w:t>
            </w:r>
          </w:p>
        </w:tc>
        <w:tc>
          <w:tcPr>
            <w:tcW w:type="dxa" w:w="1154"/>
          </w:tcPr>
          <w:p>
            <w:pPr>
              <w:spacing w:after="0"/>
              <w:jc w:val="right"/>
            </w:pPr>
            <w:r>
              <w:rPr>
                <w:sz w:val="16"/>
              </w:rPr>
              <w:t>$12,928</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12</w:t>
            </w:r>
          </w:p>
        </w:tc>
        <w:tc>
          <w:tcPr>
            <w:tcW w:type="dxa" w:w="1037"/>
          </w:tcPr>
          <w:p>
            <w:pPr>
              <w:spacing w:after="0"/>
              <w:jc w:val="left"/>
            </w:pPr>
            <w:r>
              <w:rPr>
                <w:sz w:val="16"/>
              </w:rPr>
              <w:t>Hail</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$9,152</w:t>
            </w:r>
          </w:p>
        </w:tc>
        <w:tc>
          <w:tcPr>
            <w:tcW w:type="dxa" w:w="1126"/>
          </w:tcPr>
          <w:p>
            <w:pPr>
              <w:spacing w:after="0"/>
              <w:jc w:val="right"/>
            </w:pPr>
            <w:r>
              <w:rPr>
                <w:sz w:val="16"/>
              </w:rPr>
              <w:t>$200</w:t>
            </w:r>
          </w:p>
        </w:tc>
        <w:tc>
          <w:tcPr>
            <w:tcW w:type="dxa" w:w="1396"/>
          </w:tcPr>
          <w:p>
            <w:pPr>
              <w:spacing w:after="0"/>
              <w:jc w:val="right"/>
            </w:pPr>
            <w:r>
              <w:rPr>
                <w:sz w:val="16"/>
              </w:rPr>
              <w:t>$1,246</w:t>
            </w:r>
          </w:p>
        </w:tc>
        <w:tc>
          <w:tcPr>
            <w:tcW w:type="dxa" w:w="1154"/>
          </w:tcPr>
          <w:p>
            <w:pPr>
              <w:spacing w:after="0"/>
              <w:jc w:val="right"/>
            </w:pPr>
            <w:r>
              <w:rPr>
                <w:sz w:val="16"/>
              </w:rPr>
              <w:t>$10,597</w:t>
            </w:r>
          </w:p>
        </w:tc>
        <w:tc>
          <w:tcPr>
            <w:tcW w:type="dxa" w:w="1449"/>
          </w:tcPr>
          <w:p>
            <w:pPr>
              <w:spacing w:after="0"/>
              <w:jc w:val="right"/>
            </w:pPr>
            <w:r>
              <w:rPr>
                <w:sz w:val="16"/>
              </w:rPr>
              <w:t>13</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13</w:t>
            </w:r>
          </w:p>
        </w:tc>
        <w:tc>
          <w:tcPr>
            <w:tcW w:type="dxa" w:w="1037"/>
          </w:tcPr>
          <w:p>
            <w:pPr>
              <w:spacing w:after="0"/>
              <w:jc w:val="left"/>
            </w:pPr>
            <w:r>
              <w:rPr>
                <w:sz w:val="16"/>
              </w:rPr>
              <w:t>Ice Storm</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$413</w:t>
            </w:r>
          </w:p>
        </w:tc>
        <w:tc>
          <w:tcPr>
            <w:tcW w:type="dxa" w:w="1126"/>
          </w:tcPr>
          <w:p>
            <w:pPr>
              <w:spacing w:after="0"/>
              <w:jc w:val="right"/>
            </w:pPr>
          </w:p>
        </w:tc>
        <w:tc>
          <w:tcPr>
            <w:tcW w:type="dxa" w:w="1396"/>
          </w:tcPr>
          <w:p>
            <w:pPr>
              <w:spacing w:after="0"/>
              <w:jc w:val="right"/>
            </w:pPr>
            <w:r>
              <w:rPr>
                <w:sz w:val="16"/>
              </w:rPr>
              <w:t>$7,338</w:t>
            </w:r>
          </w:p>
        </w:tc>
        <w:tc>
          <w:tcPr>
            <w:tcW w:type="dxa" w:w="1154"/>
          </w:tcPr>
          <w:p>
            <w:pPr>
              <w:spacing w:after="0"/>
              <w:jc w:val="right"/>
            </w:pPr>
            <w:r>
              <w:rPr>
                <w:sz w:val="16"/>
              </w:rPr>
              <w:t>$7,751</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14</w:t>
            </w:r>
          </w:p>
        </w:tc>
        <w:tc>
          <w:tcPr>
            <w:tcW w:type="dxa" w:w="1037"/>
          </w:tcPr>
          <w:p>
            <w:pPr>
              <w:spacing w:after="0"/>
              <w:jc w:val="left"/>
            </w:pPr>
            <w:r>
              <w:rPr>
                <w:sz w:val="16"/>
              </w:rPr>
              <w:t>Volcanic Activity</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396"/>
          </w:tcPr>
          <w:p>
            <w:pPr>
              <w:spacing w:after="0"/>
              <w:jc w:val="right"/>
            </w:pPr>
            <w:r>
              <w:rPr>
                <w:sz w:val="16"/>
              </w:rPr>
              <w:t>$3</w:t>
            </w:r>
          </w:p>
        </w:tc>
        <w:tc>
          <w:tcPr>
            <w:tcW w:type="dxa" w:w="1154"/>
          </w:tcPr>
          <w:p>
            <w:pPr>
              <w:spacing w:after="0"/>
              <w:jc w:val="right"/>
            </w:pPr>
            <w:r>
              <w:rPr>
                <w:sz w:val="16"/>
              </w:rPr>
              <w:t>$3</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r>
              <w:rPr>
                <w:sz w:val="16"/>
              </w:rPr>
              <w:t>15</w:t>
            </w:r>
          </w:p>
        </w:tc>
        <w:tc>
          <w:tcPr>
            <w:tcW w:type="dxa" w:w="1037"/>
          </w:tcPr>
          <w:p>
            <w:pPr>
              <w:spacing w:after="0"/>
              <w:jc w:val="left"/>
            </w:pPr>
            <w:r>
              <w:rPr>
                <w:sz w:val="16"/>
              </w:rPr>
              <w:t>Drought</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$1</w:t>
            </w:r>
          </w:p>
        </w:tc>
        <w:tc>
          <w:tcPr>
            <w:tcW w:type="dxa" w:w="1396"/>
          </w:tcPr>
          <w:p>
            <w:pPr>
              <w:spacing w:after="0"/>
              <w:jc w:val="right"/>
            </w:pPr>
          </w:p>
        </w:tc>
        <w:tc>
          <w:tcPr>
            <w:tcW w:type="dxa" w:w="1154"/>
          </w:tcPr>
          <w:p>
            <w:pPr>
              <w:spacing w:after="0"/>
              <w:jc w:val="right"/>
            </w:pPr>
            <w:r>
              <w:rPr>
                <w:sz w:val="16"/>
              </w:rPr>
              <w:t>$1</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Coastal Flooding</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coastal flooding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Hurricane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hurricane Not Applicable for this county, and no counted federal declaration for this county names it (EM-3244-ID names it but is not counted as a local occurrence; see B1-d).</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Tsunami</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tsunami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5"/>
        <w:gridCol w:w="1837"/>
        <w:gridCol w:w="1274"/>
        <w:gridCol w:w="1491"/>
        <w:gridCol w:w="1592"/>
        <w:gridCol w:w="1782"/>
        <w:gridCol w:w="1777"/>
        <w:gridCol w:w="2464"/>
      </w:tblGrid>
      <w:tr>
        <w:trPr>
          <w:cantSplit/>
          <w:tblHeader/>
        </w:trPr>
        <w:tc>
          <w:tcPr>
            <w:tcW w:type="dxa" w:w="1895"/>
            <w:shd w:val="clear" w:color="auto" w:fill="E8E8E8"/>
          </w:tcPr>
          <w:p>
            <w:pPr>
              <w:spacing w:after="0"/>
              <w:jc w:val="left"/>
            </w:pPr>
            <w:r>
              <w:rPr>
                <w:b/>
                <w:sz w:val="16"/>
              </w:rPr>
              <w:t>Hazard</w:t>
            </w:r>
          </w:p>
        </w:tc>
        <w:tc>
          <w:tcPr>
            <w:tcW w:type="dxa" w:w="1837"/>
            <w:shd w:val="clear" w:color="auto" w:fill="E8E8E8"/>
          </w:tcPr>
          <w:p>
            <w:pPr>
              <w:spacing w:after="0"/>
              <w:jc w:val="left"/>
            </w:pPr>
            <w:r>
              <w:rPr>
                <w:b/>
                <w:sz w:val="16"/>
              </w:rPr>
              <w:t>Scale</w:t>
            </w:r>
          </w:p>
        </w:tc>
        <w:tc>
          <w:tcPr>
            <w:tcW w:type="dxa" w:w="1274"/>
            <w:shd w:val="clear" w:color="auto" w:fill="E8E8E8"/>
          </w:tcPr>
          <w:p>
            <w:pPr>
              <w:spacing w:after="0"/>
              <w:jc w:val="right"/>
            </w:pPr>
            <w:r>
              <w:rPr>
                <w:b/>
                <w:sz w:val="16"/>
              </w:rPr>
              <w:t>Records</w:t>
            </w:r>
          </w:p>
          <w:p>
            <w:pPr>
              <w:spacing w:after="0"/>
              <w:jc w:val="right"/>
            </w:pPr>
            <w:r>
              <w:rPr>
                <w:i/>
                <w:color w:val="555555"/>
                <w:sz w:val="14"/>
              </w:rPr>
              <w:t>count, years</w:t>
            </w:r>
          </w:p>
        </w:tc>
        <w:tc>
          <w:tcPr>
            <w:tcW w:type="dxa" w:w="1491"/>
            <w:shd w:val="clear" w:color="auto" w:fill="E8E8E8"/>
          </w:tcPr>
          <w:p>
            <w:pPr>
              <w:spacing w:after="0"/>
              <w:jc w:val="left"/>
            </w:pPr>
            <w:r>
              <w:rPr>
                <w:b/>
                <w:sz w:val="16"/>
              </w:rPr>
              <w:t>Observed range</w:t>
            </w:r>
          </w:p>
        </w:tc>
        <w:tc>
          <w:tcPr>
            <w:tcW w:type="dxa" w:w="1592"/>
            <w:shd w:val="clear" w:color="auto" w:fill="E8E8E8"/>
          </w:tcPr>
          <w:p>
            <w:pPr>
              <w:spacing w:after="0"/>
              <w:jc w:val="left"/>
            </w:pPr>
            <w:r>
              <w:rPr>
                <w:b/>
                <w:sz w:val="16"/>
              </w:rPr>
              <w:t>Worst recorded event</w:t>
            </w:r>
          </w:p>
        </w:tc>
        <w:tc>
          <w:tcPr>
            <w:tcW w:type="dxa" w:w="1782"/>
            <w:shd w:val="clear" w:color="auto" w:fill="E8E8E8"/>
          </w:tcPr>
          <w:p>
            <w:pPr>
              <w:spacing w:after="0"/>
              <w:jc w:val="left"/>
            </w:pPr>
            <w:r>
              <w:rPr>
                <w:b/>
                <w:sz w:val="16"/>
              </w:rPr>
              <w:t>Most damaging (when different)</w:t>
            </w:r>
          </w:p>
        </w:tc>
        <w:tc>
          <w:tcPr>
            <w:tcW w:type="dxa" w:w="1777"/>
            <w:shd w:val="clear" w:color="auto" w:fill="E8E8E8"/>
          </w:tcPr>
          <w:p>
            <w:pPr>
              <w:spacing w:after="0"/>
              <w:jc w:val="left"/>
            </w:pPr>
            <w:r>
              <w:rPr>
                <w:b/>
                <w:sz w:val="16"/>
              </w:rPr>
              <w:t>How it applies to members</w:t>
            </w:r>
          </w:p>
        </w:tc>
        <w:tc>
          <w:tcPr>
            <w:tcW w:type="dxa" w:w="2464"/>
            <w:shd w:val="clear" w:color="auto" w:fill="E8E8E8"/>
          </w:tcPr>
          <w:p>
            <w:pPr>
              <w:spacing w:after="0"/>
              <w:jc w:val="left"/>
            </w:pPr>
            <w:r>
              <w:rPr>
                <w:b/>
                <w:sz w:val="16"/>
              </w:rPr>
              <w:t>Note</w:t>
            </w:r>
          </w:p>
        </w:tc>
      </w:tr>
      <w:tr>
        <w:trPr>
          <w:cantSplit/>
        </w:trPr>
        <w:tc>
          <w:tcPr>
            <w:tcW w:type="dxa" w:w="1895"/>
          </w:tcPr>
          <w:p>
            <w:pPr>
              <w:spacing w:after="0"/>
              <w:jc w:val="left"/>
            </w:pPr>
            <w:r>
              <w:rPr>
                <w:sz w:val="16"/>
              </w:rPr>
              <w:t>Avalanche</w:t>
            </w:r>
          </w:p>
        </w:tc>
        <w:tc>
          <w:tcPr>
            <w:tcW w:type="dxa" w:w="1837"/>
          </w:tcPr>
          <w:p>
            <w:pPr>
              <w:spacing w:after="0"/>
              <w:jc w:val="left"/>
            </w:pPr>
            <w:r>
              <w:rPr>
                <w:sz w:val="16"/>
              </w:rPr>
              <w:t>none (count and damage)</w:t>
            </w:r>
          </w:p>
        </w:tc>
        <w:tc>
          <w:tcPr>
            <w:tcW w:type="dxa" w:w="1274"/>
          </w:tcPr>
          <w:p>
            <w:pPr>
              <w:spacing w:after="0"/>
              <w:jc w:val="right"/>
            </w:pPr>
            <w:r>
              <w:rPr>
                <w:sz w:val="16"/>
              </w:rPr>
              <w:t>1, 2010 to 2010 (1 zone-level)</w:t>
            </w:r>
          </w:p>
        </w:tc>
        <w:tc>
          <w:tcPr>
            <w:tcW w:type="dxa" w:w="1491"/>
          </w:tcPr>
          <w:p>
            <w:pPr>
              <w:spacing w:after="0"/>
              <w:jc w:val="left"/>
            </w:pPr>
          </w:p>
        </w:tc>
        <w:tc>
          <w:tcPr>
            <w:tcW w:type="dxa" w:w="1592"/>
          </w:tcPr>
          <w:p>
            <w:pPr>
              <w:spacing w:after="0"/>
              <w:jc w:val="left"/>
            </w:pPr>
            <w:r>
              <w:rPr>
                <w:sz w:val="16"/>
              </w:rPr>
              <w:t>No damage reported in 1 records.</w:t>
            </w:r>
          </w:p>
        </w:tc>
        <w:tc>
          <w:tcPr>
            <w:tcW w:type="dxa" w:w="1782"/>
          </w:tcPr>
          <w:p>
            <w:pPr>
              <w:spacing w:after="0"/>
              <w:jc w:val="left"/>
            </w:pPr>
          </w:p>
        </w:tc>
        <w:tc>
          <w:tcPr>
            <w:tcW w:type="dxa" w:w="1777"/>
          </w:tcPr>
          <w:p>
            <w:pPr>
              <w:spacing w:after="0"/>
              <w:jc w:val="left"/>
            </w:pPr>
            <w:r>
              <w:rPr>
                <w:sz w:val="16"/>
              </w:rPr>
              <w:t>Zone-level records: applies countywide; national data do not locate these events within the county.</w:t>
            </w:r>
          </w:p>
        </w:tc>
        <w:tc>
          <w:tcPr>
            <w:tcW w:type="dxa" w:w="2464"/>
          </w:tcPr>
          <w:p>
            <w:pPr>
              <w:spacing w:after="0"/>
              <w:jc w:val="left"/>
            </w:pPr>
            <w:r>
              <w:rPr>
                <w:sz w:val="16"/>
              </w:rPr>
              <w:t>Physical measure: in event narratives only; local data required.</w:t>
            </w:r>
          </w:p>
        </w:tc>
      </w:tr>
      <w:tr>
        <w:trPr>
          <w:cantSplit/>
        </w:trPr>
        <w:tc>
          <w:tcPr>
            <w:tcW w:type="dxa" w:w="1895"/>
          </w:tcPr>
          <w:p>
            <w:pPr>
              <w:spacing w:after="0"/>
              <w:jc w:val="left"/>
            </w:pPr>
            <w:r>
              <w:rPr>
                <w:sz w:val="16"/>
              </w:rPr>
              <w:t>Coastal Flood, Storm Surge/Tide</w:t>
            </w:r>
          </w:p>
        </w:tc>
        <w:tc>
          <w:tcPr>
            <w:tcW w:type="dxa" w:w="1837"/>
          </w:tcPr>
          <w:p>
            <w:pPr>
              <w:spacing w:after="0"/>
              <w:jc w:val="left"/>
            </w:pPr>
            <w:r>
              <w:rPr>
                <w:sz w:val="16"/>
              </w:rPr>
              <w:t>none in data (FIRM for depth)</w:t>
            </w:r>
          </w:p>
        </w:tc>
        <w:tc>
          <w:tcPr>
            <w:tcW w:type="dxa" w:w="1274"/>
          </w:tcPr>
          <w:p>
            <w:pPr>
              <w:spacing w:after="0"/>
              <w:jc w:val="right"/>
            </w:pPr>
            <w:r>
              <w:rPr>
                <w:sz w:val="16"/>
              </w:rPr>
              <w:t>0</w:t>
            </w:r>
          </w:p>
        </w:tc>
        <w:tc>
          <w:tcPr>
            <w:tcW w:type="dxa" w:w="1491"/>
          </w:tcPr>
          <w:p>
            <w:pPr>
              <w:spacing w:after="0"/>
              <w:jc w:val="left"/>
            </w:pPr>
          </w:p>
        </w:tc>
        <w:tc>
          <w:tcPr>
            <w:tcW w:type="dxa" w:w="1592"/>
          </w:tcPr>
          <w:p>
            <w:pPr>
              <w:spacing w:after="0"/>
              <w:jc w:val="left"/>
            </w:pPr>
          </w:p>
        </w:tc>
        <w:tc>
          <w:tcPr>
            <w:tcW w:type="dxa" w:w="1782"/>
          </w:tcPr>
          <w:p>
            <w:pPr>
              <w:spacing w:after="0"/>
              <w:jc w:val="left"/>
            </w:pPr>
          </w:p>
        </w:tc>
        <w:tc>
          <w:tcPr>
            <w:tcW w:type="dxa" w:w="1777"/>
          </w:tcPr>
          <w:p>
            <w:pPr>
              <w:spacing w:after="0"/>
              <w:jc w:val="left"/>
            </w:pPr>
          </w:p>
        </w:tc>
        <w:tc>
          <w:tcPr>
            <w:tcW w:type="dxa" w:w="2464"/>
          </w:tcPr>
          <w:p>
            <w:pPr>
              <w:spacing w:after="0"/>
              <w:jc w:val="left"/>
            </w:pPr>
            <w:r>
              <w:rPr>
                <w:sz w:val="16"/>
              </w:rPr>
              <w:t>Flood depth: see the FEMA Flood Insurance Rate Map.</w:t>
            </w:r>
          </w:p>
        </w:tc>
      </w:tr>
      <w:tr>
        <w:trPr>
          <w:cantSplit/>
        </w:trPr>
        <w:tc>
          <w:tcPr>
            <w:tcW w:type="dxa" w:w="1895"/>
          </w:tcPr>
          <w:p>
            <w:pPr>
              <w:spacing w:after="0"/>
              <w:jc w:val="left"/>
            </w:pPr>
            <w:r>
              <w:rPr>
                <w:sz w:val="16"/>
              </w:rPr>
              <w:t>Cold/Wind Chill, Extreme Cold/Wind Chill</w:t>
            </w:r>
          </w:p>
        </w:tc>
        <w:tc>
          <w:tcPr>
            <w:tcW w:type="dxa" w:w="1837"/>
          </w:tcPr>
          <w:p>
            <w:pPr>
              <w:spacing w:after="0"/>
              <w:jc w:val="left"/>
            </w:pPr>
            <w:r>
              <w:rPr>
                <w:sz w:val="16"/>
              </w:rPr>
              <w:t>wind chill</w:t>
            </w:r>
          </w:p>
        </w:tc>
        <w:tc>
          <w:tcPr>
            <w:tcW w:type="dxa" w:w="1274"/>
          </w:tcPr>
          <w:p>
            <w:pPr>
              <w:spacing w:after="0"/>
              <w:jc w:val="right"/>
            </w:pPr>
            <w:r>
              <w:rPr>
                <w:sz w:val="16"/>
              </w:rPr>
              <w:t>0</w:t>
            </w:r>
          </w:p>
        </w:tc>
        <w:tc>
          <w:tcPr>
            <w:tcW w:type="dxa" w:w="1491"/>
          </w:tcPr>
          <w:p>
            <w:pPr>
              <w:spacing w:after="0"/>
              <w:jc w:val="left"/>
            </w:pPr>
          </w:p>
        </w:tc>
        <w:tc>
          <w:tcPr>
            <w:tcW w:type="dxa" w:w="1592"/>
          </w:tcPr>
          <w:p>
            <w:pPr>
              <w:spacing w:after="0"/>
              <w:jc w:val="left"/>
            </w:pPr>
          </w:p>
        </w:tc>
        <w:tc>
          <w:tcPr>
            <w:tcW w:type="dxa" w:w="1782"/>
          </w:tcPr>
          <w:p>
            <w:pPr>
              <w:spacing w:after="0"/>
              <w:jc w:val="left"/>
            </w:pPr>
          </w:p>
        </w:tc>
        <w:tc>
          <w:tcPr>
            <w:tcW w:type="dxa" w:w="1777"/>
          </w:tcPr>
          <w:p>
            <w:pPr>
              <w:spacing w:after="0"/>
              <w:jc w:val="left"/>
            </w:pPr>
          </w:p>
        </w:tc>
        <w:tc>
          <w:tcPr>
            <w:tcW w:type="dxa" w:w="2464"/>
          </w:tcPr>
          <w:p>
            <w:pPr>
              <w:spacing w:after="0"/>
              <w:jc w:val="left"/>
            </w:pPr>
            <w:r>
              <w:rPr>
                <w:sz w:val="16"/>
              </w:rPr>
              <w:t>Wind chill: in event narratives only; local data required.</w:t>
            </w:r>
          </w:p>
        </w:tc>
      </w:tr>
      <w:tr>
        <w:trPr>
          <w:cantSplit/>
        </w:trPr>
        <w:tc>
          <w:tcPr>
            <w:tcW w:type="dxa" w:w="1895"/>
          </w:tcPr>
          <w:p>
            <w:pPr>
              <w:spacing w:after="0"/>
              <w:jc w:val="left"/>
            </w:pPr>
            <w:r>
              <w:rPr>
                <w:sz w:val="16"/>
              </w:rPr>
              <w:t>Frost/Freeze (outside NRI Cold Wave definition)</w:t>
            </w:r>
          </w:p>
        </w:tc>
        <w:tc>
          <w:tcPr>
            <w:tcW w:type="dxa" w:w="1837"/>
          </w:tcPr>
          <w:p>
            <w:pPr>
              <w:spacing w:after="0"/>
              <w:jc w:val="left"/>
            </w:pPr>
            <w:r>
              <w:rPr>
                <w:sz w:val="16"/>
              </w:rPr>
              <w:t>crop damage</w:t>
            </w:r>
          </w:p>
        </w:tc>
        <w:tc>
          <w:tcPr>
            <w:tcW w:type="dxa" w:w="1274"/>
          </w:tcPr>
          <w:p>
            <w:pPr>
              <w:spacing w:after="0"/>
              <w:jc w:val="right"/>
            </w:pPr>
            <w:r>
              <w:rPr>
                <w:sz w:val="16"/>
              </w:rPr>
              <w:t>0</w:t>
            </w:r>
          </w:p>
        </w:tc>
        <w:tc>
          <w:tcPr>
            <w:tcW w:type="dxa" w:w="1491"/>
          </w:tcPr>
          <w:p>
            <w:pPr>
              <w:spacing w:after="0"/>
              <w:jc w:val="left"/>
            </w:pPr>
          </w:p>
        </w:tc>
        <w:tc>
          <w:tcPr>
            <w:tcW w:type="dxa" w:w="1592"/>
          </w:tcPr>
          <w:p>
            <w:pPr>
              <w:spacing w:after="0"/>
              <w:jc w:val="left"/>
            </w:pPr>
          </w:p>
        </w:tc>
        <w:tc>
          <w:tcPr>
            <w:tcW w:type="dxa" w:w="1782"/>
          </w:tcPr>
          <w:p>
            <w:pPr>
              <w:spacing w:after="0"/>
              <w:jc w:val="left"/>
            </w:pPr>
          </w:p>
        </w:tc>
        <w:tc>
          <w:tcPr>
            <w:tcW w:type="dxa" w:w="1777"/>
          </w:tcPr>
          <w:p>
            <w:pPr>
              <w:spacing w:after="0"/>
              <w:jc w:val="left"/>
            </w:pPr>
          </w:p>
        </w:tc>
        <w:tc>
          <w:tcPr>
            <w:tcW w:type="dxa" w:w="2464"/>
          </w:tcPr>
          <w:p>
            <w:pPr>
              <w:spacing w:after="0"/>
              <w:jc w:val="left"/>
            </w:pPr>
            <w:r>
              <w:rPr>
                <w:sz w:val="16"/>
              </w:rPr>
              <w:t>Temperature: in event narratives only; local data required.</w:t>
            </w:r>
          </w:p>
        </w:tc>
      </w:tr>
      <w:tr>
        <w:trPr>
          <w:cantSplit/>
        </w:trPr>
        <w:tc>
          <w:tcPr>
            <w:tcW w:type="dxa" w:w="1895"/>
          </w:tcPr>
          <w:p>
            <w:pPr>
              <w:spacing w:after="0"/>
              <w:jc w:val="left"/>
            </w:pPr>
            <w:r>
              <w:rPr>
                <w:sz w:val="16"/>
              </w:rPr>
              <w:t>Drought</w:t>
            </w:r>
          </w:p>
        </w:tc>
        <w:tc>
          <w:tcPr>
            <w:tcW w:type="dxa" w:w="1837"/>
          </w:tcPr>
          <w:p>
            <w:pPr>
              <w:spacing w:after="0"/>
              <w:jc w:val="left"/>
            </w:pPr>
            <w:r>
              <w:rPr>
                <w:sz w:val="16"/>
              </w:rPr>
              <w:t>US Drought Monitor D-scale</w:t>
            </w:r>
          </w:p>
        </w:tc>
        <w:tc>
          <w:tcPr>
            <w:tcW w:type="dxa" w:w="1274"/>
          </w:tcPr>
          <w:p>
            <w:pPr>
              <w:spacing w:after="0"/>
              <w:jc w:val="right"/>
            </w:pPr>
            <w:r>
              <w:rPr>
                <w:sz w:val="16"/>
              </w:rPr>
              <w:t>0</w:t>
            </w:r>
          </w:p>
        </w:tc>
        <w:tc>
          <w:tcPr>
            <w:tcW w:type="dxa" w:w="1491"/>
          </w:tcPr>
          <w:p>
            <w:pPr>
              <w:spacing w:after="0"/>
              <w:jc w:val="left"/>
            </w:pPr>
          </w:p>
        </w:tc>
        <w:tc>
          <w:tcPr>
            <w:tcW w:type="dxa" w:w="1592"/>
          </w:tcPr>
          <w:p>
            <w:pPr>
              <w:spacing w:after="0"/>
              <w:jc w:val="left"/>
            </w:pPr>
          </w:p>
        </w:tc>
        <w:tc>
          <w:tcPr>
            <w:tcW w:type="dxa" w:w="1782"/>
          </w:tcPr>
          <w:p>
            <w:pPr>
              <w:spacing w:after="0"/>
              <w:jc w:val="left"/>
            </w:pPr>
          </w:p>
        </w:tc>
        <w:tc>
          <w:tcPr>
            <w:tcW w:type="dxa" w:w="1777"/>
          </w:tcPr>
          <w:p>
            <w:pPr>
              <w:spacing w:after="0"/>
              <w:jc w:val="left"/>
            </w:pPr>
          </w:p>
        </w:tc>
        <w:tc>
          <w:tcPr>
            <w:tcW w:type="dxa" w:w="246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5"/>
          </w:tcPr>
          <w:p>
            <w:pPr>
              <w:spacing w:after="0"/>
              <w:jc w:val="left"/>
            </w:pPr>
            <w:r>
              <w:rPr>
                <w:sz w:val="16"/>
              </w:rPr>
              <w:t>Earthquake</w:t>
            </w:r>
          </w:p>
        </w:tc>
        <w:tc>
          <w:tcPr>
            <w:tcW w:type="dxa" w:w="1837"/>
          </w:tcPr>
          <w:p>
            <w:pPr>
              <w:spacing w:after="0"/>
              <w:jc w:val="left"/>
            </w:pPr>
            <w:r>
              <w:rPr>
                <w:sz w:val="16"/>
              </w:rPr>
              <w:t>Modified Mercalli (local data)</w:t>
            </w:r>
          </w:p>
        </w:tc>
        <w:tc>
          <w:tcPr>
            <w:tcW w:type="dxa" w:w="1274"/>
          </w:tcPr>
          <w:p>
            <w:pPr>
              <w:spacing w:after="0"/>
              <w:jc w:val="right"/>
            </w:pPr>
            <w:r>
              <w:rPr>
                <w:sz w:val="16"/>
              </w:rPr>
              <w:t>0</w:t>
            </w:r>
          </w:p>
        </w:tc>
        <w:tc>
          <w:tcPr>
            <w:tcW w:type="dxa" w:w="1491"/>
          </w:tcPr>
          <w:p>
            <w:pPr>
              <w:spacing w:after="0"/>
              <w:jc w:val="left"/>
            </w:pPr>
          </w:p>
        </w:tc>
        <w:tc>
          <w:tcPr>
            <w:tcW w:type="dxa" w:w="1592"/>
          </w:tcPr>
          <w:p>
            <w:pPr>
              <w:spacing w:after="0"/>
              <w:jc w:val="left"/>
            </w:pPr>
          </w:p>
        </w:tc>
        <w:tc>
          <w:tcPr>
            <w:tcW w:type="dxa" w:w="1782"/>
          </w:tcPr>
          <w:p>
            <w:pPr>
              <w:spacing w:after="0"/>
              <w:jc w:val="left"/>
            </w:pPr>
          </w:p>
        </w:tc>
        <w:tc>
          <w:tcPr>
            <w:tcW w:type="dxa" w:w="1777"/>
          </w:tcPr>
          <w:p>
            <w:pPr>
              <w:spacing w:after="0"/>
              <w:jc w:val="left"/>
            </w:pPr>
          </w:p>
        </w:tc>
        <w:tc>
          <w:tcPr>
            <w:tcW w:type="dxa" w:w="2464"/>
          </w:tcPr>
          <w:p>
            <w:pPr>
              <w:spacing w:after="0"/>
              <w:jc w:val="left"/>
            </w:pPr>
            <w:r>
              <w:rPr>
                <w:sz w:val="16"/>
              </w:rPr>
              <w:t>No Storm Events record; local data required (e.g., USGS).</w:t>
            </w:r>
          </w:p>
        </w:tc>
      </w:tr>
      <w:tr>
        <w:trPr>
          <w:cantSplit/>
        </w:trPr>
        <w:tc>
          <w:tcPr>
            <w:tcW w:type="dxa" w:w="1895"/>
          </w:tcPr>
          <w:p>
            <w:pPr>
              <w:spacing w:after="0"/>
              <w:jc w:val="left"/>
            </w:pPr>
            <w:r>
              <w:rPr>
                <w:sz w:val="16"/>
              </w:rPr>
              <w:t>Hail</w:t>
            </w:r>
          </w:p>
        </w:tc>
        <w:tc>
          <w:tcPr>
            <w:tcW w:type="dxa" w:w="1837"/>
          </w:tcPr>
          <w:p>
            <w:pPr>
              <w:spacing w:after="0"/>
              <w:jc w:val="left"/>
            </w:pPr>
            <w:r>
              <w:rPr>
                <w:sz w:val="16"/>
              </w:rPr>
              <w:t>hail size (inches)</w:t>
            </w:r>
          </w:p>
        </w:tc>
        <w:tc>
          <w:tcPr>
            <w:tcW w:type="dxa" w:w="1274"/>
          </w:tcPr>
          <w:p>
            <w:pPr>
              <w:spacing w:after="0"/>
              <w:jc w:val="right"/>
            </w:pPr>
            <w:r>
              <w:rPr>
                <w:sz w:val="16"/>
              </w:rPr>
              <w:t>21, 1961 to 2024</w:t>
            </w:r>
          </w:p>
        </w:tc>
        <w:tc>
          <w:tcPr>
            <w:tcW w:type="dxa" w:w="1491"/>
          </w:tcPr>
          <w:p>
            <w:pPr>
              <w:spacing w:after="0"/>
              <w:jc w:val="left"/>
            </w:pPr>
            <w:r>
              <w:rPr>
                <w:sz w:val="16"/>
              </w:rPr>
              <w:t>0.75 in to 2 in (median 1 in); 21 with a recorded value</w:t>
            </w:r>
          </w:p>
        </w:tc>
        <w:tc>
          <w:tcPr>
            <w:tcW w:type="dxa" w:w="1592"/>
          </w:tcPr>
          <w:p>
            <w:pPr>
              <w:spacing w:after="0"/>
              <w:jc w:val="left"/>
            </w:pPr>
            <w:r>
              <w:rPr>
                <w:sz w:val="16"/>
              </w:rPr>
              <w:t>2 in hail, 1961-07-05</w:t>
            </w:r>
          </w:p>
        </w:tc>
        <w:tc>
          <w:tcPr>
            <w:tcW w:type="dxa" w:w="1782"/>
          </w:tcPr>
          <w:p>
            <w:pPr>
              <w:spacing w:after="0"/>
              <w:jc w:val="left"/>
            </w:pPr>
          </w:p>
        </w:tc>
        <w:tc>
          <w:tcPr>
            <w:tcW w:type="dxa" w:w="1777"/>
          </w:tcPr>
          <w:p>
            <w:pPr>
              <w:spacing w:after="0"/>
              <w:jc w:val="left"/>
            </w:pPr>
            <w:r>
              <w:rPr>
                <w:sz w:val="16"/>
              </w:rPr>
              <w:t>Event records naming member places: Horseshoe Bend city (5 records), Crouch city (2 records), Placerville city (2 records).</w:t>
            </w:r>
          </w:p>
        </w:tc>
        <w:tc>
          <w:tcPr>
            <w:tcW w:type="dxa" w:w="2464"/>
          </w:tcPr>
          <w:p>
            <w:pPr>
              <w:spacing w:after="0"/>
              <w:jc w:val="left"/>
            </w:pPr>
          </w:p>
        </w:tc>
      </w:tr>
      <w:tr>
        <w:trPr>
          <w:cantSplit/>
        </w:trPr>
        <w:tc>
          <w:tcPr>
            <w:tcW w:type="dxa" w:w="1895"/>
          </w:tcPr>
          <w:p>
            <w:pPr>
              <w:spacing w:after="0"/>
              <w:jc w:val="left"/>
            </w:pPr>
            <w:r>
              <w:rPr>
                <w:sz w:val="16"/>
              </w:rPr>
              <w:t>Excessive Heat, Heat</w:t>
            </w:r>
          </w:p>
        </w:tc>
        <w:tc>
          <w:tcPr>
            <w:tcW w:type="dxa" w:w="1837"/>
          </w:tcPr>
          <w:p>
            <w:pPr>
              <w:spacing w:after="0"/>
              <w:jc w:val="left"/>
            </w:pPr>
            <w:r>
              <w:rPr>
                <w:sz w:val="16"/>
              </w:rPr>
              <w:t>heat index (narratives)</w:t>
            </w:r>
          </w:p>
        </w:tc>
        <w:tc>
          <w:tcPr>
            <w:tcW w:type="dxa" w:w="1274"/>
          </w:tcPr>
          <w:p>
            <w:pPr>
              <w:spacing w:after="0"/>
              <w:jc w:val="right"/>
            </w:pPr>
            <w:r>
              <w:rPr>
                <w:sz w:val="16"/>
              </w:rPr>
              <w:t>0</w:t>
            </w:r>
          </w:p>
        </w:tc>
        <w:tc>
          <w:tcPr>
            <w:tcW w:type="dxa" w:w="1491"/>
          </w:tcPr>
          <w:p>
            <w:pPr>
              <w:spacing w:after="0"/>
              <w:jc w:val="left"/>
            </w:pPr>
          </w:p>
        </w:tc>
        <w:tc>
          <w:tcPr>
            <w:tcW w:type="dxa" w:w="1592"/>
          </w:tcPr>
          <w:p>
            <w:pPr>
              <w:spacing w:after="0"/>
              <w:jc w:val="left"/>
            </w:pPr>
          </w:p>
        </w:tc>
        <w:tc>
          <w:tcPr>
            <w:tcW w:type="dxa" w:w="1782"/>
          </w:tcPr>
          <w:p>
            <w:pPr>
              <w:spacing w:after="0"/>
              <w:jc w:val="left"/>
            </w:pPr>
          </w:p>
        </w:tc>
        <w:tc>
          <w:tcPr>
            <w:tcW w:type="dxa" w:w="1777"/>
          </w:tcPr>
          <w:p>
            <w:pPr>
              <w:spacing w:after="0"/>
              <w:jc w:val="left"/>
            </w:pPr>
          </w:p>
        </w:tc>
        <w:tc>
          <w:tcPr>
            <w:tcW w:type="dxa" w:w="2464"/>
          </w:tcPr>
          <w:p>
            <w:pPr>
              <w:spacing w:after="0"/>
              <w:jc w:val="left"/>
            </w:pPr>
            <w:r>
              <w:rPr>
                <w:sz w:val="16"/>
              </w:rPr>
              <w:t>Heat index: in event narratives only; local data required.</w:t>
            </w:r>
          </w:p>
        </w:tc>
      </w:tr>
      <w:tr>
        <w:trPr>
          <w:cantSplit/>
        </w:trPr>
        <w:tc>
          <w:tcPr>
            <w:tcW w:type="dxa" w:w="1895"/>
          </w:tcPr>
          <w:p>
            <w:pPr>
              <w:spacing w:after="0"/>
              <w:jc w:val="left"/>
            </w:pPr>
            <w:r>
              <w:rPr>
                <w:sz w:val="16"/>
              </w:rPr>
              <w:t>Hurricane, Tropical Storm, Tropical Depression</w:t>
            </w:r>
          </w:p>
        </w:tc>
        <w:tc>
          <w:tcPr>
            <w:tcW w:type="dxa" w:w="1837"/>
          </w:tcPr>
          <w:p>
            <w:pPr>
              <w:spacing w:after="0"/>
              <w:jc w:val="left"/>
            </w:pPr>
            <w:r>
              <w:rPr>
                <w:sz w:val="16"/>
              </w:rPr>
              <w:t>Saffir-Simpson</w:t>
            </w:r>
          </w:p>
        </w:tc>
        <w:tc>
          <w:tcPr>
            <w:tcW w:type="dxa" w:w="1274"/>
          </w:tcPr>
          <w:p>
            <w:pPr>
              <w:spacing w:after="0"/>
              <w:jc w:val="right"/>
            </w:pPr>
            <w:r>
              <w:rPr>
                <w:sz w:val="16"/>
              </w:rPr>
              <w:t>0</w:t>
            </w:r>
          </w:p>
        </w:tc>
        <w:tc>
          <w:tcPr>
            <w:tcW w:type="dxa" w:w="1491"/>
          </w:tcPr>
          <w:p>
            <w:pPr>
              <w:spacing w:after="0"/>
              <w:jc w:val="left"/>
            </w:pPr>
          </w:p>
        </w:tc>
        <w:tc>
          <w:tcPr>
            <w:tcW w:type="dxa" w:w="1592"/>
          </w:tcPr>
          <w:p>
            <w:pPr>
              <w:spacing w:after="0"/>
              <w:jc w:val="left"/>
            </w:pPr>
          </w:p>
        </w:tc>
        <w:tc>
          <w:tcPr>
            <w:tcW w:type="dxa" w:w="1782"/>
          </w:tcPr>
          <w:p>
            <w:pPr>
              <w:spacing w:after="0"/>
              <w:jc w:val="left"/>
            </w:pPr>
          </w:p>
        </w:tc>
        <w:tc>
          <w:tcPr>
            <w:tcW w:type="dxa" w:w="1777"/>
          </w:tcPr>
          <w:p>
            <w:pPr>
              <w:spacing w:after="0"/>
              <w:jc w:val="left"/>
            </w:pPr>
          </w:p>
        </w:tc>
        <w:tc>
          <w:tcPr>
            <w:tcW w:type="dxa" w:w="246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95"/>
          </w:tcPr>
          <w:p>
            <w:pPr>
              <w:spacing w:after="0"/>
              <w:jc w:val="left"/>
            </w:pPr>
            <w:r>
              <w:rPr>
                <w:sz w:val="16"/>
              </w:rPr>
              <w:t>Ice Storm</w:t>
            </w:r>
          </w:p>
        </w:tc>
        <w:tc>
          <w:tcPr>
            <w:tcW w:type="dxa" w:w="1837"/>
          </w:tcPr>
          <w:p>
            <w:pPr>
              <w:spacing w:after="0"/>
              <w:jc w:val="left"/>
            </w:pPr>
            <w:r>
              <w:rPr>
                <w:sz w:val="16"/>
              </w:rPr>
              <w:t>Sperry-Piltz (local data)</w:t>
            </w:r>
          </w:p>
        </w:tc>
        <w:tc>
          <w:tcPr>
            <w:tcW w:type="dxa" w:w="1274"/>
          </w:tcPr>
          <w:p>
            <w:pPr>
              <w:spacing w:after="0"/>
              <w:jc w:val="right"/>
            </w:pPr>
            <w:r>
              <w:rPr>
                <w:sz w:val="16"/>
              </w:rPr>
              <w:t>0</w:t>
            </w:r>
          </w:p>
        </w:tc>
        <w:tc>
          <w:tcPr>
            <w:tcW w:type="dxa" w:w="1491"/>
          </w:tcPr>
          <w:p>
            <w:pPr>
              <w:spacing w:after="0"/>
              <w:jc w:val="left"/>
            </w:pPr>
          </w:p>
        </w:tc>
        <w:tc>
          <w:tcPr>
            <w:tcW w:type="dxa" w:w="1592"/>
          </w:tcPr>
          <w:p>
            <w:pPr>
              <w:spacing w:after="0"/>
              <w:jc w:val="left"/>
            </w:pPr>
          </w:p>
        </w:tc>
        <w:tc>
          <w:tcPr>
            <w:tcW w:type="dxa" w:w="1782"/>
          </w:tcPr>
          <w:p>
            <w:pPr>
              <w:spacing w:after="0"/>
              <w:jc w:val="left"/>
            </w:pPr>
          </w:p>
        </w:tc>
        <w:tc>
          <w:tcPr>
            <w:tcW w:type="dxa" w:w="1777"/>
          </w:tcPr>
          <w:p>
            <w:pPr>
              <w:spacing w:after="0"/>
              <w:jc w:val="left"/>
            </w:pPr>
          </w:p>
        </w:tc>
        <w:tc>
          <w:tcPr>
            <w:tcW w:type="dxa" w:w="2464"/>
          </w:tcPr>
          <w:p>
            <w:pPr>
              <w:spacing w:after="0"/>
              <w:jc w:val="left"/>
            </w:pPr>
            <w:r>
              <w:rPr>
                <w:sz w:val="16"/>
              </w:rPr>
              <w:t>Ice thickness: in event narratives only; local data required.</w:t>
            </w:r>
          </w:p>
        </w:tc>
      </w:tr>
      <w:tr>
        <w:trPr>
          <w:cantSplit/>
        </w:trPr>
        <w:tc>
          <w:tcPr>
            <w:tcW w:type="dxa" w:w="1895"/>
          </w:tcPr>
          <w:p>
            <w:pPr>
              <w:spacing w:after="0"/>
              <w:jc w:val="left"/>
            </w:pPr>
            <w:r>
              <w:rPr>
                <w:sz w:val="16"/>
              </w:rPr>
              <w:t>Flash Flood, Flood, Lakeshore Flood</w:t>
            </w:r>
          </w:p>
        </w:tc>
        <w:tc>
          <w:tcPr>
            <w:tcW w:type="dxa" w:w="1837"/>
          </w:tcPr>
          <w:p>
            <w:pPr>
              <w:spacing w:after="0"/>
              <w:jc w:val="left"/>
            </w:pPr>
            <w:r>
              <w:rPr>
                <w:sz w:val="16"/>
              </w:rPr>
              <w:t>damage and flood days (FIRM for depth)</w:t>
            </w:r>
          </w:p>
        </w:tc>
        <w:tc>
          <w:tcPr>
            <w:tcW w:type="dxa" w:w="1274"/>
          </w:tcPr>
          <w:p>
            <w:pPr>
              <w:spacing w:after="0"/>
              <w:jc w:val="right"/>
            </w:pPr>
            <w:r>
              <w:rPr>
                <w:sz w:val="16"/>
              </w:rPr>
              <w:t>27, 1997 to 2025 (1 zone-level)</w:t>
            </w:r>
          </w:p>
        </w:tc>
        <w:tc>
          <w:tcPr>
            <w:tcW w:type="dxa" w:w="1491"/>
          </w:tcPr>
          <w:p>
            <w:pPr>
              <w:spacing w:after="0"/>
              <w:jc w:val="left"/>
            </w:pPr>
          </w:p>
        </w:tc>
        <w:tc>
          <w:tcPr>
            <w:tcW w:type="dxa" w:w="1592"/>
          </w:tcPr>
          <w:p>
            <w:pPr>
              <w:spacing w:after="0"/>
              <w:jc w:val="left"/>
            </w:pPr>
            <w:r>
              <w:rPr>
                <w:sz w:val="16"/>
              </w:rPr>
              <w:t>Flood, 2014-08-06, $0 property; $8,000,000 crops (2014 dollars) (as recorded; larger than this county's annual agriculture value in the National Risk Index; confirm with the county or the state extension service)</w:t>
            </w:r>
          </w:p>
        </w:tc>
        <w:tc>
          <w:tcPr>
            <w:tcW w:type="dxa" w:w="1782"/>
          </w:tcPr>
          <w:p>
            <w:pPr>
              <w:spacing w:after="0"/>
              <w:jc w:val="left"/>
            </w:pPr>
          </w:p>
        </w:tc>
        <w:tc>
          <w:tcPr>
            <w:tcW w:type="dxa" w:w="1777"/>
          </w:tcPr>
          <w:p>
            <w:pPr>
              <w:spacing w:after="0"/>
              <w:jc w:val="left"/>
            </w:pPr>
            <w:r>
              <w:rPr>
                <w:sz w:val="16"/>
              </w:rPr>
              <w:t>Event records naming member places: Idaho City city (6 records), Horseshoe Bend city (4 records). Zone-level records (1) apply countywide.</w:t>
            </w:r>
          </w:p>
        </w:tc>
        <w:tc>
          <w:tcPr>
            <w:tcW w:type="dxa" w:w="246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95"/>
          </w:tcPr>
          <w:p>
            <w:pPr>
              <w:spacing w:after="0"/>
              <w:jc w:val="left"/>
            </w:pPr>
            <w:r>
              <w:rPr>
                <w:sz w:val="16"/>
              </w:rPr>
              <w:t>Debris Flow</w:t>
            </w:r>
          </w:p>
        </w:tc>
        <w:tc>
          <w:tcPr>
            <w:tcW w:type="dxa" w:w="1837"/>
          </w:tcPr>
          <w:p>
            <w:pPr>
              <w:spacing w:after="0"/>
              <w:jc w:val="left"/>
            </w:pPr>
            <w:r>
              <w:rPr>
                <w:sz w:val="16"/>
              </w:rPr>
              <w:t>none (count and damage)</w:t>
            </w:r>
          </w:p>
        </w:tc>
        <w:tc>
          <w:tcPr>
            <w:tcW w:type="dxa" w:w="1274"/>
          </w:tcPr>
          <w:p>
            <w:pPr>
              <w:spacing w:after="0"/>
              <w:jc w:val="right"/>
            </w:pPr>
            <w:r>
              <w:rPr>
                <w:sz w:val="16"/>
              </w:rPr>
              <w:t>5, 1997 to 2024</w:t>
            </w:r>
          </w:p>
        </w:tc>
        <w:tc>
          <w:tcPr>
            <w:tcW w:type="dxa" w:w="1491"/>
          </w:tcPr>
          <w:p>
            <w:pPr>
              <w:spacing w:after="0"/>
              <w:jc w:val="left"/>
            </w:pPr>
          </w:p>
        </w:tc>
        <w:tc>
          <w:tcPr>
            <w:tcW w:type="dxa" w:w="1592"/>
          </w:tcPr>
          <w:p>
            <w:pPr>
              <w:spacing w:after="0"/>
              <w:jc w:val="left"/>
            </w:pPr>
            <w:r>
              <w:rPr>
                <w:sz w:val="16"/>
              </w:rPr>
              <w:t>No damage reported in 5 records.</w:t>
            </w:r>
          </w:p>
        </w:tc>
        <w:tc>
          <w:tcPr>
            <w:tcW w:type="dxa" w:w="1782"/>
          </w:tcPr>
          <w:p>
            <w:pPr>
              <w:spacing w:after="0"/>
              <w:jc w:val="left"/>
            </w:pPr>
          </w:p>
        </w:tc>
        <w:tc>
          <w:tcPr>
            <w:tcW w:type="dxa" w:w="1777"/>
          </w:tcPr>
          <w:p>
            <w:pPr>
              <w:spacing w:after="0"/>
              <w:jc w:val="left"/>
            </w:pPr>
            <w:r>
              <w:rPr>
                <w:sz w:val="16"/>
              </w:rPr>
              <w:t>Event records naming member places: Idaho City city (1 record).</w:t>
            </w:r>
          </w:p>
        </w:tc>
        <w:tc>
          <w:tcPr>
            <w:tcW w:type="dxa" w:w="2464"/>
          </w:tcPr>
          <w:p>
            <w:pPr>
              <w:spacing w:after="0"/>
              <w:jc w:val="left"/>
            </w:pPr>
            <w:r>
              <w:rPr>
                <w:sz w:val="16"/>
              </w:rPr>
              <w:t>Physical measure: in event narratives only; local data required.</w:t>
            </w:r>
          </w:p>
        </w:tc>
      </w:tr>
      <w:tr>
        <w:trPr>
          <w:cantSplit/>
        </w:trPr>
        <w:tc>
          <w:tcPr>
            <w:tcW w:type="dxa" w:w="1895"/>
          </w:tcPr>
          <w:p>
            <w:pPr>
              <w:spacing w:after="0"/>
              <w:jc w:val="left"/>
            </w:pPr>
            <w:r>
              <w:rPr>
                <w:sz w:val="16"/>
              </w:rPr>
              <w:t>Lightning</w:t>
            </w:r>
          </w:p>
        </w:tc>
        <w:tc>
          <w:tcPr>
            <w:tcW w:type="dxa" w:w="1837"/>
          </w:tcPr>
          <w:p>
            <w:pPr>
              <w:spacing w:after="0"/>
              <w:jc w:val="left"/>
            </w:pPr>
            <w:r>
              <w:rPr>
                <w:sz w:val="16"/>
              </w:rPr>
              <w:t>annualized frequency (the measure FEMA's Local Mitigation Planning Handbook names)</w:t>
            </w:r>
          </w:p>
        </w:tc>
        <w:tc>
          <w:tcPr>
            <w:tcW w:type="dxa" w:w="1274"/>
          </w:tcPr>
          <w:p>
            <w:pPr>
              <w:spacing w:after="0"/>
              <w:jc w:val="right"/>
            </w:pPr>
            <w:r>
              <w:rPr>
                <w:sz w:val="16"/>
              </w:rPr>
              <w:t>0</w:t>
            </w:r>
          </w:p>
        </w:tc>
        <w:tc>
          <w:tcPr>
            <w:tcW w:type="dxa" w:w="1491"/>
          </w:tcPr>
          <w:p>
            <w:pPr>
              <w:spacing w:after="0"/>
              <w:jc w:val="left"/>
            </w:pPr>
          </w:p>
        </w:tc>
        <w:tc>
          <w:tcPr>
            <w:tcW w:type="dxa" w:w="1592"/>
          </w:tcPr>
          <w:p>
            <w:pPr>
              <w:spacing w:after="0"/>
              <w:jc w:val="left"/>
            </w:pPr>
          </w:p>
        </w:tc>
        <w:tc>
          <w:tcPr>
            <w:tcW w:type="dxa" w:w="1782"/>
          </w:tcPr>
          <w:p>
            <w:pPr>
              <w:spacing w:after="0"/>
              <w:jc w:val="left"/>
            </w:pPr>
          </w:p>
        </w:tc>
        <w:tc>
          <w:tcPr>
            <w:tcW w:type="dxa" w:w="1777"/>
          </w:tcPr>
          <w:p>
            <w:pPr>
              <w:spacing w:after="0"/>
              <w:jc w:val="left"/>
            </w:pPr>
          </w:p>
        </w:tc>
        <w:tc>
          <w:tcPr>
            <w:tcW w:type="dxa" w:w="2464"/>
          </w:tcPr>
          <w:p>
            <w:pPr>
              <w:spacing w:after="0"/>
              <w:jc w:val="left"/>
            </w:pPr>
            <w:r>
              <w:rPr>
                <w:sz w:val="16"/>
              </w:rPr>
              <w:t>Storm Events lists lightning with damage or casualties; physical measure in event narratives only; local data required.</w:t>
            </w:r>
          </w:p>
        </w:tc>
      </w:tr>
      <w:tr>
        <w:trPr>
          <w:cantSplit/>
        </w:trPr>
        <w:tc>
          <w:tcPr>
            <w:tcW w:type="dxa" w:w="1895"/>
          </w:tcPr>
          <w:p>
            <w:pPr>
              <w:spacing w:after="0"/>
              <w:jc w:val="left"/>
            </w:pPr>
            <w:r>
              <w:rPr>
                <w:sz w:val="16"/>
              </w:rPr>
              <w:t>High Wind and Strong Wind (outside NRI Strong Wind definition)</w:t>
            </w:r>
          </w:p>
        </w:tc>
        <w:tc>
          <w:tcPr>
            <w:tcW w:type="dxa" w:w="1837"/>
          </w:tcPr>
          <w:p>
            <w:pPr>
              <w:spacing w:after="0"/>
              <w:jc w:val="left"/>
            </w:pPr>
            <w:r>
              <w:rPr>
                <w:sz w:val="16"/>
              </w:rPr>
              <w:t>wind speed (kt and mph)</w:t>
            </w:r>
          </w:p>
        </w:tc>
        <w:tc>
          <w:tcPr>
            <w:tcW w:type="dxa" w:w="1274"/>
          </w:tcPr>
          <w:p>
            <w:pPr>
              <w:spacing w:after="0"/>
              <w:jc w:val="right"/>
            </w:pPr>
            <w:r>
              <w:rPr>
                <w:sz w:val="16"/>
              </w:rPr>
              <w:t>11, 2006 to 2025 (11 zone-level)</w:t>
            </w:r>
          </w:p>
        </w:tc>
        <w:tc>
          <w:tcPr>
            <w:tcW w:type="dxa" w:w="1491"/>
          </w:tcPr>
          <w:p>
            <w:pPr>
              <w:spacing w:after="0"/>
              <w:jc w:val="left"/>
            </w:pPr>
            <w:r>
              <w:rPr>
                <w:sz w:val="16"/>
              </w:rPr>
              <w:t>43 kt (49 mph) to 61 kt (70 mph) (median 50 kt (58 mph)); 11 with a recorded value</w:t>
            </w:r>
          </w:p>
        </w:tc>
        <w:tc>
          <w:tcPr>
            <w:tcW w:type="dxa" w:w="1592"/>
          </w:tcPr>
          <w:p>
            <w:pPr>
              <w:spacing w:after="0"/>
              <w:jc w:val="left"/>
            </w:pPr>
            <w:r>
              <w:rPr>
                <w:sz w:val="16"/>
              </w:rPr>
              <w:t>61 kt (70 mph) estimated gust, High Wind, 2025-12-17; NWS zone IDZ013 (BOISE MOUNTAINS), zone-level: may include parts of neighboring counties</w:t>
            </w:r>
          </w:p>
        </w:tc>
        <w:tc>
          <w:tcPr>
            <w:tcW w:type="dxa" w:w="1782"/>
          </w:tcPr>
          <w:p>
            <w:pPr>
              <w:spacing w:after="0"/>
              <w:jc w:val="left"/>
            </w:pPr>
            <w:r>
              <w:rPr>
                <w:sz w:val="16"/>
              </w:rPr>
              <w:t>Strong Wind, 2013-05-21, $10,000 property; $0 crops, reported for the zone (2013 dollars)</w:t>
            </w:r>
          </w:p>
        </w:tc>
        <w:tc>
          <w:tcPr>
            <w:tcW w:type="dxa" w:w="1777"/>
          </w:tcPr>
          <w:p>
            <w:pPr>
              <w:spacing w:after="0"/>
              <w:jc w:val="left"/>
            </w:pPr>
            <w:r>
              <w:rPr>
                <w:sz w:val="16"/>
              </w:rPr>
              <w:t>Zone-level records: applies countywide; national data do not locate these events within the county.</w:t>
            </w:r>
          </w:p>
        </w:tc>
        <w:tc>
          <w:tcPr>
            <w:tcW w:type="dxa" w:w="2464"/>
          </w:tcPr>
          <w:p>
            <w:pPr>
              <w:spacing w:after="0"/>
              <w:jc w:val="left"/>
            </w:pPr>
          </w:p>
        </w:tc>
      </w:tr>
      <w:tr>
        <w:trPr>
          <w:cantSplit/>
        </w:trPr>
        <w:tc>
          <w:tcPr>
            <w:tcW w:type="dxa" w:w="1895"/>
          </w:tcPr>
          <w:p>
            <w:pPr>
              <w:spacing w:after="0"/>
              <w:jc w:val="left"/>
            </w:pPr>
            <w:r>
              <w:rPr>
                <w:sz w:val="16"/>
              </w:rPr>
              <w:t>Thunderstorm Wind</w:t>
            </w:r>
          </w:p>
        </w:tc>
        <w:tc>
          <w:tcPr>
            <w:tcW w:type="dxa" w:w="1837"/>
          </w:tcPr>
          <w:p>
            <w:pPr>
              <w:spacing w:after="0"/>
              <w:jc w:val="left"/>
            </w:pPr>
            <w:r>
              <w:rPr>
                <w:sz w:val="16"/>
              </w:rPr>
              <w:t>wind speed (kt and mph)</w:t>
            </w:r>
          </w:p>
        </w:tc>
        <w:tc>
          <w:tcPr>
            <w:tcW w:type="dxa" w:w="1274"/>
          </w:tcPr>
          <w:p>
            <w:pPr>
              <w:spacing w:after="0"/>
              <w:jc w:val="right"/>
            </w:pPr>
            <w:r>
              <w:rPr>
                <w:sz w:val="16"/>
              </w:rPr>
              <w:t>27, 1970 to 2025</w:t>
            </w:r>
          </w:p>
        </w:tc>
        <w:tc>
          <w:tcPr>
            <w:tcW w:type="dxa" w:w="1491"/>
          </w:tcPr>
          <w:p>
            <w:pPr>
              <w:spacing w:after="0"/>
              <w:jc w:val="left"/>
            </w:pPr>
            <w:r>
              <w:rPr>
                <w:sz w:val="16"/>
              </w:rPr>
              <w:t>48 kt (55 mph) to 78 kt (90 mph) (median 52.5 kt (60 mph)); 20 with a recorded value</w:t>
            </w:r>
          </w:p>
        </w:tc>
        <w:tc>
          <w:tcPr>
            <w:tcW w:type="dxa" w:w="1592"/>
          </w:tcPr>
          <w:p>
            <w:pPr>
              <w:spacing w:after="0"/>
              <w:jc w:val="left"/>
            </w:pPr>
            <w:r>
              <w:rPr>
                <w:sz w:val="16"/>
              </w:rPr>
              <w:t>78 kt (90 mph) measured gust, Thunderstorm Wind, 2008-07-22</w:t>
            </w:r>
          </w:p>
        </w:tc>
        <w:tc>
          <w:tcPr>
            <w:tcW w:type="dxa" w:w="1782"/>
          </w:tcPr>
          <w:p>
            <w:pPr>
              <w:spacing w:after="0"/>
              <w:jc w:val="left"/>
            </w:pPr>
            <w:r>
              <w:rPr>
                <w:sz w:val="16"/>
              </w:rPr>
              <w:t>Thunderstorm Wind, 1993-05-03, $50,000 property; crops not recorded (1993 dollars)</w:t>
            </w:r>
          </w:p>
        </w:tc>
        <w:tc>
          <w:tcPr>
            <w:tcW w:type="dxa" w:w="1777"/>
          </w:tcPr>
          <w:p>
            <w:pPr>
              <w:spacing w:after="0"/>
              <w:jc w:val="left"/>
            </w:pPr>
            <w:r>
              <w:rPr>
                <w:sz w:val="16"/>
              </w:rPr>
              <w:t>Event records naming member places: Horseshoe Bend city (5 records), Idaho City city (3 records), Placerville city (2 records).</w:t>
            </w:r>
          </w:p>
        </w:tc>
        <w:tc>
          <w:tcPr>
            <w:tcW w:type="dxa" w:w="2464"/>
          </w:tcPr>
          <w:p>
            <w:pPr>
              <w:spacing w:after="0"/>
              <w:jc w:val="left"/>
            </w:pPr>
          </w:p>
        </w:tc>
      </w:tr>
      <w:tr>
        <w:trPr>
          <w:cantSplit/>
        </w:trPr>
        <w:tc>
          <w:tcPr>
            <w:tcW w:type="dxa" w:w="1895"/>
          </w:tcPr>
          <w:p>
            <w:pPr>
              <w:spacing w:after="0"/>
              <w:jc w:val="left"/>
            </w:pPr>
            <w:r>
              <w:rPr>
                <w:sz w:val="16"/>
              </w:rPr>
              <w:t>Tornado</w:t>
            </w:r>
          </w:p>
        </w:tc>
        <w:tc>
          <w:tcPr>
            <w:tcW w:type="dxa" w:w="1837"/>
          </w:tcPr>
          <w:p>
            <w:pPr>
              <w:spacing w:after="0"/>
              <w:jc w:val="left"/>
            </w:pPr>
            <w:r>
              <w:rPr>
                <w:sz w:val="16"/>
              </w:rPr>
              <w:t>Enhanced Fujita (F before Feb 2007)</w:t>
            </w:r>
          </w:p>
        </w:tc>
        <w:tc>
          <w:tcPr>
            <w:tcW w:type="dxa" w:w="1274"/>
          </w:tcPr>
          <w:p>
            <w:pPr>
              <w:spacing w:after="0"/>
              <w:jc w:val="right"/>
            </w:pPr>
            <w:r>
              <w:rPr>
                <w:sz w:val="16"/>
              </w:rPr>
              <w:t>0</w:t>
            </w:r>
          </w:p>
        </w:tc>
        <w:tc>
          <w:tcPr>
            <w:tcW w:type="dxa" w:w="1491"/>
          </w:tcPr>
          <w:p>
            <w:pPr>
              <w:spacing w:after="0"/>
              <w:jc w:val="left"/>
            </w:pPr>
          </w:p>
        </w:tc>
        <w:tc>
          <w:tcPr>
            <w:tcW w:type="dxa" w:w="1592"/>
          </w:tcPr>
          <w:p>
            <w:pPr>
              <w:spacing w:after="0"/>
              <w:jc w:val="left"/>
            </w:pPr>
          </w:p>
        </w:tc>
        <w:tc>
          <w:tcPr>
            <w:tcW w:type="dxa" w:w="1782"/>
          </w:tcPr>
          <w:p>
            <w:pPr>
              <w:spacing w:after="0"/>
              <w:jc w:val="left"/>
            </w:pPr>
          </w:p>
        </w:tc>
        <w:tc>
          <w:tcPr>
            <w:tcW w:type="dxa" w:w="1777"/>
          </w:tcPr>
          <w:p>
            <w:pPr>
              <w:spacing w:after="0"/>
              <w:jc w:val="left"/>
            </w:pPr>
          </w:p>
        </w:tc>
        <w:tc>
          <w:tcPr>
            <w:tcW w:type="dxa" w:w="246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95"/>
          </w:tcPr>
          <w:p>
            <w:pPr>
              <w:spacing w:after="0"/>
              <w:jc w:val="left"/>
            </w:pPr>
            <w:r>
              <w:rPr>
                <w:sz w:val="16"/>
              </w:rPr>
              <w:t>Tsunami</w:t>
            </w:r>
          </w:p>
        </w:tc>
        <w:tc>
          <w:tcPr>
            <w:tcW w:type="dxa" w:w="1837"/>
          </w:tcPr>
          <w:p>
            <w:pPr>
              <w:spacing w:after="0"/>
              <w:jc w:val="left"/>
            </w:pPr>
            <w:r>
              <w:rPr>
                <w:sz w:val="16"/>
              </w:rPr>
              <w:t>none (count and damage)</w:t>
            </w:r>
          </w:p>
        </w:tc>
        <w:tc>
          <w:tcPr>
            <w:tcW w:type="dxa" w:w="1274"/>
          </w:tcPr>
          <w:p>
            <w:pPr>
              <w:spacing w:after="0"/>
              <w:jc w:val="right"/>
            </w:pPr>
            <w:r>
              <w:rPr>
                <w:sz w:val="16"/>
              </w:rPr>
              <w:t>0</w:t>
            </w:r>
          </w:p>
        </w:tc>
        <w:tc>
          <w:tcPr>
            <w:tcW w:type="dxa" w:w="1491"/>
          </w:tcPr>
          <w:p>
            <w:pPr>
              <w:spacing w:after="0"/>
              <w:jc w:val="left"/>
            </w:pPr>
          </w:p>
        </w:tc>
        <w:tc>
          <w:tcPr>
            <w:tcW w:type="dxa" w:w="1592"/>
          </w:tcPr>
          <w:p>
            <w:pPr>
              <w:spacing w:after="0"/>
              <w:jc w:val="left"/>
            </w:pPr>
          </w:p>
        </w:tc>
        <w:tc>
          <w:tcPr>
            <w:tcW w:type="dxa" w:w="1782"/>
          </w:tcPr>
          <w:p>
            <w:pPr>
              <w:spacing w:after="0"/>
              <w:jc w:val="left"/>
            </w:pPr>
          </w:p>
        </w:tc>
        <w:tc>
          <w:tcPr>
            <w:tcW w:type="dxa" w:w="1777"/>
          </w:tcPr>
          <w:p>
            <w:pPr>
              <w:spacing w:after="0"/>
              <w:jc w:val="left"/>
            </w:pPr>
          </w:p>
        </w:tc>
        <w:tc>
          <w:tcPr>
            <w:tcW w:type="dxa" w:w="2464"/>
          </w:tcPr>
          <w:p>
            <w:pPr>
              <w:spacing w:after="0"/>
              <w:jc w:val="left"/>
            </w:pPr>
            <w:r>
              <w:rPr>
                <w:sz w:val="16"/>
              </w:rPr>
              <w:t>Physical measure: in event narratives only; local data required.</w:t>
            </w:r>
          </w:p>
        </w:tc>
      </w:tr>
      <w:tr>
        <w:trPr>
          <w:cantSplit/>
        </w:trPr>
        <w:tc>
          <w:tcPr>
            <w:tcW w:type="dxa" w:w="1895"/>
          </w:tcPr>
          <w:p>
            <w:pPr>
              <w:spacing w:after="0"/>
              <w:jc w:val="left"/>
            </w:pPr>
            <w:r>
              <w:rPr>
                <w:sz w:val="16"/>
              </w:rPr>
              <w:t>Volcanic Ash, Volcanic Ashfall</w:t>
            </w:r>
          </w:p>
        </w:tc>
        <w:tc>
          <w:tcPr>
            <w:tcW w:type="dxa" w:w="1837"/>
          </w:tcPr>
          <w:p>
            <w:pPr>
              <w:spacing w:after="0"/>
              <w:jc w:val="left"/>
            </w:pPr>
            <w:r>
              <w:rPr>
                <w:sz w:val="16"/>
              </w:rPr>
              <w:t>Volcanic Explosivity Index (local data)</w:t>
            </w:r>
          </w:p>
        </w:tc>
        <w:tc>
          <w:tcPr>
            <w:tcW w:type="dxa" w:w="1274"/>
          </w:tcPr>
          <w:p>
            <w:pPr>
              <w:spacing w:after="0"/>
              <w:jc w:val="right"/>
            </w:pPr>
            <w:r>
              <w:rPr>
                <w:sz w:val="16"/>
              </w:rPr>
              <w:t>0</w:t>
            </w:r>
          </w:p>
        </w:tc>
        <w:tc>
          <w:tcPr>
            <w:tcW w:type="dxa" w:w="1491"/>
          </w:tcPr>
          <w:p>
            <w:pPr>
              <w:spacing w:after="0"/>
              <w:jc w:val="left"/>
            </w:pPr>
          </w:p>
        </w:tc>
        <w:tc>
          <w:tcPr>
            <w:tcW w:type="dxa" w:w="1592"/>
          </w:tcPr>
          <w:p>
            <w:pPr>
              <w:spacing w:after="0"/>
              <w:jc w:val="left"/>
            </w:pPr>
          </w:p>
        </w:tc>
        <w:tc>
          <w:tcPr>
            <w:tcW w:type="dxa" w:w="1782"/>
          </w:tcPr>
          <w:p>
            <w:pPr>
              <w:spacing w:after="0"/>
              <w:jc w:val="left"/>
            </w:pPr>
          </w:p>
        </w:tc>
        <w:tc>
          <w:tcPr>
            <w:tcW w:type="dxa" w:w="1777"/>
          </w:tcPr>
          <w:p>
            <w:pPr>
              <w:spacing w:after="0"/>
              <w:jc w:val="left"/>
            </w:pPr>
          </w:p>
        </w:tc>
        <w:tc>
          <w:tcPr>
            <w:tcW w:type="dxa" w:w="2464"/>
          </w:tcPr>
          <w:p>
            <w:pPr>
              <w:spacing w:after="0"/>
              <w:jc w:val="left"/>
            </w:pPr>
            <w:r>
              <w:rPr>
                <w:sz w:val="16"/>
              </w:rPr>
              <w:t>Physical measure: in event narratives only; local data required.</w:t>
            </w:r>
          </w:p>
        </w:tc>
      </w:tr>
      <w:tr>
        <w:trPr>
          <w:cantSplit/>
        </w:trPr>
        <w:tc>
          <w:tcPr>
            <w:tcW w:type="dxa" w:w="1895"/>
          </w:tcPr>
          <w:p>
            <w:pPr>
              <w:spacing w:after="0"/>
              <w:jc w:val="left"/>
            </w:pPr>
            <w:r>
              <w:rPr>
                <w:sz w:val="16"/>
              </w:rPr>
              <w:t>Wildfire</w:t>
            </w:r>
          </w:p>
        </w:tc>
        <w:tc>
          <w:tcPr>
            <w:tcW w:type="dxa" w:w="1837"/>
          </w:tcPr>
          <w:p>
            <w:pPr>
              <w:spacing w:after="0"/>
              <w:jc w:val="left"/>
            </w:pPr>
            <w:r>
              <w:rPr>
                <w:sz w:val="16"/>
              </w:rPr>
              <w:t>acres burned (local data)</w:t>
            </w:r>
          </w:p>
        </w:tc>
        <w:tc>
          <w:tcPr>
            <w:tcW w:type="dxa" w:w="1274"/>
          </w:tcPr>
          <w:p>
            <w:pPr>
              <w:spacing w:after="0"/>
              <w:jc w:val="right"/>
            </w:pPr>
            <w:r>
              <w:rPr>
                <w:sz w:val="16"/>
              </w:rPr>
              <w:t>1, 2002 to 2002</w:t>
            </w:r>
          </w:p>
        </w:tc>
        <w:tc>
          <w:tcPr>
            <w:tcW w:type="dxa" w:w="1491"/>
          </w:tcPr>
          <w:p>
            <w:pPr>
              <w:spacing w:after="0"/>
              <w:jc w:val="left"/>
            </w:pPr>
          </w:p>
        </w:tc>
        <w:tc>
          <w:tcPr>
            <w:tcW w:type="dxa" w:w="1592"/>
          </w:tcPr>
          <w:p>
            <w:pPr>
              <w:spacing w:after="0"/>
              <w:jc w:val="left"/>
            </w:pPr>
            <w:r>
              <w:rPr>
                <w:sz w:val="16"/>
              </w:rPr>
              <w:t>No damage reported in 1 records.</w:t>
            </w:r>
          </w:p>
        </w:tc>
        <w:tc>
          <w:tcPr>
            <w:tcW w:type="dxa" w:w="1782"/>
          </w:tcPr>
          <w:p>
            <w:pPr>
              <w:spacing w:after="0"/>
              <w:jc w:val="left"/>
            </w:pPr>
          </w:p>
        </w:tc>
        <w:tc>
          <w:tcPr>
            <w:tcW w:type="dxa" w:w="1777"/>
          </w:tcPr>
          <w:p>
            <w:pPr>
              <w:spacing w:after="0"/>
              <w:jc w:val="left"/>
            </w:pPr>
            <w:r>
              <w:rPr>
                <w:sz w:val="16"/>
              </w:rPr>
              <w:t>No event record names a member place.</w:t>
            </w:r>
          </w:p>
        </w:tc>
        <w:tc>
          <w:tcPr>
            <w:tcW w:type="dxa" w:w="2464"/>
          </w:tcPr>
          <w:p>
            <w:pPr>
              <w:spacing w:after="0"/>
              <w:jc w:val="left"/>
            </w:pPr>
            <w:r>
              <w:rPr>
                <w:sz w:val="16"/>
              </w:rPr>
              <w:t>Acres burned: in event narratives only; local data required.</w:t>
            </w:r>
          </w:p>
        </w:tc>
      </w:tr>
      <w:tr>
        <w:trPr>
          <w:cantSplit/>
        </w:trPr>
        <w:tc>
          <w:tcPr>
            <w:tcW w:type="dxa" w:w="1895"/>
          </w:tcPr>
          <w:p>
            <w:pPr>
              <w:spacing w:after="0"/>
              <w:jc w:val="left"/>
            </w:pPr>
            <w:r>
              <w:rPr>
                <w:sz w:val="16"/>
              </w:rPr>
              <w:t>Winter Storm, Heavy Snow, Blizzard, Lake-Effect Snow, Winter Weather, Sleet</w:t>
            </w:r>
          </w:p>
        </w:tc>
        <w:tc>
          <w:tcPr>
            <w:tcW w:type="dxa" w:w="1837"/>
          </w:tcPr>
          <w:p>
            <w:pPr>
              <w:spacing w:after="0"/>
              <w:jc w:val="left"/>
            </w:pPr>
            <w:r>
              <w:rPr>
                <w:sz w:val="16"/>
              </w:rPr>
              <w:t>none in data (snowfall local)</w:t>
            </w:r>
          </w:p>
        </w:tc>
        <w:tc>
          <w:tcPr>
            <w:tcW w:type="dxa" w:w="1274"/>
          </w:tcPr>
          <w:p>
            <w:pPr>
              <w:spacing w:after="0"/>
              <w:jc w:val="right"/>
            </w:pPr>
            <w:r>
              <w:rPr>
                <w:sz w:val="16"/>
              </w:rPr>
              <w:t>133, 1996 to 2024 (133 zone-level)</w:t>
            </w:r>
          </w:p>
        </w:tc>
        <w:tc>
          <w:tcPr>
            <w:tcW w:type="dxa" w:w="1491"/>
          </w:tcPr>
          <w:p>
            <w:pPr>
              <w:spacing w:after="0"/>
              <w:jc w:val="left"/>
            </w:pPr>
          </w:p>
        </w:tc>
        <w:tc>
          <w:tcPr>
            <w:tcW w:type="dxa" w:w="1592"/>
          </w:tcPr>
          <w:p>
            <w:pPr>
              <w:spacing w:after="0"/>
              <w:jc w:val="left"/>
            </w:pPr>
            <w:r>
              <w:rPr>
                <w:sz w:val="16"/>
              </w:rPr>
              <w:t>No damage reported in 133 records.</w:t>
            </w:r>
          </w:p>
        </w:tc>
        <w:tc>
          <w:tcPr>
            <w:tcW w:type="dxa" w:w="1782"/>
          </w:tcPr>
          <w:p>
            <w:pPr>
              <w:spacing w:after="0"/>
              <w:jc w:val="left"/>
            </w:pPr>
          </w:p>
        </w:tc>
        <w:tc>
          <w:tcPr>
            <w:tcW w:type="dxa" w:w="1777"/>
          </w:tcPr>
          <w:p>
            <w:pPr>
              <w:spacing w:after="0"/>
              <w:jc w:val="left"/>
            </w:pPr>
            <w:r>
              <w:rPr>
                <w:sz w:val="16"/>
              </w:rPr>
              <w:t>Zone-level records: applies countywide; national data do not locate these events within the county.</w:t>
            </w:r>
          </w:p>
        </w:tc>
        <w:tc>
          <w:tcPr>
            <w:tcW w:type="dxa" w:w="246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7</w:t>
      </w:r>
    </w:p>
    <w:p>
      <w:pPr>
        <w:keepNext/>
        <w:spacing w:after="40" w:before="0"/>
      </w:pPr>
      <w:r>
        <w:rPr>
          <w:b/>
        </w:rPr>
        <w:t xml:space="preserve">Counted incidents: </w:t>
      </w:r>
      <w:r>
        <w:rPr/>
        <w:t>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81"/>
        <w:gridCol w:w="1281"/>
        <w:gridCol w:w="1281"/>
        <w:gridCol w:w="1722"/>
        <w:gridCol w:w="2053"/>
        <w:gridCol w:w="2825"/>
        <w:gridCol w:w="1766"/>
        <w:gridCol w:w="800"/>
        <w:gridCol w:w="1104"/>
      </w:tblGrid>
      <w:tr>
        <w:trPr>
          <w:cantSplit/>
          <w:tblHeader/>
        </w:trPr>
        <w:tc>
          <w:tcPr>
            <w:tcW w:type="dxa" w:w="1281"/>
            <w:shd w:val="clear" w:color="auto" w:fill="E8E8E8"/>
          </w:tcPr>
          <w:p>
            <w:pPr>
              <w:spacing w:after="0"/>
              <w:jc w:val="left"/>
            </w:pPr>
            <w:r>
              <w:rPr>
                <w:b/>
                <w:sz w:val="16"/>
              </w:rPr>
              <w:t>Declared</w:t>
            </w:r>
          </w:p>
        </w:tc>
        <w:tc>
          <w:tcPr>
            <w:tcW w:type="dxa" w:w="1281"/>
            <w:shd w:val="clear" w:color="auto" w:fill="E8E8E8"/>
          </w:tcPr>
          <w:p>
            <w:pPr>
              <w:spacing w:after="0"/>
              <w:jc w:val="left"/>
            </w:pPr>
            <w:r>
              <w:rPr>
                <w:b/>
                <w:sz w:val="16"/>
              </w:rPr>
              <w:t>Incident began</w:t>
            </w:r>
          </w:p>
        </w:tc>
        <w:tc>
          <w:tcPr>
            <w:tcW w:type="dxa" w:w="1281"/>
            <w:shd w:val="clear" w:color="auto" w:fill="E8E8E8"/>
          </w:tcPr>
          <w:p>
            <w:pPr>
              <w:spacing w:after="0"/>
              <w:jc w:val="left"/>
            </w:pPr>
            <w:r>
              <w:rPr>
                <w:b/>
                <w:sz w:val="16"/>
              </w:rPr>
              <w:t>FEMA number</w:t>
            </w:r>
          </w:p>
        </w:tc>
        <w:tc>
          <w:tcPr>
            <w:tcW w:type="dxa" w:w="1722"/>
            <w:shd w:val="clear" w:color="auto" w:fill="E8E8E8"/>
          </w:tcPr>
          <w:p>
            <w:pPr>
              <w:spacing w:after="0"/>
              <w:jc w:val="left"/>
            </w:pPr>
            <w:r>
              <w:rPr>
                <w:b/>
                <w:sz w:val="16"/>
              </w:rPr>
              <w:t>Type</w:t>
            </w:r>
          </w:p>
        </w:tc>
        <w:tc>
          <w:tcPr>
            <w:tcW w:type="dxa" w:w="2053"/>
            <w:shd w:val="clear" w:color="auto" w:fill="E8E8E8"/>
          </w:tcPr>
          <w:p>
            <w:pPr>
              <w:spacing w:after="0"/>
              <w:jc w:val="left"/>
            </w:pPr>
            <w:r>
              <w:rPr>
                <w:b/>
                <w:sz w:val="16"/>
              </w:rPr>
              <w:t>Title</w:t>
            </w:r>
          </w:p>
        </w:tc>
        <w:tc>
          <w:tcPr>
            <w:tcW w:type="dxa" w:w="2825"/>
            <w:shd w:val="clear" w:color="auto" w:fill="E8E8E8"/>
          </w:tcPr>
          <w:p>
            <w:pPr>
              <w:spacing w:after="0"/>
              <w:jc w:val="left"/>
            </w:pPr>
            <w:r>
              <w:rPr>
                <w:b/>
                <w:sz w:val="16"/>
              </w:rPr>
              <w:t>Mapped hazard</w:t>
            </w:r>
          </w:p>
        </w:tc>
        <w:tc>
          <w:tcPr>
            <w:tcW w:type="dxa" w:w="176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00"/>
            <w:shd w:val="clear" w:color="auto" w:fill="E8E8E8"/>
          </w:tcPr>
          <w:p>
            <w:pPr>
              <w:spacing w:after="0"/>
              <w:jc w:val="left"/>
            </w:pPr>
            <w:r>
              <w:rPr>
                <w:b/>
                <w:sz w:val="16"/>
              </w:rPr>
              <w:t>Flags</w:t>
            </w:r>
          </w:p>
        </w:tc>
        <w:tc>
          <w:tcPr>
            <w:tcW w:type="dxa" w:w="1104"/>
            <w:shd w:val="clear" w:color="auto" w:fill="E8E8E8"/>
          </w:tcPr>
          <w:p>
            <w:pPr>
              <w:spacing w:after="0"/>
              <w:jc w:val="left"/>
            </w:pPr>
            <w:r>
              <w:rPr>
                <w:b/>
                <w:sz w:val="16"/>
              </w:rPr>
              <w:t>Notes</w:t>
            </w:r>
          </w:p>
        </w:tc>
      </w:tr>
      <w:tr>
        <w:trPr>
          <w:cantSplit/>
        </w:trPr>
        <w:tc>
          <w:tcPr>
            <w:tcW w:type="dxa" w:w="1281"/>
          </w:tcPr>
          <w:p>
            <w:pPr>
              <w:spacing w:after="0"/>
              <w:jc w:val="left"/>
            </w:pPr>
            <w:r>
              <w:rPr>
                <w:sz w:val="16"/>
              </w:rPr>
              <w:t>2020-04-09</w:t>
            </w:r>
          </w:p>
        </w:tc>
        <w:tc>
          <w:tcPr>
            <w:tcW w:type="dxa" w:w="1281"/>
          </w:tcPr>
          <w:p>
            <w:pPr>
              <w:spacing w:after="0"/>
              <w:jc w:val="left"/>
            </w:pPr>
            <w:r>
              <w:rPr>
                <w:sz w:val="16"/>
              </w:rPr>
              <w:t>2020-01-20</w:t>
            </w:r>
          </w:p>
        </w:tc>
        <w:tc>
          <w:tcPr>
            <w:tcW w:type="dxa" w:w="1281"/>
          </w:tcPr>
          <w:p>
            <w:pPr>
              <w:spacing w:after="0"/>
              <w:jc w:val="left"/>
            </w:pPr>
            <w:r>
              <w:rPr>
                <w:sz w:val="16"/>
              </w:rPr>
              <w:t>DR-4534-ID</w:t>
            </w:r>
          </w:p>
        </w:tc>
        <w:tc>
          <w:tcPr>
            <w:tcW w:type="dxa" w:w="1722"/>
          </w:tcPr>
          <w:p>
            <w:pPr>
              <w:spacing w:after="0"/>
              <w:jc w:val="left"/>
            </w:pPr>
            <w:r>
              <w:rPr>
                <w:sz w:val="16"/>
              </w:rPr>
              <w:t>Major disaster</w:t>
            </w:r>
          </w:p>
        </w:tc>
        <w:tc>
          <w:tcPr>
            <w:tcW w:type="dxa" w:w="2053"/>
          </w:tcPr>
          <w:p>
            <w:pPr>
              <w:spacing w:after="0"/>
              <w:jc w:val="left"/>
            </w:pPr>
            <w:r>
              <w:rPr>
                <w:sz w:val="16"/>
              </w:rPr>
              <w:t>COVID-19 PANDEMIC</w:t>
            </w:r>
          </w:p>
        </w:tc>
        <w:tc>
          <w:tcPr>
            <w:tcW w:type="dxa" w:w="2825"/>
          </w:tcPr>
          <w:p>
            <w:pPr>
              <w:spacing w:after="0"/>
              <w:jc w:val="left"/>
            </w:pPr>
            <w:r>
              <w:rPr>
                <w:sz w:val="16"/>
              </w:rPr>
              <w:t>Non-natural, not counted</w:t>
            </w:r>
          </w:p>
        </w:tc>
        <w:tc>
          <w:tcPr>
            <w:tcW w:type="dxa" w:w="1766"/>
          </w:tcPr>
          <w:p>
            <w:pPr>
              <w:spacing w:after="0"/>
              <w:jc w:val="right"/>
            </w:pPr>
            <w:r>
              <w:rPr>
                <w:sz w:val="16"/>
              </w:rPr>
              <w:t>$34,250.42</w:t>
            </w:r>
          </w:p>
        </w:tc>
        <w:tc>
          <w:tcPr>
            <w:tcW w:type="dxa" w:w="800"/>
          </w:tcPr>
          <w:p>
            <w:pPr>
              <w:spacing w:after="0"/>
              <w:jc w:val="left"/>
            </w:pPr>
          </w:p>
        </w:tc>
        <w:tc>
          <w:tcPr>
            <w:tcW w:type="dxa" w:w="1104"/>
          </w:tcPr>
          <w:p>
            <w:pPr>
              <w:spacing w:after="0"/>
              <w:jc w:val="left"/>
            </w:pPr>
          </w:p>
        </w:tc>
      </w:tr>
      <w:tr>
        <w:trPr>
          <w:cantSplit/>
        </w:trPr>
        <w:tc>
          <w:tcPr>
            <w:tcW w:type="dxa" w:w="1281"/>
          </w:tcPr>
          <w:p>
            <w:pPr>
              <w:spacing w:after="0"/>
              <w:jc w:val="left"/>
            </w:pPr>
            <w:r>
              <w:rPr>
                <w:sz w:val="16"/>
              </w:rPr>
              <w:t>2020-03-13</w:t>
            </w:r>
          </w:p>
        </w:tc>
        <w:tc>
          <w:tcPr>
            <w:tcW w:type="dxa" w:w="1281"/>
          </w:tcPr>
          <w:p>
            <w:pPr>
              <w:spacing w:after="0"/>
              <w:jc w:val="left"/>
            </w:pPr>
            <w:r>
              <w:rPr>
                <w:sz w:val="16"/>
              </w:rPr>
              <w:t>2020-01-20</w:t>
            </w:r>
          </w:p>
        </w:tc>
        <w:tc>
          <w:tcPr>
            <w:tcW w:type="dxa" w:w="1281"/>
          </w:tcPr>
          <w:p>
            <w:pPr>
              <w:spacing w:after="0"/>
              <w:jc w:val="left"/>
            </w:pPr>
            <w:r>
              <w:rPr>
                <w:sz w:val="16"/>
              </w:rPr>
              <w:t>EM-3467-ID</w:t>
            </w:r>
          </w:p>
        </w:tc>
        <w:tc>
          <w:tcPr>
            <w:tcW w:type="dxa" w:w="1722"/>
          </w:tcPr>
          <w:p>
            <w:pPr>
              <w:spacing w:after="0"/>
              <w:jc w:val="left"/>
            </w:pPr>
            <w:r>
              <w:rPr>
                <w:sz w:val="16"/>
              </w:rPr>
              <w:t>Emergency</w:t>
            </w:r>
          </w:p>
        </w:tc>
        <w:tc>
          <w:tcPr>
            <w:tcW w:type="dxa" w:w="2053"/>
          </w:tcPr>
          <w:p>
            <w:pPr>
              <w:spacing w:after="0"/>
              <w:jc w:val="left"/>
            </w:pPr>
            <w:r>
              <w:rPr>
                <w:sz w:val="16"/>
              </w:rPr>
              <w:t>COVID-19</w:t>
            </w:r>
          </w:p>
        </w:tc>
        <w:tc>
          <w:tcPr>
            <w:tcW w:type="dxa" w:w="2825"/>
          </w:tcPr>
          <w:p>
            <w:pPr>
              <w:spacing w:after="0"/>
              <w:jc w:val="left"/>
            </w:pPr>
            <w:r>
              <w:rPr>
                <w:sz w:val="16"/>
              </w:rPr>
              <w:t>Non-natural, not counted</w:t>
            </w:r>
          </w:p>
        </w:tc>
        <w:tc>
          <w:tcPr>
            <w:tcW w:type="dxa" w:w="1766"/>
          </w:tcPr>
          <w:p>
            <w:pPr>
              <w:spacing w:after="0"/>
              <w:jc w:val="right"/>
            </w:pPr>
            <w:r>
              <w:rPr>
                <w:sz w:val="16"/>
              </w:rPr>
              <w:t>none found</w:t>
            </w:r>
          </w:p>
        </w:tc>
        <w:tc>
          <w:tcPr>
            <w:tcW w:type="dxa" w:w="800"/>
          </w:tcPr>
          <w:p>
            <w:pPr>
              <w:spacing w:after="0"/>
              <w:jc w:val="left"/>
            </w:pPr>
          </w:p>
        </w:tc>
        <w:tc>
          <w:tcPr>
            <w:tcW w:type="dxa" w:w="1104"/>
          </w:tcPr>
          <w:p>
            <w:pPr>
              <w:spacing w:after="0"/>
              <w:jc w:val="left"/>
            </w:pPr>
            <w:r>
              <w:rPr>
                <w:sz w:val="16"/>
              </w:rPr>
              <w:t>same incident as DR-4534</w:t>
            </w:r>
          </w:p>
        </w:tc>
      </w:tr>
      <w:tr>
        <w:trPr>
          <w:cantSplit/>
        </w:trPr>
        <w:tc>
          <w:tcPr>
            <w:tcW w:type="dxa" w:w="1281"/>
          </w:tcPr>
          <w:p>
            <w:pPr>
              <w:spacing w:after="0"/>
              <w:jc w:val="left"/>
            </w:pPr>
            <w:r>
              <w:rPr>
                <w:sz w:val="16"/>
              </w:rPr>
              <w:t>2012-09-18</w:t>
            </w:r>
          </w:p>
        </w:tc>
        <w:tc>
          <w:tcPr>
            <w:tcW w:type="dxa" w:w="1281"/>
          </w:tcPr>
          <w:p>
            <w:pPr>
              <w:spacing w:after="0"/>
              <w:jc w:val="left"/>
            </w:pPr>
            <w:r>
              <w:rPr>
                <w:sz w:val="16"/>
              </w:rPr>
              <w:t>2012-09-18</w:t>
            </w:r>
          </w:p>
        </w:tc>
        <w:tc>
          <w:tcPr>
            <w:tcW w:type="dxa" w:w="1281"/>
          </w:tcPr>
          <w:p>
            <w:pPr>
              <w:spacing w:after="0"/>
              <w:jc w:val="left"/>
            </w:pPr>
            <w:r>
              <w:rPr>
                <w:sz w:val="16"/>
              </w:rPr>
              <w:t>FM-5019-ID</w:t>
            </w:r>
          </w:p>
        </w:tc>
        <w:tc>
          <w:tcPr>
            <w:tcW w:type="dxa" w:w="1722"/>
          </w:tcPr>
          <w:p>
            <w:pPr>
              <w:spacing w:after="0"/>
              <w:jc w:val="left"/>
            </w:pPr>
            <w:r>
              <w:rPr>
                <w:sz w:val="16"/>
              </w:rPr>
              <w:t>Fire management</w:t>
            </w:r>
          </w:p>
        </w:tc>
        <w:tc>
          <w:tcPr>
            <w:tcW w:type="dxa" w:w="2053"/>
          </w:tcPr>
          <w:p>
            <w:pPr>
              <w:spacing w:after="0"/>
              <w:jc w:val="left"/>
            </w:pPr>
            <w:r>
              <w:rPr>
                <w:sz w:val="16"/>
              </w:rPr>
              <w:t>KARNEY FIRE</w:t>
            </w:r>
          </w:p>
        </w:tc>
        <w:tc>
          <w:tcPr>
            <w:tcW w:type="dxa" w:w="2825"/>
          </w:tcPr>
          <w:p>
            <w:pPr>
              <w:spacing w:after="0"/>
              <w:jc w:val="left"/>
            </w:pPr>
            <w:r>
              <w:rPr>
                <w:sz w:val="16"/>
              </w:rPr>
              <w:t>Wildfire</w:t>
            </w:r>
          </w:p>
        </w:tc>
        <w:tc>
          <w:tcPr>
            <w:tcW w:type="dxa" w:w="1766"/>
          </w:tcPr>
          <w:p>
            <w:pPr>
              <w:spacing w:after="0"/>
              <w:jc w:val="right"/>
            </w:pPr>
            <w:r>
              <w:rPr>
                <w:sz w:val="16"/>
              </w:rPr>
              <w:t>none found</w:t>
            </w:r>
          </w:p>
        </w:tc>
        <w:tc>
          <w:tcPr>
            <w:tcW w:type="dxa" w:w="800"/>
          </w:tcPr>
          <w:p>
            <w:pPr>
              <w:spacing w:after="0"/>
              <w:jc w:val="left"/>
            </w:pPr>
          </w:p>
        </w:tc>
        <w:tc>
          <w:tcPr>
            <w:tcW w:type="dxa" w:w="1104"/>
          </w:tcPr>
          <w:p>
            <w:pPr>
              <w:spacing w:after="0"/>
              <w:jc w:val="left"/>
            </w:pPr>
          </w:p>
        </w:tc>
      </w:tr>
      <w:tr>
        <w:trPr>
          <w:cantSplit/>
        </w:trPr>
        <w:tc>
          <w:tcPr>
            <w:tcW w:type="dxa" w:w="1281"/>
          </w:tcPr>
          <w:p>
            <w:pPr>
              <w:spacing w:after="0"/>
              <w:jc w:val="left"/>
            </w:pPr>
            <w:r>
              <w:rPr>
                <w:sz w:val="16"/>
              </w:rPr>
              <w:t>2005-09-13</w:t>
            </w:r>
          </w:p>
        </w:tc>
        <w:tc>
          <w:tcPr>
            <w:tcW w:type="dxa" w:w="1281"/>
          </w:tcPr>
          <w:p>
            <w:pPr>
              <w:spacing w:after="0"/>
              <w:jc w:val="left"/>
            </w:pPr>
            <w:r>
              <w:rPr>
                <w:sz w:val="16"/>
              </w:rPr>
              <w:t>2005-08-29</w:t>
            </w:r>
          </w:p>
        </w:tc>
        <w:tc>
          <w:tcPr>
            <w:tcW w:type="dxa" w:w="1281"/>
          </w:tcPr>
          <w:p>
            <w:pPr>
              <w:spacing w:after="0"/>
              <w:jc w:val="left"/>
            </w:pPr>
            <w:r>
              <w:rPr>
                <w:sz w:val="16"/>
              </w:rPr>
              <w:t>EM-3244-ID</w:t>
            </w:r>
          </w:p>
        </w:tc>
        <w:tc>
          <w:tcPr>
            <w:tcW w:type="dxa" w:w="1722"/>
          </w:tcPr>
          <w:p>
            <w:pPr>
              <w:spacing w:after="0"/>
              <w:jc w:val="left"/>
            </w:pPr>
            <w:r>
              <w:rPr>
                <w:sz w:val="16"/>
              </w:rPr>
              <w:t>Emergency</w:t>
            </w:r>
          </w:p>
        </w:tc>
        <w:tc>
          <w:tcPr>
            <w:tcW w:type="dxa" w:w="2053"/>
          </w:tcPr>
          <w:p>
            <w:pPr>
              <w:spacing w:after="0"/>
              <w:jc w:val="left"/>
            </w:pPr>
            <w:r>
              <w:rPr>
                <w:sz w:val="16"/>
              </w:rPr>
              <w:t>HURRICANE KATRINA</w:t>
            </w:r>
          </w:p>
        </w:tc>
        <w:tc>
          <w:tcPr>
            <w:tcW w:type="dxa" w:w="2825"/>
          </w:tcPr>
          <w:p>
            <w:pPr>
              <w:spacing w:after="0"/>
              <w:jc w:val="left"/>
            </w:pPr>
            <w:r>
              <w:rPr>
                <w:sz w:val="16"/>
              </w:rPr>
              <w:t>Hurricane: evacuation support, not a local hazard event; not counted</w:t>
            </w:r>
          </w:p>
        </w:tc>
        <w:tc>
          <w:tcPr>
            <w:tcW w:type="dxa" w:w="1766"/>
          </w:tcPr>
          <w:p>
            <w:pPr>
              <w:spacing w:after="0"/>
              <w:jc w:val="right"/>
            </w:pPr>
            <w:r>
              <w:rPr>
                <w:sz w:val="16"/>
              </w:rPr>
              <w:t>none found</w:t>
            </w:r>
          </w:p>
        </w:tc>
        <w:tc>
          <w:tcPr>
            <w:tcW w:type="dxa" w:w="800"/>
          </w:tcPr>
          <w:p>
            <w:pPr>
              <w:spacing w:after="0"/>
              <w:jc w:val="left"/>
            </w:pPr>
          </w:p>
        </w:tc>
        <w:tc>
          <w:tcPr>
            <w:tcW w:type="dxa" w:w="1104"/>
          </w:tcPr>
          <w:p>
            <w:pPr>
              <w:spacing w:after="0"/>
              <w:jc w:val="left"/>
            </w:pPr>
          </w:p>
        </w:tc>
      </w:tr>
      <w:tr>
        <w:trPr>
          <w:cantSplit/>
        </w:trPr>
        <w:tc>
          <w:tcPr>
            <w:tcW w:type="dxa" w:w="1281"/>
          </w:tcPr>
          <w:p>
            <w:pPr>
              <w:spacing w:after="0"/>
              <w:jc w:val="left"/>
            </w:pPr>
            <w:r>
              <w:rPr>
                <w:sz w:val="16"/>
              </w:rPr>
              <w:t>2000-09-01</w:t>
            </w:r>
          </w:p>
        </w:tc>
        <w:tc>
          <w:tcPr>
            <w:tcW w:type="dxa" w:w="1281"/>
          </w:tcPr>
          <w:p>
            <w:pPr>
              <w:spacing w:after="0"/>
              <w:jc w:val="left"/>
            </w:pPr>
            <w:r>
              <w:rPr>
                <w:sz w:val="16"/>
              </w:rPr>
              <w:t>2000-07-27</w:t>
            </w:r>
          </w:p>
        </w:tc>
        <w:tc>
          <w:tcPr>
            <w:tcW w:type="dxa" w:w="1281"/>
          </w:tcPr>
          <w:p>
            <w:pPr>
              <w:spacing w:after="0"/>
              <w:jc w:val="left"/>
            </w:pPr>
            <w:r>
              <w:rPr>
                <w:sz w:val="16"/>
              </w:rPr>
              <w:t>DR-1341-ID</w:t>
            </w:r>
          </w:p>
        </w:tc>
        <w:tc>
          <w:tcPr>
            <w:tcW w:type="dxa" w:w="1722"/>
          </w:tcPr>
          <w:p>
            <w:pPr>
              <w:spacing w:after="0"/>
              <w:jc w:val="left"/>
            </w:pPr>
            <w:r>
              <w:rPr>
                <w:sz w:val="16"/>
              </w:rPr>
              <w:t>Major disaster</w:t>
            </w:r>
          </w:p>
        </w:tc>
        <w:tc>
          <w:tcPr>
            <w:tcW w:type="dxa" w:w="2053"/>
          </w:tcPr>
          <w:p>
            <w:pPr>
              <w:spacing w:after="0"/>
              <w:jc w:val="left"/>
            </w:pPr>
            <w:r>
              <w:rPr>
                <w:sz w:val="16"/>
              </w:rPr>
              <w:t>WILDFIRES</w:t>
            </w:r>
          </w:p>
        </w:tc>
        <w:tc>
          <w:tcPr>
            <w:tcW w:type="dxa" w:w="2825"/>
          </w:tcPr>
          <w:p>
            <w:pPr>
              <w:spacing w:after="0"/>
              <w:jc w:val="left"/>
            </w:pPr>
            <w:r>
              <w:rPr>
                <w:sz w:val="16"/>
              </w:rPr>
              <w:t>Wildfire</w:t>
            </w:r>
          </w:p>
        </w:tc>
        <w:tc>
          <w:tcPr>
            <w:tcW w:type="dxa" w:w="1766"/>
          </w:tcPr>
          <w:p>
            <w:pPr>
              <w:spacing w:after="0"/>
              <w:jc w:val="right"/>
            </w:pPr>
            <w:r>
              <w:rPr>
                <w:sz w:val="16"/>
              </w:rPr>
              <w:t>PA not declared for this county</w:t>
            </w:r>
          </w:p>
        </w:tc>
        <w:tc>
          <w:tcPr>
            <w:tcW w:type="dxa" w:w="800"/>
          </w:tcPr>
          <w:p>
            <w:pPr>
              <w:spacing w:after="0"/>
              <w:jc w:val="left"/>
            </w:pPr>
          </w:p>
        </w:tc>
        <w:tc>
          <w:tcPr>
            <w:tcW w:type="dxa" w:w="1104"/>
          </w:tcPr>
          <w:p>
            <w:pPr>
              <w:spacing w:after="0"/>
              <w:jc w:val="left"/>
            </w:pPr>
          </w:p>
        </w:tc>
      </w:tr>
      <w:tr>
        <w:trPr>
          <w:cantSplit/>
        </w:trPr>
        <w:tc>
          <w:tcPr>
            <w:tcW w:type="dxa" w:w="1281"/>
          </w:tcPr>
          <w:p>
            <w:pPr>
              <w:spacing w:after="0"/>
              <w:jc w:val="left"/>
            </w:pPr>
            <w:r>
              <w:rPr>
                <w:sz w:val="16"/>
              </w:rPr>
              <w:t>1997-01-04</w:t>
            </w:r>
          </w:p>
        </w:tc>
        <w:tc>
          <w:tcPr>
            <w:tcW w:type="dxa" w:w="1281"/>
          </w:tcPr>
          <w:p>
            <w:pPr>
              <w:spacing w:after="0"/>
              <w:jc w:val="left"/>
            </w:pPr>
            <w:r>
              <w:rPr>
                <w:sz w:val="16"/>
              </w:rPr>
              <w:t>1996-11-16</w:t>
            </w:r>
          </w:p>
        </w:tc>
        <w:tc>
          <w:tcPr>
            <w:tcW w:type="dxa" w:w="1281"/>
          </w:tcPr>
          <w:p>
            <w:pPr>
              <w:spacing w:after="0"/>
              <w:jc w:val="left"/>
            </w:pPr>
            <w:r>
              <w:rPr>
                <w:sz w:val="16"/>
              </w:rPr>
              <w:t>DR-1154-ID</w:t>
            </w:r>
          </w:p>
        </w:tc>
        <w:tc>
          <w:tcPr>
            <w:tcW w:type="dxa" w:w="1722"/>
          </w:tcPr>
          <w:p>
            <w:pPr>
              <w:spacing w:after="0"/>
              <w:jc w:val="left"/>
            </w:pPr>
            <w:r>
              <w:rPr>
                <w:sz w:val="16"/>
              </w:rPr>
              <w:t>Major disaster</w:t>
            </w:r>
          </w:p>
        </w:tc>
        <w:tc>
          <w:tcPr>
            <w:tcW w:type="dxa" w:w="2053"/>
          </w:tcPr>
          <w:p>
            <w:pPr>
              <w:spacing w:after="0"/>
              <w:jc w:val="left"/>
            </w:pPr>
            <w:r>
              <w:rPr>
                <w:sz w:val="16"/>
              </w:rPr>
              <w:t>SEVERE STORMS, FLOODING, MUD AND LANDSLIDES</w:t>
            </w:r>
          </w:p>
        </w:tc>
        <w:tc>
          <w:tcPr>
            <w:tcW w:type="dxa" w:w="2825"/>
          </w:tcPr>
          <w:p>
            <w:pPr>
              <w:spacing w:after="0"/>
              <w:jc w:val="left"/>
            </w:pPr>
            <w:r>
              <w:rPr>
                <w:sz w:val="16"/>
              </w:rPr>
              <w:t>Inland Flooding; Landslide</w:t>
            </w:r>
          </w:p>
        </w:tc>
        <w:tc>
          <w:tcPr>
            <w:tcW w:type="dxa" w:w="1766"/>
          </w:tcPr>
          <w:p>
            <w:pPr>
              <w:spacing w:after="0"/>
              <w:jc w:val="right"/>
            </w:pPr>
            <w:r>
              <w:rPr>
                <w:sz w:val="16"/>
              </w:rPr>
              <w:t>none found</w:t>
            </w:r>
          </w:p>
        </w:tc>
        <w:tc>
          <w:tcPr>
            <w:tcW w:type="dxa" w:w="800"/>
          </w:tcPr>
          <w:p>
            <w:pPr>
              <w:spacing w:after="0"/>
              <w:jc w:val="left"/>
            </w:pPr>
          </w:p>
        </w:tc>
        <w:tc>
          <w:tcPr>
            <w:tcW w:type="dxa" w:w="1104"/>
          </w:tcPr>
          <w:p>
            <w:pPr>
              <w:spacing w:after="0"/>
              <w:jc w:val="left"/>
            </w:pPr>
          </w:p>
        </w:tc>
      </w:tr>
      <w:tr>
        <w:trPr>
          <w:cantSplit/>
        </w:trPr>
        <w:tc>
          <w:tcPr>
            <w:tcW w:type="dxa" w:w="1281"/>
          </w:tcPr>
          <w:p>
            <w:pPr>
              <w:spacing w:after="0"/>
              <w:jc w:val="left"/>
            </w:pPr>
            <w:r>
              <w:rPr>
                <w:sz w:val="16"/>
              </w:rPr>
              <w:t>1964-12-31</w:t>
            </w:r>
          </w:p>
        </w:tc>
        <w:tc>
          <w:tcPr>
            <w:tcW w:type="dxa" w:w="1281"/>
          </w:tcPr>
          <w:p>
            <w:pPr>
              <w:spacing w:after="0"/>
              <w:jc w:val="left"/>
            </w:pPr>
            <w:r>
              <w:rPr>
                <w:sz w:val="16"/>
              </w:rPr>
              <w:t>1964-12-31</w:t>
            </w:r>
          </w:p>
        </w:tc>
        <w:tc>
          <w:tcPr>
            <w:tcW w:type="dxa" w:w="1281"/>
          </w:tcPr>
          <w:p>
            <w:pPr>
              <w:spacing w:after="0"/>
              <w:jc w:val="left"/>
            </w:pPr>
            <w:r>
              <w:rPr>
                <w:sz w:val="16"/>
              </w:rPr>
              <w:t>DR-186-ID</w:t>
            </w:r>
          </w:p>
        </w:tc>
        <w:tc>
          <w:tcPr>
            <w:tcW w:type="dxa" w:w="1722"/>
          </w:tcPr>
          <w:p>
            <w:pPr>
              <w:spacing w:after="0"/>
              <w:jc w:val="left"/>
            </w:pPr>
            <w:r>
              <w:rPr>
                <w:sz w:val="16"/>
              </w:rPr>
              <w:t>Major disaster</w:t>
            </w:r>
          </w:p>
        </w:tc>
        <w:tc>
          <w:tcPr>
            <w:tcW w:type="dxa" w:w="2053"/>
          </w:tcPr>
          <w:p>
            <w:pPr>
              <w:spacing w:after="0"/>
              <w:jc w:val="left"/>
            </w:pPr>
            <w:r>
              <w:rPr>
                <w:sz w:val="16"/>
              </w:rPr>
              <w:t>HEAVY RAINS &amp; FLOODING</w:t>
            </w:r>
          </w:p>
        </w:tc>
        <w:tc>
          <w:tcPr>
            <w:tcW w:type="dxa" w:w="2825"/>
          </w:tcPr>
          <w:p>
            <w:pPr>
              <w:spacing w:after="0"/>
              <w:jc w:val="left"/>
            </w:pPr>
            <w:r>
              <w:rPr>
                <w:sz w:val="16"/>
              </w:rPr>
              <w:t>Inland Flooding</w:t>
            </w:r>
          </w:p>
        </w:tc>
        <w:tc>
          <w:tcPr>
            <w:tcW w:type="dxa" w:w="1766"/>
          </w:tcPr>
          <w:p>
            <w:pPr>
              <w:spacing w:after="0"/>
              <w:jc w:val="right"/>
            </w:pPr>
            <w:r>
              <w:rPr>
                <w:sz w:val="16"/>
              </w:rPr>
              <w:t>none found</w:t>
            </w:r>
          </w:p>
        </w:tc>
        <w:tc>
          <w:tcPr>
            <w:tcW w:type="dxa" w:w="800"/>
          </w:tcPr>
          <w:p>
            <w:pPr>
              <w:spacing w:after="0"/>
              <w:jc w:val="left"/>
            </w:pPr>
          </w:p>
        </w:tc>
        <w:tc>
          <w:tcPr>
            <w:tcW w:type="dxa" w:w="110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1963-02-14</w:t>
            </w:r>
          </w:p>
        </w:tc>
        <w:tc>
          <w:tcPr>
            <w:tcW w:type="dxa" w:w="1858"/>
          </w:tcPr>
          <w:p>
            <w:pPr>
              <w:spacing w:after="0"/>
              <w:jc w:val="left"/>
            </w:pPr>
            <w:r>
              <w:rPr>
                <w:sz w:val="16"/>
              </w:rPr>
              <w:t>1963-02-14</w:t>
            </w:r>
          </w:p>
        </w:tc>
        <w:tc>
          <w:tcPr>
            <w:tcW w:type="dxa" w:w="1698"/>
          </w:tcPr>
          <w:p>
            <w:pPr>
              <w:spacing w:after="0"/>
              <w:jc w:val="left"/>
            </w:pPr>
            <w:r>
              <w:rPr>
                <w:sz w:val="16"/>
              </w:rPr>
              <w:t>DR-143-ID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1962-02-14</w:t>
            </w:r>
          </w:p>
        </w:tc>
        <w:tc>
          <w:tcPr>
            <w:tcW w:type="dxa" w:w="1858"/>
          </w:tcPr>
          <w:p>
            <w:pPr>
              <w:spacing w:after="0"/>
              <w:jc w:val="left"/>
            </w:pPr>
            <w:r>
              <w:rPr>
                <w:sz w:val="16"/>
              </w:rPr>
              <w:t>1962-02-14</w:t>
            </w:r>
          </w:p>
        </w:tc>
        <w:tc>
          <w:tcPr>
            <w:tcW w:type="dxa" w:w="1698"/>
          </w:tcPr>
          <w:p>
            <w:pPr>
              <w:spacing w:after="0"/>
              <w:jc w:val="left"/>
            </w:pPr>
            <w:r>
              <w:rPr>
                <w:sz w:val="16"/>
              </w:rPr>
              <w:t>DR-120-ID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1961-06-26</w:t>
            </w:r>
          </w:p>
        </w:tc>
        <w:tc>
          <w:tcPr>
            <w:tcW w:type="dxa" w:w="1858"/>
          </w:tcPr>
          <w:p>
            <w:pPr>
              <w:spacing w:after="0"/>
              <w:jc w:val="left"/>
            </w:pPr>
            <w:r>
              <w:rPr>
                <w:sz w:val="16"/>
              </w:rPr>
              <w:t>1961-06-26</w:t>
            </w:r>
          </w:p>
        </w:tc>
        <w:tc>
          <w:tcPr>
            <w:tcW w:type="dxa" w:w="1698"/>
          </w:tcPr>
          <w:p>
            <w:pPr>
              <w:spacing w:after="0"/>
              <w:jc w:val="left"/>
            </w:pPr>
            <w:r>
              <w:rPr>
                <w:sz w:val="16"/>
              </w:rPr>
              <w:t>DR-116-ID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1960-07-22</w:t>
            </w:r>
          </w:p>
        </w:tc>
        <w:tc>
          <w:tcPr>
            <w:tcW w:type="dxa" w:w="1858"/>
          </w:tcPr>
          <w:p>
            <w:pPr>
              <w:spacing w:after="0"/>
              <w:jc w:val="left"/>
            </w:pPr>
            <w:r>
              <w:rPr>
                <w:sz w:val="16"/>
              </w:rPr>
              <w:t>1960-07-22</w:t>
            </w:r>
          </w:p>
        </w:tc>
        <w:tc>
          <w:tcPr>
            <w:tcW w:type="dxa" w:w="1698"/>
          </w:tcPr>
          <w:p>
            <w:pPr>
              <w:spacing w:after="0"/>
              <w:jc w:val="left"/>
            </w:pPr>
            <w:r>
              <w:rPr>
                <w:sz w:val="16"/>
              </w:rPr>
              <w:t>DR-105-ID</w:t>
            </w:r>
          </w:p>
        </w:tc>
        <w:tc>
          <w:tcPr>
            <w:tcW w:type="dxa" w:w="2498"/>
          </w:tcPr>
          <w:p>
            <w:pPr>
              <w:spacing w:after="0"/>
              <w:jc w:val="left"/>
            </w:pPr>
            <w:r>
              <w:rPr>
                <w:sz w:val="16"/>
              </w:rPr>
              <w:t>Major disaster</w:t>
            </w:r>
          </w:p>
        </w:tc>
        <w:tc>
          <w:tcPr>
            <w:tcW w:type="dxa" w:w="1218"/>
          </w:tcPr>
          <w:p>
            <w:pPr>
              <w:spacing w:after="0"/>
              <w:jc w:val="left"/>
            </w:pPr>
            <w:r>
              <w:rPr>
                <w:sz w:val="16"/>
              </w:rPr>
              <w:t>FIRES</w:t>
            </w:r>
          </w:p>
        </w:tc>
        <w:tc>
          <w:tcPr>
            <w:tcW w:type="dxa" w:w="2658"/>
          </w:tcPr>
          <w:p>
            <w:pPr>
              <w:spacing w:after="0"/>
              <w:jc w:val="left"/>
            </w:pPr>
            <w:r>
              <w:rPr>
                <w:sz w:val="16"/>
              </w:rPr>
              <w:t>Wildfire</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1957-05-27</w:t>
            </w:r>
          </w:p>
        </w:tc>
        <w:tc>
          <w:tcPr>
            <w:tcW w:type="dxa" w:w="1858"/>
          </w:tcPr>
          <w:p>
            <w:pPr>
              <w:spacing w:after="0"/>
              <w:jc w:val="left"/>
            </w:pPr>
            <w:r>
              <w:rPr>
                <w:sz w:val="16"/>
              </w:rPr>
              <w:t>1957-05-27</w:t>
            </w:r>
          </w:p>
        </w:tc>
        <w:tc>
          <w:tcPr>
            <w:tcW w:type="dxa" w:w="1698"/>
          </w:tcPr>
          <w:p>
            <w:pPr>
              <w:spacing w:after="0"/>
              <w:jc w:val="left"/>
            </w:pPr>
            <w:r>
              <w:rPr>
                <w:sz w:val="16"/>
              </w:rPr>
              <w:t>DR-76-ID</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1956-04-21</w:t>
            </w:r>
          </w:p>
        </w:tc>
        <w:tc>
          <w:tcPr>
            <w:tcW w:type="dxa" w:w="1858"/>
          </w:tcPr>
          <w:p>
            <w:pPr>
              <w:spacing w:after="0"/>
              <w:jc w:val="left"/>
            </w:pPr>
            <w:r>
              <w:rPr>
                <w:sz w:val="16"/>
              </w:rPr>
              <w:t>1956-04-21</w:t>
            </w:r>
          </w:p>
        </w:tc>
        <w:tc>
          <w:tcPr>
            <w:tcW w:type="dxa" w:w="1698"/>
          </w:tcPr>
          <w:p>
            <w:pPr>
              <w:spacing w:after="0"/>
              <w:jc w:val="left"/>
            </w:pPr>
            <w:r>
              <w:rPr>
                <w:sz w:val="16"/>
              </w:rPr>
              <w:t>DR-55-ID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2 Fire Management declarations (1977-08-20 to 1979-08-08)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$107,969.35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107,969.35"/>
        <w:tblDescription w:val="Hazard Plain table b1d_pa_not_placed"/>
      </w:tblPr>
      <w:tblGrid>
        <w:gridCol w:w="1083"/>
        <w:gridCol w:w="1185"/>
        <w:gridCol w:w="4857"/>
        <w:gridCol w:w="1695"/>
        <w:gridCol w:w="1287"/>
        <w:gridCol w:w="4007"/>
      </w:tblGrid>
      <w:tr>
        <w:trPr>
          <w:cantSplit/>
          <w:tblHeader/>
        </w:trPr>
        <w:tc>
          <w:tcPr>
            <w:tcW w:type="dxa" w:w="1083"/>
            <w:shd w:val="clear" w:color="auto" w:fill="E8E8E8"/>
          </w:tcPr>
          <w:p>
            <w:pPr>
              <w:spacing w:after="0"/>
              <w:jc w:val="left"/>
            </w:pPr>
            <w:r>
              <w:rPr>
                <w:b/>
                <w:sz w:val="16"/>
              </w:rPr>
              <w:t>Disaster number</w:t>
            </w:r>
          </w:p>
        </w:tc>
        <w:tc>
          <w:tcPr>
            <w:tcW w:type="dxa" w:w="1185"/>
            <w:shd w:val="clear" w:color="auto" w:fill="E8E8E8"/>
          </w:tcPr>
          <w:p>
            <w:pPr>
              <w:spacing w:after="0"/>
              <w:jc w:val="left"/>
            </w:pPr>
            <w:r>
              <w:rPr>
                <w:b/>
                <w:sz w:val="16"/>
              </w:rPr>
              <w:t>Declared</w:t>
            </w:r>
          </w:p>
        </w:tc>
        <w:tc>
          <w:tcPr>
            <w:tcW w:type="dxa" w:w="4857"/>
            <w:shd w:val="clear" w:color="auto" w:fill="E8E8E8"/>
          </w:tcPr>
          <w:p>
            <w:pPr>
              <w:spacing w:after="0"/>
              <w:jc w:val="left"/>
            </w:pPr>
            <w:r>
              <w:rPr>
                <w:b/>
                <w:sz w:val="16"/>
              </w:rPr>
              <w:t>Applicant</w:t>
            </w:r>
          </w:p>
        </w:tc>
        <w:tc>
          <w:tcPr>
            <w:tcW w:type="dxa" w:w="1695"/>
            <w:shd w:val="clear" w:color="auto" w:fill="E8E8E8"/>
          </w:tcPr>
          <w:p>
            <w:pPr>
              <w:spacing w:after="0"/>
              <w:jc w:val="left"/>
            </w:pPr>
            <w:r>
              <w:rPr>
                <w:b/>
                <w:sz w:val="16"/>
              </w:rPr>
              <w:t>County field in FEMA data</w:t>
            </w:r>
          </w:p>
        </w:tc>
        <w:tc>
          <w:tcPr>
            <w:tcW w:type="dxa" w:w="128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007"/>
            <w:shd w:val="clear" w:color="auto" w:fill="E8E8E8"/>
          </w:tcPr>
          <w:p>
            <w:pPr>
              <w:spacing w:after="0"/>
              <w:jc w:val="left"/>
            </w:pPr>
            <w:r>
              <w:rPr>
                <w:b/>
                <w:sz w:val="16"/>
              </w:rPr>
              <w:t>Why not placed</w:t>
            </w:r>
          </w:p>
        </w:tc>
      </w:tr>
      <w:tr>
        <w:trPr>
          <w:cantSplit/>
        </w:trPr>
        <w:tc>
          <w:tcPr>
            <w:tcW w:type="dxa" w:w="1083"/>
          </w:tcPr>
          <w:p>
            <w:pPr>
              <w:spacing w:after="0"/>
              <w:jc w:val="left"/>
            </w:pPr>
            <w:r>
              <w:rPr>
                <w:sz w:val="16"/>
              </w:rPr>
              <w:t>4534</w:t>
            </w:r>
          </w:p>
        </w:tc>
        <w:tc>
          <w:tcPr>
            <w:tcW w:type="dxa" w:w="1185"/>
          </w:tcPr>
          <w:p>
            <w:pPr>
              <w:spacing w:after="0"/>
              <w:jc w:val="left"/>
            </w:pPr>
            <w:r>
              <w:rPr>
                <w:sz w:val="16"/>
              </w:rPr>
              <w:t>2020-04-09</w:t>
            </w:r>
          </w:p>
        </w:tc>
        <w:tc>
          <w:tcPr>
            <w:tcW w:type="dxa" w:w="4857"/>
          </w:tcPr>
          <w:p>
            <w:pPr>
              <w:spacing w:after="0"/>
              <w:jc w:val="left"/>
            </w:pPr>
            <w:r>
              <w:rPr>
                <w:sz w:val="16"/>
              </w:rPr>
              <w:t>Tri-State Memorial Hospital and Medical Campus</w:t>
            </w:r>
          </w:p>
        </w:tc>
        <w:tc>
          <w:tcPr>
            <w:tcW w:type="dxa" w:w="1695"/>
          </w:tcPr>
          <w:p>
            <w:pPr>
              <w:spacing w:after="0"/>
              <w:jc w:val="left"/>
            </w:pPr>
            <w:r>
              <w:rPr>
                <w:sz w:val="16"/>
              </w:rPr>
              <w:t>Asotin County</w:t>
            </w:r>
          </w:p>
        </w:tc>
        <w:tc>
          <w:tcPr>
            <w:tcW w:type="dxa" w:w="1287"/>
          </w:tcPr>
          <w:p>
            <w:pPr>
              <w:spacing w:after="0"/>
              <w:jc w:val="right"/>
            </w:pPr>
            <w:r>
              <w:rPr>
                <w:sz w:val="16"/>
              </w:rPr>
              <w:t>$107,969.35</w:t>
            </w:r>
          </w:p>
        </w:tc>
        <w:tc>
          <w:tcPr>
            <w:tcW w:type="dxa" w:w="400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27</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5</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38</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9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133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82"/>
        <w:gridCol w:w="1960"/>
        <w:gridCol w:w="1740"/>
        <w:gridCol w:w="1167"/>
        <w:gridCol w:w="2181"/>
        <w:gridCol w:w="1943"/>
        <w:gridCol w:w="2601"/>
      </w:tblGrid>
      <w:tr>
        <w:trPr>
          <w:cantSplit/>
          <w:tblHeader/>
        </w:trPr>
        <w:tc>
          <w:tcPr>
            <w:tcW w:type="dxa" w:w="1037"/>
            <w:shd w:val="clear" w:color="auto" w:fill="E8E8E8"/>
          </w:tcPr>
          <w:p>
            <w:pPr>
              <w:spacing w:after="0"/>
              <w:jc w:val="left"/>
            </w:pPr>
            <w:r>
              <w:rPr>
                <w:b/>
                <w:sz w:val="16"/>
              </w:rPr>
              <w:t>Date</w:t>
            </w:r>
          </w:p>
        </w:tc>
        <w:tc>
          <w:tcPr>
            <w:tcW w:type="dxa" w:w="1482"/>
            <w:shd w:val="clear" w:color="auto" w:fill="E8E8E8"/>
          </w:tcPr>
          <w:p>
            <w:pPr>
              <w:spacing w:after="0"/>
              <w:jc w:val="left"/>
            </w:pPr>
            <w:r>
              <w:rPr>
                <w:b/>
                <w:sz w:val="16"/>
              </w:rPr>
              <w:t>Event type</w:t>
            </w:r>
          </w:p>
        </w:tc>
        <w:tc>
          <w:tcPr>
            <w:tcW w:type="dxa" w:w="1960"/>
            <w:shd w:val="clear" w:color="auto" w:fill="E8E8E8"/>
          </w:tcPr>
          <w:p>
            <w:pPr>
              <w:spacing w:after="0"/>
              <w:jc w:val="left"/>
            </w:pPr>
            <w:r>
              <w:rPr>
                <w:b/>
                <w:sz w:val="16"/>
              </w:rPr>
              <w:t>Magnitude or extent</w:t>
            </w:r>
          </w:p>
        </w:tc>
        <w:tc>
          <w:tcPr>
            <w:tcW w:type="dxa" w:w="1740"/>
            <w:shd w:val="clear" w:color="auto" w:fill="E8E8E8"/>
          </w:tcPr>
          <w:p>
            <w:pPr>
              <w:spacing w:after="0"/>
              <w:jc w:val="left"/>
            </w:pPr>
            <w:r>
              <w:rPr>
                <w:b/>
                <w:sz w:val="16"/>
              </w:rPr>
              <w:t>Damage</w:t>
            </w:r>
          </w:p>
          <w:p>
            <w:pPr>
              <w:spacing w:after="0"/>
              <w:jc w:val="left"/>
            </w:pPr>
            <w:r>
              <w:rPr>
                <w:i/>
                <w:color w:val="555555"/>
                <w:sz w:val="14"/>
              </w:rPr>
              <w:t>nominal dollars</w:t>
            </w:r>
          </w:p>
        </w:tc>
        <w:tc>
          <w:tcPr>
            <w:tcW w:type="dxa" w:w="116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81"/>
            <w:shd w:val="clear" w:color="auto" w:fill="E8E8E8"/>
          </w:tcPr>
          <w:p>
            <w:pPr>
              <w:spacing w:after="0"/>
              <w:jc w:val="left"/>
            </w:pPr>
            <w:r>
              <w:rPr>
                <w:b/>
                <w:sz w:val="16"/>
              </w:rPr>
              <w:t>Location</w:t>
            </w:r>
          </w:p>
        </w:tc>
        <w:tc>
          <w:tcPr>
            <w:tcW w:type="dxa" w:w="1943"/>
            <w:shd w:val="clear" w:color="auto" w:fill="E8E8E8"/>
          </w:tcPr>
          <w:p>
            <w:pPr>
              <w:spacing w:after="0"/>
              <w:jc w:val="left"/>
            </w:pPr>
            <w:r>
              <w:rPr>
                <w:b/>
                <w:sz w:val="16"/>
              </w:rPr>
              <w:t>Flags</w:t>
            </w:r>
          </w:p>
        </w:tc>
        <w:tc>
          <w:tcPr>
            <w:tcW w:type="dxa" w:w="260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2025-12-17</w:t>
            </w:r>
          </w:p>
        </w:tc>
        <w:tc>
          <w:tcPr>
            <w:tcW w:type="dxa" w:w="1482"/>
          </w:tcPr>
          <w:p>
            <w:pPr>
              <w:spacing w:after="0"/>
              <w:jc w:val="left"/>
            </w:pPr>
            <w:r>
              <w:rPr>
                <w:sz w:val="16"/>
              </w:rPr>
              <w:t>High Wind</w:t>
            </w:r>
          </w:p>
        </w:tc>
        <w:tc>
          <w:tcPr>
            <w:tcW w:type="dxa" w:w="1960"/>
          </w:tcPr>
          <w:p>
            <w:pPr>
              <w:spacing w:after="0"/>
              <w:jc w:val="left"/>
            </w:pPr>
            <w:r>
              <w:rPr>
                <w:sz w:val="16"/>
              </w:rPr>
              <w:t>61 kt (70 mph) estimated gust</w:t>
            </w:r>
          </w:p>
        </w:tc>
        <w:tc>
          <w:tcPr>
            <w:tcW w:type="dxa" w:w="1740"/>
          </w:tcPr>
          <w:p>
            <w:pPr>
              <w:spacing w:after="0"/>
              <w:jc w:val="left"/>
            </w:pPr>
            <w:r>
              <w:rPr>
                <w:sz w:val="16"/>
              </w:rPr>
              <w:t>$0 property; $0 crops, reported for the zone (2025 dollars)</w:t>
            </w:r>
          </w:p>
        </w:tc>
        <w:tc>
          <w:tcPr>
            <w:tcW w:type="dxa" w:w="1167"/>
          </w:tcPr>
          <w:p>
            <w:pPr>
              <w:spacing w:after="0"/>
              <w:jc w:val="right"/>
            </w:pPr>
            <w:r>
              <w:rPr>
                <w:sz w:val="16"/>
              </w:rPr>
              <w:t>0, 0</w:t>
            </w:r>
          </w:p>
        </w:tc>
        <w:tc>
          <w:tcPr>
            <w:tcW w:type="dxa" w:w="2181"/>
          </w:tcPr>
          <w:p>
            <w:pPr>
              <w:spacing w:after="0"/>
              <w:jc w:val="left"/>
            </w:pPr>
            <w:r>
              <w:rPr>
                <w:sz w:val="16"/>
              </w:rPr>
              <w:t>NWS zone IDZ013 (BOISE MOUNTAINS), zone-level: may include parts of neighboring counties</w:t>
            </w:r>
          </w:p>
        </w:tc>
        <w:tc>
          <w:tcPr>
            <w:tcW w:type="dxa" w:w="1943"/>
          </w:tcPr>
          <w:p>
            <w:pPr>
              <w:spacing w:after="0"/>
              <w:jc w:val="left"/>
            </w:pPr>
            <w:r>
              <w:rPr>
                <w:sz w:val="16"/>
              </w:rPr>
              <w:t>during plan review, check whether your last plan included it; within last 5 years</w:t>
            </w:r>
          </w:p>
        </w:tc>
        <w:tc>
          <w:tcPr>
            <w:tcW w:type="dxa" w:w="260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2014-08-06</w:t>
            </w:r>
          </w:p>
        </w:tc>
        <w:tc>
          <w:tcPr>
            <w:tcW w:type="dxa" w:w="1482"/>
          </w:tcPr>
          <w:p>
            <w:pPr>
              <w:spacing w:after="0"/>
              <w:jc w:val="left"/>
            </w:pPr>
            <w:r>
              <w:rPr>
                <w:sz w:val="16"/>
              </w:rPr>
              <w:t>Flood</w:t>
            </w:r>
          </w:p>
        </w:tc>
        <w:tc>
          <w:tcPr>
            <w:tcW w:type="dxa" w:w="1960"/>
          </w:tcPr>
          <w:p>
            <w:pPr>
              <w:spacing w:after="0"/>
              <w:jc w:val="left"/>
            </w:pPr>
          </w:p>
        </w:tc>
        <w:tc>
          <w:tcPr>
            <w:tcW w:type="dxa" w:w="1740"/>
          </w:tcPr>
          <w:p>
            <w:pPr>
              <w:spacing w:after="0"/>
              <w:jc w:val="left"/>
            </w:pPr>
            <w:r>
              <w:rPr>
                <w:sz w:val="16"/>
              </w:rPr>
              <w:t>$0 property; $8,000,000 crops (2014 dollars) (as recorded; larger than this county's annual agriculture value in the National Risk Index; confirm with the county or the state extension service)</w:t>
            </w:r>
          </w:p>
        </w:tc>
        <w:tc>
          <w:tcPr>
            <w:tcW w:type="dxa" w:w="1167"/>
          </w:tcPr>
          <w:p>
            <w:pPr>
              <w:spacing w:after="0"/>
              <w:jc w:val="right"/>
            </w:pPr>
            <w:r>
              <w:rPr>
                <w:sz w:val="16"/>
              </w:rPr>
              <w:t>0, 0</w:t>
            </w:r>
          </w:p>
        </w:tc>
        <w:tc>
          <w:tcPr>
            <w:tcW w:type="dxa" w:w="2181"/>
          </w:tcPr>
          <w:p>
            <w:pPr>
              <w:spacing w:after="0"/>
              <w:jc w:val="left"/>
            </w:pPr>
            <w:r>
              <w:rPr>
                <w:sz w:val="16"/>
              </w:rPr>
              <w:t>IDAHO CITY</w:t>
            </w:r>
          </w:p>
        </w:tc>
        <w:tc>
          <w:tcPr>
            <w:tcW w:type="dxa" w:w="1943"/>
          </w:tcPr>
          <w:p>
            <w:pPr>
              <w:spacing w:after="0"/>
              <w:jc w:val="left"/>
            </w:pPr>
          </w:p>
        </w:tc>
        <w:tc>
          <w:tcPr>
            <w:tcW w:type="dxa" w:w="260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2013-05-21</w:t>
            </w:r>
          </w:p>
        </w:tc>
        <w:tc>
          <w:tcPr>
            <w:tcW w:type="dxa" w:w="1482"/>
          </w:tcPr>
          <w:p>
            <w:pPr>
              <w:spacing w:after="0"/>
              <w:jc w:val="left"/>
            </w:pPr>
            <w:r>
              <w:rPr>
                <w:sz w:val="16"/>
              </w:rPr>
              <w:t>Strong Wind</w:t>
            </w:r>
          </w:p>
        </w:tc>
        <w:tc>
          <w:tcPr>
            <w:tcW w:type="dxa" w:w="1960"/>
          </w:tcPr>
          <w:p>
            <w:pPr>
              <w:spacing w:after="0"/>
              <w:jc w:val="left"/>
            </w:pPr>
            <w:r>
              <w:rPr>
                <w:sz w:val="16"/>
              </w:rPr>
              <w:t>49 kt (56 mph) estimated gust</w:t>
            </w:r>
          </w:p>
        </w:tc>
        <w:tc>
          <w:tcPr>
            <w:tcW w:type="dxa" w:w="1740"/>
          </w:tcPr>
          <w:p>
            <w:pPr>
              <w:spacing w:after="0"/>
              <w:jc w:val="left"/>
            </w:pPr>
            <w:r>
              <w:rPr>
                <w:sz w:val="16"/>
              </w:rPr>
              <w:t>$10,000 property; $0 crops, reported for the zone (2013 dollars)</w:t>
            </w:r>
          </w:p>
        </w:tc>
        <w:tc>
          <w:tcPr>
            <w:tcW w:type="dxa" w:w="1167"/>
          </w:tcPr>
          <w:p>
            <w:pPr>
              <w:spacing w:after="0"/>
              <w:jc w:val="right"/>
            </w:pPr>
            <w:r>
              <w:rPr>
                <w:sz w:val="16"/>
              </w:rPr>
              <w:t>0, 0</w:t>
            </w:r>
          </w:p>
        </w:tc>
        <w:tc>
          <w:tcPr>
            <w:tcW w:type="dxa" w:w="2181"/>
          </w:tcPr>
          <w:p>
            <w:pPr>
              <w:spacing w:after="0"/>
              <w:jc w:val="left"/>
            </w:pPr>
            <w:r>
              <w:rPr>
                <w:sz w:val="16"/>
              </w:rPr>
              <w:t>NWS zone IDZ013 (BOISE MOUNTAINS), zone-level: may include parts of neighboring counties</w:t>
            </w:r>
          </w:p>
        </w:tc>
        <w:tc>
          <w:tcPr>
            <w:tcW w:type="dxa" w:w="1943"/>
          </w:tcPr>
          <w:p>
            <w:pPr>
              <w:spacing w:after="0"/>
              <w:jc w:val="left"/>
            </w:pPr>
          </w:p>
        </w:tc>
        <w:tc>
          <w:tcPr>
            <w:tcW w:type="dxa" w:w="2601"/>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2010-08-21</w:t>
            </w:r>
          </w:p>
        </w:tc>
        <w:tc>
          <w:tcPr>
            <w:tcW w:type="dxa" w:w="1482"/>
          </w:tcPr>
          <w:p>
            <w:pPr>
              <w:spacing w:after="0"/>
              <w:jc w:val="left"/>
            </w:pPr>
            <w:r>
              <w:rPr>
                <w:sz w:val="16"/>
              </w:rPr>
              <w:t>Thunderstorm Wind</w:t>
            </w:r>
          </w:p>
        </w:tc>
        <w:tc>
          <w:tcPr>
            <w:tcW w:type="dxa" w:w="1960"/>
          </w:tcPr>
          <w:p>
            <w:pPr>
              <w:spacing w:after="0"/>
              <w:jc w:val="left"/>
            </w:pPr>
            <w:r>
              <w:rPr>
                <w:sz w:val="16"/>
              </w:rPr>
              <w:t>61 kt (70 mph) estimated gust</w:t>
            </w:r>
          </w:p>
        </w:tc>
        <w:tc>
          <w:tcPr>
            <w:tcW w:type="dxa" w:w="1740"/>
          </w:tcPr>
          <w:p>
            <w:pPr>
              <w:spacing w:after="0"/>
              <w:jc w:val="left"/>
            </w:pPr>
            <w:r>
              <w:rPr>
                <w:sz w:val="16"/>
              </w:rPr>
              <w:t>$0 property; $0 crops (2010 dollars)</w:t>
            </w:r>
          </w:p>
        </w:tc>
        <w:tc>
          <w:tcPr>
            <w:tcW w:type="dxa" w:w="1167"/>
          </w:tcPr>
          <w:p>
            <w:pPr>
              <w:spacing w:after="0"/>
              <w:jc w:val="right"/>
            </w:pPr>
            <w:r>
              <w:rPr>
                <w:sz w:val="16"/>
              </w:rPr>
              <w:t>1, 0</w:t>
            </w:r>
          </w:p>
        </w:tc>
        <w:tc>
          <w:tcPr>
            <w:tcW w:type="dxa" w:w="2181"/>
          </w:tcPr>
          <w:p>
            <w:pPr>
              <w:spacing w:after="0"/>
              <w:jc w:val="left"/>
            </w:pPr>
            <w:r>
              <w:rPr>
                <w:sz w:val="16"/>
              </w:rPr>
              <w:t>IDAHO CITY to GRIMES</w:t>
            </w:r>
          </w:p>
        </w:tc>
        <w:tc>
          <w:tcPr>
            <w:tcW w:type="dxa" w:w="1943"/>
          </w:tcPr>
          <w:p>
            <w:pPr>
              <w:spacing w:after="0"/>
              <w:jc w:val="left"/>
            </w:pPr>
          </w:p>
        </w:tc>
        <w:tc>
          <w:tcPr>
            <w:tcW w:type="dxa" w:w="2601"/>
          </w:tcPr>
          <w:p>
            <w:pPr>
              <w:spacing w:after="0"/>
              <w:jc w:val="left"/>
            </w:pPr>
            <w:r>
              <w:rPr>
                <w:sz w:val="16"/>
              </w:rPr>
              <w:t>deaths or injuries recorded</w:t>
            </w:r>
          </w:p>
        </w:tc>
      </w:tr>
      <w:tr>
        <w:trPr>
          <w:cantSplit/>
        </w:trPr>
        <w:tc>
          <w:tcPr>
            <w:tcW w:type="dxa" w:w="1037"/>
          </w:tcPr>
          <w:p>
            <w:pPr>
              <w:spacing w:after="0"/>
              <w:jc w:val="left"/>
            </w:pPr>
            <w:r>
              <w:rPr>
                <w:sz w:val="16"/>
              </w:rPr>
              <w:t>2010-03-30</w:t>
            </w:r>
          </w:p>
        </w:tc>
        <w:tc>
          <w:tcPr>
            <w:tcW w:type="dxa" w:w="1482"/>
          </w:tcPr>
          <w:p>
            <w:pPr>
              <w:spacing w:after="0"/>
              <w:jc w:val="left"/>
            </w:pPr>
            <w:r>
              <w:rPr>
                <w:sz w:val="16"/>
              </w:rPr>
              <w:t>Avalanche</w:t>
            </w:r>
          </w:p>
        </w:tc>
        <w:tc>
          <w:tcPr>
            <w:tcW w:type="dxa" w:w="1960"/>
          </w:tcPr>
          <w:p>
            <w:pPr>
              <w:spacing w:after="0"/>
              <w:jc w:val="left"/>
            </w:pPr>
          </w:p>
        </w:tc>
        <w:tc>
          <w:tcPr>
            <w:tcW w:type="dxa" w:w="1740"/>
          </w:tcPr>
          <w:p>
            <w:pPr>
              <w:spacing w:after="0"/>
              <w:jc w:val="left"/>
            </w:pPr>
            <w:r>
              <w:rPr>
                <w:sz w:val="16"/>
              </w:rPr>
              <w:t>$0 property; $0 crops, reported for the zone (2010 dollars)</w:t>
            </w:r>
          </w:p>
        </w:tc>
        <w:tc>
          <w:tcPr>
            <w:tcW w:type="dxa" w:w="1167"/>
          </w:tcPr>
          <w:p>
            <w:pPr>
              <w:spacing w:after="0"/>
              <w:jc w:val="right"/>
            </w:pPr>
            <w:r>
              <w:rPr>
                <w:sz w:val="16"/>
              </w:rPr>
              <w:t>2, 0</w:t>
            </w:r>
          </w:p>
        </w:tc>
        <w:tc>
          <w:tcPr>
            <w:tcW w:type="dxa" w:w="2181"/>
          </w:tcPr>
          <w:p>
            <w:pPr>
              <w:spacing w:after="0"/>
              <w:jc w:val="left"/>
            </w:pPr>
            <w:r>
              <w:rPr>
                <w:sz w:val="16"/>
              </w:rPr>
              <w:t>NWS zone IDZ013 (BOISE MOUNTAINS), zone-level: may include parts of neighboring counties</w:t>
            </w:r>
          </w:p>
        </w:tc>
        <w:tc>
          <w:tcPr>
            <w:tcW w:type="dxa" w:w="1943"/>
          </w:tcPr>
          <w:p>
            <w:pPr>
              <w:spacing w:after="0"/>
              <w:jc w:val="left"/>
            </w:pPr>
          </w:p>
        </w:tc>
        <w:tc>
          <w:tcPr>
            <w:tcW w:type="dxa" w:w="2601"/>
          </w:tcPr>
          <w:p>
            <w:pPr>
              <w:spacing w:after="0"/>
              <w:jc w:val="left"/>
            </w:pPr>
            <w:r>
              <w:rPr>
                <w:sz w:val="16"/>
              </w:rPr>
              <w:t>deaths or injuries recorded</w:t>
            </w:r>
          </w:p>
        </w:tc>
      </w:tr>
      <w:tr>
        <w:trPr>
          <w:cantSplit/>
        </w:trPr>
        <w:tc>
          <w:tcPr>
            <w:tcW w:type="dxa" w:w="1037"/>
          </w:tcPr>
          <w:p>
            <w:pPr>
              <w:spacing w:after="0"/>
              <w:jc w:val="left"/>
            </w:pPr>
            <w:r>
              <w:rPr>
                <w:sz w:val="16"/>
              </w:rPr>
              <w:t>2008-07-22</w:t>
            </w:r>
          </w:p>
        </w:tc>
        <w:tc>
          <w:tcPr>
            <w:tcW w:type="dxa" w:w="1482"/>
          </w:tcPr>
          <w:p>
            <w:pPr>
              <w:spacing w:after="0"/>
              <w:jc w:val="left"/>
            </w:pPr>
            <w:r>
              <w:rPr>
                <w:sz w:val="16"/>
              </w:rPr>
              <w:t>Flash Flood</w:t>
            </w:r>
          </w:p>
        </w:tc>
        <w:tc>
          <w:tcPr>
            <w:tcW w:type="dxa" w:w="1960"/>
          </w:tcPr>
          <w:p>
            <w:pPr>
              <w:spacing w:after="0"/>
              <w:jc w:val="left"/>
            </w:pPr>
          </w:p>
        </w:tc>
        <w:tc>
          <w:tcPr>
            <w:tcW w:type="dxa" w:w="1740"/>
          </w:tcPr>
          <w:p>
            <w:pPr>
              <w:spacing w:after="0"/>
              <w:jc w:val="left"/>
            </w:pPr>
            <w:r>
              <w:rPr>
                <w:sz w:val="16"/>
              </w:rPr>
              <w:t>$100,000 property; $0 crops (2008 dollars)</w:t>
            </w:r>
          </w:p>
        </w:tc>
        <w:tc>
          <w:tcPr>
            <w:tcW w:type="dxa" w:w="1167"/>
          </w:tcPr>
          <w:p>
            <w:pPr>
              <w:spacing w:after="0"/>
              <w:jc w:val="right"/>
            </w:pPr>
            <w:r>
              <w:rPr>
                <w:sz w:val="16"/>
              </w:rPr>
              <w:t>0, 0</w:t>
            </w:r>
          </w:p>
        </w:tc>
        <w:tc>
          <w:tcPr>
            <w:tcW w:type="dxa" w:w="2181"/>
          </w:tcPr>
          <w:p>
            <w:pPr>
              <w:spacing w:after="0"/>
              <w:jc w:val="left"/>
            </w:pPr>
            <w:r>
              <w:rPr>
                <w:sz w:val="16"/>
              </w:rPr>
              <w:t>LOWMAN</w:t>
            </w:r>
          </w:p>
        </w:tc>
        <w:tc>
          <w:tcPr>
            <w:tcW w:type="dxa" w:w="1943"/>
          </w:tcPr>
          <w:p>
            <w:pPr>
              <w:spacing w:after="0"/>
              <w:jc w:val="left"/>
            </w:pPr>
          </w:p>
        </w:tc>
        <w:tc>
          <w:tcPr>
            <w:tcW w:type="dxa" w:w="2601"/>
          </w:tcPr>
          <w:p>
            <w:pPr>
              <w:spacing w:after="0"/>
              <w:jc w:val="left"/>
            </w:pPr>
            <w:r>
              <w:rPr>
                <w:sz w:val="16"/>
              </w:rPr>
              <w:t>large reported damage</w:t>
            </w:r>
          </w:p>
        </w:tc>
      </w:tr>
      <w:tr>
        <w:trPr>
          <w:cantSplit/>
        </w:trPr>
        <w:tc>
          <w:tcPr>
            <w:tcW w:type="dxa" w:w="1037"/>
          </w:tcPr>
          <w:p>
            <w:pPr>
              <w:spacing w:after="0"/>
              <w:jc w:val="left"/>
            </w:pPr>
            <w:r>
              <w:rPr>
                <w:sz w:val="16"/>
              </w:rPr>
              <w:t>2008-07-22</w:t>
            </w:r>
          </w:p>
        </w:tc>
        <w:tc>
          <w:tcPr>
            <w:tcW w:type="dxa" w:w="1482"/>
          </w:tcPr>
          <w:p>
            <w:pPr>
              <w:spacing w:after="0"/>
              <w:jc w:val="left"/>
            </w:pPr>
            <w:r>
              <w:rPr>
                <w:sz w:val="16"/>
              </w:rPr>
              <w:t>Thunderstorm Wind</w:t>
            </w:r>
          </w:p>
        </w:tc>
        <w:tc>
          <w:tcPr>
            <w:tcW w:type="dxa" w:w="1960"/>
          </w:tcPr>
          <w:p>
            <w:pPr>
              <w:spacing w:after="0"/>
              <w:jc w:val="left"/>
            </w:pPr>
            <w:r>
              <w:rPr>
                <w:sz w:val="16"/>
              </w:rPr>
              <w:t>78 kt (90 mph) measured gust</w:t>
            </w:r>
          </w:p>
        </w:tc>
        <w:tc>
          <w:tcPr>
            <w:tcW w:type="dxa" w:w="1740"/>
          </w:tcPr>
          <w:p>
            <w:pPr>
              <w:spacing w:after="0"/>
              <w:jc w:val="left"/>
            </w:pPr>
            <w:r>
              <w:rPr>
                <w:sz w:val="16"/>
              </w:rPr>
              <w:t>property not reported; $0 crops (2008 dollars)</w:t>
            </w:r>
          </w:p>
        </w:tc>
        <w:tc>
          <w:tcPr>
            <w:tcW w:type="dxa" w:w="1167"/>
          </w:tcPr>
          <w:p>
            <w:pPr>
              <w:spacing w:after="0"/>
              <w:jc w:val="right"/>
            </w:pPr>
            <w:r>
              <w:rPr>
                <w:sz w:val="16"/>
              </w:rPr>
              <w:t>0, 0</w:t>
            </w:r>
          </w:p>
        </w:tc>
        <w:tc>
          <w:tcPr>
            <w:tcW w:type="dxa" w:w="2181"/>
          </w:tcPr>
          <w:p>
            <w:pPr>
              <w:spacing w:after="0"/>
              <w:jc w:val="left"/>
            </w:pPr>
            <w:r>
              <w:rPr>
                <w:sz w:val="16"/>
              </w:rPr>
              <w:t>PLACERVILLE</w:t>
            </w:r>
          </w:p>
        </w:tc>
        <w:tc>
          <w:tcPr>
            <w:tcW w:type="dxa" w:w="1943"/>
          </w:tcPr>
          <w:p>
            <w:pPr>
              <w:spacing w:after="0"/>
              <w:jc w:val="left"/>
            </w:pPr>
          </w:p>
        </w:tc>
        <w:tc>
          <w:tcPr>
            <w:tcW w:type="dxa" w:w="2601"/>
          </w:tcPr>
          <w:p>
            <w:pPr>
              <w:spacing w:after="0"/>
              <w:jc w:val="left"/>
            </w:pPr>
            <w:r>
              <w:rPr>
                <w:sz w:val="16"/>
              </w:rPr>
              <w:t>B1-c worst recorded: Thunderstorm Wind</w:t>
            </w:r>
          </w:p>
        </w:tc>
      </w:tr>
      <w:tr>
        <w:trPr>
          <w:cantSplit/>
        </w:trPr>
        <w:tc>
          <w:tcPr>
            <w:tcW w:type="dxa" w:w="1037"/>
          </w:tcPr>
          <w:p>
            <w:pPr>
              <w:spacing w:after="0"/>
              <w:jc w:val="left"/>
            </w:pPr>
            <w:r>
              <w:rPr>
                <w:sz w:val="16"/>
              </w:rPr>
              <w:t>1993-08-10</w:t>
            </w:r>
          </w:p>
        </w:tc>
        <w:tc>
          <w:tcPr>
            <w:tcW w:type="dxa" w:w="1482"/>
          </w:tcPr>
          <w:p>
            <w:pPr>
              <w:spacing w:after="0"/>
              <w:jc w:val="left"/>
            </w:pPr>
            <w:r>
              <w:rPr>
                <w:sz w:val="16"/>
              </w:rPr>
              <w:t>Thunderstorm Wind</w:t>
            </w:r>
          </w:p>
        </w:tc>
        <w:tc>
          <w:tcPr>
            <w:tcW w:type="dxa" w:w="1960"/>
          </w:tcPr>
          <w:p>
            <w:pPr>
              <w:spacing w:after="0"/>
              <w:jc w:val="left"/>
            </w:pPr>
            <w:r>
              <w:rPr>
                <w:sz w:val="16"/>
              </w:rPr>
              <w:t>speed not recorded</w:t>
            </w:r>
          </w:p>
        </w:tc>
        <w:tc>
          <w:tcPr>
            <w:tcW w:type="dxa" w:w="1740"/>
          </w:tcPr>
          <w:p>
            <w:pPr>
              <w:spacing w:after="0"/>
              <w:jc w:val="left"/>
            </w:pPr>
            <w:r>
              <w:rPr>
                <w:sz w:val="16"/>
              </w:rPr>
              <w:t>damage not recorded (pre-1996 record)</w:t>
            </w:r>
          </w:p>
        </w:tc>
        <w:tc>
          <w:tcPr>
            <w:tcW w:type="dxa" w:w="1167"/>
          </w:tcPr>
          <w:p>
            <w:pPr>
              <w:spacing w:after="0"/>
              <w:jc w:val="right"/>
            </w:pPr>
            <w:r>
              <w:rPr>
                <w:sz w:val="16"/>
              </w:rPr>
              <w:t>0, 1</w:t>
            </w:r>
          </w:p>
        </w:tc>
        <w:tc>
          <w:tcPr>
            <w:tcW w:type="dxa" w:w="2181"/>
          </w:tcPr>
          <w:p>
            <w:pPr>
              <w:spacing w:after="0"/>
              <w:jc w:val="left"/>
            </w:pPr>
            <w:r>
              <w:rPr>
                <w:sz w:val="16"/>
              </w:rPr>
              <w:t>location not recorded</w:t>
            </w:r>
          </w:p>
        </w:tc>
        <w:tc>
          <w:tcPr>
            <w:tcW w:type="dxa" w:w="1943"/>
          </w:tcPr>
          <w:p>
            <w:pPr>
              <w:spacing w:after="0"/>
              <w:jc w:val="left"/>
            </w:pPr>
          </w:p>
        </w:tc>
        <w:tc>
          <w:tcPr>
            <w:tcW w:type="dxa" w:w="2601"/>
          </w:tcPr>
          <w:p>
            <w:pPr>
              <w:spacing w:after="0"/>
              <w:jc w:val="left"/>
            </w:pPr>
            <w:r>
              <w:rPr>
                <w:sz w:val="16"/>
              </w:rPr>
              <w:t>deaths or injuries recorded</w:t>
            </w:r>
          </w:p>
        </w:tc>
      </w:tr>
      <w:tr>
        <w:trPr>
          <w:cantSplit/>
        </w:trPr>
        <w:tc>
          <w:tcPr>
            <w:tcW w:type="dxa" w:w="1037"/>
          </w:tcPr>
          <w:p>
            <w:pPr>
              <w:spacing w:after="0"/>
              <w:jc w:val="left"/>
            </w:pPr>
            <w:r>
              <w:rPr>
                <w:sz w:val="16"/>
              </w:rPr>
              <w:t>1993-08-07</w:t>
            </w:r>
          </w:p>
        </w:tc>
        <w:tc>
          <w:tcPr>
            <w:tcW w:type="dxa" w:w="1482"/>
          </w:tcPr>
          <w:p>
            <w:pPr>
              <w:spacing w:after="0"/>
              <w:jc w:val="left"/>
            </w:pPr>
            <w:r>
              <w:rPr>
                <w:sz w:val="16"/>
              </w:rPr>
              <w:t>Thunderstorm Wind</w:t>
            </w:r>
          </w:p>
        </w:tc>
        <w:tc>
          <w:tcPr>
            <w:tcW w:type="dxa" w:w="1960"/>
          </w:tcPr>
          <w:p>
            <w:pPr>
              <w:spacing w:after="0"/>
              <w:jc w:val="left"/>
            </w:pPr>
            <w:r>
              <w:rPr>
                <w:sz w:val="16"/>
              </w:rPr>
              <w:t>speed not recorded</w:t>
            </w:r>
          </w:p>
        </w:tc>
        <w:tc>
          <w:tcPr>
            <w:tcW w:type="dxa" w:w="1740"/>
          </w:tcPr>
          <w:p>
            <w:pPr>
              <w:spacing w:after="0"/>
              <w:jc w:val="left"/>
            </w:pPr>
            <w:r>
              <w:rPr>
                <w:sz w:val="16"/>
              </w:rPr>
              <w:t>damage not recorded (pre-1996 record)</w:t>
            </w:r>
          </w:p>
        </w:tc>
        <w:tc>
          <w:tcPr>
            <w:tcW w:type="dxa" w:w="1167"/>
          </w:tcPr>
          <w:p>
            <w:pPr>
              <w:spacing w:after="0"/>
              <w:jc w:val="right"/>
            </w:pPr>
            <w:r>
              <w:rPr>
                <w:sz w:val="16"/>
              </w:rPr>
              <w:t>0, 4</w:t>
            </w:r>
          </w:p>
        </w:tc>
        <w:tc>
          <w:tcPr>
            <w:tcW w:type="dxa" w:w="2181"/>
          </w:tcPr>
          <w:p>
            <w:pPr>
              <w:spacing w:after="0"/>
              <w:jc w:val="left"/>
            </w:pPr>
            <w:r>
              <w:rPr>
                <w:sz w:val="16"/>
              </w:rPr>
              <w:t>location not recorded</w:t>
            </w:r>
          </w:p>
        </w:tc>
        <w:tc>
          <w:tcPr>
            <w:tcW w:type="dxa" w:w="1943"/>
          </w:tcPr>
          <w:p>
            <w:pPr>
              <w:spacing w:after="0"/>
              <w:jc w:val="left"/>
            </w:pPr>
          </w:p>
        </w:tc>
        <w:tc>
          <w:tcPr>
            <w:tcW w:type="dxa" w:w="2601"/>
          </w:tcPr>
          <w:p>
            <w:pPr>
              <w:spacing w:after="0"/>
              <w:jc w:val="left"/>
            </w:pPr>
            <w:r>
              <w:rPr>
                <w:sz w:val="16"/>
              </w:rPr>
              <w:t>deaths or injuries recorded</w:t>
            </w:r>
          </w:p>
        </w:tc>
      </w:tr>
      <w:tr>
        <w:trPr>
          <w:cantSplit/>
        </w:trPr>
        <w:tc>
          <w:tcPr>
            <w:tcW w:type="dxa" w:w="1037"/>
          </w:tcPr>
          <w:p>
            <w:pPr>
              <w:spacing w:after="0"/>
              <w:jc w:val="left"/>
            </w:pPr>
            <w:r>
              <w:rPr>
                <w:sz w:val="16"/>
              </w:rPr>
              <w:t>1993-05-03</w:t>
            </w:r>
          </w:p>
        </w:tc>
        <w:tc>
          <w:tcPr>
            <w:tcW w:type="dxa" w:w="1482"/>
          </w:tcPr>
          <w:p>
            <w:pPr>
              <w:spacing w:after="0"/>
              <w:jc w:val="left"/>
            </w:pPr>
            <w:r>
              <w:rPr>
                <w:sz w:val="16"/>
              </w:rPr>
              <w:t>Thunderstorm Wind</w:t>
            </w:r>
          </w:p>
        </w:tc>
        <w:tc>
          <w:tcPr>
            <w:tcW w:type="dxa" w:w="1960"/>
          </w:tcPr>
          <w:p>
            <w:pPr>
              <w:spacing w:after="0"/>
              <w:jc w:val="left"/>
            </w:pPr>
            <w:r>
              <w:rPr>
                <w:sz w:val="16"/>
              </w:rPr>
              <w:t>speed not recorded</w:t>
            </w:r>
          </w:p>
        </w:tc>
        <w:tc>
          <w:tcPr>
            <w:tcW w:type="dxa" w:w="1740"/>
          </w:tcPr>
          <w:p>
            <w:pPr>
              <w:spacing w:after="0"/>
              <w:jc w:val="left"/>
            </w:pPr>
            <w:r>
              <w:rPr>
                <w:sz w:val="16"/>
              </w:rPr>
              <w:t>$50,000 property; crops not recorded (1993 dollars)</w:t>
            </w:r>
          </w:p>
        </w:tc>
        <w:tc>
          <w:tcPr>
            <w:tcW w:type="dxa" w:w="1167"/>
          </w:tcPr>
          <w:p>
            <w:pPr>
              <w:spacing w:after="0"/>
              <w:jc w:val="right"/>
            </w:pPr>
            <w:r>
              <w:rPr>
                <w:sz w:val="16"/>
              </w:rPr>
              <w:t>0, 0</w:t>
            </w:r>
          </w:p>
        </w:tc>
        <w:tc>
          <w:tcPr>
            <w:tcW w:type="dxa" w:w="2181"/>
          </w:tcPr>
          <w:p>
            <w:pPr>
              <w:spacing w:after="0"/>
              <w:jc w:val="left"/>
            </w:pPr>
            <w:r>
              <w:rPr>
                <w:sz w:val="16"/>
              </w:rPr>
              <w:t>location not recorded</w:t>
            </w:r>
          </w:p>
        </w:tc>
        <w:tc>
          <w:tcPr>
            <w:tcW w:type="dxa" w:w="1943"/>
          </w:tcPr>
          <w:p>
            <w:pPr>
              <w:spacing w:after="0"/>
              <w:jc w:val="left"/>
            </w:pPr>
          </w:p>
        </w:tc>
        <w:tc>
          <w:tcPr>
            <w:tcW w:type="dxa" w:w="2601"/>
          </w:tcPr>
          <w:p>
            <w:pPr>
              <w:spacing w:after="0"/>
              <w:jc w:val="left"/>
            </w:pPr>
            <w:r>
              <w:rPr>
                <w:sz w:val="16"/>
              </w:rPr>
              <w:t>B1-c most damaging: Thunderstorm Wind</w:t>
            </w:r>
          </w:p>
        </w:tc>
      </w:tr>
      <w:tr>
        <w:trPr>
          <w:cantSplit/>
        </w:trPr>
        <w:tc>
          <w:tcPr>
            <w:tcW w:type="dxa" w:w="1037"/>
          </w:tcPr>
          <w:p>
            <w:pPr>
              <w:spacing w:after="0"/>
              <w:jc w:val="left"/>
            </w:pPr>
            <w:r>
              <w:rPr>
                <w:sz w:val="16"/>
              </w:rPr>
              <w:t>1987-06-15</w:t>
            </w:r>
          </w:p>
        </w:tc>
        <w:tc>
          <w:tcPr>
            <w:tcW w:type="dxa" w:w="1482"/>
          </w:tcPr>
          <w:p>
            <w:pPr>
              <w:spacing w:after="0"/>
              <w:jc w:val="left"/>
            </w:pPr>
            <w:r>
              <w:rPr>
                <w:sz w:val="16"/>
              </w:rPr>
              <w:t>Thunderstorm Wind</w:t>
            </w:r>
          </w:p>
        </w:tc>
        <w:tc>
          <w:tcPr>
            <w:tcW w:type="dxa" w:w="1960"/>
          </w:tcPr>
          <w:p>
            <w:pPr>
              <w:spacing w:after="0"/>
              <w:jc w:val="left"/>
            </w:pPr>
            <w:r>
              <w:rPr>
                <w:sz w:val="16"/>
              </w:rPr>
              <w:t>speed not recorded</w:t>
            </w:r>
          </w:p>
        </w:tc>
        <w:tc>
          <w:tcPr>
            <w:tcW w:type="dxa" w:w="1740"/>
          </w:tcPr>
          <w:p>
            <w:pPr>
              <w:spacing w:after="0"/>
              <w:jc w:val="left"/>
            </w:pPr>
            <w:r>
              <w:rPr>
                <w:sz w:val="16"/>
              </w:rPr>
              <w:t>damage not recorded (pre-1996 record)</w:t>
            </w:r>
          </w:p>
        </w:tc>
        <w:tc>
          <w:tcPr>
            <w:tcW w:type="dxa" w:w="1167"/>
          </w:tcPr>
          <w:p>
            <w:pPr>
              <w:spacing w:after="0"/>
              <w:jc w:val="right"/>
            </w:pPr>
            <w:r>
              <w:rPr>
                <w:sz w:val="16"/>
              </w:rPr>
              <w:t>0, 1</w:t>
            </w:r>
          </w:p>
        </w:tc>
        <w:tc>
          <w:tcPr>
            <w:tcW w:type="dxa" w:w="2181"/>
          </w:tcPr>
          <w:p>
            <w:pPr>
              <w:spacing w:after="0"/>
              <w:jc w:val="left"/>
            </w:pPr>
            <w:r>
              <w:rPr>
                <w:sz w:val="16"/>
              </w:rPr>
              <w:t>location not recorded</w:t>
            </w:r>
          </w:p>
        </w:tc>
        <w:tc>
          <w:tcPr>
            <w:tcW w:type="dxa" w:w="1943"/>
          </w:tcPr>
          <w:p>
            <w:pPr>
              <w:spacing w:after="0"/>
              <w:jc w:val="left"/>
            </w:pPr>
          </w:p>
        </w:tc>
        <w:tc>
          <w:tcPr>
            <w:tcW w:type="dxa" w:w="2601"/>
          </w:tcPr>
          <w:p>
            <w:pPr>
              <w:spacing w:after="0"/>
              <w:jc w:val="left"/>
            </w:pPr>
            <w:r>
              <w:rPr>
                <w:sz w:val="16"/>
              </w:rPr>
              <w:t>deaths or injuries recorded</w:t>
            </w:r>
          </w:p>
        </w:tc>
      </w:tr>
      <w:tr>
        <w:trPr>
          <w:cantSplit/>
        </w:trPr>
        <w:tc>
          <w:tcPr>
            <w:tcW w:type="dxa" w:w="1037"/>
          </w:tcPr>
          <w:p>
            <w:pPr>
              <w:spacing w:after="0"/>
              <w:jc w:val="left"/>
            </w:pPr>
            <w:r>
              <w:rPr>
                <w:sz w:val="16"/>
              </w:rPr>
              <w:t>1961-07-05</w:t>
            </w:r>
          </w:p>
        </w:tc>
        <w:tc>
          <w:tcPr>
            <w:tcW w:type="dxa" w:w="1482"/>
          </w:tcPr>
          <w:p>
            <w:pPr>
              <w:spacing w:after="0"/>
              <w:jc w:val="left"/>
            </w:pPr>
            <w:r>
              <w:rPr>
                <w:sz w:val="16"/>
              </w:rPr>
              <w:t>Hail</w:t>
            </w:r>
          </w:p>
        </w:tc>
        <w:tc>
          <w:tcPr>
            <w:tcW w:type="dxa" w:w="1960"/>
          </w:tcPr>
          <w:p>
            <w:pPr>
              <w:spacing w:after="0"/>
              <w:jc w:val="left"/>
            </w:pPr>
            <w:r>
              <w:rPr>
                <w:sz w:val="16"/>
              </w:rPr>
              <w:t>2 in</w:t>
            </w:r>
          </w:p>
        </w:tc>
        <w:tc>
          <w:tcPr>
            <w:tcW w:type="dxa" w:w="1740"/>
          </w:tcPr>
          <w:p>
            <w:pPr>
              <w:spacing w:after="0"/>
              <w:jc w:val="left"/>
            </w:pPr>
            <w:r>
              <w:rPr>
                <w:sz w:val="16"/>
              </w:rPr>
              <w:t>damage not recorded (pre-1996 record)</w:t>
            </w:r>
          </w:p>
        </w:tc>
        <w:tc>
          <w:tcPr>
            <w:tcW w:type="dxa" w:w="1167"/>
          </w:tcPr>
          <w:p>
            <w:pPr>
              <w:spacing w:after="0"/>
              <w:jc w:val="right"/>
            </w:pPr>
            <w:r>
              <w:rPr>
                <w:sz w:val="16"/>
              </w:rPr>
              <w:t>0, 0</w:t>
            </w:r>
          </w:p>
        </w:tc>
        <w:tc>
          <w:tcPr>
            <w:tcW w:type="dxa" w:w="2181"/>
          </w:tcPr>
          <w:p>
            <w:pPr>
              <w:spacing w:after="0"/>
              <w:jc w:val="left"/>
            </w:pPr>
            <w:r>
              <w:rPr>
                <w:sz w:val="16"/>
              </w:rPr>
              <w:t>location not recorded</w:t>
            </w:r>
          </w:p>
        </w:tc>
        <w:tc>
          <w:tcPr>
            <w:tcW w:type="dxa" w:w="1943"/>
          </w:tcPr>
          <w:p>
            <w:pPr>
              <w:spacing w:after="0"/>
              <w:jc w:val="left"/>
            </w:pPr>
          </w:p>
        </w:tc>
        <w:tc>
          <w:tcPr>
            <w:tcW w:type="dxa" w:w="2601"/>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(226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99"/>
        <w:gridCol w:w="1540"/>
        <w:gridCol w:w="1664"/>
        <w:gridCol w:w="1037"/>
        <w:gridCol w:w="1895"/>
        <w:gridCol w:w="1556"/>
        <w:gridCol w:w="1633"/>
        <w:gridCol w:w="1037"/>
        <w:gridCol w:w="1414"/>
      </w:tblGrid>
      <w:tr>
        <w:trPr>
          <w:cantSplit/>
          <w:tblHeader/>
        </w:trPr>
        <w:tc>
          <w:tcPr>
            <w:tcW w:type="dxa" w:w="1037"/>
            <w:shd w:val="clear" w:color="auto" w:fill="E8E8E8"/>
          </w:tcPr>
          <w:p>
            <w:pPr>
              <w:spacing w:after="0"/>
              <w:jc w:val="left"/>
            </w:pPr>
            <w:r>
              <w:rPr>
                <w:b/>
                <w:sz w:val="16"/>
              </w:rPr>
              <w:t>Hazard</w:t>
            </w:r>
          </w:p>
        </w:tc>
        <w:tc>
          <w:tcPr>
            <w:tcW w:type="dxa" w:w="129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40"/>
            <w:shd w:val="clear" w:color="auto" w:fill="E8E8E8"/>
          </w:tcPr>
          <w:p>
            <w:pPr>
              <w:spacing w:after="0"/>
              <w:jc w:val="left"/>
            </w:pPr>
            <w:r>
              <w:rPr>
                <w:b/>
                <w:sz w:val="16"/>
              </w:rPr>
              <w:t>Unit</w:t>
            </w:r>
          </w:p>
        </w:tc>
        <w:tc>
          <w:tcPr>
            <w:tcW w:type="dxa" w:w="166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95"/>
            <w:shd w:val="clear" w:color="auto" w:fill="E8E8E8"/>
          </w:tcPr>
          <w:p>
            <w:pPr>
              <w:spacing w:after="0"/>
              <w:jc w:val="left"/>
            </w:pPr>
            <w:r>
              <w:rPr>
                <w:b/>
                <w:sz w:val="16"/>
              </w:rPr>
              <w:t>Descriptor basis</w:t>
            </w:r>
          </w:p>
        </w:tc>
        <w:tc>
          <w:tcPr>
            <w:tcW w:type="dxa" w:w="1556"/>
            <w:shd w:val="clear" w:color="auto" w:fill="E8E8E8"/>
          </w:tcPr>
          <w:p>
            <w:pPr>
              <w:spacing w:after="0"/>
              <w:jc w:val="right"/>
            </w:pPr>
            <w:r>
              <w:rPr>
                <w:b/>
                <w:sz w:val="16"/>
              </w:rPr>
              <w:t>NRI events or days in its record period (hail, wind and tornado are area-weighted, so can be fractional)</w:t>
            </w:r>
          </w:p>
        </w:tc>
        <w:tc>
          <w:tcPr>
            <w:tcW w:type="dxa" w:w="163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1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99"/>
          </w:tcPr>
          <w:p>
            <w:pPr>
              <w:spacing w:after="0"/>
              <w:jc w:val="right"/>
            </w:pPr>
            <w:r>
              <w:rPr>
                <w:sz w:val="16"/>
              </w:rPr>
              <w:t>0.1</w:t>
            </w:r>
          </w:p>
        </w:tc>
        <w:tc>
          <w:tcPr>
            <w:tcW w:type="dxa" w:w="1540"/>
          </w:tcPr>
          <w:p>
            <w:pPr>
              <w:spacing w:after="0"/>
              <w:jc w:val="left"/>
            </w:pPr>
            <w:r>
              <w:rPr>
                <w:sz w:val="16"/>
              </w:rPr>
              <w:t>events per year</w:t>
            </w:r>
          </w:p>
        </w:tc>
        <w:tc>
          <w:tcPr>
            <w:tcW w:type="dxa" w:w="1664"/>
          </w:tcPr>
          <w:p>
            <w:pPr>
              <w:spacing w:after="0"/>
              <w:jc w:val="left"/>
            </w:pPr>
            <w:r>
              <w:rPr>
                <w:sz w:val="16"/>
              </w:rPr>
              <w:t>about 1 in 10 years</w:t>
            </w:r>
          </w:p>
        </w:tc>
        <w:tc>
          <w:tcPr>
            <w:tcW w:type="dxa" w:w="1037"/>
          </w:tcPr>
          <w:p>
            <w:pPr>
              <w:spacing w:after="0"/>
              <w:jc w:val="left"/>
            </w:pPr>
            <w:r>
              <w:rPr>
                <w:sz w:val="16"/>
              </w:rPr>
              <w:t>Likely</w:t>
            </w:r>
          </w:p>
        </w:tc>
        <w:tc>
          <w:tcPr>
            <w:tcW w:type="dxa" w:w="1895"/>
          </w:tcPr>
          <w:p>
            <w:pPr>
              <w:spacing w:after="0"/>
              <w:jc w:val="left"/>
            </w:pPr>
            <w:r>
              <w:rPr>
                <w:sz w:val="16"/>
              </w:rPr>
              <w:t>FEMA annualized frequency (modeled)</w:t>
            </w:r>
          </w:p>
        </w:tc>
        <w:tc>
          <w:tcPr>
            <w:tcW w:type="dxa" w:w="1556"/>
          </w:tcPr>
          <w:p>
            <w:pPr>
              <w:spacing w:after="0"/>
              <w:jc w:val="right"/>
            </w:pPr>
            <w:r>
              <w:rPr>
                <w:sz w:val="16"/>
              </w:rPr>
              <w:t>3</w:t>
            </w:r>
          </w:p>
        </w:tc>
        <w:tc>
          <w:tcPr>
            <w:tcW w:type="dxa" w:w="1633"/>
          </w:tcPr>
          <w:p>
            <w:pPr>
              <w:spacing w:after="0"/>
              <w:jc w:val="left"/>
            </w:pPr>
            <w:r>
              <w:rPr>
                <w:sz w:val="16"/>
              </w:rPr>
              <w:t>1994 to 2023 (30 years)</w:t>
            </w:r>
          </w:p>
        </w:tc>
        <w:tc>
          <w:tcPr>
            <w:tcW w:type="dxa" w:w="1037"/>
          </w:tcPr>
          <w:p>
            <w:pPr>
              <w:spacing w:after="0"/>
              <w:jc w:val="left"/>
            </w:pPr>
            <w:r>
              <w:rPr>
                <w:sz w:val="16"/>
              </w:rPr>
              <w:t>see B1-f</w:t>
            </w:r>
          </w:p>
        </w:tc>
        <w:tc>
          <w:tcPr>
            <w:tcW w:type="dxa" w:w="1414"/>
          </w:tcPr>
          <w:p>
            <w:pPr>
              <w:spacing w:after="0"/>
              <w:jc w:val="left"/>
            </w:pPr>
          </w:p>
        </w:tc>
      </w:tr>
      <w:tr>
        <w:trPr>
          <w:cantSplit/>
        </w:trPr>
        <w:tc>
          <w:tcPr>
            <w:tcW w:type="dxa" w:w="1037"/>
          </w:tcPr>
          <w:p>
            <w:pPr>
              <w:spacing w:after="0"/>
              <w:jc w:val="left"/>
            </w:pPr>
            <w:r>
              <w:rPr>
                <w:sz w:val="16"/>
              </w:rPr>
              <w:t>Coastal Flooding</w:t>
            </w:r>
          </w:p>
        </w:tc>
        <w:tc>
          <w:tcPr>
            <w:tcW w:type="dxa" w:w="1299"/>
          </w:tcPr>
          <w:p>
            <w:pPr>
              <w:spacing w:after="0"/>
              <w:jc w:val="right"/>
            </w:pPr>
          </w:p>
        </w:tc>
        <w:tc>
          <w:tcPr>
            <w:tcW w:type="dxa" w:w="1540"/>
          </w:tcPr>
          <w:p>
            <w:pPr>
              <w:spacing w:after="0"/>
              <w:jc w:val="left"/>
            </w:pPr>
            <w:r>
              <w:rPr>
                <w:sz w:val="16"/>
              </w:rPr>
              <w:t>events per year at a location (modeled)</w:t>
            </w:r>
          </w:p>
        </w:tc>
        <w:tc>
          <w:tcPr>
            <w:tcW w:type="dxa" w:w="1664"/>
          </w:tcPr>
          <w:p>
            <w:pPr>
              <w:spacing w:after="0"/>
              <w:jc w:val="left"/>
            </w:pPr>
          </w:p>
        </w:tc>
        <w:tc>
          <w:tcPr>
            <w:tcW w:type="dxa" w:w="1037"/>
          </w:tcPr>
          <w:p>
            <w:pPr>
              <w:spacing w:after="0"/>
              <w:jc w:val="left"/>
            </w:pPr>
          </w:p>
        </w:tc>
        <w:tc>
          <w:tcPr>
            <w:tcW w:type="dxa" w:w="1895"/>
          </w:tcPr>
          <w:p>
            <w:pPr>
              <w:spacing w:after="0"/>
              <w:jc w:val="left"/>
            </w:pPr>
          </w:p>
        </w:tc>
        <w:tc>
          <w:tcPr>
            <w:tcW w:type="dxa" w:w="1556"/>
          </w:tcPr>
          <w:p>
            <w:pPr>
              <w:spacing w:after="0"/>
              <w:jc w:val="right"/>
            </w:pPr>
            <w:r>
              <w:rPr>
                <w:sz w:val="16"/>
              </w:rPr>
              <w:t>not shown</w:t>
            </w:r>
          </w:p>
        </w:tc>
        <w:tc>
          <w:tcPr>
            <w:tcW w:type="dxa" w:w="1633"/>
          </w:tcPr>
          <w:p>
            <w:pPr>
              <w:spacing w:after="0"/>
              <w:jc w:val="left"/>
            </w:pPr>
            <w:r>
              <w:rPr>
                <w:sz w:val="16"/>
              </w:rPr>
              <w:t>modeled</w:t>
            </w:r>
          </w:p>
        </w:tc>
        <w:tc>
          <w:tcPr>
            <w:tcW w:type="dxa" w:w="1037"/>
          </w:tcPr>
          <w:p>
            <w:pPr>
              <w:spacing w:after="0"/>
              <w:jc w:val="left"/>
            </w:pPr>
            <w:r>
              <w:rPr>
                <w:sz w:val="16"/>
              </w:rPr>
              <w:t>see B1-f</w:t>
            </w:r>
          </w:p>
        </w:tc>
        <w:tc>
          <w:tcPr>
            <w:tcW w:type="dxa" w:w="141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99"/>
          </w:tcPr>
          <w:p>
            <w:pPr>
              <w:spacing w:after="0"/>
              <w:jc w:val="right"/>
            </w:pPr>
            <w:r>
              <w:rPr>
                <w:sz w:val="16"/>
              </w:rPr>
              <w:t>0.0534</w:t>
            </w:r>
          </w:p>
        </w:tc>
        <w:tc>
          <w:tcPr>
            <w:tcW w:type="dxa" w:w="1540"/>
          </w:tcPr>
          <w:p>
            <w:pPr>
              <w:spacing w:after="0"/>
              <w:jc w:val="left"/>
            </w:pPr>
            <w:r>
              <w:rPr>
                <w:sz w:val="16"/>
              </w:rPr>
              <w:t>event-days per year</w:t>
            </w:r>
          </w:p>
        </w:tc>
        <w:tc>
          <w:tcPr>
            <w:tcW w:type="dxa" w:w="1664"/>
          </w:tcPr>
          <w:p>
            <w:pPr>
              <w:spacing w:after="0"/>
              <w:jc w:val="left"/>
            </w:pPr>
            <w:r>
              <w:rPr>
                <w:sz w:val="16"/>
              </w:rPr>
              <w:t>about 0.0534 days per year</w:t>
            </w:r>
          </w:p>
        </w:tc>
        <w:tc>
          <w:tcPr>
            <w:tcW w:type="dxa" w:w="1037"/>
          </w:tcPr>
          <w:p>
            <w:pPr>
              <w:spacing w:after="0"/>
              <w:jc w:val="left"/>
            </w:pPr>
          </w:p>
        </w:tc>
        <w:tc>
          <w:tcPr>
            <w:tcW w:type="dxa" w:w="1895"/>
          </w:tcPr>
          <w:p>
            <w:pPr>
              <w:spacing w:after="0"/>
              <w:jc w:val="left"/>
            </w:pPr>
            <w:r>
              <w:rPr>
                <w:sz w:val="16"/>
              </w:rPr>
              <w:t>event-days in 0 of 30 years, 1996 to 2025 (0%)</w:t>
            </w:r>
          </w:p>
        </w:tc>
        <w:tc>
          <w:tcPr>
            <w:tcW w:type="dxa" w:w="1556"/>
          </w:tcPr>
          <w:p>
            <w:pPr>
              <w:spacing w:after="0"/>
              <w:jc w:val="right"/>
            </w:pPr>
            <w:r>
              <w:rPr>
                <w:sz w:val="16"/>
              </w:rPr>
              <w:t>1.02</w:t>
            </w:r>
          </w:p>
        </w:tc>
        <w:tc>
          <w:tcPr>
            <w:tcW w:type="dxa" w:w="1633"/>
          </w:tcPr>
          <w:p>
            <w:pPr>
              <w:spacing w:after="0"/>
              <w:jc w:val="left"/>
            </w:pPr>
            <w:r>
              <w:rPr>
                <w:sz w:val="16"/>
              </w:rPr>
              <w:t>2005-11-12 to 2024-11-12 (19 years)</w:t>
            </w:r>
          </w:p>
        </w:tc>
        <w:tc>
          <w:tcPr>
            <w:tcW w:type="dxa" w:w="1037"/>
          </w:tcPr>
          <w:p>
            <w:pPr>
              <w:spacing w:after="0"/>
              <w:jc w:val="left"/>
            </w:pPr>
            <w:r>
              <w:rPr>
                <w:sz w:val="16"/>
              </w:rPr>
              <w:t>countywide</w:t>
            </w:r>
          </w:p>
        </w:tc>
        <w:tc>
          <w:tcPr>
            <w:tcW w:type="dxa" w:w="1414"/>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99"/>
          </w:tcPr>
          <w:p>
            <w:pPr>
              <w:spacing w:after="0"/>
              <w:jc w:val="right"/>
            </w:pPr>
            <w:r>
              <w:rPr>
                <w:sz w:val="16"/>
              </w:rPr>
              <w:t>7.8</w:t>
            </w:r>
          </w:p>
        </w:tc>
        <w:tc>
          <w:tcPr>
            <w:tcW w:type="dxa" w:w="1540"/>
          </w:tcPr>
          <w:p>
            <w:pPr>
              <w:spacing w:after="0"/>
              <w:jc w:val="left"/>
            </w:pPr>
            <w:r>
              <w:rPr>
                <w:sz w:val="16"/>
              </w:rPr>
              <w:t>event-days per year</w:t>
            </w:r>
          </w:p>
        </w:tc>
        <w:tc>
          <w:tcPr>
            <w:tcW w:type="dxa" w:w="1664"/>
          </w:tcPr>
          <w:p>
            <w:pPr>
              <w:spacing w:after="0"/>
              <w:jc w:val="left"/>
            </w:pPr>
            <w:r>
              <w:rPr>
                <w:sz w:val="16"/>
              </w:rPr>
              <w:t>about 7.8 days per year</w:t>
            </w:r>
          </w:p>
        </w:tc>
        <w:tc>
          <w:tcPr>
            <w:tcW w:type="dxa" w:w="1037"/>
          </w:tcPr>
          <w:p>
            <w:pPr>
              <w:spacing w:after="0"/>
              <w:jc w:val="left"/>
            </w:pPr>
          </w:p>
        </w:tc>
        <w:tc>
          <w:tcPr>
            <w:tcW w:type="dxa" w:w="1895"/>
          </w:tcPr>
          <w:p>
            <w:pPr>
              <w:spacing w:after="0"/>
              <w:jc w:val="left"/>
            </w:pPr>
            <w:r>
              <w:rPr>
                <w:sz w:val="16"/>
              </w:rPr>
              <w:t>event-days in 0 of 30 years, 1996 to 2025 (0%)</w:t>
            </w:r>
          </w:p>
        </w:tc>
        <w:tc>
          <w:tcPr>
            <w:tcW w:type="dxa" w:w="1556"/>
          </w:tcPr>
          <w:p>
            <w:pPr>
              <w:spacing w:after="0"/>
              <w:jc w:val="right"/>
            </w:pPr>
            <w:r>
              <w:rPr>
                <w:sz w:val="16"/>
              </w:rPr>
              <w:t>357</w:t>
            </w:r>
          </w:p>
        </w:tc>
        <w:tc>
          <w:tcPr>
            <w:tcW w:type="dxa" w:w="163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14"/>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99"/>
          </w:tcPr>
          <w:p>
            <w:pPr>
              <w:spacing w:after="0"/>
              <w:jc w:val="right"/>
            </w:pPr>
            <w:r>
              <w:rPr>
                <w:sz w:val="16"/>
              </w:rPr>
              <w:t>0.0103</w:t>
            </w:r>
          </w:p>
        </w:tc>
        <w:tc>
          <w:tcPr>
            <w:tcW w:type="dxa" w:w="1540"/>
          </w:tcPr>
          <w:p>
            <w:pPr>
              <w:spacing w:after="0"/>
              <w:jc w:val="left"/>
            </w:pPr>
            <w:r>
              <w:rPr>
                <w:sz w:val="16"/>
              </w:rPr>
              <w:t>annual probability at a location</w:t>
            </w:r>
          </w:p>
        </w:tc>
        <w:tc>
          <w:tcPr>
            <w:tcW w:type="dxa" w:w="1664"/>
          </w:tcPr>
          <w:p>
            <w:pPr>
              <w:spacing w:after="0"/>
              <w:jc w:val="left"/>
            </w:pPr>
            <w:r>
              <w:rPr>
                <w:sz w:val="16"/>
              </w:rPr>
              <w:t>chance a given location in the county has at least minor-damage shaking in a year: 1.03%</w:t>
            </w:r>
          </w:p>
        </w:tc>
        <w:tc>
          <w:tcPr>
            <w:tcW w:type="dxa" w:w="1037"/>
          </w:tcPr>
          <w:p>
            <w:pPr>
              <w:spacing w:after="0"/>
              <w:jc w:val="left"/>
            </w:pPr>
          </w:p>
        </w:tc>
        <w:tc>
          <w:tcPr>
            <w:tcW w:type="dxa" w:w="1895"/>
          </w:tcPr>
          <w:p>
            <w:pPr>
              <w:spacing w:after="0"/>
              <w:jc w:val="left"/>
            </w:pPr>
          </w:p>
        </w:tc>
        <w:tc>
          <w:tcPr>
            <w:tcW w:type="dxa" w:w="1556"/>
          </w:tcPr>
          <w:p>
            <w:pPr>
              <w:spacing w:after="0"/>
              <w:jc w:val="right"/>
            </w:pPr>
            <w:r>
              <w:rPr>
                <w:sz w:val="16"/>
              </w:rPr>
              <w:t>not shown</w:t>
            </w:r>
          </w:p>
        </w:tc>
        <w:tc>
          <w:tcPr>
            <w:tcW w:type="dxa" w:w="1633"/>
          </w:tcPr>
          <w:p>
            <w:pPr>
              <w:spacing w:after="0"/>
              <w:jc w:val="left"/>
            </w:pPr>
            <w:r>
              <w:rPr>
                <w:sz w:val="16"/>
              </w:rPr>
              <w:t>modeled</w:t>
            </w:r>
          </w:p>
        </w:tc>
        <w:tc>
          <w:tcPr>
            <w:tcW w:type="dxa" w:w="1037"/>
          </w:tcPr>
          <w:p>
            <w:pPr>
              <w:spacing w:after="0"/>
              <w:jc w:val="left"/>
            </w:pPr>
            <w:r>
              <w:rPr>
                <w:sz w:val="16"/>
              </w:rPr>
              <w:t>see B1-f</w:t>
            </w:r>
          </w:p>
        </w:tc>
        <w:tc>
          <w:tcPr>
            <w:tcW w:type="dxa" w:w="141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99"/>
          </w:tcPr>
          <w:p>
            <w:pPr>
              <w:spacing w:after="0"/>
              <w:jc w:val="right"/>
            </w:pPr>
            <w:r>
              <w:rPr>
                <w:sz w:val="16"/>
              </w:rPr>
              <w:t>0.197</w:t>
            </w:r>
          </w:p>
        </w:tc>
        <w:tc>
          <w:tcPr>
            <w:tcW w:type="dxa" w:w="1540"/>
          </w:tcPr>
          <w:p>
            <w:pPr>
              <w:spacing w:after="0"/>
              <w:jc w:val="left"/>
            </w:pPr>
            <w:r>
              <w:rPr>
                <w:sz w:val="16"/>
              </w:rPr>
              <w:t>events per year</w:t>
            </w:r>
          </w:p>
        </w:tc>
        <w:tc>
          <w:tcPr>
            <w:tcW w:type="dxa" w:w="1664"/>
          </w:tcPr>
          <w:p>
            <w:pPr>
              <w:spacing w:after="0"/>
              <w:jc w:val="left"/>
            </w:pPr>
            <w:r>
              <w:rPr>
                <w:sz w:val="16"/>
              </w:rPr>
              <w:t>about 1 in 5 years</w:t>
            </w:r>
          </w:p>
        </w:tc>
        <w:tc>
          <w:tcPr>
            <w:tcW w:type="dxa" w:w="1037"/>
          </w:tcPr>
          <w:p>
            <w:pPr>
              <w:spacing w:after="0"/>
              <w:jc w:val="left"/>
            </w:pPr>
            <w:r>
              <w:rPr>
                <w:sz w:val="16"/>
              </w:rPr>
              <w:t>Likely</w:t>
            </w:r>
          </w:p>
        </w:tc>
        <w:tc>
          <w:tcPr>
            <w:tcW w:type="dxa" w:w="1895"/>
          </w:tcPr>
          <w:p>
            <w:pPr>
              <w:spacing w:after="0"/>
              <w:jc w:val="left"/>
            </w:pPr>
            <w:r>
              <w:rPr>
                <w:sz w:val="16"/>
              </w:rPr>
              <w:t>FEMA annualized frequency (modeled)</w:t>
            </w:r>
          </w:p>
        </w:tc>
        <w:tc>
          <w:tcPr>
            <w:tcW w:type="dxa" w:w="1556"/>
          </w:tcPr>
          <w:p>
            <w:pPr>
              <w:spacing w:after="0"/>
              <w:jc w:val="right"/>
            </w:pPr>
            <w:r>
              <w:rPr>
                <w:sz w:val="16"/>
              </w:rPr>
              <w:t>7.5 (modeled)</w:t>
            </w:r>
          </w:p>
        </w:tc>
        <w:tc>
          <w:tcPr>
            <w:tcW w:type="dxa" w:w="1633"/>
          </w:tcPr>
          <w:p>
            <w:pPr>
              <w:spacing w:after="0"/>
              <w:jc w:val="left"/>
            </w:pPr>
            <w:r>
              <w:rPr>
                <w:sz w:val="16"/>
              </w:rPr>
              <w:t>1986 to 2023 (38 years)</w:t>
            </w:r>
          </w:p>
        </w:tc>
        <w:tc>
          <w:tcPr>
            <w:tcW w:type="dxa" w:w="1037"/>
          </w:tcPr>
          <w:p>
            <w:pPr>
              <w:spacing w:after="0"/>
              <w:jc w:val="left"/>
            </w:pPr>
            <w:r>
              <w:rPr>
                <w:sz w:val="16"/>
              </w:rPr>
              <w:t>countywide</w:t>
            </w:r>
          </w:p>
        </w:tc>
        <w:tc>
          <w:tcPr>
            <w:tcW w:type="dxa" w:w="1414"/>
          </w:tcPr>
          <w:p>
            <w:pPr>
              <w:spacing w:after="0"/>
              <w:jc w:val="left"/>
            </w:pPr>
          </w:p>
        </w:tc>
      </w:tr>
      <w:tr>
        <w:trPr>
          <w:cantSplit/>
        </w:trPr>
        <w:tc>
          <w:tcPr>
            <w:tcW w:type="dxa" w:w="1037"/>
          </w:tcPr>
          <w:p>
            <w:pPr>
              <w:spacing w:after="0"/>
              <w:jc w:val="left"/>
            </w:pPr>
            <w:r>
              <w:rPr>
                <w:sz w:val="16"/>
              </w:rPr>
              <w:t>Heat Wave</w:t>
            </w:r>
          </w:p>
        </w:tc>
        <w:tc>
          <w:tcPr>
            <w:tcW w:type="dxa" w:w="1299"/>
          </w:tcPr>
          <w:p>
            <w:pPr>
              <w:spacing w:after="0"/>
              <w:jc w:val="right"/>
            </w:pPr>
            <w:r>
              <w:rPr>
                <w:sz w:val="16"/>
              </w:rPr>
              <w:t>1.47</w:t>
            </w:r>
          </w:p>
        </w:tc>
        <w:tc>
          <w:tcPr>
            <w:tcW w:type="dxa" w:w="1540"/>
          </w:tcPr>
          <w:p>
            <w:pPr>
              <w:spacing w:after="0"/>
              <w:jc w:val="left"/>
            </w:pPr>
            <w:r>
              <w:rPr>
                <w:sz w:val="16"/>
              </w:rPr>
              <w:t>event-days per year</w:t>
            </w:r>
          </w:p>
        </w:tc>
        <w:tc>
          <w:tcPr>
            <w:tcW w:type="dxa" w:w="1664"/>
          </w:tcPr>
          <w:p>
            <w:pPr>
              <w:spacing w:after="0"/>
              <w:jc w:val="left"/>
            </w:pPr>
            <w:r>
              <w:rPr>
                <w:sz w:val="16"/>
              </w:rPr>
              <w:t>about 1.47 days per year</w:t>
            </w:r>
          </w:p>
        </w:tc>
        <w:tc>
          <w:tcPr>
            <w:tcW w:type="dxa" w:w="1037"/>
          </w:tcPr>
          <w:p>
            <w:pPr>
              <w:spacing w:after="0"/>
              <w:jc w:val="left"/>
            </w:pPr>
          </w:p>
        </w:tc>
        <w:tc>
          <w:tcPr>
            <w:tcW w:type="dxa" w:w="1895"/>
          </w:tcPr>
          <w:p>
            <w:pPr>
              <w:spacing w:after="0"/>
              <w:jc w:val="left"/>
            </w:pPr>
            <w:r>
              <w:rPr>
                <w:sz w:val="16"/>
              </w:rPr>
              <w:t>event-days in 0 of 30 years, 1996 to 2025 (0%)</w:t>
            </w:r>
          </w:p>
        </w:tc>
        <w:tc>
          <w:tcPr>
            <w:tcW w:type="dxa" w:w="1556"/>
          </w:tcPr>
          <w:p>
            <w:pPr>
              <w:spacing w:after="0"/>
              <w:jc w:val="right"/>
            </w:pPr>
            <w:r>
              <w:rPr>
                <w:sz w:val="16"/>
              </w:rPr>
              <w:t>21</w:t>
            </w:r>
          </w:p>
        </w:tc>
        <w:tc>
          <w:tcPr>
            <w:tcW w:type="dxa" w:w="1633"/>
          </w:tcPr>
          <w:p>
            <w:pPr>
              <w:spacing w:after="0"/>
              <w:jc w:val="left"/>
            </w:pPr>
            <w:r>
              <w:rPr>
                <w:sz w:val="16"/>
              </w:rPr>
              <w:t>2005-11-12 to 2024-11-12 (19 years)</w:t>
            </w:r>
          </w:p>
        </w:tc>
        <w:tc>
          <w:tcPr>
            <w:tcW w:type="dxa" w:w="1037"/>
          </w:tcPr>
          <w:p>
            <w:pPr>
              <w:spacing w:after="0"/>
              <w:jc w:val="left"/>
            </w:pPr>
            <w:r>
              <w:rPr>
                <w:sz w:val="16"/>
              </w:rPr>
              <w:t>countywide</w:t>
            </w:r>
          </w:p>
        </w:tc>
        <w:tc>
          <w:tcPr>
            <w:tcW w:type="dxa" w:w="1414"/>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99"/>
          </w:tcPr>
          <w:p>
            <w:pPr>
              <w:spacing w:after="0"/>
              <w:jc w:val="right"/>
            </w:pPr>
          </w:p>
        </w:tc>
        <w:tc>
          <w:tcPr>
            <w:tcW w:type="dxa" w:w="1540"/>
          </w:tcPr>
          <w:p>
            <w:pPr>
              <w:spacing w:after="0"/>
              <w:jc w:val="left"/>
            </w:pPr>
            <w:r>
              <w:rPr>
                <w:sz w:val="16"/>
              </w:rPr>
              <w:t>events per year</w:t>
            </w:r>
          </w:p>
        </w:tc>
        <w:tc>
          <w:tcPr>
            <w:tcW w:type="dxa" w:w="1664"/>
          </w:tcPr>
          <w:p>
            <w:pPr>
              <w:spacing w:after="0"/>
              <w:jc w:val="left"/>
            </w:pPr>
          </w:p>
        </w:tc>
        <w:tc>
          <w:tcPr>
            <w:tcW w:type="dxa" w:w="1037"/>
          </w:tcPr>
          <w:p>
            <w:pPr>
              <w:spacing w:after="0"/>
              <w:jc w:val="left"/>
            </w:pPr>
          </w:p>
        </w:tc>
        <w:tc>
          <w:tcPr>
            <w:tcW w:type="dxa" w:w="1895"/>
          </w:tcPr>
          <w:p>
            <w:pPr>
              <w:spacing w:after="0"/>
              <w:jc w:val="left"/>
            </w:pPr>
          </w:p>
        </w:tc>
        <w:tc>
          <w:tcPr>
            <w:tcW w:type="dxa" w:w="1556"/>
          </w:tcPr>
          <w:p>
            <w:pPr>
              <w:spacing w:after="0"/>
              <w:jc w:val="right"/>
            </w:pPr>
          </w:p>
        </w:tc>
        <w:tc>
          <w:tcPr>
            <w:tcW w:type="dxa" w:w="1633"/>
          </w:tcPr>
          <w:p>
            <w:pPr>
              <w:spacing w:after="0"/>
              <w:jc w:val="left"/>
            </w:pPr>
            <w:r>
              <w:rPr>
                <w:sz w:val="16"/>
              </w:rPr>
              <w:t>1851 to 2024 (Atlantic)</w:t>
            </w:r>
          </w:p>
        </w:tc>
        <w:tc>
          <w:tcPr>
            <w:tcW w:type="dxa" w:w="1037"/>
          </w:tcPr>
          <w:p>
            <w:pPr>
              <w:spacing w:after="0"/>
              <w:jc w:val="left"/>
            </w:pPr>
            <w:r>
              <w:rPr>
                <w:sz w:val="16"/>
              </w:rPr>
              <w:t>see B1-f</w:t>
            </w:r>
          </w:p>
        </w:tc>
        <w:tc>
          <w:tcPr>
            <w:tcW w:type="dxa" w:w="1414"/>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99"/>
          </w:tcPr>
          <w:p>
            <w:pPr>
              <w:spacing w:after="0"/>
              <w:jc w:val="right"/>
            </w:pPr>
            <w:r>
              <w:rPr>
                <w:sz w:val="16"/>
              </w:rPr>
              <w:t>0.0425</w:t>
            </w:r>
          </w:p>
        </w:tc>
        <w:tc>
          <w:tcPr>
            <w:tcW w:type="dxa" w:w="1540"/>
          </w:tcPr>
          <w:p>
            <w:pPr>
              <w:spacing w:after="0"/>
              <w:jc w:val="left"/>
            </w:pPr>
            <w:r>
              <w:rPr>
                <w:sz w:val="16"/>
              </w:rPr>
              <w:t>event-days per year</w:t>
            </w:r>
          </w:p>
        </w:tc>
        <w:tc>
          <w:tcPr>
            <w:tcW w:type="dxa" w:w="1664"/>
          </w:tcPr>
          <w:p>
            <w:pPr>
              <w:spacing w:after="0"/>
              <w:jc w:val="left"/>
            </w:pPr>
            <w:r>
              <w:rPr>
                <w:sz w:val="16"/>
              </w:rPr>
              <w:t>about 0.0425 days per year</w:t>
            </w:r>
          </w:p>
        </w:tc>
        <w:tc>
          <w:tcPr>
            <w:tcW w:type="dxa" w:w="1037"/>
          </w:tcPr>
          <w:p>
            <w:pPr>
              <w:spacing w:after="0"/>
              <w:jc w:val="left"/>
            </w:pPr>
          </w:p>
        </w:tc>
        <w:tc>
          <w:tcPr>
            <w:tcW w:type="dxa" w:w="1895"/>
          </w:tcPr>
          <w:p>
            <w:pPr>
              <w:spacing w:after="0"/>
              <w:jc w:val="left"/>
            </w:pPr>
            <w:r>
              <w:rPr>
                <w:sz w:val="16"/>
              </w:rPr>
              <w:t>event-days in 0 of 30 years, 1996 to 2025 (0%)</w:t>
            </w:r>
          </w:p>
        </w:tc>
        <w:tc>
          <w:tcPr>
            <w:tcW w:type="dxa" w:w="1556"/>
          </w:tcPr>
          <w:p>
            <w:pPr>
              <w:spacing w:after="0"/>
              <w:jc w:val="right"/>
            </w:pPr>
            <w:r>
              <w:rPr>
                <w:sz w:val="16"/>
              </w:rPr>
              <w:t>3</w:t>
            </w:r>
          </w:p>
        </w:tc>
        <w:tc>
          <w:tcPr>
            <w:tcW w:type="dxa" w:w="1633"/>
          </w:tcPr>
          <w:p>
            <w:pPr>
              <w:spacing w:after="0"/>
              <w:jc w:val="left"/>
            </w:pPr>
            <w:r>
              <w:rPr>
                <w:sz w:val="16"/>
              </w:rPr>
              <w:t>1946-12-31 to 2014-02-12 (67 years)</w:t>
            </w:r>
          </w:p>
        </w:tc>
        <w:tc>
          <w:tcPr>
            <w:tcW w:type="dxa" w:w="1037"/>
          </w:tcPr>
          <w:p>
            <w:pPr>
              <w:spacing w:after="0"/>
              <w:jc w:val="left"/>
            </w:pPr>
            <w:r>
              <w:rPr>
                <w:sz w:val="16"/>
              </w:rPr>
              <w:t>countywide</w:t>
            </w:r>
          </w:p>
        </w:tc>
        <w:tc>
          <w:tcPr>
            <w:tcW w:type="dxa" w:w="1414"/>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99"/>
          </w:tcPr>
          <w:p>
            <w:pPr>
              <w:spacing w:after="0"/>
              <w:jc w:val="right"/>
            </w:pPr>
            <w:r>
              <w:rPr>
                <w:sz w:val="16"/>
              </w:rPr>
              <w:t>0.821</w:t>
            </w:r>
          </w:p>
        </w:tc>
        <w:tc>
          <w:tcPr>
            <w:tcW w:type="dxa" w:w="1540"/>
          </w:tcPr>
          <w:p>
            <w:pPr>
              <w:spacing w:after="0"/>
              <w:jc w:val="left"/>
            </w:pPr>
            <w:r>
              <w:rPr>
                <w:sz w:val="16"/>
              </w:rPr>
              <w:t>event-days per year</w:t>
            </w:r>
          </w:p>
        </w:tc>
        <w:tc>
          <w:tcPr>
            <w:tcW w:type="dxa" w:w="1664"/>
          </w:tcPr>
          <w:p>
            <w:pPr>
              <w:spacing w:after="0"/>
              <w:jc w:val="left"/>
            </w:pPr>
            <w:r>
              <w:rPr>
                <w:sz w:val="16"/>
              </w:rPr>
              <w:t>about 0.821 days per year</w:t>
            </w:r>
          </w:p>
        </w:tc>
        <w:tc>
          <w:tcPr>
            <w:tcW w:type="dxa" w:w="1037"/>
          </w:tcPr>
          <w:p>
            <w:pPr>
              <w:spacing w:after="0"/>
              <w:jc w:val="left"/>
            </w:pPr>
            <w:r>
              <w:rPr>
                <w:sz w:val="16"/>
              </w:rPr>
              <w:t>Likely</w:t>
            </w:r>
          </w:p>
        </w:tc>
        <w:tc>
          <w:tcPr>
            <w:tcW w:type="dxa" w:w="1895"/>
          </w:tcPr>
          <w:p>
            <w:pPr>
              <w:spacing w:after="0"/>
              <w:jc w:val="left"/>
            </w:pPr>
            <w:r>
              <w:rPr>
                <w:sz w:val="16"/>
              </w:rPr>
              <w:t>event-days in 15 of 30 years, 1996 to 2025 (50%)</w:t>
            </w:r>
          </w:p>
        </w:tc>
        <w:tc>
          <w:tcPr>
            <w:tcW w:type="dxa" w:w="1556"/>
          </w:tcPr>
          <w:p>
            <w:pPr>
              <w:spacing w:after="0"/>
              <w:jc w:val="right"/>
            </w:pPr>
            <w:r>
              <w:rPr>
                <w:sz w:val="16"/>
              </w:rPr>
              <w:t>23</w:t>
            </w:r>
          </w:p>
        </w:tc>
        <w:tc>
          <w:tcPr>
            <w:tcW w:type="dxa" w:w="1633"/>
          </w:tcPr>
          <w:p>
            <w:pPr>
              <w:spacing w:after="0"/>
              <w:jc w:val="left"/>
            </w:pPr>
            <w:r>
              <w:rPr>
                <w:sz w:val="16"/>
              </w:rPr>
              <w:t>1996 to 2023 (28 years)</w:t>
            </w:r>
          </w:p>
        </w:tc>
        <w:tc>
          <w:tcPr>
            <w:tcW w:type="dxa" w:w="1037"/>
          </w:tcPr>
          <w:p>
            <w:pPr>
              <w:spacing w:after="0"/>
              <w:jc w:val="left"/>
            </w:pPr>
            <w:r>
              <w:rPr>
                <w:sz w:val="16"/>
              </w:rPr>
              <w:t>see B1-f</w:t>
            </w:r>
          </w:p>
        </w:tc>
        <w:tc>
          <w:tcPr>
            <w:tcW w:type="dxa" w:w="1414"/>
          </w:tcPr>
          <w:p>
            <w:pPr>
              <w:spacing w:after="0"/>
              <w:jc w:val="left"/>
            </w:pPr>
          </w:p>
        </w:tc>
      </w:tr>
      <w:tr>
        <w:trPr>
          <w:cantSplit/>
        </w:trPr>
        <w:tc>
          <w:tcPr>
            <w:tcW w:type="dxa" w:w="1037"/>
          </w:tcPr>
          <w:p>
            <w:pPr>
              <w:spacing w:after="0"/>
              <w:jc w:val="left"/>
            </w:pPr>
            <w:r>
              <w:rPr>
                <w:sz w:val="16"/>
              </w:rPr>
              <w:t>Landslide</w:t>
            </w:r>
          </w:p>
        </w:tc>
        <w:tc>
          <w:tcPr>
            <w:tcW w:type="dxa" w:w="1299"/>
          </w:tcPr>
          <w:p>
            <w:pPr>
              <w:spacing w:after="0"/>
              <w:jc w:val="right"/>
            </w:pPr>
            <w:r>
              <w:rPr>
                <w:sz w:val="16"/>
              </w:rPr>
              <w:t>2.09</w:t>
            </w:r>
          </w:p>
        </w:tc>
        <w:tc>
          <w:tcPr>
            <w:tcW w:type="dxa" w:w="1540"/>
          </w:tcPr>
          <w:p>
            <w:pPr>
              <w:spacing w:after="0"/>
              <w:jc w:val="left"/>
            </w:pPr>
            <w:r>
              <w:rPr>
                <w:sz w:val="16"/>
              </w:rPr>
              <w:t>events per year (modeled)</w:t>
            </w:r>
          </w:p>
        </w:tc>
        <w:tc>
          <w:tcPr>
            <w:tcW w:type="dxa" w:w="1664"/>
          </w:tcPr>
          <w:p>
            <w:pPr>
              <w:spacing w:after="0"/>
              <w:jc w:val="left"/>
            </w:pPr>
            <w:r>
              <w:rPr>
                <w:sz w:val="16"/>
              </w:rPr>
              <w:t>about 2.09 per year</w:t>
            </w:r>
          </w:p>
        </w:tc>
        <w:tc>
          <w:tcPr>
            <w:tcW w:type="dxa" w:w="1037"/>
          </w:tcPr>
          <w:p>
            <w:pPr>
              <w:spacing w:after="0"/>
              <w:jc w:val="left"/>
            </w:pPr>
            <w:r>
              <w:rPr>
                <w:sz w:val="16"/>
              </w:rPr>
              <w:t>Highly likely</w:t>
            </w:r>
          </w:p>
        </w:tc>
        <w:tc>
          <w:tcPr>
            <w:tcW w:type="dxa" w:w="1895"/>
          </w:tcPr>
          <w:p>
            <w:pPr>
              <w:spacing w:after="0"/>
              <w:jc w:val="left"/>
            </w:pPr>
            <w:r>
              <w:rPr>
                <w:sz w:val="16"/>
              </w:rPr>
              <w:t>FEMA annualized frequency (modeled)</w:t>
            </w:r>
          </w:p>
        </w:tc>
        <w:tc>
          <w:tcPr>
            <w:tcW w:type="dxa" w:w="1556"/>
          </w:tcPr>
          <w:p>
            <w:pPr>
              <w:spacing w:after="0"/>
              <w:jc w:val="right"/>
            </w:pPr>
            <w:r>
              <w:rPr>
                <w:sz w:val="16"/>
              </w:rPr>
              <w:t>not shown</w:t>
            </w:r>
          </w:p>
        </w:tc>
        <w:tc>
          <w:tcPr>
            <w:tcW w:type="dxa" w:w="1633"/>
          </w:tcPr>
          <w:p>
            <w:pPr>
              <w:spacing w:after="0"/>
              <w:jc w:val="left"/>
            </w:pPr>
            <w:r>
              <w:rPr>
                <w:sz w:val="16"/>
              </w:rPr>
              <w:t>modeled</w:t>
            </w:r>
          </w:p>
        </w:tc>
        <w:tc>
          <w:tcPr>
            <w:tcW w:type="dxa" w:w="1037"/>
          </w:tcPr>
          <w:p>
            <w:pPr>
              <w:spacing w:after="0"/>
              <w:jc w:val="left"/>
            </w:pPr>
            <w:r>
              <w:rPr>
                <w:sz w:val="16"/>
              </w:rPr>
              <w:t>see B1-f</w:t>
            </w:r>
          </w:p>
        </w:tc>
        <w:tc>
          <w:tcPr>
            <w:tcW w:type="dxa" w:w="1414"/>
          </w:tcPr>
          <w:p>
            <w:pPr>
              <w:spacing w:after="0"/>
              <w:jc w:val="left"/>
            </w:pPr>
          </w:p>
        </w:tc>
      </w:tr>
      <w:tr>
        <w:trPr>
          <w:cantSplit/>
        </w:trPr>
        <w:tc>
          <w:tcPr>
            <w:tcW w:type="dxa" w:w="1037"/>
          </w:tcPr>
          <w:p>
            <w:pPr>
              <w:spacing w:after="0"/>
              <w:jc w:val="left"/>
            </w:pPr>
            <w:r>
              <w:rPr>
                <w:sz w:val="16"/>
              </w:rPr>
              <w:t>Lightning</w:t>
            </w:r>
          </w:p>
        </w:tc>
        <w:tc>
          <w:tcPr>
            <w:tcW w:type="dxa" w:w="1299"/>
          </w:tcPr>
          <w:p>
            <w:pPr>
              <w:spacing w:after="0"/>
              <w:jc w:val="right"/>
            </w:pPr>
            <w:r>
              <w:rPr>
                <w:sz w:val="16"/>
              </w:rPr>
              <w:t>23.2</w:t>
            </w:r>
          </w:p>
        </w:tc>
        <w:tc>
          <w:tcPr>
            <w:tcW w:type="dxa" w:w="1540"/>
          </w:tcPr>
          <w:p>
            <w:pPr>
              <w:spacing w:after="0"/>
              <w:jc w:val="left"/>
            </w:pPr>
            <w:r>
              <w:rPr>
                <w:sz w:val="16"/>
              </w:rPr>
              <w:t>days per year with a strike</w:t>
            </w:r>
          </w:p>
        </w:tc>
        <w:tc>
          <w:tcPr>
            <w:tcW w:type="dxa" w:w="1664"/>
          </w:tcPr>
          <w:p>
            <w:pPr>
              <w:spacing w:after="0"/>
              <w:jc w:val="left"/>
            </w:pPr>
            <w:r>
              <w:rPr>
                <w:sz w:val="16"/>
              </w:rPr>
              <w:t>about 23.2 days per year</w:t>
            </w:r>
          </w:p>
        </w:tc>
        <w:tc>
          <w:tcPr>
            <w:tcW w:type="dxa" w:w="1037"/>
          </w:tcPr>
          <w:p>
            <w:pPr>
              <w:spacing w:after="0"/>
              <w:jc w:val="left"/>
            </w:pPr>
            <w:r>
              <w:rPr>
                <w:sz w:val="16"/>
              </w:rPr>
              <w:t>Highly likely</w:t>
            </w:r>
          </w:p>
        </w:tc>
        <w:tc>
          <w:tcPr>
            <w:tcW w:type="dxa" w:w="1895"/>
          </w:tcPr>
          <w:p>
            <w:pPr>
              <w:spacing w:after="0"/>
              <w:jc w:val="left"/>
            </w:pPr>
            <w:r>
              <w:rPr>
                <w:sz w:val="16"/>
              </w:rPr>
              <w:t>FEMA annualized frequency (modeled)</w:t>
            </w:r>
          </w:p>
        </w:tc>
        <w:tc>
          <w:tcPr>
            <w:tcW w:type="dxa" w:w="1556"/>
          </w:tcPr>
          <w:p>
            <w:pPr>
              <w:spacing w:after="0"/>
              <w:jc w:val="right"/>
            </w:pPr>
            <w:r>
              <w:rPr>
                <w:sz w:val="16"/>
              </w:rPr>
              <w:t>not shown</w:t>
            </w:r>
          </w:p>
        </w:tc>
        <w:tc>
          <w:tcPr>
            <w:tcW w:type="dxa" w:w="1633"/>
          </w:tcPr>
          <w:p>
            <w:pPr>
              <w:spacing w:after="0"/>
              <w:jc w:val="left"/>
            </w:pPr>
            <w:r>
              <w:rPr>
                <w:sz w:val="16"/>
              </w:rPr>
              <w:t>1995 to 2023 (29 years; CONUS)</w:t>
            </w:r>
          </w:p>
        </w:tc>
        <w:tc>
          <w:tcPr>
            <w:tcW w:type="dxa" w:w="1037"/>
          </w:tcPr>
          <w:p>
            <w:pPr>
              <w:spacing w:after="0"/>
              <w:jc w:val="left"/>
            </w:pPr>
            <w:r>
              <w:rPr>
                <w:sz w:val="16"/>
              </w:rPr>
              <w:t>countywide</w:t>
            </w:r>
          </w:p>
        </w:tc>
        <w:tc>
          <w:tcPr>
            <w:tcW w:type="dxa" w:w="1414"/>
          </w:tcPr>
          <w:p>
            <w:pPr>
              <w:spacing w:after="0"/>
              <w:jc w:val="left"/>
            </w:pPr>
          </w:p>
        </w:tc>
      </w:tr>
      <w:tr>
        <w:trPr>
          <w:cantSplit/>
        </w:trPr>
        <w:tc>
          <w:tcPr>
            <w:tcW w:type="dxa" w:w="1037"/>
          </w:tcPr>
          <w:p>
            <w:pPr>
              <w:spacing w:after="0"/>
              <w:jc w:val="left"/>
            </w:pPr>
            <w:r>
              <w:rPr>
                <w:sz w:val="16"/>
              </w:rPr>
              <w:t>Strong Wind</w:t>
            </w:r>
          </w:p>
        </w:tc>
        <w:tc>
          <w:tcPr>
            <w:tcW w:type="dxa" w:w="1299"/>
          </w:tcPr>
          <w:p>
            <w:pPr>
              <w:spacing w:after="0"/>
              <w:jc w:val="right"/>
            </w:pPr>
            <w:r>
              <w:rPr>
                <w:sz w:val="16"/>
              </w:rPr>
              <w:t>0.29</w:t>
            </w:r>
          </w:p>
        </w:tc>
        <w:tc>
          <w:tcPr>
            <w:tcW w:type="dxa" w:w="1540"/>
          </w:tcPr>
          <w:p>
            <w:pPr>
              <w:spacing w:after="0"/>
              <w:jc w:val="left"/>
            </w:pPr>
            <w:r>
              <w:rPr>
                <w:sz w:val="16"/>
              </w:rPr>
              <w:t>events per year</w:t>
            </w:r>
          </w:p>
        </w:tc>
        <w:tc>
          <w:tcPr>
            <w:tcW w:type="dxa" w:w="1664"/>
          </w:tcPr>
          <w:p>
            <w:pPr>
              <w:spacing w:after="0"/>
              <w:jc w:val="left"/>
            </w:pPr>
            <w:r>
              <w:rPr>
                <w:sz w:val="16"/>
              </w:rPr>
              <w:t>about 1 in 3 years</w:t>
            </w:r>
          </w:p>
        </w:tc>
        <w:tc>
          <w:tcPr>
            <w:tcW w:type="dxa" w:w="1037"/>
          </w:tcPr>
          <w:p>
            <w:pPr>
              <w:spacing w:after="0"/>
              <w:jc w:val="left"/>
            </w:pPr>
            <w:r>
              <w:rPr>
                <w:sz w:val="16"/>
              </w:rPr>
              <w:t>Likely</w:t>
            </w:r>
          </w:p>
        </w:tc>
        <w:tc>
          <w:tcPr>
            <w:tcW w:type="dxa" w:w="1895"/>
          </w:tcPr>
          <w:p>
            <w:pPr>
              <w:spacing w:after="0"/>
              <w:jc w:val="left"/>
            </w:pPr>
            <w:r>
              <w:rPr>
                <w:sz w:val="16"/>
              </w:rPr>
              <w:t>FEMA annualized frequency (modeled)</w:t>
            </w:r>
          </w:p>
        </w:tc>
        <w:tc>
          <w:tcPr>
            <w:tcW w:type="dxa" w:w="1556"/>
          </w:tcPr>
          <w:p>
            <w:pPr>
              <w:spacing w:after="0"/>
              <w:jc w:val="right"/>
            </w:pPr>
            <w:r>
              <w:rPr>
                <w:sz w:val="16"/>
              </w:rPr>
              <w:t>12</w:t>
            </w:r>
          </w:p>
        </w:tc>
        <w:tc>
          <w:tcPr>
            <w:tcW w:type="dxa" w:w="1633"/>
          </w:tcPr>
          <w:p>
            <w:pPr>
              <w:spacing w:after="0"/>
              <w:jc w:val="left"/>
            </w:pPr>
            <w:r>
              <w:rPr>
                <w:sz w:val="16"/>
              </w:rPr>
              <w:t>1986 to 2023 (38 years)</w:t>
            </w:r>
          </w:p>
        </w:tc>
        <w:tc>
          <w:tcPr>
            <w:tcW w:type="dxa" w:w="1037"/>
          </w:tcPr>
          <w:p>
            <w:pPr>
              <w:spacing w:after="0"/>
              <w:jc w:val="left"/>
            </w:pPr>
            <w:r>
              <w:rPr>
                <w:sz w:val="16"/>
              </w:rPr>
              <w:t>countywide</w:t>
            </w:r>
          </w:p>
        </w:tc>
        <w:tc>
          <w:tcPr>
            <w:tcW w:type="dxa" w:w="1414"/>
          </w:tcPr>
          <w:p>
            <w:pPr>
              <w:spacing w:after="0"/>
              <w:jc w:val="left"/>
            </w:pPr>
          </w:p>
        </w:tc>
      </w:tr>
      <w:tr>
        <w:trPr>
          <w:cantSplit/>
        </w:trPr>
        <w:tc>
          <w:tcPr>
            <w:tcW w:type="dxa" w:w="1037"/>
          </w:tcPr>
          <w:p>
            <w:pPr>
              <w:spacing w:after="0"/>
              <w:jc w:val="left"/>
            </w:pPr>
            <w:r>
              <w:rPr>
                <w:sz w:val="16"/>
              </w:rPr>
              <w:t>Tornado</w:t>
            </w:r>
          </w:p>
        </w:tc>
        <w:tc>
          <w:tcPr>
            <w:tcW w:type="dxa" w:w="1299"/>
          </w:tcPr>
          <w:p>
            <w:pPr>
              <w:spacing w:after="0"/>
              <w:jc w:val="right"/>
            </w:pPr>
            <w:r>
              <w:rPr>
                <w:sz w:val="16"/>
              </w:rPr>
              <w:t>0.0807</w:t>
            </w:r>
          </w:p>
        </w:tc>
        <w:tc>
          <w:tcPr>
            <w:tcW w:type="dxa" w:w="1540"/>
          </w:tcPr>
          <w:p>
            <w:pPr>
              <w:spacing w:after="0"/>
              <w:jc w:val="left"/>
            </w:pPr>
            <w:r>
              <w:rPr>
                <w:sz w:val="16"/>
              </w:rPr>
              <w:t>events per year</w:t>
            </w:r>
          </w:p>
        </w:tc>
        <w:tc>
          <w:tcPr>
            <w:tcW w:type="dxa" w:w="1664"/>
          </w:tcPr>
          <w:p>
            <w:pPr>
              <w:spacing w:after="0"/>
              <w:jc w:val="left"/>
            </w:pPr>
            <w:r>
              <w:rPr>
                <w:sz w:val="16"/>
              </w:rPr>
              <w:t>about 1 in 12 years</w:t>
            </w:r>
          </w:p>
        </w:tc>
        <w:tc>
          <w:tcPr>
            <w:tcW w:type="dxa" w:w="1037"/>
          </w:tcPr>
          <w:p>
            <w:pPr>
              <w:spacing w:after="0"/>
              <w:jc w:val="left"/>
            </w:pPr>
            <w:r>
              <w:rPr>
                <w:sz w:val="16"/>
              </w:rPr>
              <w:t>Possible</w:t>
            </w:r>
          </w:p>
        </w:tc>
        <w:tc>
          <w:tcPr>
            <w:tcW w:type="dxa" w:w="1895"/>
          </w:tcPr>
          <w:p>
            <w:pPr>
              <w:spacing w:after="0"/>
              <w:jc w:val="left"/>
            </w:pPr>
            <w:r>
              <w:rPr>
                <w:sz w:val="16"/>
              </w:rPr>
              <w:t>FEMA annualized frequency (modeled)</w:t>
            </w:r>
          </w:p>
        </w:tc>
        <w:tc>
          <w:tcPr>
            <w:tcW w:type="dxa" w:w="1556"/>
          </w:tcPr>
          <w:p>
            <w:pPr>
              <w:spacing w:after="0"/>
              <w:jc w:val="right"/>
            </w:pPr>
            <w:r>
              <w:rPr>
                <w:sz w:val="16"/>
              </w:rPr>
              <w:t>not shown</w:t>
            </w:r>
          </w:p>
        </w:tc>
        <w:tc>
          <w:tcPr>
            <w:tcW w:type="dxa" w:w="1633"/>
          </w:tcPr>
          <w:p>
            <w:pPr>
              <w:spacing w:after="0"/>
              <w:jc w:val="left"/>
            </w:pPr>
            <w:r>
              <w:rPr>
                <w:sz w:val="16"/>
              </w:rPr>
              <w:t>1950 to 2023 (EF2+); 1986 to 2023 (EF0-1)</w:t>
            </w:r>
          </w:p>
        </w:tc>
        <w:tc>
          <w:tcPr>
            <w:tcW w:type="dxa" w:w="1037"/>
          </w:tcPr>
          <w:p>
            <w:pPr>
              <w:spacing w:after="0"/>
              <w:jc w:val="left"/>
            </w:pPr>
            <w:r>
              <w:rPr>
                <w:sz w:val="16"/>
              </w:rPr>
              <w:t>see B1-f</w:t>
            </w:r>
          </w:p>
        </w:tc>
        <w:tc>
          <w:tcPr>
            <w:tcW w:type="dxa" w:w="1414"/>
          </w:tcPr>
          <w:p>
            <w:pPr>
              <w:spacing w:after="0"/>
              <w:jc w:val="left"/>
            </w:pPr>
          </w:p>
        </w:tc>
      </w:tr>
      <w:tr>
        <w:trPr>
          <w:cantSplit/>
        </w:trPr>
        <w:tc>
          <w:tcPr>
            <w:tcW w:type="dxa" w:w="1037"/>
          </w:tcPr>
          <w:p>
            <w:pPr>
              <w:spacing w:after="0"/>
              <w:jc w:val="left"/>
            </w:pPr>
            <w:r>
              <w:rPr>
                <w:sz w:val="16"/>
              </w:rPr>
              <w:t>Tsunami</w:t>
            </w:r>
          </w:p>
        </w:tc>
        <w:tc>
          <w:tcPr>
            <w:tcW w:type="dxa" w:w="1299"/>
          </w:tcPr>
          <w:p>
            <w:pPr>
              <w:spacing w:after="0"/>
              <w:jc w:val="right"/>
            </w:pPr>
          </w:p>
        </w:tc>
        <w:tc>
          <w:tcPr>
            <w:tcW w:type="dxa" w:w="1540"/>
          </w:tcPr>
          <w:p>
            <w:pPr>
              <w:spacing w:after="0"/>
              <w:jc w:val="left"/>
            </w:pPr>
            <w:r>
              <w:rPr>
                <w:sz w:val="16"/>
              </w:rPr>
              <w:t>annual probability at the most exposed location (used in place of a county value)</w:t>
            </w:r>
          </w:p>
        </w:tc>
        <w:tc>
          <w:tcPr>
            <w:tcW w:type="dxa" w:w="1664"/>
          </w:tcPr>
          <w:p>
            <w:pPr>
              <w:spacing w:after="0"/>
              <w:jc w:val="left"/>
            </w:pPr>
          </w:p>
        </w:tc>
        <w:tc>
          <w:tcPr>
            <w:tcW w:type="dxa" w:w="1037"/>
          </w:tcPr>
          <w:p>
            <w:pPr>
              <w:spacing w:after="0"/>
              <w:jc w:val="left"/>
            </w:pPr>
          </w:p>
        </w:tc>
        <w:tc>
          <w:tcPr>
            <w:tcW w:type="dxa" w:w="1895"/>
          </w:tcPr>
          <w:p>
            <w:pPr>
              <w:spacing w:after="0"/>
              <w:jc w:val="left"/>
            </w:pPr>
          </w:p>
        </w:tc>
        <w:tc>
          <w:tcPr>
            <w:tcW w:type="dxa" w:w="1556"/>
          </w:tcPr>
          <w:p>
            <w:pPr>
              <w:spacing w:after="0"/>
              <w:jc w:val="right"/>
            </w:pPr>
            <w:r>
              <w:rPr>
                <w:sz w:val="16"/>
              </w:rPr>
              <w:t>not shown</w:t>
            </w:r>
          </w:p>
        </w:tc>
        <w:tc>
          <w:tcPr>
            <w:tcW w:type="dxa" w:w="1633"/>
          </w:tcPr>
          <w:p>
            <w:pPr>
              <w:spacing w:after="0"/>
              <w:jc w:val="left"/>
            </w:pPr>
            <w:r>
              <w:rPr>
                <w:sz w:val="16"/>
              </w:rPr>
              <w:t>modeled</w:t>
            </w:r>
          </w:p>
        </w:tc>
        <w:tc>
          <w:tcPr>
            <w:tcW w:type="dxa" w:w="1037"/>
          </w:tcPr>
          <w:p>
            <w:pPr>
              <w:spacing w:after="0"/>
              <w:jc w:val="left"/>
            </w:pPr>
            <w:r>
              <w:rPr>
                <w:sz w:val="16"/>
              </w:rPr>
              <w:t>see B1-f</w:t>
            </w:r>
          </w:p>
        </w:tc>
        <w:tc>
          <w:tcPr>
            <w:tcW w:type="dxa" w:w="1414"/>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99"/>
          </w:tcPr>
          <w:p>
            <w:pPr>
              <w:spacing w:after="0"/>
              <w:jc w:val="right"/>
            </w:pPr>
            <w:r>
              <w:rPr>
                <w:sz w:val="16"/>
              </w:rPr>
              <w:t>0.0002</w:t>
            </w:r>
          </w:p>
        </w:tc>
        <w:tc>
          <w:tcPr>
            <w:tcW w:type="dxa" w:w="1540"/>
          </w:tcPr>
          <w:p>
            <w:pPr>
              <w:spacing w:after="0"/>
              <w:jc w:val="left"/>
            </w:pPr>
            <w:r>
              <w:rPr>
                <w:sz w:val="16"/>
              </w:rPr>
              <w:t>annual probability</w:t>
            </w:r>
          </w:p>
        </w:tc>
        <w:tc>
          <w:tcPr>
            <w:tcW w:type="dxa" w:w="1664"/>
          </w:tcPr>
          <w:p>
            <w:pPr>
              <w:spacing w:after="0"/>
              <w:jc w:val="left"/>
            </w:pPr>
            <w:r>
              <w:rPr>
                <w:sz w:val="16"/>
              </w:rPr>
              <w:t>about 1 in 5,000 years</w:t>
            </w:r>
          </w:p>
        </w:tc>
        <w:tc>
          <w:tcPr>
            <w:tcW w:type="dxa" w:w="1037"/>
          </w:tcPr>
          <w:p>
            <w:pPr>
              <w:spacing w:after="0"/>
              <w:jc w:val="left"/>
            </w:pPr>
            <w:r>
              <w:rPr>
                <w:sz w:val="16"/>
              </w:rPr>
              <w:t>Unlikely</w:t>
            </w:r>
          </w:p>
        </w:tc>
        <w:tc>
          <w:tcPr>
            <w:tcW w:type="dxa" w:w="1895"/>
          </w:tcPr>
          <w:p>
            <w:pPr>
              <w:spacing w:after="0"/>
              <w:jc w:val="left"/>
            </w:pPr>
            <w:r>
              <w:rPr>
                <w:sz w:val="16"/>
              </w:rPr>
              <w:t>FEMA annualized frequency (modeled)</w:t>
            </w:r>
          </w:p>
        </w:tc>
        <w:tc>
          <w:tcPr>
            <w:tcW w:type="dxa" w:w="1556"/>
          </w:tcPr>
          <w:p>
            <w:pPr>
              <w:spacing w:after="0"/>
              <w:jc w:val="right"/>
            </w:pPr>
            <w:r>
              <w:rPr>
                <w:sz w:val="16"/>
              </w:rPr>
              <w:t>not shown</w:t>
            </w:r>
          </w:p>
        </w:tc>
        <w:tc>
          <w:tcPr>
            <w:tcW w:type="dxa" w:w="1633"/>
          </w:tcPr>
          <w:p>
            <w:pPr>
              <w:spacing w:after="0"/>
              <w:jc w:val="left"/>
            </w:pPr>
            <w:r>
              <w:rPr>
                <w:sz w:val="16"/>
              </w:rPr>
              <w:t>modeled</w:t>
            </w:r>
          </w:p>
        </w:tc>
        <w:tc>
          <w:tcPr>
            <w:tcW w:type="dxa" w:w="1037"/>
          </w:tcPr>
          <w:p>
            <w:pPr>
              <w:spacing w:after="0"/>
              <w:jc w:val="left"/>
            </w:pPr>
            <w:r>
              <w:rPr>
                <w:sz w:val="16"/>
              </w:rPr>
              <w:t>see B1-f</w:t>
            </w:r>
          </w:p>
        </w:tc>
        <w:tc>
          <w:tcPr>
            <w:tcW w:type="dxa" w:w="1414"/>
          </w:tcPr>
          <w:p>
            <w:pPr>
              <w:spacing w:after="0"/>
              <w:jc w:val="left"/>
            </w:pPr>
          </w:p>
        </w:tc>
      </w:tr>
      <w:tr>
        <w:trPr>
          <w:cantSplit/>
        </w:trPr>
        <w:tc>
          <w:tcPr>
            <w:tcW w:type="dxa" w:w="1037"/>
          </w:tcPr>
          <w:p>
            <w:pPr>
              <w:spacing w:after="0"/>
              <w:jc w:val="left"/>
            </w:pPr>
            <w:r>
              <w:rPr>
                <w:sz w:val="16"/>
              </w:rPr>
              <w:t>Wildfire</w:t>
            </w:r>
          </w:p>
        </w:tc>
        <w:tc>
          <w:tcPr>
            <w:tcW w:type="dxa" w:w="1299"/>
          </w:tcPr>
          <w:p>
            <w:pPr>
              <w:spacing w:after="0"/>
              <w:jc w:val="right"/>
            </w:pPr>
            <w:r>
              <w:rPr>
                <w:sz w:val="16"/>
              </w:rPr>
              <w:t>0.0174</w:t>
            </w:r>
          </w:p>
        </w:tc>
        <w:tc>
          <w:tcPr>
            <w:tcW w:type="dxa" w:w="1540"/>
          </w:tcPr>
          <w:p>
            <w:pPr>
              <w:spacing w:after="0"/>
              <w:jc w:val="left"/>
            </w:pPr>
            <w:r>
              <w:rPr>
                <w:sz w:val="16"/>
              </w:rPr>
              <w:t>annual probability at a location</w:t>
            </w:r>
          </w:p>
        </w:tc>
        <w:tc>
          <w:tcPr>
            <w:tcW w:type="dxa" w:w="1664"/>
          </w:tcPr>
          <w:p>
            <w:pPr>
              <w:spacing w:after="0"/>
              <w:jc w:val="left"/>
            </w:pPr>
            <w:r>
              <w:rPr>
                <w:sz w:val="16"/>
              </w:rPr>
              <w:t>chance a given location in the county burns in a year: 1.74%</w:t>
            </w:r>
          </w:p>
        </w:tc>
        <w:tc>
          <w:tcPr>
            <w:tcW w:type="dxa" w:w="1037"/>
          </w:tcPr>
          <w:p>
            <w:pPr>
              <w:spacing w:after="0"/>
              <w:jc w:val="left"/>
            </w:pPr>
            <w:r>
              <w:rPr>
                <w:sz w:val="16"/>
              </w:rPr>
              <w:t>Possible</w:t>
            </w:r>
          </w:p>
        </w:tc>
        <w:tc>
          <w:tcPr>
            <w:tcW w:type="dxa" w:w="1895"/>
          </w:tcPr>
          <w:p>
            <w:pPr>
              <w:spacing w:after="0"/>
              <w:jc w:val="left"/>
            </w:pPr>
            <w:r>
              <w:rPr>
                <w:sz w:val="16"/>
              </w:rPr>
              <w:t>Storm Events records in 1 of 30 years, 1996 to 2025 (3.33%)</w:t>
            </w:r>
          </w:p>
        </w:tc>
        <w:tc>
          <w:tcPr>
            <w:tcW w:type="dxa" w:w="1556"/>
          </w:tcPr>
          <w:p>
            <w:pPr>
              <w:spacing w:after="0"/>
              <w:jc w:val="right"/>
            </w:pPr>
            <w:r>
              <w:rPr>
                <w:sz w:val="16"/>
              </w:rPr>
              <w:t>not shown</w:t>
            </w:r>
          </w:p>
        </w:tc>
        <w:tc>
          <w:tcPr>
            <w:tcW w:type="dxa" w:w="1633"/>
          </w:tcPr>
          <w:p>
            <w:pPr>
              <w:spacing w:after="0"/>
              <w:jc w:val="left"/>
            </w:pPr>
            <w:r>
              <w:rPr>
                <w:sz w:val="16"/>
              </w:rPr>
              <w:t>modeled</w:t>
            </w:r>
          </w:p>
        </w:tc>
        <w:tc>
          <w:tcPr>
            <w:tcW w:type="dxa" w:w="1037"/>
          </w:tcPr>
          <w:p>
            <w:pPr>
              <w:spacing w:after="0"/>
              <w:jc w:val="left"/>
            </w:pPr>
            <w:r>
              <w:rPr>
                <w:sz w:val="16"/>
              </w:rPr>
              <w:t>see B1-f</w:t>
            </w:r>
          </w:p>
        </w:tc>
        <w:tc>
          <w:tcPr>
            <w:tcW w:type="dxa" w:w="1414"/>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99"/>
          </w:tcPr>
          <w:p>
            <w:pPr>
              <w:spacing w:after="0"/>
              <w:jc w:val="right"/>
            </w:pPr>
            <w:r>
              <w:rPr>
                <w:sz w:val="16"/>
              </w:rPr>
              <w:t>17.7</w:t>
            </w:r>
          </w:p>
        </w:tc>
        <w:tc>
          <w:tcPr>
            <w:tcW w:type="dxa" w:w="1540"/>
          </w:tcPr>
          <w:p>
            <w:pPr>
              <w:spacing w:after="0"/>
              <w:jc w:val="left"/>
            </w:pPr>
            <w:r>
              <w:rPr>
                <w:sz w:val="16"/>
              </w:rPr>
              <w:t>event-days per year</w:t>
            </w:r>
          </w:p>
        </w:tc>
        <w:tc>
          <w:tcPr>
            <w:tcW w:type="dxa" w:w="1664"/>
          </w:tcPr>
          <w:p>
            <w:pPr>
              <w:spacing w:after="0"/>
              <w:jc w:val="left"/>
            </w:pPr>
            <w:r>
              <w:rPr>
                <w:sz w:val="16"/>
              </w:rPr>
              <w:t>about 17.7 days per year</w:t>
            </w:r>
          </w:p>
        </w:tc>
        <w:tc>
          <w:tcPr>
            <w:tcW w:type="dxa" w:w="1037"/>
          </w:tcPr>
          <w:p>
            <w:pPr>
              <w:spacing w:after="0"/>
              <w:jc w:val="left"/>
            </w:pPr>
            <w:r>
              <w:rPr>
                <w:sz w:val="16"/>
              </w:rPr>
              <w:t>Highly likely</w:t>
            </w:r>
          </w:p>
        </w:tc>
        <w:tc>
          <w:tcPr>
            <w:tcW w:type="dxa" w:w="1895"/>
          </w:tcPr>
          <w:p>
            <w:pPr>
              <w:spacing w:after="0"/>
              <w:jc w:val="left"/>
            </w:pPr>
            <w:r>
              <w:rPr>
                <w:sz w:val="16"/>
              </w:rPr>
              <w:t>event-days in 27 of 30 years, 1996 to 2025 (90%)</w:t>
            </w:r>
          </w:p>
        </w:tc>
        <w:tc>
          <w:tcPr>
            <w:tcW w:type="dxa" w:w="1556"/>
          </w:tcPr>
          <w:p>
            <w:pPr>
              <w:spacing w:after="0"/>
              <w:jc w:val="right"/>
            </w:pPr>
            <w:r>
              <w:rPr>
                <w:sz w:val="16"/>
              </w:rPr>
              <w:t>336</w:t>
            </w:r>
          </w:p>
        </w:tc>
        <w:tc>
          <w:tcPr>
            <w:tcW w:type="dxa" w:w="1633"/>
          </w:tcPr>
          <w:p>
            <w:pPr>
              <w:spacing w:after="0"/>
              <w:jc w:val="left"/>
            </w:pPr>
            <w:r>
              <w:rPr>
                <w:sz w:val="16"/>
              </w:rPr>
              <w:t>2005-11-12 to 2024-11-12 (19 years)</w:t>
            </w:r>
          </w:p>
        </w:tc>
        <w:tc>
          <w:tcPr>
            <w:tcW w:type="dxa" w:w="1037"/>
          </w:tcPr>
          <w:p>
            <w:pPr>
              <w:spacing w:after="0"/>
              <w:jc w:val="left"/>
            </w:pPr>
            <w:r>
              <w:rPr>
                <w:sz w:val="16"/>
              </w:rPr>
              <w:t>countywide</w:t>
            </w:r>
          </w:p>
        </w:tc>
        <w:tc>
          <w:tcPr>
            <w:tcW w:type="dxa" w:w="1414"/>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710"/>
        <w:gridCol w:w="934"/>
        <w:gridCol w:w="710"/>
        <w:gridCol w:w="677"/>
        <w:gridCol w:w="2761"/>
        <w:gridCol w:w="7237"/>
      </w:tblGrid>
      <w:tr>
        <w:trPr>
          <w:cantSplit/>
          <w:tblHeader/>
        </w:trPr>
        <w:tc>
          <w:tcPr>
            <w:tcW w:type="dxa" w:w="1083"/>
            <w:shd w:val="clear" w:color="auto" w:fill="E8E8E8"/>
          </w:tcPr>
          <w:p>
            <w:pPr>
              <w:spacing w:after="0"/>
              <w:jc w:val="left"/>
            </w:pPr>
            <w:r>
              <w:rPr>
                <w:b/>
                <w:sz w:val="16"/>
              </w:rPr>
              <w:t>Hazard</w:t>
            </w:r>
          </w:p>
        </w:tc>
        <w:tc>
          <w:tcPr>
            <w:tcW w:type="dxa" w:w="710"/>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761"/>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710"/>
          </w:tcPr>
          <w:p>
            <w:pPr>
              <w:spacing w:after="0"/>
              <w:jc w:val="right"/>
            </w:pPr>
            <w:r>
              <w:rPr>
                <w:sz w:val="16"/>
              </w:rPr>
              <w:t>3 of 3</w:t>
            </w:r>
          </w:p>
        </w:tc>
        <w:tc>
          <w:tcPr>
            <w:tcW w:type="dxa" w:w="934"/>
          </w:tcPr>
          <w:p>
            <w:pPr>
              <w:spacing w:after="0"/>
              <w:jc w:val="right"/>
            </w:pPr>
            <w:r>
              <w:rPr>
                <w:sz w:val="16"/>
              </w:rPr>
              <w:t>83.5</w:t>
            </w:r>
          </w:p>
        </w:tc>
        <w:tc>
          <w:tcPr>
            <w:tcW w:type="dxa" w:w="710"/>
          </w:tcPr>
          <w:p>
            <w:pPr>
              <w:spacing w:after="0"/>
              <w:jc w:val="right"/>
            </w:pPr>
            <w:r>
              <w:rPr>
                <w:sz w:val="16"/>
              </w:rPr>
              <w:t>83.9</w:t>
            </w:r>
          </w:p>
        </w:tc>
        <w:tc>
          <w:tcPr>
            <w:tcW w:type="dxa" w:w="677"/>
          </w:tcPr>
          <w:p>
            <w:pPr>
              <w:spacing w:after="0"/>
              <w:jc w:val="right"/>
            </w:pPr>
            <w:r>
              <w:rPr>
                <w:sz w:val="16"/>
              </w:rPr>
              <w:t>85.2</w:t>
            </w:r>
          </w:p>
        </w:tc>
        <w:tc>
          <w:tcPr>
            <w:tcW w:type="dxa" w:w="2761"/>
          </w:tcPr>
          <w:p>
            <w:pPr>
              <w:spacing w:after="0"/>
              <w:jc w:val="left"/>
            </w:pPr>
            <w:r>
              <w:rPr>
                <w:sz w:val="16"/>
              </w:rPr>
              <w:t>Relatively Moderate 3</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710"/>
          </w:tcPr>
          <w:p>
            <w:pPr>
              <w:spacing w:after="0"/>
              <w:jc w:val="right"/>
            </w:pPr>
            <w:r>
              <w:rPr>
                <w:sz w:val="16"/>
              </w:rPr>
              <w:t>3 of 3</w:t>
            </w:r>
          </w:p>
        </w:tc>
        <w:tc>
          <w:tcPr>
            <w:tcW w:type="dxa" w:w="934"/>
          </w:tcPr>
          <w:p>
            <w:pPr>
              <w:spacing w:after="0"/>
              <w:jc w:val="right"/>
            </w:pPr>
            <w:r>
              <w:rPr>
                <w:sz w:val="16"/>
              </w:rPr>
              <w:t>19.8</w:t>
            </w:r>
          </w:p>
        </w:tc>
        <w:tc>
          <w:tcPr>
            <w:tcW w:type="dxa" w:w="710"/>
          </w:tcPr>
          <w:p>
            <w:pPr>
              <w:spacing w:after="0"/>
              <w:jc w:val="right"/>
            </w:pPr>
            <w:r>
              <w:rPr>
                <w:sz w:val="16"/>
              </w:rPr>
              <w:t>20.1</w:t>
            </w:r>
          </w:p>
        </w:tc>
        <w:tc>
          <w:tcPr>
            <w:tcW w:type="dxa" w:w="677"/>
          </w:tcPr>
          <w:p>
            <w:pPr>
              <w:spacing w:after="0"/>
              <w:jc w:val="right"/>
            </w:pPr>
            <w:r>
              <w:rPr>
                <w:sz w:val="16"/>
              </w:rPr>
              <w:t>21.6</w:t>
            </w:r>
          </w:p>
        </w:tc>
        <w:tc>
          <w:tcPr>
            <w:tcW w:type="dxa" w:w="2761"/>
          </w:tcPr>
          <w:p>
            <w:pPr>
              <w:spacing w:after="0"/>
              <w:jc w:val="left"/>
            </w:pPr>
            <w:r>
              <w:rPr>
                <w:sz w:val="16"/>
              </w:rPr>
              <w:t>Relatively Low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Drought</w:t>
            </w:r>
          </w:p>
        </w:tc>
        <w:tc>
          <w:tcPr>
            <w:tcW w:type="dxa" w:w="710"/>
          </w:tcPr>
          <w:p>
            <w:pPr>
              <w:spacing w:after="0"/>
              <w:jc w:val="right"/>
            </w:pPr>
            <w:r>
              <w:rPr>
                <w:sz w:val="16"/>
              </w:rPr>
              <w:t>2 of 3</w:t>
            </w:r>
          </w:p>
        </w:tc>
        <w:tc>
          <w:tcPr>
            <w:tcW w:type="dxa" w:w="934"/>
          </w:tcPr>
          <w:p>
            <w:pPr>
              <w:spacing w:after="0"/>
              <w:jc w:val="right"/>
            </w:pPr>
            <w:r>
              <w:rPr>
                <w:sz w:val="16"/>
              </w:rPr>
              <w:t>67.0</w:t>
            </w:r>
          </w:p>
        </w:tc>
        <w:tc>
          <w:tcPr>
            <w:tcW w:type="dxa" w:w="710"/>
          </w:tcPr>
          <w:p>
            <w:pPr>
              <w:spacing w:after="0"/>
              <w:jc w:val="right"/>
            </w:pPr>
            <w:r>
              <w:rPr>
                <w:sz w:val="16"/>
              </w:rPr>
              <w:t>67.4</w:t>
            </w:r>
          </w:p>
        </w:tc>
        <w:tc>
          <w:tcPr>
            <w:tcW w:type="dxa" w:w="677"/>
          </w:tcPr>
          <w:p>
            <w:pPr>
              <w:spacing w:after="0"/>
              <w:jc w:val="right"/>
            </w:pPr>
            <w:r>
              <w:rPr>
                <w:sz w:val="16"/>
              </w:rPr>
              <w:t>67.8</w:t>
            </w:r>
          </w:p>
        </w:tc>
        <w:tc>
          <w:tcPr>
            <w:tcW w:type="dxa" w:w="2761"/>
          </w:tcPr>
          <w:p>
            <w:pPr>
              <w:spacing w:after="0"/>
              <w:jc w:val="left"/>
            </w:pPr>
            <w:r>
              <w:rPr>
                <w:sz w:val="16"/>
              </w:rPr>
              <w:t>Very Low 2, No Rating 1</w:t>
            </w:r>
          </w:p>
        </w:tc>
        <w:tc>
          <w:tcPr>
            <w:tcW w:type="dxa" w:w="723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Earthquake</w:t>
            </w:r>
          </w:p>
        </w:tc>
        <w:tc>
          <w:tcPr>
            <w:tcW w:type="dxa" w:w="710"/>
          </w:tcPr>
          <w:p>
            <w:pPr>
              <w:spacing w:after="0"/>
              <w:jc w:val="right"/>
            </w:pPr>
            <w:r>
              <w:rPr>
                <w:sz w:val="16"/>
              </w:rPr>
              <w:t>3 of 3</w:t>
            </w:r>
          </w:p>
        </w:tc>
        <w:tc>
          <w:tcPr>
            <w:tcW w:type="dxa" w:w="934"/>
          </w:tcPr>
          <w:p>
            <w:pPr>
              <w:spacing w:after="0"/>
              <w:jc w:val="right"/>
            </w:pPr>
            <w:r>
              <w:rPr>
                <w:sz w:val="16"/>
              </w:rPr>
              <w:t>28.1</w:t>
            </w:r>
          </w:p>
        </w:tc>
        <w:tc>
          <w:tcPr>
            <w:tcW w:type="dxa" w:w="710"/>
          </w:tcPr>
          <w:p>
            <w:pPr>
              <w:spacing w:after="0"/>
              <w:jc w:val="right"/>
            </w:pPr>
            <w:r>
              <w:rPr>
                <w:sz w:val="16"/>
              </w:rPr>
              <w:t>60.6</w:t>
            </w:r>
          </w:p>
        </w:tc>
        <w:tc>
          <w:tcPr>
            <w:tcW w:type="dxa" w:w="677"/>
          </w:tcPr>
          <w:p>
            <w:pPr>
              <w:spacing w:after="0"/>
              <w:jc w:val="right"/>
            </w:pPr>
            <w:r>
              <w:rPr>
                <w:sz w:val="16"/>
              </w:rPr>
              <w:t>74.7</w:t>
            </w:r>
          </w:p>
        </w:tc>
        <w:tc>
          <w:tcPr>
            <w:tcW w:type="dxa" w:w="2761"/>
          </w:tcPr>
          <w:p>
            <w:pPr>
              <w:spacing w:after="0"/>
              <w:jc w:val="left"/>
            </w:pPr>
            <w:r>
              <w:rPr>
                <w:sz w:val="16"/>
              </w:rPr>
              <w:t>Relatively Low 2, Very Low 1</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710"/>
          </w:tcPr>
          <w:p>
            <w:pPr>
              <w:spacing w:after="0"/>
              <w:jc w:val="right"/>
            </w:pPr>
            <w:r>
              <w:rPr>
                <w:sz w:val="16"/>
              </w:rPr>
              <w:t>3 of 3</w:t>
            </w:r>
          </w:p>
        </w:tc>
        <w:tc>
          <w:tcPr>
            <w:tcW w:type="dxa" w:w="934"/>
          </w:tcPr>
          <w:p>
            <w:pPr>
              <w:spacing w:after="0"/>
              <w:jc w:val="right"/>
            </w:pPr>
            <w:r>
              <w:rPr>
                <w:sz w:val="16"/>
              </w:rPr>
              <w:t>35.6</w:t>
            </w:r>
          </w:p>
        </w:tc>
        <w:tc>
          <w:tcPr>
            <w:tcW w:type="dxa" w:w="710"/>
          </w:tcPr>
          <w:p>
            <w:pPr>
              <w:spacing w:after="0"/>
              <w:jc w:val="right"/>
            </w:pPr>
            <w:r>
              <w:rPr>
                <w:sz w:val="16"/>
              </w:rPr>
              <w:t>38.1</w:t>
            </w:r>
          </w:p>
        </w:tc>
        <w:tc>
          <w:tcPr>
            <w:tcW w:type="dxa" w:w="677"/>
          </w:tcPr>
          <w:p>
            <w:pPr>
              <w:spacing w:after="0"/>
              <w:jc w:val="right"/>
            </w:pPr>
            <w:r>
              <w:rPr>
                <w:sz w:val="16"/>
              </w:rPr>
              <w:t>44.9</w:t>
            </w:r>
          </w:p>
        </w:tc>
        <w:tc>
          <w:tcPr>
            <w:tcW w:type="dxa" w:w="2761"/>
          </w:tcPr>
          <w:p>
            <w:pPr>
              <w:spacing w:after="0"/>
              <w:jc w:val="left"/>
            </w:pPr>
            <w:r>
              <w:rPr>
                <w:sz w:val="16"/>
              </w:rPr>
              <w:t>Relatively Low 2, Very Low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Heat Wave</w:t>
            </w:r>
          </w:p>
        </w:tc>
        <w:tc>
          <w:tcPr>
            <w:tcW w:type="dxa" w:w="710"/>
          </w:tcPr>
          <w:p>
            <w:pPr>
              <w:spacing w:after="0"/>
              <w:jc w:val="right"/>
            </w:pPr>
            <w:r>
              <w:rPr>
                <w:sz w:val="16"/>
              </w:rPr>
              <w:t>3 of 3</w:t>
            </w:r>
          </w:p>
        </w:tc>
        <w:tc>
          <w:tcPr>
            <w:tcW w:type="dxa" w:w="934"/>
          </w:tcPr>
          <w:p>
            <w:pPr>
              <w:spacing w:after="0"/>
              <w:jc w:val="right"/>
            </w:pPr>
            <w:r>
              <w:rPr>
                <w:sz w:val="16"/>
              </w:rPr>
              <w:t>14.9</w:t>
            </w:r>
          </w:p>
        </w:tc>
        <w:tc>
          <w:tcPr>
            <w:tcW w:type="dxa" w:w="710"/>
          </w:tcPr>
          <w:p>
            <w:pPr>
              <w:spacing w:after="0"/>
              <w:jc w:val="right"/>
            </w:pPr>
            <w:r>
              <w:rPr>
                <w:sz w:val="16"/>
              </w:rPr>
              <w:t>16.4</w:t>
            </w:r>
          </w:p>
        </w:tc>
        <w:tc>
          <w:tcPr>
            <w:tcW w:type="dxa" w:w="677"/>
          </w:tcPr>
          <w:p>
            <w:pPr>
              <w:spacing w:after="0"/>
              <w:jc w:val="right"/>
            </w:pPr>
            <w:r>
              <w:rPr>
                <w:sz w:val="16"/>
              </w:rPr>
              <w:t>25.2</w:t>
            </w:r>
          </w:p>
        </w:tc>
        <w:tc>
          <w:tcPr>
            <w:tcW w:type="dxa" w:w="2761"/>
          </w:tcPr>
          <w:p>
            <w:pPr>
              <w:spacing w:after="0"/>
              <w:jc w:val="left"/>
            </w:pPr>
            <w:r>
              <w:rPr>
                <w:sz w:val="16"/>
              </w:rPr>
              <w:t>Relatively Low 1, Very Low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710"/>
          </w:tcPr>
          <w:p>
            <w:pPr>
              <w:spacing w:after="0"/>
              <w:jc w:val="right"/>
            </w:pPr>
            <w:r>
              <w:rPr>
                <w:sz w:val="16"/>
              </w:rPr>
              <w:t>3 of 3</w:t>
            </w:r>
          </w:p>
        </w:tc>
        <w:tc>
          <w:tcPr>
            <w:tcW w:type="dxa" w:w="934"/>
          </w:tcPr>
          <w:p>
            <w:pPr>
              <w:spacing w:after="0"/>
              <w:jc w:val="right"/>
            </w:pPr>
            <w:r>
              <w:rPr>
                <w:sz w:val="16"/>
              </w:rPr>
              <w:t>5.6</w:t>
            </w:r>
          </w:p>
        </w:tc>
        <w:tc>
          <w:tcPr>
            <w:tcW w:type="dxa" w:w="710"/>
          </w:tcPr>
          <w:p>
            <w:pPr>
              <w:spacing w:after="0"/>
              <w:jc w:val="right"/>
            </w:pPr>
            <w:r>
              <w:rPr>
                <w:sz w:val="16"/>
              </w:rPr>
              <w:t>42.5</w:t>
            </w:r>
          </w:p>
        </w:tc>
        <w:tc>
          <w:tcPr>
            <w:tcW w:type="dxa" w:w="677"/>
          </w:tcPr>
          <w:p>
            <w:pPr>
              <w:spacing w:after="0"/>
              <w:jc w:val="right"/>
            </w:pPr>
            <w:r>
              <w:rPr>
                <w:sz w:val="16"/>
              </w:rPr>
              <w:t>49.1</w:t>
            </w:r>
          </w:p>
        </w:tc>
        <w:tc>
          <w:tcPr>
            <w:tcW w:type="dxa" w:w="2761"/>
          </w:tcPr>
          <w:p>
            <w:pPr>
              <w:spacing w:after="0"/>
              <w:jc w:val="left"/>
            </w:pPr>
            <w:r>
              <w:rPr>
                <w:sz w:val="16"/>
              </w:rPr>
              <w:t>Relatively Low 2, Very Low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710"/>
          </w:tcPr>
          <w:p>
            <w:pPr>
              <w:spacing w:after="0"/>
              <w:jc w:val="right"/>
            </w:pPr>
            <w:r>
              <w:rPr>
                <w:sz w:val="16"/>
              </w:rPr>
              <w:t>3 of 3</w:t>
            </w:r>
          </w:p>
        </w:tc>
        <w:tc>
          <w:tcPr>
            <w:tcW w:type="dxa" w:w="934"/>
          </w:tcPr>
          <w:p>
            <w:pPr>
              <w:spacing w:after="0"/>
              <w:jc w:val="right"/>
            </w:pPr>
            <w:r>
              <w:rPr>
                <w:sz w:val="16"/>
              </w:rPr>
              <w:t>74.5</w:t>
            </w:r>
          </w:p>
        </w:tc>
        <w:tc>
          <w:tcPr>
            <w:tcW w:type="dxa" w:w="710"/>
          </w:tcPr>
          <w:p>
            <w:pPr>
              <w:spacing w:after="0"/>
              <w:jc w:val="right"/>
            </w:pPr>
            <w:r>
              <w:rPr>
                <w:sz w:val="16"/>
              </w:rPr>
              <w:t>96.7</w:t>
            </w:r>
          </w:p>
        </w:tc>
        <w:tc>
          <w:tcPr>
            <w:tcW w:type="dxa" w:w="677"/>
          </w:tcPr>
          <w:p>
            <w:pPr>
              <w:spacing w:after="0"/>
              <w:jc w:val="right"/>
            </w:pPr>
            <w:r>
              <w:rPr>
                <w:sz w:val="16"/>
              </w:rPr>
              <w:t>97.2</w:t>
            </w:r>
          </w:p>
        </w:tc>
        <w:tc>
          <w:tcPr>
            <w:tcW w:type="dxa" w:w="2761"/>
          </w:tcPr>
          <w:p>
            <w:pPr>
              <w:spacing w:after="0"/>
              <w:jc w:val="left"/>
            </w:pPr>
            <w:r>
              <w:rPr>
                <w:sz w:val="16"/>
              </w:rPr>
              <w:t>Very High 2, Relatively Moderate 1</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710"/>
          </w:tcPr>
          <w:p>
            <w:pPr>
              <w:spacing w:after="0"/>
              <w:jc w:val="right"/>
            </w:pPr>
            <w:r>
              <w:rPr>
                <w:sz w:val="16"/>
              </w:rPr>
              <w:t>3 of 3</w:t>
            </w:r>
          </w:p>
        </w:tc>
        <w:tc>
          <w:tcPr>
            <w:tcW w:type="dxa" w:w="934"/>
          </w:tcPr>
          <w:p>
            <w:pPr>
              <w:spacing w:after="0"/>
              <w:jc w:val="right"/>
            </w:pPr>
            <w:r>
              <w:rPr>
                <w:sz w:val="16"/>
              </w:rPr>
              <w:t>99.6</w:t>
            </w:r>
          </w:p>
        </w:tc>
        <w:tc>
          <w:tcPr>
            <w:tcW w:type="dxa" w:w="710"/>
          </w:tcPr>
          <w:p>
            <w:pPr>
              <w:spacing w:after="0"/>
              <w:jc w:val="right"/>
            </w:pPr>
            <w:r>
              <w:rPr>
                <w:sz w:val="16"/>
              </w:rPr>
              <w:t>99.6</w:t>
            </w:r>
          </w:p>
        </w:tc>
        <w:tc>
          <w:tcPr>
            <w:tcW w:type="dxa" w:w="677"/>
          </w:tcPr>
          <w:p>
            <w:pPr>
              <w:spacing w:after="0"/>
              <w:jc w:val="right"/>
            </w:pPr>
            <w:r>
              <w:rPr>
                <w:sz w:val="16"/>
              </w:rPr>
              <w:t>99.7</w:t>
            </w:r>
          </w:p>
        </w:tc>
        <w:tc>
          <w:tcPr>
            <w:tcW w:type="dxa" w:w="2761"/>
          </w:tcPr>
          <w:p>
            <w:pPr>
              <w:spacing w:after="0"/>
              <w:jc w:val="left"/>
            </w:pPr>
            <w:r>
              <w:rPr>
                <w:sz w:val="16"/>
              </w:rPr>
              <w:t>Relatively High 3</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710"/>
          </w:tcPr>
          <w:p>
            <w:pPr>
              <w:spacing w:after="0"/>
              <w:jc w:val="right"/>
            </w:pPr>
            <w:r>
              <w:rPr>
                <w:sz w:val="16"/>
              </w:rPr>
              <w:t>3 of 3</w:t>
            </w:r>
          </w:p>
        </w:tc>
        <w:tc>
          <w:tcPr>
            <w:tcW w:type="dxa" w:w="934"/>
          </w:tcPr>
          <w:p>
            <w:pPr>
              <w:spacing w:after="0"/>
              <w:jc w:val="right"/>
            </w:pPr>
            <w:r>
              <w:rPr>
                <w:sz w:val="16"/>
              </w:rPr>
              <w:t>45.0</w:t>
            </w:r>
          </w:p>
        </w:tc>
        <w:tc>
          <w:tcPr>
            <w:tcW w:type="dxa" w:w="710"/>
          </w:tcPr>
          <w:p>
            <w:pPr>
              <w:spacing w:after="0"/>
              <w:jc w:val="right"/>
            </w:pPr>
            <w:r>
              <w:rPr>
                <w:sz w:val="16"/>
              </w:rPr>
              <w:t>46.3</w:t>
            </w:r>
          </w:p>
        </w:tc>
        <w:tc>
          <w:tcPr>
            <w:tcW w:type="dxa" w:w="677"/>
          </w:tcPr>
          <w:p>
            <w:pPr>
              <w:spacing w:after="0"/>
              <w:jc w:val="right"/>
            </w:pPr>
            <w:r>
              <w:rPr>
                <w:sz w:val="16"/>
              </w:rPr>
              <w:t>59.0</w:t>
            </w:r>
          </w:p>
        </w:tc>
        <w:tc>
          <w:tcPr>
            <w:tcW w:type="dxa" w:w="2761"/>
          </w:tcPr>
          <w:p>
            <w:pPr>
              <w:spacing w:after="0"/>
              <w:jc w:val="left"/>
            </w:pPr>
            <w:r>
              <w:rPr>
                <w:sz w:val="16"/>
              </w:rPr>
              <w:t>Relatively Moderate 1, Relatively Low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710"/>
          </w:tcPr>
          <w:p>
            <w:pPr>
              <w:spacing w:after="0"/>
              <w:jc w:val="right"/>
            </w:pPr>
            <w:r>
              <w:rPr>
                <w:sz w:val="16"/>
              </w:rPr>
              <w:t>3 of 3</w:t>
            </w:r>
          </w:p>
        </w:tc>
        <w:tc>
          <w:tcPr>
            <w:tcW w:type="dxa" w:w="934"/>
          </w:tcPr>
          <w:p>
            <w:pPr>
              <w:spacing w:after="0"/>
              <w:jc w:val="right"/>
            </w:pPr>
            <w:r>
              <w:rPr>
                <w:sz w:val="16"/>
              </w:rPr>
              <w:t>83.2</w:t>
            </w:r>
          </w:p>
        </w:tc>
        <w:tc>
          <w:tcPr>
            <w:tcW w:type="dxa" w:w="710"/>
          </w:tcPr>
          <w:p>
            <w:pPr>
              <w:spacing w:after="0"/>
              <w:jc w:val="right"/>
            </w:pPr>
            <w:r>
              <w:rPr>
                <w:sz w:val="16"/>
              </w:rPr>
              <w:t>87.2</w:t>
            </w:r>
          </w:p>
        </w:tc>
        <w:tc>
          <w:tcPr>
            <w:tcW w:type="dxa" w:w="677"/>
          </w:tcPr>
          <w:p>
            <w:pPr>
              <w:spacing w:after="0"/>
              <w:jc w:val="right"/>
            </w:pPr>
            <w:r>
              <w:rPr>
                <w:sz w:val="16"/>
              </w:rPr>
              <w:t>92.1</w:t>
            </w:r>
          </w:p>
        </w:tc>
        <w:tc>
          <w:tcPr>
            <w:tcW w:type="dxa" w:w="2761"/>
          </w:tcPr>
          <w:p>
            <w:pPr>
              <w:spacing w:after="0"/>
              <w:jc w:val="left"/>
            </w:pPr>
            <w:r>
              <w:rPr>
                <w:sz w:val="16"/>
              </w:rPr>
              <w:t>Relatively High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710"/>
          </w:tcPr>
          <w:p>
            <w:pPr>
              <w:spacing w:after="0"/>
              <w:jc w:val="right"/>
            </w:pPr>
            <w:r>
              <w:rPr>
                <w:sz w:val="16"/>
              </w:rPr>
              <w:t>3 of 3</w:t>
            </w:r>
          </w:p>
        </w:tc>
        <w:tc>
          <w:tcPr>
            <w:tcW w:type="dxa" w:w="934"/>
          </w:tcPr>
          <w:p>
            <w:pPr>
              <w:spacing w:after="0"/>
              <w:jc w:val="right"/>
            </w:pPr>
            <w:r>
              <w:rPr>
                <w:sz w:val="16"/>
              </w:rPr>
              <w:t>9.4</w:t>
            </w:r>
          </w:p>
        </w:tc>
        <w:tc>
          <w:tcPr>
            <w:tcW w:type="dxa" w:w="710"/>
          </w:tcPr>
          <w:p>
            <w:pPr>
              <w:spacing w:after="0"/>
              <w:jc w:val="right"/>
            </w:pPr>
            <w:r>
              <w:rPr>
                <w:sz w:val="16"/>
              </w:rPr>
              <w:t>10.0</w:t>
            </w:r>
          </w:p>
        </w:tc>
        <w:tc>
          <w:tcPr>
            <w:tcW w:type="dxa" w:w="677"/>
          </w:tcPr>
          <w:p>
            <w:pPr>
              <w:spacing w:after="0"/>
              <w:jc w:val="right"/>
            </w:pPr>
            <w:r>
              <w:rPr>
                <w:sz w:val="16"/>
              </w:rPr>
              <w:t>16.0</w:t>
            </w:r>
          </w:p>
        </w:tc>
        <w:tc>
          <w:tcPr>
            <w:tcW w:type="dxa" w:w="2761"/>
          </w:tcPr>
          <w:p>
            <w:pPr>
              <w:spacing w:after="0"/>
              <w:jc w:val="left"/>
            </w:pPr>
            <w:r>
              <w:rPr>
                <w:sz w:val="16"/>
              </w:rPr>
              <w:t>Very Low 3</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710"/>
          </w:tcPr>
          <w:p>
            <w:pPr>
              <w:spacing w:after="0"/>
              <w:jc w:val="right"/>
            </w:pPr>
            <w:r>
              <w:rPr>
                <w:sz w:val="16"/>
              </w:rPr>
              <w:t>3 of 3</w:t>
            </w:r>
          </w:p>
        </w:tc>
        <w:tc>
          <w:tcPr>
            <w:tcW w:type="dxa" w:w="934"/>
          </w:tcPr>
          <w:p>
            <w:pPr>
              <w:spacing w:after="0"/>
              <w:jc w:val="right"/>
            </w:pPr>
            <w:r>
              <w:rPr>
                <w:sz w:val="16"/>
              </w:rPr>
              <w:t>47.6</w:t>
            </w:r>
          </w:p>
        </w:tc>
        <w:tc>
          <w:tcPr>
            <w:tcW w:type="dxa" w:w="710"/>
          </w:tcPr>
          <w:p>
            <w:pPr>
              <w:spacing w:after="0"/>
              <w:jc w:val="right"/>
            </w:pPr>
            <w:r>
              <w:rPr>
                <w:sz w:val="16"/>
              </w:rPr>
              <w:t>66.1</w:t>
            </w:r>
          </w:p>
        </w:tc>
        <w:tc>
          <w:tcPr>
            <w:tcW w:type="dxa" w:w="677"/>
          </w:tcPr>
          <w:p>
            <w:pPr>
              <w:spacing w:after="0"/>
              <w:jc w:val="right"/>
            </w:pPr>
            <w:r>
              <w:rPr>
                <w:sz w:val="16"/>
              </w:rPr>
              <w:t>69.0</w:t>
            </w:r>
          </w:p>
        </w:tc>
        <w:tc>
          <w:tcPr>
            <w:tcW w:type="dxa" w:w="2761"/>
          </w:tcPr>
          <w:p>
            <w:pPr>
              <w:spacing w:after="0"/>
              <w:jc w:val="left"/>
            </w:pPr>
            <w:r>
              <w:rPr>
                <w:sz w:val="16"/>
              </w:rPr>
              <w:t>Very Low 3</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710"/>
          </w:tcPr>
          <w:p>
            <w:pPr>
              <w:spacing w:after="0"/>
              <w:jc w:val="right"/>
            </w:pPr>
            <w:r>
              <w:rPr>
                <w:sz w:val="16"/>
              </w:rPr>
              <w:t>3 of 3</w:t>
            </w:r>
          </w:p>
        </w:tc>
        <w:tc>
          <w:tcPr>
            <w:tcW w:type="dxa" w:w="934"/>
          </w:tcPr>
          <w:p>
            <w:pPr>
              <w:spacing w:after="0"/>
              <w:jc w:val="right"/>
            </w:pPr>
            <w:r>
              <w:rPr>
                <w:sz w:val="16"/>
              </w:rPr>
              <w:t>99.5</w:t>
            </w:r>
          </w:p>
        </w:tc>
        <w:tc>
          <w:tcPr>
            <w:tcW w:type="dxa" w:w="710"/>
          </w:tcPr>
          <w:p>
            <w:pPr>
              <w:spacing w:after="0"/>
              <w:jc w:val="right"/>
            </w:pPr>
            <w:r>
              <w:rPr>
                <w:sz w:val="16"/>
              </w:rPr>
              <w:t>99.8</w:t>
            </w:r>
          </w:p>
        </w:tc>
        <w:tc>
          <w:tcPr>
            <w:tcW w:type="dxa" w:w="677"/>
          </w:tcPr>
          <w:p>
            <w:pPr>
              <w:spacing w:after="0"/>
              <w:jc w:val="right"/>
            </w:pPr>
            <w:r>
              <w:rPr>
                <w:sz w:val="16"/>
              </w:rPr>
              <w:t>99.8</w:t>
            </w:r>
          </w:p>
        </w:tc>
        <w:tc>
          <w:tcPr>
            <w:tcW w:type="dxa" w:w="2761"/>
          </w:tcPr>
          <w:p>
            <w:pPr>
              <w:spacing w:after="0"/>
              <w:jc w:val="left"/>
            </w:pPr>
            <w:r>
              <w:rPr>
                <w:sz w:val="16"/>
              </w:rPr>
              <w:t>Very High 3</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710"/>
          </w:tcPr>
          <w:p>
            <w:pPr>
              <w:spacing w:after="0"/>
              <w:jc w:val="right"/>
            </w:pPr>
            <w:r>
              <w:rPr>
                <w:sz w:val="16"/>
              </w:rPr>
              <w:t>3 of 3</w:t>
            </w:r>
          </w:p>
        </w:tc>
        <w:tc>
          <w:tcPr>
            <w:tcW w:type="dxa" w:w="934"/>
          </w:tcPr>
          <w:p>
            <w:pPr>
              <w:spacing w:after="0"/>
              <w:jc w:val="right"/>
            </w:pPr>
            <w:r>
              <w:rPr>
                <w:sz w:val="16"/>
              </w:rPr>
              <w:t>93.3</w:t>
            </w:r>
          </w:p>
        </w:tc>
        <w:tc>
          <w:tcPr>
            <w:tcW w:type="dxa" w:w="710"/>
          </w:tcPr>
          <w:p>
            <w:pPr>
              <w:spacing w:after="0"/>
              <w:jc w:val="right"/>
            </w:pPr>
            <w:r>
              <w:rPr>
                <w:sz w:val="16"/>
              </w:rPr>
              <w:t>94.1</w:t>
            </w:r>
          </w:p>
        </w:tc>
        <w:tc>
          <w:tcPr>
            <w:tcW w:type="dxa" w:w="677"/>
          </w:tcPr>
          <w:p>
            <w:pPr>
              <w:spacing w:after="0"/>
              <w:jc w:val="right"/>
            </w:pPr>
            <w:r>
              <w:rPr>
                <w:sz w:val="16"/>
              </w:rPr>
              <w:t>96.7</w:t>
            </w:r>
          </w:p>
        </w:tc>
        <w:tc>
          <w:tcPr>
            <w:tcW w:type="dxa" w:w="2761"/>
          </w:tcPr>
          <w:p>
            <w:pPr>
              <w:spacing w:after="0"/>
              <w:jc w:val="left"/>
            </w:pPr>
            <w:r>
              <w:rPr>
                <w:sz w:val="16"/>
              </w:rPr>
              <w:t>Very High 1, Relatively High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90"/>
        <w:gridCol w:w="903"/>
        <w:gridCol w:w="3039"/>
        <w:gridCol w:w="2802"/>
        <w:gridCol w:w="1971"/>
        <w:gridCol w:w="2446"/>
        <w:gridCol w:w="861"/>
      </w:tblGrid>
      <w:tr>
        <w:trPr>
          <w:cantSplit/>
          <w:tblHeader/>
        </w:trPr>
        <w:tc>
          <w:tcPr>
            <w:tcW w:type="dxa" w:w="2090"/>
            <w:shd w:val="clear" w:color="auto" w:fill="E8E8E8"/>
          </w:tcPr>
          <w:p>
            <w:pPr>
              <w:spacing w:after="0"/>
              <w:jc w:val="left"/>
            </w:pPr>
            <w:r>
              <w:rPr>
                <w:b/>
                <w:sz w:val="16"/>
              </w:rPr>
              <w:t>Member</w:t>
            </w:r>
          </w:p>
        </w:tc>
        <w:tc>
          <w:tcPr>
            <w:tcW w:type="dxa" w:w="903"/>
            <w:shd w:val="clear" w:color="auto" w:fill="E8E8E8"/>
          </w:tcPr>
          <w:p>
            <w:pPr>
              <w:spacing w:after="0"/>
              <w:jc w:val="left"/>
            </w:pPr>
            <w:r>
              <w:rPr>
                <w:b/>
                <w:sz w:val="16"/>
              </w:rPr>
              <w:t>Type</w:t>
            </w:r>
          </w:p>
        </w:tc>
        <w:tc>
          <w:tcPr>
            <w:tcW w:type="dxa" w:w="3039"/>
            <w:shd w:val="clear" w:color="auto" w:fill="E8E8E8"/>
          </w:tcPr>
          <w:p>
            <w:pPr>
              <w:spacing w:after="0"/>
              <w:jc w:val="left"/>
            </w:pPr>
            <w:r>
              <w:rPr>
                <w:b/>
                <w:sz w:val="16"/>
              </w:rPr>
              <w:t>Plan status</w:t>
            </w:r>
          </w:p>
        </w:tc>
        <w:tc>
          <w:tcPr>
            <w:tcW w:type="dxa" w:w="280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7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4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1"/>
            <w:shd w:val="clear" w:color="auto" w:fill="E8E8E8"/>
          </w:tcPr>
          <w:p>
            <w:pPr>
              <w:spacing w:after="0"/>
              <w:jc w:val="left"/>
            </w:pPr>
            <w:r>
              <w:rPr>
                <w:b/>
                <w:sz w:val="16"/>
              </w:rPr>
              <w:t>Notes</w:t>
            </w:r>
          </w:p>
        </w:tc>
      </w:tr>
      <w:tr>
        <w:trPr>
          <w:cantSplit/>
        </w:trPr>
        <w:tc>
          <w:tcPr>
            <w:tcW w:type="dxa" w:w="2090"/>
          </w:tcPr>
          <w:p>
            <w:pPr>
              <w:spacing w:after="0"/>
              <w:jc w:val="left"/>
            </w:pPr>
            <w:r>
              <w:rPr>
                <w:sz w:val="16"/>
              </w:rPr>
              <w:t>Boise County</w:t>
            </w:r>
          </w:p>
        </w:tc>
        <w:tc>
          <w:tcPr>
            <w:tcW w:type="dxa" w:w="903"/>
          </w:tcPr>
          <w:p>
            <w:pPr>
              <w:spacing w:after="0"/>
              <w:jc w:val="left"/>
            </w:pPr>
            <w:r>
              <w:rPr>
                <w:sz w:val="16"/>
              </w:rPr>
              <w:t>County</w:t>
            </w:r>
          </w:p>
        </w:tc>
        <w:tc>
          <w:tcPr>
            <w:tcW w:type="dxa" w:w="3039"/>
          </w:tcPr>
          <w:p>
            <w:pPr>
              <w:spacing w:after="0"/>
              <w:jc w:val="left"/>
            </w:pPr>
            <w:r>
              <w:rPr>
                <w:sz w:val="16"/>
              </w:rPr>
              <w:t>Approved, expires 2031-05-26</w:t>
            </w:r>
          </w:p>
        </w:tc>
        <w:tc>
          <w:tcPr>
            <w:tcW w:type="dxa" w:w="2802"/>
          </w:tcPr>
          <w:p>
            <w:pPr>
              <w:spacing w:after="0"/>
              <w:jc w:val="right"/>
            </w:pPr>
            <w:r>
              <w:rPr>
                <w:sz w:val="16"/>
              </w:rPr>
              <w:t>FMA RL 0, SRL 0; any 0</w:t>
            </w:r>
          </w:p>
        </w:tc>
        <w:tc>
          <w:tcPr>
            <w:tcW w:type="dxa" w:w="1971"/>
          </w:tcPr>
          <w:p>
            <w:pPr>
              <w:spacing w:after="0"/>
              <w:jc w:val="right"/>
            </w:pPr>
            <w:r>
              <w:rPr>
                <w:sz w:val="16"/>
              </w:rPr>
              <w:t>none found</w:t>
            </w:r>
          </w:p>
        </w:tc>
        <w:tc>
          <w:tcPr>
            <w:tcW w:type="dxa" w:w="2446"/>
          </w:tcPr>
          <w:p>
            <w:pPr>
              <w:spacing w:after="0"/>
              <w:jc w:val="right"/>
            </w:pPr>
            <w:r>
              <w:rPr>
                <w:sz w:val="16"/>
              </w:rPr>
              <w:t>0; 0</w:t>
            </w:r>
          </w:p>
        </w:tc>
        <w:tc>
          <w:tcPr>
            <w:tcW w:type="dxa" w:w="861"/>
          </w:tcPr>
          <w:p>
            <w:pPr>
              <w:spacing w:after="0"/>
              <w:jc w:val="left"/>
            </w:pPr>
          </w:p>
        </w:tc>
      </w:tr>
      <w:tr>
        <w:trPr>
          <w:cantSplit/>
        </w:trPr>
        <w:tc>
          <w:tcPr>
            <w:tcW w:type="dxa" w:w="2090"/>
          </w:tcPr>
          <w:p>
            <w:pPr>
              <w:spacing w:after="0"/>
              <w:jc w:val="left"/>
            </w:pPr>
            <w:r>
              <w:rPr>
                <w:sz w:val="16"/>
              </w:rPr>
              <w:t>Crouch city</w:t>
            </w:r>
          </w:p>
        </w:tc>
        <w:tc>
          <w:tcPr>
            <w:tcW w:type="dxa" w:w="903"/>
          </w:tcPr>
          <w:p>
            <w:pPr>
              <w:spacing w:after="0"/>
              <w:jc w:val="left"/>
            </w:pPr>
            <w:r>
              <w:rPr>
                <w:sz w:val="16"/>
              </w:rPr>
              <w:t>City</w:t>
            </w:r>
          </w:p>
        </w:tc>
        <w:tc>
          <w:tcPr>
            <w:tcW w:type="dxa" w:w="3039"/>
          </w:tcPr>
          <w:p>
            <w:pPr>
              <w:spacing w:after="0"/>
              <w:jc w:val="left"/>
            </w:pPr>
            <w:r>
              <w:rPr>
                <w:sz w:val="16"/>
              </w:rPr>
              <w:t>Plan 109978 approved 2026-05-27, pending adoption here; not yet eligible</w:t>
            </w:r>
          </w:p>
        </w:tc>
        <w:tc>
          <w:tcPr>
            <w:tcW w:type="dxa" w:w="2802"/>
          </w:tcPr>
          <w:p>
            <w:pPr>
              <w:spacing w:after="0"/>
              <w:jc w:val="right"/>
            </w:pPr>
            <w:r>
              <w:rPr>
                <w:sz w:val="16"/>
              </w:rPr>
              <w:t>FMA RL 0, SRL 0; any 0</w:t>
            </w:r>
          </w:p>
        </w:tc>
        <w:tc>
          <w:tcPr>
            <w:tcW w:type="dxa" w:w="1971"/>
          </w:tcPr>
          <w:p>
            <w:pPr>
              <w:spacing w:after="0"/>
              <w:jc w:val="right"/>
            </w:pPr>
            <w:r>
              <w:rPr>
                <w:sz w:val="16"/>
              </w:rPr>
              <w:t>none found</w:t>
            </w:r>
          </w:p>
        </w:tc>
        <w:tc>
          <w:tcPr>
            <w:tcW w:type="dxa" w:w="2446"/>
          </w:tcPr>
          <w:p>
            <w:pPr>
              <w:spacing w:after="0"/>
              <w:jc w:val="right"/>
            </w:pPr>
            <w:r>
              <w:rPr>
                <w:sz w:val="16"/>
              </w:rPr>
              <w:t>2; no approved plan</w:t>
            </w:r>
          </w:p>
        </w:tc>
        <w:tc>
          <w:tcPr>
            <w:tcW w:type="dxa" w:w="861"/>
          </w:tcPr>
          <w:p>
            <w:pPr>
              <w:spacing w:after="0"/>
              <w:jc w:val="left"/>
            </w:pPr>
          </w:p>
        </w:tc>
      </w:tr>
      <w:tr>
        <w:trPr>
          <w:cantSplit/>
        </w:trPr>
        <w:tc>
          <w:tcPr>
            <w:tcW w:type="dxa" w:w="2090"/>
          </w:tcPr>
          <w:p>
            <w:pPr>
              <w:spacing w:after="0"/>
              <w:jc w:val="left"/>
            </w:pPr>
            <w:r>
              <w:rPr>
                <w:sz w:val="16"/>
              </w:rPr>
              <w:t>Horseshoe Bend city</w:t>
            </w:r>
          </w:p>
        </w:tc>
        <w:tc>
          <w:tcPr>
            <w:tcW w:type="dxa" w:w="903"/>
          </w:tcPr>
          <w:p>
            <w:pPr>
              <w:spacing w:after="0"/>
              <w:jc w:val="left"/>
            </w:pPr>
            <w:r>
              <w:rPr>
                <w:sz w:val="16"/>
              </w:rPr>
              <w:t>City</w:t>
            </w:r>
          </w:p>
        </w:tc>
        <w:tc>
          <w:tcPr>
            <w:tcW w:type="dxa" w:w="3039"/>
          </w:tcPr>
          <w:p>
            <w:pPr>
              <w:spacing w:after="0"/>
              <w:jc w:val="left"/>
            </w:pPr>
            <w:r>
              <w:rPr>
                <w:sz w:val="16"/>
              </w:rPr>
              <w:t>Approved, expires 2031-05-26</w:t>
            </w:r>
          </w:p>
        </w:tc>
        <w:tc>
          <w:tcPr>
            <w:tcW w:type="dxa" w:w="2802"/>
          </w:tcPr>
          <w:p>
            <w:pPr>
              <w:spacing w:after="0"/>
              <w:jc w:val="right"/>
            </w:pPr>
            <w:r>
              <w:rPr>
                <w:sz w:val="16"/>
              </w:rPr>
              <w:t>FMA RL 0, SRL 0; any 0</w:t>
            </w:r>
          </w:p>
        </w:tc>
        <w:tc>
          <w:tcPr>
            <w:tcW w:type="dxa" w:w="1971"/>
          </w:tcPr>
          <w:p>
            <w:pPr>
              <w:spacing w:after="0"/>
              <w:jc w:val="right"/>
            </w:pPr>
            <w:r>
              <w:rPr>
                <w:sz w:val="16"/>
              </w:rPr>
              <w:t>none found</w:t>
            </w:r>
          </w:p>
        </w:tc>
        <w:tc>
          <w:tcPr>
            <w:tcW w:type="dxa" w:w="2446"/>
          </w:tcPr>
          <w:p>
            <w:pPr>
              <w:spacing w:after="0"/>
              <w:jc w:val="right"/>
            </w:pPr>
            <w:r>
              <w:rPr>
                <w:sz w:val="16"/>
              </w:rPr>
              <w:t>14; 0</w:t>
            </w:r>
          </w:p>
        </w:tc>
        <w:tc>
          <w:tcPr>
            <w:tcW w:type="dxa" w:w="861"/>
          </w:tcPr>
          <w:p>
            <w:pPr>
              <w:spacing w:after="0"/>
              <w:jc w:val="left"/>
            </w:pPr>
          </w:p>
        </w:tc>
      </w:tr>
      <w:tr>
        <w:trPr>
          <w:cantSplit/>
        </w:trPr>
        <w:tc>
          <w:tcPr>
            <w:tcW w:type="dxa" w:w="2090"/>
          </w:tcPr>
          <w:p>
            <w:pPr>
              <w:spacing w:after="0"/>
              <w:jc w:val="left"/>
            </w:pPr>
            <w:r>
              <w:rPr>
                <w:sz w:val="16"/>
              </w:rPr>
              <w:t>Idaho City city</w:t>
            </w:r>
          </w:p>
        </w:tc>
        <w:tc>
          <w:tcPr>
            <w:tcW w:type="dxa" w:w="903"/>
          </w:tcPr>
          <w:p>
            <w:pPr>
              <w:spacing w:after="0"/>
              <w:jc w:val="left"/>
            </w:pPr>
            <w:r>
              <w:rPr>
                <w:sz w:val="16"/>
              </w:rPr>
              <w:t>City</w:t>
            </w:r>
          </w:p>
        </w:tc>
        <w:tc>
          <w:tcPr>
            <w:tcW w:type="dxa" w:w="3039"/>
          </w:tcPr>
          <w:p>
            <w:pPr>
              <w:spacing w:after="0"/>
              <w:jc w:val="left"/>
            </w:pPr>
            <w:r>
              <w:rPr>
                <w:sz w:val="16"/>
              </w:rPr>
              <w:t>Approved, expires 2031-05-26</w:t>
            </w:r>
          </w:p>
        </w:tc>
        <w:tc>
          <w:tcPr>
            <w:tcW w:type="dxa" w:w="2802"/>
          </w:tcPr>
          <w:p>
            <w:pPr>
              <w:spacing w:after="0"/>
              <w:jc w:val="right"/>
            </w:pPr>
            <w:r>
              <w:rPr>
                <w:sz w:val="16"/>
              </w:rPr>
              <w:t>FMA RL 0, SRL 0; any 0</w:t>
            </w:r>
          </w:p>
        </w:tc>
        <w:tc>
          <w:tcPr>
            <w:tcW w:type="dxa" w:w="1971"/>
          </w:tcPr>
          <w:p>
            <w:pPr>
              <w:spacing w:after="0"/>
              <w:jc w:val="right"/>
            </w:pPr>
            <w:r>
              <w:rPr>
                <w:sz w:val="16"/>
              </w:rPr>
              <w:t>none found</w:t>
            </w:r>
          </w:p>
        </w:tc>
        <w:tc>
          <w:tcPr>
            <w:tcW w:type="dxa" w:w="2446"/>
          </w:tcPr>
          <w:p>
            <w:pPr>
              <w:spacing w:after="0"/>
              <w:jc w:val="right"/>
            </w:pPr>
            <w:r>
              <w:rPr>
                <w:sz w:val="16"/>
              </w:rPr>
              <w:t>10; 0</w:t>
            </w:r>
          </w:p>
        </w:tc>
        <w:tc>
          <w:tcPr>
            <w:tcW w:type="dxa" w:w="861"/>
          </w:tcPr>
          <w:p>
            <w:pPr>
              <w:spacing w:after="0"/>
              <w:jc w:val="left"/>
            </w:pPr>
          </w:p>
        </w:tc>
      </w:tr>
      <w:tr>
        <w:trPr>
          <w:cantSplit/>
        </w:trPr>
        <w:tc>
          <w:tcPr>
            <w:tcW w:type="dxa" w:w="2090"/>
          </w:tcPr>
          <w:p>
            <w:pPr>
              <w:spacing w:after="0"/>
              <w:jc w:val="left"/>
            </w:pPr>
            <w:r>
              <w:rPr>
                <w:sz w:val="16"/>
              </w:rPr>
              <w:t>Placerville city</w:t>
            </w:r>
          </w:p>
        </w:tc>
        <w:tc>
          <w:tcPr>
            <w:tcW w:type="dxa" w:w="903"/>
          </w:tcPr>
          <w:p>
            <w:pPr>
              <w:spacing w:after="0"/>
              <w:jc w:val="left"/>
            </w:pPr>
            <w:r>
              <w:rPr>
                <w:sz w:val="16"/>
              </w:rPr>
              <w:t>City</w:t>
            </w:r>
          </w:p>
        </w:tc>
        <w:tc>
          <w:tcPr>
            <w:tcW w:type="dxa" w:w="3039"/>
          </w:tcPr>
          <w:p>
            <w:pPr>
              <w:spacing w:after="0"/>
              <w:jc w:val="left"/>
            </w:pPr>
            <w:r>
              <w:rPr>
                <w:sz w:val="16"/>
              </w:rPr>
              <w:t>Plan 109978 approved 2026-05-27, pending adoption here; not yet eligible</w:t>
            </w:r>
          </w:p>
        </w:tc>
        <w:tc>
          <w:tcPr>
            <w:tcW w:type="dxa" w:w="2802"/>
          </w:tcPr>
          <w:p>
            <w:pPr>
              <w:spacing w:after="0"/>
              <w:jc w:val="right"/>
            </w:pPr>
            <w:r>
              <w:rPr>
                <w:sz w:val="16"/>
              </w:rPr>
              <w:t>FMA RL 0, SRL 0; any 0</w:t>
            </w:r>
          </w:p>
        </w:tc>
        <w:tc>
          <w:tcPr>
            <w:tcW w:type="dxa" w:w="1971"/>
          </w:tcPr>
          <w:p>
            <w:pPr>
              <w:spacing w:after="0"/>
              <w:jc w:val="right"/>
            </w:pPr>
            <w:r>
              <w:rPr>
                <w:sz w:val="16"/>
              </w:rPr>
              <w:t>none found</w:t>
            </w:r>
          </w:p>
        </w:tc>
        <w:tc>
          <w:tcPr>
            <w:tcW w:type="dxa" w:w="2446"/>
          </w:tcPr>
          <w:p>
            <w:pPr>
              <w:spacing w:after="0"/>
              <w:jc w:val="right"/>
            </w:pPr>
            <w:r>
              <w:rPr>
                <w:sz w:val="16"/>
              </w:rPr>
              <w:t>4; no approved plan</w:t>
            </w:r>
          </w:p>
        </w:tc>
        <w:tc>
          <w:tcPr>
            <w:tcW w:type="dxa" w:w="86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2026-05-27</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$1,196,844</w:t>
            </w:r>
          </w:p>
        </w:tc>
        <w:tc>
          <w:tcPr>
            <w:tcW w:type="dxa" w:w="1141"/>
          </w:tcPr>
          <w:p>
            <w:pPr>
              <w:spacing w:after="0"/>
              <w:jc w:val="right"/>
            </w:pPr>
          </w:p>
        </w:tc>
        <w:tc>
          <w:tcPr>
            <w:tcW w:type="dxa" w:w="1048"/>
          </w:tcPr>
          <w:p>
            <w:pPr>
              <w:spacing w:after="0"/>
              <w:jc w:val="right"/>
            </w:pPr>
            <w:r>
              <w:rPr>
                <w:sz w:val="16"/>
              </w:rPr>
              <w:t>10</w:t>
            </w:r>
          </w:p>
        </w:tc>
        <w:tc>
          <w:tcPr>
            <w:tcW w:type="dxa" w:w="1037"/>
          </w:tcPr>
          <w:p>
            <w:pPr>
              <w:spacing w:after="0"/>
              <w:jc w:val="right"/>
            </w:pPr>
            <w:r>
              <w:rPr>
                <w:sz w:val="16"/>
              </w:rPr>
              <w:t>$4</w:t>
            </w:r>
          </w:p>
        </w:tc>
        <w:tc>
          <w:tcPr>
            <w:tcW w:type="dxa" w:w="1126"/>
          </w:tcPr>
          <w:p>
            <w:pPr>
              <w:spacing w:after="0"/>
              <w:jc w:val="right"/>
            </w:pPr>
          </w:p>
        </w:tc>
        <w:tc>
          <w:tcPr>
            <w:tcW w:type="dxa" w:w="1193"/>
          </w:tcPr>
          <w:p>
            <w:pPr>
              <w:spacing w:after="0"/>
              <w:jc w:val="right"/>
            </w:pPr>
            <w:r>
              <w:rPr>
                <w:sz w:val="16"/>
              </w:rPr>
              <w:t>$1,370,000</w:t>
            </w:r>
          </w:p>
        </w:tc>
        <w:tc>
          <w:tcPr>
            <w:tcW w:type="dxa" w:w="1305"/>
          </w:tcPr>
          <w:p>
            <w:pPr>
              <w:spacing w:after="0"/>
              <w:jc w:val="right"/>
            </w:pPr>
            <w:r>
              <w:rPr>
                <w:sz w:val="16"/>
              </w:rPr>
              <w:t>0.000301%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$2,180,281,032</w:t>
            </w:r>
          </w:p>
        </w:tc>
        <w:tc>
          <w:tcPr>
            <w:tcW w:type="dxa" w:w="1141"/>
          </w:tcPr>
          <w:p>
            <w:pPr>
              <w:spacing w:after="0"/>
              <w:jc w:val="right"/>
            </w:pPr>
            <w:r>
              <w:rPr>
                <w:sz w:val="16"/>
              </w:rPr>
              <w:t>$3,329,382</w:t>
            </w:r>
          </w:p>
        </w:tc>
        <w:tc>
          <w:tcPr>
            <w:tcW w:type="dxa" w:w="1048"/>
          </w:tcPr>
          <w:p>
            <w:pPr>
              <w:spacing w:after="0"/>
              <w:jc w:val="right"/>
            </w:pPr>
            <w:r>
              <w:rPr>
                <w:sz w:val="16"/>
              </w:rPr>
              <w:t>7,582</w:t>
            </w:r>
          </w:p>
        </w:tc>
        <w:tc>
          <w:tcPr>
            <w:tcW w:type="dxa" w:w="1037"/>
          </w:tcPr>
          <w:p>
            <w:pPr>
              <w:spacing w:after="0"/>
              <w:jc w:val="right"/>
            </w:pPr>
            <w:r>
              <w:rPr>
                <w:sz w:val="16"/>
              </w:rPr>
              <w:t>$50</w:t>
            </w:r>
          </w:p>
        </w:tc>
        <w:tc>
          <w:tcPr>
            <w:tcW w:type="dxa" w:w="1126"/>
          </w:tcPr>
          <w:p>
            <w:pPr>
              <w:spacing w:after="0"/>
              <w:jc w:val="right"/>
            </w:pPr>
            <w:r>
              <w:rPr>
                <w:sz w:val="16"/>
              </w:rPr>
              <w:t>$103</w:t>
            </w:r>
          </w:p>
        </w:tc>
        <w:tc>
          <w:tcPr>
            <w:tcW w:type="dxa" w:w="1193"/>
          </w:tcPr>
          <w:p>
            <w:pPr>
              <w:spacing w:after="0"/>
              <w:jc w:val="right"/>
            </w:pPr>
            <w:r>
              <w:rPr>
                <w:sz w:val="16"/>
              </w:rPr>
              <w:t>$12,775</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$210,931</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$1</w:t>
            </w:r>
          </w:p>
        </w:tc>
        <w:tc>
          <w:tcPr>
            <w:tcW w:type="dxa" w:w="1193"/>
          </w:tcPr>
          <w:p>
            <w:pPr>
              <w:spacing w:after="0"/>
              <w:jc w:val="right"/>
            </w:pPr>
          </w:p>
        </w:tc>
        <w:tc>
          <w:tcPr>
            <w:tcW w:type="dxa" w:w="1305"/>
          </w:tcPr>
          <w:p>
            <w:pPr>
              <w:spacing w:after="0"/>
              <w:jc w:val="right"/>
            </w:pPr>
            <w:r>
              <w:rPr>
                <w:sz w:val="16"/>
              </w:rPr>
              <w:t>0.000608% (agriculture)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$3,560,938,791</w:t>
            </w:r>
          </w:p>
        </w:tc>
        <w:tc>
          <w:tcPr>
            <w:tcW w:type="dxa" w:w="1141"/>
          </w:tcPr>
          <w:p>
            <w:pPr>
              <w:spacing w:after="0"/>
              <w:jc w:val="right"/>
            </w:pPr>
          </w:p>
        </w:tc>
        <w:tc>
          <w:tcPr>
            <w:tcW w:type="dxa" w:w="1048"/>
          </w:tcPr>
          <w:p>
            <w:pPr>
              <w:spacing w:after="0"/>
              <w:jc w:val="right"/>
            </w:pPr>
            <w:r>
              <w:rPr>
                <w:sz w:val="16"/>
              </w:rPr>
              <w:t>7,610</w:t>
            </w:r>
          </w:p>
        </w:tc>
        <w:tc>
          <w:tcPr>
            <w:tcW w:type="dxa" w:w="1037"/>
          </w:tcPr>
          <w:p>
            <w:pPr>
              <w:spacing w:after="0"/>
              <w:jc w:val="right"/>
            </w:pPr>
            <w:r>
              <w:rPr>
                <w:sz w:val="16"/>
              </w:rPr>
              <w:t>$142,358</w:t>
            </w:r>
          </w:p>
        </w:tc>
        <w:tc>
          <w:tcPr>
            <w:tcW w:type="dxa" w:w="1126"/>
          </w:tcPr>
          <w:p>
            <w:pPr>
              <w:spacing w:after="0"/>
              <w:jc w:val="right"/>
            </w:pPr>
          </w:p>
        </w:tc>
        <w:tc>
          <w:tcPr>
            <w:tcW w:type="dxa" w:w="1193"/>
          </w:tcPr>
          <w:p>
            <w:pPr>
              <w:spacing w:after="0"/>
              <w:jc w:val="right"/>
            </w:pPr>
            <w:r>
              <w:rPr>
                <w:sz w:val="16"/>
              </w:rPr>
              <w:t>$15,926</w:t>
            </w:r>
          </w:p>
        </w:tc>
        <w:tc>
          <w:tcPr>
            <w:tcW w:type="dxa" w:w="1305"/>
          </w:tcPr>
          <w:p>
            <w:pPr>
              <w:spacing w:after="0"/>
              <w:jc w:val="right"/>
            </w:pPr>
            <w:r>
              <w:rPr>
                <w:sz w:val="16"/>
              </w:rPr>
              <w:t>0.004%</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$2,180,281,032</w:t>
            </w:r>
          </w:p>
        </w:tc>
        <w:tc>
          <w:tcPr>
            <w:tcW w:type="dxa" w:w="1141"/>
          </w:tcPr>
          <w:p>
            <w:pPr>
              <w:spacing w:after="0"/>
              <w:jc w:val="right"/>
            </w:pPr>
            <w:r>
              <w:rPr>
                <w:sz w:val="16"/>
              </w:rPr>
              <w:t>$3,329,382</w:t>
            </w:r>
          </w:p>
        </w:tc>
        <w:tc>
          <w:tcPr>
            <w:tcW w:type="dxa" w:w="1048"/>
          </w:tcPr>
          <w:p>
            <w:pPr>
              <w:spacing w:after="0"/>
              <w:jc w:val="right"/>
            </w:pPr>
            <w:r>
              <w:rPr>
                <w:sz w:val="16"/>
              </w:rPr>
              <w:t>7,582</w:t>
            </w:r>
          </w:p>
        </w:tc>
        <w:tc>
          <w:tcPr>
            <w:tcW w:type="dxa" w:w="1037"/>
          </w:tcPr>
          <w:p>
            <w:pPr>
              <w:spacing w:after="0"/>
              <w:jc w:val="right"/>
            </w:pPr>
            <w:r>
              <w:rPr>
                <w:sz w:val="16"/>
              </w:rPr>
              <w:t>$9,152</w:t>
            </w:r>
          </w:p>
        </w:tc>
        <w:tc>
          <w:tcPr>
            <w:tcW w:type="dxa" w:w="1126"/>
          </w:tcPr>
          <w:p>
            <w:pPr>
              <w:spacing w:after="0"/>
              <w:jc w:val="right"/>
            </w:pPr>
            <w:r>
              <w:rPr>
                <w:sz w:val="16"/>
              </w:rPr>
              <w:t>$200</w:t>
            </w:r>
          </w:p>
        </w:tc>
        <w:tc>
          <w:tcPr>
            <w:tcW w:type="dxa" w:w="1193"/>
          </w:tcPr>
          <w:p>
            <w:pPr>
              <w:spacing w:after="0"/>
              <w:jc w:val="right"/>
            </w:pPr>
            <w:r>
              <w:rPr>
                <w:sz w:val="16"/>
              </w:rPr>
              <w:t>$1,246</w:t>
            </w:r>
          </w:p>
        </w:tc>
        <w:tc>
          <w:tcPr>
            <w:tcW w:type="dxa" w:w="1305"/>
          </w:tcPr>
          <w:p>
            <w:pPr>
              <w:spacing w:after="0"/>
              <w:jc w:val="right"/>
            </w:pPr>
            <w:r>
              <w:rPr>
                <w:sz w:val="16"/>
              </w:rPr>
              <w:t>0.00042%</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$2,180,281,032</w:t>
            </w:r>
          </w:p>
        </w:tc>
        <w:tc>
          <w:tcPr>
            <w:tcW w:type="dxa" w:w="1141"/>
          </w:tcPr>
          <w:p>
            <w:pPr>
              <w:spacing w:after="0"/>
              <w:jc w:val="right"/>
            </w:pPr>
            <w:r>
              <w:rPr>
                <w:sz w:val="16"/>
              </w:rPr>
              <w:t>$3,329,382</w:t>
            </w:r>
          </w:p>
        </w:tc>
        <w:tc>
          <w:tcPr>
            <w:tcW w:type="dxa" w:w="1048"/>
          </w:tcPr>
          <w:p>
            <w:pPr>
              <w:spacing w:after="0"/>
              <w:jc w:val="right"/>
            </w:pPr>
            <w:r>
              <w:rPr>
                <w:sz w:val="16"/>
              </w:rPr>
              <w:t>7,582</w:t>
            </w:r>
          </w:p>
        </w:tc>
        <w:tc>
          <w:tcPr>
            <w:tcW w:type="dxa" w:w="1037"/>
          </w:tcPr>
          <w:p>
            <w:pPr>
              <w:spacing w:after="0"/>
              <w:jc w:val="right"/>
            </w:pPr>
            <w:r>
              <w:rPr>
                <w:sz w:val="16"/>
              </w:rPr>
              <w:t>$12</w:t>
            </w:r>
          </w:p>
        </w:tc>
        <w:tc>
          <w:tcPr>
            <w:tcW w:type="dxa" w:w="1126"/>
          </w:tcPr>
          <w:p>
            <w:pPr>
              <w:spacing w:after="0"/>
              <w:jc w:val="right"/>
            </w:pPr>
            <w:r>
              <w:rPr>
                <w:sz w:val="16"/>
              </w:rPr>
              <w:t>$141</w:t>
            </w:r>
          </w:p>
        </w:tc>
        <w:tc>
          <w:tcPr>
            <w:tcW w:type="dxa" w:w="1193"/>
          </w:tcPr>
          <w:p>
            <w:pPr>
              <w:spacing w:after="0"/>
              <w:jc w:val="right"/>
            </w:pPr>
            <w:r>
              <w:rPr>
                <w:sz w:val="16"/>
              </w:rPr>
              <w:t>$36,107</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$2,180,281,032</w:t>
            </w:r>
          </w:p>
        </w:tc>
        <w:tc>
          <w:tcPr>
            <w:tcW w:type="dxa" w:w="1141"/>
          </w:tcPr>
          <w:p>
            <w:pPr>
              <w:spacing w:after="0"/>
              <w:jc w:val="right"/>
            </w:pPr>
          </w:p>
        </w:tc>
        <w:tc>
          <w:tcPr>
            <w:tcW w:type="dxa" w:w="1048"/>
          </w:tcPr>
          <w:p>
            <w:pPr>
              <w:spacing w:after="0"/>
              <w:jc w:val="right"/>
            </w:pPr>
            <w:r>
              <w:rPr>
                <w:sz w:val="16"/>
              </w:rPr>
              <w:t>7,582</w:t>
            </w:r>
          </w:p>
        </w:tc>
        <w:tc>
          <w:tcPr>
            <w:tcW w:type="dxa" w:w="1037"/>
          </w:tcPr>
          <w:p>
            <w:pPr>
              <w:spacing w:after="0"/>
              <w:jc w:val="right"/>
            </w:pPr>
            <w:r>
              <w:rPr>
                <w:sz w:val="16"/>
              </w:rPr>
              <w:t>$413</w:t>
            </w:r>
          </w:p>
        </w:tc>
        <w:tc>
          <w:tcPr>
            <w:tcW w:type="dxa" w:w="1126"/>
          </w:tcPr>
          <w:p>
            <w:pPr>
              <w:spacing w:after="0"/>
              <w:jc w:val="right"/>
            </w:pPr>
          </w:p>
        </w:tc>
        <w:tc>
          <w:tcPr>
            <w:tcW w:type="dxa" w:w="1193"/>
          </w:tcPr>
          <w:p>
            <w:pPr>
              <w:spacing w:after="0"/>
              <w:jc w:val="right"/>
            </w:pPr>
            <w:r>
              <w:rPr>
                <w:sz w:val="16"/>
              </w:rPr>
              <w:t>$7,338</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$2,175,577,645</w:t>
            </w:r>
          </w:p>
        </w:tc>
        <w:tc>
          <w:tcPr>
            <w:tcW w:type="dxa" w:w="1141"/>
          </w:tcPr>
          <w:p>
            <w:pPr>
              <w:spacing w:after="0"/>
              <w:jc w:val="right"/>
            </w:pPr>
            <w:r>
              <w:rPr>
                <w:sz w:val="16"/>
              </w:rPr>
              <w:t>$117,500</w:t>
            </w:r>
          </w:p>
        </w:tc>
        <w:tc>
          <w:tcPr>
            <w:tcW w:type="dxa" w:w="1048"/>
          </w:tcPr>
          <w:p>
            <w:pPr>
              <w:spacing w:after="0"/>
              <w:jc w:val="right"/>
            </w:pPr>
            <w:r>
              <w:rPr>
                <w:sz w:val="16"/>
              </w:rPr>
              <w:t>335</w:t>
            </w:r>
          </w:p>
        </w:tc>
        <w:tc>
          <w:tcPr>
            <w:tcW w:type="dxa" w:w="1037"/>
          </w:tcPr>
          <w:p>
            <w:pPr>
              <w:spacing w:after="0"/>
              <w:jc w:val="right"/>
            </w:pPr>
            <w:r>
              <w:rPr>
                <w:sz w:val="16"/>
              </w:rPr>
              <w:t>$5,506,880</w:t>
            </w:r>
          </w:p>
        </w:tc>
        <w:tc>
          <w:tcPr>
            <w:tcW w:type="dxa" w:w="1126"/>
          </w:tcPr>
          <w:p>
            <w:pPr>
              <w:spacing w:after="0"/>
              <w:jc w:val="right"/>
            </w:pPr>
            <w:r>
              <w:rPr>
                <w:sz w:val="16"/>
              </w:rPr>
              <w:t>$151</w:t>
            </w:r>
          </w:p>
        </w:tc>
        <w:tc>
          <w:tcPr>
            <w:tcW w:type="dxa" w:w="1193"/>
          </w:tcPr>
          <w:p>
            <w:pPr>
              <w:spacing w:after="0"/>
              <w:jc w:val="right"/>
            </w:pPr>
            <w:r>
              <w:rPr>
                <w:sz w:val="16"/>
              </w:rPr>
              <w:t>$2,461</w:t>
            </w:r>
          </w:p>
        </w:tc>
        <w:tc>
          <w:tcPr>
            <w:tcW w:type="dxa" w:w="1305"/>
          </w:tcPr>
          <w:p>
            <w:pPr>
              <w:spacing w:after="0"/>
              <w:jc w:val="right"/>
            </w:pPr>
            <w:r>
              <w:rPr>
                <w:sz w:val="16"/>
              </w:rPr>
              <w:t>n/a (see note)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$400,278,885</w:t>
            </w:r>
          </w:p>
        </w:tc>
        <w:tc>
          <w:tcPr>
            <w:tcW w:type="dxa" w:w="1141"/>
          </w:tcPr>
          <w:p>
            <w:pPr>
              <w:spacing w:after="0"/>
              <w:jc w:val="right"/>
            </w:pPr>
          </w:p>
        </w:tc>
        <w:tc>
          <w:tcPr>
            <w:tcW w:type="dxa" w:w="1048"/>
          </w:tcPr>
          <w:p>
            <w:pPr>
              <w:spacing w:after="0"/>
              <w:jc w:val="right"/>
            </w:pPr>
            <w:r>
              <w:rPr>
                <w:sz w:val="16"/>
              </w:rPr>
              <w:t>1,473</w:t>
            </w:r>
          </w:p>
        </w:tc>
        <w:tc>
          <w:tcPr>
            <w:tcW w:type="dxa" w:w="1037"/>
          </w:tcPr>
          <w:p>
            <w:pPr>
              <w:spacing w:after="0"/>
              <w:jc w:val="right"/>
            </w:pPr>
            <w:r>
              <w:rPr>
                <w:sz w:val="16"/>
              </w:rPr>
              <w:t>$27,256</w:t>
            </w:r>
          </w:p>
        </w:tc>
        <w:tc>
          <w:tcPr>
            <w:tcW w:type="dxa" w:w="1126"/>
          </w:tcPr>
          <w:p>
            <w:pPr>
              <w:spacing w:after="0"/>
              <w:jc w:val="right"/>
            </w:pPr>
          </w:p>
        </w:tc>
        <w:tc>
          <w:tcPr>
            <w:tcW w:type="dxa" w:w="1193"/>
          </w:tcPr>
          <w:p>
            <w:pPr>
              <w:spacing w:after="0"/>
              <w:jc w:val="right"/>
            </w:pPr>
            <w:r>
              <w:rPr>
                <w:sz w:val="16"/>
              </w:rPr>
              <w:t>$328,733</w:t>
            </w:r>
          </w:p>
        </w:tc>
        <w:tc>
          <w:tcPr>
            <w:tcW w:type="dxa" w:w="1305"/>
          </w:tcPr>
          <w:p>
            <w:pPr>
              <w:spacing w:after="0"/>
              <w:jc w:val="right"/>
            </w:pPr>
            <w:r>
              <w:rPr>
                <w:sz w:val="16"/>
              </w:rPr>
              <w:t>0.00681%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$2,180,281,032</w:t>
            </w:r>
          </w:p>
        </w:tc>
        <w:tc>
          <w:tcPr>
            <w:tcW w:type="dxa" w:w="1141"/>
          </w:tcPr>
          <w:p>
            <w:pPr>
              <w:spacing w:after="0"/>
              <w:jc w:val="right"/>
            </w:pPr>
          </w:p>
        </w:tc>
        <w:tc>
          <w:tcPr>
            <w:tcW w:type="dxa" w:w="1048"/>
          </w:tcPr>
          <w:p>
            <w:pPr>
              <w:spacing w:after="0"/>
              <w:jc w:val="right"/>
            </w:pPr>
            <w:r>
              <w:rPr>
                <w:sz w:val="16"/>
              </w:rPr>
              <w:t>7,582</w:t>
            </w:r>
          </w:p>
        </w:tc>
        <w:tc>
          <w:tcPr>
            <w:tcW w:type="dxa" w:w="1037"/>
          </w:tcPr>
          <w:p>
            <w:pPr>
              <w:spacing w:after="0"/>
              <w:jc w:val="right"/>
            </w:pPr>
            <w:r>
              <w:rPr>
                <w:sz w:val="16"/>
              </w:rPr>
              <w:t>$1,625</w:t>
            </w:r>
          </w:p>
        </w:tc>
        <w:tc>
          <w:tcPr>
            <w:tcW w:type="dxa" w:w="1126"/>
          </w:tcPr>
          <w:p>
            <w:pPr>
              <w:spacing w:after="0"/>
              <w:jc w:val="right"/>
            </w:pPr>
          </w:p>
        </w:tc>
        <w:tc>
          <w:tcPr>
            <w:tcW w:type="dxa" w:w="1193"/>
          </w:tcPr>
          <w:p>
            <w:pPr>
              <w:spacing w:after="0"/>
              <w:jc w:val="right"/>
            </w:pPr>
            <w:r>
              <w:rPr>
                <w:sz w:val="16"/>
              </w:rPr>
              <w:t>$30,061</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$2,180,281,032</w:t>
            </w:r>
          </w:p>
        </w:tc>
        <w:tc>
          <w:tcPr>
            <w:tcW w:type="dxa" w:w="1141"/>
          </w:tcPr>
          <w:p>
            <w:pPr>
              <w:spacing w:after="0"/>
              <w:jc w:val="right"/>
            </w:pPr>
            <w:r>
              <w:rPr>
                <w:sz w:val="16"/>
              </w:rPr>
              <w:t>$3,329,382</w:t>
            </w:r>
          </w:p>
        </w:tc>
        <w:tc>
          <w:tcPr>
            <w:tcW w:type="dxa" w:w="1048"/>
          </w:tcPr>
          <w:p>
            <w:pPr>
              <w:spacing w:after="0"/>
              <w:jc w:val="right"/>
            </w:pPr>
            <w:r>
              <w:rPr>
                <w:sz w:val="16"/>
              </w:rPr>
              <w:t>7,582</w:t>
            </w:r>
          </w:p>
        </w:tc>
        <w:tc>
          <w:tcPr>
            <w:tcW w:type="dxa" w:w="1037"/>
          </w:tcPr>
          <w:p>
            <w:pPr>
              <w:spacing w:after="0"/>
              <w:jc w:val="right"/>
            </w:pPr>
            <w:r>
              <w:rPr>
                <w:sz w:val="16"/>
              </w:rPr>
              <w:t>$4,009</w:t>
            </w:r>
          </w:p>
        </w:tc>
        <w:tc>
          <w:tcPr>
            <w:tcW w:type="dxa" w:w="1126"/>
          </w:tcPr>
          <w:p>
            <w:pPr>
              <w:spacing w:after="0"/>
              <w:jc w:val="right"/>
            </w:pPr>
            <w:r>
              <w:rPr>
                <w:sz w:val="16"/>
              </w:rPr>
              <w:t>$9</w:t>
            </w:r>
          </w:p>
        </w:tc>
        <w:tc>
          <w:tcPr>
            <w:tcW w:type="dxa" w:w="1193"/>
          </w:tcPr>
          <w:p>
            <w:pPr>
              <w:spacing w:after="0"/>
              <w:jc w:val="right"/>
            </w:pPr>
            <w:r>
              <w:rPr>
                <w:sz w:val="16"/>
              </w:rPr>
              <w:t>$220,618</w:t>
            </w:r>
          </w:p>
        </w:tc>
        <w:tc>
          <w:tcPr>
            <w:tcW w:type="dxa" w:w="1305"/>
          </w:tcPr>
          <w:p>
            <w:pPr>
              <w:spacing w:after="0"/>
              <w:jc w:val="right"/>
            </w:pPr>
            <w:r>
              <w:rPr>
                <w:sz w:val="16"/>
              </w:rPr>
              <w:t>0.000184%</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$2,180,281,032</w:t>
            </w:r>
          </w:p>
        </w:tc>
        <w:tc>
          <w:tcPr>
            <w:tcW w:type="dxa" w:w="1141"/>
          </w:tcPr>
          <w:p>
            <w:pPr>
              <w:spacing w:after="0"/>
              <w:jc w:val="right"/>
            </w:pPr>
            <w:r>
              <w:rPr>
                <w:sz w:val="16"/>
              </w:rPr>
              <w:t>$3,329,382</w:t>
            </w:r>
          </w:p>
        </w:tc>
        <w:tc>
          <w:tcPr>
            <w:tcW w:type="dxa" w:w="1048"/>
          </w:tcPr>
          <w:p>
            <w:pPr>
              <w:spacing w:after="0"/>
              <w:jc w:val="right"/>
            </w:pPr>
            <w:r>
              <w:rPr>
                <w:sz w:val="16"/>
              </w:rPr>
              <w:t>7,582</w:t>
            </w:r>
          </w:p>
        </w:tc>
        <w:tc>
          <w:tcPr>
            <w:tcW w:type="dxa" w:w="1037"/>
          </w:tcPr>
          <w:p>
            <w:pPr>
              <w:spacing w:after="0"/>
              <w:jc w:val="right"/>
            </w:pPr>
            <w:r>
              <w:rPr>
                <w:sz w:val="16"/>
              </w:rPr>
              <w:t>$7,926</w:t>
            </w:r>
          </w:p>
        </w:tc>
        <w:tc>
          <w:tcPr>
            <w:tcW w:type="dxa" w:w="1126"/>
          </w:tcPr>
          <w:p>
            <w:pPr>
              <w:spacing w:after="0"/>
              <w:jc w:val="right"/>
            </w:pPr>
            <w:r>
              <w:rPr>
                <w:sz w:val="16"/>
              </w:rPr>
              <w:t>$16</w:t>
            </w:r>
          </w:p>
        </w:tc>
        <w:tc>
          <w:tcPr>
            <w:tcW w:type="dxa" w:w="1193"/>
          </w:tcPr>
          <w:p>
            <w:pPr>
              <w:spacing w:after="0"/>
              <w:jc w:val="right"/>
            </w:pPr>
            <w:r>
              <w:rPr>
                <w:sz w:val="16"/>
              </w:rPr>
              <w:t>$5,190</w:t>
            </w:r>
          </w:p>
        </w:tc>
        <w:tc>
          <w:tcPr>
            <w:tcW w:type="dxa" w:w="1305"/>
          </w:tcPr>
          <w:p>
            <w:pPr>
              <w:spacing w:after="0"/>
              <w:jc w:val="right"/>
            </w:pPr>
            <w:r>
              <w:rPr>
                <w:sz w:val="16"/>
              </w:rPr>
              <w:t>0.000364%</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$2,180,281,032</w:t>
            </w:r>
          </w:p>
        </w:tc>
        <w:tc>
          <w:tcPr>
            <w:tcW w:type="dxa" w:w="1141"/>
          </w:tcPr>
          <w:p>
            <w:pPr>
              <w:spacing w:after="0"/>
              <w:jc w:val="right"/>
            </w:pPr>
          </w:p>
        </w:tc>
        <w:tc>
          <w:tcPr>
            <w:tcW w:type="dxa" w:w="1048"/>
          </w:tcPr>
          <w:p>
            <w:pPr>
              <w:spacing w:after="0"/>
              <w:jc w:val="right"/>
            </w:pPr>
            <w:r>
              <w:rPr>
                <w:sz w:val="16"/>
              </w:rPr>
              <w:t>7,582</w:t>
            </w:r>
          </w:p>
        </w:tc>
        <w:tc>
          <w:tcPr>
            <w:tcW w:type="dxa" w:w="1037"/>
          </w:tcPr>
          <w:p>
            <w:pPr>
              <w:spacing w:after="0"/>
              <w:jc w:val="right"/>
            </w:pPr>
            <w:r>
              <w:rPr>
                <w:sz w:val="16"/>
              </w:rPr>
              <w:t>under $1</w:t>
            </w:r>
          </w:p>
        </w:tc>
        <w:tc>
          <w:tcPr>
            <w:tcW w:type="dxa" w:w="1126"/>
          </w:tcPr>
          <w:p>
            <w:pPr>
              <w:spacing w:after="0"/>
              <w:jc w:val="right"/>
            </w:pPr>
          </w:p>
        </w:tc>
        <w:tc>
          <w:tcPr>
            <w:tcW w:type="dxa" w:w="1193"/>
          </w:tcPr>
          <w:p>
            <w:pPr>
              <w:spacing w:after="0"/>
              <w:jc w:val="right"/>
            </w:pPr>
            <w:r>
              <w:rPr>
                <w:sz w:val="16"/>
              </w:rPr>
              <w:t>$3</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$1,455,254,351</w:t>
            </w:r>
          </w:p>
        </w:tc>
        <w:tc>
          <w:tcPr>
            <w:tcW w:type="dxa" w:w="1141"/>
          </w:tcPr>
          <w:p>
            <w:pPr>
              <w:spacing w:after="0"/>
              <w:jc w:val="right"/>
            </w:pPr>
            <w:r>
              <w:rPr>
                <w:sz w:val="16"/>
              </w:rPr>
              <w:t>$2,474,252</w:t>
            </w:r>
          </w:p>
        </w:tc>
        <w:tc>
          <w:tcPr>
            <w:tcW w:type="dxa" w:w="1048"/>
          </w:tcPr>
          <w:p>
            <w:pPr>
              <w:spacing w:after="0"/>
              <w:jc w:val="right"/>
            </w:pPr>
            <w:r>
              <w:rPr>
                <w:sz w:val="16"/>
              </w:rPr>
              <w:t>6,347</w:t>
            </w:r>
          </w:p>
        </w:tc>
        <w:tc>
          <w:tcPr>
            <w:tcW w:type="dxa" w:w="1037"/>
          </w:tcPr>
          <w:p>
            <w:pPr>
              <w:spacing w:after="0"/>
              <w:jc w:val="right"/>
            </w:pPr>
            <w:r>
              <w:rPr>
                <w:sz w:val="16"/>
              </w:rPr>
              <w:t>$7,908,596</w:t>
            </w:r>
          </w:p>
        </w:tc>
        <w:tc>
          <w:tcPr>
            <w:tcW w:type="dxa" w:w="1126"/>
          </w:tcPr>
          <w:p>
            <w:pPr>
              <w:spacing w:after="0"/>
              <w:jc w:val="right"/>
            </w:pPr>
            <w:r>
              <w:rPr>
                <w:sz w:val="16"/>
              </w:rPr>
              <w:t>$88</w:t>
            </w:r>
          </w:p>
        </w:tc>
        <w:tc>
          <w:tcPr>
            <w:tcW w:type="dxa" w:w="1193"/>
          </w:tcPr>
          <w:p>
            <w:pPr>
              <w:spacing w:after="0"/>
              <w:jc w:val="right"/>
            </w:pPr>
            <w:r>
              <w:rPr>
                <w:sz w:val="16"/>
              </w:rPr>
              <w:t>$331,961</w:t>
            </w:r>
          </w:p>
        </w:tc>
        <w:tc>
          <w:tcPr>
            <w:tcW w:type="dxa" w:w="1305"/>
          </w:tcPr>
          <w:p>
            <w:pPr>
              <w:spacing w:after="0"/>
              <w:jc w:val="right"/>
            </w:pPr>
            <w:r>
              <w:rPr>
                <w:sz w:val="16"/>
              </w:rPr>
              <w:t>0.543%</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$2,180,281,032</w:t>
            </w:r>
          </w:p>
        </w:tc>
        <w:tc>
          <w:tcPr>
            <w:tcW w:type="dxa" w:w="1141"/>
          </w:tcPr>
          <w:p>
            <w:pPr>
              <w:spacing w:after="0"/>
              <w:jc w:val="right"/>
            </w:pPr>
            <w:r>
              <w:rPr>
                <w:sz w:val="16"/>
              </w:rPr>
              <w:t>$3,329,382</w:t>
            </w:r>
          </w:p>
        </w:tc>
        <w:tc>
          <w:tcPr>
            <w:tcW w:type="dxa" w:w="1048"/>
          </w:tcPr>
          <w:p>
            <w:pPr>
              <w:spacing w:after="0"/>
              <w:jc w:val="right"/>
            </w:pPr>
            <w:r>
              <w:rPr>
                <w:sz w:val="16"/>
              </w:rPr>
              <w:t>7,582</w:t>
            </w:r>
          </w:p>
        </w:tc>
        <w:tc>
          <w:tcPr>
            <w:tcW w:type="dxa" w:w="1037"/>
          </w:tcPr>
          <w:p>
            <w:pPr>
              <w:spacing w:after="0"/>
              <w:jc w:val="right"/>
            </w:pPr>
            <w:r>
              <w:rPr>
                <w:sz w:val="16"/>
              </w:rPr>
              <w:t>$180</w:t>
            </w:r>
          </w:p>
        </w:tc>
        <w:tc>
          <w:tcPr>
            <w:tcW w:type="dxa" w:w="1126"/>
          </w:tcPr>
          <w:p>
            <w:pPr>
              <w:spacing w:after="0"/>
              <w:jc w:val="right"/>
            </w:pPr>
            <w:r>
              <w:rPr>
                <w:sz w:val="16"/>
              </w:rPr>
              <w:t>$44</w:t>
            </w:r>
          </w:p>
        </w:tc>
        <w:tc>
          <w:tcPr>
            <w:tcW w:type="dxa" w:w="1193"/>
          </w:tcPr>
          <w:p>
            <w:pPr>
              <w:spacing w:after="0"/>
              <w:jc w:val="right"/>
            </w:pPr>
            <w:r>
              <w:rPr>
                <w:sz w:val="16"/>
              </w:rPr>
              <w:t>$70,192</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bl>
    <w:p>
      <w:pPr>
        <w:spacing w:after="40" w:before="60"/>
      </w:pPr>
      <w:r>
        <w:rPr>
          <w:sz w:val="15"/>
        </w:rPr>
        <w:t>Totals since 2026-05-27 (Storm Events through 2026-06-30): 0 county-coded records, 0 with a damage value recorded (including $0), $0; 0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7,582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$2,180,281,032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$3,329,382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$13,609,214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$2,432,611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Boise County</w:t>
            </w:r>
          </w:p>
        </w:tc>
        <w:tc>
          <w:tcPr>
            <w:tcW w:type="dxa" w:w="1486"/>
          </w:tcPr>
          <w:p>
            <w:pPr>
              <w:spacing w:after="0"/>
              <w:jc w:val="left"/>
            </w:pPr>
            <w:r>
              <w:rPr>
                <w:sz w:val="16"/>
              </w:rPr>
              <w:t>160205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Crouch city</w:t>
            </w:r>
          </w:p>
        </w:tc>
        <w:tc>
          <w:tcPr>
            <w:tcW w:type="dxa" w:w="1486"/>
          </w:tcPr>
          <w:p>
            <w:pPr>
              <w:spacing w:after="0"/>
              <w:jc w:val="left"/>
            </w:pPr>
            <w:r>
              <w:rPr>
                <w:sz w:val="16"/>
              </w:rPr>
              <w:t>160247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Horseshoe Bend city</w:t>
            </w:r>
          </w:p>
        </w:tc>
        <w:tc>
          <w:tcPr>
            <w:tcW w:type="dxa" w:w="1486"/>
          </w:tcPr>
          <w:p>
            <w:pPr>
              <w:spacing w:after="0"/>
              <w:jc w:val="left"/>
            </w:pPr>
            <w:r>
              <w:rPr>
                <w:sz w:val="16"/>
              </w:rPr>
              <w:t>160172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Idaho City city</w:t>
            </w:r>
          </w:p>
        </w:tc>
        <w:tc>
          <w:tcPr>
            <w:tcW w:type="dxa" w:w="1486"/>
          </w:tcPr>
          <w:p>
            <w:pPr>
              <w:spacing w:after="0"/>
              <w:jc w:val="left"/>
            </w:pPr>
            <w:r>
              <w:rPr>
                <w:sz w:val="16"/>
              </w:rPr>
              <w:t>160222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Placerville city</w:t>
            </w:r>
          </w:p>
        </w:tc>
        <w:tc>
          <w:tcPr>
            <w:tcW w:type="dxa" w:w="1486"/>
          </w:tcPr>
          <w:p>
            <w:pPr>
              <w:spacing w:after="0"/>
              <w:jc w:val="left"/>
            </w:pPr>
            <w:r>
              <w:rPr>
                <w:sz w:val="16"/>
              </w:rPr>
              <w:t>160249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Boise County, ID: risk-assessment baseline packet, release 2026-10 (data as of 2026-09-28; County area 16015).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hazard-plain_2026-10_ID_16015.docx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Boise County, ID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Boise County, ID: Risk-assessment baseline packet</dc:title>
  <dc:subject>Hazard Plain release 2026-10, as of 2026-09-28. Preview: automated baseline</dc:subject>
  <dc:creator>Hazard Plain</dc:creator>
  <cp:keywords>Hazard Plain; hazard mitigation; risk assessment; 16015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