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Blaine County, ID</w:t>
      </w:r>
    </w:p>
    <w:p>
      <w:pPr>
        <w:spacing w:after="120" w:before="0"/>
      </w:pPr>
      <w:r>
        <w:rPr>
          <w:color w:val="555555"/>
          <w:sz w:val="24"/>
        </w:rPr>
        <w:t>Risk-assessment baseline packet</w:t>
      </w:r>
    </w:p>
    <w:p>
      <w:pPr>
        <w:spacing w:after="120" w:before="0"/>
      </w:pPr>
      <w:r>
        <w:rPr>
          <w:b/>
          <w:sz w:val="18"/>
        </w:rPr>
        <w:t xml:space="preserve">Unit: </w:t>
      </w:r>
      <w:r>
        <w:rPr>
          <w:sz w:val="18"/>
        </w:rPr>
        <w:t>County area 16013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2028-03-22</w:t>
      </w:r>
    </w:p>
    <w:p>
      <w:pPr>
        <w:keepNext/>
        <w:spacing w:after="40" w:before="0"/>
      </w:pPr>
      <w:r>
        <w:rPr>
          <w:b/>
        </w:rPr>
        <w:t xml:space="preserve">Plan: </w:t>
      </w:r>
      <w:r>
        <w:rPr/>
        <w:t>Blaine County (FEMA plan 107209)</w:t>
      </w:r>
    </w:p>
    <w:p>
      <w:pPr>
        <w:keepNext/>
        <w:spacing w:after="40" w:before="0"/>
      </w:pPr>
      <w:r>
        <w:rPr>
          <w:b/>
        </w:rPr>
        <w:t xml:space="preserve">Approved: </w:t>
      </w:r>
      <w:r>
        <w:rPr/>
        <w:t>2023-03-23</w:t>
      </w:r>
    </w:p>
    <w:p>
      <w:pPr>
        <w:keepNext/>
        <w:spacing w:after="40" w:before="0"/>
      </w:pPr>
      <w:r>
        <w:rPr>
          <w:b/>
        </w:rPr>
        <w:t xml:space="preserve">Expires: </w:t>
      </w:r>
      <w:r>
        <w:rPr/>
        <w:t>2028-03-22</w:t>
      </w:r>
    </w:p>
    <w:p>
      <w:pPr>
        <w:keepNext/>
        <w:spacing w:after="40" w:before="0"/>
      </w:pPr>
      <w:r>
        <w:rPr>
          <w:b/>
        </w:rPr>
        <w:t xml:space="preserve">As of: </w:t>
      </w:r>
      <w:r>
        <w:rPr/>
        <w:t>2026-09-28</w:t>
      </w:r>
    </w:p>
    <w:p>
      <w:pPr>
        <w:keepNext/>
        <w:spacing w:after="40" w:before="0"/>
      </w:pPr>
      <w:r>
        <w:rPr>
          <w:b/>
        </w:rPr>
        <w:t xml:space="preserve">Days: </w:t>
      </w:r>
      <w:r>
        <w:rPr/>
        <w:t>541 days to expiry</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11"/>
        <w:gridCol w:w="1417"/>
        <w:gridCol w:w="2871"/>
        <w:gridCol w:w="3259"/>
        <w:gridCol w:w="1126"/>
        <w:gridCol w:w="1126"/>
        <w:gridCol w:w="971"/>
        <w:gridCol w:w="1029"/>
        <w:gridCol w:w="704"/>
      </w:tblGrid>
      <w:tr>
        <w:trPr>
          <w:cantSplit/>
          <w:tblHeader/>
        </w:trPr>
        <w:tc>
          <w:tcPr>
            <w:tcW w:type="dxa" w:w="1611"/>
            <w:shd w:val="clear" w:color="auto" w:fill="E8E8E8"/>
          </w:tcPr>
          <w:p>
            <w:pPr>
              <w:spacing w:after="0"/>
              <w:jc w:val="left"/>
            </w:pPr>
            <w:r>
              <w:rPr>
                <w:b/>
                <w:sz w:val="16"/>
              </w:rPr>
              <w:t>Jurisdiction</w:t>
            </w:r>
          </w:p>
        </w:tc>
        <w:tc>
          <w:tcPr>
            <w:tcW w:type="dxa" w:w="1417"/>
            <w:shd w:val="clear" w:color="auto" w:fill="E8E8E8"/>
          </w:tcPr>
          <w:p>
            <w:pPr>
              <w:spacing w:after="0"/>
              <w:jc w:val="left"/>
            </w:pPr>
            <w:r>
              <w:rPr>
                <w:b/>
                <w:sz w:val="16"/>
              </w:rPr>
              <w:t>Type</w:t>
            </w:r>
          </w:p>
        </w:tc>
        <w:tc>
          <w:tcPr>
            <w:tcW w:type="dxa" w:w="2871"/>
            <w:shd w:val="clear" w:color="auto" w:fill="E8E8E8"/>
          </w:tcPr>
          <w:p>
            <w:pPr>
              <w:spacing w:after="0"/>
              <w:jc w:val="left"/>
            </w:pPr>
            <w:r>
              <w:rPr>
                <w:b/>
                <w:sz w:val="16"/>
              </w:rPr>
              <w:t>Status</w:t>
            </w:r>
          </w:p>
        </w:tc>
        <w:tc>
          <w:tcPr>
            <w:tcW w:type="dxa" w:w="3259"/>
            <w:shd w:val="clear" w:color="auto" w:fill="E8E8E8"/>
          </w:tcPr>
          <w:p>
            <w:pPr>
              <w:spacing w:after="0"/>
              <w:jc w:val="left"/>
            </w:pPr>
            <w:r>
              <w:rPr>
                <w:b/>
                <w:sz w:val="16"/>
              </w:rPr>
              <w:t>Plan</w:t>
            </w:r>
          </w:p>
        </w:tc>
        <w:tc>
          <w:tcPr>
            <w:tcW w:type="dxa" w:w="1126"/>
            <w:shd w:val="clear" w:color="auto" w:fill="E8E8E8"/>
          </w:tcPr>
          <w:p>
            <w:pPr>
              <w:spacing w:after="0"/>
              <w:jc w:val="left"/>
            </w:pPr>
            <w:r>
              <w:rPr>
                <w:b/>
                <w:sz w:val="16"/>
              </w:rPr>
              <w:t>Approved</w:t>
            </w:r>
          </w:p>
        </w:tc>
        <w:tc>
          <w:tcPr>
            <w:tcW w:type="dxa" w:w="1126"/>
            <w:shd w:val="clear" w:color="auto" w:fill="E8E8E8"/>
          </w:tcPr>
          <w:p>
            <w:pPr>
              <w:spacing w:after="0"/>
              <w:jc w:val="left"/>
            </w:pPr>
            <w:r>
              <w:rPr>
                <w:b/>
                <w:sz w:val="16"/>
              </w:rPr>
              <w:t>Expires</w:t>
            </w:r>
          </w:p>
        </w:tc>
        <w:tc>
          <w:tcPr>
            <w:tcW w:type="dxa" w:w="97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29"/>
            <w:shd w:val="clear" w:color="auto" w:fill="E8E8E8"/>
          </w:tcPr>
          <w:p>
            <w:pPr>
              <w:spacing w:after="0"/>
              <w:jc w:val="left"/>
            </w:pPr>
            <w:r>
              <w:rPr>
                <w:b/>
                <w:sz w:val="16"/>
              </w:rPr>
              <w:t>Update underway</w:t>
            </w:r>
          </w:p>
        </w:tc>
        <w:tc>
          <w:tcPr>
            <w:tcW w:type="dxa" w:w="704"/>
            <w:shd w:val="clear" w:color="auto" w:fill="E8E8E8"/>
          </w:tcPr>
          <w:p>
            <w:pPr>
              <w:spacing w:after="0"/>
              <w:jc w:val="left"/>
            </w:pPr>
            <w:r>
              <w:rPr>
                <w:b/>
                <w:sz w:val="16"/>
              </w:rPr>
              <w:t>Notes</w:t>
            </w:r>
          </w:p>
        </w:tc>
      </w:tr>
      <w:tr>
        <w:trPr>
          <w:cantSplit/>
        </w:trPr>
        <w:tc>
          <w:tcPr>
            <w:tcW w:type="dxa" w:w="1611"/>
          </w:tcPr>
          <w:p>
            <w:pPr>
              <w:spacing w:after="0"/>
              <w:jc w:val="left"/>
            </w:pPr>
            <w:r>
              <w:rPr>
                <w:sz w:val="16"/>
              </w:rPr>
              <w:t>Blaine County</w:t>
            </w:r>
          </w:p>
        </w:tc>
        <w:tc>
          <w:tcPr>
            <w:tcW w:type="dxa" w:w="1417"/>
          </w:tcPr>
          <w:p>
            <w:pPr>
              <w:spacing w:after="0"/>
              <w:jc w:val="left"/>
            </w:pPr>
            <w:r>
              <w:rPr>
                <w:sz w:val="16"/>
              </w:rPr>
              <w:t>County</w:t>
            </w:r>
          </w:p>
        </w:tc>
        <w:tc>
          <w:tcPr>
            <w:tcW w:type="dxa" w:w="2871"/>
          </w:tcPr>
          <w:p>
            <w:pPr>
              <w:spacing w:after="0"/>
              <w:jc w:val="left"/>
            </w:pPr>
            <w:r>
              <w:rPr>
                <w:sz w:val="16"/>
              </w:rPr>
              <w:t>Approved, expires 2028-03-22</w:t>
            </w:r>
          </w:p>
        </w:tc>
        <w:tc>
          <w:tcPr>
            <w:tcW w:type="dxa" w:w="3259"/>
          </w:tcPr>
          <w:p>
            <w:pPr>
              <w:spacing w:after="0"/>
              <w:jc w:val="left"/>
            </w:pPr>
            <w:r>
              <w:rPr>
                <w:sz w:val="16"/>
              </w:rPr>
              <w:t>Blaine County (FEMA plan 107209)</w:t>
            </w:r>
          </w:p>
        </w:tc>
        <w:tc>
          <w:tcPr>
            <w:tcW w:type="dxa" w:w="1126"/>
          </w:tcPr>
          <w:p>
            <w:pPr>
              <w:spacing w:after="0"/>
              <w:jc w:val="left"/>
            </w:pPr>
            <w:r>
              <w:rPr>
                <w:sz w:val="16"/>
              </w:rPr>
              <w:t>2023-03-23</w:t>
            </w:r>
          </w:p>
        </w:tc>
        <w:tc>
          <w:tcPr>
            <w:tcW w:type="dxa" w:w="1126"/>
          </w:tcPr>
          <w:p>
            <w:pPr>
              <w:spacing w:after="0"/>
              <w:jc w:val="left"/>
            </w:pPr>
            <w:r>
              <w:rPr>
                <w:sz w:val="16"/>
              </w:rPr>
              <w:t>2028-03-22</w:t>
            </w:r>
          </w:p>
        </w:tc>
        <w:tc>
          <w:tcPr>
            <w:tcW w:type="dxa" w:w="971"/>
          </w:tcPr>
          <w:p>
            <w:pPr>
              <w:spacing w:after="0"/>
              <w:jc w:val="right"/>
            </w:pPr>
            <w:r>
              <w:rPr>
                <w:sz w:val="16"/>
              </w:rPr>
              <w:t>541</w:t>
            </w:r>
          </w:p>
        </w:tc>
        <w:tc>
          <w:tcPr>
            <w:tcW w:type="dxa" w:w="1029"/>
          </w:tcPr>
          <w:p>
            <w:pPr>
              <w:spacing w:after="0"/>
              <w:jc w:val="left"/>
            </w:pPr>
          </w:p>
        </w:tc>
        <w:tc>
          <w:tcPr>
            <w:tcW w:type="dxa" w:w="704"/>
          </w:tcPr>
          <w:p>
            <w:pPr>
              <w:spacing w:after="0"/>
              <w:jc w:val="left"/>
            </w:pPr>
          </w:p>
        </w:tc>
      </w:tr>
      <w:tr>
        <w:trPr>
          <w:cantSplit/>
        </w:trPr>
        <w:tc>
          <w:tcPr>
            <w:tcW w:type="dxa" w:w="1611"/>
          </w:tcPr>
          <w:p>
            <w:pPr>
              <w:spacing w:after="0"/>
              <w:jc w:val="left"/>
            </w:pPr>
            <w:r>
              <w:rPr>
                <w:sz w:val="16"/>
              </w:rPr>
              <w:t>Bellevue city</w:t>
            </w:r>
          </w:p>
        </w:tc>
        <w:tc>
          <w:tcPr>
            <w:tcW w:type="dxa" w:w="1417"/>
          </w:tcPr>
          <w:p>
            <w:pPr>
              <w:spacing w:after="0"/>
              <w:jc w:val="left"/>
            </w:pPr>
            <w:r>
              <w:rPr>
                <w:sz w:val="16"/>
              </w:rPr>
              <w:t>City</w:t>
            </w:r>
          </w:p>
        </w:tc>
        <w:tc>
          <w:tcPr>
            <w:tcW w:type="dxa" w:w="2871"/>
          </w:tcPr>
          <w:p>
            <w:pPr>
              <w:spacing w:after="0"/>
              <w:jc w:val="left"/>
            </w:pPr>
            <w:r>
              <w:rPr>
                <w:sz w:val="16"/>
              </w:rPr>
              <w:t>Approved, expires 2028-03-22</w:t>
            </w:r>
          </w:p>
        </w:tc>
        <w:tc>
          <w:tcPr>
            <w:tcW w:type="dxa" w:w="3259"/>
          </w:tcPr>
          <w:p>
            <w:pPr>
              <w:spacing w:after="0"/>
              <w:jc w:val="left"/>
            </w:pPr>
            <w:r>
              <w:rPr>
                <w:sz w:val="16"/>
              </w:rPr>
              <w:t>Blaine County (FEMA plan 107209)</w:t>
            </w:r>
          </w:p>
        </w:tc>
        <w:tc>
          <w:tcPr>
            <w:tcW w:type="dxa" w:w="1126"/>
          </w:tcPr>
          <w:p>
            <w:pPr>
              <w:spacing w:after="0"/>
              <w:jc w:val="left"/>
            </w:pPr>
            <w:r>
              <w:rPr>
                <w:sz w:val="16"/>
              </w:rPr>
              <w:t>2023-03-23</w:t>
            </w:r>
          </w:p>
        </w:tc>
        <w:tc>
          <w:tcPr>
            <w:tcW w:type="dxa" w:w="1126"/>
          </w:tcPr>
          <w:p>
            <w:pPr>
              <w:spacing w:after="0"/>
              <w:jc w:val="left"/>
            </w:pPr>
            <w:r>
              <w:rPr>
                <w:sz w:val="16"/>
              </w:rPr>
              <w:t>2028-03-22</w:t>
            </w:r>
          </w:p>
        </w:tc>
        <w:tc>
          <w:tcPr>
            <w:tcW w:type="dxa" w:w="971"/>
          </w:tcPr>
          <w:p>
            <w:pPr>
              <w:spacing w:after="0"/>
              <w:jc w:val="right"/>
            </w:pPr>
            <w:r>
              <w:rPr>
                <w:sz w:val="16"/>
              </w:rPr>
              <w:t>541</w:t>
            </w:r>
          </w:p>
        </w:tc>
        <w:tc>
          <w:tcPr>
            <w:tcW w:type="dxa" w:w="1029"/>
          </w:tcPr>
          <w:p>
            <w:pPr>
              <w:spacing w:after="0"/>
              <w:jc w:val="left"/>
            </w:pPr>
          </w:p>
        </w:tc>
        <w:tc>
          <w:tcPr>
            <w:tcW w:type="dxa" w:w="704"/>
          </w:tcPr>
          <w:p>
            <w:pPr>
              <w:spacing w:after="0"/>
              <w:jc w:val="left"/>
            </w:pPr>
          </w:p>
        </w:tc>
      </w:tr>
      <w:tr>
        <w:trPr>
          <w:cantSplit/>
        </w:trPr>
        <w:tc>
          <w:tcPr>
            <w:tcW w:type="dxa" w:w="1611"/>
          </w:tcPr>
          <w:p>
            <w:pPr>
              <w:spacing w:after="0"/>
              <w:jc w:val="left"/>
            </w:pPr>
            <w:r>
              <w:rPr>
                <w:sz w:val="16"/>
              </w:rPr>
              <w:t>Carey city</w:t>
            </w:r>
          </w:p>
        </w:tc>
        <w:tc>
          <w:tcPr>
            <w:tcW w:type="dxa" w:w="1417"/>
          </w:tcPr>
          <w:p>
            <w:pPr>
              <w:spacing w:after="0"/>
              <w:jc w:val="left"/>
            </w:pPr>
            <w:r>
              <w:rPr>
                <w:sz w:val="16"/>
              </w:rPr>
              <w:t>City</w:t>
            </w:r>
          </w:p>
        </w:tc>
        <w:tc>
          <w:tcPr>
            <w:tcW w:type="dxa" w:w="2871"/>
          </w:tcPr>
          <w:p>
            <w:pPr>
              <w:spacing w:after="0"/>
              <w:jc w:val="left"/>
            </w:pPr>
            <w:r>
              <w:rPr>
                <w:sz w:val="16"/>
              </w:rPr>
              <w:t>Approved, expires 2028-03-22</w:t>
            </w:r>
          </w:p>
        </w:tc>
        <w:tc>
          <w:tcPr>
            <w:tcW w:type="dxa" w:w="3259"/>
          </w:tcPr>
          <w:p>
            <w:pPr>
              <w:spacing w:after="0"/>
              <w:jc w:val="left"/>
            </w:pPr>
            <w:r>
              <w:rPr>
                <w:sz w:val="16"/>
              </w:rPr>
              <w:t>Blaine County (FEMA plan 107209)</w:t>
            </w:r>
          </w:p>
        </w:tc>
        <w:tc>
          <w:tcPr>
            <w:tcW w:type="dxa" w:w="1126"/>
          </w:tcPr>
          <w:p>
            <w:pPr>
              <w:spacing w:after="0"/>
              <w:jc w:val="left"/>
            </w:pPr>
            <w:r>
              <w:rPr>
                <w:sz w:val="16"/>
              </w:rPr>
              <w:t>2023-03-23</w:t>
            </w:r>
          </w:p>
        </w:tc>
        <w:tc>
          <w:tcPr>
            <w:tcW w:type="dxa" w:w="1126"/>
          </w:tcPr>
          <w:p>
            <w:pPr>
              <w:spacing w:after="0"/>
              <w:jc w:val="left"/>
            </w:pPr>
            <w:r>
              <w:rPr>
                <w:sz w:val="16"/>
              </w:rPr>
              <w:t>2028-03-22</w:t>
            </w:r>
          </w:p>
        </w:tc>
        <w:tc>
          <w:tcPr>
            <w:tcW w:type="dxa" w:w="971"/>
          </w:tcPr>
          <w:p>
            <w:pPr>
              <w:spacing w:after="0"/>
              <w:jc w:val="right"/>
            </w:pPr>
            <w:r>
              <w:rPr>
                <w:sz w:val="16"/>
              </w:rPr>
              <w:t>541</w:t>
            </w:r>
          </w:p>
        </w:tc>
        <w:tc>
          <w:tcPr>
            <w:tcW w:type="dxa" w:w="1029"/>
          </w:tcPr>
          <w:p>
            <w:pPr>
              <w:spacing w:after="0"/>
              <w:jc w:val="left"/>
            </w:pPr>
          </w:p>
        </w:tc>
        <w:tc>
          <w:tcPr>
            <w:tcW w:type="dxa" w:w="704"/>
          </w:tcPr>
          <w:p>
            <w:pPr>
              <w:spacing w:after="0"/>
              <w:jc w:val="left"/>
            </w:pPr>
          </w:p>
        </w:tc>
      </w:tr>
      <w:tr>
        <w:trPr>
          <w:cantSplit/>
        </w:trPr>
        <w:tc>
          <w:tcPr>
            <w:tcW w:type="dxa" w:w="1611"/>
          </w:tcPr>
          <w:p>
            <w:pPr>
              <w:spacing w:after="0"/>
              <w:jc w:val="left"/>
            </w:pPr>
            <w:r>
              <w:rPr>
                <w:sz w:val="16"/>
              </w:rPr>
              <w:t>Hailey city</w:t>
            </w:r>
          </w:p>
        </w:tc>
        <w:tc>
          <w:tcPr>
            <w:tcW w:type="dxa" w:w="1417"/>
          </w:tcPr>
          <w:p>
            <w:pPr>
              <w:spacing w:after="0"/>
              <w:jc w:val="left"/>
            </w:pPr>
            <w:r>
              <w:rPr>
                <w:sz w:val="16"/>
              </w:rPr>
              <w:t>City</w:t>
            </w:r>
          </w:p>
        </w:tc>
        <w:tc>
          <w:tcPr>
            <w:tcW w:type="dxa" w:w="2871"/>
          </w:tcPr>
          <w:p>
            <w:pPr>
              <w:spacing w:after="0"/>
              <w:jc w:val="left"/>
            </w:pPr>
            <w:r>
              <w:rPr>
                <w:sz w:val="16"/>
              </w:rPr>
              <w:t>Approved, expires 2028-03-22</w:t>
            </w:r>
          </w:p>
        </w:tc>
        <w:tc>
          <w:tcPr>
            <w:tcW w:type="dxa" w:w="3259"/>
          </w:tcPr>
          <w:p>
            <w:pPr>
              <w:spacing w:after="0"/>
              <w:jc w:val="left"/>
            </w:pPr>
            <w:r>
              <w:rPr>
                <w:sz w:val="16"/>
              </w:rPr>
              <w:t>Blaine County (FEMA plan 107209)</w:t>
            </w:r>
          </w:p>
        </w:tc>
        <w:tc>
          <w:tcPr>
            <w:tcW w:type="dxa" w:w="1126"/>
          </w:tcPr>
          <w:p>
            <w:pPr>
              <w:spacing w:after="0"/>
              <w:jc w:val="left"/>
            </w:pPr>
            <w:r>
              <w:rPr>
                <w:sz w:val="16"/>
              </w:rPr>
              <w:t>2023-03-23</w:t>
            </w:r>
          </w:p>
        </w:tc>
        <w:tc>
          <w:tcPr>
            <w:tcW w:type="dxa" w:w="1126"/>
          </w:tcPr>
          <w:p>
            <w:pPr>
              <w:spacing w:after="0"/>
              <w:jc w:val="left"/>
            </w:pPr>
            <w:r>
              <w:rPr>
                <w:sz w:val="16"/>
              </w:rPr>
              <w:t>2028-03-22</w:t>
            </w:r>
          </w:p>
        </w:tc>
        <w:tc>
          <w:tcPr>
            <w:tcW w:type="dxa" w:w="971"/>
          </w:tcPr>
          <w:p>
            <w:pPr>
              <w:spacing w:after="0"/>
              <w:jc w:val="right"/>
            </w:pPr>
            <w:r>
              <w:rPr>
                <w:sz w:val="16"/>
              </w:rPr>
              <w:t>541</w:t>
            </w:r>
          </w:p>
        </w:tc>
        <w:tc>
          <w:tcPr>
            <w:tcW w:type="dxa" w:w="1029"/>
          </w:tcPr>
          <w:p>
            <w:pPr>
              <w:spacing w:after="0"/>
              <w:jc w:val="left"/>
            </w:pPr>
          </w:p>
        </w:tc>
        <w:tc>
          <w:tcPr>
            <w:tcW w:type="dxa" w:w="704"/>
          </w:tcPr>
          <w:p>
            <w:pPr>
              <w:spacing w:after="0"/>
              <w:jc w:val="left"/>
            </w:pPr>
          </w:p>
        </w:tc>
      </w:tr>
      <w:tr>
        <w:trPr>
          <w:cantSplit/>
        </w:trPr>
        <w:tc>
          <w:tcPr>
            <w:tcW w:type="dxa" w:w="1611"/>
          </w:tcPr>
          <w:p>
            <w:pPr>
              <w:spacing w:after="0"/>
              <w:jc w:val="left"/>
            </w:pPr>
            <w:r>
              <w:rPr>
                <w:sz w:val="16"/>
              </w:rPr>
              <w:t>Ketchum city</w:t>
            </w:r>
          </w:p>
        </w:tc>
        <w:tc>
          <w:tcPr>
            <w:tcW w:type="dxa" w:w="1417"/>
          </w:tcPr>
          <w:p>
            <w:pPr>
              <w:spacing w:after="0"/>
              <w:jc w:val="left"/>
            </w:pPr>
            <w:r>
              <w:rPr>
                <w:sz w:val="16"/>
              </w:rPr>
              <w:t>City</w:t>
            </w:r>
          </w:p>
        </w:tc>
        <w:tc>
          <w:tcPr>
            <w:tcW w:type="dxa" w:w="2871"/>
          </w:tcPr>
          <w:p>
            <w:pPr>
              <w:spacing w:after="0"/>
              <w:jc w:val="left"/>
            </w:pPr>
            <w:r>
              <w:rPr>
                <w:sz w:val="16"/>
              </w:rPr>
              <w:t>Approved, expires 2028-03-22</w:t>
            </w:r>
          </w:p>
        </w:tc>
        <w:tc>
          <w:tcPr>
            <w:tcW w:type="dxa" w:w="3259"/>
          </w:tcPr>
          <w:p>
            <w:pPr>
              <w:spacing w:after="0"/>
              <w:jc w:val="left"/>
            </w:pPr>
            <w:r>
              <w:rPr>
                <w:sz w:val="16"/>
              </w:rPr>
              <w:t>Blaine County (FEMA plan 107209)</w:t>
            </w:r>
          </w:p>
        </w:tc>
        <w:tc>
          <w:tcPr>
            <w:tcW w:type="dxa" w:w="1126"/>
          </w:tcPr>
          <w:p>
            <w:pPr>
              <w:spacing w:after="0"/>
              <w:jc w:val="left"/>
            </w:pPr>
            <w:r>
              <w:rPr>
                <w:sz w:val="16"/>
              </w:rPr>
              <w:t>2023-03-23</w:t>
            </w:r>
          </w:p>
        </w:tc>
        <w:tc>
          <w:tcPr>
            <w:tcW w:type="dxa" w:w="1126"/>
          </w:tcPr>
          <w:p>
            <w:pPr>
              <w:spacing w:after="0"/>
              <w:jc w:val="left"/>
            </w:pPr>
            <w:r>
              <w:rPr>
                <w:sz w:val="16"/>
              </w:rPr>
              <w:t>2028-03-22</w:t>
            </w:r>
          </w:p>
        </w:tc>
        <w:tc>
          <w:tcPr>
            <w:tcW w:type="dxa" w:w="971"/>
          </w:tcPr>
          <w:p>
            <w:pPr>
              <w:spacing w:after="0"/>
              <w:jc w:val="right"/>
            </w:pPr>
            <w:r>
              <w:rPr>
                <w:sz w:val="16"/>
              </w:rPr>
              <w:t>541</w:t>
            </w:r>
          </w:p>
        </w:tc>
        <w:tc>
          <w:tcPr>
            <w:tcW w:type="dxa" w:w="1029"/>
          </w:tcPr>
          <w:p>
            <w:pPr>
              <w:spacing w:after="0"/>
              <w:jc w:val="left"/>
            </w:pPr>
          </w:p>
        </w:tc>
        <w:tc>
          <w:tcPr>
            <w:tcW w:type="dxa" w:w="704"/>
          </w:tcPr>
          <w:p>
            <w:pPr>
              <w:spacing w:after="0"/>
              <w:jc w:val="left"/>
            </w:pPr>
          </w:p>
        </w:tc>
      </w:tr>
      <w:tr>
        <w:trPr>
          <w:cantSplit/>
        </w:trPr>
        <w:tc>
          <w:tcPr>
            <w:tcW w:type="dxa" w:w="1611"/>
          </w:tcPr>
          <w:p>
            <w:pPr>
              <w:spacing w:after="0"/>
              <w:jc w:val="left"/>
            </w:pPr>
            <w:r>
              <w:rPr>
                <w:sz w:val="16"/>
              </w:rPr>
              <w:t>Sun Valley city</w:t>
            </w:r>
          </w:p>
        </w:tc>
        <w:tc>
          <w:tcPr>
            <w:tcW w:type="dxa" w:w="1417"/>
          </w:tcPr>
          <w:p>
            <w:pPr>
              <w:spacing w:after="0"/>
              <w:jc w:val="left"/>
            </w:pPr>
            <w:r>
              <w:rPr>
                <w:sz w:val="16"/>
              </w:rPr>
              <w:t>City</w:t>
            </w:r>
          </w:p>
        </w:tc>
        <w:tc>
          <w:tcPr>
            <w:tcW w:type="dxa" w:w="2871"/>
          </w:tcPr>
          <w:p>
            <w:pPr>
              <w:spacing w:after="0"/>
              <w:jc w:val="left"/>
            </w:pPr>
            <w:r>
              <w:rPr>
                <w:sz w:val="16"/>
              </w:rPr>
              <w:t>Approved, expires 2028-03-22</w:t>
            </w:r>
          </w:p>
        </w:tc>
        <w:tc>
          <w:tcPr>
            <w:tcW w:type="dxa" w:w="3259"/>
          </w:tcPr>
          <w:p>
            <w:pPr>
              <w:spacing w:after="0"/>
              <w:jc w:val="left"/>
            </w:pPr>
            <w:r>
              <w:rPr>
                <w:sz w:val="16"/>
              </w:rPr>
              <w:t>Blaine County (FEMA plan 107209)</w:t>
            </w:r>
          </w:p>
        </w:tc>
        <w:tc>
          <w:tcPr>
            <w:tcW w:type="dxa" w:w="1126"/>
          </w:tcPr>
          <w:p>
            <w:pPr>
              <w:spacing w:after="0"/>
              <w:jc w:val="left"/>
            </w:pPr>
            <w:r>
              <w:rPr>
                <w:sz w:val="16"/>
              </w:rPr>
              <w:t>2023-03-23</w:t>
            </w:r>
          </w:p>
        </w:tc>
        <w:tc>
          <w:tcPr>
            <w:tcW w:type="dxa" w:w="1126"/>
          </w:tcPr>
          <w:p>
            <w:pPr>
              <w:spacing w:after="0"/>
              <w:jc w:val="left"/>
            </w:pPr>
            <w:r>
              <w:rPr>
                <w:sz w:val="16"/>
              </w:rPr>
              <w:t>2028-03-22</w:t>
            </w:r>
          </w:p>
        </w:tc>
        <w:tc>
          <w:tcPr>
            <w:tcW w:type="dxa" w:w="971"/>
          </w:tcPr>
          <w:p>
            <w:pPr>
              <w:spacing w:after="0"/>
              <w:jc w:val="right"/>
            </w:pPr>
            <w:r>
              <w:rPr>
                <w:sz w:val="16"/>
              </w:rPr>
              <w:t>541</w:t>
            </w:r>
          </w:p>
        </w:tc>
        <w:tc>
          <w:tcPr>
            <w:tcW w:type="dxa" w:w="1029"/>
          </w:tcPr>
          <w:p>
            <w:pPr>
              <w:spacing w:after="0"/>
              <w:jc w:val="left"/>
            </w:pPr>
          </w:p>
        </w:tc>
        <w:tc>
          <w:tcPr>
            <w:tcW w:type="dxa" w:w="704"/>
          </w:tcPr>
          <w:p>
            <w:pPr>
              <w:spacing w:after="0"/>
              <w:jc w:val="left"/>
            </w:pPr>
          </w:p>
        </w:tc>
      </w:tr>
      <w:tr>
        <w:trPr>
          <w:cantSplit/>
        </w:trPr>
        <w:tc>
          <w:tcPr>
            <w:tcW w:type="dxa" w:w="1611"/>
          </w:tcPr>
          <w:p>
            <w:pPr>
              <w:spacing w:after="0"/>
              <w:jc w:val="left"/>
            </w:pPr>
            <w:r>
              <w:rPr>
                <w:sz w:val="16"/>
              </w:rPr>
              <w:t>Blaine County School District 61</w:t>
            </w:r>
          </w:p>
        </w:tc>
        <w:tc>
          <w:tcPr>
            <w:tcW w:type="dxa" w:w="1417"/>
          </w:tcPr>
          <w:p>
            <w:pPr>
              <w:spacing w:after="0"/>
              <w:jc w:val="left"/>
            </w:pPr>
            <w:r>
              <w:rPr>
                <w:sz w:val="16"/>
              </w:rPr>
              <w:t>School/School District</w:t>
            </w:r>
          </w:p>
        </w:tc>
        <w:tc>
          <w:tcPr>
            <w:tcW w:type="dxa" w:w="2871"/>
          </w:tcPr>
          <w:p>
            <w:pPr>
              <w:spacing w:after="0"/>
              <w:jc w:val="left"/>
            </w:pPr>
            <w:r>
              <w:rPr>
                <w:sz w:val="16"/>
              </w:rPr>
              <w:t>Approved, expires 2028-03-22</w:t>
            </w:r>
          </w:p>
        </w:tc>
        <w:tc>
          <w:tcPr>
            <w:tcW w:type="dxa" w:w="3259"/>
          </w:tcPr>
          <w:p>
            <w:pPr>
              <w:spacing w:after="0"/>
              <w:jc w:val="left"/>
            </w:pPr>
            <w:r>
              <w:rPr>
                <w:sz w:val="16"/>
              </w:rPr>
              <w:t>Blaine County (FEMA plan 107209)</w:t>
            </w:r>
          </w:p>
        </w:tc>
        <w:tc>
          <w:tcPr>
            <w:tcW w:type="dxa" w:w="1126"/>
          </w:tcPr>
          <w:p>
            <w:pPr>
              <w:spacing w:after="0"/>
              <w:jc w:val="left"/>
            </w:pPr>
            <w:r>
              <w:rPr>
                <w:sz w:val="16"/>
              </w:rPr>
              <w:t>2023-03-23</w:t>
            </w:r>
          </w:p>
        </w:tc>
        <w:tc>
          <w:tcPr>
            <w:tcW w:type="dxa" w:w="1126"/>
          </w:tcPr>
          <w:p>
            <w:pPr>
              <w:spacing w:after="0"/>
              <w:jc w:val="left"/>
            </w:pPr>
            <w:r>
              <w:rPr>
                <w:sz w:val="16"/>
              </w:rPr>
              <w:t>2028-03-22</w:t>
            </w:r>
          </w:p>
        </w:tc>
        <w:tc>
          <w:tcPr>
            <w:tcW w:type="dxa" w:w="971"/>
          </w:tcPr>
          <w:p>
            <w:pPr>
              <w:spacing w:after="0"/>
              <w:jc w:val="right"/>
            </w:pPr>
            <w:r>
              <w:rPr>
                <w:sz w:val="16"/>
              </w:rPr>
              <w:t>541</w:t>
            </w:r>
          </w:p>
        </w:tc>
        <w:tc>
          <w:tcPr>
            <w:tcW w:type="dxa" w:w="1029"/>
          </w:tcPr>
          <w:p>
            <w:pPr>
              <w:spacing w:after="0"/>
              <w:jc w:val="left"/>
            </w:pPr>
          </w:p>
        </w:tc>
        <w:tc>
          <w:tcPr>
            <w:tcW w:type="dxa" w:w="704"/>
          </w:tcPr>
          <w:p>
            <w:pPr>
              <w:spacing w:after="0"/>
              <w:jc w:val="left"/>
            </w:pPr>
          </w:p>
        </w:tc>
      </w:tr>
      <w:tr>
        <w:trPr>
          <w:cantSplit/>
        </w:trPr>
        <w:tc>
          <w:tcPr>
            <w:tcW w:type="dxa" w:w="1611"/>
          </w:tcPr>
          <w:p>
            <w:pPr>
              <w:spacing w:after="0"/>
              <w:jc w:val="left"/>
            </w:pPr>
            <w:r>
              <w:rPr>
                <w:sz w:val="16"/>
              </w:rPr>
              <w:t>Flood Control District No.9</w:t>
            </w:r>
          </w:p>
        </w:tc>
        <w:tc>
          <w:tcPr>
            <w:tcW w:type="dxa" w:w="1417"/>
          </w:tcPr>
          <w:p>
            <w:pPr>
              <w:spacing w:after="0"/>
              <w:jc w:val="left"/>
            </w:pPr>
            <w:r>
              <w:rPr>
                <w:sz w:val="16"/>
              </w:rPr>
              <w:t>Flood Control District</w:t>
            </w:r>
          </w:p>
        </w:tc>
        <w:tc>
          <w:tcPr>
            <w:tcW w:type="dxa" w:w="2871"/>
          </w:tcPr>
          <w:p>
            <w:pPr>
              <w:spacing w:after="0"/>
              <w:jc w:val="left"/>
            </w:pPr>
            <w:r>
              <w:rPr>
                <w:sz w:val="16"/>
              </w:rPr>
              <w:t>Approved, expires 2028-03-22</w:t>
            </w:r>
          </w:p>
        </w:tc>
        <w:tc>
          <w:tcPr>
            <w:tcW w:type="dxa" w:w="3259"/>
          </w:tcPr>
          <w:p>
            <w:pPr>
              <w:spacing w:after="0"/>
              <w:jc w:val="left"/>
            </w:pPr>
            <w:r>
              <w:rPr>
                <w:sz w:val="16"/>
              </w:rPr>
              <w:t>Blaine County (FEMA plan 107209)</w:t>
            </w:r>
          </w:p>
        </w:tc>
        <w:tc>
          <w:tcPr>
            <w:tcW w:type="dxa" w:w="1126"/>
          </w:tcPr>
          <w:p>
            <w:pPr>
              <w:spacing w:after="0"/>
              <w:jc w:val="left"/>
            </w:pPr>
            <w:r>
              <w:rPr>
                <w:sz w:val="16"/>
              </w:rPr>
              <w:t>2023-03-23</w:t>
            </w:r>
          </w:p>
        </w:tc>
        <w:tc>
          <w:tcPr>
            <w:tcW w:type="dxa" w:w="1126"/>
          </w:tcPr>
          <w:p>
            <w:pPr>
              <w:spacing w:after="0"/>
              <w:jc w:val="left"/>
            </w:pPr>
            <w:r>
              <w:rPr>
                <w:sz w:val="16"/>
              </w:rPr>
              <w:t>2028-03-22</w:t>
            </w:r>
          </w:p>
        </w:tc>
        <w:tc>
          <w:tcPr>
            <w:tcW w:type="dxa" w:w="971"/>
          </w:tcPr>
          <w:p>
            <w:pPr>
              <w:spacing w:after="0"/>
              <w:jc w:val="right"/>
            </w:pPr>
            <w:r>
              <w:rPr>
                <w:sz w:val="16"/>
              </w:rPr>
              <w:t>541</w:t>
            </w:r>
          </w:p>
        </w:tc>
        <w:tc>
          <w:tcPr>
            <w:tcW w:type="dxa" w:w="1029"/>
          </w:tcPr>
          <w:p>
            <w:pPr>
              <w:spacing w:after="0"/>
              <w:jc w:val="left"/>
            </w:pPr>
          </w:p>
        </w:tc>
        <w:tc>
          <w:tcPr>
            <w:tcW w:type="dxa" w:w="70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2"/>
        <w:gridCol w:w="1262"/>
        <w:gridCol w:w="1126"/>
        <w:gridCol w:w="1126"/>
        <w:gridCol w:w="1385"/>
        <w:gridCol w:w="1182"/>
        <w:gridCol w:w="1421"/>
        <w:gridCol w:w="1721"/>
        <w:gridCol w:w="1890"/>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2"/>
            <w:shd w:val="clear" w:color="auto" w:fill="E8E8E8"/>
          </w:tcPr>
          <w:p>
            <w:pPr>
              <w:spacing w:after="0"/>
              <w:jc w:val="left"/>
            </w:pPr>
            <w:r>
              <w:rPr>
                <w:b/>
                <w:sz w:val="16"/>
              </w:rPr>
              <w:t>NRI risk rating</w:t>
            </w:r>
          </w:p>
        </w:tc>
        <w:tc>
          <w:tcPr>
            <w:tcW w:type="dxa" w:w="126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8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8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2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2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90"/>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Inland Flooding</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$15,230,414</w:t>
            </w:r>
          </w:p>
        </w:tc>
        <w:tc>
          <w:tcPr>
            <w:tcW w:type="dxa" w:w="1126"/>
          </w:tcPr>
          <w:p>
            <w:pPr>
              <w:spacing w:after="0"/>
              <w:jc w:val="right"/>
            </w:pPr>
            <w:r>
              <w:rPr>
                <w:sz w:val="16"/>
              </w:rPr>
              <w:t>$170</w:t>
            </w:r>
          </w:p>
        </w:tc>
        <w:tc>
          <w:tcPr>
            <w:tcW w:type="dxa" w:w="1385"/>
          </w:tcPr>
          <w:p>
            <w:pPr>
              <w:spacing w:after="0"/>
              <w:jc w:val="right"/>
            </w:pPr>
            <w:r>
              <w:rPr>
                <w:sz w:val="16"/>
              </w:rPr>
              <w:t>$13,220</w:t>
            </w:r>
          </w:p>
        </w:tc>
        <w:tc>
          <w:tcPr>
            <w:tcW w:type="dxa" w:w="1182"/>
          </w:tcPr>
          <w:p>
            <w:pPr>
              <w:spacing w:after="0"/>
              <w:jc w:val="right"/>
            </w:pPr>
            <w:r>
              <w:rPr>
                <w:sz w:val="16"/>
              </w:rPr>
              <w:t>$15,243,805</w:t>
            </w:r>
          </w:p>
        </w:tc>
        <w:tc>
          <w:tcPr>
            <w:tcW w:type="dxa" w:w="1421"/>
          </w:tcPr>
          <w:p>
            <w:pPr>
              <w:spacing w:after="0"/>
              <w:jc w:val="right"/>
            </w:pPr>
            <w:r>
              <w:rPr>
                <w:sz w:val="16"/>
              </w:rPr>
              <w:t>29</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Avalanche</w:t>
            </w:r>
          </w:p>
        </w:tc>
        <w:tc>
          <w:tcPr>
            <w:tcW w:type="dxa" w:w="1262"/>
          </w:tcPr>
          <w:p>
            <w:pPr>
              <w:spacing w:after="0"/>
              <w:jc w:val="left"/>
            </w:pPr>
            <w:r>
              <w:rPr>
                <w:sz w:val="16"/>
              </w:rPr>
              <w:t>Very High</w:t>
            </w:r>
          </w:p>
        </w:tc>
        <w:tc>
          <w:tcPr>
            <w:tcW w:type="dxa" w:w="1262"/>
          </w:tcPr>
          <w:p>
            <w:pPr>
              <w:spacing w:after="0"/>
              <w:jc w:val="left"/>
            </w:pPr>
            <w:r>
              <w:rPr>
                <w:sz w:val="16"/>
              </w:rPr>
              <w:t>Relatively High</w:t>
            </w:r>
          </w:p>
        </w:tc>
        <w:tc>
          <w:tcPr>
            <w:tcW w:type="dxa" w:w="1126"/>
          </w:tcPr>
          <w:p>
            <w:pPr>
              <w:spacing w:after="0"/>
              <w:jc w:val="right"/>
            </w:pPr>
            <w:r>
              <w:rPr>
                <w:sz w:val="16"/>
              </w:rPr>
              <w:t>$4,719</w:t>
            </w:r>
          </w:p>
        </w:tc>
        <w:tc>
          <w:tcPr>
            <w:tcW w:type="dxa" w:w="1126"/>
          </w:tcPr>
          <w:p>
            <w:pPr>
              <w:spacing w:after="0"/>
              <w:jc w:val="right"/>
            </w:pPr>
          </w:p>
        </w:tc>
        <w:tc>
          <w:tcPr>
            <w:tcW w:type="dxa" w:w="1385"/>
          </w:tcPr>
          <w:p>
            <w:pPr>
              <w:spacing w:after="0"/>
              <w:jc w:val="right"/>
            </w:pPr>
            <w:r>
              <w:rPr>
                <w:sz w:val="16"/>
              </w:rPr>
              <w:t>$5,842,305</w:t>
            </w:r>
          </w:p>
        </w:tc>
        <w:tc>
          <w:tcPr>
            <w:tcW w:type="dxa" w:w="1182"/>
          </w:tcPr>
          <w:p>
            <w:pPr>
              <w:spacing w:after="0"/>
              <w:jc w:val="right"/>
            </w:pPr>
            <w:r>
              <w:rPr>
                <w:sz w:val="16"/>
              </w:rPr>
              <w:t>$5,847,024</w:t>
            </w:r>
          </w:p>
        </w:tc>
        <w:tc>
          <w:tcPr>
            <w:tcW w:type="dxa" w:w="1421"/>
          </w:tcPr>
          <w:p>
            <w:pPr>
              <w:spacing w:after="0"/>
              <w:jc w:val="right"/>
            </w:pPr>
            <w:r>
              <w:rPr>
                <w:sz w:val="16"/>
              </w:rPr>
              <w:t>21</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Wildfire</w:t>
            </w:r>
          </w:p>
        </w:tc>
        <w:tc>
          <w:tcPr>
            <w:tcW w:type="dxa" w:w="1262"/>
          </w:tcPr>
          <w:p>
            <w:pPr>
              <w:spacing w:after="0"/>
              <w:jc w:val="left"/>
            </w:pPr>
            <w:r>
              <w:rPr>
                <w:sz w:val="16"/>
              </w:rPr>
              <w:t>Relatively Moderate</w:t>
            </w:r>
          </w:p>
        </w:tc>
        <w:tc>
          <w:tcPr>
            <w:tcW w:type="dxa" w:w="1262"/>
          </w:tcPr>
          <w:p>
            <w:pPr>
              <w:spacing w:after="0"/>
              <w:jc w:val="left"/>
            </w:pPr>
            <w:r>
              <w:rPr>
                <w:sz w:val="16"/>
              </w:rPr>
              <w:t>Relatively Moderate</w:t>
            </w:r>
          </w:p>
        </w:tc>
        <w:tc>
          <w:tcPr>
            <w:tcW w:type="dxa" w:w="1126"/>
          </w:tcPr>
          <w:p>
            <w:pPr>
              <w:spacing w:after="0"/>
              <w:jc w:val="right"/>
            </w:pPr>
            <w:r>
              <w:rPr>
                <w:sz w:val="16"/>
              </w:rPr>
              <w:t>$2,908,758</w:t>
            </w:r>
          </w:p>
        </w:tc>
        <w:tc>
          <w:tcPr>
            <w:tcW w:type="dxa" w:w="1126"/>
          </w:tcPr>
          <w:p>
            <w:pPr>
              <w:spacing w:after="0"/>
              <w:jc w:val="right"/>
            </w:pPr>
            <w:r>
              <w:rPr>
                <w:sz w:val="16"/>
              </w:rPr>
              <w:t>$290</w:t>
            </w:r>
          </w:p>
        </w:tc>
        <w:tc>
          <w:tcPr>
            <w:tcW w:type="dxa" w:w="1385"/>
          </w:tcPr>
          <w:p>
            <w:pPr>
              <w:spacing w:after="0"/>
              <w:jc w:val="right"/>
            </w:pPr>
            <w:r>
              <w:rPr>
                <w:sz w:val="16"/>
              </w:rPr>
              <w:t>$77,333</w:t>
            </w:r>
          </w:p>
        </w:tc>
        <w:tc>
          <w:tcPr>
            <w:tcW w:type="dxa" w:w="1182"/>
          </w:tcPr>
          <w:p>
            <w:pPr>
              <w:spacing w:after="0"/>
              <w:jc w:val="right"/>
            </w:pPr>
            <w:r>
              <w:rPr>
                <w:sz w:val="16"/>
              </w:rPr>
              <w:t>$2,986,381</w:t>
            </w:r>
          </w:p>
        </w:tc>
        <w:tc>
          <w:tcPr>
            <w:tcW w:type="dxa" w:w="1421"/>
          </w:tcPr>
          <w:p>
            <w:pPr>
              <w:spacing w:after="0"/>
              <w:jc w:val="right"/>
            </w:pPr>
            <w:r>
              <w:rPr>
                <w:sz w:val="16"/>
              </w:rPr>
              <w:t>30</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4</w:t>
            </w:r>
          </w:p>
        </w:tc>
        <w:tc>
          <w:tcPr>
            <w:tcW w:type="dxa" w:w="1037"/>
          </w:tcPr>
          <w:p>
            <w:pPr>
              <w:spacing w:after="0"/>
              <w:jc w:val="left"/>
            </w:pPr>
            <w:r>
              <w:rPr>
                <w:sz w:val="16"/>
              </w:rPr>
              <w:t>Earthquake</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$1,041,027</w:t>
            </w:r>
          </w:p>
        </w:tc>
        <w:tc>
          <w:tcPr>
            <w:tcW w:type="dxa" w:w="1126"/>
          </w:tcPr>
          <w:p>
            <w:pPr>
              <w:spacing w:after="0"/>
              <w:jc w:val="right"/>
            </w:pPr>
          </w:p>
        </w:tc>
        <w:tc>
          <w:tcPr>
            <w:tcW w:type="dxa" w:w="1385"/>
          </w:tcPr>
          <w:p>
            <w:pPr>
              <w:spacing w:after="0"/>
              <w:jc w:val="right"/>
            </w:pPr>
            <w:r>
              <w:rPr>
                <w:sz w:val="16"/>
              </w:rPr>
              <w:t>$137,411</w:t>
            </w:r>
          </w:p>
        </w:tc>
        <w:tc>
          <w:tcPr>
            <w:tcW w:type="dxa" w:w="1182"/>
          </w:tcPr>
          <w:p>
            <w:pPr>
              <w:spacing w:after="0"/>
              <w:jc w:val="right"/>
            </w:pPr>
            <w:r>
              <w:rPr>
                <w:sz w:val="16"/>
              </w:rPr>
              <w:t>$1,178,438</w:t>
            </w:r>
          </w:p>
        </w:tc>
        <w:tc>
          <w:tcPr>
            <w:tcW w:type="dxa" w:w="1421"/>
          </w:tcPr>
          <w:p>
            <w:pPr>
              <w:spacing w:after="0"/>
              <w:jc w:val="right"/>
            </w:pPr>
          </w:p>
        </w:tc>
        <w:tc>
          <w:tcPr>
            <w:tcW w:type="dxa" w:w="1721"/>
          </w:tcPr>
          <w:p>
            <w:pPr>
              <w:spacing w:after="0"/>
              <w:jc w:val="left"/>
            </w:pPr>
          </w:p>
        </w:tc>
        <w:tc>
          <w:tcPr>
            <w:tcW w:type="dxa" w:w="1890"/>
          </w:tcPr>
          <w:p>
            <w:pPr>
              <w:spacing w:after="0"/>
              <w:jc w:val="left"/>
            </w:pPr>
            <w:r>
              <w:rPr>
                <w:sz w:val="16"/>
              </w:rPr>
              <w:t>Not in Storm Events. Storm Events coverage of this hazard is limited; absence is not evidence of low risk.</w:t>
            </w:r>
          </w:p>
        </w:tc>
      </w:tr>
      <w:tr>
        <w:trPr>
          <w:cantSplit/>
        </w:trPr>
        <w:tc>
          <w:tcPr>
            <w:tcW w:type="dxa" w:w="702"/>
          </w:tcPr>
          <w:p>
            <w:pPr>
              <w:spacing w:after="0"/>
              <w:jc w:val="right"/>
            </w:pPr>
            <w:r>
              <w:rPr>
                <w:sz w:val="16"/>
              </w:rPr>
              <w:t>5</w:t>
            </w:r>
          </w:p>
        </w:tc>
        <w:tc>
          <w:tcPr>
            <w:tcW w:type="dxa" w:w="1037"/>
          </w:tcPr>
          <w:p>
            <w:pPr>
              <w:spacing w:after="0"/>
              <w:jc w:val="left"/>
            </w:pPr>
            <w:r>
              <w:rPr>
                <w:sz w:val="16"/>
              </w:rPr>
              <w:t>Cold Wave</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$2,786</w:t>
            </w:r>
          </w:p>
        </w:tc>
        <w:tc>
          <w:tcPr>
            <w:tcW w:type="dxa" w:w="1126"/>
          </w:tcPr>
          <w:p>
            <w:pPr>
              <w:spacing w:after="0"/>
              <w:jc w:val="right"/>
            </w:pPr>
            <w:r>
              <w:rPr>
                <w:sz w:val="16"/>
              </w:rPr>
              <w:t>$14,819</w:t>
            </w:r>
          </w:p>
        </w:tc>
        <w:tc>
          <w:tcPr>
            <w:tcW w:type="dxa" w:w="1385"/>
          </w:tcPr>
          <w:p>
            <w:pPr>
              <w:spacing w:after="0"/>
              <w:jc w:val="right"/>
            </w:pPr>
            <w:r>
              <w:rPr>
                <w:sz w:val="16"/>
              </w:rPr>
              <w:t>$866,669</w:t>
            </w:r>
          </w:p>
        </w:tc>
        <w:tc>
          <w:tcPr>
            <w:tcW w:type="dxa" w:w="1182"/>
          </w:tcPr>
          <w:p>
            <w:pPr>
              <w:spacing w:after="0"/>
              <w:jc w:val="right"/>
            </w:pPr>
            <w:r>
              <w:rPr>
                <w:sz w:val="16"/>
              </w:rPr>
              <w:t>$884,274</w:t>
            </w:r>
          </w:p>
        </w:tc>
        <w:tc>
          <w:tcPr>
            <w:tcW w:type="dxa" w:w="1421"/>
          </w:tcPr>
          <w:p>
            <w:pPr>
              <w:spacing w:after="0"/>
              <w:jc w:val="right"/>
            </w:pPr>
            <w:r>
              <w:rPr>
                <w:sz w:val="16"/>
              </w:rPr>
              <w:t>4</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6</w:t>
            </w:r>
          </w:p>
        </w:tc>
        <w:tc>
          <w:tcPr>
            <w:tcW w:type="dxa" w:w="1037"/>
          </w:tcPr>
          <w:p>
            <w:pPr>
              <w:spacing w:after="0"/>
              <w:jc w:val="left"/>
            </w:pPr>
            <w:r>
              <w:rPr>
                <w:sz w:val="16"/>
              </w:rPr>
              <w:t>Heat Wave</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$42</w:t>
            </w:r>
          </w:p>
        </w:tc>
        <w:tc>
          <w:tcPr>
            <w:tcW w:type="dxa" w:w="1126"/>
          </w:tcPr>
          <w:p>
            <w:pPr>
              <w:spacing w:after="0"/>
              <w:jc w:val="right"/>
            </w:pPr>
            <w:r>
              <w:rPr>
                <w:sz w:val="16"/>
              </w:rPr>
              <w:t>$2,245</w:t>
            </w:r>
          </w:p>
        </w:tc>
        <w:tc>
          <w:tcPr>
            <w:tcW w:type="dxa" w:w="1385"/>
          </w:tcPr>
          <w:p>
            <w:pPr>
              <w:spacing w:after="0"/>
              <w:jc w:val="right"/>
            </w:pPr>
            <w:r>
              <w:rPr>
                <w:sz w:val="16"/>
              </w:rPr>
              <w:t>$805,996</w:t>
            </w:r>
          </w:p>
        </w:tc>
        <w:tc>
          <w:tcPr>
            <w:tcW w:type="dxa" w:w="1182"/>
          </w:tcPr>
          <w:p>
            <w:pPr>
              <w:spacing w:after="0"/>
              <w:jc w:val="right"/>
            </w:pPr>
            <w:r>
              <w:rPr>
                <w:sz w:val="16"/>
              </w:rPr>
              <w:t>$808,283</w:t>
            </w:r>
          </w:p>
        </w:tc>
        <w:tc>
          <w:tcPr>
            <w:tcW w:type="dxa" w:w="1421"/>
          </w:tcPr>
          <w:p>
            <w:pPr>
              <w:spacing w:after="0"/>
              <w:jc w:val="right"/>
            </w:pPr>
            <w:r>
              <w:rPr>
                <w:sz w:val="16"/>
              </w:rPr>
              <w:t>5</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7</w:t>
            </w:r>
          </w:p>
        </w:tc>
        <w:tc>
          <w:tcPr>
            <w:tcW w:type="dxa" w:w="1037"/>
          </w:tcPr>
          <w:p>
            <w:pPr>
              <w:spacing w:after="0"/>
              <w:jc w:val="left"/>
            </w:pPr>
            <w:r>
              <w:rPr>
                <w:sz w:val="16"/>
              </w:rPr>
              <w:t>Winter Weather</w:t>
            </w:r>
          </w:p>
        </w:tc>
        <w:tc>
          <w:tcPr>
            <w:tcW w:type="dxa" w:w="1262"/>
          </w:tcPr>
          <w:p>
            <w:pPr>
              <w:spacing w:after="0"/>
              <w:jc w:val="left"/>
            </w:pPr>
            <w:r>
              <w:rPr>
                <w:sz w:val="16"/>
              </w:rPr>
              <w:t>Relatively High</w:t>
            </w:r>
          </w:p>
        </w:tc>
        <w:tc>
          <w:tcPr>
            <w:tcW w:type="dxa" w:w="1262"/>
          </w:tcPr>
          <w:p>
            <w:pPr>
              <w:spacing w:after="0"/>
              <w:jc w:val="left"/>
            </w:pPr>
            <w:r>
              <w:rPr>
                <w:sz w:val="16"/>
              </w:rPr>
              <w:t>Relatively High</w:t>
            </w:r>
          </w:p>
        </w:tc>
        <w:tc>
          <w:tcPr>
            <w:tcW w:type="dxa" w:w="1126"/>
          </w:tcPr>
          <w:p>
            <w:pPr>
              <w:spacing w:after="0"/>
              <w:jc w:val="right"/>
            </w:pPr>
            <w:r>
              <w:rPr>
                <w:sz w:val="16"/>
              </w:rPr>
              <w:t>$7,470</w:t>
            </w:r>
          </w:p>
        </w:tc>
        <w:tc>
          <w:tcPr>
            <w:tcW w:type="dxa" w:w="1126"/>
          </w:tcPr>
          <w:p>
            <w:pPr>
              <w:spacing w:after="0"/>
              <w:jc w:val="right"/>
            </w:pPr>
            <w:r>
              <w:rPr>
                <w:sz w:val="16"/>
              </w:rPr>
              <w:t>under $1</w:t>
            </w:r>
          </w:p>
        </w:tc>
        <w:tc>
          <w:tcPr>
            <w:tcW w:type="dxa" w:w="1385"/>
          </w:tcPr>
          <w:p>
            <w:pPr>
              <w:spacing w:after="0"/>
              <w:jc w:val="right"/>
            </w:pPr>
            <w:r>
              <w:rPr>
                <w:sz w:val="16"/>
              </w:rPr>
              <w:t>$616,960</w:t>
            </w:r>
          </w:p>
        </w:tc>
        <w:tc>
          <w:tcPr>
            <w:tcW w:type="dxa" w:w="1182"/>
          </w:tcPr>
          <w:p>
            <w:pPr>
              <w:spacing w:after="0"/>
              <w:jc w:val="right"/>
            </w:pPr>
            <w:r>
              <w:rPr>
                <w:sz w:val="16"/>
              </w:rPr>
              <w:t>$624,430</w:t>
            </w:r>
          </w:p>
        </w:tc>
        <w:tc>
          <w:tcPr>
            <w:tcW w:type="dxa" w:w="1421"/>
          </w:tcPr>
          <w:p>
            <w:pPr>
              <w:spacing w:after="0"/>
              <w:jc w:val="right"/>
            </w:pPr>
            <w:r>
              <w:rPr>
                <w:sz w:val="16"/>
              </w:rPr>
              <w:t>87</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8</w:t>
            </w:r>
          </w:p>
        </w:tc>
        <w:tc>
          <w:tcPr>
            <w:tcW w:type="dxa" w:w="1037"/>
          </w:tcPr>
          <w:p>
            <w:pPr>
              <w:spacing w:after="0"/>
              <w:jc w:val="left"/>
            </w:pPr>
            <w:r>
              <w:rPr>
                <w:sz w:val="16"/>
              </w:rPr>
              <w:t>Lightning</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$8,845</w:t>
            </w:r>
          </w:p>
        </w:tc>
        <w:tc>
          <w:tcPr>
            <w:tcW w:type="dxa" w:w="1126"/>
          </w:tcPr>
          <w:p>
            <w:pPr>
              <w:spacing w:after="0"/>
              <w:jc w:val="right"/>
            </w:pPr>
          </w:p>
        </w:tc>
        <w:tc>
          <w:tcPr>
            <w:tcW w:type="dxa" w:w="1385"/>
          </w:tcPr>
          <w:p>
            <w:pPr>
              <w:spacing w:after="0"/>
              <w:jc w:val="right"/>
            </w:pPr>
            <w:r>
              <w:rPr>
                <w:sz w:val="16"/>
              </w:rPr>
              <w:t>$299,074</w:t>
            </w:r>
          </w:p>
        </w:tc>
        <w:tc>
          <w:tcPr>
            <w:tcW w:type="dxa" w:w="1182"/>
          </w:tcPr>
          <w:p>
            <w:pPr>
              <w:spacing w:after="0"/>
              <w:jc w:val="right"/>
            </w:pPr>
            <w:r>
              <w:rPr>
                <w:sz w:val="16"/>
              </w:rPr>
              <w:t>$307,918</w:t>
            </w:r>
          </w:p>
        </w:tc>
        <w:tc>
          <w:tcPr>
            <w:tcW w:type="dxa" w:w="1421"/>
          </w:tcPr>
          <w:p>
            <w:pPr>
              <w:spacing w:after="0"/>
              <w:jc w:val="right"/>
            </w:pPr>
            <w:r>
              <w:rPr>
                <w:sz w:val="16"/>
              </w:rPr>
              <w:t>4</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9</w:t>
            </w:r>
          </w:p>
        </w:tc>
        <w:tc>
          <w:tcPr>
            <w:tcW w:type="dxa" w:w="1037"/>
          </w:tcPr>
          <w:p>
            <w:pPr>
              <w:spacing w:after="0"/>
              <w:jc w:val="left"/>
            </w:pPr>
            <w:r>
              <w:rPr>
                <w:sz w:val="16"/>
              </w:rPr>
              <w:t>Strong Wind</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$69,662</w:t>
            </w:r>
          </w:p>
        </w:tc>
        <w:tc>
          <w:tcPr>
            <w:tcW w:type="dxa" w:w="1126"/>
          </w:tcPr>
          <w:p>
            <w:pPr>
              <w:spacing w:after="0"/>
              <w:jc w:val="right"/>
            </w:pPr>
            <w:r>
              <w:rPr>
                <w:sz w:val="16"/>
              </w:rPr>
              <w:t>$95</w:t>
            </w:r>
          </w:p>
        </w:tc>
        <w:tc>
          <w:tcPr>
            <w:tcW w:type="dxa" w:w="1385"/>
          </w:tcPr>
          <w:p>
            <w:pPr>
              <w:spacing w:after="0"/>
              <w:jc w:val="right"/>
            </w:pPr>
            <w:r>
              <w:rPr>
                <w:sz w:val="16"/>
              </w:rPr>
              <w:t>$156,145</w:t>
            </w:r>
          </w:p>
        </w:tc>
        <w:tc>
          <w:tcPr>
            <w:tcW w:type="dxa" w:w="1182"/>
          </w:tcPr>
          <w:p>
            <w:pPr>
              <w:spacing w:after="0"/>
              <w:jc w:val="right"/>
            </w:pPr>
            <w:r>
              <w:rPr>
                <w:sz w:val="16"/>
              </w:rPr>
              <w:t>$225,901</w:t>
            </w:r>
          </w:p>
        </w:tc>
        <w:tc>
          <w:tcPr>
            <w:tcW w:type="dxa" w:w="1421"/>
          </w:tcPr>
          <w:p>
            <w:pPr>
              <w:spacing w:after="0"/>
              <w:jc w:val="right"/>
            </w:pPr>
            <w:r>
              <w:rPr>
                <w:sz w:val="16"/>
              </w:rPr>
              <w:t>66</w:t>
            </w:r>
          </w:p>
        </w:tc>
        <w:tc>
          <w:tcPr>
            <w:tcW w:type="dxa" w:w="1721"/>
          </w:tcPr>
          <w:p>
            <w:pPr>
              <w:spacing w:after="0"/>
              <w:jc w:val="left"/>
            </w:pPr>
          </w:p>
        </w:tc>
        <w:tc>
          <w:tcPr>
            <w:tcW w:type="dxa" w:w="1890"/>
          </w:tcPr>
          <w:p>
            <w:pPr>
              <w:spacing w:after="0"/>
              <w:jc w:val="left"/>
            </w:pPr>
            <w:r>
              <w:rPr>
                <w:sz w:val="16"/>
              </w:rPr>
              <w:t>Includes 17 High Wind records, event types the NRI definition of this hazard leaves out.</w:t>
            </w:r>
          </w:p>
        </w:tc>
      </w:tr>
      <w:tr>
        <w:trPr>
          <w:cantSplit/>
        </w:trPr>
        <w:tc>
          <w:tcPr>
            <w:tcW w:type="dxa" w:w="702"/>
          </w:tcPr>
          <w:p>
            <w:pPr>
              <w:spacing w:after="0"/>
              <w:jc w:val="right"/>
            </w:pPr>
            <w:r>
              <w:rPr>
                <w:sz w:val="16"/>
              </w:rPr>
              <w:t>10</w:t>
            </w:r>
          </w:p>
        </w:tc>
        <w:tc>
          <w:tcPr>
            <w:tcW w:type="dxa" w:w="1037"/>
          </w:tcPr>
          <w:p>
            <w:pPr>
              <w:spacing w:after="0"/>
              <w:jc w:val="left"/>
            </w:pPr>
            <w:r>
              <w:rPr>
                <w:sz w:val="16"/>
              </w:rPr>
              <w:t>Tornado</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$37,138</w:t>
            </w:r>
          </w:p>
        </w:tc>
        <w:tc>
          <w:tcPr>
            <w:tcW w:type="dxa" w:w="1126"/>
          </w:tcPr>
          <w:p>
            <w:pPr>
              <w:spacing w:after="0"/>
              <w:jc w:val="right"/>
            </w:pPr>
            <w:r>
              <w:rPr>
                <w:sz w:val="16"/>
              </w:rPr>
              <w:t>$208</w:t>
            </w:r>
          </w:p>
        </w:tc>
        <w:tc>
          <w:tcPr>
            <w:tcW w:type="dxa" w:w="1385"/>
          </w:tcPr>
          <w:p>
            <w:pPr>
              <w:spacing w:after="0"/>
              <w:jc w:val="right"/>
            </w:pPr>
            <w:r>
              <w:rPr>
                <w:sz w:val="16"/>
              </w:rPr>
              <w:t>$9,060</w:t>
            </w:r>
          </w:p>
        </w:tc>
        <w:tc>
          <w:tcPr>
            <w:tcW w:type="dxa" w:w="1182"/>
          </w:tcPr>
          <w:p>
            <w:pPr>
              <w:spacing w:after="0"/>
              <w:jc w:val="right"/>
            </w:pPr>
            <w:r>
              <w:rPr>
                <w:sz w:val="16"/>
              </w:rPr>
              <w:t>$46,405</w:t>
            </w:r>
          </w:p>
        </w:tc>
        <w:tc>
          <w:tcPr>
            <w:tcW w:type="dxa" w:w="1421"/>
          </w:tcPr>
          <w:p>
            <w:pPr>
              <w:spacing w:after="0"/>
              <w:jc w:val="right"/>
            </w:pPr>
            <w:r>
              <w:rPr>
                <w:sz w:val="16"/>
              </w:rPr>
              <w:t>3</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11</w:t>
            </w:r>
          </w:p>
        </w:tc>
        <w:tc>
          <w:tcPr>
            <w:tcW w:type="dxa" w:w="1037"/>
          </w:tcPr>
          <w:p>
            <w:pPr>
              <w:spacing w:after="0"/>
              <w:jc w:val="left"/>
            </w:pPr>
            <w:r>
              <w:rPr>
                <w:sz w:val="16"/>
              </w:rPr>
              <w:t>Landslide</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$8,443</w:t>
            </w:r>
          </w:p>
        </w:tc>
        <w:tc>
          <w:tcPr>
            <w:tcW w:type="dxa" w:w="1126"/>
          </w:tcPr>
          <w:p>
            <w:pPr>
              <w:spacing w:after="0"/>
              <w:jc w:val="right"/>
            </w:pPr>
          </w:p>
        </w:tc>
        <w:tc>
          <w:tcPr>
            <w:tcW w:type="dxa" w:w="1385"/>
          </w:tcPr>
          <w:p>
            <w:pPr>
              <w:spacing w:after="0"/>
              <w:jc w:val="right"/>
            </w:pPr>
            <w:r>
              <w:rPr>
                <w:sz w:val="16"/>
              </w:rPr>
              <w:t>$32,691</w:t>
            </w:r>
          </w:p>
        </w:tc>
        <w:tc>
          <w:tcPr>
            <w:tcW w:type="dxa" w:w="1182"/>
          </w:tcPr>
          <w:p>
            <w:pPr>
              <w:spacing w:after="0"/>
              <w:jc w:val="right"/>
            </w:pPr>
            <w:r>
              <w:rPr>
                <w:sz w:val="16"/>
              </w:rPr>
              <w:t>$41,134</w:t>
            </w:r>
          </w:p>
        </w:tc>
        <w:tc>
          <w:tcPr>
            <w:tcW w:type="dxa" w:w="1421"/>
          </w:tcPr>
          <w:p>
            <w:pPr>
              <w:spacing w:after="0"/>
              <w:jc w:val="right"/>
            </w:pPr>
            <w:r>
              <w:rPr>
                <w:sz w:val="16"/>
              </w:rPr>
              <w:t>1</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12</w:t>
            </w:r>
          </w:p>
        </w:tc>
        <w:tc>
          <w:tcPr>
            <w:tcW w:type="dxa" w:w="1037"/>
          </w:tcPr>
          <w:p>
            <w:pPr>
              <w:spacing w:after="0"/>
              <w:jc w:val="left"/>
            </w:pPr>
            <w:r>
              <w:rPr>
                <w:sz w:val="16"/>
              </w:rPr>
              <w:t>Hail</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$15,870</w:t>
            </w:r>
          </w:p>
        </w:tc>
        <w:tc>
          <w:tcPr>
            <w:tcW w:type="dxa" w:w="1126"/>
          </w:tcPr>
          <w:p>
            <w:pPr>
              <w:spacing w:after="0"/>
              <w:jc w:val="right"/>
            </w:pPr>
            <w:r>
              <w:rPr>
                <w:sz w:val="16"/>
              </w:rPr>
              <w:t>$176</w:t>
            </w:r>
          </w:p>
        </w:tc>
        <w:tc>
          <w:tcPr>
            <w:tcW w:type="dxa" w:w="1385"/>
          </w:tcPr>
          <w:p>
            <w:pPr>
              <w:spacing w:after="0"/>
              <w:jc w:val="right"/>
            </w:pPr>
            <w:r>
              <w:rPr>
                <w:sz w:val="16"/>
              </w:rPr>
              <w:t>$1,911</w:t>
            </w:r>
          </w:p>
        </w:tc>
        <w:tc>
          <w:tcPr>
            <w:tcW w:type="dxa" w:w="1182"/>
          </w:tcPr>
          <w:p>
            <w:pPr>
              <w:spacing w:after="0"/>
              <w:jc w:val="right"/>
            </w:pPr>
            <w:r>
              <w:rPr>
                <w:sz w:val="16"/>
              </w:rPr>
              <w:t>$17,957</w:t>
            </w:r>
          </w:p>
        </w:tc>
        <w:tc>
          <w:tcPr>
            <w:tcW w:type="dxa" w:w="1421"/>
          </w:tcPr>
          <w:p>
            <w:pPr>
              <w:spacing w:after="0"/>
              <w:jc w:val="right"/>
            </w:pPr>
            <w:r>
              <w:rPr>
                <w:sz w:val="16"/>
              </w:rPr>
              <w:t>4</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13</w:t>
            </w:r>
          </w:p>
        </w:tc>
        <w:tc>
          <w:tcPr>
            <w:tcW w:type="dxa" w:w="1037"/>
          </w:tcPr>
          <w:p>
            <w:pPr>
              <w:spacing w:after="0"/>
              <w:jc w:val="left"/>
            </w:pPr>
            <w:r>
              <w:rPr>
                <w:sz w:val="16"/>
              </w:rPr>
              <w:t>Ice Storm</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$401</w:t>
            </w:r>
          </w:p>
        </w:tc>
        <w:tc>
          <w:tcPr>
            <w:tcW w:type="dxa" w:w="1126"/>
          </w:tcPr>
          <w:p>
            <w:pPr>
              <w:spacing w:after="0"/>
              <w:jc w:val="right"/>
            </w:pPr>
          </w:p>
        </w:tc>
        <w:tc>
          <w:tcPr>
            <w:tcW w:type="dxa" w:w="1385"/>
          </w:tcPr>
          <w:p>
            <w:pPr>
              <w:spacing w:after="0"/>
              <w:jc w:val="right"/>
            </w:pPr>
            <w:r>
              <w:rPr>
                <w:sz w:val="16"/>
              </w:rPr>
              <w:t>$4,947</w:t>
            </w:r>
          </w:p>
        </w:tc>
        <w:tc>
          <w:tcPr>
            <w:tcW w:type="dxa" w:w="1182"/>
          </w:tcPr>
          <w:p>
            <w:pPr>
              <w:spacing w:after="0"/>
              <w:jc w:val="right"/>
            </w:pPr>
            <w:r>
              <w:rPr>
                <w:sz w:val="16"/>
              </w:rPr>
              <w:t>$5,348</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14</w:t>
            </w:r>
          </w:p>
        </w:tc>
        <w:tc>
          <w:tcPr>
            <w:tcW w:type="dxa" w:w="1037"/>
          </w:tcPr>
          <w:p>
            <w:pPr>
              <w:spacing w:after="0"/>
              <w:jc w:val="left"/>
            </w:pPr>
            <w:r>
              <w:rPr>
                <w:sz w:val="16"/>
              </w:rPr>
              <w:t>Drought</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$955</w:t>
            </w:r>
          </w:p>
        </w:tc>
        <w:tc>
          <w:tcPr>
            <w:tcW w:type="dxa" w:w="1385"/>
          </w:tcPr>
          <w:p>
            <w:pPr>
              <w:spacing w:after="0"/>
              <w:jc w:val="right"/>
            </w:pPr>
          </w:p>
        </w:tc>
        <w:tc>
          <w:tcPr>
            <w:tcW w:type="dxa" w:w="1182"/>
          </w:tcPr>
          <w:p>
            <w:pPr>
              <w:spacing w:after="0"/>
              <w:jc w:val="right"/>
            </w:pPr>
            <w:r>
              <w:rPr>
                <w:sz w:val="16"/>
              </w:rPr>
              <w:t>$955</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Declared 1 time; no Storm Events record of this type.</w:t>
            </w:r>
          </w:p>
        </w:tc>
      </w:tr>
      <w:tr>
        <w:trPr>
          <w:cantSplit/>
        </w:trPr>
        <w:tc>
          <w:tcPr>
            <w:tcW w:type="dxa" w:w="702"/>
          </w:tcPr>
          <w:p>
            <w:pPr>
              <w:spacing w:after="0"/>
              <w:jc w:val="right"/>
            </w:pPr>
            <w:r>
              <w:rPr>
                <w:sz w:val="16"/>
              </w:rPr>
              <w:t>15</w:t>
            </w:r>
          </w:p>
        </w:tc>
        <w:tc>
          <w:tcPr>
            <w:tcW w:type="dxa" w:w="1037"/>
          </w:tcPr>
          <w:p>
            <w:pPr>
              <w:spacing w:after="0"/>
              <w:jc w:val="left"/>
            </w:pPr>
            <w:r>
              <w:rPr>
                <w:sz w:val="16"/>
              </w:rPr>
              <w:t>Volcanic Activity</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$6</w:t>
            </w:r>
          </w:p>
        </w:tc>
        <w:tc>
          <w:tcPr>
            <w:tcW w:type="dxa" w:w="1126"/>
          </w:tcPr>
          <w:p>
            <w:pPr>
              <w:spacing w:after="0"/>
              <w:jc w:val="right"/>
            </w:pPr>
          </w:p>
        </w:tc>
        <w:tc>
          <w:tcPr>
            <w:tcW w:type="dxa" w:w="1385"/>
          </w:tcPr>
          <w:p>
            <w:pPr>
              <w:spacing w:after="0"/>
              <w:jc w:val="right"/>
            </w:pPr>
            <w:r>
              <w:rPr>
                <w:sz w:val="16"/>
              </w:rPr>
              <w:t>$18</w:t>
            </w:r>
          </w:p>
        </w:tc>
        <w:tc>
          <w:tcPr>
            <w:tcW w:type="dxa" w:w="1182"/>
          </w:tcPr>
          <w:p>
            <w:pPr>
              <w:spacing w:after="0"/>
              <w:jc w:val="right"/>
            </w:pPr>
            <w:r>
              <w:rPr>
                <w:sz w:val="16"/>
              </w:rPr>
              <w:t>$24</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2"/>
          </w:tcPr>
          <w:p>
            <w:pPr>
              <w:spacing w:after="0"/>
              <w:jc w:val="right"/>
            </w:pPr>
          </w:p>
        </w:tc>
        <w:tc>
          <w:tcPr>
            <w:tcW w:type="dxa" w:w="1037"/>
          </w:tcPr>
          <w:p>
            <w:pPr>
              <w:spacing w:after="0"/>
              <w:jc w:val="left"/>
            </w:pPr>
            <w:r>
              <w:rPr>
                <w:sz w:val="16"/>
              </w:rPr>
              <w:t>Coastal Flooding</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coastal flooding Not Applicable for this county, and no federal declaration for this county names it.</w:t>
            </w: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p>
        </w:tc>
        <w:tc>
          <w:tcPr>
            <w:tcW w:type="dxa" w:w="1037"/>
          </w:tcPr>
          <w:p>
            <w:pPr>
              <w:spacing w:after="0"/>
              <w:jc w:val="left"/>
            </w:pPr>
            <w:r>
              <w:rPr>
                <w:sz w:val="16"/>
              </w:rPr>
              <w:t>Hurricane</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hurricane Not Applicable for this county, and no counted federal declaration for this county names it (EM-3244-ID names it but is not counted as a local occurrence; see B1-d).</w:t>
            </w: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p>
        </w:tc>
        <w:tc>
          <w:tcPr>
            <w:tcW w:type="dxa" w:w="1037"/>
          </w:tcPr>
          <w:p>
            <w:pPr>
              <w:spacing w:after="0"/>
              <w:jc w:val="left"/>
            </w:pPr>
            <w:r>
              <w:rPr>
                <w:sz w:val="16"/>
              </w:rPr>
              <w:t>Tsunami</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tsunami Not Applicable for this county, and no federal declaration for this county names it.</w:t>
            </w:r>
          </w:p>
        </w:tc>
        <w:tc>
          <w:tcPr>
            <w:tcW w:type="dxa" w:w="189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1"/>
        <w:gridCol w:w="1724"/>
        <w:gridCol w:w="1544"/>
        <w:gridCol w:w="1342"/>
        <w:gridCol w:w="2336"/>
        <w:gridCol w:w="1621"/>
        <w:gridCol w:w="1610"/>
        <w:gridCol w:w="2213"/>
      </w:tblGrid>
      <w:tr>
        <w:trPr>
          <w:cantSplit/>
          <w:tblHeader/>
        </w:trPr>
        <w:tc>
          <w:tcPr>
            <w:tcW w:type="dxa" w:w="1721"/>
            <w:shd w:val="clear" w:color="auto" w:fill="E8E8E8"/>
          </w:tcPr>
          <w:p>
            <w:pPr>
              <w:spacing w:after="0"/>
              <w:jc w:val="left"/>
            </w:pPr>
            <w:r>
              <w:rPr>
                <w:b/>
                <w:sz w:val="16"/>
              </w:rPr>
              <w:t>Hazard</w:t>
            </w:r>
          </w:p>
        </w:tc>
        <w:tc>
          <w:tcPr>
            <w:tcW w:type="dxa" w:w="1724"/>
            <w:shd w:val="clear" w:color="auto" w:fill="E8E8E8"/>
          </w:tcPr>
          <w:p>
            <w:pPr>
              <w:spacing w:after="0"/>
              <w:jc w:val="left"/>
            </w:pPr>
            <w:r>
              <w:rPr>
                <w:b/>
                <w:sz w:val="16"/>
              </w:rPr>
              <w:t>Scale</w:t>
            </w:r>
          </w:p>
        </w:tc>
        <w:tc>
          <w:tcPr>
            <w:tcW w:type="dxa" w:w="1544"/>
            <w:shd w:val="clear" w:color="auto" w:fill="E8E8E8"/>
          </w:tcPr>
          <w:p>
            <w:pPr>
              <w:spacing w:after="0"/>
              <w:jc w:val="right"/>
            </w:pPr>
            <w:r>
              <w:rPr>
                <w:b/>
                <w:sz w:val="16"/>
              </w:rPr>
              <w:t>Records</w:t>
            </w:r>
          </w:p>
          <w:p>
            <w:pPr>
              <w:spacing w:after="0"/>
              <w:jc w:val="right"/>
            </w:pPr>
            <w:r>
              <w:rPr>
                <w:i/>
                <w:color w:val="555555"/>
                <w:sz w:val="14"/>
              </w:rPr>
              <w:t>count, years</w:t>
            </w:r>
          </w:p>
        </w:tc>
        <w:tc>
          <w:tcPr>
            <w:tcW w:type="dxa" w:w="1342"/>
            <w:shd w:val="clear" w:color="auto" w:fill="E8E8E8"/>
          </w:tcPr>
          <w:p>
            <w:pPr>
              <w:spacing w:after="0"/>
              <w:jc w:val="left"/>
            </w:pPr>
            <w:r>
              <w:rPr>
                <w:b/>
                <w:sz w:val="16"/>
              </w:rPr>
              <w:t>Observed range</w:t>
            </w:r>
          </w:p>
        </w:tc>
        <w:tc>
          <w:tcPr>
            <w:tcW w:type="dxa" w:w="2336"/>
            <w:shd w:val="clear" w:color="auto" w:fill="E8E8E8"/>
          </w:tcPr>
          <w:p>
            <w:pPr>
              <w:spacing w:after="0"/>
              <w:jc w:val="left"/>
            </w:pPr>
            <w:r>
              <w:rPr>
                <w:b/>
                <w:sz w:val="16"/>
              </w:rPr>
              <w:t>Worst recorded event</w:t>
            </w:r>
          </w:p>
        </w:tc>
        <w:tc>
          <w:tcPr>
            <w:tcW w:type="dxa" w:w="1621"/>
            <w:shd w:val="clear" w:color="auto" w:fill="E8E8E8"/>
          </w:tcPr>
          <w:p>
            <w:pPr>
              <w:spacing w:after="0"/>
              <w:jc w:val="left"/>
            </w:pPr>
            <w:r>
              <w:rPr>
                <w:b/>
                <w:sz w:val="16"/>
              </w:rPr>
              <w:t>Most damaging (when different)</w:t>
            </w:r>
          </w:p>
        </w:tc>
        <w:tc>
          <w:tcPr>
            <w:tcW w:type="dxa" w:w="1610"/>
            <w:shd w:val="clear" w:color="auto" w:fill="E8E8E8"/>
          </w:tcPr>
          <w:p>
            <w:pPr>
              <w:spacing w:after="0"/>
              <w:jc w:val="left"/>
            </w:pPr>
            <w:r>
              <w:rPr>
                <w:b/>
                <w:sz w:val="16"/>
              </w:rPr>
              <w:t>How it applies to members</w:t>
            </w:r>
          </w:p>
        </w:tc>
        <w:tc>
          <w:tcPr>
            <w:tcW w:type="dxa" w:w="2213"/>
            <w:shd w:val="clear" w:color="auto" w:fill="E8E8E8"/>
          </w:tcPr>
          <w:p>
            <w:pPr>
              <w:spacing w:after="0"/>
              <w:jc w:val="left"/>
            </w:pPr>
            <w:r>
              <w:rPr>
                <w:b/>
                <w:sz w:val="16"/>
              </w:rPr>
              <w:t>Note</w:t>
            </w:r>
          </w:p>
        </w:tc>
      </w:tr>
      <w:tr>
        <w:trPr>
          <w:cantSplit/>
        </w:trPr>
        <w:tc>
          <w:tcPr>
            <w:tcW w:type="dxa" w:w="1721"/>
          </w:tcPr>
          <w:p>
            <w:pPr>
              <w:spacing w:after="0"/>
              <w:jc w:val="left"/>
            </w:pPr>
            <w:r>
              <w:rPr>
                <w:sz w:val="16"/>
              </w:rPr>
              <w:t>Avalanche</w:t>
            </w:r>
          </w:p>
        </w:tc>
        <w:tc>
          <w:tcPr>
            <w:tcW w:type="dxa" w:w="1724"/>
          </w:tcPr>
          <w:p>
            <w:pPr>
              <w:spacing w:after="0"/>
              <w:jc w:val="left"/>
            </w:pPr>
            <w:r>
              <w:rPr>
                <w:sz w:val="16"/>
              </w:rPr>
              <w:t>none (count and damage)</w:t>
            </w:r>
          </w:p>
        </w:tc>
        <w:tc>
          <w:tcPr>
            <w:tcW w:type="dxa" w:w="1544"/>
          </w:tcPr>
          <w:p>
            <w:pPr>
              <w:spacing w:after="0"/>
              <w:jc w:val="right"/>
            </w:pPr>
            <w:r>
              <w:rPr>
                <w:sz w:val="16"/>
              </w:rPr>
              <w:t>21, 2019 to 2025 (21 zone-level)</w:t>
            </w:r>
          </w:p>
        </w:tc>
        <w:tc>
          <w:tcPr>
            <w:tcW w:type="dxa" w:w="1342"/>
          </w:tcPr>
          <w:p>
            <w:pPr>
              <w:spacing w:after="0"/>
              <w:jc w:val="left"/>
            </w:pPr>
          </w:p>
        </w:tc>
        <w:tc>
          <w:tcPr>
            <w:tcW w:type="dxa" w:w="2336"/>
          </w:tcPr>
          <w:p>
            <w:pPr>
              <w:spacing w:after="0"/>
              <w:jc w:val="left"/>
            </w:pPr>
            <w:r>
              <w:rPr>
                <w:sz w:val="16"/>
              </w:rPr>
              <w:t>Avalanche, 2019-04-08, $200,000 property; $0 crops, reported for the zone (2019 dollars); NWS zone IDZ073 (SUN VALLEY REGION), zone-level: may include parts of neighboring counties</w:t>
            </w:r>
          </w:p>
        </w:tc>
        <w:tc>
          <w:tcPr>
            <w:tcW w:type="dxa" w:w="1621"/>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3"/>
          </w:tcPr>
          <w:p>
            <w:pPr>
              <w:spacing w:after="0"/>
              <w:jc w:val="left"/>
            </w:pPr>
            <w:r>
              <w:rPr>
                <w:sz w:val="16"/>
              </w:rPr>
              <w:t>Physical measure: in event narratives only; local data required.</w:t>
            </w:r>
          </w:p>
        </w:tc>
      </w:tr>
      <w:tr>
        <w:trPr>
          <w:cantSplit/>
        </w:trPr>
        <w:tc>
          <w:tcPr>
            <w:tcW w:type="dxa" w:w="1721"/>
          </w:tcPr>
          <w:p>
            <w:pPr>
              <w:spacing w:after="0"/>
              <w:jc w:val="left"/>
            </w:pPr>
            <w:r>
              <w:rPr>
                <w:sz w:val="16"/>
              </w:rPr>
              <w:t>Coastal Flood, Storm Surge/Tide</w:t>
            </w:r>
          </w:p>
        </w:tc>
        <w:tc>
          <w:tcPr>
            <w:tcW w:type="dxa" w:w="1724"/>
          </w:tcPr>
          <w:p>
            <w:pPr>
              <w:spacing w:after="0"/>
              <w:jc w:val="left"/>
            </w:pPr>
            <w:r>
              <w:rPr>
                <w:sz w:val="16"/>
              </w:rPr>
              <w:t>none in data (FIRM for depth)</w:t>
            </w:r>
          </w:p>
        </w:tc>
        <w:tc>
          <w:tcPr>
            <w:tcW w:type="dxa" w:w="1544"/>
          </w:tcPr>
          <w:p>
            <w:pPr>
              <w:spacing w:after="0"/>
              <w:jc w:val="right"/>
            </w:pPr>
            <w:r>
              <w:rPr>
                <w:sz w:val="16"/>
              </w:rPr>
              <w:t>0</w:t>
            </w:r>
          </w:p>
        </w:tc>
        <w:tc>
          <w:tcPr>
            <w:tcW w:type="dxa" w:w="1342"/>
          </w:tcPr>
          <w:p>
            <w:pPr>
              <w:spacing w:after="0"/>
              <w:jc w:val="left"/>
            </w:pPr>
          </w:p>
        </w:tc>
        <w:tc>
          <w:tcPr>
            <w:tcW w:type="dxa" w:w="2336"/>
          </w:tcPr>
          <w:p>
            <w:pPr>
              <w:spacing w:after="0"/>
              <w:jc w:val="left"/>
            </w:pPr>
          </w:p>
        </w:tc>
        <w:tc>
          <w:tcPr>
            <w:tcW w:type="dxa" w:w="1621"/>
          </w:tcPr>
          <w:p>
            <w:pPr>
              <w:spacing w:after="0"/>
              <w:jc w:val="left"/>
            </w:pPr>
          </w:p>
        </w:tc>
        <w:tc>
          <w:tcPr>
            <w:tcW w:type="dxa" w:w="1610"/>
          </w:tcPr>
          <w:p>
            <w:pPr>
              <w:spacing w:after="0"/>
              <w:jc w:val="left"/>
            </w:pPr>
          </w:p>
        </w:tc>
        <w:tc>
          <w:tcPr>
            <w:tcW w:type="dxa" w:w="2213"/>
          </w:tcPr>
          <w:p>
            <w:pPr>
              <w:spacing w:after="0"/>
              <w:jc w:val="left"/>
            </w:pPr>
            <w:r>
              <w:rPr>
                <w:sz w:val="16"/>
              </w:rPr>
              <w:t>Flood depth: see the FEMA Flood Insurance Rate Map.</w:t>
            </w:r>
          </w:p>
        </w:tc>
      </w:tr>
      <w:tr>
        <w:trPr>
          <w:cantSplit/>
        </w:trPr>
        <w:tc>
          <w:tcPr>
            <w:tcW w:type="dxa" w:w="1721"/>
          </w:tcPr>
          <w:p>
            <w:pPr>
              <w:spacing w:after="0"/>
              <w:jc w:val="left"/>
            </w:pPr>
            <w:r>
              <w:rPr>
                <w:sz w:val="16"/>
              </w:rPr>
              <w:t>Cold/Wind Chill, Extreme Cold/Wind Chill</w:t>
            </w:r>
          </w:p>
        </w:tc>
        <w:tc>
          <w:tcPr>
            <w:tcW w:type="dxa" w:w="1724"/>
          </w:tcPr>
          <w:p>
            <w:pPr>
              <w:spacing w:after="0"/>
              <w:jc w:val="left"/>
            </w:pPr>
            <w:r>
              <w:rPr>
                <w:sz w:val="16"/>
              </w:rPr>
              <w:t>wind chill</w:t>
            </w:r>
          </w:p>
        </w:tc>
        <w:tc>
          <w:tcPr>
            <w:tcW w:type="dxa" w:w="1544"/>
          </w:tcPr>
          <w:p>
            <w:pPr>
              <w:spacing w:after="0"/>
              <w:jc w:val="right"/>
            </w:pPr>
            <w:r>
              <w:rPr>
                <w:sz w:val="16"/>
              </w:rPr>
              <w:t>4, 2022 to 2025 (4 zone-level)</w:t>
            </w:r>
          </w:p>
        </w:tc>
        <w:tc>
          <w:tcPr>
            <w:tcW w:type="dxa" w:w="1342"/>
          </w:tcPr>
          <w:p>
            <w:pPr>
              <w:spacing w:after="0"/>
              <w:jc w:val="left"/>
            </w:pPr>
            <w:r>
              <w:rPr>
                <w:sz w:val="16"/>
              </w:rPr>
              <w:t>1 day to 30 days (median 2.5 days); 4 with a recorded value</w:t>
            </w:r>
          </w:p>
        </w:tc>
        <w:tc>
          <w:tcPr>
            <w:tcW w:type="dxa" w:w="2336"/>
          </w:tcPr>
          <w:p>
            <w:pPr>
              <w:spacing w:after="0"/>
              <w:jc w:val="left"/>
            </w:pPr>
            <w:r>
              <w:rPr>
                <w:sz w:val="16"/>
              </w:rPr>
              <w:t>30 days, 2022-11-01 to 2022-11-30, from 1 monthly summary record (a monthly summary record covers most or all of a month; it does not count days at wave conditions), zone-level</w:t>
            </w:r>
          </w:p>
        </w:tc>
        <w:tc>
          <w:tcPr>
            <w:tcW w:type="dxa" w:w="1621"/>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3"/>
          </w:tcPr>
          <w:p>
            <w:pPr>
              <w:spacing w:after="0"/>
              <w:jc w:val="left"/>
            </w:pPr>
            <w:r>
              <w:rPr>
                <w:sz w:val="16"/>
              </w:rPr>
              <w:t>Wind chill: in event narratives only; local data required.</w:t>
            </w:r>
          </w:p>
        </w:tc>
      </w:tr>
      <w:tr>
        <w:trPr>
          <w:cantSplit/>
        </w:trPr>
        <w:tc>
          <w:tcPr>
            <w:tcW w:type="dxa" w:w="1721"/>
          </w:tcPr>
          <w:p>
            <w:pPr>
              <w:spacing w:after="0"/>
              <w:jc w:val="left"/>
            </w:pPr>
            <w:r>
              <w:rPr>
                <w:sz w:val="16"/>
              </w:rPr>
              <w:t>Frost/Freeze (outside NRI Cold Wave definition)</w:t>
            </w:r>
          </w:p>
        </w:tc>
        <w:tc>
          <w:tcPr>
            <w:tcW w:type="dxa" w:w="1724"/>
          </w:tcPr>
          <w:p>
            <w:pPr>
              <w:spacing w:after="0"/>
              <w:jc w:val="left"/>
            </w:pPr>
            <w:r>
              <w:rPr>
                <w:sz w:val="16"/>
              </w:rPr>
              <w:t>crop damage</w:t>
            </w:r>
          </w:p>
        </w:tc>
        <w:tc>
          <w:tcPr>
            <w:tcW w:type="dxa" w:w="1544"/>
          </w:tcPr>
          <w:p>
            <w:pPr>
              <w:spacing w:after="0"/>
              <w:jc w:val="right"/>
            </w:pPr>
            <w:r>
              <w:rPr>
                <w:sz w:val="16"/>
              </w:rPr>
              <w:t>0</w:t>
            </w:r>
          </w:p>
        </w:tc>
        <w:tc>
          <w:tcPr>
            <w:tcW w:type="dxa" w:w="1342"/>
          </w:tcPr>
          <w:p>
            <w:pPr>
              <w:spacing w:after="0"/>
              <w:jc w:val="left"/>
            </w:pPr>
          </w:p>
        </w:tc>
        <w:tc>
          <w:tcPr>
            <w:tcW w:type="dxa" w:w="2336"/>
          </w:tcPr>
          <w:p>
            <w:pPr>
              <w:spacing w:after="0"/>
              <w:jc w:val="left"/>
            </w:pPr>
          </w:p>
        </w:tc>
        <w:tc>
          <w:tcPr>
            <w:tcW w:type="dxa" w:w="1621"/>
          </w:tcPr>
          <w:p>
            <w:pPr>
              <w:spacing w:after="0"/>
              <w:jc w:val="left"/>
            </w:pPr>
          </w:p>
        </w:tc>
        <w:tc>
          <w:tcPr>
            <w:tcW w:type="dxa" w:w="1610"/>
          </w:tcPr>
          <w:p>
            <w:pPr>
              <w:spacing w:after="0"/>
              <w:jc w:val="left"/>
            </w:pPr>
          </w:p>
        </w:tc>
        <w:tc>
          <w:tcPr>
            <w:tcW w:type="dxa" w:w="2213"/>
          </w:tcPr>
          <w:p>
            <w:pPr>
              <w:spacing w:after="0"/>
              <w:jc w:val="left"/>
            </w:pPr>
            <w:r>
              <w:rPr>
                <w:sz w:val="16"/>
              </w:rPr>
              <w:t>Temperature: in event narratives only; local data required.</w:t>
            </w:r>
          </w:p>
        </w:tc>
      </w:tr>
      <w:tr>
        <w:trPr>
          <w:cantSplit/>
        </w:trPr>
        <w:tc>
          <w:tcPr>
            <w:tcW w:type="dxa" w:w="1721"/>
          </w:tcPr>
          <w:p>
            <w:pPr>
              <w:spacing w:after="0"/>
              <w:jc w:val="left"/>
            </w:pPr>
            <w:r>
              <w:rPr>
                <w:sz w:val="16"/>
              </w:rPr>
              <w:t>Drought</w:t>
            </w:r>
          </w:p>
        </w:tc>
        <w:tc>
          <w:tcPr>
            <w:tcW w:type="dxa" w:w="1724"/>
          </w:tcPr>
          <w:p>
            <w:pPr>
              <w:spacing w:after="0"/>
              <w:jc w:val="left"/>
            </w:pPr>
            <w:r>
              <w:rPr>
                <w:sz w:val="16"/>
              </w:rPr>
              <w:t>US Drought Monitor D-scale</w:t>
            </w:r>
          </w:p>
        </w:tc>
        <w:tc>
          <w:tcPr>
            <w:tcW w:type="dxa" w:w="1544"/>
          </w:tcPr>
          <w:p>
            <w:pPr>
              <w:spacing w:after="0"/>
              <w:jc w:val="right"/>
            </w:pPr>
            <w:r>
              <w:rPr>
                <w:sz w:val="16"/>
              </w:rPr>
              <w:t>0</w:t>
            </w:r>
          </w:p>
        </w:tc>
        <w:tc>
          <w:tcPr>
            <w:tcW w:type="dxa" w:w="1342"/>
          </w:tcPr>
          <w:p>
            <w:pPr>
              <w:spacing w:after="0"/>
              <w:jc w:val="left"/>
            </w:pPr>
          </w:p>
        </w:tc>
        <w:tc>
          <w:tcPr>
            <w:tcW w:type="dxa" w:w="2336"/>
          </w:tcPr>
          <w:p>
            <w:pPr>
              <w:spacing w:after="0"/>
              <w:jc w:val="left"/>
            </w:pPr>
          </w:p>
        </w:tc>
        <w:tc>
          <w:tcPr>
            <w:tcW w:type="dxa" w:w="1621"/>
          </w:tcPr>
          <w:p>
            <w:pPr>
              <w:spacing w:after="0"/>
              <w:jc w:val="left"/>
            </w:pPr>
          </w:p>
        </w:tc>
        <w:tc>
          <w:tcPr>
            <w:tcW w:type="dxa" w:w="1610"/>
          </w:tcPr>
          <w:p>
            <w:pPr>
              <w:spacing w:after="0"/>
              <w:jc w:val="left"/>
            </w:pPr>
          </w:p>
        </w:tc>
        <w:tc>
          <w:tcPr>
            <w:tcW w:type="dxa" w:w="221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1"/>
          </w:tcPr>
          <w:p>
            <w:pPr>
              <w:spacing w:after="0"/>
              <w:jc w:val="left"/>
            </w:pPr>
            <w:r>
              <w:rPr>
                <w:sz w:val="16"/>
              </w:rPr>
              <w:t>Earthquake</w:t>
            </w:r>
          </w:p>
        </w:tc>
        <w:tc>
          <w:tcPr>
            <w:tcW w:type="dxa" w:w="1724"/>
          </w:tcPr>
          <w:p>
            <w:pPr>
              <w:spacing w:after="0"/>
              <w:jc w:val="left"/>
            </w:pPr>
            <w:r>
              <w:rPr>
                <w:sz w:val="16"/>
              </w:rPr>
              <w:t>Modified Mercalli (local data)</w:t>
            </w:r>
          </w:p>
        </w:tc>
        <w:tc>
          <w:tcPr>
            <w:tcW w:type="dxa" w:w="1544"/>
          </w:tcPr>
          <w:p>
            <w:pPr>
              <w:spacing w:after="0"/>
              <w:jc w:val="right"/>
            </w:pPr>
            <w:r>
              <w:rPr>
                <w:sz w:val="16"/>
              </w:rPr>
              <w:t>0</w:t>
            </w:r>
          </w:p>
        </w:tc>
        <w:tc>
          <w:tcPr>
            <w:tcW w:type="dxa" w:w="1342"/>
          </w:tcPr>
          <w:p>
            <w:pPr>
              <w:spacing w:after="0"/>
              <w:jc w:val="left"/>
            </w:pPr>
          </w:p>
        </w:tc>
        <w:tc>
          <w:tcPr>
            <w:tcW w:type="dxa" w:w="2336"/>
          </w:tcPr>
          <w:p>
            <w:pPr>
              <w:spacing w:after="0"/>
              <w:jc w:val="left"/>
            </w:pPr>
          </w:p>
        </w:tc>
        <w:tc>
          <w:tcPr>
            <w:tcW w:type="dxa" w:w="1621"/>
          </w:tcPr>
          <w:p>
            <w:pPr>
              <w:spacing w:after="0"/>
              <w:jc w:val="left"/>
            </w:pPr>
          </w:p>
        </w:tc>
        <w:tc>
          <w:tcPr>
            <w:tcW w:type="dxa" w:w="1610"/>
          </w:tcPr>
          <w:p>
            <w:pPr>
              <w:spacing w:after="0"/>
              <w:jc w:val="left"/>
            </w:pPr>
          </w:p>
        </w:tc>
        <w:tc>
          <w:tcPr>
            <w:tcW w:type="dxa" w:w="2213"/>
          </w:tcPr>
          <w:p>
            <w:pPr>
              <w:spacing w:after="0"/>
              <w:jc w:val="left"/>
            </w:pPr>
            <w:r>
              <w:rPr>
                <w:sz w:val="16"/>
              </w:rPr>
              <w:t>No Storm Events record; local data required (e.g., USGS).</w:t>
            </w:r>
          </w:p>
        </w:tc>
      </w:tr>
      <w:tr>
        <w:trPr>
          <w:cantSplit/>
        </w:trPr>
        <w:tc>
          <w:tcPr>
            <w:tcW w:type="dxa" w:w="1721"/>
          </w:tcPr>
          <w:p>
            <w:pPr>
              <w:spacing w:after="0"/>
              <w:jc w:val="left"/>
            </w:pPr>
            <w:r>
              <w:rPr>
                <w:sz w:val="16"/>
              </w:rPr>
              <w:t>Hail</w:t>
            </w:r>
          </w:p>
        </w:tc>
        <w:tc>
          <w:tcPr>
            <w:tcW w:type="dxa" w:w="1724"/>
          </w:tcPr>
          <w:p>
            <w:pPr>
              <w:spacing w:after="0"/>
              <w:jc w:val="left"/>
            </w:pPr>
            <w:r>
              <w:rPr>
                <w:sz w:val="16"/>
              </w:rPr>
              <w:t>hail size (inches)</w:t>
            </w:r>
          </w:p>
        </w:tc>
        <w:tc>
          <w:tcPr>
            <w:tcW w:type="dxa" w:w="1544"/>
          </w:tcPr>
          <w:p>
            <w:pPr>
              <w:spacing w:after="0"/>
              <w:jc w:val="right"/>
            </w:pPr>
            <w:r>
              <w:rPr>
                <w:sz w:val="16"/>
              </w:rPr>
              <w:t>9, 1975 to 2019</w:t>
            </w:r>
          </w:p>
        </w:tc>
        <w:tc>
          <w:tcPr>
            <w:tcW w:type="dxa" w:w="1342"/>
          </w:tcPr>
          <w:p>
            <w:pPr>
              <w:spacing w:after="0"/>
              <w:jc w:val="left"/>
            </w:pPr>
            <w:r>
              <w:rPr>
                <w:sz w:val="16"/>
              </w:rPr>
              <w:t>0.75 in to 1.75 in (median 1 in); 9 with a recorded value</w:t>
            </w:r>
          </w:p>
        </w:tc>
        <w:tc>
          <w:tcPr>
            <w:tcW w:type="dxa" w:w="2336"/>
          </w:tcPr>
          <w:p>
            <w:pPr>
              <w:spacing w:after="0"/>
              <w:jc w:val="left"/>
            </w:pPr>
            <w:r>
              <w:rPr>
                <w:sz w:val="16"/>
              </w:rPr>
              <w:t>1.75 in hail, 1979-08-14</w:t>
            </w:r>
          </w:p>
        </w:tc>
        <w:tc>
          <w:tcPr>
            <w:tcW w:type="dxa" w:w="1621"/>
          </w:tcPr>
          <w:p>
            <w:pPr>
              <w:spacing w:after="0"/>
              <w:jc w:val="left"/>
            </w:pPr>
          </w:p>
        </w:tc>
        <w:tc>
          <w:tcPr>
            <w:tcW w:type="dxa" w:w="1610"/>
          </w:tcPr>
          <w:p>
            <w:pPr>
              <w:spacing w:after="0"/>
              <w:jc w:val="left"/>
            </w:pPr>
            <w:r>
              <w:rPr>
                <w:sz w:val="16"/>
              </w:rPr>
              <w:t>Event records naming member places: Ketchum city (2 records), Bellevue city (1 record), Carey city (1 record), Hailey city (1 record).</w:t>
            </w:r>
          </w:p>
        </w:tc>
        <w:tc>
          <w:tcPr>
            <w:tcW w:type="dxa" w:w="2213"/>
          </w:tcPr>
          <w:p>
            <w:pPr>
              <w:spacing w:after="0"/>
              <w:jc w:val="left"/>
            </w:pPr>
          </w:p>
        </w:tc>
      </w:tr>
      <w:tr>
        <w:trPr>
          <w:cantSplit/>
        </w:trPr>
        <w:tc>
          <w:tcPr>
            <w:tcW w:type="dxa" w:w="1721"/>
          </w:tcPr>
          <w:p>
            <w:pPr>
              <w:spacing w:after="0"/>
              <w:jc w:val="left"/>
            </w:pPr>
            <w:r>
              <w:rPr>
                <w:sz w:val="16"/>
              </w:rPr>
              <w:t>Excessive Heat, Heat</w:t>
            </w:r>
          </w:p>
        </w:tc>
        <w:tc>
          <w:tcPr>
            <w:tcW w:type="dxa" w:w="1724"/>
          </w:tcPr>
          <w:p>
            <w:pPr>
              <w:spacing w:after="0"/>
              <w:jc w:val="left"/>
            </w:pPr>
            <w:r>
              <w:rPr>
                <w:sz w:val="16"/>
              </w:rPr>
              <w:t>heat index (narratives)</w:t>
            </w:r>
          </w:p>
        </w:tc>
        <w:tc>
          <w:tcPr>
            <w:tcW w:type="dxa" w:w="1544"/>
          </w:tcPr>
          <w:p>
            <w:pPr>
              <w:spacing w:after="0"/>
              <w:jc w:val="right"/>
            </w:pPr>
            <w:r>
              <w:rPr>
                <w:sz w:val="16"/>
              </w:rPr>
              <w:t>5, 2020 to 2026 (5 zone-level)</w:t>
            </w:r>
          </w:p>
        </w:tc>
        <w:tc>
          <w:tcPr>
            <w:tcW w:type="dxa" w:w="1342"/>
          </w:tcPr>
          <w:p>
            <w:pPr>
              <w:spacing w:after="0"/>
              <w:jc w:val="left"/>
            </w:pPr>
            <w:r>
              <w:rPr>
                <w:sz w:val="16"/>
              </w:rPr>
              <w:t>1 day to 30 days (median 30 days); 3 with a recorded value</w:t>
            </w:r>
          </w:p>
        </w:tc>
        <w:tc>
          <w:tcPr>
            <w:tcW w:type="dxa" w:w="2336"/>
          </w:tcPr>
          <w:p>
            <w:pPr>
              <w:spacing w:after="0"/>
              <w:jc w:val="left"/>
            </w:pPr>
            <w:r>
              <w:rPr>
                <w:sz w:val="16"/>
              </w:rPr>
              <w:t>30 days, 2022-09-01 to 2022-09-30, from 1 monthly summary record (a monthly summary record covers most or all of a month; it does not count days at wave conditions), zone-level</w:t>
            </w:r>
          </w:p>
        </w:tc>
        <w:tc>
          <w:tcPr>
            <w:tcW w:type="dxa" w:w="1621"/>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3"/>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21"/>
          </w:tcPr>
          <w:p>
            <w:pPr>
              <w:spacing w:after="0"/>
              <w:jc w:val="left"/>
            </w:pPr>
            <w:r>
              <w:rPr>
                <w:sz w:val="16"/>
              </w:rPr>
              <w:t>Hurricane, Tropical Storm, Tropical Depression</w:t>
            </w:r>
          </w:p>
        </w:tc>
        <w:tc>
          <w:tcPr>
            <w:tcW w:type="dxa" w:w="1724"/>
          </w:tcPr>
          <w:p>
            <w:pPr>
              <w:spacing w:after="0"/>
              <w:jc w:val="left"/>
            </w:pPr>
            <w:r>
              <w:rPr>
                <w:sz w:val="16"/>
              </w:rPr>
              <w:t>Saffir-Simpson</w:t>
            </w:r>
          </w:p>
        </w:tc>
        <w:tc>
          <w:tcPr>
            <w:tcW w:type="dxa" w:w="1544"/>
          </w:tcPr>
          <w:p>
            <w:pPr>
              <w:spacing w:after="0"/>
              <w:jc w:val="right"/>
            </w:pPr>
            <w:r>
              <w:rPr>
                <w:sz w:val="16"/>
              </w:rPr>
              <w:t>0</w:t>
            </w:r>
          </w:p>
        </w:tc>
        <w:tc>
          <w:tcPr>
            <w:tcW w:type="dxa" w:w="1342"/>
          </w:tcPr>
          <w:p>
            <w:pPr>
              <w:spacing w:after="0"/>
              <w:jc w:val="left"/>
            </w:pPr>
          </w:p>
        </w:tc>
        <w:tc>
          <w:tcPr>
            <w:tcW w:type="dxa" w:w="2336"/>
          </w:tcPr>
          <w:p>
            <w:pPr>
              <w:spacing w:after="0"/>
              <w:jc w:val="left"/>
            </w:pPr>
          </w:p>
        </w:tc>
        <w:tc>
          <w:tcPr>
            <w:tcW w:type="dxa" w:w="1621"/>
          </w:tcPr>
          <w:p>
            <w:pPr>
              <w:spacing w:after="0"/>
              <w:jc w:val="left"/>
            </w:pPr>
          </w:p>
        </w:tc>
        <w:tc>
          <w:tcPr>
            <w:tcW w:type="dxa" w:w="1610"/>
          </w:tcPr>
          <w:p>
            <w:pPr>
              <w:spacing w:after="0"/>
              <w:jc w:val="left"/>
            </w:pPr>
          </w:p>
        </w:tc>
        <w:tc>
          <w:tcPr>
            <w:tcW w:type="dxa" w:w="221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1"/>
          </w:tcPr>
          <w:p>
            <w:pPr>
              <w:spacing w:after="0"/>
              <w:jc w:val="left"/>
            </w:pPr>
            <w:r>
              <w:rPr>
                <w:sz w:val="16"/>
              </w:rPr>
              <w:t>Ice Storm</w:t>
            </w:r>
          </w:p>
        </w:tc>
        <w:tc>
          <w:tcPr>
            <w:tcW w:type="dxa" w:w="1724"/>
          </w:tcPr>
          <w:p>
            <w:pPr>
              <w:spacing w:after="0"/>
              <w:jc w:val="left"/>
            </w:pPr>
            <w:r>
              <w:rPr>
                <w:sz w:val="16"/>
              </w:rPr>
              <w:t>Sperry-Piltz (local data)</w:t>
            </w:r>
          </w:p>
        </w:tc>
        <w:tc>
          <w:tcPr>
            <w:tcW w:type="dxa" w:w="1544"/>
          </w:tcPr>
          <w:p>
            <w:pPr>
              <w:spacing w:after="0"/>
              <w:jc w:val="right"/>
            </w:pPr>
            <w:r>
              <w:rPr>
                <w:sz w:val="16"/>
              </w:rPr>
              <w:t>0</w:t>
            </w:r>
          </w:p>
        </w:tc>
        <w:tc>
          <w:tcPr>
            <w:tcW w:type="dxa" w:w="1342"/>
          </w:tcPr>
          <w:p>
            <w:pPr>
              <w:spacing w:after="0"/>
              <w:jc w:val="left"/>
            </w:pPr>
          </w:p>
        </w:tc>
        <w:tc>
          <w:tcPr>
            <w:tcW w:type="dxa" w:w="2336"/>
          </w:tcPr>
          <w:p>
            <w:pPr>
              <w:spacing w:after="0"/>
              <w:jc w:val="left"/>
            </w:pPr>
          </w:p>
        </w:tc>
        <w:tc>
          <w:tcPr>
            <w:tcW w:type="dxa" w:w="1621"/>
          </w:tcPr>
          <w:p>
            <w:pPr>
              <w:spacing w:after="0"/>
              <w:jc w:val="left"/>
            </w:pPr>
          </w:p>
        </w:tc>
        <w:tc>
          <w:tcPr>
            <w:tcW w:type="dxa" w:w="1610"/>
          </w:tcPr>
          <w:p>
            <w:pPr>
              <w:spacing w:after="0"/>
              <w:jc w:val="left"/>
            </w:pPr>
          </w:p>
        </w:tc>
        <w:tc>
          <w:tcPr>
            <w:tcW w:type="dxa" w:w="2213"/>
          </w:tcPr>
          <w:p>
            <w:pPr>
              <w:spacing w:after="0"/>
              <w:jc w:val="left"/>
            </w:pPr>
            <w:r>
              <w:rPr>
                <w:sz w:val="16"/>
              </w:rPr>
              <w:t>Ice thickness: in event narratives only; local data required.</w:t>
            </w:r>
          </w:p>
        </w:tc>
      </w:tr>
      <w:tr>
        <w:trPr>
          <w:cantSplit/>
        </w:trPr>
        <w:tc>
          <w:tcPr>
            <w:tcW w:type="dxa" w:w="1721"/>
          </w:tcPr>
          <w:p>
            <w:pPr>
              <w:spacing w:after="0"/>
              <w:jc w:val="left"/>
            </w:pPr>
            <w:r>
              <w:rPr>
                <w:sz w:val="16"/>
              </w:rPr>
              <w:t>Flash Flood, Flood, Lakeshore Flood</w:t>
            </w:r>
          </w:p>
        </w:tc>
        <w:tc>
          <w:tcPr>
            <w:tcW w:type="dxa" w:w="1724"/>
          </w:tcPr>
          <w:p>
            <w:pPr>
              <w:spacing w:after="0"/>
              <w:jc w:val="left"/>
            </w:pPr>
            <w:r>
              <w:rPr>
                <w:sz w:val="16"/>
              </w:rPr>
              <w:t>damage and flood days (FIRM for depth)</w:t>
            </w:r>
          </w:p>
        </w:tc>
        <w:tc>
          <w:tcPr>
            <w:tcW w:type="dxa" w:w="1544"/>
          </w:tcPr>
          <w:p>
            <w:pPr>
              <w:spacing w:after="0"/>
              <w:jc w:val="right"/>
            </w:pPr>
            <w:r>
              <w:rPr>
                <w:sz w:val="16"/>
              </w:rPr>
              <w:t>29, 2006 to 2023</w:t>
            </w:r>
          </w:p>
        </w:tc>
        <w:tc>
          <w:tcPr>
            <w:tcW w:type="dxa" w:w="1342"/>
          </w:tcPr>
          <w:p>
            <w:pPr>
              <w:spacing w:after="0"/>
              <w:jc w:val="left"/>
            </w:pPr>
          </w:p>
        </w:tc>
        <w:tc>
          <w:tcPr>
            <w:tcW w:type="dxa" w:w="2336"/>
          </w:tcPr>
          <w:p>
            <w:pPr>
              <w:spacing w:after="0"/>
              <w:jc w:val="left"/>
            </w:pPr>
            <w:r>
              <w:rPr>
                <w:sz w:val="16"/>
              </w:rPr>
              <w:t>Flood, 2017-05-01, $10,000,000 property; $0 crops (2017 dollars)</w:t>
            </w:r>
          </w:p>
        </w:tc>
        <w:tc>
          <w:tcPr>
            <w:tcW w:type="dxa" w:w="1621"/>
          </w:tcPr>
          <w:p>
            <w:pPr>
              <w:spacing w:after="0"/>
              <w:jc w:val="left"/>
            </w:pPr>
          </w:p>
        </w:tc>
        <w:tc>
          <w:tcPr>
            <w:tcW w:type="dxa" w:w="1610"/>
          </w:tcPr>
          <w:p>
            <w:pPr>
              <w:spacing w:after="0"/>
              <w:jc w:val="left"/>
            </w:pPr>
            <w:r>
              <w:rPr>
                <w:sz w:val="16"/>
              </w:rPr>
              <w:t>Event records naming member places: Hailey city (11 records), Ketchum city (7 records), Bellevue city (5 records).</w:t>
            </w:r>
          </w:p>
        </w:tc>
        <w:tc>
          <w:tcPr>
            <w:tcW w:type="dxa" w:w="221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1"/>
          </w:tcPr>
          <w:p>
            <w:pPr>
              <w:spacing w:after="0"/>
              <w:jc w:val="left"/>
            </w:pPr>
            <w:r>
              <w:rPr>
                <w:sz w:val="16"/>
              </w:rPr>
              <w:t>Debris Flow</w:t>
            </w:r>
          </w:p>
        </w:tc>
        <w:tc>
          <w:tcPr>
            <w:tcW w:type="dxa" w:w="1724"/>
          </w:tcPr>
          <w:p>
            <w:pPr>
              <w:spacing w:after="0"/>
              <w:jc w:val="left"/>
            </w:pPr>
            <w:r>
              <w:rPr>
                <w:sz w:val="16"/>
              </w:rPr>
              <w:t>none (count and damage)</w:t>
            </w:r>
          </w:p>
        </w:tc>
        <w:tc>
          <w:tcPr>
            <w:tcW w:type="dxa" w:w="1544"/>
          </w:tcPr>
          <w:p>
            <w:pPr>
              <w:spacing w:after="0"/>
              <w:jc w:val="right"/>
            </w:pPr>
            <w:r>
              <w:rPr>
                <w:sz w:val="16"/>
              </w:rPr>
              <w:t>1, 2019 to 2019</w:t>
            </w:r>
          </w:p>
        </w:tc>
        <w:tc>
          <w:tcPr>
            <w:tcW w:type="dxa" w:w="1342"/>
          </w:tcPr>
          <w:p>
            <w:pPr>
              <w:spacing w:after="0"/>
              <w:jc w:val="left"/>
            </w:pPr>
          </w:p>
        </w:tc>
        <w:tc>
          <w:tcPr>
            <w:tcW w:type="dxa" w:w="2336"/>
          </w:tcPr>
          <w:p>
            <w:pPr>
              <w:spacing w:after="0"/>
              <w:jc w:val="left"/>
            </w:pPr>
            <w:r>
              <w:rPr>
                <w:sz w:val="16"/>
              </w:rPr>
              <w:t>No damage reported in 1 records.</w:t>
            </w:r>
          </w:p>
        </w:tc>
        <w:tc>
          <w:tcPr>
            <w:tcW w:type="dxa" w:w="1621"/>
          </w:tcPr>
          <w:p>
            <w:pPr>
              <w:spacing w:after="0"/>
              <w:jc w:val="left"/>
            </w:pPr>
          </w:p>
        </w:tc>
        <w:tc>
          <w:tcPr>
            <w:tcW w:type="dxa" w:w="1610"/>
          </w:tcPr>
          <w:p>
            <w:pPr>
              <w:spacing w:after="0"/>
              <w:jc w:val="left"/>
            </w:pPr>
            <w:r>
              <w:rPr>
                <w:sz w:val="16"/>
              </w:rPr>
              <w:t>Event records naming member places: Ketchum city (1 record).</w:t>
            </w:r>
          </w:p>
        </w:tc>
        <w:tc>
          <w:tcPr>
            <w:tcW w:type="dxa" w:w="2213"/>
          </w:tcPr>
          <w:p>
            <w:pPr>
              <w:spacing w:after="0"/>
              <w:jc w:val="left"/>
            </w:pPr>
            <w:r>
              <w:rPr>
                <w:sz w:val="16"/>
              </w:rPr>
              <w:t>Physical measure: in event narratives only; local data required.</w:t>
            </w:r>
          </w:p>
        </w:tc>
      </w:tr>
      <w:tr>
        <w:trPr>
          <w:cantSplit/>
        </w:trPr>
        <w:tc>
          <w:tcPr>
            <w:tcW w:type="dxa" w:w="1721"/>
          </w:tcPr>
          <w:p>
            <w:pPr>
              <w:spacing w:after="0"/>
              <w:jc w:val="left"/>
            </w:pPr>
            <w:r>
              <w:rPr>
                <w:sz w:val="16"/>
              </w:rPr>
              <w:t>Lightning</w:t>
            </w:r>
          </w:p>
        </w:tc>
        <w:tc>
          <w:tcPr>
            <w:tcW w:type="dxa" w:w="1724"/>
          </w:tcPr>
          <w:p>
            <w:pPr>
              <w:spacing w:after="0"/>
              <w:jc w:val="left"/>
            </w:pPr>
            <w:r>
              <w:rPr>
                <w:sz w:val="16"/>
              </w:rPr>
              <w:t>annualized frequency (the measure FEMA's Local Mitigation Planning Handbook names)</w:t>
            </w:r>
          </w:p>
        </w:tc>
        <w:tc>
          <w:tcPr>
            <w:tcW w:type="dxa" w:w="1544"/>
          </w:tcPr>
          <w:p>
            <w:pPr>
              <w:spacing w:after="0"/>
              <w:jc w:val="right"/>
            </w:pPr>
            <w:r>
              <w:rPr>
                <w:sz w:val="16"/>
              </w:rPr>
              <w:t>4, 1997 to 2026</w:t>
            </w:r>
          </w:p>
        </w:tc>
        <w:tc>
          <w:tcPr>
            <w:tcW w:type="dxa" w:w="1342"/>
          </w:tcPr>
          <w:p>
            <w:pPr>
              <w:spacing w:after="0"/>
              <w:jc w:val="left"/>
            </w:pPr>
          </w:p>
        </w:tc>
        <w:tc>
          <w:tcPr>
            <w:tcW w:type="dxa" w:w="2336"/>
          </w:tcPr>
          <w:p>
            <w:pPr>
              <w:spacing w:after="0"/>
              <w:jc w:val="left"/>
            </w:pPr>
            <w:r>
              <w:rPr>
                <w:sz w:val="16"/>
              </w:rPr>
              <w:t>Lightning, 2026-06-25, $6,000 property; $0 crops (2026 dollars)</w:t>
            </w:r>
          </w:p>
        </w:tc>
        <w:tc>
          <w:tcPr>
            <w:tcW w:type="dxa" w:w="1621"/>
          </w:tcPr>
          <w:p>
            <w:pPr>
              <w:spacing w:after="0"/>
              <w:jc w:val="left"/>
            </w:pPr>
          </w:p>
        </w:tc>
        <w:tc>
          <w:tcPr>
            <w:tcW w:type="dxa" w:w="1610"/>
          </w:tcPr>
          <w:p>
            <w:pPr>
              <w:spacing w:after="0"/>
              <w:jc w:val="left"/>
            </w:pPr>
            <w:r>
              <w:rPr>
                <w:sz w:val="16"/>
              </w:rPr>
              <w:t>Event records naming member places: Bellevue city (1 record), Carey city (1 record), Hailey city (1 record), Ketchum city (1 record).</w:t>
            </w:r>
          </w:p>
        </w:tc>
        <w:tc>
          <w:tcPr>
            <w:tcW w:type="dxa" w:w="2213"/>
          </w:tcPr>
          <w:p>
            <w:pPr>
              <w:spacing w:after="0"/>
              <w:jc w:val="left"/>
            </w:pPr>
            <w:r>
              <w:rPr>
                <w:sz w:val="16"/>
              </w:rPr>
              <w:t>Storm Events lists lightning with damage or casualties; physical measure in event narratives only; local data required.</w:t>
            </w:r>
          </w:p>
        </w:tc>
      </w:tr>
      <w:tr>
        <w:trPr>
          <w:cantSplit/>
        </w:trPr>
        <w:tc>
          <w:tcPr>
            <w:tcW w:type="dxa" w:w="1721"/>
          </w:tcPr>
          <w:p>
            <w:pPr>
              <w:spacing w:after="0"/>
              <w:jc w:val="left"/>
            </w:pPr>
            <w:r>
              <w:rPr>
                <w:sz w:val="16"/>
              </w:rPr>
              <w:t>High Wind and Strong Wind (outside NRI Strong Wind definition)</w:t>
            </w:r>
          </w:p>
        </w:tc>
        <w:tc>
          <w:tcPr>
            <w:tcW w:type="dxa" w:w="1724"/>
          </w:tcPr>
          <w:p>
            <w:pPr>
              <w:spacing w:after="0"/>
              <w:jc w:val="left"/>
            </w:pPr>
            <w:r>
              <w:rPr>
                <w:sz w:val="16"/>
              </w:rPr>
              <w:t>wind speed (kt and mph)</w:t>
            </w:r>
          </w:p>
        </w:tc>
        <w:tc>
          <w:tcPr>
            <w:tcW w:type="dxa" w:w="1544"/>
          </w:tcPr>
          <w:p>
            <w:pPr>
              <w:spacing w:after="0"/>
              <w:jc w:val="right"/>
            </w:pPr>
            <w:r>
              <w:rPr>
                <w:sz w:val="16"/>
              </w:rPr>
              <w:t>17, 2020 to 2026 (17 zone-level)</w:t>
            </w:r>
          </w:p>
        </w:tc>
        <w:tc>
          <w:tcPr>
            <w:tcW w:type="dxa" w:w="1342"/>
          </w:tcPr>
          <w:p>
            <w:pPr>
              <w:spacing w:after="0"/>
              <w:jc w:val="left"/>
            </w:pPr>
            <w:r>
              <w:rPr>
                <w:sz w:val="16"/>
              </w:rPr>
              <w:t>50 kt (58 mph) to 79 kt (91 mph) (median 52 kt (60 mph)); 17 with a recorded value</w:t>
            </w:r>
          </w:p>
        </w:tc>
        <w:tc>
          <w:tcPr>
            <w:tcW w:type="dxa" w:w="2336"/>
          </w:tcPr>
          <w:p>
            <w:pPr>
              <w:spacing w:after="0"/>
              <w:jc w:val="left"/>
            </w:pPr>
            <w:r>
              <w:rPr>
                <w:sz w:val="16"/>
              </w:rPr>
              <w:t>79 kt (91 mph) measured gust, High Wind, 2025-12-17; NWS zone IDZ073 (SUN VALLEY REGION), zone-level: may include parts of neighboring counties</w:t>
            </w:r>
          </w:p>
        </w:tc>
        <w:tc>
          <w:tcPr>
            <w:tcW w:type="dxa" w:w="1621"/>
          </w:tcPr>
          <w:p>
            <w:pPr>
              <w:spacing w:after="0"/>
              <w:jc w:val="left"/>
            </w:pPr>
            <w:r>
              <w:rPr>
                <w:sz w:val="16"/>
              </w:rPr>
              <w:t>High Wind, 2023-03-10, $36,000 property; $0 crops, reported for the zone (2023 dollars)</w:t>
            </w:r>
          </w:p>
        </w:tc>
        <w:tc>
          <w:tcPr>
            <w:tcW w:type="dxa" w:w="1610"/>
          </w:tcPr>
          <w:p>
            <w:pPr>
              <w:spacing w:after="0"/>
              <w:jc w:val="left"/>
            </w:pPr>
            <w:r>
              <w:rPr>
                <w:sz w:val="16"/>
              </w:rPr>
              <w:t>Zone-level records: applies countywide; national data do not locate these events within the county.</w:t>
            </w:r>
          </w:p>
        </w:tc>
        <w:tc>
          <w:tcPr>
            <w:tcW w:type="dxa" w:w="2213"/>
          </w:tcPr>
          <w:p>
            <w:pPr>
              <w:spacing w:after="0"/>
              <w:jc w:val="left"/>
            </w:pPr>
          </w:p>
        </w:tc>
      </w:tr>
      <w:tr>
        <w:trPr>
          <w:cantSplit/>
        </w:trPr>
        <w:tc>
          <w:tcPr>
            <w:tcW w:type="dxa" w:w="1721"/>
          </w:tcPr>
          <w:p>
            <w:pPr>
              <w:spacing w:after="0"/>
              <w:jc w:val="left"/>
            </w:pPr>
            <w:r>
              <w:rPr>
                <w:sz w:val="16"/>
              </w:rPr>
              <w:t>Thunderstorm Wind</w:t>
            </w:r>
          </w:p>
        </w:tc>
        <w:tc>
          <w:tcPr>
            <w:tcW w:type="dxa" w:w="1724"/>
          </w:tcPr>
          <w:p>
            <w:pPr>
              <w:spacing w:after="0"/>
              <w:jc w:val="left"/>
            </w:pPr>
            <w:r>
              <w:rPr>
                <w:sz w:val="16"/>
              </w:rPr>
              <w:t>wind speed (kt and mph)</w:t>
            </w:r>
          </w:p>
        </w:tc>
        <w:tc>
          <w:tcPr>
            <w:tcW w:type="dxa" w:w="1544"/>
          </w:tcPr>
          <w:p>
            <w:pPr>
              <w:spacing w:after="0"/>
              <w:jc w:val="right"/>
            </w:pPr>
            <w:r>
              <w:rPr>
                <w:sz w:val="16"/>
              </w:rPr>
              <w:t>59, 1967 to 2026</w:t>
            </w:r>
          </w:p>
        </w:tc>
        <w:tc>
          <w:tcPr>
            <w:tcW w:type="dxa" w:w="1342"/>
          </w:tcPr>
          <w:p>
            <w:pPr>
              <w:spacing w:after="0"/>
              <w:jc w:val="left"/>
            </w:pPr>
            <w:r>
              <w:rPr>
                <w:sz w:val="16"/>
              </w:rPr>
              <w:t>50 kt (58 mph) to 83 kt (96 mph) (median 56 kt (64 mph)); 55 with a recorded value</w:t>
            </w:r>
          </w:p>
        </w:tc>
        <w:tc>
          <w:tcPr>
            <w:tcW w:type="dxa" w:w="2336"/>
          </w:tcPr>
          <w:p>
            <w:pPr>
              <w:spacing w:after="0"/>
              <w:jc w:val="left"/>
            </w:pPr>
            <w:r>
              <w:rPr>
                <w:sz w:val="16"/>
              </w:rPr>
              <w:t>83 kt (96 mph) estimated, Thunderstorm Wind, 2000-02-14</w:t>
            </w:r>
          </w:p>
        </w:tc>
        <w:tc>
          <w:tcPr>
            <w:tcW w:type="dxa" w:w="1621"/>
          </w:tcPr>
          <w:p>
            <w:pPr>
              <w:spacing w:after="0"/>
              <w:jc w:val="left"/>
            </w:pPr>
            <w:r>
              <w:rPr>
                <w:sz w:val="16"/>
              </w:rPr>
              <w:t>Thunderstorm Wind, 1994-06-11, $50,000 property; crops not recorded (1994 dollars)</w:t>
            </w:r>
          </w:p>
        </w:tc>
        <w:tc>
          <w:tcPr>
            <w:tcW w:type="dxa" w:w="1610"/>
          </w:tcPr>
          <w:p>
            <w:pPr>
              <w:spacing w:after="0"/>
              <w:jc w:val="left"/>
            </w:pPr>
            <w:r>
              <w:rPr>
                <w:sz w:val="16"/>
              </w:rPr>
              <w:t>Event records naming member places: Ketchum city (14 records), Hailey city (10 records), Bellevue city (8 records), Carey city (8 records).</w:t>
            </w:r>
          </w:p>
        </w:tc>
        <w:tc>
          <w:tcPr>
            <w:tcW w:type="dxa" w:w="2213"/>
          </w:tcPr>
          <w:p>
            <w:pPr>
              <w:spacing w:after="0"/>
              <w:jc w:val="left"/>
            </w:pPr>
          </w:p>
        </w:tc>
      </w:tr>
      <w:tr>
        <w:trPr>
          <w:cantSplit/>
        </w:trPr>
        <w:tc>
          <w:tcPr>
            <w:tcW w:type="dxa" w:w="1721"/>
          </w:tcPr>
          <w:p>
            <w:pPr>
              <w:spacing w:after="0"/>
              <w:jc w:val="left"/>
            </w:pPr>
            <w:r>
              <w:rPr>
                <w:sz w:val="16"/>
              </w:rPr>
              <w:t>Tornado</w:t>
            </w:r>
          </w:p>
        </w:tc>
        <w:tc>
          <w:tcPr>
            <w:tcW w:type="dxa" w:w="1724"/>
          </w:tcPr>
          <w:p>
            <w:pPr>
              <w:spacing w:after="0"/>
              <w:jc w:val="left"/>
            </w:pPr>
            <w:r>
              <w:rPr>
                <w:sz w:val="16"/>
              </w:rPr>
              <w:t>Enhanced Fujita (F before Feb 2007)</w:t>
            </w:r>
          </w:p>
        </w:tc>
        <w:tc>
          <w:tcPr>
            <w:tcW w:type="dxa" w:w="1544"/>
          </w:tcPr>
          <w:p>
            <w:pPr>
              <w:spacing w:after="0"/>
              <w:jc w:val="right"/>
            </w:pPr>
            <w:r>
              <w:rPr>
                <w:sz w:val="16"/>
              </w:rPr>
              <w:t>6, 1988 to 2006</w:t>
            </w:r>
          </w:p>
        </w:tc>
        <w:tc>
          <w:tcPr>
            <w:tcW w:type="dxa" w:w="1342"/>
          </w:tcPr>
          <w:p>
            <w:pPr>
              <w:spacing w:after="0"/>
              <w:jc w:val="left"/>
            </w:pPr>
            <w:r>
              <w:rPr>
                <w:sz w:val="16"/>
              </w:rPr>
              <w:t>F/EF0; 6 with a recorded value</w:t>
            </w:r>
          </w:p>
        </w:tc>
        <w:tc>
          <w:tcPr>
            <w:tcW w:type="dxa" w:w="2336"/>
          </w:tcPr>
          <w:p>
            <w:pPr>
              <w:spacing w:after="0"/>
              <w:jc w:val="left"/>
            </w:pPr>
            <w:r>
              <w:rPr>
                <w:sz w:val="16"/>
              </w:rPr>
              <w:t>F0 tornado, 2005-05-05, 0.4 mi within this county, 50 yd wide, $110,000 property; crops not reported (2005 dollars)</w:t>
            </w:r>
          </w:p>
        </w:tc>
        <w:tc>
          <w:tcPr>
            <w:tcW w:type="dxa" w:w="1621"/>
          </w:tcPr>
          <w:p>
            <w:pPr>
              <w:spacing w:after="0"/>
              <w:jc w:val="left"/>
            </w:pPr>
          </w:p>
        </w:tc>
        <w:tc>
          <w:tcPr>
            <w:tcW w:type="dxa" w:w="1610"/>
          </w:tcPr>
          <w:p>
            <w:pPr>
              <w:spacing w:after="0"/>
              <w:jc w:val="left"/>
            </w:pPr>
            <w:r>
              <w:rPr>
                <w:sz w:val="16"/>
              </w:rPr>
              <w:t>Event records naming member places: Carey city (2 records).</w:t>
            </w:r>
          </w:p>
        </w:tc>
        <w:tc>
          <w:tcPr>
            <w:tcW w:type="dxa" w:w="221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1"/>
          </w:tcPr>
          <w:p>
            <w:pPr>
              <w:spacing w:after="0"/>
              <w:jc w:val="left"/>
            </w:pPr>
            <w:r>
              <w:rPr>
                <w:sz w:val="16"/>
              </w:rPr>
              <w:t>Tsunami</w:t>
            </w:r>
          </w:p>
        </w:tc>
        <w:tc>
          <w:tcPr>
            <w:tcW w:type="dxa" w:w="1724"/>
          </w:tcPr>
          <w:p>
            <w:pPr>
              <w:spacing w:after="0"/>
              <w:jc w:val="left"/>
            </w:pPr>
            <w:r>
              <w:rPr>
                <w:sz w:val="16"/>
              </w:rPr>
              <w:t>none (count and damage)</w:t>
            </w:r>
          </w:p>
        </w:tc>
        <w:tc>
          <w:tcPr>
            <w:tcW w:type="dxa" w:w="1544"/>
          </w:tcPr>
          <w:p>
            <w:pPr>
              <w:spacing w:after="0"/>
              <w:jc w:val="right"/>
            </w:pPr>
            <w:r>
              <w:rPr>
                <w:sz w:val="16"/>
              </w:rPr>
              <w:t>0</w:t>
            </w:r>
          </w:p>
        </w:tc>
        <w:tc>
          <w:tcPr>
            <w:tcW w:type="dxa" w:w="1342"/>
          </w:tcPr>
          <w:p>
            <w:pPr>
              <w:spacing w:after="0"/>
              <w:jc w:val="left"/>
            </w:pPr>
          </w:p>
        </w:tc>
        <w:tc>
          <w:tcPr>
            <w:tcW w:type="dxa" w:w="2336"/>
          </w:tcPr>
          <w:p>
            <w:pPr>
              <w:spacing w:after="0"/>
              <w:jc w:val="left"/>
            </w:pPr>
          </w:p>
        </w:tc>
        <w:tc>
          <w:tcPr>
            <w:tcW w:type="dxa" w:w="1621"/>
          </w:tcPr>
          <w:p>
            <w:pPr>
              <w:spacing w:after="0"/>
              <w:jc w:val="left"/>
            </w:pPr>
          </w:p>
        </w:tc>
        <w:tc>
          <w:tcPr>
            <w:tcW w:type="dxa" w:w="1610"/>
          </w:tcPr>
          <w:p>
            <w:pPr>
              <w:spacing w:after="0"/>
              <w:jc w:val="left"/>
            </w:pPr>
          </w:p>
        </w:tc>
        <w:tc>
          <w:tcPr>
            <w:tcW w:type="dxa" w:w="2213"/>
          </w:tcPr>
          <w:p>
            <w:pPr>
              <w:spacing w:after="0"/>
              <w:jc w:val="left"/>
            </w:pPr>
            <w:r>
              <w:rPr>
                <w:sz w:val="16"/>
              </w:rPr>
              <w:t>Physical measure: in event narratives only; local data required.</w:t>
            </w:r>
          </w:p>
        </w:tc>
      </w:tr>
      <w:tr>
        <w:trPr>
          <w:cantSplit/>
        </w:trPr>
        <w:tc>
          <w:tcPr>
            <w:tcW w:type="dxa" w:w="1721"/>
          </w:tcPr>
          <w:p>
            <w:pPr>
              <w:spacing w:after="0"/>
              <w:jc w:val="left"/>
            </w:pPr>
            <w:r>
              <w:rPr>
                <w:sz w:val="16"/>
              </w:rPr>
              <w:t>Volcanic Ash, Volcanic Ashfall</w:t>
            </w:r>
          </w:p>
        </w:tc>
        <w:tc>
          <w:tcPr>
            <w:tcW w:type="dxa" w:w="1724"/>
          </w:tcPr>
          <w:p>
            <w:pPr>
              <w:spacing w:after="0"/>
              <w:jc w:val="left"/>
            </w:pPr>
            <w:r>
              <w:rPr>
                <w:sz w:val="16"/>
              </w:rPr>
              <w:t>Volcanic Explosivity Index (local data)</w:t>
            </w:r>
          </w:p>
        </w:tc>
        <w:tc>
          <w:tcPr>
            <w:tcW w:type="dxa" w:w="1544"/>
          </w:tcPr>
          <w:p>
            <w:pPr>
              <w:spacing w:after="0"/>
              <w:jc w:val="right"/>
            </w:pPr>
            <w:r>
              <w:rPr>
                <w:sz w:val="16"/>
              </w:rPr>
              <w:t>0</w:t>
            </w:r>
          </w:p>
        </w:tc>
        <w:tc>
          <w:tcPr>
            <w:tcW w:type="dxa" w:w="1342"/>
          </w:tcPr>
          <w:p>
            <w:pPr>
              <w:spacing w:after="0"/>
              <w:jc w:val="left"/>
            </w:pPr>
          </w:p>
        </w:tc>
        <w:tc>
          <w:tcPr>
            <w:tcW w:type="dxa" w:w="2336"/>
          </w:tcPr>
          <w:p>
            <w:pPr>
              <w:spacing w:after="0"/>
              <w:jc w:val="left"/>
            </w:pPr>
          </w:p>
        </w:tc>
        <w:tc>
          <w:tcPr>
            <w:tcW w:type="dxa" w:w="1621"/>
          </w:tcPr>
          <w:p>
            <w:pPr>
              <w:spacing w:after="0"/>
              <w:jc w:val="left"/>
            </w:pPr>
          </w:p>
        </w:tc>
        <w:tc>
          <w:tcPr>
            <w:tcW w:type="dxa" w:w="1610"/>
          </w:tcPr>
          <w:p>
            <w:pPr>
              <w:spacing w:after="0"/>
              <w:jc w:val="left"/>
            </w:pPr>
          </w:p>
        </w:tc>
        <w:tc>
          <w:tcPr>
            <w:tcW w:type="dxa" w:w="2213"/>
          </w:tcPr>
          <w:p>
            <w:pPr>
              <w:spacing w:after="0"/>
              <w:jc w:val="left"/>
            </w:pPr>
            <w:r>
              <w:rPr>
                <w:sz w:val="16"/>
              </w:rPr>
              <w:t>Physical measure: in event narratives only; local data required.</w:t>
            </w:r>
          </w:p>
        </w:tc>
      </w:tr>
      <w:tr>
        <w:trPr>
          <w:cantSplit/>
        </w:trPr>
        <w:tc>
          <w:tcPr>
            <w:tcW w:type="dxa" w:w="1721"/>
          </w:tcPr>
          <w:p>
            <w:pPr>
              <w:spacing w:after="0"/>
              <w:jc w:val="left"/>
            </w:pPr>
            <w:r>
              <w:rPr>
                <w:sz w:val="16"/>
              </w:rPr>
              <w:t>Wildfire</w:t>
            </w:r>
          </w:p>
        </w:tc>
        <w:tc>
          <w:tcPr>
            <w:tcW w:type="dxa" w:w="1724"/>
          </w:tcPr>
          <w:p>
            <w:pPr>
              <w:spacing w:after="0"/>
              <w:jc w:val="left"/>
            </w:pPr>
            <w:r>
              <w:rPr>
                <w:sz w:val="16"/>
              </w:rPr>
              <w:t>acres burned (local data)</w:t>
            </w:r>
          </w:p>
        </w:tc>
        <w:tc>
          <w:tcPr>
            <w:tcW w:type="dxa" w:w="1544"/>
          </w:tcPr>
          <w:p>
            <w:pPr>
              <w:spacing w:after="0"/>
              <w:jc w:val="right"/>
            </w:pPr>
            <w:r>
              <w:rPr>
                <w:sz w:val="16"/>
              </w:rPr>
              <w:t>30, 1996 to 2025 (25 zone-level)</w:t>
            </w:r>
          </w:p>
        </w:tc>
        <w:tc>
          <w:tcPr>
            <w:tcW w:type="dxa" w:w="1342"/>
          </w:tcPr>
          <w:p>
            <w:pPr>
              <w:spacing w:after="0"/>
              <w:jc w:val="left"/>
            </w:pPr>
          </w:p>
        </w:tc>
        <w:tc>
          <w:tcPr>
            <w:tcW w:type="dxa" w:w="2336"/>
          </w:tcPr>
          <w:p>
            <w:pPr>
              <w:spacing w:after="0"/>
              <w:jc w:val="left"/>
            </w:pPr>
            <w:r>
              <w:rPr>
                <w:sz w:val="16"/>
              </w:rPr>
              <w:t>Wildfire, 2024-09-01, $2,000,000 property; $0 crops, reported for the zone (2024 dollars); NWS zone IDZ072 (SAWTOOTH-STANLEY BASIN), zone-level: may include parts of neighboring counties</w:t>
            </w:r>
          </w:p>
        </w:tc>
        <w:tc>
          <w:tcPr>
            <w:tcW w:type="dxa" w:w="1621"/>
          </w:tcPr>
          <w:p>
            <w:pPr>
              <w:spacing w:after="0"/>
              <w:jc w:val="left"/>
            </w:pPr>
          </w:p>
        </w:tc>
        <w:tc>
          <w:tcPr>
            <w:tcW w:type="dxa" w:w="1610"/>
          </w:tcPr>
          <w:p>
            <w:pPr>
              <w:spacing w:after="0"/>
              <w:jc w:val="left"/>
            </w:pPr>
            <w:r>
              <w:rPr>
                <w:sz w:val="16"/>
              </w:rPr>
              <w:t>Event records naming member places: Bellevue city (1 record). Zone-level records (25) apply countywide.</w:t>
            </w:r>
          </w:p>
        </w:tc>
        <w:tc>
          <w:tcPr>
            <w:tcW w:type="dxa" w:w="2213"/>
          </w:tcPr>
          <w:p>
            <w:pPr>
              <w:spacing w:after="0"/>
              <w:jc w:val="left"/>
            </w:pPr>
            <w:r>
              <w:rPr>
                <w:sz w:val="16"/>
              </w:rPr>
              <w:t>Acres burned: in event narratives only; local data required.</w:t>
            </w:r>
          </w:p>
        </w:tc>
      </w:tr>
      <w:tr>
        <w:trPr>
          <w:cantSplit/>
        </w:trPr>
        <w:tc>
          <w:tcPr>
            <w:tcW w:type="dxa" w:w="1721"/>
          </w:tcPr>
          <w:p>
            <w:pPr>
              <w:spacing w:after="0"/>
              <w:jc w:val="left"/>
            </w:pPr>
            <w:r>
              <w:rPr>
                <w:sz w:val="16"/>
              </w:rPr>
              <w:t>Winter Storm, Heavy Snow, Blizzard, Lake-Effect Snow, Winter Weather, Sleet</w:t>
            </w:r>
          </w:p>
        </w:tc>
        <w:tc>
          <w:tcPr>
            <w:tcW w:type="dxa" w:w="1724"/>
          </w:tcPr>
          <w:p>
            <w:pPr>
              <w:spacing w:after="0"/>
              <w:jc w:val="left"/>
            </w:pPr>
            <w:r>
              <w:rPr>
                <w:sz w:val="16"/>
              </w:rPr>
              <w:t>none in data (snowfall local)</w:t>
            </w:r>
          </w:p>
        </w:tc>
        <w:tc>
          <w:tcPr>
            <w:tcW w:type="dxa" w:w="1544"/>
          </w:tcPr>
          <w:p>
            <w:pPr>
              <w:spacing w:after="0"/>
              <w:jc w:val="right"/>
            </w:pPr>
            <w:r>
              <w:rPr>
                <w:sz w:val="16"/>
              </w:rPr>
              <w:t>87, 2018 to 2026 (87 zone-level)</w:t>
            </w:r>
          </w:p>
        </w:tc>
        <w:tc>
          <w:tcPr>
            <w:tcW w:type="dxa" w:w="1342"/>
          </w:tcPr>
          <w:p>
            <w:pPr>
              <w:spacing w:after="0"/>
              <w:jc w:val="left"/>
            </w:pPr>
          </w:p>
        </w:tc>
        <w:tc>
          <w:tcPr>
            <w:tcW w:type="dxa" w:w="2336"/>
          </w:tcPr>
          <w:p>
            <w:pPr>
              <w:spacing w:after="0"/>
              <w:jc w:val="left"/>
            </w:pPr>
            <w:r>
              <w:rPr>
                <w:sz w:val="16"/>
              </w:rPr>
              <w:t>Winter Storm, 2021-02-11, $10,000 property; $0 crops, reported for the zone (2021 dollars); Storm Events area WOOD RIVER FOOTHILLS (legacy zone code IDZ075), zone-level: may include parts of neighboring counties</w:t>
            </w:r>
          </w:p>
        </w:tc>
        <w:tc>
          <w:tcPr>
            <w:tcW w:type="dxa" w:w="1621"/>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10</w:t>
      </w:r>
    </w:p>
    <w:p>
      <w:pPr>
        <w:keepNext/>
        <w:spacing w:after="40" w:before="0"/>
      </w:pPr>
      <w:r>
        <w:rPr>
          <w:b/>
        </w:rPr>
        <w:t xml:space="preserve">Counted incidents: </w:t>
      </w:r>
      <w:r>
        <w:rPr/>
        <w:t>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89"/>
        <w:gridCol w:w="1089"/>
        <w:gridCol w:w="1089"/>
        <w:gridCol w:w="1464"/>
        <w:gridCol w:w="1746"/>
        <w:gridCol w:w="2383"/>
        <w:gridCol w:w="1502"/>
        <w:gridCol w:w="2810"/>
        <w:gridCol w:w="939"/>
      </w:tblGrid>
      <w:tr>
        <w:trPr>
          <w:cantSplit/>
          <w:tblHeader/>
        </w:trPr>
        <w:tc>
          <w:tcPr>
            <w:tcW w:type="dxa" w:w="1089"/>
            <w:shd w:val="clear" w:color="auto" w:fill="E8E8E8"/>
          </w:tcPr>
          <w:p>
            <w:pPr>
              <w:spacing w:after="0"/>
              <w:jc w:val="left"/>
            </w:pPr>
            <w:r>
              <w:rPr>
                <w:b/>
                <w:sz w:val="16"/>
              </w:rPr>
              <w:t>Declared</w:t>
            </w:r>
          </w:p>
        </w:tc>
        <w:tc>
          <w:tcPr>
            <w:tcW w:type="dxa" w:w="1089"/>
            <w:shd w:val="clear" w:color="auto" w:fill="E8E8E8"/>
          </w:tcPr>
          <w:p>
            <w:pPr>
              <w:spacing w:after="0"/>
              <w:jc w:val="left"/>
            </w:pPr>
            <w:r>
              <w:rPr>
                <w:b/>
                <w:sz w:val="16"/>
              </w:rPr>
              <w:t>Incident began</w:t>
            </w:r>
          </w:p>
        </w:tc>
        <w:tc>
          <w:tcPr>
            <w:tcW w:type="dxa" w:w="1089"/>
            <w:shd w:val="clear" w:color="auto" w:fill="E8E8E8"/>
          </w:tcPr>
          <w:p>
            <w:pPr>
              <w:spacing w:after="0"/>
              <w:jc w:val="left"/>
            </w:pPr>
            <w:r>
              <w:rPr>
                <w:b/>
                <w:sz w:val="16"/>
              </w:rPr>
              <w:t>FEMA number</w:t>
            </w:r>
          </w:p>
        </w:tc>
        <w:tc>
          <w:tcPr>
            <w:tcW w:type="dxa" w:w="1464"/>
            <w:shd w:val="clear" w:color="auto" w:fill="E8E8E8"/>
          </w:tcPr>
          <w:p>
            <w:pPr>
              <w:spacing w:after="0"/>
              <w:jc w:val="left"/>
            </w:pPr>
            <w:r>
              <w:rPr>
                <w:b/>
                <w:sz w:val="16"/>
              </w:rPr>
              <w:t>Type</w:t>
            </w:r>
          </w:p>
        </w:tc>
        <w:tc>
          <w:tcPr>
            <w:tcW w:type="dxa" w:w="1746"/>
            <w:shd w:val="clear" w:color="auto" w:fill="E8E8E8"/>
          </w:tcPr>
          <w:p>
            <w:pPr>
              <w:spacing w:after="0"/>
              <w:jc w:val="left"/>
            </w:pPr>
            <w:r>
              <w:rPr>
                <w:b/>
                <w:sz w:val="16"/>
              </w:rPr>
              <w:t>Title</w:t>
            </w:r>
          </w:p>
        </w:tc>
        <w:tc>
          <w:tcPr>
            <w:tcW w:type="dxa" w:w="2383"/>
            <w:shd w:val="clear" w:color="auto" w:fill="E8E8E8"/>
          </w:tcPr>
          <w:p>
            <w:pPr>
              <w:spacing w:after="0"/>
              <w:jc w:val="left"/>
            </w:pPr>
            <w:r>
              <w:rPr>
                <w:b/>
                <w:sz w:val="16"/>
              </w:rPr>
              <w:t>Mapped hazard</w:t>
            </w:r>
          </w:p>
        </w:tc>
        <w:tc>
          <w:tcPr>
            <w:tcW w:type="dxa" w:w="150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810"/>
            <w:shd w:val="clear" w:color="auto" w:fill="E8E8E8"/>
          </w:tcPr>
          <w:p>
            <w:pPr>
              <w:spacing w:after="0"/>
              <w:jc w:val="left"/>
            </w:pPr>
            <w:r>
              <w:rPr>
                <w:b/>
                <w:sz w:val="16"/>
              </w:rPr>
              <w:t>Flags</w:t>
            </w:r>
          </w:p>
        </w:tc>
        <w:tc>
          <w:tcPr>
            <w:tcW w:type="dxa" w:w="939"/>
            <w:shd w:val="clear" w:color="auto" w:fill="E8E8E8"/>
          </w:tcPr>
          <w:p>
            <w:pPr>
              <w:spacing w:after="0"/>
              <w:jc w:val="left"/>
            </w:pPr>
            <w:r>
              <w:rPr>
                <w:b/>
                <w:sz w:val="16"/>
              </w:rPr>
              <w:t>Notes</w:t>
            </w:r>
          </w:p>
        </w:tc>
      </w:tr>
      <w:tr>
        <w:trPr>
          <w:cantSplit/>
        </w:trPr>
        <w:tc>
          <w:tcPr>
            <w:tcW w:type="dxa" w:w="1089"/>
          </w:tcPr>
          <w:p>
            <w:pPr>
              <w:spacing w:after="0"/>
              <w:jc w:val="left"/>
            </w:pPr>
            <w:r>
              <w:rPr>
                <w:sz w:val="16"/>
              </w:rPr>
              <w:t>2022-09-05</w:t>
            </w:r>
          </w:p>
        </w:tc>
        <w:tc>
          <w:tcPr>
            <w:tcW w:type="dxa" w:w="1089"/>
          </w:tcPr>
          <w:p>
            <w:pPr>
              <w:spacing w:after="0"/>
              <w:jc w:val="left"/>
            </w:pPr>
            <w:r>
              <w:rPr>
                <w:sz w:val="16"/>
              </w:rPr>
              <w:t>2022-09-05</w:t>
            </w:r>
          </w:p>
        </w:tc>
        <w:tc>
          <w:tcPr>
            <w:tcW w:type="dxa" w:w="1089"/>
          </w:tcPr>
          <w:p>
            <w:pPr>
              <w:spacing w:after="0"/>
              <w:jc w:val="left"/>
            </w:pPr>
            <w:r>
              <w:rPr>
                <w:sz w:val="16"/>
              </w:rPr>
              <w:t>FM-5452-ID</w:t>
            </w:r>
          </w:p>
        </w:tc>
        <w:tc>
          <w:tcPr>
            <w:tcW w:type="dxa" w:w="1464"/>
          </w:tcPr>
          <w:p>
            <w:pPr>
              <w:spacing w:after="0"/>
              <w:jc w:val="left"/>
            </w:pPr>
            <w:r>
              <w:rPr>
                <w:sz w:val="16"/>
              </w:rPr>
              <w:t>Fire management</w:t>
            </w:r>
          </w:p>
        </w:tc>
        <w:tc>
          <w:tcPr>
            <w:tcW w:type="dxa" w:w="1746"/>
          </w:tcPr>
          <w:p>
            <w:pPr>
              <w:spacing w:after="0"/>
              <w:jc w:val="left"/>
            </w:pPr>
            <w:r>
              <w:rPr>
                <w:sz w:val="16"/>
              </w:rPr>
              <w:t>ROSS FORK FIRE</w:t>
            </w:r>
          </w:p>
        </w:tc>
        <w:tc>
          <w:tcPr>
            <w:tcW w:type="dxa" w:w="2383"/>
          </w:tcPr>
          <w:p>
            <w:pPr>
              <w:spacing w:after="0"/>
              <w:jc w:val="left"/>
            </w:pPr>
            <w:r>
              <w:rPr>
                <w:sz w:val="16"/>
              </w:rPr>
              <w:t>Wildfire</w:t>
            </w:r>
          </w:p>
        </w:tc>
        <w:tc>
          <w:tcPr>
            <w:tcW w:type="dxa" w:w="1502"/>
          </w:tcPr>
          <w:p>
            <w:pPr>
              <w:spacing w:after="0"/>
              <w:jc w:val="right"/>
            </w:pPr>
            <w:r>
              <w:rPr>
                <w:sz w:val="16"/>
              </w:rPr>
              <w:t>none found</w:t>
            </w:r>
          </w:p>
        </w:tc>
        <w:tc>
          <w:tcPr>
            <w:tcW w:type="dxa" w:w="2810"/>
          </w:tcPr>
          <w:p>
            <w:pPr>
              <w:spacing w:after="0"/>
              <w:jc w:val="left"/>
            </w:pPr>
            <w:r>
              <w:rPr>
                <w:sz w:val="16"/>
              </w:rPr>
              <w:t>during plan review, check whether your last plan included it; within last 5 years</w:t>
            </w:r>
          </w:p>
        </w:tc>
        <w:tc>
          <w:tcPr>
            <w:tcW w:type="dxa" w:w="939"/>
          </w:tcPr>
          <w:p>
            <w:pPr>
              <w:spacing w:after="0"/>
              <w:jc w:val="left"/>
            </w:pPr>
          </w:p>
        </w:tc>
      </w:tr>
      <w:tr>
        <w:trPr>
          <w:cantSplit/>
        </w:trPr>
        <w:tc>
          <w:tcPr>
            <w:tcW w:type="dxa" w:w="1089"/>
          </w:tcPr>
          <w:p>
            <w:pPr>
              <w:spacing w:after="0"/>
              <w:jc w:val="left"/>
            </w:pPr>
            <w:r>
              <w:rPr>
                <w:sz w:val="16"/>
              </w:rPr>
              <w:t>2020-04-09</w:t>
            </w:r>
          </w:p>
        </w:tc>
        <w:tc>
          <w:tcPr>
            <w:tcW w:type="dxa" w:w="1089"/>
          </w:tcPr>
          <w:p>
            <w:pPr>
              <w:spacing w:after="0"/>
              <w:jc w:val="left"/>
            </w:pPr>
            <w:r>
              <w:rPr>
                <w:sz w:val="16"/>
              </w:rPr>
              <w:t>2020-01-20</w:t>
            </w:r>
          </w:p>
        </w:tc>
        <w:tc>
          <w:tcPr>
            <w:tcW w:type="dxa" w:w="1089"/>
          </w:tcPr>
          <w:p>
            <w:pPr>
              <w:spacing w:after="0"/>
              <w:jc w:val="left"/>
            </w:pPr>
            <w:r>
              <w:rPr>
                <w:sz w:val="16"/>
              </w:rPr>
              <w:t>DR-4534-ID</w:t>
            </w:r>
          </w:p>
        </w:tc>
        <w:tc>
          <w:tcPr>
            <w:tcW w:type="dxa" w:w="1464"/>
          </w:tcPr>
          <w:p>
            <w:pPr>
              <w:spacing w:after="0"/>
              <w:jc w:val="left"/>
            </w:pPr>
            <w:r>
              <w:rPr>
                <w:sz w:val="16"/>
              </w:rPr>
              <w:t>Major disaster</w:t>
            </w:r>
          </w:p>
        </w:tc>
        <w:tc>
          <w:tcPr>
            <w:tcW w:type="dxa" w:w="1746"/>
          </w:tcPr>
          <w:p>
            <w:pPr>
              <w:spacing w:after="0"/>
              <w:jc w:val="left"/>
            </w:pPr>
            <w:r>
              <w:rPr>
                <w:sz w:val="16"/>
              </w:rPr>
              <w:t>COVID-19 PANDEMIC</w:t>
            </w:r>
          </w:p>
        </w:tc>
        <w:tc>
          <w:tcPr>
            <w:tcW w:type="dxa" w:w="2383"/>
          </w:tcPr>
          <w:p>
            <w:pPr>
              <w:spacing w:after="0"/>
              <w:jc w:val="left"/>
            </w:pPr>
            <w:r>
              <w:rPr>
                <w:sz w:val="16"/>
              </w:rPr>
              <w:t>Non-natural, not counted</w:t>
            </w:r>
          </w:p>
        </w:tc>
        <w:tc>
          <w:tcPr>
            <w:tcW w:type="dxa" w:w="1502"/>
          </w:tcPr>
          <w:p>
            <w:pPr>
              <w:spacing w:after="0"/>
              <w:jc w:val="right"/>
            </w:pPr>
            <w:r>
              <w:rPr>
                <w:sz w:val="16"/>
              </w:rPr>
              <w:t>$1,873,392.89</w:t>
            </w:r>
          </w:p>
        </w:tc>
        <w:tc>
          <w:tcPr>
            <w:tcW w:type="dxa" w:w="2810"/>
          </w:tcPr>
          <w:p>
            <w:pPr>
              <w:spacing w:after="0"/>
              <w:jc w:val="left"/>
            </w:pPr>
          </w:p>
        </w:tc>
        <w:tc>
          <w:tcPr>
            <w:tcW w:type="dxa" w:w="939"/>
          </w:tcPr>
          <w:p>
            <w:pPr>
              <w:spacing w:after="0"/>
              <w:jc w:val="left"/>
            </w:pPr>
          </w:p>
        </w:tc>
      </w:tr>
      <w:tr>
        <w:trPr>
          <w:cantSplit/>
        </w:trPr>
        <w:tc>
          <w:tcPr>
            <w:tcW w:type="dxa" w:w="1089"/>
          </w:tcPr>
          <w:p>
            <w:pPr>
              <w:spacing w:after="0"/>
              <w:jc w:val="left"/>
            </w:pPr>
            <w:r>
              <w:rPr>
                <w:sz w:val="16"/>
              </w:rPr>
              <w:t>2020-03-13</w:t>
            </w:r>
          </w:p>
        </w:tc>
        <w:tc>
          <w:tcPr>
            <w:tcW w:type="dxa" w:w="1089"/>
          </w:tcPr>
          <w:p>
            <w:pPr>
              <w:spacing w:after="0"/>
              <w:jc w:val="left"/>
            </w:pPr>
            <w:r>
              <w:rPr>
                <w:sz w:val="16"/>
              </w:rPr>
              <w:t>2020-01-20</w:t>
            </w:r>
          </w:p>
        </w:tc>
        <w:tc>
          <w:tcPr>
            <w:tcW w:type="dxa" w:w="1089"/>
          </w:tcPr>
          <w:p>
            <w:pPr>
              <w:spacing w:after="0"/>
              <w:jc w:val="left"/>
            </w:pPr>
            <w:r>
              <w:rPr>
                <w:sz w:val="16"/>
              </w:rPr>
              <w:t>EM-3467-ID</w:t>
            </w:r>
          </w:p>
        </w:tc>
        <w:tc>
          <w:tcPr>
            <w:tcW w:type="dxa" w:w="1464"/>
          </w:tcPr>
          <w:p>
            <w:pPr>
              <w:spacing w:after="0"/>
              <w:jc w:val="left"/>
            </w:pPr>
            <w:r>
              <w:rPr>
                <w:sz w:val="16"/>
              </w:rPr>
              <w:t>Emergency</w:t>
            </w:r>
          </w:p>
        </w:tc>
        <w:tc>
          <w:tcPr>
            <w:tcW w:type="dxa" w:w="1746"/>
          </w:tcPr>
          <w:p>
            <w:pPr>
              <w:spacing w:after="0"/>
              <w:jc w:val="left"/>
            </w:pPr>
            <w:r>
              <w:rPr>
                <w:sz w:val="16"/>
              </w:rPr>
              <w:t>COVID-19</w:t>
            </w:r>
          </w:p>
        </w:tc>
        <w:tc>
          <w:tcPr>
            <w:tcW w:type="dxa" w:w="2383"/>
          </w:tcPr>
          <w:p>
            <w:pPr>
              <w:spacing w:after="0"/>
              <w:jc w:val="left"/>
            </w:pPr>
            <w:r>
              <w:rPr>
                <w:sz w:val="16"/>
              </w:rPr>
              <w:t>Non-natural, not counted</w:t>
            </w:r>
          </w:p>
        </w:tc>
        <w:tc>
          <w:tcPr>
            <w:tcW w:type="dxa" w:w="1502"/>
          </w:tcPr>
          <w:p>
            <w:pPr>
              <w:spacing w:after="0"/>
              <w:jc w:val="right"/>
            </w:pPr>
            <w:r>
              <w:rPr>
                <w:sz w:val="16"/>
              </w:rPr>
              <w:t>none found</w:t>
            </w:r>
          </w:p>
        </w:tc>
        <w:tc>
          <w:tcPr>
            <w:tcW w:type="dxa" w:w="2810"/>
          </w:tcPr>
          <w:p>
            <w:pPr>
              <w:spacing w:after="0"/>
              <w:jc w:val="left"/>
            </w:pPr>
          </w:p>
        </w:tc>
        <w:tc>
          <w:tcPr>
            <w:tcW w:type="dxa" w:w="939"/>
          </w:tcPr>
          <w:p>
            <w:pPr>
              <w:spacing w:after="0"/>
              <w:jc w:val="left"/>
            </w:pPr>
            <w:r>
              <w:rPr>
                <w:sz w:val="16"/>
              </w:rPr>
              <w:t>same incident as DR-4534</w:t>
            </w:r>
          </w:p>
        </w:tc>
      </w:tr>
      <w:tr>
        <w:trPr>
          <w:cantSplit/>
        </w:trPr>
        <w:tc>
          <w:tcPr>
            <w:tcW w:type="dxa" w:w="1089"/>
          </w:tcPr>
          <w:p>
            <w:pPr>
              <w:spacing w:after="0"/>
              <w:jc w:val="left"/>
            </w:pPr>
            <w:r>
              <w:rPr>
                <w:sz w:val="16"/>
              </w:rPr>
              <w:t>2017-08-27</w:t>
            </w:r>
          </w:p>
        </w:tc>
        <w:tc>
          <w:tcPr>
            <w:tcW w:type="dxa" w:w="1089"/>
          </w:tcPr>
          <w:p>
            <w:pPr>
              <w:spacing w:after="0"/>
              <w:jc w:val="left"/>
            </w:pPr>
            <w:r>
              <w:rPr>
                <w:sz w:val="16"/>
              </w:rPr>
              <w:t>2017-05-06</w:t>
            </w:r>
          </w:p>
        </w:tc>
        <w:tc>
          <w:tcPr>
            <w:tcW w:type="dxa" w:w="1089"/>
          </w:tcPr>
          <w:p>
            <w:pPr>
              <w:spacing w:after="0"/>
              <w:jc w:val="left"/>
            </w:pPr>
            <w:r>
              <w:rPr>
                <w:sz w:val="16"/>
              </w:rPr>
              <w:t>DR-4333-ID</w:t>
            </w:r>
          </w:p>
        </w:tc>
        <w:tc>
          <w:tcPr>
            <w:tcW w:type="dxa" w:w="1464"/>
          </w:tcPr>
          <w:p>
            <w:pPr>
              <w:spacing w:after="0"/>
              <w:jc w:val="left"/>
            </w:pPr>
            <w:r>
              <w:rPr>
                <w:sz w:val="16"/>
              </w:rPr>
              <w:t>Major disaster</w:t>
            </w:r>
          </w:p>
        </w:tc>
        <w:tc>
          <w:tcPr>
            <w:tcW w:type="dxa" w:w="1746"/>
          </w:tcPr>
          <w:p>
            <w:pPr>
              <w:spacing w:after="0"/>
              <w:jc w:val="left"/>
            </w:pPr>
            <w:r>
              <w:rPr>
                <w:sz w:val="16"/>
              </w:rPr>
              <w:t>FLOODING, LANDSLIDES, AND MUDSLIDES</w:t>
            </w:r>
          </w:p>
        </w:tc>
        <w:tc>
          <w:tcPr>
            <w:tcW w:type="dxa" w:w="2383"/>
          </w:tcPr>
          <w:p>
            <w:pPr>
              <w:spacing w:after="0"/>
              <w:jc w:val="left"/>
            </w:pPr>
            <w:r>
              <w:rPr>
                <w:sz w:val="16"/>
              </w:rPr>
              <w:t>Inland Flooding</w:t>
            </w:r>
          </w:p>
        </w:tc>
        <w:tc>
          <w:tcPr>
            <w:tcW w:type="dxa" w:w="1502"/>
          </w:tcPr>
          <w:p>
            <w:pPr>
              <w:spacing w:after="0"/>
              <w:jc w:val="right"/>
            </w:pPr>
            <w:r>
              <w:rPr>
                <w:sz w:val="16"/>
              </w:rPr>
              <w:t>$598,303.65</w:t>
            </w:r>
          </w:p>
        </w:tc>
        <w:tc>
          <w:tcPr>
            <w:tcW w:type="dxa" w:w="2810"/>
          </w:tcPr>
          <w:p>
            <w:pPr>
              <w:spacing w:after="0"/>
              <w:jc w:val="left"/>
            </w:pPr>
          </w:p>
        </w:tc>
        <w:tc>
          <w:tcPr>
            <w:tcW w:type="dxa" w:w="939"/>
          </w:tcPr>
          <w:p>
            <w:pPr>
              <w:spacing w:after="0"/>
              <w:jc w:val="left"/>
            </w:pPr>
          </w:p>
        </w:tc>
      </w:tr>
      <w:tr>
        <w:trPr>
          <w:cantSplit/>
        </w:trPr>
        <w:tc>
          <w:tcPr>
            <w:tcW w:type="dxa" w:w="1089"/>
          </w:tcPr>
          <w:p>
            <w:pPr>
              <w:spacing w:after="0"/>
              <w:jc w:val="left"/>
            </w:pPr>
            <w:r>
              <w:rPr>
                <w:sz w:val="16"/>
              </w:rPr>
              <w:t>2013-08-15</w:t>
            </w:r>
          </w:p>
        </w:tc>
        <w:tc>
          <w:tcPr>
            <w:tcW w:type="dxa" w:w="1089"/>
          </w:tcPr>
          <w:p>
            <w:pPr>
              <w:spacing w:after="0"/>
              <w:jc w:val="left"/>
            </w:pPr>
            <w:r>
              <w:rPr>
                <w:sz w:val="16"/>
              </w:rPr>
              <w:t>2013-08-15</w:t>
            </w:r>
          </w:p>
        </w:tc>
        <w:tc>
          <w:tcPr>
            <w:tcW w:type="dxa" w:w="1089"/>
          </w:tcPr>
          <w:p>
            <w:pPr>
              <w:spacing w:after="0"/>
              <w:jc w:val="left"/>
            </w:pPr>
            <w:r>
              <w:rPr>
                <w:sz w:val="16"/>
              </w:rPr>
              <w:t>FM-5045-ID</w:t>
            </w:r>
          </w:p>
        </w:tc>
        <w:tc>
          <w:tcPr>
            <w:tcW w:type="dxa" w:w="1464"/>
          </w:tcPr>
          <w:p>
            <w:pPr>
              <w:spacing w:after="0"/>
              <w:jc w:val="left"/>
            </w:pPr>
            <w:r>
              <w:rPr>
                <w:sz w:val="16"/>
              </w:rPr>
              <w:t>Fire management</w:t>
            </w:r>
          </w:p>
        </w:tc>
        <w:tc>
          <w:tcPr>
            <w:tcW w:type="dxa" w:w="1746"/>
          </w:tcPr>
          <w:p>
            <w:pPr>
              <w:spacing w:after="0"/>
              <w:jc w:val="left"/>
            </w:pPr>
            <w:r>
              <w:rPr>
                <w:sz w:val="16"/>
              </w:rPr>
              <w:t>BEAVER CREEK FIRE</w:t>
            </w:r>
          </w:p>
        </w:tc>
        <w:tc>
          <w:tcPr>
            <w:tcW w:type="dxa" w:w="2383"/>
          </w:tcPr>
          <w:p>
            <w:pPr>
              <w:spacing w:after="0"/>
              <w:jc w:val="left"/>
            </w:pPr>
            <w:r>
              <w:rPr>
                <w:sz w:val="16"/>
              </w:rPr>
              <w:t>Wildfire</w:t>
            </w:r>
          </w:p>
        </w:tc>
        <w:tc>
          <w:tcPr>
            <w:tcW w:type="dxa" w:w="1502"/>
          </w:tcPr>
          <w:p>
            <w:pPr>
              <w:spacing w:after="0"/>
              <w:jc w:val="right"/>
            </w:pPr>
            <w:r>
              <w:rPr>
                <w:sz w:val="16"/>
              </w:rPr>
              <w:t>none found</w:t>
            </w:r>
          </w:p>
        </w:tc>
        <w:tc>
          <w:tcPr>
            <w:tcW w:type="dxa" w:w="2810"/>
          </w:tcPr>
          <w:p>
            <w:pPr>
              <w:spacing w:after="0"/>
              <w:jc w:val="left"/>
            </w:pPr>
          </w:p>
        </w:tc>
        <w:tc>
          <w:tcPr>
            <w:tcW w:type="dxa" w:w="939"/>
          </w:tcPr>
          <w:p>
            <w:pPr>
              <w:spacing w:after="0"/>
              <w:jc w:val="left"/>
            </w:pPr>
          </w:p>
        </w:tc>
      </w:tr>
      <w:tr>
        <w:trPr>
          <w:cantSplit/>
        </w:trPr>
        <w:tc>
          <w:tcPr>
            <w:tcW w:type="dxa" w:w="1089"/>
          </w:tcPr>
          <w:p>
            <w:pPr>
              <w:spacing w:after="0"/>
              <w:jc w:val="left"/>
            </w:pPr>
            <w:r>
              <w:rPr>
                <w:sz w:val="16"/>
              </w:rPr>
              <w:t>2007-08-28</w:t>
            </w:r>
          </w:p>
        </w:tc>
        <w:tc>
          <w:tcPr>
            <w:tcW w:type="dxa" w:w="1089"/>
          </w:tcPr>
          <w:p>
            <w:pPr>
              <w:spacing w:after="0"/>
              <w:jc w:val="left"/>
            </w:pPr>
            <w:r>
              <w:rPr>
                <w:sz w:val="16"/>
              </w:rPr>
              <w:t>2007-08-28</w:t>
            </w:r>
          </w:p>
        </w:tc>
        <w:tc>
          <w:tcPr>
            <w:tcW w:type="dxa" w:w="1089"/>
          </w:tcPr>
          <w:p>
            <w:pPr>
              <w:spacing w:after="0"/>
              <w:jc w:val="left"/>
            </w:pPr>
            <w:r>
              <w:rPr>
                <w:sz w:val="16"/>
              </w:rPr>
              <w:t>FM-2724-ID</w:t>
            </w:r>
          </w:p>
        </w:tc>
        <w:tc>
          <w:tcPr>
            <w:tcW w:type="dxa" w:w="1464"/>
          </w:tcPr>
          <w:p>
            <w:pPr>
              <w:spacing w:after="0"/>
              <w:jc w:val="left"/>
            </w:pPr>
            <w:r>
              <w:rPr>
                <w:sz w:val="16"/>
              </w:rPr>
              <w:t>Fire management</w:t>
            </w:r>
          </w:p>
        </w:tc>
        <w:tc>
          <w:tcPr>
            <w:tcW w:type="dxa" w:w="1746"/>
          </w:tcPr>
          <w:p>
            <w:pPr>
              <w:spacing w:after="0"/>
              <w:jc w:val="left"/>
            </w:pPr>
            <w:r>
              <w:rPr>
                <w:sz w:val="16"/>
              </w:rPr>
              <w:t>CASTLE ROCK FIRE</w:t>
            </w:r>
          </w:p>
        </w:tc>
        <w:tc>
          <w:tcPr>
            <w:tcW w:type="dxa" w:w="2383"/>
          </w:tcPr>
          <w:p>
            <w:pPr>
              <w:spacing w:after="0"/>
              <w:jc w:val="left"/>
            </w:pPr>
            <w:r>
              <w:rPr>
                <w:sz w:val="16"/>
              </w:rPr>
              <w:t>Wildfire</w:t>
            </w:r>
          </w:p>
        </w:tc>
        <w:tc>
          <w:tcPr>
            <w:tcW w:type="dxa" w:w="1502"/>
          </w:tcPr>
          <w:p>
            <w:pPr>
              <w:spacing w:after="0"/>
              <w:jc w:val="right"/>
            </w:pPr>
            <w:r>
              <w:rPr>
                <w:sz w:val="16"/>
              </w:rPr>
              <w:t>none found</w:t>
            </w:r>
          </w:p>
        </w:tc>
        <w:tc>
          <w:tcPr>
            <w:tcW w:type="dxa" w:w="2810"/>
          </w:tcPr>
          <w:p>
            <w:pPr>
              <w:spacing w:after="0"/>
              <w:jc w:val="left"/>
            </w:pPr>
          </w:p>
        </w:tc>
        <w:tc>
          <w:tcPr>
            <w:tcW w:type="dxa" w:w="939"/>
          </w:tcPr>
          <w:p>
            <w:pPr>
              <w:spacing w:after="0"/>
              <w:jc w:val="left"/>
            </w:pPr>
          </w:p>
        </w:tc>
      </w:tr>
      <w:tr>
        <w:trPr>
          <w:cantSplit/>
        </w:trPr>
        <w:tc>
          <w:tcPr>
            <w:tcW w:type="dxa" w:w="1089"/>
          </w:tcPr>
          <w:p>
            <w:pPr>
              <w:spacing w:after="0"/>
              <w:jc w:val="left"/>
            </w:pPr>
            <w:r>
              <w:rPr>
                <w:sz w:val="16"/>
              </w:rPr>
              <w:t>2005-09-13</w:t>
            </w:r>
          </w:p>
        </w:tc>
        <w:tc>
          <w:tcPr>
            <w:tcW w:type="dxa" w:w="1089"/>
          </w:tcPr>
          <w:p>
            <w:pPr>
              <w:spacing w:after="0"/>
              <w:jc w:val="left"/>
            </w:pPr>
            <w:r>
              <w:rPr>
                <w:sz w:val="16"/>
              </w:rPr>
              <w:t>2005-08-29</w:t>
            </w:r>
          </w:p>
        </w:tc>
        <w:tc>
          <w:tcPr>
            <w:tcW w:type="dxa" w:w="1089"/>
          </w:tcPr>
          <w:p>
            <w:pPr>
              <w:spacing w:after="0"/>
              <w:jc w:val="left"/>
            </w:pPr>
            <w:r>
              <w:rPr>
                <w:sz w:val="16"/>
              </w:rPr>
              <w:t>EM-3244-ID</w:t>
            </w:r>
          </w:p>
        </w:tc>
        <w:tc>
          <w:tcPr>
            <w:tcW w:type="dxa" w:w="1464"/>
          </w:tcPr>
          <w:p>
            <w:pPr>
              <w:spacing w:after="0"/>
              <w:jc w:val="left"/>
            </w:pPr>
            <w:r>
              <w:rPr>
                <w:sz w:val="16"/>
              </w:rPr>
              <w:t>Emergency</w:t>
            </w:r>
          </w:p>
        </w:tc>
        <w:tc>
          <w:tcPr>
            <w:tcW w:type="dxa" w:w="1746"/>
          </w:tcPr>
          <w:p>
            <w:pPr>
              <w:spacing w:after="0"/>
              <w:jc w:val="left"/>
            </w:pPr>
            <w:r>
              <w:rPr>
                <w:sz w:val="16"/>
              </w:rPr>
              <w:t>HURRICANE KATRINA</w:t>
            </w:r>
          </w:p>
        </w:tc>
        <w:tc>
          <w:tcPr>
            <w:tcW w:type="dxa" w:w="2383"/>
          </w:tcPr>
          <w:p>
            <w:pPr>
              <w:spacing w:after="0"/>
              <w:jc w:val="left"/>
            </w:pPr>
            <w:r>
              <w:rPr>
                <w:sz w:val="16"/>
              </w:rPr>
              <w:t>Hurricane: evacuation support, not a local hazard event; not counted</w:t>
            </w:r>
          </w:p>
        </w:tc>
        <w:tc>
          <w:tcPr>
            <w:tcW w:type="dxa" w:w="1502"/>
          </w:tcPr>
          <w:p>
            <w:pPr>
              <w:spacing w:after="0"/>
              <w:jc w:val="right"/>
            </w:pPr>
            <w:r>
              <w:rPr>
                <w:sz w:val="16"/>
              </w:rPr>
              <w:t>none found</w:t>
            </w:r>
          </w:p>
        </w:tc>
        <w:tc>
          <w:tcPr>
            <w:tcW w:type="dxa" w:w="2810"/>
          </w:tcPr>
          <w:p>
            <w:pPr>
              <w:spacing w:after="0"/>
              <w:jc w:val="left"/>
            </w:pPr>
          </w:p>
        </w:tc>
        <w:tc>
          <w:tcPr>
            <w:tcW w:type="dxa" w:w="939"/>
          </w:tcPr>
          <w:p>
            <w:pPr>
              <w:spacing w:after="0"/>
              <w:jc w:val="left"/>
            </w:pPr>
          </w:p>
        </w:tc>
      </w:tr>
      <w:tr>
        <w:trPr>
          <w:cantSplit/>
        </w:trPr>
        <w:tc>
          <w:tcPr>
            <w:tcW w:type="dxa" w:w="1089"/>
          </w:tcPr>
          <w:p>
            <w:pPr>
              <w:spacing w:after="0"/>
              <w:jc w:val="left"/>
            </w:pPr>
            <w:r>
              <w:rPr>
                <w:sz w:val="16"/>
              </w:rPr>
              <w:t>2000-09-01</w:t>
            </w:r>
          </w:p>
        </w:tc>
        <w:tc>
          <w:tcPr>
            <w:tcW w:type="dxa" w:w="1089"/>
          </w:tcPr>
          <w:p>
            <w:pPr>
              <w:spacing w:after="0"/>
              <w:jc w:val="left"/>
            </w:pPr>
            <w:r>
              <w:rPr>
                <w:sz w:val="16"/>
              </w:rPr>
              <w:t>2000-07-27</w:t>
            </w:r>
          </w:p>
        </w:tc>
        <w:tc>
          <w:tcPr>
            <w:tcW w:type="dxa" w:w="1089"/>
          </w:tcPr>
          <w:p>
            <w:pPr>
              <w:spacing w:after="0"/>
              <w:jc w:val="left"/>
            </w:pPr>
            <w:r>
              <w:rPr>
                <w:sz w:val="16"/>
              </w:rPr>
              <w:t>DR-1341-ID</w:t>
            </w:r>
          </w:p>
        </w:tc>
        <w:tc>
          <w:tcPr>
            <w:tcW w:type="dxa" w:w="1464"/>
          </w:tcPr>
          <w:p>
            <w:pPr>
              <w:spacing w:after="0"/>
              <w:jc w:val="left"/>
            </w:pPr>
            <w:r>
              <w:rPr>
                <w:sz w:val="16"/>
              </w:rPr>
              <w:t>Major disaster</w:t>
            </w:r>
          </w:p>
        </w:tc>
        <w:tc>
          <w:tcPr>
            <w:tcW w:type="dxa" w:w="1746"/>
          </w:tcPr>
          <w:p>
            <w:pPr>
              <w:spacing w:after="0"/>
              <w:jc w:val="left"/>
            </w:pPr>
            <w:r>
              <w:rPr>
                <w:sz w:val="16"/>
              </w:rPr>
              <w:t>WILDFIRES</w:t>
            </w:r>
          </w:p>
        </w:tc>
        <w:tc>
          <w:tcPr>
            <w:tcW w:type="dxa" w:w="2383"/>
          </w:tcPr>
          <w:p>
            <w:pPr>
              <w:spacing w:after="0"/>
              <w:jc w:val="left"/>
            </w:pPr>
            <w:r>
              <w:rPr>
                <w:sz w:val="16"/>
              </w:rPr>
              <w:t>Wildfire</w:t>
            </w:r>
          </w:p>
        </w:tc>
        <w:tc>
          <w:tcPr>
            <w:tcW w:type="dxa" w:w="1502"/>
          </w:tcPr>
          <w:p>
            <w:pPr>
              <w:spacing w:after="0"/>
              <w:jc w:val="right"/>
            </w:pPr>
            <w:r>
              <w:rPr>
                <w:sz w:val="16"/>
              </w:rPr>
              <w:t>PA not declared for this county</w:t>
            </w:r>
          </w:p>
        </w:tc>
        <w:tc>
          <w:tcPr>
            <w:tcW w:type="dxa" w:w="2810"/>
          </w:tcPr>
          <w:p>
            <w:pPr>
              <w:spacing w:after="0"/>
              <w:jc w:val="left"/>
            </w:pPr>
          </w:p>
        </w:tc>
        <w:tc>
          <w:tcPr>
            <w:tcW w:type="dxa" w:w="939"/>
          </w:tcPr>
          <w:p>
            <w:pPr>
              <w:spacing w:after="0"/>
              <w:jc w:val="left"/>
            </w:pPr>
          </w:p>
        </w:tc>
      </w:tr>
      <w:tr>
        <w:trPr>
          <w:cantSplit/>
        </w:trPr>
        <w:tc>
          <w:tcPr>
            <w:tcW w:type="dxa" w:w="1089"/>
          </w:tcPr>
          <w:p>
            <w:pPr>
              <w:spacing w:after="0"/>
              <w:jc w:val="left"/>
            </w:pPr>
            <w:r>
              <w:rPr>
                <w:sz w:val="16"/>
              </w:rPr>
              <w:t>1977-05-05</w:t>
            </w:r>
          </w:p>
        </w:tc>
        <w:tc>
          <w:tcPr>
            <w:tcW w:type="dxa" w:w="1089"/>
          </w:tcPr>
          <w:p>
            <w:pPr>
              <w:spacing w:after="0"/>
              <w:jc w:val="left"/>
            </w:pPr>
            <w:r>
              <w:rPr>
                <w:sz w:val="16"/>
              </w:rPr>
              <w:t>1977-05-05</w:t>
            </w:r>
          </w:p>
        </w:tc>
        <w:tc>
          <w:tcPr>
            <w:tcW w:type="dxa" w:w="1089"/>
          </w:tcPr>
          <w:p>
            <w:pPr>
              <w:spacing w:after="0"/>
              <w:jc w:val="left"/>
            </w:pPr>
            <w:r>
              <w:rPr>
                <w:sz w:val="16"/>
              </w:rPr>
              <w:t>EM-3040-ID</w:t>
            </w:r>
          </w:p>
        </w:tc>
        <w:tc>
          <w:tcPr>
            <w:tcW w:type="dxa" w:w="1464"/>
          </w:tcPr>
          <w:p>
            <w:pPr>
              <w:spacing w:after="0"/>
              <w:jc w:val="left"/>
            </w:pPr>
            <w:r>
              <w:rPr>
                <w:sz w:val="16"/>
              </w:rPr>
              <w:t>Emergency</w:t>
            </w:r>
          </w:p>
        </w:tc>
        <w:tc>
          <w:tcPr>
            <w:tcW w:type="dxa" w:w="1746"/>
          </w:tcPr>
          <w:p>
            <w:pPr>
              <w:spacing w:after="0"/>
              <w:jc w:val="left"/>
            </w:pPr>
            <w:r>
              <w:rPr>
                <w:sz w:val="16"/>
              </w:rPr>
              <w:t>DROUGHT</w:t>
            </w:r>
          </w:p>
        </w:tc>
        <w:tc>
          <w:tcPr>
            <w:tcW w:type="dxa" w:w="2383"/>
          </w:tcPr>
          <w:p>
            <w:pPr>
              <w:spacing w:after="0"/>
              <w:jc w:val="left"/>
            </w:pPr>
            <w:r>
              <w:rPr>
                <w:sz w:val="16"/>
              </w:rPr>
              <w:t>Drought</w:t>
            </w:r>
          </w:p>
        </w:tc>
        <w:tc>
          <w:tcPr>
            <w:tcW w:type="dxa" w:w="1502"/>
          </w:tcPr>
          <w:p>
            <w:pPr>
              <w:spacing w:after="0"/>
              <w:jc w:val="right"/>
            </w:pPr>
            <w:r>
              <w:rPr>
                <w:sz w:val="16"/>
              </w:rPr>
              <w:t>none found</w:t>
            </w:r>
          </w:p>
        </w:tc>
        <w:tc>
          <w:tcPr>
            <w:tcW w:type="dxa" w:w="2810"/>
          </w:tcPr>
          <w:p>
            <w:pPr>
              <w:spacing w:after="0"/>
              <w:jc w:val="left"/>
            </w:pPr>
          </w:p>
        </w:tc>
        <w:tc>
          <w:tcPr>
            <w:tcW w:type="dxa" w:w="939"/>
          </w:tcPr>
          <w:p>
            <w:pPr>
              <w:spacing w:after="0"/>
              <w:jc w:val="left"/>
            </w:pPr>
          </w:p>
        </w:tc>
      </w:tr>
      <w:tr>
        <w:trPr>
          <w:cantSplit/>
        </w:trPr>
        <w:tc>
          <w:tcPr>
            <w:tcW w:type="dxa" w:w="1089"/>
          </w:tcPr>
          <w:p>
            <w:pPr>
              <w:spacing w:after="0"/>
              <w:jc w:val="left"/>
            </w:pPr>
            <w:r>
              <w:rPr>
                <w:sz w:val="16"/>
              </w:rPr>
              <w:t>1964-12-31</w:t>
            </w:r>
          </w:p>
        </w:tc>
        <w:tc>
          <w:tcPr>
            <w:tcW w:type="dxa" w:w="1089"/>
          </w:tcPr>
          <w:p>
            <w:pPr>
              <w:spacing w:after="0"/>
              <w:jc w:val="left"/>
            </w:pPr>
            <w:r>
              <w:rPr>
                <w:sz w:val="16"/>
              </w:rPr>
              <w:t>1964-12-31</w:t>
            </w:r>
          </w:p>
        </w:tc>
        <w:tc>
          <w:tcPr>
            <w:tcW w:type="dxa" w:w="1089"/>
          </w:tcPr>
          <w:p>
            <w:pPr>
              <w:spacing w:after="0"/>
              <w:jc w:val="left"/>
            </w:pPr>
            <w:r>
              <w:rPr>
                <w:sz w:val="16"/>
              </w:rPr>
              <w:t>DR-186-ID</w:t>
            </w:r>
          </w:p>
        </w:tc>
        <w:tc>
          <w:tcPr>
            <w:tcW w:type="dxa" w:w="1464"/>
          </w:tcPr>
          <w:p>
            <w:pPr>
              <w:spacing w:after="0"/>
              <w:jc w:val="left"/>
            </w:pPr>
            <w:r>
              <w:rPr>
                <w:sz w:val="16"/>
              </w:rPr>
              <w:t>Major disaster</w:t>
            </w:r>
          </w:p>
        </w:tc>
        <w:tc>
          <w:tcPr>
            <w:tcW w:type="dxa" w:w="1746"/>
          </w:tcPr>
          <w:p>
            <w:pPr>
              <w:spacing w:after="0"/>
              <w:jc w:val="left"/>
            </w:pPr>
            <w:r>
              <w:rPr>
                <w:sz w:val="16"/>
              </w:rPr>
              <w:t>HEAVY RAINS &amp; FLOODING</w:t>
            </w:r>
          </w:p>
        </w:tc>
        <w:tc>
          <w:tcPr>
            <w:tcW w:type="dxa" w:w="2383"/>
          </w:tcPr>
          <w:p>
            <w:pPr>
              <w:spacing w:after="0"/>
              <w:jc w:val="left"/>
            </w:pPr>
            <w:r>
              <w:rPr>
                <w:sz w:val="16"/>
              </w:rPr>
              <w:t>Inland Flooding</w:t>
            </w:r>
          </w:p>
        </w:tc>
        <w:tc>
          <w:tcPr>
            <w:tcW w:type="dxa" w:w="1502"/>
          </w:tcPr>
          <w:p>
            <w:pPr>
              <w:spacing w:after="0"/>
              <w:jc w:val="right"/>
            </w:pPr>
            <w:r>
              <w:rPr>
                <w:sz w:val="16"/>
              </w:rPr>
              <w:t>none found</w:t>
            </w:r>
          </w:p>
        </w:tc>
        <w:tc>
          <w:tcPr>
            <w:tcW w:type="dxa" w:w="2810"/>
          </w:tcPr>
          <w:p>
            <w:pPr>
              <w:spacing w:after="0"/>
              <w:jc w:val="left"/>
            </w:pPr>
          </w:p>
        </w:tc>
        <w:tc>
          <w:tcPr>
            <w:tcW w:type="dxa" w:w="93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1963-02-14</w:t>
            </w:r>
          </w:p>
        </w:tc>
        <w:tc>
          <w:tcPr>
            <w:tcW w:type="dxa" w:w="1858"/>
          </w:tcPr>
          <w:p>
            <w:pPr>
              <w:spacing w:after="0"/>
              <w:jc w:val="left"/>
            </w:pPr>
            <w:r>
              <w:rPr>
                <w:sz w:val="16"/>
              </w:rPr>
              <w:t>1963-02-14</w:t>
            </w:r>
          </w:p>
        </w:tc>
        <w:tc>
          <w:tcPr>
            <w:tcW w:type="dxa" w:w="1698"/>
          </w:tcPr>
          <w:p>
            <w:pPr>
              <w:spacing w:after="0"/>
              <w:jc w:val="left"/>
            </w:pPr>
            <w:r>
              <w:rPr>
                <w:sz w:val="16"/>
              </w:rPr>
              <w:t>DR-143-ID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1962-02-14</w:t>
            </w:r>
          </w:p>
        </w:tc>
        <w:tc>
          <w:tcPr>
            <w:tcW w:type="dxa" w:w="1858"/>
          </w:tcPr>
          <w:p>
            <w:pPr>
              <w:spacing w:after="0"/>
              <w:jc w:val="left"/>
            </w:pPr>
            <w:r>
              <w:rPr>
                <w:sz w:val="16"/>
              </w:rPr>
              <w:t>1962-02-14</w:t>
            </w:r>
          </w:p>
        </w:tc>
        <w:tc>
          <w:tcPr>
            <w:tcW w:type="dxa" w:w="1698"/>
          </w:tcPr>
          <w:p>
            <w:pPr>
              <w:spacing w:after="0"/>
              <w:jc w:val="left"/>
            </w:pPr>
            <w:r>
              <w:rPr>
                <w:sz w:val="16"/>
              </w:rPr>
              <w:t>DR-120-ID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1961-06-26</w:t>
            </w:r>
          </w:p>
        </w:tc>
        <w:tc>
          <w:tcPr>
            <w:tcW w:type="dxa" w:w="1858"/>
          </w:tcPr>
          <w:p>
            <w:pPr>
              <w:spacing w:after="0"/>
              <w:jc w:val="left"/>
            </w:pPr>
            <w:r>
              <w:rPr>
                <w:sz w:val="16"/>
              </w:rPr>
              <w:t>1961-06-26</w:t>
            </w:r>
          </w:p>
        </w:tc>
        <w:tc>
          <w:tcPr>
            <w:tcW w:type="dxa" w:w="1698"/>
          </w:tcPr>
          <w:p>
            <w:pPr>
              <w:spacing w:after="0"/>
              <w:jc w:val="left"/>
            </w:pPr>
            <w:r>
              <w:rPr>
                <w:sz w:val="16"/>
              </w:rPr>
              <w:t>DR-116-ID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1960-07-22</w:t>
            </w:r>
          </w:p>
        </w:tc>
        <w:tc>
          <w:tcPr>
            <w:tcW w:type="dxa" w:w="1858"/>
          </w:tcPr>
          <w:p>
            <w:pPr>
              <w:spacing w:after="0"/>
              <w:jc w:val="left"/>
            </w:pPr>
            <w:r>
              <w:rPr>
                <w:sz w:val="16"/>
              </w:rPr>
              <w:t>1960-07-22</w:t>
            </w:r>
          </w:p>
        </w:tc>
        <w:tc>
          <w:tcPr>
            <w:tcW w:type="dxa" w:w="1698"/>
          </w:tcPr>
          <w:p>
            <w:pPr>
              <w:spacing w:after="0"/>
              <w:jc w:val="left"/>
            </w:pPr>
            <w:r>
              <w:rPr>
                <w:sz w:val="16"/>
              </w:rPr>
              <w:t>DR-105-ID</w:t>
            </w:r>
          </w:p>
        </w:tc>
        <w:tc>
          <w:tcPr>
            <w:tcW w:type="dxa" w:w="2498"/>
          </w:tcPr>
          <w:p>
            <w:pPr>
              <w:spacing w:after="0"/>
              <w:jc w:val="left"/>
            </w:pPr>
            <w:r>
              <w:rPr>
                <w:sz w:val="16"/>
              </w:rPr>
              <w:t>Major disaster</w:t>
            </w:r>
          </w:p>
        </w:tc>
        <w:tc>
          <w:tcPr>
            <w:tcW w:type="dxa" w:w="1218"/>
          </w:tcPr>
          <w:p>
            <w:pPr>
              <w:spacing w:after="0"/>
              <w:jc w:val="left"/>
            </w:pPr>
            <w:r>
              <w:rPr>
                <w:sz w:val="16"/>
              </w:rPr>
              <w:t>FIRES</w:t>
            </w:r>
          </w:p>
        </w:tc>
        <w:tc>
          <w:tcPr>
            <w:tcW w:type="dxa" w:w="2658"/>
          </w:tcPr>
          <w:p>
            <w:pPr>
              <w:spacing w:after="0"/>
              <w:jc w:val="left"/>
            </w:pPr>
            <w:r>
              <w:rPr>
                <w:sz w:val="16"/>
              </w:rPr>
              <w:t>Wildfire</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1957-05-27</w:t>
            </w:r>
          </w:p>
        </w:tc>
        <w:tc>
          <w:tcPr>
            <w:tcW w:type="dxa" w:w="1858"/>
          </w:tcPr>
          <w:p>
            <w:pPr>
              <w:spacing w:after="0"/>
              <w:jc w:val="left"/>
            </w:pPr>
            <w:r>
              <w:rPr>
                <w:sz w:val="16"/>
              </w:rPr>
              <w:t>1957-05-27</w:t>
            </w:r>
          </w:p>
        </w:tc>
        <w:tc>
          <w:tcPr>
            <w:tcW w:type="dxa" w:w="1698"/>
          </w:tcPr>
          <w:p>
            <w:pPr>
              <w:spacing w:after="0"/>
              <w:jc w:val="left"/>
            </w:pPr>
            <w:r>
              <w:rPr>
                <w:sz w:val="16"/>
              </w:rPr>
              <w:t>DR-76-ID</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1956-04-21</w:t>
            </w:r>
          </w:p>
        </w:tc>
        <w:tc>
          <w:tcPr>
            <w:tcW w:type="dxa" w:w="1858"/>
          </w:tcPr>
          <w:p>
            <w:pPr>
              <w:spacing w:after="0"/>
              <w:jc w:val="left"/>
            </w:pPr>
            <w:r>
              <w:rPr>
                <w:sz w:val="16"/>
              </w:rPr>
              <w:t>1956-04-21</w:t>
            </w:r>
          </w:p>
        </w:tc>
        <w:tc>
          <w:tcPr>
            <w:tcW w:type="dxa" w:w="1698"/>
          </w:tcPr>
          <w:p>
            <w:pPr>
              <w:spacing w:after="0"/>
              <w:jc w:val="left"/>
            </w:pPr>
            <w:r>
              <w:rPr>
                <w:sz w:val="16"/>
              </w:rPr>
              <w:t>DR-55-ID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2 Fire Management declarations (1977-08-20 to 1979-08-08)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$107,969.35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107,969.35"/>
        <w:tblDescription w:val="Hazard Plain table b1d_pa_not_placed"/>
      </w:tblPr>
      <w:tblGrid>
        <w:gridCol w:w="1083"/>
        <w:gridCol w:w="1185"/>
        <w:gridCol w:w="4857"/>
        <w:gridCol w:w="1695"/>
        <w:gridCol w:w="1287"/>
        <w:gridCol w:w="4007"/>
      </w:tblGrid>
      <w:tr>
        <w:trPr>
          <w:cantSplit/>
          <w:tblHeader/>
        </w:trPr>
        <w:tc>
          <w:tcPr>
            <w:tcW w:type="dxa" w:w="1083"/>
            <w:shd w:val="clear" w:color="auto" w:fill="E8E8E8"/>
          </w:tcPr>
          <w:p>
            <w:pPr>
              <w:spacing w:after="0"/>
              <w:jc w:val="left"/>
            </w:pPr>
            <w:r>
              <w:rPr>
                <w:b/>
                <w:sz w:val="16"/>
              </w:rPr>
              <w:t>Disaster number</w:t>
            </w:r>
          </w:p>
        </w:tc>
        <w:tc>
          <w:tcPr>
            <w:tcW w:type="dxa" w:w="1185"/>
            <w:shd w:val="clear" w:color="auto" w:fill="E8E8E8"/>
          </w:tcPr>
          <w:p>
            <w:pPr>
              <w:spacing w:after="0"/>
              <w:jc w:val="left"/>
            </w:pPr>
            <w:r>
              <w:rPr>
                <w:b/>
                <w:sz w:val="16"/>
              </w:rPr>
              <w:t>Declared</w:t>
            </w:r>
          </w:p>
        </w:tc>
        <w:tc>
          <w:tcPr>
            <w:tcW w:type="dxa" w:w="4857"/>
            <w:shd w:val="clear" w:color="auto" w:fill="E8E8E8"/>
          </w:tcPr>
          <w:p>
            <w:pPr>
              <w:spacing w:after="0"/>
              <w:jc w:val="left"/>
            </w:pPr>
            <w:r>
              <w:rPr>
                <w:b/>
                <w:sz w:val="16"/>
              </w:rPr>
              <w:t>Applicant</w:t>
            </w:r>
          </w:p>
        </w:tc>
        <w:tc>
          <w:tcPr>
            <w:tcW w:type="dxa" w:w="1695"/>
            <w:shd w:val="clear" w:color="auto" w:fill="E8E8E8"/>
          </w:tcPr>
          <w:p>
            <w:pPr>
              <w:spacing w:after="0"/>
              <w:jc w:val="left"/>
            </w:pPr>
            <w:r>
              <w:rPr>
                <w:b/>
                <w:sz w:val="16"/>
              </w:rPr>
              <w:t>County field in FEMA data</w:t>
            </w:r>
          </w:p>
        </w:tc>
        <w:tc>
          <w:tcPr>
            <w:tcW w:type="dxa" w:w="128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07"/>
            <w:shd w:val="clear" w:color="auto" w:fill="E8E8E8"/>
          </w:tcPr>
          <w:p>
            <w:pPr>
              <w:spacing w:after="0"/>
              <w:jc w:val="left"/>
            </w:pPr>
            <w:r>
              <w:rPr>
                <w:b/>
                <w:sz w:val="16"/>
              </w:rPr>
              <w:t>Why not placed</w:t>
            </w:r>
          </w:p>
        </w:tc>
      </w:tr>
      <w:tr>
        <w:trPr>
          <w:cantSplit/>
        </w:trPr>
        <w:tc>
          <w:tcPr>
            <w:tcW w:type="dxa" w:w="1083"/>
          </w:tcPr>
          <w:p>
            <w:pPr>
              <w:spacing w:after="0"/>
              <w:jc w:val="left"/>
            </w:pPr>
            <w:r>
              <w:rPr>
                <w:sz w:val="16"/>
              </w:rPr>
              <w:t>4534</w:t>
            </w:r>
          </w:p>
        </w:tc>
        <w:tc>
          <w:tcPr>
            <w:tcW w:type="dxa" w:w="1185"/>
          </w:tcPr>
          <w:p>
            <w:pPr>
              <w:spacing w:after="0"/>
              <w:jc w:val="left"/>
            </w:pPr>
            <w:r>
              <w:rPr>
                <w:sz w:val="16"/>
              </w:rPr>
              <w:t>2020-04-09</w:t>
            </w:r>
          </w:p>
        </w:tc>
        <w:tc>
          <w:tcPr>
            <w:tcW w:type="dxa" w:w="4857"/>
          </w:tcPr>
          <w:p>
            <w:pPr>
              <w:spacing w:after="0"/>
              <w:jc w:val="left"/>
            </w:pPr>
            <w:r>
              <w:rPr>
                <w:sz w:val="16"/>
              </w:rPr>
              <w:t>Tri-State Memorial Hospital and Medical Campus</w:t>
            </w:r>
          </w:p>
        </w:tc>
        <w:tc>
          <w:tcPr>
            <w:tcW w:type="dxa" w:w="1695"/>
          </w:tcPr>
          <w:p>
            <w:pPr>
              <w:spacing w:after="0"/>
              <w:jc w:val="left"/>
            </w:pPr>
            <w:r>
              <w:rPr>
                <w:sz w:val="16"/>
              </w:rPr>
              <w:t>Asotin County</w:t>
            </w:r>
          </w:p>
        </w:tc>
        <w:tc>
          <w:tcPr>
            <w:tcW w:type="dxa" w:w="1287"/>
          </w:tcPr>
          <w:p>
            <w:pPr>
              <w:spacing w:after="0"/>
              <w:jc w:val="right"/>
            </w:pPr>
            <w:r>
              <w:rPr>
                <w:sz w:val="16"/>
              </w:rPr>
              <w:t>$107,969.35</w:t>
            </w:r>
          </w:p>
        </w:tc>
        <w:tc>
          <w:tcPr>
            <w:tcW w:type="dxa" w:w="400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21</w:t>
            </w:r>
          </w:p>
        </w:tc>
        <w:tc>
          <w:tcPr>
            <w:tcW w:type="dxa" w:w="1422"/>
          </w:tcPr>
          <w:p>
            <w:pPr>
              <w:spacing w:after="0"/>
              <w:jc w:val="right"/>
            </w:pPr>
            <w:r>
              <w:rPr>
                <w:sz w:val="16"/>
              </w:rPr>
              <w:t>6</w:t>
            </w:r>
          </w:p>
        </w:tc>
        <w:tc>
          <w:tcPr>
            <w:tcW w:type="dxa" w:w="1356"/>
          </w:tcPr>
          <w:p>
            <w:pPr>
              <w:spacing w:after="0"/>
              <w:jc w:val="right"/>
            </w:pPr>
            <w:r>
              <w:rPr>
                <w:sz w:val="16"/>
              </w:rPr>
              <w:t>5</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76</w:t>
            </w:r>
          </w:p>
        </w:tc>
        <w:tc>
          <w:tcPr>
            <w:tcW w:type="dxa" w:w="1422"/>
          </w:tcPr>
          <w:p>
            <w:pPr>
              <w:spacing w:after="0"/>
              <w:jc w:val="right"/>
            </w:pPr>
            <w:r>
              <w:rPr>
                <w:sz w:val="16"/>
              </w:rPr>
              <w:t>17</w:t>
            </w:r>
          </w:p>
        </w:tc>
        <w:tc>
          <w:tcPr>
            <w:tcW w:type="dxa" w:w="1356"/>
          </w:tcPr>
          <w:p>
            <w:pPr>
              <w:spacing w:after="0"/>
              <w:jc w:val="right"/>
            </w:pPr>
            <w:r>
              <w:rPr>
                <w:sz w:val="16"/>
              </w:rPr>
              <w:t>6</w:t>
            </w:r>
          </w:p>
        </w:tc>
        <w:tc>
          <w:tcPr>
            <w:tcW w:type="dxa" w:w="963"/>
          </w:tcPr>
          <w:p>
            <w:pPr>
              <w:spacing w:after="0"/>
              <w:jc w:val="right"/>
            </w:pPr>
            <w:r>
              <w:rPr>
                <w:sz w:val="16"/>
              </w:rPr>
              <w:t>25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17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30</w:t>
            </w:r>
          </w:p>
        </w:tc>
        <w:tc>
          <w:tcPr>
            <w:tcW w:type="dxa" w:w="1422"/>
          </w:tcPr>
          <w:p>
            <w:pPr>
              <w:spacing w:after="0"/>
              <w:jc w:val="right"/>
            </w:pPr>
            <w:r>
              <w:rPr>
                <w:sz w:val="16"/>
              </w:rPr>
              <w:t>7</w:t>
            </w:r>
          </w:p>
        </w:tc>
        <w:tc>
          <w:tcPr>
            <w:tcW w:type="dxa" w:w="1356"/>
          </w:tcPr>
          <w:p>
            <w:pPr>
              <w:spacing w:after="0"/>
              <w:jc w:val="right"/>
            </w:pPr>
            <w:r>
              <w:rPr>
                <w:sz w:val="16"/>
              </w:rPr>
              <w:t>3</w:t>
            </w:r>
          </w:p>
        </w:tc>
        <w:tc>
          <w:tcPr>
            <w:tcW w:type="dxa" w:w="963"/>
          </w:tcPr>
          <w:p>
            <w:pPr>
              <w:spacing w:after="0"/>
              <w:jc w:val="right"/>
            </w:pPr>
            <w:r>
              <w:rPr>
                <w:sz w:val="16"/>
              </w:rPr>
              <w:t>10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87</w:t>
            </w:r>
          </w:p>
        </w:tc>
        <w:tc>
          <w:tcPr>
            <w:tcW w:type="dxa" w:w="1422"/>
          </w:tcPr>
          <w:p>
            <w:pPr>
              <w:spacing w:after="0"/>
              <w:jc w:val="right"/>
            </w:pPr>
            <w:r>
              <w:rPr>
                <w:sz w:val="16"/>
              </w:rPr>
              <w:t>33</w:t>
            </w:r>
          </w:p>
        </w:tc>
        <w:tc>
          <w:tcPr>
            <w:tcW w:type="dxa" w:w="1356"/>
          </w:tcPr>
          <w:p>
            <w:pPr>
              <w:spacing w:after="0"/>
              <w:jc w:val="right"/>
            </w:pPr>
            <w:r>
              <w:rPr>
                <w:sz w:val="16"/>
              </w:rPr>
              <w:t>18</w:t>
            </w:r>
          </w:p>
        </w:tc>
        <w:tc>
          <w:tcPr>
            <w:tcW w:type="dxa" w:w="963"/>
          </w:tcPr>
          <w:p>
            <w:pPr>
              <w:spacing w:after="0"/>
              <w:jc w:val="right"/>
            </w:pPr>
            <w:r>
              <w:rPr>
                <w:sz w:val="16"/>
              </w:rPr>
              <w:t>60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196"/>
        <w:gridCol w:w="1590"/>
        <w:gridCol w:w="1128"/>
        <w:gridCol w:w="2343"/>
        <w:gridCol w:w="2344"/>
        <w:gridCol w:w="325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196"/>
            <w:shd w:val="clear" w:color="auto" w:fill="E8E8E8"/>
          </w:tcPr>
          <w:p>
            <w:pPr>
              <w:spacing w:after="0"/>
              <w:jc w:val="left"/>
            </w:pPr>
            <w:r>
              <w:rPr>
                <w:b/>
                <w:sz w:val="16"/>
              </w:rPr>
              <w:t>Magnitude or extent</w:t>
            </w:r>
          </w:p>
        </w:tc>
        <w:tc>
          <w:tcPr>
            <w:tcW w:type="dxa" w:w="1590"/>
            <w:shd w:val="clear" w:color="auto" w:fill="E8E8E8"/>
          </w:tcPr>
          <w:p>
            <w:pPr>
              <w:spacing w:after="0"/>
              <w:jc w:val="left"/>
            </w:pPr>
            <w:r>
              <w:rPr>
                <w:b/>
                <w:sz w:val="16"/>
              </w:rPr>
              <w:t>Damage</w:t>
            </w:r>
          </w:p>
          <w:p>
            <w:pPr>
              <w:spacing w:after="0"/>
              <w:jc w:val="left"/>
            </w:pPr>
            <w:r>
              <w:rPr>
                <w:i/>
                <w:color w:val="555555"/>
                <w:sz w:val="14"/>
              </w:rPr>
              <w:t>nominal dollars</w:t>
            </w:r>
          </w:p>
        </w:tc>
        <w:tc>
          <w:tcPr>
            <w:tcW w:type="dxa" w:w="112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343"/>
            <w:shd w:val="clear" w:color="auto" w:fill="E8E8E8"/>
          </w:tcPr>
          <w:p>
            <w:pPr>
              <w:spacing w:after="0"/>
              <w:jc w:val="left"/>
            </w:pPr>
            <w:r>
              <w:rPr>
                <w:b/>
                <w:sz w:val="16"/>
              </w:rPr>
              <w:t>Location</w:t>
            </w:r>
          </w:p>
        </w:tc>
        <w:tc>
          <w:tcPr>
            <w:tcW w:type="dxa" w:w="2344"/>
            <w:shd w:val="clear" w:color="auto" w:fill="E8E8E8"/>
          </w:tcPr>
          <w:p>
            <w:pPr>
              <w:spacing w:after="0"/>
              <w:jc w:val="left"/>
            </w:pPr>
            <w:r>
              <w:rPr>
                <w:b/>
                <w:sz w:val="16"/>
              </w:rPr>
              <w:t>Flags</w:t>
            </w:r>
          </w:p>
        </w:tc>
        <w:tc>
          <w:tcPr>
            <w:tcW w:type="dxa" w:w="325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2026-06-25</w:t>
            </w:r>
          </w:p>
        </w:tc>
        <w:tc>
          <w:tcPr>
            <w:tcW w:type="dxa" w:w="1215"/>
          </w:tcPr>
          <w:p>
            <w:pPr>
              <w:spacing w:after="0"/>
              <w:jc w:val="left"/>
            </w:pPr>
            <w:r>
              <w:rPr>
                <w:sz w:val="16"/>
              </w:rPr>
              <w:t>Lightning</w:t>
            </w:r>
          </w:p>
        </w:tc>
        <w:tc>
          <w:tcPr>
            <w:tcW w:type="dxa" w:w="1196"/>
          </w:tcPr>
          <w:p>
            <w:pPr>
              <w:spacing w:after="0"/>
              <w:jc w:val="left"/>
            </w:pPr>
          </w:p>
        </w:tc>
        <w:tc>
          <w:tcPr>
            <w:tcW w:type="dxa" w:w="1590"/>
          </w:tcPr>
          <w:p>
            <w:pPr>
              <w:spacing w:after="0"/>
              <w:jc w:val="left"/>
            </w:pPr>
            <w:r>
              <w:rPr>
                <w:sz w:val="16"/>
              </w:rPr>
              <w:t>$6,000 property; $0 crops (2026 dollars)</w:t>
            </w:r>
          </w:p>
        </w:tc>
        <w:tc>
          <w:tcPr>
            <w:tcW w:type="dxa" w:w="1128"/>
          </w:tcPr>
          <w:p>
            <w:pPr>
              <w:spacing w:after="0"/>
              <w:jc w:val="right"/>
            </w:pPr>
            <w:r>
              <w:rPr>
                <w:sz w:val="16"/>
              </w:rPr>
              <w:t>0, 0</w:t>
            </w:r>
          </w:p>
        </w:tc>
        <w:tc>
          <w:tcPr>
            <w:tcW w:type="dxa" w:w="2343"/>
          </w:tcPr>
          <w:p>
            <w:pPr>
              <w:spacing w:after="0"/>
              <w:jc w:val="left"/>
            </w:pPr>
            <w:r>
              <w:rPr>
                <w:sz w:val="16"/>
              </w:rPr>
              <w:t>HAILEY</w:t>
            </w:r>
          </w:p>
        </w:tc>
        <w:tc>
          <w:tcPr>
            <w:tcW w:type="dxa" w:w="2344"/>
          </w:tcPr>
          <w:p>
            <w:pPr>
              <w:spacing w:after="0"/>
              <w:jc w:val="left"/>
            </w:pPr>
            <w:r>
              <w:rPr>
                <w:sz w:val="16"/>
              </w:rPr>
              <w:t>new since last plan; within last 5 years</w:t>
            </w:r>
          </w:p>
        </w:tc>
        <w:tc>
          <w:tcPr>
            <w:tcW w:type="dxa" w:w="3259"/>
          </w:tcPr>
          <w:p>
            <w:pPr>
              <w:spacing w:after="0"/>
              <w:jc w:val="left"/>
            </w:pPr>
            <w:r>
              <w:rPr>
                <w:sz w:val="16"/>
              </w:rPr>
              <w:t>B1-c worst recorded: Lightning</w:t>
            </w:r>
          </w:p>
        </w:tc>
      </w:tr>
      <w:tr>
        <w:trPr>
          <w:cantSplit/>
        </w:trPr>
        <w:tc>
          <w:tcPr>
            <w:tcW w:type="dxa" w:w="1037"/>
          </w:tcPr>
          <w:p>
            <w:pPr>
              <w:spacing w:after="0"/>
              <w:jc w:val="left"/>
            </w:pPr>
            <w:r>
              <w:rPr>
                <w:sz w:val="16"/>
              </w:rPr>
              <w:t>2025-12-17</w:t>
            </w:r>
          </w:p>
        </w:tc>
        <w:tc>
          <w:tcPr>
            <w:tcW w:type="dxa" w:w="1215"/>
          </w:tcPr>
          <w:p>
            <w:pPr>
              <w:spacing w:after="0"/>
              <w:jc w:val="left"/>
            </w:pPr>
            <w:r>
              <w:rPr>
                <w:sz w:val="16"/>
              </w:rPr>
              <w:t>High Wind</w:t>
            </w:r>
          </w:p>
        </w:tc>
        <w:tc>
          <w:tcPr>
            <w:tcW w:type="dxa" w:w="1196"/>
          </w:tcPr>
          <w:p>
            <w:pPr>
              <w:spacing w:after="0"/>
              <w:jc w:val="left"/>
            </w:pPr>
            <w:r>
              <w:rPr>
                <w:sz w:val="16"/>
              </w:rPr>
              <w:t>79 kt (91 mph) measured gust</w:t>
            </w:r>
          </w:p>
        </w:tc>
        <w:tc>
          <w:tcPr>
            <w:tcW w:type="dxa" w:w="1590"/>
          </w:tcPr>
          <w:p>
            <w:pPr>
              <w:spacing w:after="0"/>
              <w:jc w:val="left"/>
            </w:pPr>
            <w:r>
              <w:rPr>
                <w:sz w:val="16"/>
              </w:rPr>
              <w:t>$1,000 property; $0 crops, reported for the zone (2025 dollars)</w:t>
            </w:r>
          </w:p>
        </w:tc>
        <w:tc>
          <w:tcPr>
            <w:tcW w:type="dxa" w:w="1128"/>
          </w:tcPr>
          <w:p>
            <w:pPr>
              <w:spacing w:after="0"/>
              <w:jc w:val="right"/>
            </w:pPr>
            <w:r>
              <w:rPr>
                <w:sz w:val="16"/>
              </w:rPr>
              <w:t>0, 0</w:t>
            </w:r>
          </w:p>
        </w:tc>
        <w:tc>
          <w:tcPr>
            <w:tcW w:type="dxa" w:w="2343"/>
          </w:tcPr>
          <w:p>
            <w:pPr>
              <w:spacing w:after="0"/>
              <w:jc w:val="left"/>
            </w:pPr>
            <w:r>
              <w:rPr>
                <w:sz w:val="16"/>
              </w:rPr>
              <w:t>NWS zone IDZ073 (SUN VALLEY REGION), zone-level: may include parts of neighboring counties</w:t>
            </w:r>
          </w:p>
        </w:tc>
        <w:tc>
          <w:tcPr>
            <w:tcW w:type="dxa" w:w="2344"/>
          </w:tcPr>
          <w:p>
            <w:pPr>
              <w:spacing w:after="0"/>
              <w:jc w:val="left"/>
            </w:pPr>
            <w:r>
              <w:rPr>
                <w:sz w:val="16"/>
              </w:rPr>
              <w:t>new since last plan; within last 5 years</w:t>
            </w:r>
          </w:p>
        </w:tc>
        <w:tc>
          <w:tcPr>
            <w:tcW w:type="dxa" w:w="325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2024-09-01</w:t>
            </w:r>
          </w:p>
        </w:tc>
        <w:tc>
          <w:tcPr>
            <w:tcW w:type="dxa" w:w="1215"/>
          </w:tcPr>
          <w:p>
            <w:pPr>
              <w:spacing w:after="0"/>
              <w:jc w:val="left"/>
            </w:pPr>
            <w:r>
              <w:rPr>
                <w:sz w:val="16"/>
              </w:rPr>
              <w:t>Wildfire</w:t>
            </w:r>
          </w:p>
        </w:tc>
        <w:tc>
          <w:tcPr>
            <w:tcW w:type="dxa" w:w="1196"/>
          </w:tcPr>
          <w:p>
            <w:pPr>
              <w:spacing w:after="0"/>
              <w:jc w:val="left"/>
            </w:pPr>
          </w:p>
        </w:tc>
        <w:tc>
          <w:tcPr>
            <w:tcW w:type="dxa" w:w="1590"/>
          </w:tcPr>
          <w:p>
            <w:pPr>
              <w:spacing w:after="0"/>
              <w:jc w:val="left"/>
            </w:pPr>
            <w:r>
              <w:rPr>
                <w:sz w:val="16"/>
              </w:rPr>
              <w:t>$2,000,000 property; $0 crops, reported for the zone (2024 dollars)</w:t>
            </w:r>
          </w:p>
        </w:tc>
        <w:tc>
          <w:tcPr>
            <w:tcW w:type="dxa" w:w="1128"/>
          </w:tcPr>
          <w:p>
            <w:pPr>
              <w:spacing w:after="0"/>
              <w:jc w:val="right"/>
            </w:pPr>
            <w:r>
              <w:rPr>
                <w:sz w:val="16"/>
              </w:rPr>
              <w:t>0, 0</w:t>
            </w:r>
          </w:p>
        </w:tc>
        <w:tc>
          <w:tcPr>
            <w:tcW w:type="dxa" w:w="2343"/>
          </w:tcPr>
          <w:p>
            <w:pPr>
              <w:spacing w:after="0"/>
              <w:jc w:val="left"/>
            </w:pPr>
            <w:r>
              <w:rPr>
                <w:sz w:val="16"/>
              </w:rPr>
              <w:t>NWS zone IDZ072 (SAWTOOTH-STANLEY BASIN), zone-level: may include parts of neighboring counties</w:t>
            </w:r>
          </w:p>
        </w:tc>
        <w:tc>
          <w:tcPr>
            <w:tcW w:type="dxa" w:w="2344"/>
          </w:tcPr>
          <w:p>
            <w:pPr>
              <w:spacing w:after="0"/>
              <w:jc w:val="left"/>
            </w:pPr>
            <w:r>
              <w:rPr>
                <w:sz w:val="16"/>
              </w:rPr>
              <w:t>new since last plan; within last 5 years</w:t>
            </w:r>
          </w:p>
        </w:tc>
        <w:tc>
          <w:tcPr>
            <w:tcW w:type="dxa" w:w="3259"/>
          </w:tcPr>
          <w:p>
            <w:pPr>
              <w:spacing w:after="0"/>
              <w:jc w:val="left"/>
            </w:pPr>
            <w:r>
              <w:rPr>
                <w:sz w:val="16"/>
              </w:rPr>
              <w:t>B1-c worst recorded: Wildfire</w:t>
            </w:r>
          </w:p>
        </w:tc>
      </w:tr>
      <w:tr>
        <w:trPr>
          <w:cantSplit/>
        </w:trPr>
        <w:tc>
          <w:tcPr>
            <w:tcW w:type="dxa" w:w="1037"/>
          </w:tcPr>
          <w:p>
            <w:pPr>
              <w:spacing w:after="0"/>
              <w:jc w:val="left"/>
            </w:pPr>
            <w:r>
              <w:rPr>
                <w:sz w:val="16"/>
              </w:rPr>
              <w:t>2023-03-12</w:t>
            </w:r>
          </w:p>
        </w:tc>
        <w:tc>
          <w:tcPr>
            <w:tcW w:type="dxa" w:w="1215"/>
          </w:tcPr>
          <w:p>
            <w:pPr>
              <w:spacing w:after="0"/>
              <w:jc w:val="left"/>
            </w:pPr>
            <w:r>
              <w:rPr>
                <w:sz w:val="16"/>
              </w:rPr>
              <w:t>Avalanche</w:t>
            </w:r>
          </w:p>
        </w:tc>
        <w:tc>
          <w:tcPr>
            <w:tcW w:type="dxa" w:w="1196"/>
          </w:tcPr>
          <w:p>
            <w:pPr>
              <w:spacing w:after="0"/>
              <w:jc w:val="left"/>
            </w:pPr>
          </w:p>
        </w:tc>
        <w:tc>
          <w:tcPr>
            <w:tcW w:type="dxa" w:w="1590"/>
          </w:tcPr>
          <w:p>
            <w:pPr>
              <w:spacing w:after="0"/>
              <w:jc w:val="left"/>
            </w:pPr>
            <w:r>
              <w:rPr>
                <w:sz w:val="16"/>
              </w:rPr>
              <w:t>$0 property; $0 crops, reported for the zone (2023 dollars)</w:t>
            </w:r>
          </w:p>
        </w:tc>
        <w:tc>
          <w:tcPr>
            <w:tcW w:type="dxa" w:w="1128"/>
          </w:tcPr>
          <w:p>
            <w:pPr>
              <w:spacing w:after="0"/>
              <w:jc w:val="right"/>
            </w:pPr>
            <w:r>
              <w:rPr>
                <w:sz w:val="16"/>
              </w:rPr>
              <w:t>1, 0</w:t>
            </w:r>
          </w:p>
        </w:tc>
        <w:tc>
          <w:tcPr>
            <w:tcW w:type="dxa" w:w="2343"/>
          </w:tcPr>
          <w:p>
            <w:pPr>
              <w:spacing w:after="0"/>
              <w:jc w:val="left"/>
            </w:pPr>
            <w:r>
              <w:rPr>
                <w:sz w:val="16"/>
              </w:rPr>
              <w:t>NWS zone IDZ072 (SAWTOOTH-STANLEY BASIN), zone-level: may include parts of neighboring counties</w:t>
            </w:r>
          </w:p>
        </w:tc>
        <w:tc>
          <w:tcPr>
            <w:tcW w:type="dxa" w:w="2344"/>
          </w:tcPr>
          <w:p>
            <w:pPr>
              <w:spacing w:after="0"/>
              <w:jc w:val="left"/>
            </w:pPr>
            <w:r>
              <w:rPr>
                <w:sz w:val="16"/>
              </w:rPr>
              <w:t>during plan review, check whether your last plan included it; within last 5 years</w:t>
            </w:r>
          </w:p>
        </w:tc>
        <w:tc>
          <w:tcPr>
            <w:tcW w:type="dxa" w:w="3259"/>
          </w:tcPr>
          <w:p>
            <w:pPr>
              <w:spacing w:after="0"/>
              <w:jc w:val="left"/>
            </w:pPr>
            <w:r>
              <w:rPr>
                <w:sz w:val="16"/>
              </w:rPr>
              <w:t>deaths or injuries recorded</w:t>
            </w:r>
          </w:p>
        </w:tc>
      </w:tr>
      <w:tr>
        <w:trPr>
          <w:cantSplit/>
        </w:trPr>
        <w:tc>
          <w:tcPr>
            <w:tcW w:type="dxa" w:w="1037"/>
          </w:tcPr>
          <w:p>
            <w:pPr>
              <w:spacing w:after="0"/>
              <w:jc w:val="left"/>
            </w:pPr>
            <w:r>
              <w:rPr>
                <w:sz w:val="16"/>
              </w:rPr>
              <w:t>2022-11-01</w:t>
            </w:r>
          </w:p>
        </w:tc>
        <w:tc>
          <w:tcPr>
            <w:tcW w:type="dxa" w:w="1215"/>
          </w:tcPr>
          <w:p>
            <w:pPr>
              <w:spacing w:after="0"/>
              <w:jc w:val="left"/>
            </w:pPr>
            <w:r>
              <w:rPr>
                <w:sz w:val="16"/>
              </w:rPr>
              <w:t>Extreme Cold/Wind Chill</w:t>
            </w:r>
          </w:p>
        </w:tc>
        <w:tc>
          <w:tcPr>
            <w:tcW w:type="dxa" w:w="1196"/>
          </w:tcPr>
          <w:p>
            <w:pPr>
              <w:spacing w:after="0"/>
              <w:jc w:val="left"/>
            </w:pPr>
          </w:p>
        </w:tc>
        <w:tc>
          <w:tcPr>
            <w:tcW w:type="dxa" w:w="1590"/>
          </w:tcPr>
          <w:p>
            <w:pPr>
              <w:spacing w:after="0"/>
              <w:jc w:val="left"/>
            </w:pPr>
            <w:r>
              <w:rPr>
                <w:sz w:val="16"/>
              </w:rPr>
              <w:t>$0 property; $0 crops, reported for the zone (2022 dollars)</w:t>
            </w:r>
          </w:p>
        </w:tc>
        <w:tc>
          <w:tcPr>
            <w:tcW w:type="dxa" w:w="1128"/>
          </w:tcPr>
          <w:p>
            <w:pPr>
              <w:spacing w:after="0"/>
              <w:jc w:val="right"/>
            </w:pPr>
            <w:r>
              <w:rPr>
                <w:sz w:val="16"/>
              </w:rPr>
              <w:t>0, 0</w:t>
            </w:r>
          </w:p>
        </w:tc>
        <w:tc>
          <w:tcPr>
            <w:tcW w:type="dxa" w:w="2343"/>
          </w:tcPr>
          <w:p>
            <w:pPr>
              <w:spacing w:after="0"/>
              <w:jc w:val="left"/>
            </w:pPr>
            <w:r>
              <w:rPr>
                <w:sz w:val="16"/>
              </w:rPr>
              <w:t>NWS zone IDZ072 (SAWTOOTH-STANLEY BASIN), zone-level: may include parts of neighboring counties</w:t>
            </w:r>
          </w:p>
        </w:tc>
        <w:tc>
          <w:tcPr>
            <w:tcW w:type="dxa" w:w="2344"/>
          </w:tcPr>
          <w:p>
            <w:pPr>
              <w:spacing w:after="0"/>
              <w:jc w:val="left"/>
            </w:pPr>
            <w:r>
              <w:rPr>
                <w:sz w:val="16"/>
              </w:rPr>
              <w:t>during plan review, check whether your last plan included it; within last 5 years</w:t>
            </w:r>
          </w:p>
        </w:tc>
        <w:tc>
          <w:tcPr>
            <w:tcW w:type="dxa" w:w="325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2022-09-01</w:t>
            </w:r>
          </w:p>
        </w:tc>
        <w:tc>
          <w:tcPr>
            <w:tcW w:type="dxa" w:w="1215"/>
          </w:tcPr>
          <w:p>
            <w:pPr>
              <w:spacing w:after="0"/>
              <w:jc w:val="left"/>
            </w:pPr>
            <w:r>
              <w:rPr>
                <w:sz w:val="16"/>
              </w:rPr>
              <w:t>Excessive Heat</w:t>
            </w:r>
          </w:p>
        </w:tc>
        <w:tc>
          <w:tcPr>
            <w:tcW w:type="dxa" w:w="1196"/>
          </w:tcPr>
          <w:p>
            <w:pPr>
              <w:spacing w:after="0"/>
              <w:jc w:val="left"/>
            </w:pPr>
          </w:p>
        </w:tc>
        <w:tc>
          <w:tcPr>
            <w:tcW w:type="dxa" w:w="1590"/>
          </w:tcPr>
          <w:p>
            <w:pPr>
              <w:spacing w:after="0"/>
              <w:jc w:val="left"/>
            </w:pPr>
            <w:r>
              <w:rPr>
                <w:sz w:val="16"/>
              </w:rPr>
              <w:t>$0 property; $0 crops, reported for the zone (2022 dollars)</w:t>
            </w:r>
          </w:p>
        </w:tc>
        <w:tc>
          <w:tcPr>
            <w:tcW w:type="dxa" w:w="1128"/>
          </w:tcPr>
          <w:p>
            <w:pPr>
              <w:spacing w:after="0"/>
              <w:jc w:val="right"/>
            </w:pPr>
            <w:r>
              <w:rPr>
                <w:sz w:val="16"/>
              </w:rPr>
              <w:t>0, 0</w:t>
            </w:r>
          </w:p>
        </w:tc>
        <w:tc>
          <w:tcPr>
            <w:tcW w:type="dxa" w:w="2343"/>
          </w:tcPr>
          <w:p>
            <w:pPr>
              <w:spacing w:after="0"/>
              <w:jc w:val="left"/>
            </w:pPr>
            <w:r>
              <w:rPr>
                <w:sz w:val="16"/>
              </w:rPr>
              <w:t>NWS zone IDZ055 (EASTERN MAGIC VALLEY), zone-level: may include parts of neighboring counties</w:t>
            </w:r>
          </w:p>
        </w:tc>
        <w:tc>
          <w:tcPr>
            <w:tcW w:type="dxa" w:w="2344"/>
          </w:tcPr>
          <w:p>
            <w:pPr>
              <w:spacing w:after="0"/>
              <w:jc w:val="left"/>
            </w:pPr>
            <w:r>
              <w:rPr>
                <w:sz w:val="16"/>
              </w:rPr>
              <w:t>during plan review, check whether your last plan included it; within last 5 years</w:t>
            </w:r>
          </w:p>
        </w:tc>
        <w:tc>
          <w:tcPr>
            <w:tcW w:type="dxa" w:w="3259"/>
          </w:tcPr>
          <w:p>
            <w:pPr>
              <w:spacing w:after="0"/>
              <w:jc w:val="left"/>
            </w:pPr>
            <w:r>
              <w:rPr>
                <w:sz w:val="16"/>
              </w:rPr>
              <w:t>B1-c worst recorded: Excessive Heat, Heat</w:t>
            </w:r>
          </w:p>
        </w:tc>
      </w:tr>
      <w:tr>
        <w:trPr>
          <w:cantSplit/>
        </w:trPr>
        <w:tc>
          <w:tcPr>
            <w:tcW w:type="dxa" w:w="1037"/>
          </w:tcPr>
          <w:p>
            <w:pPr>
              <w:spacing w:after="0"/>
              <w:jc w:val="left"/>
            </w:pPr>
            <w:r>
              <w:rPr>
                <w:sz w:val="16"/>
              </w:rPr>
              <w:t>2021-02-11</w:t>
            </w:r>
          </w:p>
        </w:tc>
        <w:tc>
          <w:tcPr>
            <w:tcW w:type="dxa" w:w="1215"/>
          </w:tcPr>
          <w:p>
            <w:pPr>
              <w:spacing w:after="0"/>
              <w:jc w:val="left"/>
            </w:pPr>
            <w:r>
              <w:rPr>
                <w:sz w:val="16"/>
              </w:rPr>
              <w:t>Winter Storm</w:t>
            </w:r>
          </w:p>
        </w:tc>
        <w:tc>
          <w:tcPr>
            <w:tcW w:type="dxa" w:w="1196"/>
          </w:tcPr>
          <w:p>
            <w:pPr>
              <w:spacing w:after="0"/>
              <w:jc w:val="left"/>
            </w:pPr>
          </w:p>
        </w:tc>
        <w:tc>
          <w:tcPr>
            <w:tcW w:type="dxa" w:w="1590"/>
          </w:tcPr>
          <w:p>
            <w:pPr>
              <w:spacing w:after="0"/>
              <w:jc w:val="left"/>
            </w:pPr>
            <w:r>
              <w:rPr>
                <w:sz w:val="16"/>
              </w:rPr>
              <w:t>$10,000 property; $0 crops, reported for the zone (2021 dollars)</w:t>
            </w:r>
          </w:p>
        </w:tc>
        <w:tc>
          <w:tcPr>
            <w:tcW w:type="dxa" w:w="1128"/>
          </w:tcPr>
          <w:p>
            <w:pPr>
              <w:spacing w:after="0"/>
              <w:jc w:val="right"/>
            </w:pPr>
            <w:r>
              <w:rPr>
                <w:sz w:val="16"/>
              </w:rPr>
              <w:t>0, 0</w:t>
            </w:r>
          </w:p>
        </w:tc>
        <w:tc>
          <w:tcPr>
            <w:tcW w:type="dxa" w:w="2343"/>
          </w:tcPr>
          <w:p>
            <w:pPr>
              <w:spacing w:after="0"/>
              <w:jc w:val="left"/>
            </w:pPr>
            <w:r>
              <w:rPr>
                <w:sz w:val="16"/>
              </w:rPr>
              <w:t>Storm Events area WOOD RIVER FOOTHILLS (legacy zone code IDZ075), zone-level: may include parts of neighboring counties</w:t>
            </w:r>
          </w:p>
        </w:tc>
        <w:tc>
          <w:tcPr>
            <w:tcW w:type="dxa" w:w="2344"/>
          </w:tcPr>
          <w:p>
            <w:pPr>
              <w:spacing w:after="0"/>
              <w:jc w:val="left"/>
            </w:pPr>
          </w:p>
        </w:tc>
        <w:tc>
          <w:tcPr>
            <w:tcW w:type="dxa" w:w="325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2020-01-15</w:t>
            </w:r>
          </w:p>
        </w:tc>
        <w:tc>
          <w:tcPr>
            <w:tcW w:type="dxa" w:w="1215"/>
          </w:tcPr>
          <w:p>
            <w:pPr>
              <w:spacing w:after="0"/>
              <w:jc w:val="left"/>
            </w:pPr>
            <w:r>
              <w:rPr>
                <w:sz w:val="16"/>
              </w:rPr>
              <w:t>Avalanche</w:t>
            </w:r>
          </w:p>
        </w:tc>
        <w:tc>
          <w:tcPr>
            <w:tcW w:type="dxa" w:w="1196"/>
          </w:tcPr>
          <w:p>
            <w:pPr>
              <w:spacing w:after="0"/>
              <w:jc w:val="left"/>
            </w:pPr>
          </w:p>
        </w:tc>
        <w:tc>
          <w:tcPr>
            <w:tcW w:type="dxa" w:w="1590"/>
          </w:tcPr>
          <w:p>
            <w:pPr>
              <w:spacing w:after="0"/>
              <w:jc w:val="left"/>
            </w:pPr>
            <w:r>
              <w:rPr>
                <w:sz w:val="16"/>
              </w:rPr>
              <w:t>$0 property; $0 crops, reported for the zone (2020 dollars)</w:t>
            </w:r>
          </w:p>
        </w:tc>
        <w:tc>
          <w:tcPr>
            <w:tcW w:type="dxa" w:w="1128"/>
          </w:tcPr>
          <w:p>
            <w:pPr>
              <w:spacing w:after="0"/>
              <w:jc w:val="right"/>
            </w:pPr>
            <w:r>
              <w:rPr>
                <w:sz w:val="16"/>
              </w:rPr>
              <w:t>1, 0</w:t>
            </w:r>
          </w:p>
        </w:tc>
        <w:tc>
          <w:tcPr>
            <w:tcW w:type="dxa" w:w="2343"/>
          </w:tcPr>
          <w:p>
            <w:pPr>
              <w:spacing w:after="0"/>
              <w:jc w:val="left"/>
            </w:pPr>
            <w:r>
              <w:rPr>
                <w:sz w:val="16"/>
              </w:rPr>
              <w:t>NWS zone IDZ073 (SUN VALLEY REGION), zone-level: may include parts of neighboring counties</w:t>
            </w:r>
          </w:p>
        </w:tc>
        <w:tc>
          <w:tcPr>
            <w:tcW w:type="dxa" w:w="2344"/>
          </w:tcPr>
          <w:p>
            <w:pPr>
              <w:spacing w:after="0"/>
              <w:jc w:val="left"/>
            </w:pPr>
          </w:p>
        </w:tc>
        <w:tc>
          <w:tcPr>
            <w:tcW w:type="dxa" w:w="3259"/>
          </w:tcPr>
          <w:p>
            <w:pPr>
              <w:spacing w:after="0"/>
              <w:jc w:val="left"/>
            </w:pPr>
            <w:r>
              <w:rPr>
                <w:sz w:val="16"/>
              </w:rPr>
              <w:t>deaths or injuries recorded</w:t>
            </w:r>
          </w:p>
        </w:tc>
      </w:tr>
      <w:tr>
        <w:trPr>
          <w:cantSplit/>
        </w:trPr>
        <w:tc>
          <w:tcPr>
            <w:tcW w:type="dxa" w:w="1037"/>
          </w:tcPr>
          <w:p>
            <w:pPr>
              <w:spacing w:after="0"/>
              <w:jc w:val="left"/>
            </w:pPr>
            <w:r>
              <w:rPr>
                <w:sz w:val="16"/>
              </w:rPr>
              <w:t>2019-04-08</w:t>
            </w:r>
          </w:p>
        </w:tc>
        <w:tc>
          <w:tcPr>
            <w:tcW w:type="dxa" w:w="1215"/>
          </w:tcPr>
          <w:p>
            <w:pPr>
              <w:spacing w:after="0"/>
              <w:jc w:val="left"/>
            </w:pPr>
            <w:r>
              <w:rPr>
                <w:sz w:val="16"/>
              </w:rPr>
              <w:t>Avalanche</w:t>
            </w:r>
          </w:p>
        </w:tc>
        <w:tc>
          <w:tcPr>
            <w:tcW w:type="dxa" w:w="1196"/>
          </w:tcPr>
          <w:p>
            <w:pPr>
              <w:spacing w:after="0"/>
              <w:jc w:val="left"/>
            </w:pPr>
          </w:p>
        </w:tc>
        <w:tc>
          <w:tcPr>
            <w:tcW w:type="dxa" w:w="1590"/>
          </w:tcPr>
          <w:p>
            <w:pPr>
              <w:spacing w:after="0"/>
              <w:jc w:val="left"/>
            </w:pPr>
            <w:r>
              <w:rPr>
                <w:sz w:val="16"/>
              </w:rPr>
              <w:t>$200,000 property; $0 crops, reported for the zone (2019 dollars)</w:t>
            </w:r>
          </w:p>
        </w:tc>
        <w:tc>
          <w:tcPr>
            <w:tcW w:type="dxa" w:w="1128"/>
          </w:tcPr>
          <w:p>
            <w:pPr>
              <w:spacing w:after="0"/>
              <w:jc w:val="right"/>
            </w:pPr>
            <w:r>
              <w:rPr>
                <w:sz w:val="16"/>
              </w:rPr>
              <w:t>0, 0</w:t>
            </w:r>
          </w:p>
        </w:tc>
        <w:tc>
          <w:tcPr>
            <w:tcW w:type="dxa" w:w="2343"/>
          </w:tcPr>
          <w:p>
            <w:pPr>
              <w:spacing w:after="0"/>
              <w:jc w:val="left"/>
            </w:pPr>
            <w:r>
              <w:rPr>
                <w:sz w:val="16"/>
              </w:rPr>
              <w:t>NWS zone IDZ073 (SUN VALLEY REGION), zone-level: may include parts of neighboring counties</w:t>
            </w:r>
          </w:p>
        </w:tc>
        <w:tc>
          <w:tcPr>
            <w:tcW w:type="dxa" w:w="2344"/>
          </w:tcPr>
          <w:p>
            <w:pPr>
              <w:spacing w:after="0"/>
              <w:jc w:val="left"/>
            </w:pPr>
          </w:p>
        </w:tc>
        <w:tc>
          <w:tcPr>
            <w:tcW w:type="dxa" w:w="3259"/>
          </w:tcPr>
          <w:p>
            <w:pPr>
              <w:spacing w:after="0"/>
              <w:jc w:val="left"/>
            </w:pPr>
            <w:r>
              <w:rPr>
                <w:sz w:val="16"/>
              </w:rPr>
              <w:t>B1-c worst recorded: Avalanche</w:t>
            </w:r>
          </w:p>
        </w:tc>
      </w:tr>
      <w:tr>
        <w:trPr>
          <w:cantSplit/>
        </w:trPr>
        <w:tc>
          <w:tcPr>
            <w:tcW w:type="dxa" w:w="1037"/>
          </w:tcPr>
          <w:p>
            <w:pPr>
              <w:spacing w:after="0"/>
              <w:jc w:val="left"/>
            </w:pPr>
            <w:r>
              <w:rPr>
                <w:sz w:val="16"/>
              </w:rPr>
              <w:t>2017-05-01</w:t>
            </w:r>
          </w:p>
        </w:tc>
        <w:tc>
          <w:tcPr>
            <w:tcW w:type="dxa" w:w="1215"/>
          </w:tcPr>
          <w:p>
            <w:pPr>
              <w:spacing w:after="0"/>
              <w:jc w:val="left"/>
            </w:pPr>
            <w:r>
              <w:rPr>
                <w:sz w:val="16"/>
              </w:rPr>
              <w:t>Flood</w:t>
            </w:r>
          </w:p>
        </w:tc>
        <w:tc>
          <w:tcPr>
            <w:tcW w:type="dxa" w:w="1196"/>
          </w:tcPr>
          <w:p>
            <w:pPr>
              <w:spacing w:after="0"/>
              <w:jc w:val="left"/>
            </w:pPr>
          </w:p>
        </w:tc>
        <w:tc>
          <w:tcPr>
            <w:tcW w:type="dxa" w:w="1590"/>
          </w:tcPr>
          <w:p>
            <w:pPr>
              <w:spacing w:after="0"/>
              <w:jc w:val="left"/>
            </w:pPr>
            <w:r>
              <w:rPr>
                <w:sz w:val="16"/>
              </w:rPr>
              <w:t>$10,000,000 property; $0 crops (2017 dollars)</w:t>
            </w:r>
          </w:p>
        </w:tc>
        <w:tc>
          <w:tcPr>
            <w:tcW w:type="dxa" w:w="1128"/>
          </w:tcPr>
          <w:p>
            <w:pPr>
              <w:spacing w:after="0"/>
              <w:jc w:val="right"/>
            </w:pPr>
            <w:r>
              <w:rPr>
                <w:sz w:val="16"/>
              </w:rPr>
              <w:t>0, 0</w:t>
            </w:r>
          </w:p>
        </w:tc>
        <w:tc>
          <w:tcPr>
            <w:tcW w:type="dxa" w:w="2343"/>
          </w:tcPr>
          <w:p>
            <w:pPr>
              <w:spacing w:after="0"/>
              <w:jc w:val="left"/>
            </w:pPr>
            <w:r>
              <w:rPr>
                <w:sz w:val="16"/>
              </w:rPr>
              <w:t>SUN VLY to BELLEVUE</w:t>
            </w:r>
          </w:p>
        </w:tc>
        <w:tc>
          <w:tcPr>
            <w:tcW w:type="dxa" w:w="2344"/>
          </w:tcPr>
          <w:p>
            <w:pPr>
              <w:spacing w:after="0"/>
              <w:jc w:val="left"/>
            </w:pPr>
          </w:p>
        </w:tc>
        <w:tc>
          <w:tcPr>
            <w:tcW w:type="dxa" w:w="325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2005-05-05</w:t>
            </w:r>
          </w:p>
        </w:tc>
        <w:tc>
          <w:tcPr>
            <w:tcW w:type="dxa" w:w="1215"/>
          </w:tcPr>
          <w:p>
            <w:pPr>
              <w:spacing w:after="0"/>
              <w:jc w:val="left"/>
            </w:pPr>
            <w:r>
              <w:rPr>
                <w:sz w:val="16"/>
              </w:rPr>
              <w:t>Tornado</w:t>
            </w:r>
          </w:p>
        </w:tc>
        <w:tc>
          <w:tcPr>
            <w:tcW w:type="dxa" w:w="1196"/>
          </w:tcPr>
          <w:p>
            <w:pPr>
              <w:spacing w:after="0"/>
              <w:jc w:val="left"/>
            </w:pPr>
            <w:r>
              <w:rPr>
                <w:sz w:val="16"/>
              </w:rPr>
              <w:t>F0, 0.4 mi within this county, 50 yd wide</w:t>
            </w:r>
          </w:p>
        </w:tc>
        <w:tc>
          <w:tcPr>
            <w:tcW w:type="dxa" w:w="1590"/>
          </w:tcPr>
          <w:p>
            <w:pPr>
              <w:spacing w:after="0"/>
              <w:jc w:val="left"/>
            </w:pPr>
            <w:r>
              <w:rPr>
                <w:sz w:val="16"/>
              </w:rPr>
              <w:t>$110,000 property; crops not reported (2005 dollars)</w:t>
            </w:r>
          </w:p>
        </w:tc>
        <w:tc>
          <w:tcPr>
            <w:tcW w:type="dxa" w:w="1128"/>
          </w:tcPr>
          <w:p>
            <w:pPr>
              <w:spacing w:after="0"/>
              <w:jc w:val="right"/>
            </w:pPr>
            <w:r>
              <w:rPr>
                <w:sz w:val="16"/>
              </w:rPr>
              <w:t>0, 0</w:t>
            </w:r>
          </w:p>
        </w:tc>
        <w:tc>
          <w:tcPr>
            <w:tcW w:type="dxa" w:w="2343"/>
          </w:tcPr>
          <w:p>
            <w:pPr>
              <w:spacing w:after="0"/>
              <w:jc w:val="left"/>
            </w:pPr>
            <w:r>
              <w:rPr>
                <w:sz w:val="16"/>
              </w:rPr>
              <w:t>CAREY</w:t>
            </w:r>
          </w:p>
        </w:tc>
        <w:tc>
          <w:tcPr>
            <w:tcW w:type="dxa" w:w="2344"/>
          </w:tcPr>
          <w:p>
            <w:pPr>
              <w:spacing w:after="0"/>
              <w:jc w:val="left"/>
            </w:pPr>
          </w:p>
        </w:tc>
        <w:tc>
          <w:tcPr>
            <w:tcW w:type="dxa" w:w="3259"/>
          </w:tcPr>
          <w:p>
            <w:pPr>
              <w:spacing w:after="0"/>
              <w:jc w:val="left"/>
            </w:pPr>
            <w:r>
              <w:rPr>
                <w:sz w:val="16"/>
              </w:rPr>
              <w:t>B1-c worst recorded: Tornado</w:t>
            </w:r>
          </w:p>
        </w:tc>
      </w:tr>
      <w:tr>
        <w:trPr>
          <w:cantSplit/>
        </w:trPr>
        <w:tc>
          <w:tcPr>
            <w:tcW w:type="dxa" w:w="1037"/>
          </w:tcPr>
          <w:p>
            <w:pPr>
              <w:spacing w:after="0"/>
              <w:jc w:val="left"/>
            </w:pPr>
            <w:r>
              <w:rPr>
                <w:sz w:val="16"/>
              </w:rPr>
              <w:t>2000-02-14</w:t>
            </w:r>
          </w:p>
        </w:tc>
        <w:tc>
          <w:tcPr>
            <w:tcW w:type="dxa" w:w="1215"/>
          </w:tcPr>
          <w:p>
            <w:pPr>
              <w:spacing w:after="0"/>
              <w:jc w:val="left"/>
            </w:pPr>
            <w:r>
              <w:rPr>
                <w:sz w:val="16"/>
              </w:rPr>
              <w:t>Thunderstorm Wind</w:t>
            </w:r>
          </w:p>
        </w:tc>
        <w:tc>
          <w:tcPr>
            <w:tcW w:type="dxa" w:w="1196"/>
          </w:tcPr>
          <w:p>
            <w:pPr>
              <w:spacing w:after="0"/>
              <w:jc w:val="left"/>
            </w:pPr>
            <w:r>
              <w:rPr>
                <w:sz w:val="16"/>
              </w:rPr>
              <w:t>83 kt (96 mph) estimated</w:t>
            </w:r>
          </w:p>
        </w:tc>
        <w:tc>
          <w:tcPr>
            <w:tcW w:type="dxa" w:w="1590"/>
          </w:tcPr>
          <w:p>
            <w:pPr>
              <w:spacing w:after="0"/>
              <w:jc w:val="left"/>
            </w:pPr>
            <w:r>
              <w:rPr>
                <w:sz w:val="16"/>
              </w:rPr>
              <w:t>$10,000 property; crops not reported (2000 dollars)</w:t>
            </w:r>
          </w:p>
        </w:tc>
        <w:tc>
          <w:tcPr>
            <w:tcW w:type="dxa" w:w="1128"/>
          </w:tcPr>
          <w:p>
            <w:pPr>
              <w:spacing w:after="0"/>
              <w:jc w:val="right"/>
            </w:pPr>
            <w:r>
              <w:rPr>
                <w:sz w:val="16"/>
              </w:rPr>
              <w:t>0, 0</w:t>
            </w:r>
          </w:p>
        </w:tc>
        <w:tc>
          <w:tcPr>
            <w:tcW w:type="dxa" w:w="2343"/>
          </w:tcPr>
          <w:p>
            <w:pPr>
              <w:spacing w:after="0"/>
              <w:jc w:val="left"/>
            </w:pPr>
            <w:r>
              <w:rPr>
                <w:sz w:val="16"/>
              </w:rPr>
              <w:t>CAREY</w:t>
            </w:r>
          </w:p>
        </w:tc>
        <w:tc>
          <w:tcPr>
            <w:tcW w:type="dxa" w:w="2344"/>
          </w:tcPr>
          <w:p>
            <w:pPr>
              <w:spacing w:after="0"/>
              <w:jc w:val="left"/>
            </w:pPr>
          </w:p>
        </w:tc>
        <w:tc>
          <w:tcPr>
            <w:tcW w:type="dxa" w:w="3259"/>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(272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0"/>
        <w:gridCol w:w="1478"/>
        <w:gridCol w:w="1596"/>
        <w:gridCol w:w="1037"/>
        <w:gridCol w:w="1767"/>
        <w:gridCol w:w="1532"/>
        <w:gridCol w:w="1544"/>
        <w:gridCol w:w="1037"/>
        <w:gridCol w:w="1826"/>
      </w:tblGrid>
      <w:tr>
        <w:trPr>
          <w:cantSplit/>
          <w:tblHeader/>
        </w:trPr>
        <w:tc>
          <w:tcPr>
            <w:tcW w:type="dxa" w:w="103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8"/>
            <w:shd w:val="clear" w:color="auto" w:fill="E8E8E8"/>
          </w:tcPr>
          <w:p>
            <w:pPr>
              <w:spacing w:after="0"/>
              <w:jc w:val="left"/>
            </w:pPr>
            <w:r>
              <w:rPr>
                <w:b/>
                <w:sz w:val="16"/>
              </w:rPr>
              <w:t>Unit</w:t>
            </w:r>
          </w:p>
        </w:tc>
        <w:tc>
          <w:tcPr>
            <w:tcW w:type="dxa" w:w="159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7"/>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0"/>
          </w:tcPr>
          <w:p>
            <w:pPr>
              <w:spacing w:after="0"/>
              <w:jc w:val="right"/>
            </w:pPr>
            <w:r>
              <w:rPr>
                <w:sz w:val="16"/>
              </w:rPr>
              <w:t>0.5</w:t>
            </w:r>
          </w:p>
        </w:tc>
        <w:tc>
          <w:tcPr>
            <w:tcW w:type="dxa" w:w="1478"/>
          </w:tcPr>
          <w:p>
            <w:pPr>
              <w:spacing w:after="0"/>
              <w:jc w:val="left"/>
            </w:pPr>
            <w:r>
              <w:rPr>
                <w:sz w:val="16"/>
              </w:rPr>
              <w:t>events per year</w:t>
            </w:r>
          </w:p>
        </w:tc>
        <w:tc>
          <w:tcPr>
            <w:tcW w:type="dxa" w:w="1596"/>
          </w:tcPr>
          <w:p>
            <w:pPr>
              <w:spacing w:after="0"/>
              <w:jc w:val="left"/>
            </w:pPr>
            <w:r>
              <w:rPr>
                <w:sz w:val="16"/>
              </w:rPr>
              <w:t>about 0.5 per year</w:t>
            </w:r>
          </w:p>
        </w:tc>
        <w:tc>
          <w:tcPr>
            <w:tcW w:type="dxa" w:w="1037"/>
          </w:tcPr>
          <w:p>
            <w:pPr>
              <w:spacing w:after="0"/>
              <w:jc w:val="left"/>
            </w:pPr>
            <w:r>
              <w:rPr>
                <w:sz w:val="16"/>
              </w:rPr>
              <w:t>Likely</w:t>
            </w:r>
          </w:p>
        </w:tc>
        <w:tc>
          <w:tcPr>
            <w:tcW w:type="dxa" w:w="1767"/>
          </w:tcPr>
          <w:p>
            <w:pPr>
              <w:spacing w:after="0"/>
              <w:jc w:val="left"/>
            </w:pPr>
            <w:r>
              <w:rPr>
                <w:sz w:val="16"/>
              </w:rPr>
              <w:t>FEMA annualized frequency (modeled)</w:t>
            </w:r>
          </w:p>
        </w:tc>
        <w:tc>
          <w:tcPr>
            <w:tcW w:type="dxa" w:w="1532"/>
          </w:tcPr>
          <w:p>
            <w:pPr>
              <w:spacing w:after="0"/>
              <w:jc w:val="right"/>
            </w:pPr>
            <w:r>
              <w:rPr>
                <w:sz w:val="16"/>
              </w:rPr>
              <w:t>15</w:t>
            </w:r>
          </w:p>
        </w:tc>
        <w:tc>
          <w:tcPr>
            <w:tcW w:type="dxa" w:w="1544"/>
          </w:tcPr>
          <w:p>
            <w:pPr>
              <w:spacing w:after="0"/>
              <w:jc w:val="left"/>
            </w:pPr>
            <w:r>
              <w:rPr>
                <w:sz w:val="16"/>
              </w:rPr>
              <w:t>1994 to 2023 (30 years)</w:t>
            </w:r>
          </w:p>
        </w:tc>
        <w:tc>
          <w:tcPr>
            <w:tcW w:type="dxa" w:w="1037"/>
          </w:tcPr>
          <w:p>
            <w:pPr>
              <w:spacing w:after="0"/>
              <w:jc w:val="left"/>
            </w:pPr>
            <w:r>
              <w:rPr>
                <w:sz w:val="16"/>
              </w:rPr>
              <w:t>see B1-f</w:t>
            </w:r>
          </w:p>
        </w:tc>
        <w:tc>
          <w:tcPr>
            <w:tcW w:type="dxa" w:w="1826"/>
          </w:tcPr>
          <w:p>
            <w:pPr>
              <w:spacing w:after="0"/>
              <w:jc w:val="left"/>
            </w:pPr>
          </w:p>
        </w:tc>
      </w:tr>
      <w:tr>
        <w:trPr>
          <w:cantSplit/>
        </w:trPr>
        <w:tc>
          <w:tcPr>
            <w:tcW w:type="dxa" w:w="1037"/>
          </w:tcPr>
          <w:p>
            <w:pPr>
              <w:spacing w:after="0"/>
              <w:jc w:val="left"/>
            </w:pPr>
            <w:r>
              <w:rPr>
                <w:sz w:val="16"/>
              </w:rPr>
              <w:t>Coastal Flooding</w:t>
            </w:r>
          </w:p>
        </w:tc>
        <w:tc>
          <w:tcPr>
            <w:tcW w:type="dxa" w:w="1260"/>
          </w:tcPr>
          <w:p>
            <w:pPr>
              <w:spacing w:after="0"/>
              <w:jc w:val="right"/>
            </w:pPr>
          </w:p>
        </w:tc>
        <w:tc>
          <w:tcPr>
            <w:tcW w:type="dxa" w:w="1478"/>
          </w:tcPr>
          <w:p>
            <w:pPr>
              <w:spacing w:after="0"/>
              <w:jc w:val="left"/>
            </w:pPr>
            <w:r>
              <w:rPr>
                <w:sz w:val="16"/>
              </w:rPr>
              <w:t>events per year at a location (modeled)</w:t>
            </w:r>
          </w:p>
        </w:tc>
        <w:tc>
          <w:tcPr>
            <w:tcW w:type="dxa" w:w="1596"/>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2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60"/>
          </w:tcPr>
          <w:p>
            <w:pPr>
              <w:spacing w:after="0"/>
              <w:jc w:val="right"/>
            </w:pPr>
            <w:r>
              <w:rPr>
                <w:sz w:val="16"/>
              </w:rPr>
              <w:t>0.722</w:t>
            </w:r>
          </w:p>
        </w:tc>
        <w:tc>
          <w:tcPr>
            <w:tcW w:type="dxa" w:w="1478"/>
          </w:tcPr>
          <w:p>
            <w:pPr>
              <w:spacing w:after="0"/>
              <w:jc w:val="left"/>
            </w:pPr>
            <w:r>
              <w:rPr>
                <w:sz w:val="16"/>
              </w:rPr>
              <w:t>event-days per year</w:t>
            </w:r>
          </w:p>
        </w:tc>
        <w:tc>
          <w:tcPr>
            <w:tcW w:type="dxa" w:w="1596"/>
          </w:tcPr>
          <w:p>
            <w:pPr>
              <w:spacing w:after="0"/>
              <w:jc w:val="left"/>
            </w:pPr>
            <w:r>
              <w:rPr>
                <w:sz w:val="16"/>
              </w:rPr>
              <w:t>about 0.722 days per year</w:t>
            </w:r>
          </w:p>
        </w:tc>
        <w:tc>
          <w:tcPr>
            <w:tcW w:type="dxa" w:w="1037"/>
          </w:tcPr>
          <w:p>
            <w:pPr>
              <w:spacing w:after="0"/>
              <w:jc w:val="left"/>
            </w:pPr>
            <w:r>
              <w:rPr>
                <w:sz w:val="16"/>
              </w:rPr>
              <w:t>Likely</w:t>
            </w:r>
          </w:p>
        </w:tc>
        <w:tc>
          <w:tcPr>
            <w:tcW w:type="dxa" w:w="1767"/>
          </w:tcPr>
          <w:p>
            <w:pPr>
              <w:spacing w:after="0"/>
              <w:jc w:val="left"/>
            </w:pPr>
            <w:r>
              <w:rPr>
                <w:sz w:val="16"/>
              </w:rPr>
              <w:t>event-days in 3 of 30 years, 1996 to 2025 (10%)</w:t>
            </w:r>
          </w:p>
        </w:tc>
        <w:tc>
          <w:tcPr>
            <w:tcW w:type="dxa" w:w="1532"/>
          </w:tcPr>
          <w:p>
            <w:pPr>
              <w:spacing w:after="0"/>
              <w:jc w:val="right"/>
            </w:pPr>
            <w:r>
              <w:rPr>
                <w:sz w:val="16"/>
              </w:rPr>
              <w:t>13.7</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826"/>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60"/>
          </w:tcPr>
          <w:p>
            <w:pPr>
              <w:spacing w:after="0"/>
              <w:jc w:val="right"/>
            </w:pPr>
            <w:r>
              <w:rPr>
                <w:sz w:val="16"/>
              </w:rPr>
              <w:t>75.3</w:t>
            </w:r>
          </w:p>
        </w:tc>
        <w:tc>
          <w:tcPr>
            <w:tcW w:type="dxa" w:w="1478"/>
          </w:tcPr>
          <w:p>
            <w:pPr>
              <w:spacing w:after="0"/>
              <w:jc w:val="left"/>
            </w:pPr>
            <w:r>
              <w:rPr>
                <w:sz w:val="16"/>
              </w:rPr>
              <w:t>event-days per year</w:t>
            </w:r>
          </w:p>
        </w:tc>
        <w:tc>
          <w:tcPr>
            <w:tcW w:type="dxa" w:w="1596"/>
          </w:tcPr>
          <w:p>
            <w:pPr>
              <w:spacing w:after="0"/>
              <w:jc w:val="left"/>
            </w:pPr>
            <w:r>
              <w:rPr>
                <w:sz w:val="16"/>
              </w:rPr>
              <w:t>about 75.3 days per year</w:t>
            </w:r>
          </w:p>
        </w:tc>
        <w:tc>
          <w:tcPr>
            <w:tcW w:type="dxa" w:w="1037"/>
          </w:tcPr>
          <w:p>
            <w:pPr>
              <w:spacing w:after="0"/>
              <w:jc w:val="left"/>
            </w:pPr>
          </w:p>
        </w:tc>
        <w:tc>
          <w:tcPr>
            <w:tcW w:type="dxa" w:w="1767"/>
          </w:tcPr>
          <w:p>
            <w:pPr>
              <w:spacing w:after="0"/>
              <w:jc w:val="left"/>
            </w:pPr>
            <w:r>
              <w:rPr>
                <w:sz w:val="16"/>
              </w:rPr>
              <w:t>event-days in 0 of 30 years, 1996 to 2025 (0%)</w:t>
            </w:r>
          </w:p>
        </w:tc>
        <w:tc>
          <w:tcPr>
            <w:tcW w:type="dxa" w:w="1532"/>
          </w:tcPr>
          <w:p>
            <w:pPr>
              <w:spacing w:after="0"/>
              <w:jc w:val="right"/>
            </w:pPr>
            <w:r>
              <w:rPr>
                <w:sz w:val="16"/>
              </w:rPr>
              <w:t>2,471</w:t>
            </w:r>
          </w:p>
        </w:tc>
        <w:tc>
          <w:tcPr>
            <w:tcW w:type="dxa" w:w="154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2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60"/>
          </w:tcPr>
          <w:p>
            <w:pPr>
              <w:spacing w:after="0"/>
              <w:jc w:val="right"/>
            </w:pPr>
            <w:r>
              <w:rPr>
                <w:sz w:val="16"/>
              </w:rPr>
              <w:t>0.0132</w:t>
            </w:r>
          </w:p>
        </w:tc>
        <w:tc>
          <w:tcPr>
            <w:tcW w:type="dxa" w:w="1478"/>
          </w:tcPr>
          <w:p>
            <w:pPr>
              <w:spacing w:after="0"/>
              <w:jc w:val="left"/>
            </w:pPr>
            <w:r>
              <w:rPr>
                <w:sz w:val="16"/>
              </w:rPr>
              <w:t>annual probability at a location</w:t>
            </w:r>
          </w:p>
        </w:tc>
        <w:tc>
          <w:tcPr>
            <w:tcW w:type="dxa" w:w="1596"/>
          </w:tcPr>
          <w:p>
            <w:pPr>
              <w:spacing w:after="0"/>
              <w:jc w:val="left"/>
            </w:pPr>
            <w:r>
              <w:rPr>
                <w:sz w:val="16"/>
              </w:rPr>
              <w:t>chance a given location in the county has at least minor-damage shaking in a year: 1.32%</w:t>
            </w: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2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60"/>
          </w:tcPr>
          <w:p>
            <w:pPr>
              <w:spacing w:after="0"/>
              <w:jc w:val="right"/>
            </w:pPr>
            <w:r>
              <w:rPr>
                <w:sz w:val="16"/>
              </w:rPr>
              <w:t>0.201</w:t>
            </w:r>
          </w:p>
        </w:tc>
        <w:tc>
          <w:tcPr>
            <w:tcW w:type="dxa" w:w="1478"/>
          </w:tcPr>
          <w:p>
            <w:pPr>
              <w:spacing w:after="0"/>
              <w:jc w:val="left"/>
            </w:pPr>
            <w:r>
              <w:rPr>
                <w:sz w:val="16"/>
              </w:rPr>
              <w:t>events per year</w:t>
            </w:r>
          </w:p>
        </w:tc>
        <w:tc>
          <w:tcPr>
            <w:tcW w:type="dxa" w:w="1596"/>
          </w:tcPr>
          <w:p>
            <w:pPr>
              <w:spacing w:after="0"/>
              <w:jc w:val="left"/>
            </w:pPr>
            <w:r>
              <w:rPr>
                <w:sz w:val="16"/>
              </w:rPr>
              <w:t>about 1 in 5 years</w:t>
            </w:r>
          </w:p>
        </w:tc>
        <w:tc>
          <w:tcPr>
            <w:tcW w:type="dxa" w:w="1037"/>
          </w:tcPr>
          <w:p>
            <w:pPr>
              <w:spacing w:after="0"/>
              <w:jc w:val="left"/>
            </w:pPr>
            <w:r>
              <w:rPr>
                <w:sz w:val="16"/>
              </w:rPr>
              <w:t>Likely</w:t>
            </w:r>
          </w:p>
        </w:tc>
        <w:tc>
          <w:tcPr>
            <w:tcW w:type="dxa" w:w="1767"/>
          </w:tcPr>
          <w:p>
            <w:pPr>
              <w:spacing w:after="0"/>
              <w:jc w:val="left"/>
            </w:pPr>
            <w:r>
              <w:rPr>
                <w:sz w:val="16"/>
              </w:rPr>
              <w:t>FEMA annualized frequency (modeled)</w:t>
            </w:r>
          </w:p>
        </w:tc>
        <w:tc>
          <w:tcPr>
            <w:tcW w:type="dxa" w:w="1532"/>
          </w:tcPr>
          <w:p>
            <w:pPr>
              <w:spacing w:after="0"/>
              <w:jc w:val="right"/>
            </w:pPr>
            <w:r>
              <w:rPr>
                <w:sz w:val="16"/>
              </w:rPr>
              <w:t>7.7 (modeled)</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826"/>
          </w:tcPr>
          <w:p>
            <w:pPr>
              <w:spacing w:after="0"/>
              <w:jc w:val="left"/>
            </w:pPr>
          </w:p>
        </w:tc>
      </w:tr>
      <w:tr>
        <w:trPr>
          <w:cantSplit/>
        </w:trPr>
        <w:tc>
          <w:tcPr>
            <w:tcW w:type="dxa" w:w="1037"/>
          </w:tcPr>
          <w:p>
            <w:pPr>
              <w:spacing w:after="0"/>
              <w:jc w:val="left"/>
            </w:pPr>
            <w:r>
              <w:rPr>
                <w:sz w:val="16"/>
              </w:rPr>
              <w:t>Heat Wave</w:t>
            </w:r>
          </w:p>
        </w:tc>
        <w:tc>
          <w:tcPr>
            <w:tcW w:type="dxa" w:w="1260"/>
          </w:tcPr>
          <w:p>
            <w:pPr>
              <w:spacing w:after="0"/>
              <w:jc w:val="right"/>
            </w:pPr>
            <w:r>
              <w:rPr>
                <w:sz w:val="16"/>
              </w:rPr>
              <w:t>1.72</w:t>
            </w:r>
          </w:p>
        </w:tc>
        <w:tc>
          <w:tcPr>
            <w:tcW w:type="dxa" w:w="1478"/>
          </w:tcPr>
          <w:p>
            <w:pPr>
              <w:spacing w:after="0"/>
              <w:jc w:val="left"/>
            </w:pPr>
            <w:r>
              <w:rPr>
                <w:sz w:val="16"/>
              </w:rPr>
              <w:t>event-days per year</w:t>
            </w:r>
          </w:p>
        </w:tc>
        <w:tc>
          <w:tcPr>
            <w:tcW w:type="dxa" w:w="1596"/>
          </w:tcPr>
          <w:p>
            <w:pPr>
              <w:spacing w:after="0"/>
              <w:jc w:val="left"/>
            </w:pPr>
            <w:r>
              <w:rPr>
                <w:sz w:val="16"/>
              </w:rPr>
              <w:t>about 1.72 days per year</w:t>
            </w:r>
          </w:p>
        </w:tc>
        <w:tc>
          <w:tcPr>
            <w:tcW w:type="dxa" w:w="1037"/>
          </w:tcPr>
          <w:p>
            <w:pPr>
              <w:spacing w:after="0"/>
              <w:jc w:val="left"/>
            </w:pPr>
            <w:r>
              <w:rPr>
                <w:sz w:val="16"/>
              </w:rPr>
              <w:t>Likely</w:t>
            </w:r>
          </w:p>
        </w:tc>
        <w:tc>
          <w:tcPr>
            <w:tcW w:type="dxa" w:w="1767"/>
          </w:tcPr>
          <w:p>
            <w:pPr>
              <w:spacing w:after="0"/>
              <w:jc w:val="left"/>
            </w:pPr>
            <w:r>
              <w:rPr>
                <w:sz w:val="16"/>
              </w:rPr>
              <w:t>event-days in 3 of 30 years, 1996 to 2025 (10%)</w:t>
            </w:r>
          </w:p>
        </w:tc>
        <w:tc>
          <w:tcPr>
            <w:tcW w:type="dxa" w:w="1532"/>
          </w:tcPr>
          <w:p>
            <w:pPr>
              <w:spacing w:after="0"/>
              <w:jc w:val="right"/>
            </w:pPr>
            <w:r>
              <w:rPr>
                <w:sz w:val="16"/>
              </w:rPr>
              <w:t>25.6</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826"/>
          </w:tcPr>
          <w:p>
            <w:pPr>
              <w:spacing w:after="0"/>
              <w:jc w:val="left"/>
            </w:pPr>
            <w:r>
              <w:rPr>
                <w:sz w:val="16"/>
              </w:rPr>
              <w:t>NRI gives about 1.72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60"/>
          </w:tcPr>
          <w:p>
            <w:pPr>
              <w:spacing w:after="0"/>
              <w:jc w:val="right"/>
            </w:pPr>
          </w:p>
        </w:tc>
        <w:tc>
          <w:tcPr>
            <w:tcW w:type="dxa" w:w="1478"/>
          </w:tcPr>
          <w:p>
            <w:pPr>
              <w:spacing w:after="0"/>
              <w:jc w:val="left"/>
            </w:pPr>
            <w:r>
              <w:rPr>
                <w:sz w:val="16"/>
              </w:rPr>
              <w:t>events per year</w:t>
            </w:r>
          </w:p>
        </w:tc>
        <w:tc>
          <w:tcPr>
            <w:tcW w:type="dxa" w:w="1596"/>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p>
        </w:tc>
        <w:tc>
          <w:tcPr>
            <w:tcW w:type="dxa" w:w="1544"/>
          </w:tcPr>
          <w:p>
            <w:pPr>
              <w:spacing w:after="0"/>
              <w:jc w:val="left"/>
            </w:pPr>
            <w:r>
              <w:rPr>
                <w:sz w:val="16"/>
              </w:rPr>
              <w:t>1851 to 2024 (Atlantic)</w:t>
            </w:r>
          </w:p>
        </w:tc>
        <w:tc>
          <w:tcPr>
            <w:tcW w:type="dxa" w:w="1037"/>
          </w:tcPr>
          <w:p>
            <w:pPr>
              <w:spacing w:after="0"/>
              <w:jc w:val="left"/>
            </w:pPr>
            <w:r>
              <w:rPr>
                <w:sz w:val="16"/>
              </w:rPr>
              <w:t>see B1-f</w:t>
            </w:r>
          </w:p>
        </w:tc>
        <w:tc>
          <w:tcPr>
            <w:tcW w:type="dxa" w:w="1826"/>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60"/>
          </w:tcPr>
          <w:p>
            <w:pPr>
              <w:spacing w:after="0"/>
              <w:jc w:val="right"/>
            </w:pPr>
            <w:r>
              <w:rPr>
                <w:sz w:val="16"/>
              </w:rPr>
              <w:t>0.0157</w:t>
            </w:r>
          </w:p>
        </w:tc>
        <w:tc>
          <w:tcPr>
            <w:tcW w:type="dxa" w:w="1478"/>
          </w:tcPr>
          <w:p>
            <w:pPr>
              <w:spacing w:after="0"/>
              <w:jc w:val="left"/>
            </w:pPr>
            <w:r>
              <w:rPr>
                <w:sz w:val="16"/>
              </w:rPr>
              <w:t>event-days per year</w:t>
            </w:r>
          </w:p>
        </w:tc>
        <w:tc>
          <w:tcPr>
            <w:tcW w:type="dxa" w:w="1596"/>
          </w:tcPr>
          <w:p>
            <w:pPr>
              <w:spacing w:after="0"/>
              <w:jc w:val="left"/>
            </w:pPr>
            <w:r>
              <w:rPr>
                <w:sz w:val="16"/>
              </w:rPr>
              <w:t>about 0.0157 days per year</w:t>
            </w:r>
          </w:p>
        </w:tc>
        <w:tc>
          <w:tcPr>
            <w:tcW w:type="dxa" w:w="1037"/>
          </w:tcPr>
          <w:p>
            <w:pPr>
              <w:spacing w:after="0"/>
              <w:jc w:val="left"/>
            </w:pPr>
          </w:p>
        </w:tc>
        <w:tc>
          <w:tcPr>
            <w:tcW w:type="dxa" w:w="1767"/>
          </w:tcPr>
          <w:p>
            <w:pPr>
              <w:spacing w:after="0"/>
              <w:jc w:val="left"/>
            </w:pPr>
            <w:r>
              <w:rPr>
                <w:sz w:val="16"/>
              </w:rPr>
              <w:t>event-days in 0 of 30 years, 1996 to 2025 (0%)</w:t>
            </w:r>
          </w:p>
        </w:tc>
        <w:tc>
          <w:tcPr>
            <w:tcW w:type="dxa" w:w="1532"/>
          </w:tcPr>
          <w:p>
            <w:pPr>
              <w:spacing w:after="0"/>
              <w:jc w:val="right"/>
            </w:pPr>
            <w:r>
              <w:rPr>
                <w:sz w:val="16"/>
              </w:rPr>
              <w:t>1</w:t>
            </w:r>
          </w:p>
        </w:tc>
        <w:tc>
          <w:tcPr>
            <w:tcW w:type="dxa" w:w="1544"/>
          </w:tcPr>
          <w:p>
            <w:pPr>
              <w:spacing w:after="0"/>
              <w:jc w:val="left"/>
            </w:pPr>
            <w:r>
              <w:rPr>
                <w:sz w:val="16"/>
              </w:rPr>
              <w:t>1946-12-31 to 2014-02-12 (67 years)</w:t>
            </w:r>
          </w:p>
        </w:tc>
        <w:tc>
          <w:tcPr>
            <w:tcW w:type="dxa" w:w="1037"/>
          </w:tcPr>
          <w:p>
            <w:pPr>
              <w:spacing w:after="0"/>
              <w:jc w:val="left"/>
            </w:pPr>
            <w:r>
              <w:rPr>
                <w:sz w:val="16"/>
              </w:rPr>
              <w:t>countywide</w:t>
            </w:r>
          </w:p>
        </w:tc>
        <w:tc>
          <w:tcPr>
            <w:tcW w:type="dxa" w:w="182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60"/>
          </w:tcPr>
          <w:p>
            <w:pPr>
              <w:spacing w:after="0"/>
              <w:jc w:val="right"/>
            </w:pPr>
            <w:r>
              <w:rPr>
                <w:sz w:val="16"/>
              </w:rPr>
              <w:t>1.04</w:t>
            </w:r>
          </w:p>
        </w:tc>
        <w:tc>
          <w:tcPr>
            <w:tcW w:type="dxa" w:w="1478"/>
          </w:tcPr>
          <w:p>
            <w:pPr>
              <w:spacing w:after="0"/>
              <w:jc w:val="left"/>
            </w:pPr>
            <w:r>
              <w:rPr>
                <w:sz w:val="16"/>
              </w:rPr>
              <w:t>event-days per year</w:t>
            </w:r>
          </w:p>
        </w:tc>
        <w:tc>
          <w:tcPr>
            <w:tcW w:type="dxa" w:w="1596"/>
          </w:tcPr>
          <w:p>
            <w:pPr>
              <w:spacing w:after="0"/>
              <w:jc w:val="left"/>
            </w:pPr>
            <w:r>
              <w:rPr>
                <w:sz w:val="16"/>
              </w:rPr>
              <w:t>about 1.04 days per year</w:t>
            </w:r>
          </w:p>
        </w:tc>
        <w:tc>
          <w:tcPr>
            <w:tcW w:type="dxa" w:w="1037"/>
          </w:tcPr>
          <w:p>
            <w:pPr>
              <w:spacing w:after="0"/>
              <w:jc w:val="left"/>
            </w:pPr>
            <w:r>
              <w:rPr>
                <w:sz w:val="16"/>
              </w:rPr>
              <w:t>Likely</w:t>
            </w:r>
          </w:p>
        </w:tc>
        <w:tc>
          <w:tcPr>
            <w:tcW w:type="dxa" w:w="1767"/>
          </w:tcPr>
          <w:p>
            <w:pPr>
              <w:spacing w:after="0"/>
              <w:jc w:val="left"/>
            </w:pPr>
            <w:r>
              <w:rPr>
                <w:sz w:val="16"/>
              </w:rPr>
              <w:t>event-days in 13 of 30 years, 1996 to 2025 (43.3%)</w:t>
            </w:r>
          </w:p>
        </w:tc>
        <w:tc>
          <w:tcPr>
            <w:tcW w:type="dxa" w:w="1532"/>
          </w:tcPr>
          <w:p>
            <w:pPr>
              <w:spacing w:after="0"/>
              <w:jc w:val="right"/>
            </w:pPr>
            <w:r>
              <w:rPr>
                <w:sz w:val="16"/>
              </w:rPr>
              <w:t>29</w:t>
            </w:r>
          </w:p>
        </w:tc>
        <w:tc>
          <w:tcPr>
            <w:tcW w:type="dxa" w:w="1544"/>
          </w:tcPr>
          <w:p>
            <w:pPr>
              <w:spacing w:after="0"/>
              <w:jc w:val="left"/>
            </w:pPr>
            <w:r>
              <w:rPr>
                <w:sz w:val="16"/>
              </w:rPr>
              <w:t>1996 to 2023 (28 years)</w:t>
            </w:r>
          </w:p>
        </w:tc>
        <w:tc>
          <w:tcPr>
            <w:tcW w:type="dxa" w:w="1037"/>
          </w:tcPr>
          <w:p>
            <w:pPr>
              <w:spacing w:after="0"/>
              <w:jc w:val="left"/>
            </w:pPr>
            <w:r>
              <w:rPr>
                <w:sz w:val="16"/>
              </w:rPr>
              <w:t>see B1-f</w:t>
            </w:r>
          </w:p>
        </w:tc>
        <w:tc>
          <w:tcPr>
            <w:tcW w:type="dxa" w:w="1826"/>
          </w:tcPr>
          <w:p>
            <w:pPr>
              <w:spacing w:after="0"/>
              <w:jc w:val="left"/>
            </w:pPr>
            <w:r>
              <w:rPr>
                <w:sz w:val="16"/>
              </w:rPr>
              <w:t>NRI gives about 1.04 inland flooding event-days a year here (its annualized frequency over 28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Landslide</w:t>
            </w:r>
          </w:p>
        </w:tc>
        <w:tc>
          <w:tcPr>
            <w:tcW w:type="dxa" w:w="1260"/>
          </w:tcPr>
          <w:p>
            <w:pPr>
              <w:spacing w:after="0"/>
              <w:jc w:val="right"/>
            </w:pPr>
            <w:r>
              <w:rPr>
                <w:sz w:val="16"/>
              </w:rPr>
              <w:t>0.884</w:t>
            </w:r>
          </w:p>
        </w:tc>
        <w:tc>
          <w:tcPr>
            <w:tcW w:type="dxa" w:w="1478"/>
          </w:tcPr>
          <w:p>
            <w:pPr>
              <w:spacing w:after="0"/>
              <w:jc w:val="left"/>
            </w:pPr>
            <w:r>
              <w:rPr>
                <w:sz w:val="16"/>
              </w:rPr>
              <w:t>events per year (modeled)</w:t>
            </w:r>
          </w:p>
        </w:tc>
        <w:tc>
          <w:tcPr>
            <w:tcW w:type="dxa" w:w="1596"/>
          </w:tcPr>
          <w:p>
            <w:pPr>
              <w:spacing w:after="0"/>
              <w:jc w:val="left"/>
            </w:pPr>
            <w:r>
              <w:rPr>
                <w:sz w:val="16"/>
              </w:rPr>
              <w:t>about 0.88 per year</w:t>
            </w:r>
          </w:p>
        </w:tc>
        <w:tc>
          <w:tcPr>
            <w:tcW w:type="dxa" w:w="1037"/>
          </w:tcPr>
          <w:p>
            <w:pPr>
              <w:spacing w:after="0"/>
              <w:jc w:val="left"/>
            </w:pPr>
            <w:r>
              <w:rPr>
                <w:sz w:val="16"/>
              </w:rPr>
              <w:t>Likely</w:t>
            </w:r>
          </w:p>
        </w:tc>
        <w:tc>
          <w:tcPr>
            <w:tcW w:type="dxa" w:w="1767"/>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26"/>
          </w:tcPr>
          <w:p>
            <w:pPr>
              <w:spacing w:after="0"/>
              <w:jc w:val="left"/>
            </w:pPr>
          </w:p>
        </w:tc>
      </w:tr>
      <w:tr>
        <w:trPr>
          <w:cantSplit/>
        </w:trPr>
        <w:tc>
          <w:tcPr>
            <w:tcW w:type="dxa" w:w="1037"/>
          </w:tcPr>
          <w:p>
            <w:pPr>
              <w:spacing w:after="0"/>
              <w:jc w:val="left"/>
            </w:pPr>
            <w:r>
              <w:rPr>
                <w:sz w:val="16"/>
              </w:rPr>
              <w:t>Lightning</w:t>
            </w:r>
          </w:p>
        </w:tc>
        <w:tc>
          <w:tcPr>
            <w:tcW w:type="dxa" w:w="1260"/>
          </w:tcPr>
          <w:p>
            <w:pPr>
              <w:spacing w:after="0"/>
              <w:jc w:val="right"/>
            </w:pPr>
            <w:r>
              <w:rPr>
                <w:sz w:val="16"/>
              </w:rPr>
              <w:t>26</w:t>
            </w:r>
          </w:p>
        </w:tc>
        <w:tc>
          <w:tcPr>
            <w:tcW w:type="dxa" w:w="1478"/>
          </w:tcPr>
          <w:p>
            <w:pPr>
              <w:spacing w:after="0"/>
              <w:jc w:val="left"/>
            </w:pPr>
            <w:r>
              <w:rPr>
                <w:sz w:val="16"/>
              </w:rPr>
              <w:t>days per year with a strike</w:t>
            </w:r>
          </w:p>
        </w:tc>
        <w:tc>
          <w:tcPr>
            <w:tcW w:type="dxa" w:w="1596"/>
          </w:tcPr>
          <w:p>
            <w:pPr>
              <w:spacing w:after="0"/>
              <w:jc w:val="left"/>
            </w:pPr>
            <w:r>
              <w:rPr>
                <w:sz w:val="16"/>
              </w:rPr>
              <w:t>about 26 days per year</w:t>
            </w:r>
          </w:p>
        </w:tc>
        <w:tc>
          <w:tcPr>
            <w:tcW w:type="dxa" w:w="1037"/>
          </w:tcPr>
          <w:p>
            <w:pPr>
              <w:spacing w:after="0"/>
              <w:jc w:val="left"/>
            </w:pPr>
            <w:r>
              <w:rPr>
                <w:sz w:val="16"/>
              </w:rPr>
              <w:t>Highly likely</w:t>
            </w:r>
          </w:p>
        </w:tc>
        <w:tc>
          <w:tcPr>
            <w:tcW w:type="dxa" w:w="1767"/>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1995 to 2023 (29 years; CONUS)</w:t>
            </w:r>
          </w:p>
        </w:tc>
        <w:tc>
          <w:tcPr>
            <w:tcW w:type="dxa" w:w="1037"/>
          </w:tcPr>
          <w:p>
            <w:pPr>
              <w:spacing w:after="0"/>
              <w:jc w:val="left"/>
            </w:pPr>
            <w:r>
              <w:rPr>
                <w:sz w:val="16"/>
              </w:rPr>
              <w:t>countywide</w:t>
            </w:r>
          </w:p>
        </w:tc>
        <w:tc>
          <w:tcPr>
            <w:tcW w:type="dxa" w:w="1826"/>
          </w:tcPr>
          <w:p>
            <w:pPr>
              <w:spacing w:after="0"/>
              <w:jc w:val="left"/>
            </w:pPr>
          </w:p>
        </w:tc>
      </w:tr>
      <w:tr>
        <w:trPr>
          <w:cantSplit/>
        </w:trPr>
        <w:tc>
          <w:tcPr>
            <w:tcW w:type="dxa" w:w="1037"/>
          </w:tcPr>
          <w:p>
            <w:pPr>
              <w:spacing w:after="0"/>
              <w:jc w:val="left"/>
            </w:pPr>
            <w:r>
              <w:rPr>
                <w:sz w:val="16"/>
              </w:rPr>
              <w:t>Strong Wind</w:t>
            </w:r>
          </w:p>
        </w:tc>
        <w:tc>
          <w:tcPr>
            <w:tcW w:type="dxa" w:w="1260"/>
          </w:tcPr>
          <w:p>
            <w:pPr>
              <w:spacing w:after="0"/>
              <w:jc w:val="right"/>
            </w:pPr>
            <w:r>
              <w:rPr>
                <w:sz w:val="16"/>
              </w:rPr>
              <w:t>0.534</w:t>
            </w:r>
          </w:p>
        </w:tc>
        <w:tc>
          <w:tcPr>
            <w:tcW w:type="dxa" w:w="1478"/>
          </w:tcPr>
          <w:p>
            <w:pPr>
              <w:spacing w:after="0"/>
              <w:jc w:val="left"/>
            </w:pPr>
            <w:r>
              <w:rPr>
                <w:sz w:val="16"/>
              </w:rPr>
              <w:t>events per year</w:t>
            </w:r>
          </w:p>
        </w:tc>
        <w:tc>
          <w:tcPr>
            <w:tcW w:type="dxa" w:w="1596"/>
          </w:tcPr>
          <w:p>
            <w:pPr>
              <w:spacing w:after="0"/>
              <w:jc w:val="left"/>
            </w:pPr>
            <w:r>
              <w:rPr>
                <w:sz w:val="16"/>
              </w:rPr>
              <w:t>about 0.53 per year</w:t>
            </w:r>
          </w:p>
        </w:tc>
        <w:tc>
          <w:tcPr>
            <w:tcW w:type="dxa" w:w="1037"/>
          </w:tcPr>
          <w:p>
            <w:pPr>
              <w:spacing w:after="0"/>
              <w:jc w:val="left"/>
            </w:pPr>
            <w:r>
              <w:rPr>
                <w:sz w:val="16"/>
              </w:rPr>
              <w:t>Likely</w:t>
            </w:r>
          </w:p>
        </w:tc>
        <w:tc>
          <w:tcPr>
            <w:tcW w:type="dxa" w:w="1767"/>
          </w:tcPr>
          <w:p>
            <w:pPr>
              <w:spacing w:after="0"/>
              <w:jc w:val="left"/>
            </w:pPr>
            <w:r>
              <w:rPr>
                <w:sz w:val="16"/>
              </w:rPr>
              <w:t>FEMA annualized frequency (modeled)</w:t>
            </w:r>
          </w:p>
        </w:tc>
        <w:tc>
          <w:tcPr>
            <w:tcW w:type="dxa" w:w="1532"/>
          </w:tcPr>
          <w:p>
            <w:pPr>
              <w:spacing w:after="0"/>
              <w:jc w:val="right"/>
            </w:pPr>
            <w:r>
              <w:rPr>
                <w:sz w:val="16"/>
              </w:rPr>
              <w:t>21</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826"/>
          </w:tcPr>
          <w:p>
            <w:pPr>
              <w:spacing w:after="0"/>
              <w:jc w:val="left"/>
            </w:pPr>
          </w:p>
        </w:tc>
      </w:tr>
      <w:tr>
        <w:trPr>
          <w:cantSplit/>
        </w:trPr>
        <w:tc>
          <w:tcPr>
            <w:tcW w:type="dxa" w:w="1037"/>
          </w:tcPr>
          <w:p>
            <w:pPr>
              <w:spacing w:after="0"/>
              <w:jc w:val="left"/>
            </w:pPr>
            <w:r>
              <w:rPr>
                <w:sz w:val="16"/>
              </w:rPr>
              <w:t>Tornado</w:t>
            </w:r>
          </w:p>
        </w:tc>
        <w:tc>
          <w:tcPr>
            <w:tcW w:type="dxa" w:w="1260"/>
          </w:tcPr>
          <w:p>
            <w:pPr>
              <w:spacing w:after="0"/>
              <w:jc w:val="right"/>
            </w:pPr>
            <w:r>
              <w:rPr>
                <w:sz w:val="16"/>
              </w:rPr>
              <w:t>0.218</w:t>
            </w:r>
          </w:p>
        </w:tc>
        <w:tc>
          <w:tcPr>
            <w:tcW w:type="dxa" w:w="1478"/>
          </w:tcPr>
          <w:p>
            <w:pPr>
              <w:spacing w:after="0"/>
              <w:jc w:val="left"/>
            </w:pPr>
            <w:r>
              <w:rPr>
                <w:sz w:val="16"/>
              </w:rPr>
              <w:t>events per year</w:t>
            </w:r>
          </w:p>
        </w:tc>
        <w:tc>
          <w:tcPr>
            <w:tcW w:type="dxa" w:w="1596"/>
          </w:tcPr>
          <w:p>
            <w:pPr>
              <w:spacing w:after="0"/>
              <w:jc w:val="left"/>
            </w:pPr>
            <w:r>
              <w:rPr>
                <w:sz w:val="16"/>
              </w:rPr>
              <w:t>about 1 in 5 years</w:t>
            </w:r>
          </w:p>
        </w:tc>
        <w:tc>
          <w:tcPr>
            <w:tcW w:type="dxa" w:w="1037"/>
          </w:tcPr>
          <w:p>
            <w:pPr>
              <w:spacing w:after="0"/>
              <w:jc w:val="left"/>
            </w:pPr>
            <w:r>
              <w:rPr>
                <w:sz w:val="16"/>
              </w:rPr>
              <w:t>Likely</w:t>
            </w:r>
          </w:p>
        </w:tc>
        <w:tc>
          <w:tcPr>
            <w:tcW w:type="dxa" w:w="1767"/>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1950 to 2023 (EF2+); 1986 to 2023 (EF0-1)</w:t>
            </w:r>
          </w:p>
        </w:tc>
        <w:tc>
          <w:tcPr>
            <w:tcW w:type="dxa" w:w="1037"/>
          </w:tcPr>
          <w:p>
            <w:pPr>
              <w:spacing w:after="0"/>
              <w:jc w:val="left"/>
            </w:pPr>
            <w:r>
              <w:rPr>
                <w:sz w:val="16"/>
              </w:rPr>
              <w:t>see B1-f</w:t>
            </w:r>
          </w:p>
        </w:tc>
        <w:tc>
          <w:tcPr>
            <w:tcW w:type="dxa" w:w="1826"/>
          </w:tcPr>
          <w:p>
            <w:pPr>
              <w:spacing w:after="0"/>
              <w:jc w:val="left"/>
            </w:pPr>
          </w:p>
        </w:tc>
      </w:tr>
      <w:tr>
        <w:trPr>
          <w:cantSplit/>
        </w:trPr>
        <w:tc>
          <w:tcPr>
            <w:tcW w:type="dxa" w:w="1037"/>
          </w:tcPr>
          <w:p>
            <w:pPr>
              <w:spacing w:after="0"/>
              <w:jc w:val="left"/>
            </w:pPr>
            <w:r>
              <w:rPr>
                <w:sz w:val="16"/>
              </w:rPr>
              <w:t>Tsunami</w:t>
            </w:r>
          </w:p>
        </w:tc>
        <w:tc>
          <w:tcPr>
            <w:tcW w:type="dxa" w:w="1260"/>
          </w:tcPr>
          <w:p>
            <w:pPr>
              <w:spacing w:after="0"/>
              <w:jc w:val="right"/>
            </w:pPr>
          </w:p>
        </w:tc>
        <w:tc>
          <w:tcPr>
            <w:tcW w:type="dxa" w:w="1478"/>
          </w:tcPr>
          <w:p>
            <w:pPr>
              <w:spacing w:after="0"/>
              <w:jc w:val="left"/>
            </w:pPr>
            <w:r>
              <w:rPr>
                <w:sz w:val="16"/>
              </w:rPr>
              <w:t>annual probability at the most exposed location (used in place of a county value)</w:t>
            </w:r>
          </w:p>
        </w:tc>
        <w:tc>
          <w:tcPr>
            <w:tcW w:type="dxa" w:w="1596"/>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2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60"/>
          </w:tcPr>
          <w:p>
            <w:pPr>
              <w:spacing w:after="0"/>
              <w:jc w:val="right"/>
            </w:pPr>
            <w:r>
              <w:rPr>
                <w:sz w:val="16"/>
              </w:rPr>
              <w:t>0.0006</w:t>
            </w:r>
          </w:p>
        </w:tc>
        <w:tc>
          <w:tcPr>
            <w:tcW w:type="dxa" w:w="1478"/>
          </w:tcPr>
          <w:p>
            <w:pPr>
              <w:spacing w:after="0"/>
              <w:jc w:val="left"/>
            </w:pPr>
            <w:r>
              <w:rPr>
                <w:sz w:val="16"/>
              </w:rPr>
              <w:t>annual probability</w:t>
            </w:r>
          </w:p>
        </w:tc>
        <w:tc>
          <w:tcPr>
            <w:tcW w:type="dxa" w:w="1596"/>
          </w:tcPr>
          <w:p>
            <w:pPr>
              <w:spacing w:after="0"/>
              <w:jc w:val="left"/>
            </w:pPr>
            <w:r>
              <w:rPr>
                <w:sz w:val="16"/>
              </w:rPr>
              <w:t>about 1 in 1,667 years</w:t>
            </w:r>
          </w:p>
        </w:tc>
        <w:tc>
          <w:tcPr>
            <w:tcW w:type="dxa" w:w="1037"/>
          </w:tcPr>
          <w:p>
            <w:pPr>
              <w:spacing w:after="0"/>
              <w:jc w:val="left"/>
            </w:pPr>
            <w:r>
              <w:rPr>
                <w:sz w:val="16"/>
              </w:rPr>
              <w:t>Unlikely</w:t>
            </w:r>
          </w:p>
        </w:tc>
        <w:tc>
          <w:tcPr>
            <w:tcW w:type="dxa" w:w="1767"/>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26"/>
          </w:tcPr>
          <w:p>
            <w:pPr>
              <w:spacing w:after="0"/>
              <w:jc w:val="left"/>
            </w:pPr>
          </w:p>
        </w:tc>
      </w:tr>
      <w:tr>
        <w:trPr>
          <w:cantSplit/>
        </w:trPr>
        <w:tc>
          <w:tcPr>
            <w:tcW w:type="dxa" w:w="1037"/>
          </w:tcPr>
          <w:p>
            <w:pPr>
              <w:spacing w:after="0"/>
              <w:jc w:val="left"/>
            </w:pPr>
            <w:r>
              <w:rPr>
                <w:sz w:val="16"/>
              </w:rPr>
              <w:t>Wildfire</w:t>
            </w:r>
          </w:p>
        </w:tc>
        <w:tc>
          <w:tcPr>
            <w:tcW w:type="dxa" w:w="1260"/>
          </w:tcPr>
          <w:p>
            <w:pPr>
              <w:spacing w:after="0"/>
              <w:jc w:val="right"/>
            </w:pPr>
            <w:r>
              <w:rPr>
                <w:sz w:val="16"/>
              </w:rPr>
              <w:t>0.00782</w:t>
            </w:r>
          </w:p>
        </w:tc>
        <w:tc>
          <w:tcPr>
            <w:tcW w:type="dxa" w:w="1478"/>
          </w:tcPr>
          <w:p>
            <w:pPr>
              <w:spacing w:after="0"/>
              <w:jc w:val="left"/>
            </w:pPr>
            <w:r>
              <w:rPr>
                <w:sz w:val="16"/>
              </w:rPr>
              <w:t>annual probability at a location</w:t>
            </w:r>
          </w:p>
        </w:tc>
        <w:tc>
          <w:tcPr>
            <w:tcW w:type="dxa" w:w="1596"/>
          </w:tcPr>
          <w:p>
            <w:pPr>
              <w:spacing w:after="0"/>
              <w:jc w:val="left"/>
            </w:pPr>
            <w:r>
              <w:rPr>
                <w:sz w:val="16"/>
              </w:rPr>
              <w:t>chance a given location in the county burns in a year: 0.782%</w:t>
            </w:r>
          </w:p>
        </w:tc>
        <w:tc>
          <w:tcPr>
            <w:tcW w:type="dxa" w:w="1037"/>
          </w:tcPr>
          <w:p>
            <w:pPr>
              <w:spacing w:after="0"/>
              <w:jc w:val="left"/>
            </w:pPr>
            <w:r>
              <w:rPr>
                <w:sz w:val="16"/>
              </w:rPr>
              <w:t>Likely</w:t>
            </w:r>
          </w:p>
        </w:tc>
        <w:tc>
          <w:tcPr>
            <w:tcW w:type="dxa" w:w="1767"/>
          </w:tcPr>
          <w:p>
            <w:pPr>
              <w:spacing w:after="0"/>
              <w:jc w:val="left"/>
            </w:pPr>
            <w:r>
              <w:rPr>
                <w:sz w:val="16"/>
              </w:rPr>
              <w:t>Storm Events records in 11 of 30 years, 1996 to 2025 (36.7%)</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26"/>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60"/>
          </w:tcPr>
          <w:p>
            <w:pPr>
              <w:spacing w:after="0"/>
              <w:jc w:val="right"/>
            </w:pPr>
            <w:r>
              <w:rPr>
                <w:sz w:val="16"/>
              </w:rPr>
              <w:t>20.3</w:t>
            </w:r>
          </w:p>
        </w:tc>
        <w:tc>
          <w:tcPr>
            <w:tcW w:type="dxa" w:w="1478"/>
          </w:tcPr>
          <w:p>
            <w:pPr>
              <w:spacing w:after="0"/>
              <w:jc w:val="left"/>
            </w:pPr>
            <w:r>
              <w:rPr>
                <w:sz w:val="16"/>
              </w:rPr>
              <w:t>event-days per year</w:t>
            </w:r>
          </w:p>
        </w:tc>
        <w:tc>
          <w:tcPr>
            <w:tcW w:type="dxa" w:w="1596"/>
          </w:tcPr>
          <w:p>
            <w:pPr>
              <w:spacing w:after="0"/>
              <w:jc w:val="left"/>
            </w:pPr>
            <w:r>
              <w:rPr>
                <w:sz w:val="16"/>
              </w:rPr>
              <w:t>about 20.3 days per year</w:t>
            </w:r>
          </w:p>
        </w:tc>
        <w:tc>
          <w:tcPr>
            <w:tcW w:type="dxa" w:w="1037"/>
          </w:tcPr>
          <w:p>
            <w:pPr>
              <w:spacing w:after="0"/>
              <w:jc w:val="left"/>
            </w:pPr>
            <w:r>
              <w:rPr>
                <w:sz w:val="16"/>
              </w:rPr>
              <w:t>Likely</w:t>
            </w:r>
          </w:p>
        </w:tc>
        <w:tc>
          <w:tcPr>
            <w:tcW w:type="dxa" w:w="1767"/>
          </w:tcPr>
          <w:p>
            <w:pPr>
              <w:spacing w:after="0"/>
              <w:jc w:val="left"/>
            </w:pPr>
            <w:r>
              <w:rPr>
                <w:sz w:val="16"/>
              </w:rPr>
              <w:t>event-days in 8 of 30 years, 1996 to 2025 (26.7%)</w:t>
            </w:r>
          </w:p>
        </w:tc>
        <w:tc>
          <w:tcPr>
            <w:tcW w:type="dxa" w:w="1532"/>
          </w:tcPr>
          <w:p>
            <w:pPr>
              <w:spacing w:after="0"/>
              <w:jc w:val="right"/>
            </w:pPr>
            <w:r>
              <w:rPr>
                <w:sz w:val="16"/>
              </w:rPr>
              <w:t>386</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826"/>
          </w:tcPr>
          <w:p>
            <w:pPr>
              <w:spacing w:after="0"/>
              <w:jc w:val="left"/>
            </w:pPr>
            <w:r>
              <w:rPr>
                <w:sz w:val="16"/>
              </w:rPr>
              <w:t>NRI gives about 20.3 winter weather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44</w:t>
            </w:r>
          </w:p>
        </w:tc>
        <w:tc>
          <w:tcPr>
            <w:tcW w:type="dxa" w:w="1476"/>
          </w:tcPr>
          <w:p>
            <w:pPr>
              <w:spacing w:after="0"/>
              <w:jc w:val="right"/>
            </w:pPr>
            <w:r>
              <w:rPr>
                <w:sz w:val="16"/>
              </w:rPr>
              <w:t>30</w:t>
            </w:r>
          </w:p>
        </w:tc>
        <w:tc>
          <w:tcPr>
            <w:tcW w:type="dxa" w:w="1476"/>
          </w:tcPr>
          <w:p>
            <w:pPr>
              <w:spacing w:after="0"/>
              <w:jc w:val="right"/>
            </w:pPr>
            <w:r>
              <w:rPr>
                <w:sz w:val="16"/>
              </w:rPr>
              <w:t>1.47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8 of 8</w:t>
            </w:r>
          </w:p>
        </w:tc>
        <w:tc>
          <w:tcPr>
            <w:tcW w:type="dxa" w:w="881"/>
          </w:tcPr>
          <w:p>
            <w:pPr>
              <w:spacing w:after="0"/>
              <w:jc w:val="right"/>
            </w:pPr>
            <w:r>
              <w:rPr>
                <w:sz w:val="16"/>
              </w:rPr>
              <w:t>94.5</w:t>
            </w:r>
          </w:p>
        </w:tc>
        <w:tc>
          <w:tcPr>
            <w:tcW w:type="dxa" w:w="680"/>
          </w:tcPr>
          <w:p>
            <w:pPr>
              <w:spacing w:after="0"/>
              <w:jc w:val="right"/>
            </w:pPr>
            <w:r>
              <w:rPr>
                <w:sz w:val="16"/>
              </w:rPr>
              <w:t>95.4</w:t>
            </w:r>
          </w:p>
        </w:tc>
        <w:tc>
          <w:tcPr>
            <w:tcW w:type="dxa" w:w="648"/>
          </w:tcPr>
          <w:p>
            <w:pPr>
              <w:spacing w:after="0"/>
              <w:jc w:val="right"/>
            </w:pPr>
            <w:r>
              <w:rPr>
                <w:sz w:val="16"/>
              </w:rPr>
              <w:t>97.3</w:t>
            </w:r>
          </w:p>
        </w:tc>
        <w:tc>
          <w:tcPr>
            <w:tcW w:type="dxa" w:w="3571"/>
          </w:tcPr>
          <w:p>
            <w:pPr>
              <w:spacing w:after="0"/>
              <w:jc w:val="left"/>
            </w:pPr>
            <w:r>
              <w:rPr>
                <w:sz w:val="16"/>
              </w:rPr>
              <w:t>Very High 2, Relatively High 6</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8 of 8</w:t>
            </w:r>
          </w:p>
        </w:tc>
        <w:tc>
          <w:tcPr>
            <w:tcW w:type="dxa" w:w="881"/>
          </w:tcPr>
          <w:p>
            <w:pPr>
              <w:spacing w:after="0"/>
              <w:jc w:val="right"/>
            </w:pPr>
            <w:r>
              <w:rPr>
                <w:sz w:val="16"/>
              </w:rPr>
              <w:t>53.7</w:t>
            </w:r>
          </w:p>
        </w:tc>
        <w:tc>
          <w:tcPr>
            <w:tcW w:type="dxa" w:w="680"/>
          </w:tcPr>
          <w:p>
            <w:pPr>
              <w:spacing w:after="0"/>
              <w:jc w:val="right"/>
            </w:pPr>
            <w:r>
              <w:rPr>
                <w:sz w:val="16"/>
              </w:rPr>
              <w:t>67.4</w:t>
            </w:r>
          </w:p>
        </w:tc>
        <w:tc>
          <w:tcPr>
            <w:tcW w:type="dxa" w:w="648"/>
          </w:tcPr>
          <w:p>
            <w:pPr>
              <w:spacing w:after="0"/>
              <w:jc w:val="right"/>
            </w:pPr>
            <w:r>
              <w:rPr>
                <w:sz w:val="16"/>
              </w:rPr>
              <w:t>82.2</w:t>
            </w:r>
          </w:p>
        </w:tc>
        <w:tc>
          <w:tcPr>
            <w:tcW w:type="dxa" w:w="3571"/>
          </w:tcPr>
          <w:p>
            <w:pPr>
              <w:spacing w:after="0"/>
              <w:jc w:val="left"/>
            </w:pPr>
            <w:r>
              <w:rPr>
                <w:sz w:val="16"/>
              </w:rPr>
              <w:t>Relatively High 2, Relatively Moderate 6</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6 of 8</w:t>
            </w:r>
          </w:p>
        </w:tc>
        <w:tc>
          <w:tcPr>
            <w:tcW w:type="dxa" w:w="881"/>
          </w:tcPr>
          <w:p>
            <w:pPr>
              <w:spacing w:after="0"/>
              <w:jc w:val="right"/>
            </w:pPr>
            <w:r>
              <w:rPr>
                <w:sz w:val="16"/>
              </w:rPr>
              <w:t>67.2</w:t>
            </w:r>
          </w:p>
        </w:tc>
        <w:tc>
          <w:tcPr>
            <w:tcW w:type="dxa" w:w="680"/>
          </w:tcPr>
          <w:p>
            <w:pPr>
              <w:spacing w:after="0"/>
              <w:jc w:val="right"/>
            </w:pPr>
            <w:r>
              <w:rPr>
                <w:sz w:val="16"/>
              </w:rPr>
              <w:t>68.6</w:t>
            </w:r>
          </w:p>
        </w:tc>
        <w:tc>
          <w:tcPr>
            <w:tcW w:type="dxa" w:w="648"/>
          </w:tcPr>
          <w:p>
            <w:pPr>
              <w:spacing w:after="0"/>
              <w:jc w:val="right"/>
            </w:pPr>
            <w:r>
              <w:rPr>
                <w:sz w:val="16"/>
              </w:rPr>
              <w:t>77.8</w:t>
            </w:r>
          </w:p>
        </w:tc>
        <w:tc>
          <w:tcPr>
            <w:tcW w:type="dxa" w:w="3571"/>
          </w:tcPr>
          <w:p>
            <w:pPr>
              <w:spacing w:after="0"/>
              <w:jc w:val="left"/>
            </w:pPr>
            <w:r>
              <w:rPr>
                <w:sz w:val="16"/>
              </w:rPr>
              <w:t>Very Low 6, No Rating 2</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8 of 8</w:t>
            </w:r>
          </w:p>
        </w:tc>
        <w:tc>
          <w:tcPr>
            <w:tcW w:type="dxa" w:w="881"/>
          </w:tcPr>
          <w:p>
            <w:pPr>
              <w:spacing w:after="0"/>
              <w:jc w:val="right"/>
            </w:pPr>
            <w:r>
              <w:rPr>
                <w:sz w:val="16"/>
              </w:rPr>
              <w:t>60.0</w:t>
            </w:r>
          </w:p>
        </w:tc>
        <w:tc>
          <w:tcPr>
            <w:tcW w:type="dxa" w:w="680"/>
          </w:tcPr>
          <w:p>
            <w:pPr>
              <w:spacing w:after="0"/>
              <w:jc w:val="right"/>
            </w:pPr>
            <w:r>
              <w:rPr>
                <w:sz w:val="16"/>
              </w:rPr>
              <w:t>75.2</w:t>
            </w:r>
          </w:p>
        </w:tc>
        <w:tc>
          <w:tcPr>
            <w:tcW w:type="dxa" w:w="648"/>
          </w:tcPr>
          <w:p>
            <w:pPr>
              <w:spacing w:after="0"/>
              <w:jc w:val="right"/>
            </w:pPr>
            <w:r>
              <w:rPr>
                <w:sz w:val="16"/>
              </w:rPr>
              <w:t>84.4</w:t>
            </w:r>
          </w:p>
        </w:tc>
        <w:tc>
          <w:tcPr>
            <w:tcW w:type="dxa" w:w="3571"/>
          </w:tcPr>
          <w:p>
            <w:pPr>
              <w:spacing w:after="0"/>
              <w:jc w:val="left"/>
            </w:pPr>
            <w:r>
              <w:rPr>
                <w:sz w:val="16"/>
              </w:rPr>
              <w:t>Relatively Moderate 4, Relatively Low 4</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8 of 8</w:t>
            </w:r>
          </w:p>
        </w:tc>
        <w:tc>
          <w:tcPr>
            <w:tcW w:type="dxa" w:w="881"/>
          </w:tcPr>
          <w:p>
            <w:pPr>
              <w:spacing w:after="0"/>
              <w:jc w:val="right"/>
            </w:pPr>
            <w:r>
              <w:rPr>
                <w:sz w:val="16"/>
              </w:rPr>
              <w:t>25.6</w:t>
            </w:r>
          </w:p>
        </w:tc>
        <w:tc>
          <w:tcPr>
            <w:tcW w:type="dxa" w:w="680"/>
          </w:tcPr>
          <w:p>
            <w:pPr>
              <w:spacing w:after="0"/>
              <w:jc w:val="right"/>
            </w:pPr>
            <w:r>
              <w:rPr>
                <w:sz w:val="16"/>
              </w:rPr>
              <w:t>30.3</w:t>
            </w:r>
          </w:p>
        </w:tc>
        <w:tc>
          <w:tcPr>
            <w:tcW w:type="dxa" w:w="648"/>
          </w:tcPr>
          <w:p>
            <w:pPr>
              <w:spacing w:after="0"/>
              <w:jc w:val="right"/>
            </w:pPr>
            <w:r>
              <w:rPr>
                <w:sz w:val="16"/>
              </w:rPr>
              <w:t>38.8</w:t>
            </w:r>
          </w:p>
        </w:tc>
        <w:tc>
          <w:tcPr>
            <w:tcW w:type="dxa" w:w="3571"/>
          </w:tcPr>
          <w:p>
            <w:pPr>
              <w:spacing w:after="0"/>
              <w:jc w:val="left"/>
            </w:pPr>
            <w:r>
              <w:rPr>
                <w:sz w:val="16"/>
              </w:rPr>
              <w:t>Relatively Low 1, Very Low 7</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8 of 8</w:t>
            </w:r>
          </w:p>
        </w:tc>
        <w:tc>
          <w:tcPr>
            <w:tcW w:type="dxa" w:w="881"/>
          </w:tcPr>
          <w:p>
            <w:pPr>
              <w:spacing w:after="0"/>
              <w:jc w:val="right"/>
            </w:pPr>
            <w:r>
              <w:rPr>
                <w:sz w:val="16"/>
              </w:rPr>
              <w:t>15.3</w:t>
            </w:r>
          </w:p>
        </w:tc>
        <w:tc>
          <w:tcPr>
            <w:tcW w:type="dxa" w:w="680"/>
          </w:tcPr>
          <w:p>
            <w:pPr>
              <w:spacing w:after="0"/>
              <w:jc w:val="right"/>
            </w:pPr>
            <w:r>
              <w:rPr>
                <w:sz w:val="16"/>
              </w:rPr>
              <w:t>48.9</w:t>
            </w:r>
          </w:p>
        </w:tc>
        <w:tc>
          <w:tcPr>
            <w:tcW w:type="dxa" w:w="648"/>
          </w:tcPr>
          <w:p>
            <w:pPr>
              <w:spacing w:after="0"/>
              <w:jc w:val="right"/>
            </w:pPr>
            <w:r>
              <w:rPr>
                <w:sz w:val="16"/>
              </w:rPr>
              <w:t>93.5</w:t>
            </w:r>
          </w:p>
        </w:tc>
        <w:tc>
          <w:tcPr>
            <w:tcW w:type="dxa" w:w="3571"/>
          </w:tcPr>
          <w:p>
            <w:pPr>
              <w:spacing w:after="0"/>
              <w:jc w:val="left"/>
            </w:pPr>
            <w:r>
              <w:rPr>
                <w:sz w:val="16"/>
              </w:rPr>
              <w:t>Relatively High 3, Relatively Moderate 1, Relatively Low 2, Very Low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8 of 8</w:t>
            </w:r>
          </w:p>
        </w:tc>
        <w:tc>
          <w:tcPr>
            <w:tcW w:type="dxa" w:w="881"/>
          </w:tcPr>
          <w:p>
            <w:pPr>
              <w:spacing w:after="0"/>
              <w:jc w:val="right"/>
            </w:pPr>
            <w:r>
              <w:rPr>
                <w:sz w:val="16"/>
              </w:rPr>
              <w:t>4.8</w:t>
            </w:r>
          </w:p>
        </w:tc>
        <w:tc>
          <w:tcPr>
            <w:tcW w:type="dxa" w:w="680"/>
          </w:tcPr>
          <w:p>
            <w:pPr>
              <w:spacing w:after="0"/>
              <w:jc w:val="right"/>
            </w:pPr>
            <w:r>
              <w:rPr>
                <w:sz w:val="16"/>
              </w:rPr>
              <w:t>6.8</w:t>
            </w:r>
          </w:p>
        </w:tc>
        <w:tc>
          <w:tcPr>
            <w:tcW w:type="dxa" w:w="648"/>
          </w:tcPr>
          <w:p>
            <w:pPr>
              <w:spacing w:after="0"/>
              <w:jc w:val="right"/>
            </w:pPr>
            <w:r>
              <w:rPr>
                <w:sz w:val="16"/>
              </w:rPr>
              <w:t>15.1</w:t>
            </w:r>
          </w:p>
        </w:tc>
        <w:tc>
          <w:tcPr>
            <w:tcW w:type="dxa" w:w="3571"/>
          </w:tcPr>
          <w:p>
            <w:pPr>
              <w:spacing w:after="0"/>
              <w:jc w:val="left"/>
            </w:pPr>
            <w:r>
              <w:rPr>
                <w:sz w:val="16"/>
              </w:rPr>
              <w:t>Very Low 8</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8 of 8</w:t>
            </w:r>
          </w:p>
        </w:tc>
        <w:tc>
          <w:tcPr>
            <w:tcW w:type="dxa" w:w="881"/>
          </w:tcPr>
          <w:p>
            <w:pPr>
              <w:spacing w:after="0"/>
              <w:jc w:val="right"/>
            </w:pPr>
            <w:r>
              <w:rPr>
                <w:sz w:val="16"/>
              </w:rPr>
              <w:t>77.3</w:t>
            </w:r>
          </w:p>
        </w:tc>
        <w:tc>
          <w:tcPr>
            <w:tcW w:type="dxa" w:w="680"/>
          </w:tcPr>
          <w:p>
            <w:pPr>
              <w:spacing w:after="0"/>
              <w:jc w:val="right"/>
            </w:pPr>
            <w:r>
              <w:rPr>
                <w:sz w:val="16"/>
              </w:rPr>
              <w:t>94.3</w:t>
            </w:r>
          </w:p>
        </w:tc>
        <w:tc>
          <w:tcPr>
            <w:tcW w:type="dxa" w:w="648"/>
          </w:tcPr>
          <w:p>
            <w:pPr>
              <w:spacing w:after="0"/>
              <w:jc w:val="right"/>
            </w:pPr>
            <w:r>
              <w:rPr>
                <w:sz w:val="16"/>
              </w:rPr>
              <w:t>98.9</w:t>
            </w:r>
          </w:p>
        </w:tc>
        <w:tc>
          <w:tcPr>
            <w:tcW w:type="dxa" w:w="3571"/>
          </w:tcPr>
          <w:p>
            <w:pPr>
              <w:spacing w:after="0"/>
              <w:jc w:val="left"/>
            </w:pPr>
            <w:r>
              <w:rPr>
                <w:sz w:val="16"/>
              </w:rPr>
              <w:t>Very High 2, Relatively High 5, Relatively Moderate 1</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8 of 8</w:t>
            </w:r>
          </w:p>
        </w:tc>
        <w:tc>
          <w:tcPr>
            <w:tcW w:type="dxa" w:w="881"/>
          </w:tcPr>
          <w:p>
            <w:pPr>
              <w:spacing w:after="0"/>
              <w:jc w:val="right"/>
            </w:pPr>
            <w:r>
              <w:rPr>
                <w:sz w:val="16"/>
              </w:rPr>
              <w:t>44.6</w:t>
            </w:r>
          </w:p>
        </w:tc>
        <w:tc>
          <w:tcPr>
            <w:tcW w:type="dxa" w:w="680"/>
          </w:tcPr>
          <w:p>
            <w:pPr>
              <w:spacing w:after="0"/>
              <w:jc w:val="right"/>
            </w:pPr>
            <w:r>
              <w:rPr>
                <w:sz w:val="16"/>
              </w:rPr>
              <w:t>95.5</w:t>
            </w:r>
          </w:p>
        </w:tc>
        <w:tc>
          <w:tcPr>
            <w:tcW w:type="dxa" w:w="648"/>
          </w:tcPr>
          <w:p>
            <w:pPr>
              <w:spacing w:after="0"/>
              <w:jc w:val="right"/>
            </w:pPr>
            <w:r>
              <w:rPr>
                <w:sz w:val="16"/>
              </w:rPr>
              <w:t>98.7</w:t>
            </w:r>
          </w:p>
        </w:tc>
        <w:tc>
          <w:tcPr>
            <w:tcW w:type="dxa" w:w="3571"/>
          </w:tcPr>
          <w:p>
            <w:pPr>
              <w:spacing w:after="0"/>
              <w:jc w:val="left"/>
            </w:pPr>
            <w:r>
              <w:rPr>
                <w:sz w:val="16"/>
              </w:rPr>
              <w:t>Relatively Moderate 4, Relatively Low 2, Very Low 2</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8 of 8</w:t>
            </w:r>
          </w:p>
        </w:tc>
        <w:tc>
          <w:tcPr>
            <w:tcW w:type="dxa" w:w="881"/>
          </w:tcPr>
          <w:p>
            <w:pPr>
              <w:spacing w:after="0"/>
              <w:jc w:val="right"/>
            </w:pPr>
            <w:r>
              <w:rPr>
                <w:sz w:val="16"/>
              </w:rPr>
              <w:t>56.1</w:t>
            </w:r>
          </w:p>
        </w:tc>
        <w:tc>
          <w:tcPr>
            <w:tcW w:type="dxa" w:w="680"/>
          </w:tcPr>
          <w:p>
            <w:pPr>
              <w:spacing w:after="0"/>
              <w:jc w:val="right"/>
            </w:pPr>
            <w:r>
              <w:rPr>
                <w:sz w:val="16"/>
              </w:rPr>
              <w:t>83.1</w:t>
            </w:r>
          </w:p>
        </w:tc>
        <w:tc>
          <w:tcPr>
            <w:tcW w:type="dxa" w:w="648"/>
          </w:tcPr>
          <w:p>
            <w:pPr>
              <w:spacing w:after="0"/>
              <w:jc w:val="right"/>
            </w:pPr>
            <w:r>
              <w:rPr>
                <w:sz w:val="16"/>
              </w:rPr>
              <w:t>96.2</w:t>
            </w:r>
          </w:p>
        </w:tc>
        <w:tc>
          <w:tcPr>
            <w:tcW w:type="dxa" w:w="3571"/>
          </w:tcPr>
          <w:p>
            <w:pPr>
              <w:spacing w:after="0"/>
              <w:jc w:val="left"/>
            </w:pPr>
            <w:r>
              <w:rPr>
                <w:sz w:val="16"/>
              </w:rPr>
              <w:t>Very High 1, Relatively High 5,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8 of 8</w:t>
            </w:r>
          </w:p>
        </w:tc>
        <w:tc>
          <w:tcPr>
            <w:tcW w:type="dxa" w:w="881"/>
          </w:tcPr>
          <w:p>
            <w:pPr>
              <w:spacing w:after="0"/>
              <w:jc w:val="right"/>
            </w:pPr>
            <w:r>
              <w:rPr>
                <w:sz w:val="16"/>
              </w:rPr>
              <w:t>55.5</w:t>
            </w:r>
          </w:p>
        </w:tc>
        <w:tc>
          <w:tcPr>
            <w:tcW w:type="dxa" w:w="680"/>
          </w:tcPr>
          <w:p>
            <w:pPr>
              <w:spacing w:after="0"/>
              <w:jc w:val="right"/>
            </w:pPr>
            <w:r>
              <w:rPr>
                <w:sz w:val="16"/>
              </w:rPr>
              <w:t>62.2</w:t>
            </w:r>
          </w:p>
        </w:tc>
        <w:tc>
          <w:tcPr>
            <w:tcW w:type="dxa" w:w="648"/>
          </w:tcPr>
          <w:p>
            <w:pPr>
              <w:spacing w:after="0"/>
              <w:jc w:val="right"/>
            </w:pPr>
            <w:r>
              <w:rPr>
                <w:sz w:val="16"/>
              </w:rPr>
              <w:t>75.0</w:t>
            </w:r>
          </w:p>
        </w:tc>
        <w:tc>
          <w:tcPr>
            <w:tcW w:type="dxa" w:w="3571"/>
          </w:tcPr>
          <w:p>
            <w:pPr>
              <w:spacing w:after="0"/>
              <w:jc w:val="left"/>
            </w:pPr>
            <w:r>
              <w:rPr>
                <w:sz w:val="16"/>
              </w:rPr>
              <w:t>Relatively Moderate 8</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8 of 8</w:t>
            </w:r>
          </w:p>
        </w:tc>
        <w:tc>
          <w:tcPr>
            <w:tcW w:type="dxa" w:w="881"/>
          </w:tcPr>
          <w:p>
            <w:pPr>
              <w:spacing w:after="0"/>
              <w:jc w:val="right"/>
            </w:pPr>
            <w:r>
              <w:rPr>
                <w:sz w:val="16"/>
              </w:rPr>
              <w:t>9.1</w:t>
            </w:r>
          </w:p>
        </w:tc>
        <w:tc>
          <w:tcPr>
            <w:tcW w:type="dxa" w:w="680"/>
          </w:tcPr>
          <w:p>
            <w:pPr>
              <w:spacing w:after="0"/>
              <w:jc w:val="right"/>
            </w:pPr>
            <w:r>
              <w:rPr>
                <w:sz w:val="16"/>
              </w:rPr>
              <w:t>13.9</w:t>
            </w:r>
          </w:p>
        </w:tc>
        <w:tc>
          <w:tcPr>
            <w:tcW w:type="dxa" w:w="648"/>
          </w:tcPr>
          <w:p>
            <w:pPr>
              <w:spacing w:after="0"/>
              <w:jc w:val="right"/>
            </w:pPr>
            <w:r>
              <w:rPr>
                <w:sz w:val="16"/>
              </w:rPr>
              <w:t>19.2</w:t>
            </w:r>
          </w:p>
        </w:tc>
        <w:tc>
          <w:tcPr>
            <w:tcW w:type="dxa" w:w="3571"/>
          </w:tcPr>
          <w:p>
            <w:pPr>
              <w:spacing w:after="0"/>
              <w:jc w:val="left"/>
            </w:pPr>
            <w:r>
              <w:rPr>
                <w:sz w:val="16"/>
              </w:rPr>
              <w:t>Very Low 8</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8 of 8</w:t>
            </w:r>
          </w:p>
        </w:tc>
        <w:tc>
          <w:tcPr>
            <w:tcW w:type="dxa" w:w="881"/>
          </w:tcPr>
          <w:p>
            <w:pPr>
              <w:spacing w:after="0"/>
              <w:jc w:val="right"/>
            </w:pPr>
            <w:r>
              <w:rPr>
                <w:sz w:val="16"/>
              </w:rPr>
              <w:t>70.9</w:t>
            </w:r>
          </w:p>
        </w:tc>
        <w:tc>
          <w:tcPr>
            <w:tcW w:type="dxa" w:w="680"/>
          </w:tcPr>
          <w:p>
            <w:pPr>
              <w:spacing w:after="0"/>
              <w:jc w:val="right"/>
            </w:pPr>
            <w:r>
              <w:rPr>
                <w:sz w:val="16"/>
              </w:rPr>
              <w:t>76.3</w:t>
            </w:r>
          </w:p>
        </w:tc>
        <w:tc>
          <w:tcPr>
            <w:tcW w:type="dxa" w:w="648"/>
          </w:tcPr>
          <w:p>
            <w:pPr>
              <w:spacing w:after="0"/>
              <w:jc w:val="right"/>
            </w:pPr>
            <w:r>
              <w:rPr>
                <w:sz w:val="16"/>
              </w:rPr>
              <w:t>81.6</w:t>
            </w:r>
          </w:p>
        </w:tc>
        <w:tc>
          <w:tcPr>
            <w:tcW w:type="dxa" w:w="3571"/>
          </w:tcPr>
          <w:p>
            <w:pPr>
              <w:spacing w:after="0"/>
              <w:jc w:val="left"/>
            </w:pPr>
            <w:r>
              <w:rPr>
                <w:sz w:val="16"/>
              </w:rPr>
              <w:t>Very Low 8</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8 of 8</w:t>
            </w:r>
          </w:p>
        </w:tc>
        <w:tc>
          <w:tcPr>
            <w:tcW w:type="dxa" w:w="881"/>
          </w:tcPr>
          <w:p>
            <w:pPr>
              <w:spacing w:after="0"/>
              <w:jc w:val="right"/>
            </w:pPr>
            <w:r>
              <w:rPr>
                <w:sz w:val="16"/>
              </w:rPr>
              <w:t>90.4</w:t>
            </w:r>
          </w:p>
        </w:tc>
        <w:tc>
          <w:tcPr>
            <w:tcW w:type="dxa" w:w="680"/>
          </w:tcPr>
          <w:p>
            <w:pPr>
              <w:spacing w:after="0"/>
              <w:jc w:val="right"/>
            </w:pPr>
            <w:r>
              <w:rPr>
                <w:sz w:val="16"/>
              </w:rPr>
              <w:t>96.8</w:t>
            </w:r>
          </w:p>
        </w:tc>
        <w:tc>
          <w:tcPr>
            <w:tcW w:type="dxa" w:w="648"/>
          </w:tcPr>
          <w:p>
            <w:pPr>
              <w:spacing w:after="0"/>
              <w:jc w:val="right"/>
            </w:pPr>
            <w:r>
              <w:rPr>
                <w:sz w:val="16"/>
              </w:rPr>
              <w:t>99.2</w:t>
            </w:r>
          </w:p>
        </w:tc>
        <w:tc>
          <w:tcPr>
            <w:tcW w:type="dxa" w:w="3571"/>
          </w:tcPr>
          <w:p>
            <w:pPr>
              <w:spacing w:after="0"/>
              <w:jc w:val="left"/>
            </w:pPr>
            <w:r>
              <w:rPr>
                <w:sz w:val="16"/>
              </w:rPr>
              <w:t>Very High 1, Relatively High 4, Relatively Moderate 3</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8 of 8</w:t>
            </w:r>
          </w:p>
        </w:tc>
        <w:tc>
          <w:tcPr>
            <w:tcW w:type="dxa" w:w="881"/>
          </w:tcPr>
          <w:p>
            <w:pPr>
              <w:spacing w:after="0"/>
              <w:jc w:val="right"/>
            </w:pPr>
            <w:r>
              <w:rPr>
                <w:sz w:val="16"/>
              </w:rPr>
              <w:t>92.8</w:t>
            </w:r>
          </w:p>
        </w:tc>
        <w:tc>
          <w:tcPr>
            <w:tcW w:type="dxa" w:w="680"/>
          </w:tcPr>
          <w:p>
            <w:pPr>
              <w:spacing w:after="0"/>
              <w:jc w:val="right"/>
            </w:pPr>
            <w:r>
              <w:rPr>
                <w:sz w:val="16"/>
              </w:rPr>
              <w:t>99.3</w:t>
            </w:r>
          </w:p>
        </w:tc>
        <w:tc>
          <w:tcPr>
            <w:tcW w:type="dxa" w:w="648"/>
          </w:tcPr>
          <w:p>
            <w:pPr>
              <w:spacing w:after="0"/>
              <w:jc w:val="right"/>
            </w:pPr>
            <w:r>
              <w:rPr>
                <w:sz w:val="16"/>
              </w:rPr>
              <w:t>99.9</w:t>
            </w:r>
          </w:p>
        </w:tc>
        <w:tc>
          <w:tcPr>
            <w:tcW w:type="dxa" w:w="3571"/>
          </w:tcPr>
          <w:p>
            <w:pPr>
              <w:spacing w:after="0"/>
              <w:jc w:val="left"/>
            </w:pPr>
            <w:r>
              <w:rPr>
                <w:sz w:val="16"/>
              </w:rPr>
              <w:t>Very High 7, Relatively High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50"/>
        <w:gridCol w:w="755"/>
        <w:gridCol w:w="2938"/>
        <w:gridCol w:w="2343"/>
        <w:gridCol w:w="1648"/>
        <w:gridCol w:w="2005"/>
        <w:gridCol w:w="2973"/>
      </w:tblGrid>
      <w:tr>
        <w:trPr>
          <w:cantSplit/>
          <w:tblHeader/>
        </w:trPr>
        <w:tc>
          <w:tcPr>
            <w:tcW w:type="dxa" w:w="1450"/>
            <w:shd w:val="clear" w:color="auto" w:fill="E8E8E8"/>
          </w:tcPr>
          <w:p>
            <w:pPr>
              <w:spacing w:after="0"/>
              <w:jc w:val="left"/>
            </w:pPr>
            <w:r>
              <w:rPr>
                <w:b/>
                <w:sz w:val="16"/>
              </w:rPr>
              <w:t>Member</w:t>
            </w:r>
          </w:p>
        </w:tc>
        <w:tc>
          <w:tcPr>
            <w:tcW w:type="dxa" w:w="755"/>
            <w:shd w:val="clear" w:color="auto" w:fill="E8E8E8"/>
          </w:tcPr>
          <w:p>
            <w:pPr>
              <w:spacing w:after="0"/>
              <w:jc w:val="left"/>
            </w:pPr>
            <w:r>
              <w:rPr>
                <w:b/>
                <w:sz w:val="16"/>
              </w:rPr>
              <w:t>Type</w:t>
            </w:r>
          </w:p>
        </w:tc>
        <w:tc>
          <w:tcPr>
            <w:tcW w:type="dxa" w:w="2938"/>
            <w:shd w:val="clear" w:color="auto" w:fill="E8E8E8"/>
          </w:tcPr>
          <w:p>
            <w:pPr>
              <w:spacing w:after="0"/>
              <w:jc w:val="left"/>
            </w:pPr>
            <w:r>
              <w:rPr>
                <w:b/>
                <w:sz w:val="16"/>
              </w:rPr>
              <w:t>Plan status</w:t>
            </w:r>
          </w:p>
        </w:tc>
        <w:tc>
          <w:tcPr>
            <w:tcW w:type="dxa" w:w="234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4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0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73"/>
            <w:shd w:val="clear" w:color="auto" w:fill="E8E8E8"/>
          </w:tcPr>
          <w:p>
            <w:pPr>
              <w:spacing w:after="0"/>
              <w:jc w:val="left"/>
            </w:pPr>
            <w:r>
              <w:rPr>
                <w:b/>
                <w:sz w:val="16"/>
              </w:rPr>
              <w:t>Notes</w:t>
            </w:r>
          </w:p>
        </w:tc>
      </w:tr>
      <w:tr>
        <w:trPr>
          <w:cantSplit/>
        </w:trPr>
        <w:tc>
          <w:tcPr>
            <w:tcW w:type="dxa" w:w="1450"/>
          </w:tcPr>
          <w:p>
            <w:pPr>
              <w:spacing w:after="0"/>
              <w:jc w:val="left"/>
            </w:pPr>
            <w:r>
              <w:rPr>
                <w:sz w:val="16"/>
              </w:rPr>
              <w:t>Blaine County</w:t>
            </w:r>
          </w:p>
        </w:tc>
        <w:tc>
          <w:tcPr>
            <w:tcW w:type="dxa" w:w="755"/>
          </w:tcPr>
          <w:p>
            <w:pPr>
              <w:spacing w:after="0"/>
              <w:jc w:val="left"/>
            </w:pPr>
            <w:r>
              <w:rPr>
                <w:sz w:val="16"/>
              </w:rPr>
              <w:t>County</w:t>
            </w:r>
          </w:p>
        </w:tc>
        <w:tc>
          <w:tcPr>
            <w:tcW w:type="dxa" w:w="2938"/>
          </w:tcPr>
          <w:p>
            <w:pPr>
              <w:spacing w:after="0"/>
              <w:jc w:val="left"/>
            </w:pPr>
            <w:r>
              <w:rPr>
                <w:sz w:val="16"/>
              </w:rPr>
              <w:t>Approved, expires 2028-03-22</w:t>
            </w:r>
          </w:p>
        </w:tc>
        <w:tc>
          <w:tcPr>
            <w:tcW w:type="dxa" w:w="2343"/>
          </w:tcPr>
          <w:p>
            <w:pPr>
              <w:spacing w:after="0"/>
              <w:jc w:val="right"/>
            </w:pPr>
            <w:r>
              <w:rPr>
                <w:sz w:val="16"/>
              </w:rPr>
              <w:t>FMA RL 0, SRL 0; any 3</w:t>
            </w:r>
          </w:p>
        </w:tc>
        <w:tc>
          <w:tcPr>
            <w:tcW w:type="dxa" w:w="1648"/>
          </w:tcPr>
          <w:p>
            <w:pPr>
              <w:spacing w:after="0"/>
              <w:jc w:val="right"/>
            </w:pPr>
            <w:r>
              <w:rPr>
                <w:sz w:val="16"/>
              </w:rPr>
              <w:t>$262,699.09</w:t>
            </w:r>
          </w:p>
        </w:tc>
        <w:tc>
          <w:tcPr>
            <w:tcW w:type="dxa" w:w="2005"/>
          </w:tcPr>
          <w:p>
            <w:pPr>
              <w:spacing w:after="0"/>
              <w:jc w:val="right"/>
            </w:pPr>
            <w:r>
              <w:rPr>
                <w:sz w:val="16"/>
              </w:rPr>
              <w:t>0; 0</w:t>
            </w:r>
          </w:p>
        </w:tc>
        <w:tc>
          <w:tcPr>
            <w:tcW w:type="dxa" w:w="2973"/>
          </w:tcPr>
          <w:p>
            <w:pPr>
              <w:spacing w:after="0"/>
              <w:jc w:val="left"/>
            </w:pPr>
            <w:r>
              <w:rPr>
                <w:sz w:val="16"/>
              </w:rPr>
              <w:t>Includes $20,480 for declarations not counted as hazard incidents (DR-4534-ID).</w:t>
            </w:r>
          </w:p>
        </w:tc>
      </w:tr>
      <w:tr>
        <w:trPr>
          <w:cantSplit/>
        </w:trPr>
        <w:tc>
          <w:tcPr>
            <w:tcW w:type="dxa" w:w="1450"/>
          </w:tcPr>
          <w:p>
            <w:pPr>
              <w:spacing w:after="0"/>
              <w:jc w:val="left"/>
            </w:pPr>
            <w:r>
              <w:rPr>
                <w:sz w:val="16"/>
              </w:rPr>
              <w:t>Bellevue city</w:t>
            </w:r>
          </w:p>
        </w:tc>
        <w:tc>
          <w:tcPr>
            <w:tcW w:type="dxa" w:w="755"/>
          </w:tcPr>
          <w:p>
            <w:pPr>
              <w:spacing w:after="0"/>
              <w:jc w:val="left"/>
            </w:pPr>
            <w:r>
              <w:rPr>
                <w:sz w:val="16"/>
              </w:rPr>
              <w:t>City</w:t>
            </w:r>
          </w:p>
        </w:tc>
        <w:tc>
          <w:tcPr>
            <w:tcW w:type="dxa" w:w="2938"/>
          </w:tcPr>
          <w:p>
            <w:pPr>
              <w:spacing w:after="0"/>
              <w:jc w:val="left"/>
            </w:pPr>
            <w:r>
              <w:rPr>
                <w:sz w:val="16"/>
              </w:rPr>
              <w:t>Approved, expires 2028-03-22</w:t>
            </w:r>
          </w:p>
        </w:tc>
        <w:tc>
          <w:tcPr>
            <w:tcW w:type="dxa" w:w="2343"/>
          </w:tcPr>
          <w:p>
            <w:pPr>
              <w:spacing w:after="0"/>
              <w:jc w:val="right"/>
            </w:pPr>
            <w:r>
              <w:rPr>
                <w:sz w:val="16"/>
              </w:rPr>
              <w:t>FMA RL 0, SRL 0; any 0</w:t>
            </w:r>
          </w:p>
        </w:tc>
        <w:tc>
          <w:tcPr>
            <w:tcW w:type="dxa" w:w="1648"/>
          </w:tcPr>
          <w:p>
            <w:pPr>
              <w:spacing w:after="0"/>
              <w:jc w:val="right"/>
            </w:pPr>
            <w:r>
              <w:rPr>
                <w:sz w:val="16"/>
              </w:rPr>
              <w:t>none found</w:t>
            </w:r>
          </w:p>
        </w:tc>
        <w:tc>
          <w:tcPr>
            <w:tcW w:type="dxa" w:w="2005"/>
          </w:tcPr>
          <w:p>
            <w:pPr>
              <w:spacing w:after="0"/>
              <w:jc w:val="right"/>
            </w:pPr>
            <w:r>
              <w:rPr>
                <w:sz w:val="16"/>
              </w:rPr>
              <w:t>16; 0</w:t>
            </w:r>
          </w:p>
        </w:tc>
        <w:tc>
          <w:tcPr>
            <w:tcW w:type="dxa" w:w="2973"/>
          </w:tcPr>
          <w:p>
            <w:pPr>
              <w:spacing w:after="0"/>
              <w:jc w:val="left"/>
            </w:pPr>
          </w:p>
        </w:tc>
      </w:tr>
      <w:tr>
        <w:trPr>
          <w:cantSplit/>
        </w:trPr>
        <w:tc>
          <w:tcPr>
            <w:tcW w:type="dxa" w:w="1450"/>
          </w:tcPr>
          <w:p>
            <w:pPr>
              <w:spacing w:after="0"/>
              <w:jc w:val="left"/>
            </w:pPr>
            <w:r>
              <w:rPr>
                <w:sz w:val="16"/>
              </w:rPr>
              <w:t>Carey city</w:t>
            </w:r>
          </w:p>
        </w:tc>
        <w:tc>
          <w:tcPr>
            <w:tcW w:type="dxa" w:w="755"/>
          </w:tcPr>
          <w:p>
            <w:pPr>
              <w:spacing w:after="0"/>
              <w:jc w:val="left"/>
            </w:pPr>
            <w:r>
              <w:rPr>
                <w:sz w:val="16"/>
              </w:rPr>
              <w:t>City</w:t>
            </w:r>
          </w:p>
        </w:tc>
        <w:tc>
          <w:tcPr>
            <w:tcW w:type="dxa" w:w="2938"/>
          </w:tcPr>
          <w:p>
            <w:pPr>
              <w:spacing w:after="0"/>
              <w:jc w:val="left"/>
            </w:pPr>
            <w:r>
              <w:rPr>
                <w:sz w:val="16"/>
              </w:rPr>
              <w:t>Approved, expires 2028-03-22</w:t>
            </w:r>
          </w:p>
        </w:tc>
        <w:tc>
          <w:tcPr>
            <w:tcW w:type="dxa" w:w="2343"/>
          </w:tcPr>
          <w:p>
            <w:pPr>
              <w:spacing w:after="0"/>
              <w:jc w:val="right"/>
            </w:pPr>
            <w:r>
              <w:rPr>
                <w:sz w:val="16"/>
              </w:rPr>
              <w:t>FMA RL 0, SRL 0; any 0</w:t>
            </w:r>
          </w:p>
        </w:tc>
        <w:tc>
          <w:tcPr>
            <w:tcW w:type="dxa" w:w="1648"/>
          </w:tcPr>
          <w:p>
            <w:pPr>
              <w:spacing w:after="0"/>
              <w:jc w:val="right"/>
            </w:pPr>
            <w:r>
              <w:rPr>
                <w:sz w:val="16"/>
              </w:rPr>
              <w:t>none found</w:t>
            </w:r>
          </w:p>
        </w:tc>
        <w:tc>
          <w:tcPr>
            <w:tcW w:type="dxa" w:w="2005"/>
          </w:tcPr>
          <w:p>
            <w:pPr>
              <w:spacing w:after="0"/>
              <w:jc w:val="right"/>
            </w:pPr>
            <w:r>
              <w:rPr>
                <w:sz w:val="16"/>
              </w:rPr>
              <w:t>12; 1</w:t>
            </w:r>
          </w:p>
        </w:tc>
        <w:tc>
          <w:tcPr>
            <w:tcW w:type="dxa" w:w="2973"/>
          </w:tcPr>
          <w:p>
            <w:pPr>
              <w:spacing w:after="0"/>
              <w:jc w:val="left"/>
            </w:pPr>
          </w:p>
        </w:tc>
      </w:tr>
      <w:tr>
        <w:trPr>
          <w:cantSplit/>
        </w:trPr>
        <w:tc>
          <w:tcPr>
            <w:tcW w:type="dxa" w:w="1450"/>
          </w:tcPr>
          <w:p>
            <w:pPr>
              <w:spacing w:after="0"/>
              <w:jc w:val="left"/>
            </w:pPr>
            <w:r>
              <w:rPr>
                <w:sz w:val="16"/>
              </w:rPr>
              <w:t>Hailey city</w:t>
            </w:r>
          </w:p>
        </w:tc>
        <w:tc>
          <w:tcPr>
            <w:tcW w:type="dxa" w:w="755"/>
          </w:tcPr>
          <w:p>
            <w:pPr>
              <w:spacing w:after="0"/>
              <w:jc w:val="left"/>
            </w:pPr>
            <w:r>
              <w:rPr>
                <w:sz w:val="16"/>
              </w:rPr>
              <w:t>City</w:t>
            </w:r>
          </w:p>
        </w:tc>
        <w:tc>
          <w:tcPr>
            <w:tcW w:type="dxa" w:w="2938"/>
          </w:tcPr>
          <w:p>
            <w:pPr>
              <w:spacing w:after="0"/>
              <w:jc w:val="left"/>
            </w:pPr>
            <w:r>
              <w:rPr>
                <w:sz w:val="16"/>
              </w:rPr>
              <w:t>Approved, expires 2028-03-22</w:t>
            </w:r>
          </w:p>
        </w:tc>
        <w:tc>
          <w:tcPr>
            <w:tcW w:type="dxa" w:w="2343"/>
          </w:tcPr>
          <w:p>
            <w:pPr>
              <w:spacing w:after="0"/>
              <w:jc w:val="right"/>
            </w:pPr>
            <w:r>
              <w:rPr>
                <w:sz w:val="16"/>
              </w:rPr>
              <w:t>FMA RL 0, SRL 0; any 6</w:t>
            </w:r>
          </w:p>
        </w:tc>
        <w:tc>
          <w:tcPr>
            <w:tcW w:type="dxa" w:w="1648"/>
          </w:tcPr>
          <w:p>
            <w:pPr>
              <w:spacing w:after="0"/>
              <w:jc w:val="right"/>
            </w:pPr>
            <w:r>
              <w:rPr>
                <w:sz w:val="16"/>
              </w:rPr>
              <w:t>$120,146.54</w:t>
            </w:r>
          </w:p>
        </w:tc>
        <w:tc>
          <w:tcPr>
            <w:tcW w:type="dxa" w:w="2005"/>
          </w:tcPr>
          <w:p>
            <w:pPr>
              <w:spacing w:after="0"/>
              <w:jc w:val="right"/>
            </w:pPr>
            <w:r>
              <w:rPr>
                <w:sz w:val="16"/>
              </w:rPr>
              <w:t>23; 2</w:t>
            </w:r>
          </w:p>
        </w:tc>
        <w:tc>
          <w:tcPr>
            <w:tcW w:type="dxa" w:w="2973"/>
          </w:tcPr>
          <w:p>
            <w:pPr>
              <w:spacing w:after="0"/>
              <w:jc w:val="left"/>
            </w:pPr>
          </w:p>
        </w:tc>
      </w:tr>
      <w:tr>
        <w:trPr>
          <w:cantSplit/>
        </w:trPr>
        <w:tc>
          <w:tcPr>
            <w:tcW w:type="dxa" w:w="1450"/>
          </w:tcPr>
          <w:p>
            <w:pPr>
              <w:spacing w:after="0"/>
              <w:jc w:val="left"/>
            </w:pPr>
            <w:r>
              <w:rPr>
                <w:sz w:val="16"/>
              </w:rPr>
              <w:t>Ketchum city</w:t>
            </w:r>
          </w:p>
        </w:tc>
        <w:tc>
          <w:tcPr>
            <w:tcW w:type="dxa" w:w="755"/>
          </w:tcPr>
          <w:p>
            <w:pPr>
              <w:spacing w:after="0"/>
              <w:jc w:val="left"/>
            </w:pPr>
            <w:r>
              <w:rPr>
                <w:sz w:val="16"/>
              </w:rPr>
              <w:t>City</w:t>
            </w:r>
          </w:p>
        </w:tc>
        <w:tc>
          <w:tcPr>
            <w:tcW w:type="dxa" w:w="2938"/>
          </w:tcPr>
          <w:p>
            <w:pPr>
              <w:spacing w:after="0"/>
              <w:jc w:val="left"/>
            </w:pPr>
            <w:r>
              <w:rPr>
                <w:sz w:val="16"/>
              </w:rPr>
              <w:t>Approved, expires 2028-03-22</w:t>
            </w:r>
          </w:p>
        </w:tc>
        <w:tc>
          <w:tcPr>
            <w:tcW w:type="dxa" w:w="2343"/>
          </w:tcPr>
          <w:p>
            <w:pPr>
              <w:spacing w:after="0"/>
              <w:jc w:val="right"/>
            </w:pPr>
            <w:r>
              <w:rPr>
                <w:sz w:val="16"/>
              </w:rPr>
              <w:t>FMA RL 0, SRL 0; any 0</w:t>
            </w:r>
          </w:p>
        </w:tc>
        <w:tc>
          <w:tcPr>
            <w:tcW w:type="dxa" w:w="1648"/>
          </w:tcPr>
          <w:p>
            <w:pPr>
              <w:spacing w:after="0"/>
              <w:jc w:val="right"/>
            </w:pPr>
            <w:r>
              <w:rPr>
                <w:sz w:val="16"/>
              </w:rPr>
              <w:t>$162,958.82</w:t>
            </w:r>
          </w:p>
        </w:tc>
        <w:tc>
          <w:tcPr>
            <w:tcW w:type="dxa" w:w="2005"/>
          </w:tcPr>
          <w:p>
            <w:pPr>
              <w:spacing w:after="0"/>
              <w:jc w:val="right"/>
            </w:pPr>
            <w:r>
              <w:rPr>
                <w:sz w:val="16"/>
              </w:rPr>
              <w:t>25; 5</w:t>
            </w:r>
          </w:p>
        </w:tc>
        <w:tc>
          <w:tcPr>
            <w:tcW w:type="dxa" w:w="2973"/>
          </w:tcPr>
          <w:p>
            <w:pPr>
              <w:spacing w:after="0"/>
              <w:jc w:val="left"/>
            </w:pPr>
          </w:p>
        </w:tc>
      </w:tr>
      <w:tr>
        <w:trPr>
          <w:cantSplit/>
        </w:trPr>
        <w:tc>
          <w:tcPr>
            <w:tcW w:type="dxa" w:w="1450"/>
          </w:tcPr>
          <w:p>
            <w:pPr>
              <w:spacing w:after="0"/>
              <w:jc w:val="left"/>
            </w:pPr>
            <w:r>
              <w:rPr>
                <w:sz w:val="16"/>
              </w:rPr>
              <w:t>Sun Valley city</w:t>
            </w:r>
          </w:p>
        </w:tc>
        <w:tc>
          <w:tcPr>
            <w:tcW w:type="dxa" w:w="755"/>
          </w:tcPr>
          <w:p>
            <w:pPr>
              <w:spacing w:after="0"/>
              <w:jc w:val="left"/>
            </w:pPr>
            <w:r>
              <w:rPr>
                <w:sz w:val="16"/>
              </w:rPr>
              <w:t>City</w:t>
            </w:r>
          </w:p>
        </w:tc>
        <w:tc>
          <w:tcPr>
            <w:tcW w:type="dxa" w:w="2938"/>
          </w:tcPr>
          <w:p>
            <w:pPr>
              <w:spacing w:after="0"/>
              <w:jc w:val="left"/>
            </w:pPr>
            <w:r>
              <w:rPr>
                <w:sz w:val="16"/>
              </w:rPr>
              <w:t>Approved, expires 2028-03-22</w:t>
            </w:r>
          </w:p>
        </w:tc>
        <w:tc>
          <w:tcPr>
            <w:tcW w:type="dxa" w:w="2343"/>
          </w:tcPr>
          <w:p>
            <w:pPr>
              <w:spacing w:after="0"/>
              <w:jc w:val="right"/>
            </w:pPr>
            <w:r>
              <w:rPr>
                <w:sz w:val="16"/>
              </w:rPr>
              <w:t>FMA RL 0, SRL 0; any 0</w:t>
            </w:r>
          </w:p>
        </w:tc>
        <w:tc>
          <w:tcPr>
            <w:tcW w:type="dxa" w:w="1648"/>
          </w:tcPr>
          <w:p>
            <w:pPr>
              <w:spacing w:after="0"/>
              <w:jc w:val="right"/>
            </w:pPr>
            <w:r>
              <w:rPr>
                <w:sz w:val="16"/>
              </w:rPr>
              <w:t>$7,388.27</w:t>
            </w:r>
          </w:p>
        </w:tc>
        <w:tc>
          <w:tcPr>
            <w:tcW w:type="dxa" w:w="2005"/>
          </w:tcPr>
          <w:p>
            <w:pPr>
              <w:spacing w:after="0"/>
              <w:jc w:val="right"/>
            </w:pPr>
            <w:r>
              <w:rPr>
                <w:sz w:val="16"/>
              </w:rPr>
              <w:t>0; 0</w:t>
            </w:r>
          </w:p>
        </w:tc>
        <w:tc>
          <w:tcPr>
            <w:tcW w:type="dxa" w:w="2973"/>
          </w:tcPr>
          <w:p>
            <w:pPr>
              <w:spacing w:after="0"/>
              <w:jc w:val="left"/>
            </w:pPr>
            <w:r>
              <w:rPr>
                <w:sz w:val="16"/>
              </w:rPr>
              <w:t>Includes $7,388.27 for declarations not counted as hazard incidents (DR-4534-ID).</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126"/>
        <w:gridCol w:w="1126"/>
        <w:gridCol w:w="1173"/>
        <w:gridCol w:w="1305"/>
        <w:gridCol w:w="1219"/>
        <w:gridCol w:w="1107"/>
        <w:gridCol w:w="1107"/>
        <w:gridCol w:w="124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9"/>
            <w:shd w:val="clear" w:color="auto" w:fill="E8E8E8"/>
          </w:tcPr>
          <w:p>
            <w:pPr>
              <w:spacing w:after="0"/>
              <w:jc w:val="right"/>
            </w:pPr>
            <w:r>
              <w:rPr>
                <w:b/>
                <w:sz w:val="16"/>
              </w:rPr>
              <w:t>Storm Events damage since 2023-03-23</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4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$3,600,138</w:t>
            </w:r>
          </w:p>
        </w:tc>
        <w:tc>
          <w:tcPr>
            <w:tcW w:type="dxa" w:w="1136"/>
          </w:tcPr>
          <w:p>
            <w:pPr>
              <w:spacing w:after="0"/>
              <w:jc w:val="right"/>
            </w:pPr>
          </w:p>
        </w:tc>
        <w:tc>
          <w:tcPr>
            <w:tcW w:type="dxa" w:w="1045"/>
          </w:tcPr>
          <w:p>
            <w:pPr>
              <w:spacing w:after="0"/>
              <w:jc w:val="right"/>
            </w:pPr>
            <w:r>
              <w:rPr>
                <w:sz w:val="16"/>
              </w:rPr>
              <w:t>10</w:t>
            </w:r>
          </w:p>
        </w:tc>
        <w:tc>
          <w:tcPr>
            <w:tcW w:type="dxa" w:w="1126"/>
          </w:tcPr>
          <w:p>
            <w:pPr>
              <w:spacing w:after="0"/>
              <w:jc w:val="right"/>
            </w:pPr>
            <w:r>
              <w:rPr>
                <w:sz w:val="16"/>
              </w:rPr>
              <w:t>$4,719</w:t>
            </w:r>
          </w:p>
        </w:tc>
        <w:tc>
          <w:tcPr>
            <w:tcW w:type="dxa" w:w="1126"/>
          </w:tcPr>
          <w:p>
            <w:pPr>
              <w:spacing w:after="0"/>
              <w:jc w:val="right"/>
            </w:pPr>
          </w:p>
        </w:tc>
        <w:tc>
          <w:tcPr>
            <w:tcW w:type="dxa" w:w="1173"/>
          </w:tcPr>
          <w:p>
            <w:pPr>
              <w:spacing w:after="0"/>
              <w:jc w:val="right"/>
            </w:pPr>
            <w:r>
              <w:rPr>
                <w:sz w:val="16"/>
              </w:rPr>
              <w:t>$5,842,305</w:t>
            </w:r>
          </w:p>
        </w:tc>
        <w:tc>
          <w:tcPr>
            <w:tcW w:type="dxa" w:w="1305"/>
          </w:tcPr>
          <w:p>
            <w:pPr>
              <w:spacing w:after="0"/>
              <w:jc w:val="right"/>
            </w:pPr>
            <w:r>
              <w:rPr>
                <w:sz w:val="16"/>
              </w:rPr>
              <w:t>0.131%</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$9,066,169,571</w:t>
            </w:r>
          </w:p>
        </w:tc>
        <w:tc>
          <w:tcPr>
            <w:tcW w:type="dxa" w:w="1136"/>
          </w:tcPr>
          <w:p>
            <w:pPr>
              <w:spacing w:after="0"/>
              <w:jc w:val="right"/>
            </w:pPr>
            <w:r>
              <w:rPr>
                <w:sz w:val="16"/>
              </w:rPr>
              <w:t>$34,956,819</w:t>
            </w:r>
          </w:p>
        </w:tc>
        <w:tc>
          <w:tcPr>
            <w:tcW w:type="dxa" w:w="1045"/>
          </w:tcPr>
          <w:p>
            <w:pPr>
              <w:spacing w:after="0"/>
              <w:jc w:val="right"/>
            </w:pPr>
            <w:r>
              <w:rPr>
                <w:sz w:val="16"/>
              </w:rPr>
              <w:t>24,251</w:t>
            </w:r>
          </w:p>
        </w:tc>
        <w:tc>
          <w:tcPr>
            <w:tcW w:type="dxa" w:w="1126"/>
          </w:tcPr>
          <w:p>
            <w:pPr>
              <w:spacing w:after="0"/>
              <w:jc w:val="right"/>
            </w:pPr>
            <w:r>
              <w:rPr>
                <w:sz w:val="16"/>
              </w:rPr>
              <w:t>$2,786</w:t>
            </w:r>
          </w:p>
        </w:tc>
        <w:tc>
          <w:tcPr>
            <w:tcW w:type="dxa" w:w="1126"/>
          </w:tcPr>
          <w:p>
            <w:pPr>
              <w:spacing w:after="0"/>
              <w:jc w:val="right"/>
            </w:pPr>
            <w:r>
              <w:rPr>
                <w:sz w:val="16"/>
              </w:rPr>
              <w:t>$14,819</w:t>
            </w:r>
          </w:p>
        </w:tc>
        <w:tc>
          <w:tcPr>
            <w:tcW w:type="dxa" w:w="1173"/>
          </w:tcPr>
          <w:p>
            <w:pPr>
              <w:spacing w:after="0"/>
              <w:jc w:val="right"/>
            </w:pPr>
            <w:r>
              <w:rPr>
                <w:sz w:val="16"/>
              </w:rPr>
              <w:t>$866,669</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6"/>
          </w:tcPr>
          <w:p>
            <w:pPr>
              <w:spacing w:after="0"/>
              <w:jc w:val="right"/>
            </w:pPr>
            <w:r>
              <w:rPr>
                <w:sz w:val="16"/>
              </w:rPr>
              <w:t>$11,371,436</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$955</w:t>
            </w:r>
          </w:p>
        </w:tc>
        <w:tc>
          <w:tcPr>
            <w:tcW w:type="dxa" w:w="1173"/>
          </w:tcPr>
          <w:p>
            <w:pPr>
              <w:spacing w:after="0"/>
              <w:jc w:val="right"/>
            </w:pPr>
          </w:p>
        </w:tc>
        <w:tc>
          <w:tcPr>
            <w:tcW w:type="dxa" w:w="1305"/>
          </w:tcPr>
          <w:p>
            <w:pPr>
              <w:spacing w:after="0"/>
              <w:jc w:val="right"/>
            </w:pPr>
            <w:r>
              <w:rPr>
                <w:sz w:val="16"/>
              </w:rPr>
              <w:t>0.0084% (agriculture)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$14,998,091,841</w:t>
            </w:r>
          </w:p>
        </w:tc>
        <w:tc>
          <w:tcPr>
            <w:tcW w:type="dxa" w:w="1136"/>
          </w:tcPr>
          <w:p>
            <w:pPr>
              <w:spacing w:after="0"/>
              <w:jc w:val="right"/>
            </w:pPr>
          </w:p>
        </w:tc>
        <w:tc>
          <w:tcPr>
            <w:tcW w:type="dxa" w:w="1045"/>
          </w:tcPr>
          <w:p>
            <w:pPr>
              <w:spacing w:after="0"/>
              <w:jc w:val="right"/>
            </w:pPr>
            <w:r>
              <w:rPr>
                <w:sz w:val="16"/>
              </w:rPr>
              <w:t>24,272</w:t>
            </w:r>
          </w:p>
        </w:tc>
        <w:tc>
          <w:tcPr>
            <w:tcW w:type="dxa" w:w="1126"/>
          </w:tcPr>
          <w:p>
            <w:pPr>
              <w:spacing w:after="0"/>
              <w:jc w:val="right"/>
            </w:pPr>
            <w:r>
              <w:rPr>
                <w:sz w:val="16"/>
              </w:rPr>
              <w:t>$1,041,027</w:t>
            </w:r>
          </w:p>
        </w:tc>
        <w:tc>
          <w:tcPr>
            <w:tcW w:type="dxa" w:w="1126"/>
          </w:tcPr>
          <w:p>
            <w:pPr>
              <w:spacing w:after="0"/>
              <w:jc w:val="right"/>
            </w:pPr>
          </w:p>
        </w:tc>
        <w:tc>
          <w:tcPr>
            <w:tcW w:type="dxa" w:w="1173"/>
          </w:tcPr>
          <w:p>
            <w:pPr>
              <w:spacing w:after="0"/>
              <w:jc w:val="right"/>
            </w:pPr>
            <w:r>
              <w:rPr>
                <w:sz w:val="16"/>
              </w:rPr>
              <w:t>$137,411</w:t>
            </w:r>
          </w:p>
        </w:tc>
        <w:tc>
          <w:tcPr>
            <w:tcW w:type="dxa" w:w="1305"/>
          </w:tcPr>
          <w:p>
            <w:pPr>
              <w:spacing w:after="0"/>
              <w:jc w:val="right"/>
            </w:pPr>
            <w:r>
              <w:rPr>
                <w:sz w:val="16"/>
              </w:rPr>
              <w:t>0.00694%</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$9,066,169,571</w:t>
            </w:r>
          </w:p>
        </w:tc>
        <w:tc>
          <w:tcPr>
            <w:tcW w:type="dxa" w:w="1136"/>
          </w:tcPr>
          <w:p>
            <w:pPr>
              <w:spacing w:after="0"/>
              <w:jc w:val="right"/>
            </w:pPr>
            <w:r>
              <w:rPr>
                <w:sz w:val="16"/>
              </w:rPr>
              <w:t>$34,956,819</w:t>
            </w:r>
          </w:p>
        </w:tc>
        <w:tc>
          <w:tcPr>
            <w:tcW w:type="dxa" w:w="1045"/>
          </w:tcPr>
          <w:p>
            <w:pPr>
              <w:spacing w:after="0"/>
              <w:jc w:val="right"/>
            </w:pPr>
            <w:r>
              <w:rPr>
                <w:sz w:val="16"/>
              </w:rPr>
              <w:t>24,251</w:t>
            </w:r>
          </w:p>
        </w:tc>
        <w:tc>
          <w:tcPr>
            <w:tcW w:type="dxa" w:w="1126"/>
          </w:tcPr>
          <w:p>
            <w:pPr>
              <w:spacing w:after="0"/>
              <w:jc w:val="right"/>
            </w:pPr>
            <w:r>
              <w:rPr>
                <w:sz w:val="16"/>
              </w:rPr>
              <w:t>$15,870</w:t>
            </w:r>
          </w:p>
        </w:tc>
        <w:tc>
          <w:tcPr>
            <w:tcW w:type="dxa" w:w="1126"/>
          </w:tcPr>
          <w:p>
            <w:pPr>
              <w:spacing w:after="0"/>
              <w:jc w:val="right"/>
            </w:pPr>
            <w:r>
              <w:rPr>
                <w:sz w:val="16"/>
              </w:rPr>
              <w:t>$176</w:t>
            </w:r>
          </w:p>
        </w:tc>
        <w:tc>
          <w:tcPr>
            <w:tcW w:type="dxa" w:w="1173"/>
          </w:tcPr>
          <w:p>
            <w:pPr>
              <w:spacing w:after="0"/>
              <w:jc w:val="right"/>
            </w:pPr>
            <w:r>
              <w:rPr>
                <w:sz w:val="16"/>
              </w:rPr>
              <w:t>$1,911</w:t>
            </w:r>
          </w:p>
        </w:tc>
        <w:tc>
          <w:tcPr>
            <w:tcW w:type="dxa" w:w="1305"/>
          </w:tcPr>
          <w:p>
            <w:pPr>
              <w:spacing w:after="0"/>
              <w:jc w:val="right"/>
            </w:pPr>
            <w:r>
              <w:rPr>
                <w:sz w:val="16"/>
              </w:rPr>
              <w:t>0.000175%</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$9,066,169,571</w:t>
            </w:r>
          </w:p>
        </w:tc>
        <w:tc>
          <w:tcPr>
            <w:tcW w:type="dxa" w:w="1136"/>
          </w:tcPr>
          <w:p>
            <w:pPr>
              <w:spacing w:after="0"/>
              <w:jc w:val="right"/>
            </w:pPr>
            <w:r>
              <w:rPr>
                <w:sz w:val="16"/>
              </w:rPr>
              <w:t>$34,956,819</w:t>
            </w:r>
          </w:p>
        </w:tc>
        <w:tc>
          <w:tcPr>
            <w:tcW w:type="dxa" w:w="1045"/>
          </w:tcPr>
          <w:p>
            <w:pPr>
              <w:spacing w:after="0"/>
              <w:jc w:val="right"/>
            </w:pPr>
            <w:r>
              <w:rPr>
                <w:sz w:val="16"/>
              </w:rPr>
              <w:t>24,251</w:t>
            </w:r>
          </w:p>
        </w:tc>
        <w:tc>
          <w:tcPr>
            <w:tcW w:type="dxa" w:w="1126"/>
          </w:tcPr>
          <w:p>
            <w:pPr>
              <w:spacing w:after="0"/>
              <w:jc w:val="right"/>
            </w:pPr>
            <w:r>
              <w:rPr>
                <w:sz w:val="16"/>
              </w:rPr>
              <w:t>$42</w:t>
            </w:r>
          </w:p>
        </w:tc>
        <w:tc>
          <w:tcPr>
            <w:tcW w:type="dxa" w:w="1126"/>
          </w:tcPr>
          <w:p>
            <w:pPr>
              <w:spacing w:after="0"/>
              <w:jc w:val="right"/>
            </w:pPr>
            <w:r>
              <w:rPr>
                <w:sz w:val="16"/>
              </w:rPr>
              <w:t>$2,245</w:t>
            </w:r>
          </w:p>
        </w:tc>
        <w:tc>
          <w:tcPr>
            <w:tcW w:type="dxa" w:w="1173"/>
          </w:tcPr>
          <w:p>
            <w:pPr>
              <w:spacing w:after="0"/>
              <w:jc w:val="right"/>
            </w:pPr>
            <w:r>
              <w:rPr>
                <w:sz w:val="16"/>
              </w:rPr>
              <w:t>$805,996</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$9,066,169,571</w:t>
            </w:r>
          </w:p>
        </w:tc>
        <w:tc>
          <w:tcPr>
            <w:tcW w:type="dxa" w:w="1136"/>
          </w:tcPr>
          <w:p>
            <w:pPr>
              <w:spacing w:after="0"/>
              <w:jc w:val="right"/>
            </w:pPr>
          </w:p>
        </w:tc>
        <w:tc>
          <w:tcPr>
            <w:tcW w:type="dxa" w:w="1045"/>
          </w:tcPr>
          <w:p>
            <w:pPr>
              <w:spacing w:after="0"/>
              <w:jc w:val="right"/>
            </w:pPr>
            <w:r>
              <w:rPr>
                <w:sz w:val="16"/>
              </w:rPr>
              <w:t>24,251</w:t>
            </w:r>
          </w:p>
        </w:tc>
        <w:tc>
          <w:tcPr>
            <w:tcW w:type="dxa" w:w="1126"/>
          </w:tcPr>
          <w:p>
            <w:pPr>
              <w:spacing w:after="0"/>
              <w:jc w:val="right"/>
            </w:pPr>
            <w:r>
              <w:rPr>
                <w:sz w:val="16"/>
              </w:rPr>
              <w:t>$401</w:t>
            </w:r>
          </w:p>
        </w:tc>
        <w:tc>
          <w:tcPr>
            <w:tcW w:type="dxa" w:w="1126"/>
          </w:tcPr>
          <w:p>
            <w:pPr>
              <w:spacing w:after="0"/>
              <w:jc w:val="right"/>
            </w:pPr>
          </w:p>
        </w:tc>
        <w:tc>
          <w:tcPr>
            <w:tcW w:type="dxa" w:w="1173"/>
          </w:tcPr>
          <w:p>
            <w:pPr>
              <w:spacing w:after="0"/>
              <w:jc w:val="right"/>
            </w:pPr>
            <w:r>
              <w:rPr>
                <w:sz w:val="16"/>
              </w:rPr>
              <w:t>$4,947</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$9,054,692,254</w:t>
            </w:r>
          </w:p>
        </w:tc>
        <w:tc>
          <w:tcPr>
            <w:tcW w:type="dxa" w:w="1136"/>
          </w:tcPr>
          <w:p>
            <w:pPr>
              <w:spacing w:after="0"/>
              <w:jc w:val="right"/>
            </w:pPr>
            <w:r>
              <w:rPr>
                <w:sz w:val="16"/>
              </w:rPr>
              <w:t>$1,662,803</w:t>
            </w:r>
          </w:p>
        </w:tc>
        <w:tc>
          <w:tcPr>
            <w:tcW w:type="dxa" w:w="1045"/>
          </w:tcPr>
          <w:p>
            <w:pPr>
              <w:spacing w:after="0"/>
              <w:jc w:val="right"/>
            </w:pPr>
            <w:r>
              <w:rPr>
                <w:sz w:val="16"/>
              </w:rPr>
              <w:t>1,425</w:t>
            </w:r>
          </w:p>
        </w:tc>
        <w:tc>
          <w:tcPr>
            <w:tcW w:type="dxa" w:w="1126"/>
          </w:tcPr>
          <w:p>
            <w:pPr>
              <w:spacing w:after="0"/>
              <w:jc w:val="right"/>
            </w:pPr>
            <w:r>
              <w:rPr>
                <w:sz w:val="16"/>
              </w:rPr>
              <w:t>$15,230,414</w:t>
            </w:r>
          </w:p>
        </w:tc>
        <w:tc>
          <w:tcPr>
            <w:tcW w:type="dxa" w:w="1126"/>
          </w:tcPr>
          <w:p>
            <w:pPr>
              <w:spacing w:after="0"/>
              <w:jc w:val="right"/>
            </w:pPr>
            <w:r>
              <w:rPr>
                <w:sz w:val="16"/>
              </w:rPr>
              <w:t>$170</w:t>
            </w:r>
          </w:p>
        </w:tc>
        <w:tc>
          <w:tcPr>
            <w:tcW w:type="dxa" w:w="1173"/>
          </w:tcPr>
          <w:p>
            <w:pPr>
              <w:spacing w:after="0"/>
              <w:jc w:val="right"/>
            </w:pPr>
            <w:r>
              <w:rPr>
                <w:sz w:val="16"/>
              </w:rPr>
              <w:t>$13,220</w:t>
            </w:r>
          </w:p>
        </w:tc>
        <w:tc>
          <w:tcPr>
            <w:tcW w:type="dxa" w:w="1305"/>
          </w:tcPr>
          <w:p>
            <w:pPr>
              <w:spacing w:after="0"/>
              <w:jc w:val="right"/>
            </w:pPr>
            <w:r>
              <w:rPr>
                <w:sz w:val="16"/>
              </w:rPr>
              <w:t>n/a (see note)</w:t>
            </w:r>
          </w:p>
        </w:tc>
        <w:tc>
          <w:tcPr>
            <w:tcW w:type="dxa" w:w="1219"/>
          </w:tcPr>
          <w:p>
            <w:pPr>
              <w:spacing w:after="0"/>
              <w:jc w:val="right"/>
            </w:pPr>
            <w:r>
              <w:rPr>
                <w:sz w:val="16"/>
              </w:rPr>
              <w:t>$1,900,000</w:t>
            </w: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$292,941,066</w:t>
            </w:r>
          </w:p>
        </w:tc>
        <w:tc>
          <w:tcPr>
            <w:tcW w:type="dxa" w:w="1136"/>
          </w:tcPr>
          <w:p>
            <w:pPr>
              <w:spacing w:after="0"/>
              <w:jc w:val="right"/>
            </w:pPr>
          </w:p>
        </w:tc>
        <w:tc>
          <w:tcPr>
            <w:tcW w:type="dxa" w:w="1045"/>
          </w:tcPr>
          <w:p>
            <w:pPr>
              <w:spacing w:after="0"/>
              <w:jc w:val="right"/>
            </w:pPr>
            <w:r>
              <w:rPr>
                <w:sz w:val="16"/>
              </w:rPr>
              <w:t>549</w:t>
            </w:r>
          </w:p>
        </w:tc>
        <w:tc>
          <w:tcPr>
            <w:tcW w:type="dxa" w:w="1126"/>
          </w:tcPr>
          <w:p>
            <w:pPr>
              <w:spacing w:after="0"/>
              <w:jc w:val="right"/>
            </w:pPr>
            <w:r>
              <w:rPr>
                <w:sz w:val="16"/>
              </w:rPr>
              <w:t>$8,443</w:t>
            </w:r>
          </w:p>
        </w:tc>
        <w:tc>
          <w:tcPr>
            <w:tcW w:type="dxa" w:w="1126"/>
          </w:tcPr>
          <w:p>
            <w:pPr>
              <w:spacing w:after="0"/>
              <w:jc w:val="right"/>
            </w:pPr>
          </w:p>
        </w:tc>
        <w:tc>
          <w:tcPr>
            <w:tcW w:type="dxa" w:w="1173"/>
          </w:tcPr>
          <w:p>
            <w:pPr>
              <w:spacing w:after="0"/>
              <w:jc w:val="right"/>
            </w:pPr>
            <w:r>
              <w:rPr>
                <w:sz w:val="16"/>
              </w:rPr>
              <w:t>$32,691</w:t>
            </w:r>
          </w:p>
        </w:tc>
        <w:tc>
          <w:tcPr>
            <w:tcW w:type="dxa" w:w="1305"/>
          </w:tcPr>
          <w:p>
            <w:pPr>
              <w:spacing w:after="0"/>
              <w:jc w:val="right"/>
            </w:pPr>
            <w:r>
              <w:rPr>
                <w:sz w:val="16"/>
              </w:rPr>
              <w:t>0.00288%</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$9,066,169,571</w:t>
            </w:r>
          </w:p>
        </w:tc>
        <w:tc>
          <w:tcPr>
            <w:tcW w:type="dxa" w:w="1136"/>
          </w:tcPr>
          <w:p>
            <w:pPr>
              <w:spacing w:after="0"/>
              <w:jc w:val="right"/>
            </w:pPr>
          </w:p>
        </w:tc>
        <w:tc>
          <w:tcPr>
            <w:tcW w:type="dxa" w:w="1045"/>
          </w:tcPr>
          <w:p>
            <w:pPr>
              <w:spacing w:after="0"/>
              <w:jc w:val="right"/>
            </w:pPr>
            <w:r>
              <w:rPr>
                <w:sz w:val="16"/>
              </w:rPr>
              <w:t>24,251</w:t>
            </w:r>
          </w:p>
        </w:tc>
        <w:tc>
          <w:tcPr>
            <w:tcW w:type="dxa" w:w="1126"/>
          </w:tcPr>
          <w:p>
            <w:pPr>
              <w:spacing w:after="0"/>
              <w:jc w:val="right"/>
            </w:pPr>
            <w:r>
              <w:rPr>
                <w:sz w:val="16"/>
              </w:rPr>
              <w:t>$8,845</w:t>
            </w:r>
          </w:p>
        </w:tc>
        <w:tc>
          <w:tcPr>
            <w:tcW w:type="dxa" w:w="1126"/>
          </w:tcPr>
          <w:p>
            <w:pPr>
              <w:spacing w:after="0"/>
              <w:jc w:val="right"/>
            </w:pPr>
          </w:p>
        </w:tc>
        <w:tc>
          <w:tcPr>
            <w:tcW w:type="dxa" w:w="1173"/>
          </w:tcPr>
          <w:p>
            <w:pPr>
              <w:spacing w:after="0"/>
              <w:jc w:val="right"/>
            </w:pPr>
            <w:r>
              <w:rPr>
                <w:sz w:val="16"/>
              </w:rPr>
              <w:t>$299,074</w:t>
            </w:r>
          </w:p>
        </w:tc>
        <w:tc>
          <w:tcPr>
            <w:tcW w:type="dxa" w:w="1305"/>
          </w:tcPr>
          <w:p>
            <w:pPr>
              <w:spacing w:after="0"/>
              <w:jc w:val="right"/>
            </w:pPr>
            <w:r>
              <w:rPr>
                <w:sz w:val="16"/>
              </w:rPr>
              <w:t>under 0.0001%</w:t>
            </w:r>
          </w:p>
        </w:tc>
        <w:tc>
          <w:tcPr>
            <w:tcW w:type="dxa" w:w="1219"/>
          </w:tcPr>
          <w:p>
            <w:pPr>
              <w:spacing w:after="0"/>
              <w:jc w:val="right"/>
            </w:pPr>
            <w:r>
              <w:rPr>
                <w:sz w:val="16"/>
              </w:rPr>
              <w:t>$6,000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$9,066,169,571</w:t>
            </w:r>
          </w:p>
        </w:tc>
        <w:tc>
          <w:tcPr>
            <w:tcW w:type="dxa" w:w="1136"/>
          </w:tcPr>
          <w:p>
            <w:pPr>
              <w:spacing w:after="0"/>
              <w:jc w:val="right"/>
            </w:pPr>
            <w:r>
              <w:rPr>
                <w:sz w:val="16"/>
              </w:rPr>
              <w:t>$34,956,819</w:t>
            </w:r>
          </w:p>
        </w:tc>
        <w:tc>
          <w:tcPr>
            <w:tcW w:type="dxa" w:w="1045"/>
          </w:tcPr>
          <w:p>
            <w:pPr>
              <w:spacing w:after="0"/>
              <w:jc w:val="right"/>
            </w:pPr>
            <w:r>
              <w:rPr>
                <w:sz w:val="16"/>
              </w:rPr>
              <w:t>24,251</w:t>
            </w:r>
          </w:p>
        </w:tc>
        <w:tc>
          <w:tcPr>
            <w:tcW w:type="dxa" w:w="1126"/>
          </w:tcPr>
          <w:p>
            <w:pPr>
              <w:spacing w:after="0"/>
              <w:jc w:val="right"/>
            </w:pPr>
            <w:r>
              <w:rPr>
                <w:sz w:val="16"/>
              </w:rPr>
              <w:t>$69,662</w:t>
            </w:r>
          </w:p>
        </w:tc>
        <w:tc>
          <w:tcPr>
            <w:tcW w:type="dxa" w:w="1126"/>
          </w:tcPr>
          <w:p>
            <w:pPr>
              <w:spacing w:after="0"/>
              <w:jc w:val="right"/>
            </w:pPr>
            <w:r>
              <w:rPr>
                <w:sz w:val="16"/>
              </w:rPr>
              <w:t>$95</w:t>
            </w:r>
          </w:p>
        </w:tc>
        <w:tc>
          <w:tcPr>
            <w:tcW w:type="dxa" w:w="1173"/>
          </w:tcPr>
          <w:p>
            <w:pPr>
              <w:spacing w:after="0"/>
              <w:jc w:val="right"/>
            </w:pPr>
            <w:r>
              <w:rPr>
                <w:sz w:val="16"/>
              </w:rPr>
              <w:t>$156,145</w:t>
            </w:r>
          </w:p>
        </w:tc>
        <w:tc>
          <w:tcPr>
            <w:tcW w:type="dxa" w:w="1305"/>
          </w:tcPr>
          <w:p>
            <w:pPr>
              <w:spacing w:after="0"/>
              <w:jc w:val="right"/>
            </w:pPr>
            <w:r>
              <w:rPr>
                <w:sz w:val="16"/>
              </w:rPr>
              <w:t>0.000768%</w:t>
            </w:r>
          </w:p>
        </w:tc>
        <w:tc>
          <w:tcPr>
            <w:tcW w:type="dxa" w:w="1219"/>
          </w:tcPr>
          <w:p>
            <w:pPr>
              <w:spacing w:after="0"/>
              <w:jc w:val="right"/>
            </w:pPr>
            <w:r>
              <w:rPr>
                <w:sz w:val="16"/>
              </w:rPr>
              <w:t>$12,000</w:t>
            </w:r>
          </w:p>
        </w:tc>
        <w:tc>
          <w:tcPr>
            <w:tcW w:type="dxa" w:w="1107"/>
          </w:tcPr>
          <w:p>
            <w:pPr>
              <w:spacing w:after="0"/>
              <w:jc w:val="right"/>
            </w:pPr>
            <w:r>
              <w:rPr>
                <w:sz w:val="16"/>
              </w:rPr>
              <w:t>$25,000</w:t>
            </w:r>
          </w:p>
        </w:tc>
        <w:tc>
          <w:tcPr>
            <w:tcW w:type="dxa" w:w="1107"/>
          </w:tcPr>
          <w:p>
            <w:pPr>
              <w:spacing w:after="0"/>
              <w:jc w:val="right"/>
            </w:pPr>
          </w:p>
        </w:tc>
        <w:tc>
          <w:tcPr>
            <w:tcW w:type="dxa" w:w="1248"/>
          </w:tcPr>
          <w:p>
            <w:pPr>
              <w:spacing w:after="0"/>
              <w:jc w:val="left"/>
            </w:pPr>
            <w:r>
              <w:rPr>
                <w:sz w:val="16"/>
              </w:rPr>
              <w:t>Storm Events damage since the plan includes 1 zone-level High Wind record ($25,000),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$9,066,169,571</w:t>
            </w:r>
          </w:p>
        </w:tc>
        <w:tc>
          <w:tcPr>
            <w:tcW w:type="dxa" w:w="1136"/>
          </w:tcPr>
          <w:p>
            <w:pPr>
              <w:spacing w:after="0"/>
              <w:jc w:val="right"/>
            </w:pPr>
            <w:r>
              <w:rPr>
                <w:sz w:val="16"/>
              </w:rPr>
              <w:t>$34,956,819</w:t>
            </w:r>
          </w:p>
        </w:tc>
        <w:tc>
          <w:tcPr>
            <w:tcW w:type="dxa" w:w="1045"/>
          </w:tcPr>
          <w:p>
            <w:pPr>
              <w:spacing w:after="0"/>
              <w:jc w:val="right"/>
            </w:pPr>
            <w:r>
              <w:rPr>
                <w:sz w:val="16"/>
              </w:rPr>
              <w:t>24,251</w:t>
            </w:r>
          </w:p>
        </w:tc>
        <w:tc>
          <w:tcPr>
            <w:tcW w:type="dxa" w:w="1126"/>
          </w:tcPr>
          <w:p>
            <w:pPr>
              <w:spacing w:after="0"/>
              <w:jc w:val="right"/>
            </w:pPr>
            <w:r>
              <w:rPr>
                <w:sz w:val="16"/>
              </w:rPr>
              <w:t>$37,138</w:t>
            </w:r>
          </w:p>
        </w:tc>
        <w:tc>
          <w:tcPr>
            <w:tcW w:type="dxa" w:w="1126"/>
          </w:tcPr>
          <w:p>
            <w:pPr>
              <w:spacing w:after="0"/>
              <w:jc w:val="right"/>
            </w:pPr>
            <w:r>
              <w:rPr>
                <w:sz w:val="16"/>
              </w:rPr>
              <w:t>$208</w:t>
            </w:r>
          </w:p>
        </w:tc>
        <w:tc>
          <w:tcPr>
            <w:tcW w:type="dxa" w:w="1173"/>
          </w:tcPr>
          <w:p>
            <w:pPr>
              <w:spacing w:after="0"/>
              <w:jc w:val="right"/>
            </w:pPr>
            <w:r>
              <w:rPr>
                <w:sz w:val="16"/>
              </w:rPr>
              <w:t>$9,060</w:t>
            </w:r>
          </w:p>
        </w:tc>
        <w:tc>
          <w:tcPr>
            <w:tcW w:type="dxa" w:w="1305"/>
          </w:tcPr>
          <w:p>
            <w:pPr>
              <w:spacing w:after="0"/>
              <w:jc w:val="right"/>
            </w:pPr>
            <w:r>
              <w:rPr>
                <w:sz w:val="16"/>
              </w:rPr>
              <w:t>0.00041%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$9,066,169,571</w:t>
            </w:r>
          </w:p>
        </w:tc>
        <w:tc>
          <w:tcPr>
            <w:tcW w:type="dxa" w:w="1136"/>
          </w:tcPr>
          <w:p>
            <w:pPr>
              <w:spacing w:after="0"/>
              <w:jc w:val="right"/>
            </w:pPr>
          </w:p>
        </w:tc>
        <w:tc>
          <w:tcPr>
            <w:tcW w:type="dxa" w:w="1045"/>
          </w:tcPr>
          <w:p>
            <w:pPr>
              <w:spacing w:after="0"/>
              <w:jc w:val="right"/>
            </w:pPr>
            <w:r>
              <w:rPr>
                <w:sz w:val="16"/>
              </w:rPr>
              <w:t>24,251</w:t>
            </w:r>
          </w:p>
        </w:tc>
        <w:tc>
          <w:tcPr>
            <w:tcW w:type="dxa" w:w="1126"/>
          </w:tcPr>
          <w:p>
            <w:pPr>
              <w:spacing w:after="0"/>
              <w:jc w:val="right"/>
            </w:pPr>
            <w:r>
              <w:rPr>
                <w:sz w:val="16"/>
              </w:rPr>
              <w:t>$6</w:t>
            </w:r>
          </w:p>
        </w:tc>
        <w:tc>
          <w:tcPr>
            <w:tcW w:type="dxa" w:w="1126"/>
          </w:tcPr>
          <w:p>
            <w:pPr>
              <w:spacing w:after="0"/>
              <w:jc w:val="right"/>
            </w:pPr>
          </w:p>
        </w:tc>
        <w:tc>
          <w:tcPr>
            <w:tcW w:type="dxa" w:w="1173"/>
          </w:tcPr>
          <w:p>
            <w:pPr>
              <w:spacing w:after="0"/>
              <w:jc w:val="right"/>
            </w:pPr>
            <w:r>
              <w:rPr>
                <w:sz w:val="16"/>
              </w:rPr>
              <w:t>$18</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$1,886,160,845</w:t>
            </w:r>
          </w:p>
        </w:tc>
        <w:tc>
          <w:tcPr>
            <w:tcW w:type="dxa" w:w="1136"/>
          </w:tcPr>
          <w:p>
            <w:pPr>
              <w:spacing w:after="0"/>
              <w:jc w:val="right"/>
            </w:pPr>
            <w:r>
              <w:rPr>
                <w:sz w:val="16"/>
              </w:rPr>
              <w:t>$11,935,657</w:t>
            </w:r>
          </w:p>
        </w:tc>
        <w:tc>
          <w:tcPr>
            <w:tcW w:type="dxa" w:w="1045"/>
          </w:tcPr>
          <w:p>
            <w:pPr>
              <w:spacing w:after="0"/>
              <w:jc w:val="right"/>
            </w:pPr>
            <w:r>
              <w:rPr>
                <w:sz w:val="16"/>
              </w:rPr>
              <w:t>7,661</w:t>
            </w:r>
          </w:p>
        </w:tc>
        <w:tc>
          <w:tcPr>
            <w:tcW w:type="dxa" w:w="1126"/>
          </w:tcPr>
          <w:p>
            <w:pPr>
              <w:spacing w:after="0"/>
              <w:jc w:val="right"/>
            </w:pPr>
            <w:r>
              <w:rPr>
                <w:sz w:val="16"/>
              </w:rPr>
              <w:t>$2,908,758</w:t>
            </w:r>
          </w:p>
        </w:tc>
        <w:tc>
          <w:tcPr>
            <w:tcW w:type="dxa" w:w="1126"/>
          </w:tcPr>
          <w:p>
            <w:pPr>
              <w:spacing w:after="0"/>
              <w:jc w:val="right"/>
            </w:pPr>
            <w:r>
              <w:rPr>
                <w:sz w:val="16"/>
              </w:rPr>
              <w:t>$290</w:t>
            </w:r>
          </w:p>
        </w:tc>
        <w:tc>
          <w:tcPr>
            <w:tcW w:type="dxa" w:w="1173"/>
          </w:tcPr>
          <w:p>
            <w:pPr>
              <w:spacing w:after="0"/>
              <w:jc w:val="right"/>
            </w:pPr>
            <w:r>
              <w:rPr>
                <w:sz w:val="16"/>
              </w:rPr>
              <w:t>$77,333</w:t>
            </w:r>
          </w:p>
        </w:tc>
        <w:tc>
          <w:tcPr>
            <w:tcW w:type="dxa" w:w="1305"/>
          </w:tcPr>
          <w:p>
            <w:pPr>
              <w:spacing w:after="0"/>
              <w:jc w:val="right"/>
            </w:pPr>
            <w:r>
              <w:rPr>
                <w:sz w:val="16"/>
              </w:rPr>
              <w:t>0.154%</w:t>
            </w:r>
          </w:p>
        </w:tc>
        <w:tc>
          <w:tcPr>
            <w:tcW w:type="dxa" w:w="1219"/>
          </w:tcPr>
          <w:p>
            <w:pPr>
              <w:spacing w:after="0"/>
              <w:jc w:val="right"/>
            </w:pPr>
          </w:p>
        </w:tc>
        <w:tc>
          <w:tcPr>
            <w:tcW w:type="dxa" w:w="1107"/>
          </w:tcPr>
          <w:p>
            <w:pPr>
              <w:spacing w:after="0"/>
              <w:jc w:val="right"/>
            </w:pPr>
            <w:r>
              <w:rPr>
                <w:sz w:val="16"/>
              </w:rPr>
              <w:t>$3,500,000</w:t>
            </w: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$9,066,169,571</w:t>
            </w:r>
          </w:p>
        </w:tc>
        <w:tc>
          <w:tcPr>
            <w:tcW w:type="dxa" w:w="1136"/>
          </w:tcPr>
          <w:p>
            <w:pPr>
              <w:spacing w:after="0"/>
              <w:jc w:val="right"/>
            </w:pPr>
            <w:r>
              <w:rPr>
                <w:sz w:val="16"/>
              </w:rPr>
              <w:t>$34,956,819</w:t>
            </w:r>
          </w:p>
        </w:tc>
        <w:tc>
          <w:tcPr>
            <w:tcW w:type="dxa" w:w="1045"/>
          </w:tcPr>
          <w:p>
            <w:pPr>
              <w:spacing w:after="0"/>
              <w:jc w:val="right"/>
            </w:pPr>
            <w:r>
              <w:rPr>
                <w:sz w:val="16"/>
              </w:rPr>
              <w:t>24,251</w:t>
            </w:r>
          </w:p>
        </w:tc>
        <w:tc>
          <w:tcPr>
            <w:tcW w:type="dxa" w:w="1126"/>
          </w:tcPr>
          <w:p>
            <w:pPr>
              <w:spacing w:after="0"/>
              <w:jc w:val="right"/>
            </w:pPr>
            <w:r>
              <w:rPr>
                <w:sz w:val="16"/>
              </w:rPr>
              <w:t>$7,470</w:t>
            </w:r>
          </w:p>
        </w:tc>
        <w:tc>
          <w:tcPr>
            <w:tcW w:type="dxa" w:w="1126"/>
          </w:tcPr>
          <w:p>
            <w:pPr>
              <w:spacing w:after="0"/>
              <w:jc w:val="right"/>
            </w:pPr>
            <w:r>
              <w:rPr>
                <w:sz w:val="16"/>
              </w:rPr>
              <w:t>under $1</w:t>
            </w:r>
          </w:p>
        </w:tc>
        <w:tc>
          <w:tcPr>
            <w:tcW w:type="dxa" w:w="1173"/>
          </w:tcPr>
          <w:p>
            <w:pPr>
              <w:spacing w:after="0"/>
              <w:jc w:val="right"/>
            </w:pPr>
            <w:r>
              <w:rPr>
                <w:sz w:val="16"/>
              </w:rPr>
              <w:t>$616,960</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r>
              <w:rPr>
                <w:sz w:val="16"/>
              </w:rPr>
              <w:t>$5,000</w:t>
            </w:r>
          </w:p>
        </w:tc>
        <w:tc>
          <w:tcPr>
            <w:tcW w:type="dxa" w:w="1107"/>
          </w:tcPr>
          <w:p>
            <w:pPr>
              <w:spacing w:after="0"/>
              <w:jc w:val="right"/>
            </w:pPr>
          </w:p>
        </w:tc>
        <w:tc>
          <w:tcPr>
            <w:tcW w:type="dxa" w:w="1248"/>
          </w:tcPr>
          <w:p>
            <w:pPr>
              <w:spacing w:after="0"/>
              <w:jc w:val="left"/>
            </w:pPr>
          </w:p>
        </w:tc>
      </w:tr>
    </w:tbl>
    <w:p>
      <w:pPr>
        <w:spacing w:after="40" w:before="60"/>
      </w:pPr>
      <w:r>
        <w:rPr>
          <w:sz w:val="15"/>
        </w:rPr>
        <w:t>Totals since 2023-03-23 (Storm Events through 2026-06-30): 11 county-coded records, 11 with a damage value recorded (including $0), $1,918,000; 56 zone-level records, 56 with a damage value recorded (including $0), $3,530,000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24,251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$9,066,169,571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$34,956,819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$19,354,538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$8,863,740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552"/>
        <w:gridCol w:w="1625"/>
        <w:gridCol w:w="1625"/>
        <w:gridCol w:w="1625"/>
        <w:gridCol w:w="1625"/>
        <w:gridCol w:w="1625"/>
        <w:gridCol w:w="1625"/>
        <w:gridCol w:w="1809"/>
      </w:tblGrid>
      <w:tr>
        <w:trPr>
          <w:cantSplit/>
          <w:tblHeader/>
        </w:trPr>
        <w:tc>
          <w:tcPr>
            <w:tcW w:type="dxa" w:w="2552"/>
            <w:shd w:val="clear" w:color="auto" w:fill="E8E8E8"/>
          </w:tcPr>
          <w:p>
            <w:pPr>
              <w:spacing w:after="0"/>
              <w:jc w:val="left"/>
            </w:pPr>
            <w:r>
              <w:rPr>
                <w:b/>
                <w:sz w:val="16"/>
              </w:rPr>
              <w:t>Scope</w:t>
            </w:r>
          </w:p>
        </w:tc>
        <w:tc>
          <w:tcPr>
            <w:tcW w:type="dxa" w:w="1625"/>
            <w:shd w:val="clear" w:color="auto" w:fill="E8E8E8"/>
          </w:tcPr>
          <w:p>
            <w:pPr>
              <w:spacing w:after="0"/>
              <w:jc w:val="right"/>
            </w:pPr>
            <w:r>
              <w:rPr>
                <w:b/>
                <w:sz w:val="16"/>
              </w:rPr>
              <w:t>RL, FMA</w:t>
            </w:r>
          </w:p>
          <w:p>
            <w:pPr>
              <w:spacing w:after="0"/>
              <w:jc w:val="right"/>
            </w:pPr>
            <w:r>
              <w:rPr>
                <w:i/>
                <w:color w:val="555555"/>
                <w:sz w:val="14"/>
              </w:rPr>
              <w:t>properties</w:t>
            </w:r>
          </w:p>
        </w:tc>
        <w:tc>
          <w:tcPr>
            <w:tcW w:type="dxa" w:w="1625"/>
            <w:shd w:val="clear" w:color="auto" w:fill="E8E8E8"/>
          </w:tcPr>
          <w:p>
            <w:pPr>
              <w:spacing w:after="0"/>
              <w:jc w:val="right"/>
            </w:pPr>
            <w:r>
              <w:rPr>
                <w:b/>
                <w:sz w:val="16"/>
              </w:rPr>
              <w:t>SRL, FMA</w:t>
            </w:r>
          </w:p>
          <w:p>
            <w:pPr>
              <w:spacing w:after="0"/>
              <w:jc w:val="right"/>
            </w:pPr>
            <w:r>
              <w:rPr>
                <w:i/>
                <w:color w:val="555555"/>
                <w:sz w:val="14"/>
              </w:rPr>
              <w:t>properties</w:t>
            </w:r>
          </w:p>
        </w:tc>
        <w:tc>
          <w:tcPr>
            <w:tcW w:type="dxa" w:w="1625"/>
            <w:shd w:val="clear" w:color="auto" w:fill="E8E8E8"/>
          </w:tcPr>
          <w:p>
            <w:pPr>
              <w:spacing w:after="0"/>
              <w:jc w:val="right"/>
            </w:pPr>
            <w:r>
              <w:rPr>
                <w:b/>
                <w:sz w:val="16"/>
              </w:rPr>
              <w:t>RL, NFIP</w:t>
            </w:r>
          </w:p>
          <w:p>
            <w:pPr>
              <w:spacing w:after="0"/>
              <w:jc w:val="right"/>
            </w:pPr>
            <w:r>
              <w:rPr>
                <w:i/>
                <w:color w:val="555555"/>
                <w:sz w:val="14"/>
              </w:rPr>
              <w:t>properties</w:t>
            </w:r>
          </w:p>
        </w:tc>
        <w:tc>
          <w:tcPr>
            <w:tcW w:type="dxa" w:w="1625"/>
            <w:shd w:val="clear" w:color="auto" w:fill="E8E8E8"/>
          </w:tcPr>
          <w:p>
            <w:pPr>
              <w:spacing w:after="0"/>
              <w:jc w:val="right"/>
            </w:pPr>
            <w:r>
              <w:rPr>
                <w:b/>
                <w:sz w:val="16"/>
              </w:rPr>
              <w:t>SRL, NFIP</w:t>
            </w:r>
          </w:p>
          <w:p>
            <w:pPr>
              <w:spacing w:after="0"/>
              <w:jc w:val="right"/>
            </w:pPr>
            <w:r>
              <w:rPr>
                <w:i/>
                <w:color w:val="555555"/>
                <w:sz w:val="14"/>
              </w:rPr>
              <w:t>properties</w:t>
            </w:r>
          </w:p>
        </w:tc>
        <w:tc>
          <w:tcPr>
            <w:tcW w:type="dxa" w:w="16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25"/>
            <w:shd w:val="clear" w:color="auto" w:fill="E8E8E8"/>
          </w:tcPr>
          <w:p>
            <w:pPr>
              <w:spacing w:after="0"/>
              <w:jc w:val="right"/>
            </w:pPr>
            <w:r>
              <w:rPr>
                <w:b/>
                <w:sz w:val="16"/>
              </w:rPr>
              <w:t>Mitigated</w:t>
            </w:r>
          </w:p>
          <w:p>
            <w:pPr>
              <w:spacing w:after="0"/>
              <w:jc w:val="right"/>
            </w:pPr>
            <w:r>
              <w:rPr>
                <w:i/>
                <w:color w:val="555555"/>
                <w:sz w:val="14"/>
              </w:rPr>
              <w:t>properties</w:t>
            </w:r>
          </w:p>
        </w:tc>
        <w:tc>
          <w:tcPr>
            <w:tcW w:type="dxa" w:w="180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52"/>
          </w:tcPr>
          <w:p>
            <w:pPr>
              <w:spacing w:after="0"/>
              <w:jc w:val="left"/>
            </w:pPr>
            <w:r>
              <w:rPr>
                <w:sz w:val="16"/>
              </w:rPr>
              <w:t>County total</w:t>
            </w:r>
          </w:p>
        </w:tc>
        <w:tc>
          <w:tcPr>
            <w:tcW w:type="dxa" w:w="1625"/>
          </w:tcPr>
          <w:p>
            <w:pPr>
              <w:spacing w:after="0"/>
              <w:jc w:val="right"/>
            </w:pPr>
            <w:r>
              <w:rPr>
                <w:sz w:val="16"/>
              </w:rPr>
              <w:t>0</w:t>
            </w:r>
          </w:p>
        </w:tc>
        <w:tc>
          <w:tcPr>
            <w:tcW w:type="dxa" w:w="1625"/>
          </w:tcPr>
          <w:p>
            <w:pPr>
              <w:spacing w:after="0"/>
              <w:jc w:val="right"/>
            </w:pPr>
            <w:r>
              <w:rPr>
                <w:sz w:val="16"/>
              </w:rPr>
              <w:t>0</w:t>
            </w:r>
          </w:p>
        </w:tc>
        <w:tc>
          <w:tcPr>
            <w:tcW w:type="dxa" w:w="1625"/>
          </w:tcPr>
          <w:p>
            <w:pPr>
              <w:spacing w:after="0"/>
              <w:jc w:val="right"/>
            </w:pPr>
            <w:r>
              <w:rPr>
                <w:sz w:val="16"/>
              </w:rPr>
              <w:t>10</w:t>
            </w:r>
          </w:p>
        </w:tc>
        <w:tc>
          <w:tcPr>
            <w:tcW w:type="dxa" w:w="1625"/>
          </w:tcPr>
          <w:p>
            <w:pPr>
              <w:spacing w:after="0"/>
              <w:jc w:val="right"/>
            </w:pPr>
            <w:r>
              <w:rPr>
                <w:sz w:val="16"/>
              </w:rPr>
              <w:t>0</w:t>
            </w:r>
          </w:p>
        </w:tc>
        <w:tc>
          <w:tcPr>
            <w:tcW w:type="dxa" w:w="1625"/>
          </w:tcPr>
          <w:p>
            <w:pPr>
              <w:spacing w:after="0"/>
              <w:jc w:val="right"/>
            </w:pPr>
            <w:r>
              <w:rPr>
                <w:sz w:val="16"/>
              </w:rPr>
              <w:t>10</w:t>
            </w:r>
          </w:p>
        </w:tc>
        <w:tc>
          <w:tcPr>
            <w:tcW w:type="dxa" w:w="1625"/>
          </w:tcPr>
          <w:p>
            <w:pPr>
              <w:spacing w:after="0"/>
              <w:jc w:val="right"/>
            </w:pPr>
            <w:r>
              <w:rPr>
                <w:sz w:val="16"/>
              </w:rPr>
              <w:t>0</w:t>
            </w:r>
          </w:p>
        </w:tc>
        <w:tc>
          <w:tcPr>
            <w:tcW w:type="dxa" w:w="1809"/>
          </w:tcPr>
          <w:p>
            <w:pPr>
              <w:spacing w:after="0"/>
              <w:jc w:val="right"/>
            </w:pPr>
            <w:r>
              <w:rPr>
                <w:sz w:val="16"/>
              </w:rPr>
              <w:t>8</w:t>
            </w:r>
          </w:p>
        </w:tc>
      </w:tr>
      <w:tr>
        <w:trPr>
          <w:cantSplit/>
        </w:trPr>
        <w:tc>
          <w:tcPr>
            <w:tcW w:type="dxa" w:w="2552"/>
          </w:tcPr>
          <w:p>
            <w:pPr>
              <w:spacing w:after="0"/>
              <w:jc w:val="left"/>
            </w:pPr>
            <w:r>
              <w:rPr>
                <w:sz w:val="16"/>
              </w:rPr>
              <w:t>HAILEY, CITY OF</w:t>
            </w:r>
          </w:p>
        </w:tc>
        <w:tc>
          <w:tcPr>
            <w:tcW w:type="dxa" w:w="1625"/>
          </w:tcPr>
          <w:p>
            <w:pPr>
              <w:spacing w:after="0"/>
              <w:jc w:val="right"/>
            </w:pPr>
            <w:r>
              <w:rPr>
                <w:sz w:val="16"/>
              </w:rPr>
              <w:t>0</w:t>
            </w:r>
          </w:p>
        </w:tc>
        <w:tc>
          <w:tcPr>
            <w:tcW w:type="dxa" w:w="1625"/>
          </w:tcPr>
          <w:p>
            <w:pPr>
              <w:spacing w:after="0"/>
              <w:jc w:val="right"/>
            </w:pPr>
            <w:r>
              <w:rPr>
                <w:sz w:val="16"/>
              </w:rPr>
              <w:t>0</w:t>
            </w:r>
          </w:p>
        </w:tc>
        <w:tc>
          <w:tcPr>
            <w:tcW w:type="dxa" w:w="1625"/>
          </w:tcPr>
          <w:p>
            <w:pPr>
              <w:spacing w:after="0"/>
              <w:jc w:val="right"/>
            </w:pPr>
            <w:r>
              <w:rPr>
                <w:sz w:val="16"/>
              </w:rPr>
              <w:t>6</w:t>
            </w:r>
          </w:p>
        </w:tc>
        <w:tc>
          <w:tcPr>
            <w:tcW w:type="dxa" w:w="1625"/>
          </w:tcPr>
          <w:p>
            <w:pPr>
              <w:spacing w:after="0"/>
              <w:jc w:val="right"/>
            </w:pPr>
            <w:r>
              <w:rPr>
                <w:sz w:val="16"/>
              </w:rPr>
              <w:t>0</w:t>
            </w:r>
          </w:p>
        </w:tc>
        <w:tc>
          <w:tcPr>
            <w:tcW w:type="dxa" w:w="1625"/>
          </w:tcPr>
          <w:p>
            <w:pPr>
              <w:spacing w:after="0"/>
              <w:jc w:val="right"/>
            </w:pPr>
            <w:r>
              <w:rPr>
                <w:sz w:val="16"/>
              </w:rPr>
              <w:t>6</w:t>
            </w:r>
          </w:p>
        </w:tc>
        <w:tc>
          <w:tcPr>
            <w:tcW w:type="dxa" w:w="1625"/>
          </w:tcPr>
          <w:p>
            <w:pPr>
              <w:spacing w:after="0"/>
              <w:jc w:val="right"/>
            </w:pPr>
            <w:r>
              <w:rPr>
                <w:sz w:val="16"/>
              </w:rPr>
              <w:t>0</w:t>
            </w:r>
          </w:p>
        </w:tc>
        <w:tc>
          <w:tcPr>
            <w:tcW w:type="dxa" w:w="1809"/>
          </w:tcPr>
          <w:p>
            <w:pPr>
              <w:spacing w:after="0"/>
              <w:jc w:val="right"/>
            </w:pPr>
            <w:r>
              <w:rPr>
                <w:sz w:val="16"/>
              </w:rPr>
              <w:t>6</w:t>
            </w:r>
          </w:p>
        </w:tc>
      </w:tr>
      <w:tr>
        <w:trPr>
          <w:cantSplit/>
        </w:trPr>
        <w:tc>
          <w:tcPr>
            <w:tcW w:type="dxa" w:w="2552"/>
          </w:tcPr>
          <w:p>
            <w:pPr>
              <w:spacing w:after="0"/>
              <w:jc w:val="left"/>
            </w:pPr>
            <w:r>
              <w:rPr>
                <w:sz w:val="16"/>
              </w:rPr>
              <w:t>BLAINE COUNTY *</w:t>
            </w:r>
          </w:p>
        </w:tc>
        <w:tc>
          <w:tcPr>
            <w:tcW w:type="dxa" w:w="1625"/>
          </w:tcPr>
          <w:p>
            <w:pPr>
              <w:spacing w:after="0"/>
              <w:jc w:val="right"/>
            </w:pPr>
            <w:r>
              <w:rPr>
                <w:sz w:val="16"/>
              </w:rPr>
              <w:t>0</w:t>
            </w:r>
          </w:p>
        </w:tc>
        <w:tc>
          <w:tcPr>
            <w:tcW w:type="dxa" w:w="1625"/>
          </w:tcPr>
          <w:p>
            <w:pPr>
              <w:spacing w:after="0"/>
              <w:jc w:val="right"/>
            </w:pPr>
            <w:r>
              <w:rPr>
                <w:sz w:val="16"/>
              </w:rPr>
              <w:t>0</w:t>
            </w:r>
          </w:p>
        </w:tc>
        <w:tc>
          <w:tcPr>
            <w:tcW w:type="dxa" w:w="1625"/>
          </w:tcPr>
          <w:p>
            <w:pPr>
              <w:spacing w:after="0"/>
              <w:jc w:val="right"/>
            </w:pPr>
            <w:r>
              <w:rPr>
                <w:sz w:val="16"/>
              </w:rPr>
              <w:t>3</w:t>
            </w:r>
          </w:p>
        </w:tc>
        <w:tc>
          <w:tcPr>
            <w:tcW w:type="dxa" w:w="1625"/>
          </w:tcPr>
          <w:p>
            <w:pPr>
              <w:spacing w:after="0"/>
              <w:jc w:val="right"/>
            </w:pPr>
            <w:r>
              <w:rPr>
                <w:sz w:val="16"/>
              </w:rPr>
              <w:t>0</w:t>
            </w:r>
          </w:p>
        </w:tc>
        <w:tc>
          <w:tcPr>
            <w:tcW w:type="dxa" w:w="1625"/>
          </w:tcPr>
          <w:p>
            <w:pPr>
              <w:spacing w:after="0"/>
              <w:jc w:val="right"/>
            </w:pPr>
            <w:r>
              <w:rPr>
                <w:sz w:val="16"/>
              </w:rPr>
              <w:t>3</w:t>
            </w:r>
          </w:p>
        </w:tc>
        <w:tc>
          <w:tcPr>
            <w:tcW w:type="dxa" w:w="1625"/>
          </w:tcPr>
          <w:p>
            <w:pPr>
              <w:spacing w:after="0"/>
              <w:jc w:val="right"/>
            </w:pPr>
            <w:r>
              <w:rPr>
                <w:sz w:val="16"/>
              </w:rPr>
              <w:t>0</w:t>
            </w:r>
          </w:p>
        </w:tc>
        <w:tc>
          <w:tcPr>
            <w:tcW w:type="dxa" w:w="1809"/>
          </w:tcPr>
          <w:p>
            <w:pPr>
              <w:spacing w:after="0"/>
              <w:jc w:val="right"/>
            </w:pPr>
            <w:r>
              <w:rPr>
                <w:sz w:val="16"/>
              </w:rPr>
              <w:t>2</w:t>
            </w:r>
          </w:p>
        </w:tc>
      </w:tr>
      <w:tr>
        <w:trPr>
          <w:cantSplit/>
        </w:trPr>
        <w:tc>
          <w:tcPr>
            <w:tcW w:type="dxa" w:w="2552"/>
          </w:tcPr>
          <w:p>
            <w:pPr>
              <w:spacing w:after="0"/>
              <w:jc w:val="left"/>
            </w:pPr>
            <w:r>
              <w:rPr>
                <w:sz w:val="16"/>
              </w:rPr>
              <w:t>Unknown (community ID Unknown in FEMA data)</w:t>
            </w:r>
          </w:p>
        </w:tc>
        <w:tc>
          <w:tcPr>
            <w:tcW w:type="dxa" w:w="1625"/>
          </w:tcPr>
          <w:p>
            <w:pPr>
              <w:spacing w:after="0"/>
              <w:jc w:val="right"/>
            </w:pPr>
            <w:r>
              <w:rPr>
                <w:sz w:val="16"/>
              </w:rPr>
              <w:t>0</w:t>
            </w:r>
          </w:p>
        </w:tc>
        <w:tc>
          <w:tcPr>
            <w:tcW w:type="dxa" w:w="1625"/>
          </w:tcPr>
          <w:p>
            <w:pPr>
              <w:spacing w:after="0"/>
              <w:jc w:val="right"/>
            </w:pPr>
            <w:r>
              <w:rPr>
                <w:sz w:val="16"/>
              </w:rPr>
              <w:t>0</w:t>
            </w:r>
          </w:p>
        </w:tc>
        <w:tc>
          <w:tcPr>
            <w:tcW w:type="dxa" w:w="1625"/>
          </w:tcPr>
          <w:p>
            <w:pPr>
              <w:spacing w:after="0"/>
              <w:jc w:val="right"/>
            </w:pPr>
            <w:r>
              <w:rPr>
                <w:sz w:val="16"/>
              </w:rPr>
              <w:t>1</w:t>
            </w:r>
          </w:p>
        </w:tc>
        <w:tc>
          <w:tcPr>
            <w:tcW w:type="dxa" w:w="1625"/>
          </w:tcPr>
          <w:p>
            <w:pPr>
              <w:spacing w:after="0"/>
              <w:jc w:val="right"/>
            </w:pPr>
            <w:r>
              <w:rPr>
                <w:sz w:val="16"/>
              </w:rPr>
              <w:t>0</w:t>
            </w:r>
          </w:p>
        </w:tc>
        <w:tc>
          <w:tcPr>
            <w:tcW w:type="dxa" w:w="1625"/>
          </w:tcPr>
          <w:p>
            <w:pPr>
              <w:spacing w:after="0"/>
              <w:jc w:val="right"/>
            </w:pPr>
            <w:r>
              <w:rPr>
                <w:sz w:val="16"/>
              </w:rPr>
              <w:t>1</w:t>
            </w:r>
          </w:p>
        </w:tc>
        <w:tc>
          <w:tcPr>
            <w:tcW w:type="dxa" w:w="1625"/>
          </w:tcPr>
          <w:p>
            <w:pPr>
              <w:spacing w:after="0"/>
              <w:jc w:val="right"/>
            </w:pPr>
            <w:r>
              <w:rPr>
                <w:sz w:val="16"/>
              </w:rPr>
              <w:t>0</w:t>
            </w:r>
          </w:p>
        </w:tc>
        <w:tc>
          <w:tcPr>
            <w:tcW w:type="dxa" w:w="180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Blaine County</w:t>
            </w:r>
          </w:p>
        </w:tc>
        <w:tc>
          <w:tcPr>
            <w:tcW w:type="dxa" w:w="1527"/>
          </w:tcPr>
          <w:p>
            <w:pPr>
              <w:spacing w:after="0"/>
              <w:jc w:val="left"/>
            </w:pPr>
            <w:r>
              <w:rPr>
                <w:sz w:val="16"/>
              </w:rPr>
              <w:t>165167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3</w:t>
            </w:r>
          </w:p>
        </w:tc>
        <w:tc>
          <w:tcPr>
            <w:tcW w:type="dxa" w:w="1372"/>
          </w:tcPr>
          <w:p>
            <w:pPr>
              <w:spacing w:after="0"/>
              <w:jc w:val="right"/>
            </w:pPr>
            <w:r>
              <w:rPr>
                <w:sz w:val="16"/>
              </w:rPr>
              <w:t>0</w:t>
            </w:r>
          </w:p>
        </w:tc>
        <w:tc>
          <w:tcPr>
            <w:tcW w:type="dxa" w:w="1372"/>
          </w:tcPr>
          <w:p>
            <w:pPr>
              <w:spacing w:after="0"/>
              <w:jc w:val="right"/>
            </w:pPr>
            <w:r>
              <w:rPr>
                <w:sz w:val="16"/>
              </w:rPr>
              <w:t>3</w:t>
            </w:r>
          </w:p>
        </w:tc>
        <w:tc>
          <w:tcPr>
            <w:tcW w:type="dxa" w:w="1372"/>
          </w:tcPr>
          <w:p>
            <w:pPr>
              <w:spacing w:after="0"/>
              <w:jc w:val="right"/>
            </w:pPr>
            <w:r>
              <w:rPr>
                <w:sz w:val="16"/>
              </w:rPr>
              <w:t>0</w:t>
            </w:r>
          </w:p>
        </w:tc>
        <w:tc>
          <w:tcPr>
            <w:tcW w:type="dxa" w:w="1527"/>
          </w:tcPr>
          <w:p>
            <w:pPr>
              <w:spacing w:after="0"/>
              <w:jc w:val="right"/>
            </w:pPr>
            <w:r>
              <w:rPr>
                <w:sz w:val="16"/>
              </w:rPr>
              <w:t>2</w:t>
            </w:r>
          </w:p>
        </w:tc>
        <w:tc>
          <w:tcPr>
            <w:tcW w:type="dxa" w:w="938"/>
          </w:tcPr>
          <w:p>
            <w:pPr>
              <w:spacing w:after="0"/>
              <w:jc w:val="left"/>
            </w:pPr>
          </w:p>
        </w:tc>
      </w:tr>
      <w:tr>
        <w:trPr>
          <w:cantSplit/>
        </w:trPr>
        <w:tc>
          <w:tcPr>
            <w:tcW w:type="dxa" w:w="1889"/>
          </w:tcPr>
          <w:p>
            <w:pPr>
              <w:spacing w:after="0"/>
              <w:jc w:val="left"/>
            </w:pPr>
            <w:r>
              <w:rPr>
                <w:sz w:val="16"/>
              </w:rPr>
              <w:t>Bellevue city</w:t>
            </w:r>
          </w:p>
        </w:tc>
        <w:tc>
          <w:tcPr>
            <w:tcW w:type="dxa" w:w="1527"/>
          </w:tcPr>
          <w:p>
            <w:pPr>
              <w:spacing w:after="0"/>
              <w:jc w:val="left"/>
            </w:pPr>
            <w:r>
              <w:rPr>
                <w:sz w:val="16"/>
              </w:rPr>
              <w:t>160021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Carey city</w:t>
            </w:r>
          </w:p>
        </w:tc>
        <w:tc>
          <w:tcPr>
            <w:tcW w:type="dxa" w:w="1527"/>
          </w:tcPr>
          <w:p>
            <w:pPr>
              <w:spacing w:after="0"/>
              <w:jc w:val="left"/>
            </w:pPr>
            <w:r>
              <w:rPr>
                <w:sz w:val="16"/>
              </w:rPr>
              <w:t>160234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Hailey city</w:t>
            </w:r>
          </w:p>
        </w:tc>
        <w:tc>
          <w:tcPr>
            <w:tcW w:type="dxa" w:w="1527"/>
          </w:tcPr>
          <w:p>
            <w:pPr>
              <w:spacing w:after="0"/>
              <w:jc w:val="left"/>
            </w:pPr>
            <w:r>
              <w:rPr>
                <w:sz w:val="16"/>
              </w:rPr>
              <w:t>160022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6</w:t>
            </w:r>
          </w:p>
        </w:tc>
        <w:tc>
          <w:tcPr>
            <w:tcW w:type="dxa" w:w="1372"/>
          </w:tcPr>
          <w:p>
            <w:pPr>
              <w:spacing w:after="0"/>
              <w:jc w:val="right"/>
            </w:pPr>
            <w:r>
              <w:rPr>
                <w:sz w:val="16"/>
              </w:rPr>
              <w:t>0</w:t>
            </w:r>
          </w:p>
        </w:tc>
        <w:tc>
          <w:tcPr>
            <w:tcW w:type="dxa" w:w="1372"/>
          </w:tcPr>
          <w:p>
            <w:pPr>
              <w:spacing w:after="0"/>
              <w:jc w:val="right"/>
            </w:pPr>
            <w:r>
              <w:rPr>
                <w:sz w:val="16"/>
              </w:rPr>
              <w:t>6</w:t>
            </w:r>
          </w:p>
        </w:tc>
        <w:tc>
          <w:tcPr>
            <w:tcW w:type="dxa" w:w="1372"/>
          </w:tcPr>
          <w:p>
            <w:pPr>
              <w:spacing w:after="0"/>
              <w:jc w:val="right"/>
            </w:pPr>
            <w:r>
              <w:rPr>
                <w:sz w:val="16"/>
              </w:rPr>
              <w:t>0</w:t>
            </w:r>
          </w:p>
        </w:tc>
        <w:tc>
          <w:tcPr>
            <w:tcW w:type="dxa" w:w="1527"/>
          </w:tcPr>
          <w:p>
            <w:pPr>
              <w:spacing w:after="0"/>
              <w:jc w:val="right"/>
            </w:pPr>
            <w:r>
              <w:rPr>
                <w:sz w:val="16"/>
              </w:rPr>
              <w:t>6</w:t>
            </w:r>
          </w:p>
        </w:tc>
        <w:tc>
          <w:tcPr>
            <w:tcW w:type="dxa" w:w="938"/>
          </w:tcPr>
          <w:p>
            <w:pPr>
              <w:spacing w:after="0"/>
              <w:jc w:val="left"/>
            </w:pPr>
          </w:p>
        </w:tc>
      </w:tr>
      <w:tr>
        <w:trPr>
          <w:cantSplit/>
        </w:trPr>
        <w:tc>
          <w:tcPr>
            <w:tcW w:type="dxa" w:w="1889"/>
          </w:tcPr>
          <w:p>
            <w:pPr>
              <w:spacing w:after="0"/>
              <w:jc w:val="left"/>
            </w:pPr>
            <w:r>
              <w:rPr>
                <w:sz w:val="16"/>
              </w:rPr>
              <w:t>Ketchum city</w:t>
            </w:r>
          </w:p>
        </w:tc>
        <w:tc>
          <w:tcPr>
            <w:tcW w:type="dxa" w:w="1527"/>
          </w:tcPr>
          <w:p>
            <w:pPr>
              <w:spacing w:after="0"/>
              <w:jc w:val="left"/>
            </w:pPr>
            <w:r>
              <w:rPr>
                <w:sz w:val="16"/>
              </w:rPr>
              <w:t>160023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Sun Valley city</w:t>
            </w:r>
          </w:p>
        </w:tc>
        <w:tc>
          <w:tcPr>
            <w:tcW w:type="dxa" w:w="1527"/>
          </w:tcPr>
          <w:p>
            <w:pPr>
              <w:spacing w:after="0"/>
              <w:jc w:val="left"/>
            </w:pPr>
            <w:r>
              <w:rPr>
                <w:sz w:val="16"/>
              </w:rPr>
              <w:t>160024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Blaine County, ID: risk-assessment baseline packet, release 2026-10 (data as of 2026-09-28; County area 16013).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hazard-plain_2026-10_ID_16013.docx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Blaine County, ID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Blaine County, ID: Risk-assessment baseline packet</dc:title>
  <dc:subject>Hazard Plain release 2026-10, as of 2026-09-28. Preview: automated baseline</dc:subject>
  <dc:creator>Hazard Plain</dc:creator>
  <cp:keywords>Hazard Plain; hazard mitigation; risk assessment; 16013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