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Story County, IA</w:t>
      </w:r>
    </w:p>
    <w:p>
      <w:pPr>
        <w:spacing w:after="120" w:before="0"/>
      </w:pPr>
      <w:r>
        <w:rPr>
          <w:color w:val="555555"/>
          <w:sz w:val="24"/>
        </w:rPr>
        <w:t>Risk-assessment baseline packet</w:t>
      </w:r>
    </w:p>
    <w:p>
      <w:pPr>
        <w:spacing w:after="120" w:before="0"/>
      </w:pPr>
      <w:r>
        <w:rPr>
          <w:b/>
          <w:sz w:val="18"/>
        </w:rPr>
        <w:t xml:space="preserve">County FIPS: </w:t>
      </w:r>
      <w:r>
        <w:rPr>
          <w:sz w:val="18"/>
        </w:rPr>
        <w:t>19169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2030-01-07. Plan: Story County Multi-Jurisdictional Hazard Mitigation Plan (FEMA plan 110405), approved 2025-01-08.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2025-01-08: 1 new hazard declaration (1 incident) and 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($16,365,016 a year), Tornado ($10,363,004) and Drought ($4,316,292).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2030-01-07</w:t>
      </w:r>
    </w:p>
    <w:p>
      <w:pPr>
        <w:keepNext/>
        <w:spacing w:after="40" w:before="0"/>
      </w:pPr>
      <w:r>
        <w:rPr>
          <w:b/>
        </w:rPr>
        <w:t xml:space="preserve">Plan: </w:t>
      </w:r>
      <w:r>
        <w:rPr/>
        <w:t>Story County Multi-Jurisdictional Hazard Mitigation Plan (FEMA plan 110405)</w:t>
      </w:r>
    </w:p>
    <w:p>
      <w:pPr>
        <w:keepNext/>
        <w:spacing w:after="40" w:before="0"/>
      </w:pPr>
      <w:r>
        <w:rPr>
          <w:b/>
        </w:rPr>
        <w:t xml:space="preserve">Approved: </w:t>
      </w:r>
      <w:r>
        <w:rPr/>
        <w:t>2025-01-08</w:t>
      </w:r>
    </w:p>
    <w:p>
      <w:pPr>
        <w:keepNext/>
        <w:spacing w:after="40" w:before="0"/>
      </w:pPr>
      <w:r>
        <w:rPr>
          <w:b/>
        </w:rPr>
        <w:t xml:space="preserve">Days to expiry: </w:t>
      </w:r>
      <w:r>
        <w:rPr/>
        <w:t>1,195</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DR-4942-IA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8 (44 CFR 77.2); any definition: 34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7"/>
        <w:gridCol w:w="1884"/>
        <w:gridCol w:w="1690"/>
        <w:gridCol w:w="2095"/>
        <w:gridCol w:w="1169"/>
        <w:gridCol w:w="1037"/>
        <w:gridCol w:w="827"/>
        <w:gridCol w:w="1320"/>
        <w:gridCol w:w="2044"/>
      </w:tblGrid>
      <w:tr>
        <w:trPr>
          <w:cantSplit/>
          <w:tblHeader/>
        </w:trPr>
        <w:tc>
          <w:tcPr>
            <w:tcW w:type="dxa" w:w="2047"/>
            <w:shd w:val="clear" w:color="auto" w:fill="E8E8E8"/>
          </w:tcPr>
          <w:p>
            <w:pPr>
              <w:spacing w:after="0"/>
              <w:jc w:val="left"/>
            </w:pPr>
            <w:r>
              <w:rPr>
                <w:b/>
                <w:sz w:val="16"/>
              </w:rPr>
              <w:t>Jurisdiction</w:t>
            </w:r>
          </w:p>
        </w:tc>
        <w:tc>
          <w:tcPr>
            <w:tcW w:type="dxa" w:w="1884"/>
            <w:shd w:val="clear" w:color="auto" w:fill="E8E8E8"/>
          </w:tcPr>
          <w:p>
            <w:pPr>
              <w:spacing w:after="0"/>
              <w:jc w:val="left"/>
            </w:pPr>
            <w:r>
              <w:rPr>
                <w:b/>
                <w:sz w:val="16"/>
              </w:rPr>
              <w:t>Type</w:t>
            </w:r>
          </w:p>
        </w:tc>
        <w:tc>
          <w:tcPr>
            <w:tcW w:type="dxa" w:w="1690"/>
            <w:shd w:val="clear" w:color="auto" w:fill="E8E8E8"/>
          </w:tcPr>
          <w:p>
            <w:pPr>
              <w:spacing w:after="0"/>
              <w:jc w:val="left"/>
            </w:pPr>
            <w:r>
              <w:rPr>
                <w:b/>
                <w:sz w:val="16"/>
              </w:rPr>
              <w:t>Status</w:t>
            </w:r>
          </w:p>
        </w:tc>
        <w:tc>
          <w:tcPr>
            <w:tcW w:type="dxa" w:w="2095"/>
            <w:shd w:val="clear" w:color="auto" w:fill="E8E8E8"/>
          </w:tcPr>
          <w:p>
            <w:pPr>
              <w:spacing w:after="0"/>
              <w:jc w:val="left"/>
            </w:pPr>
            <w:r>
              <w:rPr>
                <w:b/>
                <w:sz w:val="16"/>
              </w:rPr>
              <w:t>Plan</w:t>
            </w:r>
          </w:p>
        </w:tc>
        <w:tc>
          <w:tcPr>
            <w:tcW w:type="dxa" w:w="116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20"/>
            <w:shd w:val="clear" w:color="auto" w:fill="E8E8E8"/>
          </w:tcPr>
          <w:p>
            <w:pPr>
              <w:spacing w:after="0"/>
              <w:jc w:val="left"/>
            </w:pPr>
            <w:r>
              <w:rPr>
                <w:b/>
                <w:sz w:val="16"/>
              </w:rPr>
              <w:t>Update underway</w:t>
            </w:r>
          </w:p>
        </w:tc>
        <w:tc>
          <w:tcPr>
            <w:tcW w:type="dxa" w:w="2044"/>
            <w:shd w:val="clear" w:color="auto" w:fill="E8E8E8"/>
          </w:tcPr>
          <w:p>
            <w:pPr>
              <w:spacing w:after="0"/>
              <w:jc w:val="left"/>
            </w:pPr>
            <w:r>
              <w:rPr>
                <w:b/>
                <w:sz w:val="16"/>
              </w:rPr>
              <w:t>Notes</w:t>
            </w:r>
          </w:p>
        </w:tc>
      </w:tr>
      <w:tr>
        <w:trPr>
          <w:cantSplit/>
        </w:trPr>
        <w:tc>
          <w:tcPr>
            <w:tcW w:type="dxa" w:w="2047"/>
          </w:tcPr>
          <w:p>
            <w:pPr>
              <w:spacing w:after="0"/>
              <w:jc w:val="left"/>
            </w:pPr>
            <w:r>
              <w:rPr>
                <w:sz w:val="16"/>
              </w:rPr>
              <w:t>Story County</w:t>
            </w:r>
          </w:p>
        </w:tc>
        <w:tc>
          <w:tcPr>
            <w:tcW w:type="dxa" w:w="1884"/>
          </w:tcPr>
          <w:p>
            <w:pPr>
              <w:spacing w:after="0"/>
              <w:jc w:val="left"/>
            </w:pPr>
            <w:r>
              <w:rPr>
                <w:sz w:val="16"/>
              </w:rPr>
              <w:t>County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2025-01-07</w:t>
            </w:r>
          </w:p>
        </w:tc>
      </w:tr>
      <w:tr>
        <w:trPr>
          <w:cantSplit/>
        </w:trPr>
        <w:tc>
          <w:tcPr>
            <w:tcW w:type="dxa" w:w="2047"/>
          </w:tcPr>
          <w:p>
            <w:pPr>
              <w:spacing w:after="0"/>
              <w:jc w:val="left"/>
            </w:pPr>
            <w:r>
              <w:rPr>
                <w:sz w:val="16"/>
              </w:rPr>
              <w:t>Ames city</w:t>
            </w:r>
          </w:p>
        </w:tc>
        <w:tc>
          <w:tcPr>
            <w:tcW w:type="dxa" w:w="1884"/>
          </w:tcPr>
          <w:p>
            <w:pPr>
              <w:spacing w:after="0"/>
              <w:jc w:val="left"/>
            </w:pPr>
            <w:r>
              <w:rPr>
                <w:sz w:val="16"/>
              </w:rPr>
              <w:t>City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2025-02-13</w:t>
            </w:r>
          </w:p>
        </w:tc>
      </w:tr>
      <w:tr>
        <w:trPr>
          <w:cantSplit/>
        </w:trPr>
        <w:tc>
          <w:tcPr>
            <w:tcW w:type="dxa" w:w="2047"/>
          </w:tcPr>
          <w:p>
            <w:pPr>
              <w:spacing w:after="0"/>
              <w:jc w:val="left"/>
            </w:pPr>
            <w:r>
              <w:rPr>
                <w:sz w:val="16"/>
              </w:rPr>
              <w:t>Cambridge city</w:t>
            </w:r>
          </w:p>
        </w:tc>
        <w:tc>
          <w:tcPr>
            <w:tcW w:type="dxa" w:w="1884"/>
          </w:tcPr>
          <w:p>
            <w:pPr>
              <w:spacing w:after="0"/>
              <w:jc w:val="left"/>
            </w:pPr>
            <w:r>
              <w:rPr>
                <w:sz w:val="16"/>
              </w:rPr>
              <w:t>City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2025-02-13</w:t>
            </w:r>
          </w:p>
        </w:tc>
      </w:tr>
      <w:tr>
        <w:trPr>
          <w:cantSplit/>
        </w:trPr>
        <w:tc>
          <w:tcPr>
            <w:tcW w:type="dxa" w:w="2047"/>
          </w:tcPr>
          <w:p>
            <w:pPr>
              <w:spacing w:after="0"/>
              <w:jc w:val="left"/>
            </w:pPr>
            <w:r>
              <w:rPr>
                <w:sz w:val="16"/>
              </w:rPr>
              <w:t>Collins city</w:t>
            </w:r>
          </w:p>
        </w:tc>
        <w:tc>
          <w:tcPr>
            <w:tcW w:type="dxa" w:w="1884"/>
          </w:tcPr>
          <w:p>
            <w:pPr>
              <w:spacing w:after="0"/>
              <w:jc w:val="left"/>
            </w:pPr>
            <w:r>
              <w:rPr>
                <w:sz w:val="16"/>
              </w:rPr>
              <w:t>City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2025-02-13</w:t>
            </w:r>
          </w:p>
        </w:tc>
      </w:tr>
      <w:tr>
        <w:trPr>
          <w:cantSplit/>
        </w:trPr>
        <w:tc>
          <w:tcPr>
            <w:tcW w:type="dxa" w:w="2047"/>
          </w:tcPr>
          <w:p>
            <w:pPr>
              <w:spacing w:after="0"/>
              <w:jc w:val="left"/>
            </w:pPr>
            <w:r>
              <w:rPr>
                <w:sz w:val="16"/>
              </w:rPr>
              <w:t>Colo city</w:t>
            </w:r>
          </w:p>
        </w:tc>
        <w:tc>
          <w:tcPr>
            <w:tcW w:type="dxa" w:w="1884"/>
          </w:tcPr>
          <w:p>
            <w:pPr>
              <w:spacing w:after="0"/>
              <w:jc w:val="left"/>
            </w:pPr>
            <w:r>
              <w:rPr>
                <w:sz w:val="16"/>
              </w:rPr>
              <w:t>City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2025-03-10</w:t>
            </w:r>
          </w:p>
        </w:tc>
      </w:tr>
      <w:tr>
        <w:trPr>
          <w:cantSplit/>
        </w:trPr>
        <w:tc>
          <w:tcPr>
            <w:tcW w:type="dxa" w:w="2047"/>
          </w:tcPr>
          <w:p>
            <w:pPr>
              <w:spacing w:after="0"/>
              <w:jc w:val="left"/>
            </w:pPr>
            <w:r>
              <w:rPr>
                <w:sz w:val="16"/>
              </w:rPr>
              <w:t>Gilbert city</w:t>
            </w:r>
          </w:p>
        </w:tc>
        <w:tc>
          <w:tcPr>
            <w:tcW w:type="dxa" w:w="1884"/>
          </w:tcPr>
          <w:p>
            <w:pPr>
              <w:spacing w:after="0"/>
              <w:jc w:val="left"/>
            </w:pPr>
            <w:r>
              <w:rPr>
                <w:sz w:val="16"/>
              </w:rPr>
              <w:t>City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2025-01-21</w:t>
            </w:r>
          </w:p>
        </w:tc>
      </w:tr>
      <w:tr>
        <w:trPr>
          <w:cantSplit/>
        </w:trPr>
        <w:tc>
          <w:tcPr>
            <w:tcW w:type="dxa" w:w="2047"/>
          </w:tcPr>
          <w:p>
            <w:pPr>
              <w:spacing w:after="0"/>
              <w:jc w:val="left"/>
            </w:pPr>
            <w:r>
              <w:rPr>
                <w:sz w:val="16"/>
              </w:rPr>
              <w:t>Huxley city</w:t>
            </w:r>
          </w:p>
        </w:tc>
        <w:tc>
          <w:tcPr>
            <w:tcW w:type="dxa" w:w="1884"/>
          </w:tcPr>
          <w:p>
            <w:pPr>
              <w:spacing w:after="0"/>
              <w:jc w:val="left"/>
            </w:pPr>
            <w:r>
              <w:rPr>
                <w:sz w:val="16"/>
              </w:rPr>
              <w:t>City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2025-02-13</w:t>
            </w:r>
          </w:p>
        </w:tc>
      </w:tr>
      <w:tr>
        <w:trPr>
          <w:cantSplit/>
        </w:trPr>
        <w:tc>
          <w:tcPr>
            <w:tcW w:type="dxa" w:w="2047"/>
          </w:tcPr>
          <w:p>
            <w:pPr>
              <w:spacing w:after="0"/>
              <w:jc w:val="left"/>
            </w:pPr>
            <w:r>
              <w:rPr>
                <w:sz w:val="16"/>
              </w:rPr>
              <w:t>Kelley city</w:t>
            </w:r>
          </w:p>
        </w:tc>
        <w:tc>
          <w:tcPr>
            <w:tcW w:type="dxa" w:w="1884"/>
          </w:tcPr>
          <w:p>
            <w:pPr>
              <w:spacing w:after="0"/>
              <w:jc w:val="left"/>
            </w:pPr>
            <w:r>
              <w:rPr>
                <w:sz w:val="16"/>
              </w:rPr>
              <w:t>City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2025-01-21</w:t>
            </w:r>
          </w:p>
        </w:tc>
      </w:tr>
      <w:tr>
        <w:trPr>
          <w:cantSplit/>
        </w:trPr>
        <w:tc>
          <w:tcPr>
            <w:tcW w:type="dxa" w:w="2047"/>
          </w:tcPr>
          <w:p>
            <w:pPr>
              <w:spacing w:after="0"/>
              <w:jc w:val="left"/>
            </w:pPr>
            <w:r>
              <w:rPr>
                <w:sz w:val="16"/>
              </w:rPr>
              <w:t>Maxwell city</w:t>
            </w:r>
          </w:p>
        </w:tc>
        <w:tc>
          <w:tcPr>
            <w:tcW w:type="dxa" w:w="1884"/>
          </w:tcPr>
          <w:p>
            <w:pPr>
              <w:spacing w:after="0"/>
              <w:jc w:val="left"/>
            </w:pPr>
            <w:r>
              <w:rPr>
                <w:sz w:val="16"/>
              </w:rPr>
              <w:t>City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2025-01-21</w:t>
            </w:r>
          </w:p>
        </w:tc>
      </w:tr>
      <w:tr>
        <w:trPr>
          <w:cantSplit/>
        </w:trPr>
        <w:tc>
          <w:tcPr>
            <w:tcW w:type="dxa" w:w="2047"/>
          </w:tcPr>
          <w:p>
            <w:pPr>
              <w:spacing w:after="0"/>
              <w:jc w:val="left"/>
            </w:pPr>
            <w:r>
              <w:rPr>
                <w:sz w:val="16"/>
              </w:rPr>
              <w:t>McCallsburg city</w:t>
            </w:r>
          </w:p>
        </w:tc>
        <w:tc>
          <w:tcPr>
            <w:tcW w:type="dxa" w:w="1884"/>
          </w:tcPr>
          <w:p>
            <w:pPr>
              <w:spacing w:after="0"/>
              <w:jc w:val="left"/>
            </w:pPr>
            <w:r>
              <w:rPr>
                <w:sz w:val="16"/>
              </w:rPr>
              <w:t>City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2025-03-10</w:t>
            </w:r>
          </w:p>
        </w:tc>
      </w:tr>
      <w:tr>
        <w:trPr>
          <w:cantSplit/>
        </w:trPr>
        <w:tc>
          <w:tcPr>
            <w:tcW w:type="dxa" w:w="2047"/>
          </w:tcPr>
          <w:p>
            <w:pPr>
              <w:spacing w:after="0"/>
              <w:jc w:val="left"/>
            </w:pPr>
            <w:r>
              <w:rPr>
                <w:sz w:val="16"/>
              </w:rPr>
              <w:t>Nevada city</w:t>
            </w:r>
          </w:p>
        </w:tc>
        <w:tc>
          <w:tcPr>
            <w:tcW w:type="dxa" w:w="1884"/>
          </w:tcPr>
          <w:p>
            <w:pPr>
              <w:spacing w:after="0"/>
              <w:jc w:val="left"/>
            </w:pPr>
            <w:r>
              <w:rPr>
                <w:sz w:val="16"/>
              </w:rPr>
              <w:t>City</w:t>
            </w:r>
          </w:p>
        </w:tc>
        <w:tc>
          <w:tcPr>
            <w:tcW w:type="dxa" w:w="1690"/>
          </w:tcPr>
          <w:p>
            <w:pPr>
              <w:spacing w:after="0"/>
              <w:jc w:val="left"/>
            </w:pPr>
            <w:r>
              <w:rPr>
                <w:sz w:val="16"/>
              </w:rPr>
              <w:t>Plan 110405 approved 2025-01-08, pending adoption here; not yet eligible</w:t>
            </w:r>
          </w:p>
        </w:tc>
        <w:tc>
          <w:tcPr>
            <w:tcW w:type="dxa" w:w="2095"/>
          </w:tcPr>
          <w:p>
            <w:pPr>
              <w:spacing w:after="0"/>
              <w:jc w:val="left"/>
            </w:pPr>
            <w:r>
              <w:rPr>
                <w:sz w:val="16"/>
              </w:rPr>
              <w:t>Story County Multi-Jurisdictional Hazard Mitigation Plan (FEMA plan 110405), pending adoption here</w:t>
            </w:r>
          </w:p>
        </w:tc>
        <w:tc>
          <w:tcPr>
            <w:tcW w:type="dxa" w:w="1169"/>
          </w:tcPr>
          <w:p>
            <w:pPr>
              <w:spacing w:after="0"/>
              <w:jc w:val="left"/>
            </w:pPr>
            <w:r>
              <w:rPr>
                <w:sz w:val="16"/>
              </w:rPr>
              <w:t>2025-01-08 by FEMA; not yet adopted here</w:t>
            </w:r>
          </w:p>
        </w:tc>
        <w:tc>
          <w:tcPr>
            <w:tcW w:type="dxa" w:w="1037"/>
          </w:tcPr>
          <w:p>
            <w:pPr>
              <w:spacing w:after="0"/>
              <w:jc w:val="left"/>
            </w:pPr>
            <w:r>
              <w:rPr>
                <w:sz w:val="16"/>
              </w:rPr>
              <w:t>2030-01-07 once adopted</w:t>
            </w:r>
          </w:p>
        </w:tc>
        <w:tc>
          <w:tcPr>
            <w:tcW w:type="dxa" w:w="827"/>
          </w:tcPr>
          <w:p>
            <w:pPr>
              <w:spacing w:after="0"/>
              <w:jc w:val="right"/>
            </w:pPr>
          </w:p>
        </w:tc>
        <w:tc>
          <w:tcPr>
            <w:tcW w:type="dxa" w:w="1320"/>
          </w:tcPr>
          <w:p>
            <w:pPr>
              <w:spacing w:after="0"/>
              <w:jc w:val="left"/>
            </w:pPr>
            <w:r>
              <w:rPr>
                <w:sz w:val="16"/>
              </w:rPr>
              <w:t>FEMA tracker shows a plan approvable pending adoption</w:t>
            </w:r>
          </w:p>
        </w:tc>
        <w:tc>
          <w:tcPr>
            <w:tcW w:type="dxa" w:w="2044"/>
          </w:tcPr>
          <w:p>
            <w:pPr>
              <w:spacing w:after="0"/>
              <w:jc w:val="left"/>
            </w:pPr>
            <w:r>
              <w:rPr>
                <w:sz w:val="16"/>
              </w:rPr>
              <w:t>Not yet eligible: adopt the approved plan.</w:t>
            </w:r>
          </w:p>
        </w:tc>
      </w:tr>
      <w:tr>
        <w:trPr>
          <w:cantSplit/>
        </w:trPr>
        <w:tc>
          <w:tcPr>
            <w:tcW w:type="dxa" w:w="2047"/>
          </w:tcPr>
          <w:p>
            <w:pPr>
              <w:spacing w:after="0"/>
              <w:jc w:val="left"/>
            </w:pPr>
            <w:r>
              <w:rPr>
                <w:sz w:val="16"/>
              </w:rPr>
              <w:t>Roland city</w:t>
            </w:r>
          </w:p>
        </w:tc>
        <w:tc>
          <w:tcPr>
            <w:tcW w:type="dxa" w:w="1884"/>
          </w:tcPr>
          <w:p>
            <w:pPr>
              <w:spacing w:after="0"/>
              <w:jc w:val="left"/>
            </w:pPr>
            <w:r>
              <w:rPr>
                <w:sz w:val="16"/>
              </w:rPr>
              <w:t>City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2025-02-13</w:t>
            </w:r>
          </w:p>
        </w:tc>
      </w:tr>
      <w:tr>
        <w:trPr>
          <w:cantSplit/>
        </w:trPr>
        <w:tc>
          <w:tcPr>
            <w:tcW w:type="dxa" w:w="2047"/>
          </w:tcPr>
          <w:p>
            <w:pPr>
              <w:spacing w:after="0"/>
              <w:jc w:val="left"/>
            </w:pPr>
            <w:r>
              <w:rPr>
                <w:sz w:val="16"/>
              </w:rPr>
              <w:t>Sheldahl city</w:t>
            </w:r>
          </w:p>
        </w:tc>
        <w:tc>
          <w:tcPr>
            <w:tcW w:type="dxa" w:w="1884"/>
          </w:tcPr>
          <w:p>
            <w:pPr>
              <w:spacing w:after="0"/>
              <w:jc w:val="left"/>
            </w:pPr>
            <w:r>
              <w:rPr>
                <w:sz w:val="16"/>
              </w:rPr>
              <w:t>City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2025-04-07</w:t>
            </w:r>
          </w:p>
        </w:tc>
      </w:tr>
      <w:tr>
        <w:trPr>
          <w:cantSplit/>
        </w:trPr>
        <w:tc>
          <w:tcPr>
            <w:tcW w:type="dxa" w:w="2047"/>
          </w:tcPr>
          <w:p>
            <w:pPr>
              <w:spacing w:after="0"/>
              <w:jc w:val="left"/>
            </w:pPr>
            <w:r>
              <w:rPr>
                <w:sz w:val="16"/>
              </w:rPr>
              <w:t>Slater city</w:t>
            </w:r>
          </w:p>
        </w:tc>
        <w:tc>
          <w:tcPr>
            <w:tcW w:type="dxa" w:w="1884"/>
          </w:tcPr>
          <w:p>
            <w:pPr>
              <w:spacing w:after="0"/>
              <w:jc w:val="left"/>
            </w:pPr>
            <w:r>
              <w:rPr>
                <w:sz w:val="16"/>
              </w:rPr>
              <w:t>City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2025-03-10</w:t>
            </w:r>
          </w:p>
        </w:tc>
      </w:tr>
      <w:tr>
        <w:trPr>
          <w:cantSplit/>
        </w:trPr>
        <w:tc>
          <w:tcPr>
            <w:tcW w:type="dxa" w:w="2047"/>
          </w:tcPr>
          <w:p>
            <w:pPr>
              <w:spacing w:after="0"/>
              <w:jc w:val="left"/>
            </w:pPr>
            <w:r>
              <w:rPr>
                <w:sz w:val="16"/>
              </w:rPr>
              <w:t>Story City city</w:t>
            </w:r>
          </w:p>
        </w:tc>
        <w:tc>
          <w:tcPr>
            <w:tcW w:type="dxa" w:w="1884"/>
          </w:tcPr>
          <w:p>
            <w:pPr>
              <w:spacing w:after="0"/>
              <w:jc w:val="left"/>
            </w:pPr>
            <w:r>
              <w:rPr>
                <w:sz w:val="16"/>
              </w:rPr>
              <w:t>City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2025-01-21</w:t>
            </w:r>
          </w:p>
        </w:tc>
      </w:tr>
      <w:tr>
        <w:trPr>
          <w:cantSplit/>
        </w:trPr>
        <w:tc>
          <w:tcPr>
            <w:tcW w:type="dxa" w:w="2047"/>
          </w:tcPr>
          <w:p>
            <w:pPr>
              <w:spacing w:after="0"/>
              <w:jc w:val="left"/>
            </w:pPr>
            <w:r>
              <w:rPr>
                <w:sz w:val="16"/>
              </w:rPr>
              <w:t>Zearing city</w:t>
            </w:r>
          </w:p>
        </w:tc>
        <w:tc>
          <w:tcPr>
            <w:tcW w:type="dxa" w:w="1884"/>
          </w:tcPr>
          <w:p>
            <w:pPr>
              <w:spacing w:after="0"/>
              <w:jc w:val="left"/>
            </w:pPr>
            <w:r>
              <w:rPr>
                <w:sz w:val="16"/>
              </w:rPr>
              <w:t>City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2025-01-21</w:t>
            </w:r>
          </w:p>
        </w:tc>
      </w:tr>
      <w:tr>
        <w:trPr>
          <w:cantSplit/>
        </w:trPr>
        <w:tc>
          <w:tcPr>
            <w:tcW w:type="dxa" w:w="2047"/>
          </w:tcPr>
          <w:p>
            <w:pPr>
              <w:spacing w:after="0"/>
              <w:jc w:val="left"/>
            </w:pPr>
            <w:r>
              <w:rPr>
                <w:sz w:val="16"/>
              </w:rPr>
              <w:t>Ames Community School District</w:t>
            </w:r>
          </w:p>
        </w:tc>
        <w:tc>
          <w:tcPr>
            <w:tcW w:type="dxa" w:w="1884"/>
          </w:tcPr>
          <w:p>
            <w:pPr>
              <w:spacing w:after="0"/>
              <w:jc w:val="left"/>
            </w:pPr>
            <w:r>
              <w:rPr>
                <w:sz w:val="16"/>
              </w:rPr>
              <w:t>School/School District</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2025-01-21</w:t>
            </w:r>
          </w:p>
        </w:tc>
      </w:tr>
      <w:tr>
        <w:trPr>
          <w:cantSplit/>
        </w:trPr>
        <w:tc>
          <w:tcPr>
            <w:tcW w:type="dxa" w:w="2047"/>
          </w:tcPr>
          <w:p>
            <w:pPr>
              <w:spacing w:after="0"/>
              <w:jc w:val="left"/>
            </w:pPr>
            <w:r>
              <w:rPr>
                <w:sz w:val="16"/>
              </w:rPr>
              <w:t>Ballard Community School District</w:t>
            </w:r>
          </w:p>
        </w:tc>
        <w:tc>
          <w:tcPr>
            <w:tcW w:type="dxa" w:w="1884"/>
          </w:tcPr>
          <w:p>
            <w:pPr>
              <w:spacing w:after="0"/>
              <w:jc w:val="left"/>
            </w:pPr>
            <w:r>
              <w:rPr>
                <w:sz w:val="16"/>
              </w:rPr>
              <w:t>School/School District</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2025-02-13</w:t>
            </w:r>
          </w:p>
        </w:tc>
      </w:tr>
      <w:tr>
        <w:trPr>
          <w:cantSplit/>
        </w:trPr>
        <w:tc>
          <w:tcPr>
            <w:tcW w:type="dxa" w:w="2047"/>
          </w:tcPr>
          <w:p>
            <w:pPr>
              <w:spacing w:after="0"/>
              <w:jc w:val="left"/>
            </w:pPr>
            <w:r>
              <w:rPr>
                <w:sz w:val="16"/>
              </w:rPr>
              <w:t>Collins-Maxwell Community School District</w:t>
            </w:r>
          </w:p>
        </w:tc>
        <w:tc>
          <w:tcPr>
            <w:tcW w:type="dxa" w:w="1884"/>
          </w:tcPr>
          <w:p>
            <w:pPr>
              <w:spacing w:after="0"/>
              <w:jc w:val="left"/>
            </w:pPr>
            <w:r>
              <w:rPr>
                <w:sz w:val="16"/>
              </w:rPr>
              <w:t>School/School District</w:t>
            </w:r>
          </w:p>
        </w:tc>
        <w:tc>
          <w:tcPr>
            <w:tcW w:type="dxa" w:w="1690"/>
          </w:tcPr>
          <w:p>
            <w:pPr>
              <w:spacing w:after="0"/>
              <w:jc w:val="left"/>
            </w:pPr>
            <w:r>
              <w:rPr>
                <w:sz w:val="16"/>
              </w:rPr>
              <w:t>Plan 110405 approved 2025-01-08, pending adoption here; not yet eligible</w:t>
            </w:r>
          </w:p>
        </w:tc>
        <w:tc>
          <w:tcPr>
            <w:tcW w:type="dxa" w:w="2095"/>
          </w:tcPr>
          <w:p>
            <w:pPr>
              <w:spacing w:after="0"/>
              <w:jc w:val="left"/>
            </w:pPr>
            <w:r>
              <w:rPr>
                <w:sz w:val="16"/>
              </w:rPr>
              <w:t>Story County Multi-Jurisdictional Hazard Mitigation Plan (FEMA plan 110405), pending adoption here</w:t>
            </w:r>
          </w:p>
        </w:tc>
        <w:tc>
          <w:tcPr>
            <w:tcW w:type="dxa" w:w="1169"/>
          </w:tcPr>
          <w:p>
            <w:pPr>
              <w:spacing w:after="0"/>
              <w:jc w:val="left"/>
            </w:pPr>
            <w:r>
              <w:rPr>
                <w:sz w:val="16"/>
              </w:rPr>
              <w:t>2025-01-08 by FEMA; not yet adopted here</w:t>
            </w:r>
          </w:p>
        </w:tc>
        <w:tc>
          <w:tcPr>
            <w:tcW w:type="dxa" w:w="1037"/>
          </w:tcPr>
          <w:p>
            <w:pPr>
              <w:spacing w:after="0"/>
              <w:jc w:val="left"/>
            </w:pPr>
            <w:r>
              <w:rPr>
                <w:sz w:val="16"/>
              </w:rPr>
              <w:t>2030-01-07 once adopted</w:t>
            </w:r>
          </w:p>
        </w:tc>
        <w:tc>
          <w:tcPr>
            <w:tcW w:type="dxa" w:w="827"/>
          </w:tcPr>
          <w:p>
            <w:pPr>
              <w:spacing w:after="0"/>
              <w:jc w:val="right"/>
            </w:pPr>
          </w:p>
        </w:tc>
        <w:tc>
          <w:tcPr>
            <w:tcW w:type="dxa" w:w="1320"/>
          </w:tcPr>
          <w:p>
            <w:pPr>
              <w:spacing w:after="0"/>
              <w:jc w:val="left"/>
            </w:pPr>
            <w:r>
              <w:rPr>
                <w:sz w:val="16"/>
              </w:rPr>
              <w:t>FEMA tracker shows a plan approvable pending adoption</w:t>
            </w:r>
          </w:p>
        </w:tc>
        <w:tc>
          <w:tcPr>
            <w:tcW w:type="dxa" w:w="2044"/>
          </w:tcPr>
          <w:p>
            <w:pPr>
              <w:spacing w:after="0"/>
              <w:jc w:val="left"/>
            </w:pPr>
            <w:r>
              <w:rPr>
                <w:sz w:val="16"/>
              </w:rPr>
              <w:t>Not yet eligible: adopt the approved plan.</w:t>
            </w:r>
          </w:p>
        </w:tc>
      </w:tr>
      <w:tr>
        <w:trPr>
          <w:cantSplit/>
        </w:trPr>
        <w:tc>
          <w:tcPr>
            <w:tcW w:type="dxa" w:w="2047"/>
          </w:tcPr>
          <w:p>
            <w:pPr>
              <w:spacing w:after="0"/>
              <w:jc w:val="left"/>
            </w:pPr>
            <w:r>
              <w:rPr>
                <w:sz w:val="16"/>
              </w:rPr>
              <w:t>Colo-Nesco Community School District</w:t>
            </w:r>
          </w:p>
        </w:tc>
        <w:tc>
          <w:tcPr>
            <w:tcW w:type="dxa" w:w="1884"/>
          </w:tcPr>
          <w:p>
            <w:pPr>
              <w:spacing w:after="0"/>
              <w:jc w:val="left"/>
            </w:pPr>
            <w:r>
              <w:rPr>
                <w:sz w:val="16"/>
              </w:rPr>
              <w:t>School/School District</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2025-02-13</w:t>
            </w:r>
          </w:p>
        </w:tc>
      </w:tr>
      <w:tr>
        <w:trPr>
          <w:cantSplit/>
        </w:trPr>
        <w:tc>
          <w:tcPr>
            <w:tcW w:type="dxa" w:w="2047"/>
          </w:tcPr>
          <w:p>
            <w:pPr>
              <w:spacing w:after="0"/>
              <w:jc w:val="left"/>
            </w:pPr>
            <w:r>
              <w:rPr>
                <w:sz w:val="16"/>
              </w:rPr>
              <w:t>Gilbert Community School District</w:t>
            </w:r>
          </w:p>
        </w:tc>
        <w:tc>
          <w:tcPr>
            <w:tcW w:type="dxa" w:w="1884"/>
          </w:tcPr>
          <w:p>
            <w:pPr>
              <w:spacing w:after="0"/>
              <w:jc w:val="left"/>
            </w:pPr>
            <w:r>
              <w:rPr>
                <w:sz w:val="16"/>
              </w:rPr>
              <w:t>School/School District</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2025-02-13</w:t>
            </w:r>
          </w:p>
        </w:tc>
      </w:tr>
      <w:tr>
        <w:trPr>
          <w:cantSplit/>
        </w:trPr>
        <w:tc>
          <w:tcPr>
            <w:tcW w:type="dxa" w:w="2047"/>
          </w:tcPr>
          <w:p>
            <w:pPr>
              <w:spacing w:after="0"/>
              <w:jc w:val="left"/>
            </w:pPr>
            <w:r>
              <w:rPr>
                <w:sz w:val="16"/>
              </w:rPr>
              <w:t>Nevada Community School District</w:t>
            </w:r>
          </w:p>
        </w:tc>
        <w:tc>
          <w:tcPr>
            <w:tcW w:type="dxa" w:w="1884"/>
          </w:tcPr>
          <w:p>
            <w:pPr>
              <w:spacing w:after="0"/>
              <w:jc w:val="left"/>
            </w:pPr>
            <w:r>
              <w:rPr>
                <w:sz w:val="16"/>
              </w:rPr>
              <w:t>School/School District</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2025-01-07</w:t>
            </w:r>
          </w:p>
        </w:tc>
      </w:tr>
      <w:tr>
        <w:trPr>
          <w:cantSplit/>
        </w:trPr>
        <w:tc>
          <w:tcPr>
            <w:tcW w:type="dxa" w:w="2047"/>
          </w:tcPr>
          <w:p>
            <w:pPr>
              <w:spacing w:after="0"/>
              <w:jc w:val="left"/>
            </w:pPr>
            <w:r>
              <w:rPr>
                <w:sz w:val="16"/>
              </w:rPr>
              <w:t>Roland-Story Community School District</w:t>
            </w:r>
          </w:p>
        </w:tc>
        <w:tc>
          <w:tcPr>
            <w:tcW w:type="dxa" w:w="1884"/>
          </w:tcPr>
          <w:p>
            <w:pPr>
              <w:spacing w:after="0"/>
              <w:jc w:val="left"/>
            </w:pPr>
            <w:r>
              <w:rPr>
                <w:sz w:val="16"/>
              </w:rPr>
              <w:t>School/School District</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2025-01-21</w:t>
            </w:r>
          </w:p>
        </w:tc>
      </w:tr>
      <w:tr>
        <w:trPr>
          <w:cantSplit/>
        </w:trPr>
        <w:tc>
          <w:tcPr>
            <w:tcW w:type="dxa" w:w="2047"/>
          </w:tcPr>
          <w:p>
            <w:pPr>
              <w:spacing w:after="0"/>
              <w:jc w:val="left"/>
            </w:pPr>
            <w:r>
              <w:rPr>
                <w:sz w:val="16"/>
              </w:rPr>
              <w:t>United Community School District</w:t>
            </w:r>
          </w:p>
        </w:tc>
        <w:tc>
          <w:tcPr>
            <w:tcW w:type="dxa" w:w="1884"/>
          </w:tcPr>
          <w:p>
            <w:pPr>
              <w:spacing w:after="0"/>
              <w:jc w:val="left"/>
            </w:pPr>
            <w:r>
              <w:rPr>
                <w:sz w:val="16"/>
              </w:rPr>
              <w:t>School/School District</w:t>
            </w:r>
          </w:p>
        </w:tc>
        <w:tc>
          <w:tcPr>
            <w:tcW w:type="dxa" w:w="1690"/>
          </w:tcPr>
          <w:p>
            <w:pPr>
              <w:spacing w:after="0"/>
              <w:jc w:val="left"/>
            </w:pPr>
            <w:r>
              <w:rPr>
                <w:sz w:val="16"/>
              </w:rPr>
              <w:t>Expired on 2026-09-09</w:t>
            </w:r>
          </w:p>
        </w:tc>
        <w:tc>
          <w:tcPr>
            <w:tcW w:type="dxa" w:w="2095"/>
          </w:tcPr>
          <w:p>
            <w:pPr>
              <w:spacing w:after="0"/>
              <w:jc w:val="left"/>
            </w:pPr>
            <w:r>
              <w:rPr>
                <w:sz w:val="16"/>
              </w:rPr>
              <w:t>Boone County HM Plan Update (FEMA plan 107653)</w:t>
            </w:r>
          </w:p>
        </w:tc>
        <w:tc>
          <w:tcPr>
            <w:tcW w:type="dxa" w:w="1169"/>
          </w:tcPr>
          <w:p>
            <w:pPr>
              <w:spacing w:after="0"/>
              <w:jc w:val="left"/>
            </w:pPr>
            <w:r>
              <w:rPr>
                <w:sz w:val="16"/>
              </w:rPr>
              <w:t>2021-09-09</w:t>
            </w:r>
          </w:p>
        </w:tc>
        <w:tc>
          <w:tcPr>
            <w:tcW w:type="dxa" w:w="1037"/>
          </w:tcPr>
          <w:p>
            <w:pPr>
              <w:spacing w:after="0"/>
              <w:jc w:val="left"/>
            </w:pPr>
            <w:r>
              <w:rPr>
                <w:sz w:val="16"/>
              </w:rPr>
              <w:t>2026-09-09</w:t>
            </w:r>
          </w:p>
        </w:tc>
        <w:tc>
          <w:tcPr>
            <w:tcW w:type="dxa" w:w="827"/>
          </w:tcPr>
          <w:p>
            <w:pPr>
              <w:spacing w:after="0"/>
              <w:jc w:val="right"/>
            </w:pPr>
            <w:r>
              <w:rPr>
                <w:sz w:val="16"/>
              </w:rPr>
              <w:t>-21</w:t>
            </w:r>
          </w:p>
        </w:tc>
        <w:tc>
          <w:tcPr>
            <w:tcW w:type="dxa" w:w="1320"/>
          </w:tcPr>
          <w:p>
            <w:pPr>
              <w:spacing w:after="0"/>
              <w:jc w:val="left"/>
            </w:pPr>
          </w:p>
        </w:tc>
        <w:tc>
          <w:tcPr>
            <w:tcW w:type="dxa" w:w="2044"/>
          </w:tcPr>
          <w:p>
            <w:pPr>
              <w:spacing w:after="0"/>
              <w:jc w:val="left"/>
            </w:pPr>
          </w:p>
        </w:tc>
      </w:tr>
      <w:tr>
        <w:trPr>
          <w:cantSplit/>
        </w:trPr>
        <w:tc>
          <w:tcPr>
            <w:tcW w:type="dxa" w:w="2047"/>
          </w:tcPr>
          <w:p>
            <w:pPr>
              <w:spacing w:after="0"/>
              <w:jc w:val="left"/>
            </w:pPr>
            <w:r>
              <w:rPr>
                <w:sz w:val="16"/>
              </w:rPr>
              <w:t>Iowa State University</w:t>
            </w:r>
          </w:p>
        </w:tc>
        <w:tc>
          <w:tcPr>
            <w:tcW w:type="dxa" w:w="1884"/>
          </w:tcPr>
          <w:p>
            <w:pPr>
              <w:spacing w:after="0"/>
              <w:jc w:val="left"/>
            </w:pPr>
            <w:r>
              <w:rPr>
                <w:sz w:val="16"/>
              </w:rPr>
              <w:t>College/University</w:t>
            </w:r>
          </w:p>
        </w:tc>
        <w:tc>
          <w:tcPr>
            <w:tcW w:type="dxa" w:w="1690"/>
          </w:tcPr>
          <w:p>
            <w:pPr>
              <w:spacing w:after="0"/>
              <w:jc w:val="left"/>
            </w:pPr>
            <w:r>
              <w:rPr>
                <w:sz w:val="16"/>
              </w:rPr>
              <w:t>Approved, expires 2030-01-07</w:t>
            </w:r>
          </w:p>
        </w:tc>
        <w:tc>
          <w:tcPr>
            <w:tcW w:type="dxa" w:w="2095"/>
          </w:tcPr>
          <w:p>
            <w:pPr>
              <w:spacing w:after="0"/>
              <w:jc w:val="left"/>
            </w:pPr>
            <w:r>
              <w:rPr>
                <w:sz w:val="16"/>
              </w:rPr>
              <w:t>Story County Multi-Jurisdictional Hazard Mitigation Plan (FEMA plan 110405)</w:t>
            </w:r>
          </w:p>
        </w:tc>
        <w:tc>
          <w:tcPr>
            <w:tcW w:type="dxa" w:w="1169"/>
          </w:tcPr>
          <w:p>
            <w:pPr>
              <w:spacing w:after="0"/>
              <w:jc w:val="left"/>
            </w:pPr>
            <w:r>
              <w:rPr>
                <w:sz w:val="16"/>
              </w:rPr>
              <w:t>2025-01-08</w:t>
            </w:r>
          </w:p>
        </w:tc>
        <w:tc>
          <w:tcPr>
            <w:tcW w:type="dxa" w:w="1037"/>
          </w:tcPr>
          <w:p>
            <w:pPr>
              <w:spacing w:after="0"/>
              <w:jc w:val="left"/>
            </w:pPr>
            <w:r>
              <w:rPr>
                <w:sz w:val="16"/>
              </w:rPr>
              <w:t>2030-01-07</w:t>
            </w:r>
          </w:p>
        </w:tc>
        <w:tc>
          <w:tcPr>
            <w:tcW w:type="dxa" w:w="827"/>
          </w:tcPr>
          <w:p>
            <w:pPr>
              <w:spacing w:after="0"/>
              <w:jc w:val="right"/>
            </w:pPr>
            <w:r>
              <w:rPr>
                <w:sz w:val="16"/>
              </w:rPr>
              <w:t>1,195</w:t>
            </w:r>
          </w:p>
        </w:tc>
        <w:tc>
          <w:tcPr>
            <w:tcW w:type="dxa" w:w="1320"/>
          </w:tcPr>
          <w:p>
            <w:pPr>
              <w:spacing w:after="0"/>
              <w:jc w:val="left"/>
            </w:pPr>
          </w:p>
        </w:tc>
        <w:tc>
          <w:tcPr>
            <w:tcW w:type="dxa" w:w="2044"/>
          </w:tcPr>
          <w:p>
            <w:pPr>
              <w:spacing w:after="0"/>
              <w:jc w:val="left"/>
            </w:pPr>
            <w:r>
              <w:rPr>
                <w:sz w:val="16"/>
              </w:rPr>
              <w:t>this jurisdiction approved 2025-03-10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373"/>
        <w:gridCol w:w="1641"/>
        <w:gridCol w:w="1126"/>
        <w:gridCol w:w="1126"/>
        <w:gridCol w:w="1816"/>
        <w:gridCol w:w="1193"/>
        <w:gridCol w:w="1977"/>
        <w:gridCol w:w="2110"/>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3"/>
            <w:shd w:val="clear" w:color="auto" w:fill="E8E8E8"/>
          </w:tcPr>
          <w:p>
            <w:pPr>
              <w:spacing w:after="0"/>
              <w:jc w:val="left"/>
            </w:pPr>
            <w:r>
              <w:rPr>
                <w:b/>
                <w:sz w:val="16"/>
              </w:rPr>
              <w:t>NRI risk rating</w:t>
            </w:r>
          </w:p>
        </w:tc>
        <w:tc>
          <w:tcPr>
            <w:tcW w:type="dxa" w:w="164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0"/>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373"/>
          </w:tcPr>
          <w:p>
            <w:pPr>
              <w:spacing w:after="0"/>
              <w:jc w:val="left"/>
            </w:pPr>
            <w:r>
              <w:rPr>
                <w:sz w:val="16"/>
              </w:rPr>
              <w:t>Relatively Low</w:t>
            </w:r>
          </w:p>
        </w:tc>
        <w:tc>
          <w:tcPr>
            <w:tcW w:type="dxa" w:w="1641"/>
          </w:tcPr>
          <w:p>
            <w:pPr>
              <w:spacing w:after="0"/>
              <w:jc w:val="left"/>
            </w:pPr>
            <w:r>
              <w:rPr>
                <w:sz w:val="16"/>
              </w:rPr>
              <w:t>Relatively Moderate</w:t>
            </w:r>
          </w:p>
        </w:tc>
        <w:tc>
          <w:tcPr>
            <w:tcW w:type="dxa" w:w="1126"/>
          </w:tcPr>
          <w:p>
            <w:pPr>
              <w:spacing w:after="0"/>
              <w:jc w:val="right"/>
            </w:pPr>
            <w:r>
              <w:rPr>
                <w:sz w:val="16"/>
              </w:rPr>
              <w:t>$15,610,051</w:t>
            </w:r>
          </w:p>
        </w:tc>
        <w:tc>
          <w:tcPr>
            <w:tcW w:type="dxa" w:w="1126"/>
          </w:tcPr>
          <w:p>
            <w:pPr>
              <w:spacing w:after="0"/>
              <w:jc w:val="right"/>
            </w:pPr>
            <w:r>
              <w:rPr>
                <w:sz w:val="16"/>
              </w:rPr>
              <w:t>$415,944</w:t>
            </w:r>
          </w:p>
        </w:tc>
        <w:tc>
          <w:tcPr>
            <w:tcW w:type="dxa" w:w="1816"/>
          </w:tcPr>
          <w:p>
            <w:pPr>
              <w:spacing w:after="0"/>
              <w:jc w:val="right"/>
            </w:pPr>
            <w:r>
              <w:rPr>
                <w:sz w:val="16"/>
              </w:rPr>
              <w:t>$339,021</w:t>
            </w:r>
          </w:p>
        </w:tc>
        <w:tc>
          <w:tcPr>
            <w:tcW w:type="dxa" w:w="1193"/>
          </w:tcPr>
          <w:p>
            <w:pPr>
              <w:spacing w:after="0"/>
              <w:jc w:val="right"/>
            </w:pPr>
            <w:r>
              <w:rPr>
                <w:sz w:val="16"/>
              </w:rPr>
              <w:t>$16,365,016</w:t>
            </w:r>
          </w:p>
        </w:tc>
        <w:tc>
          <w:tcPr>
            <w:tcW w:type="dxa" w:w="1977"/>
          </w:tcPr>
          <w:p>
            <w:pPr>
              <w:spacing w:after="0"/>
              <w:jc w:val="right"/>
            </w:pPr>
            <w:r>
              <w:rPr>
                <w:sz w:val="16"/>
              </w:rPr>
              <w:t>142</w:t>
            </w:r>
          </w:p>
        </w:tc>
        <w:tc>
          <w:tcPr>
            <w:tcW w:type="dxa" w:w="2110"/>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Tornado</w:t>
            </w:r>
          </w:p>
        </w:tc>
        <w:tc>
          <w:tcPr>
            <w:tcW w:type="dxa" w:w="1373"/>
          </w:tcPr>
          <w:p>
            <w:pPr>
              <w:spacing w:after="0"/>
              <w:jc w:val="left"/>
            </w:pPr>
            <w:r>
              <w:rPr>
                <w:sz w:val="16"/>
              </w:rPr>
              <w:t>Relatively High</w:t>
            </w:r>
          </w:p>
        </w:tc>
        <w:tc>
          <w:tcPr>
            <w:tcW w:type="dxa" w:w="1641"/>
          </w:tcPr>
          <w:p>
            <w:pPr>
              <w:spacing w:after="0"/>
              <w:jc w:val="left"/>
            </w:pPr>
            <w:r>
              <w:rPr>
                <w:sz w:val="16"/>
              </w:rPr>
              <w:t>Relatively High</w:t>
            </w:r>
          </w:p>
        </w:tc>
        <w:tc>
          <w:tcPr>
            <w:tcW w:type="dxa" w:w="1126"/>
          </w:tcPr>
          <w:p>
            <w:pPr>
              <w:spacing w:after="0"/>
              <w:jc w:val="right"/>
            </w:pPr>
            <w:r>
              <w:rPr>
                <w:sz w:val="16"/>
              </w:rPr>
              <w:t>$6,395,221</w:t>
            </w:r>
          </w:p>
        </w:tc>
        <w:tc>
          <w:tcPr>
            <w:tcW w:type="dxa" w:w="1126"/>
          </w:tcPr>
          <w:p>
            <w:pPr>
              <w:spacing w:after="0"/>
              <w:jc w:val="right"/>
            </w:pPr>
            <w:r>
              <w:rPr>
                <w:sz w:val="16"/>
              </w:rPr>
              <w:t>$12,327</w:t>
            </w:r>
          </w:p>
        </w:tc>
        <w:tc>
          <w:tcPr>
            <w:tcW w:type="dxa" w:w="1816"/>
          </w:tcPr>
          <w:p>
            <w:pPr>
              <w:spacing w:after="0"/>
              <w:jc w:val="right"/>
            </w:pPr>
            <w:r>
              <w:rPr>
                <w:sz w:val="16"/>
              </w:rPr>
              <w:t>$3,955,456</w:t>
            </w:r>
          </w:p>
        </w:tc>
        <w:tc>
          <w:tcPr>
            <w:tcW w:type="dxa" w:w="1193"/>
          </w:tcPr>
          <w:p>
            <w:pPr>
              <w:spacing w:after="0"/>
              <w:jc w:val="right"/>
            </w:pPr>
            <w:r>
              <w:rPr>
                <w:sz w:val="16"/>
              </w:rPr>
              <w:t>$10,363,004</w:t>
            </w:r>
          </w:p>
        </w:tc>
        <w:tc>
          <w:tcPr>
            <w:tcW w:type="dxa" w:w="1977"/>
          </w:tcPr>
          <w:p>
            <w:pPr>
              <w:spacing w:after="0"/>
              <w:jc w:val="right"/>
            </w:pPr>
            <w:r>
              <w:rPr>
                <w:sz w:val="16"/>
              </w:rPr>
              <w:t>31</w:t>
            </w:r>
          </w:p>
        </w:tc>
        <w:tc>
          <w:tcPr>
            <w:tcW w:type="dxa" w:w="2110"/>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Drought</w:t>
            </w:r>
          </w:p>
        </w:tc>
        <w:tc>
          <w:tcPr>
            <w:tcW w:type="dxa" w:w="1373"/>
          </w:tcPr>
          <w:p>
            <w:pPr>
              <w:spacing w:after="0"/>
              <w:jc w:val="left"/>
            </w:pPr>
            <w:r>
              <w:rPr>
                <w:sz w:val="16"/>
              </w:rPr>
              <w:t>Relatively High</w:t>
            </w:r>
          </w:p>
        </w:tc>
        <w:tc>
          <w:tcPr>
            <w:tcW w:type="dxa" w:w="1641"/>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$4,316,292</w:t>
            </w:r>
          </w:p>
        </w:tc>
        <w:tc>
          <w:tcPr>
            <w:tcW w:type="dxa" w:w="1816"/>
          </w:tcPr>
          <w:p>
            <w:pPr>
              <w:spacing w:after="0"/>
              <w:jc w:val="right"/>
            </w:pPr>
            <w:r>
              <w:rPr>
                <w:sz w:val="16"/>
              </w:rPr>
              <w:t>n/a</w:t>
            </w:r>
          </w:p>
        </w:tc>
        <w:tc>
          <w:tcPr>
            <w:tcW w:type="dxa" w:w="1193"/>
          </w:tcPr>
          <w:p>
            <w:pPr>
              <w:spacing w:after="0"/>
              <w:jc w:val="right"/>
            </w:pPr>
            <w:r>
              <w:rPr>
                <w:sz w:val="16"/>
              </w:rPr>
              <w:t>$4,316,292</w:t>
            </w:r>
          </w:p>
        </w:tc>
        <w:tc>
          <w:tcPr>
            <w:tcW w:type="dxa" w:w="1977"/>
          </w:tcPr>
          <w:p>
            <w:pPr>
              <w:spacing w:after="0"/>
              <w:jc w:val="right"/>
            </w:pPr>
            <w:r>
              <w:rPr>
                <w:sz w:val="16"/>
              </w:rPr>
              <w:t>27</w:t>
            </w:r>
          </w:p>
        </w:tc>
        <w:tc>
          <w:tcPr>
            <w:tcW w:type="dxa" w:w="2110"/>
          </w:tcPr>
          <w:p>
            <w:pPr>
              <w:spacing w:after="0"/>
              <w:jc w:val="left"/>
            </w:pPr>
          </w:p>
        </w:tc>
      </w:tr>
      <w:tr>
        <w:trPr>
          <w:cantSplit/>
        </w:trPr>
        <w:tc>
          <w:tcPr>
            <w:tcW w:type="dxa" w:w="712"/>
          </w:tcPr>
          <w:p>
            <w:pPr>
              <w:spacing w:after="0"/>
              <w:jc w:val="right"/>
            </w:pPr>
            <w:r>
              <w:rPr>
                <w:sz w:val="16"/>
              </w:rPr>
              <w:t>4</w:t>
            </w:r>
          </w:p>
        </w:tc>
        <w:tc>
          <w:tcPr>
            <w:tcW w:type="dxa" w:w="1037"/>
          </w:tcPr>
          <w:p>
            <w:pPr>
              <w:spacing w:after="0"/>
              <w:jc w:val="left"/>
            </w:pPr>
            <w:r>
              <w:rPr>
                <w:sz w:val="16"/>
              </w:rPr>
              <w:t>Hail</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$470,689</w:t>
            </w:r>
          </w:p>
        </w:tc>
        <w:tc>
          <w:tcPr>
            <w:tcW w:type="dxa" w:w="1126"/>
          </w:tcPr>
          <w:p>
            <w:pPr>
              <w:spacing w:after="0"/>
              <w:jc w:val="right"/>
            </w:pPr>
            <w:r>
              <w:rPr>
                <w:sz w:val="16"/>
              </w:rPr>
              <w:t>$180,628</w:t>
            </w:r>
          </w:p>
        </w:tc>
        <w:tc>
          <w:tcPr>
            <w:tcW w:type="dxa" w:w="1816"/>
          </w:tcPr>
          <w:p>
            <w:pPr>
              <w:spacing w:after="0"/>
              <w:jc w:val="right"/>
            </w:pPr>
            <w:r>
              <w:rPr>
                <w:sz w:val="16"/>
              </w:rPr>
              <w:t>$1,125,354</w:t>
            </w:r>
          </w:p>
        </w:tc>
        <w:tc>
          <w:tcPr>
            <w:tcW w:type="dxa" w:w="1193"/>
          </w:tcPr>
          <w:p>
            <w:pPr>
              <w:spacing w:after="0"/>
              <w:jc w:val="right"/>
            </w:pPr>
            <w:r>
              <w:rPr>
                <w:sz w:val="16"/>
              </w:rPr>
              <w:t>$1,776,671</w:t>
            </w:r>
          </w:p>
        </w:tc>
        <w:tc>
          <w:tcPr>
            <w:tcW w:type="dxa" w:w="1977"/>
          </w:tcPr>
          <w:p>
            <w:pPr>
              <w:spacing w:after="0"/>
              <w:jc w:val="right"/>
            </w:pPr>
            <w:r>
              <w:rPr>
                <w:sz w:val="16"/>
              </w:rPr>
              <w:t>293</w:t>
            </w:r>
          </w:p>
        </w:tc>
        <w:tc>
          <w:tcPr>
            <w:tcW w:type="dxa" w:w="2110"/>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Strong Wind</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$550,631</w:t>
            </w:r>
          </w:p>
        </w:tc>
        <w:tc>
          <w:tcPr>
            <w:tcW w:type="dxa" w:w="1126"/>
          </w:tcPr>
          <w:p>
            <w:pPr>
              <w:spacing w:after="0"/>
              <w:jc w:val="right"/>
            </w:pPr>
            <w:r>
              <w:rPr>
                <w:sz w:val="16"/>
              </w:rPr>
              <w:t>$121,506</w:t>
            </w:r>
          </w:p>
        </w:tc>
        <w:tc>
          <w:tcPr>
            <w:tcW w:type="dxa" w:w="1816"/>
          </w:tcPr>
          <w:p>
            <w:pPr>
              <w:spacing w:after="0"/>
              <w:jc w:val="right"/>
            </w:pPr>
            <w:r>
              <w:rPr>
                <w:sz w:val="16"/>
              </w:rPr>
              <w:t>$584,734</w:t>
            </w:r>
          </w:p>
        </w:tc>
        <w:tc>
          <w:tcPr>
            <w:tcW w:type="dxa" w:w="1193"/>
          </w:tcPr>
          <w:p>
            <w:pPr>
              <w:spacing w:after="0"/>
              <w:jc w:val="right"/>
            </w:pPr>
            <w:r>
              <w:rPr>
                <w:sz w:val="16"/>
              </w:rPr>
              <w:t>$1,256,871</w:t>
            </w:r>
          </w:p>
        </w:tc>
        <w:tc>
          <w:tcPr>
            <w:tcW w:type="dxa" w:w="1977"/>
          </w:tcPr>
          <w:p>
            <w:pPr>
              <w:spacing w:after="0"/>
              <w:jc w:val="right"/>
            </w:pPr>
            <w:r>
              <w:rPr>
                <w:sz w:val="16"/>
              </w:rPr>
              <w:t>388</w:t>
            </w:r>
          </w:p>
        </w:tc>
        <w:tc>
          <w:tcPr>
            <w:tcW w:type="dxa" w:w="2110"/>
          </w:tcPr>
          <w:p>
            <w:pPr>
              <w:spacing w:after="0"/>
              <w:jc w:val="left"/>
            </w:pPr>
            <w:r>
              <w:rPr>
                <w:sz w:val="16"/>
              </w:rPr>
              <w:t>Includes 45 High Wind records (a NOAA non-thunderstorm wind type, outside NRI's Strong Wind definition).</w:t>
            </w:r>
          </w:p>
        </w:tc>
      </w:tr>
      <w:tr>
        <w:trPr>
          <w:cantSplit/>
        </w:trPr>
        <w:tc>
          <w:tcPr>
            <w:tcW w:type="dxa" w:w="712"/>
          </w:tcPr>
          <w:p>
            <w:pPr>
              <w:spacing w:after="0"/>
              <w:jc w:val="right"/>
            </w:pPr>
            <w:r>
              <w:rPr>
                <w:sz w:val="16"/>
              </w:rPr>
              <w:t>6</w:t>
            </w:r>
          </w:p>
        </w:tc>
        <w:tc>
          <w:tcPr>
            <w:tcW w:type="dxa" w:w="1037"/>
          </w:tcPr>
          <w:p>
            <w:pPr>
              <w:spacing w:after="0"/>
              <w:jc w:val="left"/>
            </w:pPr>
            <w:r>
              <w:rPr>
                <w:sz w:val="16"/>
              </w:rPr>
              <w:t>Cold Wave</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$8,380</w:t>
            </w:r>
          </w:p>
        </w:tc>
        <w:tc>
          <w:tcPr>
            <w:tcW w:type="dxa" w:w="1126"/>
          </w:tcPr>
          <w:p>
            <w:pPr>
              <w:spacing w:after="0"/>
              <w:jc w:val="right"/>
            </w:pPr>
            <w:r>
              <w:rPr>
                <w:sz w:val="16"/>
              </w:rPr>
              <w:t>$539,207</w:t>
            </w:r>
          </w:p>
        </w:tc>
        <w:tc>
          <w:tcPr>
            <w:tcW w:type="dxa" w:w="1816"/>
          </w:tcPr>
          <w:p>
            <w:pPr>
              <w:spacing w:after="0"/>
              <w:jc w:val="right"/>
            </w:pPr>
            <w:r>
              <w:rPr>
                <w:sz w:val="16"/>
              </w:rPr>
              <w:t>$144,461</w:t>
            </w:r>
          </w:p>
        </w:tc>
        <w:tc>
          <w:tcPr>
            <w:tcW w:type="dxa" w:w="1193"/>
          </w:tcPr>
          <w:p>
            <w:pPr>
              <w:spacing w:after="0"/>
              <w:jc w:val="right"/>
            </w:pPr>
            <w:r>
              <w:rPr>
                <w:sz w:val="16"/>
              </w:rPr>
              <w:t>$692,048</w:t>
            </w:r>
          </w:p>
        </w:tc>
        <w:tc>
          <w:tcPr>
            <w:tcW w:type="dxa" w:w="1977"/>
          </w:tcPr>
          <w:p>
            <w:pPr>
              <w:spacing w:after="0"/>
              <w:jc w:val="right"/>
            </w:pPr>
            <w:r>
              <w:rPr>
                <w:sz w:val="16"/>
              </w:rPr>
              <w:t>28</w:t>
            </w:r>
          </w:p>
        </w:tc>
        <w:tc>
          <w:tcPr>
            <w:tcW w:type="dxa" w:w="2110"/>
          </w:tcPr>
          <w:p>
            <w:pPr>
              <w:spacing w:after="0"/>
              <w:jc w:val="left"/>
            </w:pPr>
            <w:r>
              <w:rPr>
                <w:sz w:val="16"/>
              </w:rPr>
              <w:t>Includes 9 Frost/Freeze records (outside NRI's Cold Wave definition; counted in this table and in B1-d, not in the B1-e descriptor).</w:t>
            </w:r>
          </w:p>
        </w:tc>
      </w:tr>
      <w:tr>
        <w:trPr>
          <w:cantSplit/>
        </w:trPr>
        <w:tc>
          <w:tcPr>
            <w:tcW w:type="dxa" w:w="712"/>
          </w:tcPr>
          <w:p>
            <w:pPr>
              <w:spacing w:after="0"/>
              <w:jc w:val="right"/>
            </w:pPr>
            <w:r>
              <w:rPr>
                <w:sz w:val="16"/>
              </w:rPr>
              <w:t>7</w:t>
            </w:r>
          </w:p>
        </w:tc>
        <w:tc>
          <w:tcPr>
            <w:tcW w:type="dxa" w:w="1037"/>
          </w:tcPr>
          <w:p>
            <w:pPr>
              <w:spacing w:after="0"/>
              <w:jc w:val="left"/>
            </w:pPr>
            <w:r>
              <w:rPr>
                <w:sz w:val="16"/>
              </w:rPr>
              <w:t>Winter Weather</w:t>
            </w:r>
          </w:p>
        </w:tc>
        <w:tc>
          <w:tcPr>
            <w:tcW w:type="dxa" w:w="1373"/>
          </w:tcPr>
          <w:p>
            <w:pPr>
              <w:spacing w:after="0"/>
              <w:jc w:val="left"/>
            </w:pPr>
            <w:r>
              <w:rPr>
                <w:sz w:val="16"/>
              </w:rPr>
              <w:t>Relatively High</w:t>
            </w:r>
          </w:p>
        </w:tc>
        <w:tc>
          <w:tcPr>
            <w:tcW w:type="dxa" w:w="1641"/>
          </w:tcPr>
          <w:p>
            <w:pPr>
              <w:spacing w:after="0"/>
              <w:jc w:val="left"/>
            </w:pPr>
            <w:r>
              <w:rPr>
                <w:sz w:val="16"/>
              </w:rPr>
              <w:t>Relatively High</w:t>
            </w:r>
          </w:p>
        </w:tc>
        <w:tc>
          <w:tcPr>
            <w:tcW w:type="dxa" w:w="1126"/>
          </w:tcPr>
          <w:p>
            <w:pPr>
              <w:spacing w:after="0"/>
              <w:jc w:val="right"/>
            </w:pPr>
            <w:r>
              <w:rPr>
                <w:sz w:val="16"/>
              </w:rPr>
              <w:t>$65,532</w:t>
            </w:r>
          </w:p>
        </w:tc>
        <w:tc>
          <w:tcPr>
            <w:tcW w:type="dxa" w:w="1126"/>
          </w:tcPr>
          <w:p>
            <w:pPr>
              <w:spacing w:after="0"/>
              <w:jc w:val="right"/>
            </w:pPr>
            <w:r>
              <w:rPr>
                <w:sz w:val="16"/>
              </w:rPr>
              <w:t>$443</w:t>
            </w:r>
          </w:p>
        </w:tc>
        <w:tc>
          <w:tcPr>
            <w:tcW w:type="dxa" w:w="1816"/>
          </w:tcPr>
          <w:p>
            <w:pPr>
              <w:spacing w:after="0"/>
              <w:jc w:val="right"/>
            </w:pPr>
            <w:r>
              <w:rPr>
                <w:sz w:val="16"/>
              </w:rPr>
              <w:t>$467,306</w:t>
            </w:r>
          </w:p>
        </w:tc>
        <w:tc>
          <w:tcPr>
            <w:tcW w:type="dxa" w:w="1193"/>
          </w:tcPr>
          <w:p>
            <w:pPr>
              <w:spacing w:after="0"/>
              <w:jc w:val="right"/>
            </w:pPr>
            <w:r>
              <w:rPr>
                <w:sz w:val="16"/>
              </w:rPr>
              <w:t>$533,282</w:t>
            </w:r>
          </w:p>
        </w:tc>
        <w:tc>
          <w:tcPr>
            <w:tcW w:type="dxa" w:w="1977"/>
          </w:tcPr>
          <w:p>
            <w:pPr>
              <w:spacing w:after="0"/>
              <w:jc w:val="right"/>
            </w:pPr>
            <w:r>
              <w:rPr>
                <w:sz w:val="16"/>
              </w:rPr>
              <w:t>78</w:t>
            </w:r>
          </w:p>
        </w:tc>
        <w:tc>
          <w:tcPr>
            <w:tcW w:type="dxa" w:w="2110"/>
          </w:tcPr>
          <w:p>
            <w:pPr>
              <w:spacing w:after="0"/>
              <w:jc w:val="left"/>
            </w:pPr>
          </w:p>
        </w:tc>
      </w:tr>
      <w:tr>
        <w:trPr>
          <w:cantSplit/>
        </w:trPr>
        <w:tc>
          <w:tcPr>
            <w:tcW w:type="dxa" w:w="712"/>
          </w:tcPr>
          <w:p>
            <w:pPr>
              <w:spacing w:after="0"/>
              <w:jc w:val="right"/>
            </w:pPr>
            <w:r>
              <w:rPr>
                <w:sz w:val="16"/>
              </w:rPr>
              <w:t>8</w:t>
            </w:r>
          </w:p>
        </w:tc>
        <w:tc>
          <w:tcPr>
            <w:tcW w:type="dxa" w:w="1037"/>
          </w:tcPr>
          <w:p>
            <w:pPr>
              <w:spacing w:after="0"/>
              <w:jc w:val="left"/>
            </w:pPr>
            <w:r>
              <w:rPr>
                <w:sz w:val="16"/>
              </w:rPr>
              <w:t>Lightning</w:t>
            </w:r>
          </w:p>
        </w:tc>
        <w:tc>
          <w:tcPr>
            <w:tcW w:type="dxa" w:w="1373"/>
          </w:tcPr>
          <w:p>
            <w:pPr>
              <w:spacing w:after="0"/>
              <w:jc w:val="left"/>
            </w:pPr>
            <w:r>
              <w:rPr>
                <w:sz w:val="16"/>
              </w:rPr>
              <w:t>Relatively Low</w:t>
            </w:r>
          </w:p>
        </w:tc>
        <w:tc>
          <w:tcPr>
            <w:tcW w:type="dxa" w:w="1641"/>
          </w:tcPr>
          <w:p>
            <w:pPr>
              <w:spacing w:after="0"/>
              <w:jc w:val="left"/>
            </w:pPr>
            <w:r>
              <w:rPr>
                <w:sz w:val="16"/>
              </w:rPr>
              <w:t>Relatively Moderate</w:t>
            </w:r>
          </w:p>
        </w:tc>
        <w:tc>
          <w:tcPr>
            <w:tcW w:type="dxa" w:w="1126"/>
          </w:tcPr>
          <w:p>
            <w:pPr>
              <w:spacing w:after="0"/>
              <w:jc w:val="right"/>
            </w:pPr>
            <w:r>
              <w:rPr>
                <w:sz w:val="16"/>
              </w:rPr>
              <w:t>$61,191</w:t>
            </w:r>
          </w:p>
        </w:tc>
        <w:tc>
          <w:tcPr>
            <w:tcW w:type="dxa" w:w="1126"/>
          </w:tcPr>
          <w:p>
            <w:pPr>
              <w:spacing w:after="0"/>
              <w:jc w:val="right"/>
            </w:pPr>
            <w:r>
              <w:rPr>
                <w:sz w:val="16"/>
              </w:rPr>
              <w:t>n/a</w:t>
            </w:r>
          </w:p>
        </w:tc>
        <w:tc>
          <w:tcPr>
            <w:tcW w:type="dxa" w:w="1816"/>
          </w:tcPr>
          <w:p>
            <w:pPr>
              <w:spacing w:after="0"/>
              <w:jc w:val="right"/>
            </w:pPr>
            <w:r>
              <w:rPr>
                <w:sz w:val="16"/>
              </w:rPr>
              <w:t>$318,691</w:t>
            </w:r>
          </w:p>
        </w:tc>
        <w:tc>
          <w:tcPr>
            <w:tcW w:type="dxa" w:w="1193"/>
          </w:tcPr>
          <w:p>
            <w:pPr>
              <w:spacing w:after="0"/>
              <w:jc w:val="right"/>
            </w:pPr>
            <w:r>
              <w:rPr>
                <w:sz w:val="16"/>
              </w:rPr>
              <w:t>$379,883</w:t>
            </w:r>
          </w:p>
        </w:tc>
        <w:tc>
          <w:tcPr>
            <w:tcW w:type="dxa" w:w="1977"/>
          </w:tcPr>
          <w:p>
            <w:pPr>
              <w:spacing w:after="0"/>
              <w:jc w:val="right"/>
            </w:pPr>
            <w:r>
              <w:rPr>
                <w:sz w:val="16"/>
              </w:rPr>
              <w:t>13</w:t>
            </w:r>
          </w:p>
        </w:tc>
        <w:tc>
          <w:tcPr>
            <w:tcW w:type="dxa" w:w="2110"/>
          </w:tcPr>
          <w:p>
            <w:pPr>
              <w:spacing w:after="0"/>
              <w:jc w:val="left"/>
            </w:pPr>
          </w:p>
        </w:tc>
      </w:tr>
      <w:tr>
        <w:trPr>
          <w:cantSplit/>
        </w:trPr>
        <w:tc>
          <w:tcPr>
            <w:tcW w:type="dxa" w:w="712"/>
          </w:tcPr>
          <w:p>
            <w:pPr>
              <w:spacing w:after="0"/>
              <w:jc w:val="right"/>
            </w:pPr>
            <w:r>
              <w:rPr>
                <w:sz w:val="16"/>
              </w:rPr>
              <w:t>9</w:t>
            </w:r>
          </w:p>
        </w:tc>
        <w:tc>
          <w:tcPr>
            <w:tcW w:type="dxa" w:w="1037"/>
          </w:tcPr>
          <w:p>
            <w:pPr>
              <w:spacing w:after="0"/>
              <w:jc w:val="left"/>
            </w:pPr>
            <w:r>
              <w:rPr>
                <w:sz w:val="16"/>
              </w:rPr>
              <w:t>Ice Storm</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$176,396</w:t>
            </w:r>
          </w:p>
        </w:tc>
        <w:tc>
          <w:tcPr>
            <w:tcW w:type="dxa" w:w="1126"/>
          </w:tcPr>
          <w:p>
            <w:pPr>
              <w:spacing w:after="0"/>
              <w:jc w:val="right"/>
            </w:pPr>
            <w:r>
              <w:rPr>
                <w:sz w:val="16"/>
              </w:rPr>
              <w:t>n/a</w:t>
            </w:r>
          </w:p>
        </w:tc>
        <w:tc>
          <w:tcPr>
            <w:tcW w:type="dxa" w:w="1816"/>
          </w:tcPr>
          <w:p>
            <w:pPr>
              <w:spacing w:after="0"/>
              <w:jc w:val="right"/>
            </w:pPr>
            <w:r>
              <w:rPr>
                <w:sz w:val="16"/>
              </w:rPr>
              <w:t>$32,736</w:t>
            </w:r>
          </w:p>
        </w:tc>
        <w:tc>
          <w:tcPr>
            <w:tcW w:type="dxa" w:w="1193"/>
          </w:tcPr>
          <w:p>
            <w:pPr>
              <w:spacing w:after="0"/>
              <w:jc w:val="right"/>
            </w:pPr>
            <w:r>
              <w:rPr>
                <w:sz w:val="16"/>
              </w:rPr>
              <w:t>$209,132</w:t>
            </w:r>
          </w:p>
        </w:tc>
        <w:tc>
          <w:tcPr>
            <w:tcW w:type="dxa" w:w="1977"/>
          </w:tcPr>
          <w:p>
            <w:pPr>
              <w:spacing w:after="0"/>
              <w:jc w:val="right"/>
            </w:pPr>
            <w:r>
              <w:rPr>
                <w:sz w:val="16"/>
              </w:rPr>
              <w:t>12</w:t>
            </w:r>
          </w:p>
        </w:tc>
        <w:tc>
          <w:tcPr>
            <w:tcW w:type="dxa" w:w="2110"/>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Earthquake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$104,404</w:t>
            </w:r>
          </w:p>
        </w:tc>
        <w:tc>
          <w:tcPr>
            <w:tcW w:type="dxa" w:w="1126"/>
          </w:tcPr>
          <w:p>
            <w:pPr>
              <w:spacing w:after="0"/>
              <w:jc w:val="right"/>
            </w:pPr>
            <w:r>
              <w:rPr>
                <w:sz w:val="16"/>
              </w:rPr>
              <w:t>n/a</w:t>
            </w:r>
          </w:p>
        </w:tc>
        <w:tc>
          <w:tcPr>
            <w:tcW w:type="dxa" w:w="1816"/>
          </w:tcPr>
          <w:p>
            <w:pPr>
              <w:spacing w:after="0"/>
              <w:jc w:val="right"/>
            </w:pPr>
            <w:r>
              <w:rPr>
                <w:sz w:val="16"/>
              </w:rPr>
              <w:t>$37,556</w:t>
            </w:r>
          </w:p>
        </w:tc>
        <w:tc>
          <w:tcPr>
            <w:tcW w:type="dxa" w:w="1193"/>
          </w:tcPr>
          <w:p>
            <w:pPr>
              <w:spacing w:after="0"/>
              <w:jc w:val="right"/>
            </w:pPr>
            <w:r>
              <w:rPr>
                <w:sz w:val="16"/>
              </w:rPr>
              <w:t>$141,960</w:t>
            </w:r>
          </w:p>
        </w:tc>
        <w:tc>
          <w:tcPr>
            <w:tcW w:type="dxa" w:w="1977"/>
          </w:tcPr>
          <w:p>
            <w:pPr>
              <w:spacing w:after="0"/>
              <w:jc w:val="right"/>
            </w:pPr>
          </w:p>
        </w:tc>
        <w:tc>
          <w:tcPr>
            <w:tcW w:type="dxa" w:w="2110"/>
          </w:tcPr>
          <w:p>
            <w:pPr>
              <w:spacing w:after="0"/>
              <w:jc w:val="left"/>
            </w:pPr>
            <w:r>
              <w:rPr>
                <w:sz w:val="16"/>
              </w:rPr>
              <w:t>Storm Events does not record earthquakes.</w:t>
            </w:r>
          </w:p>
        </w:tc>
      </w:tr>
      <w:tr>
        <w:trPr>
          <w:cantSplit/>
        </w:trPr>
        <w:tc>
          <w:tcPr>
            <w:tcW w:type="dxa" w:w="712"/>
          </w:tcPr>
          <w:p>
            <w:pPr>
              <w:spacing w:after="0"/>
              <w:jc w:val="right"/>
            </w:pPr>
            <w:r>
              <w:rPr>
                <w:sz w:val="16"/>
              </w:rPr>
              <w:t>11</w:t>
            </w:r>
          </w:p>
        </w:tc>
        <w:tc>
          <w:tcPr>
            <w:tcW w:type="dxa" w:w="1037"/>
          </w:tcPr>
          <w:p>
            <w:pPr>
              <w:spacing w:after="0"/>
              <w:jc w:val="left"/>
            </w:pPr>
            <w:r>
              <w:rPr>
                <w:sz w:val="16"/>
              </w:rPr>
              <w:t>Heat Wave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$18,362</w:t>
            </w:r>
          </w:p>
        </w:tc>
        <w:tc>
          <w:tcPr>
            <w:tcW w:type="dxa" w:w="1126"/>
          </w:tcPr>
          <w:p>
            <w:pPr>
              <w:spacing w:after="0"/>
              <w:jc w:val="right"/>
            </w:pPr>
            <w:r>
              <w:rPr>
                <w:sz w:val="16"/>
              </w:rPr>
              <w:t>$5</w:t>
            </w:r>
          </w:p>
        </w:tc>
        <w:tc>
          <w:tcPr>
            <w:tcW w:type="dxa" w:w="1816"/>
          </w:tcPr>
          <w:p>
            <w:pPr>
              <w:spacing w:after="0"/>
              <w:jc w:val="right"/>
            </w:pPr>
            <w:r>
              <w:rPr>
                <w:sz w:val="16"/>
              </w:rPr>
              <w:t>$18,831</w:t>
            </w:r>
          </w:p>
        </w:tc>
        <w:tc>
          <w:tcPr>
            <w:tcW w:type="dxa" w:w="1193"/>
          </w:tcPr>
          <w:p>
            <w:pPr>
              <w:spacing w:after="0"/>
              <w:jc w:val="right"/>
            </w:pPr>
            <w:r>
              <w:rPr>
                <w:sz w:val="16"/>
              </w:rPr>
              <w:t>$37,197</w:t>
            </w:r>
          </w:p>
        </w:tc>
        <w:tc>
          <w:tcPr>
            <w:tcW w:type="dxa" w:w="1977"/>
          </w:tcPr>
          <w:p>
            <w:pPr>
              <w:spacing w:after="0"/>
              <w:jc w:val="right"/>
            </w:pPr>
            <w:r>
              <w:rPr>
                <w:sz w:val="16"/>
              </w:rPr>
              <w:t>4</w:t>
            </w:r>
          </w:p>
        </w:tc>
        <w:tc>
          <w:tcPr>
            <w:tcW w:type="dxa" w:w="2110"/>
          </w:tcPr>
          <w:p>
            <w:pPr>
              <w:spacing w:after="0"/>
              <w:jc w:val="left"/>
            </w:pPr>
          </w:p>
        </w:tc>
      </w:tr>
      <w:tr>
        <w:trPr>
          <w:cantSplit/>
        </w:trPr>
        <w:tc>
          <w:tcPr>
            <w:tcW w:type="dxa" w:w="712"/>
          </w:tcPr>
          <w:p>
            <w:pPr>
              <w:spacing w:after="0"/>
              <w:jc w:val="right"/>
            </w:pPr>
            <w:r>
              <w:rPr>
                <w:sz w:val="16"/>
              </w:rPr>
              <w:t>12</w:t>
            </w:r>
          </w:p>
        </w:tc>
        <w:tc>
          <w:tcPr>
            <w:tcW w:type="dxa" w:w="1037"/>
          </w:tcPr>
          <w:p>
            <w:pPr>
              <w:spacing w:after="0"/>
              <w:jc w:val="left"/>
            </w:pPr>
            <w:r>
              <w:rPr>
                <w:sz w:val="16"/>
              </w:rPr>
              <w:t>Wildfire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$15,629</w:t>
            </w:r>
          </w:p>
        </w:tc>
        <w:tc>
          <w:tcPr>
            <w:tcW w:type="dxa" w:w="1126"/>
          </w:tcPr>
          <w:p>
            <w:pPr>
              <w:spacing w:after="0"/>
              <w:jc w:val="right"/>
            </w:pPr>
            <w:r>
              <w:rPr>
                <w:sz w:val="16"/>
              </w:rPr>
              <w:t>$76</w:t>
            </w:r>
          </w:p>
        </w:tc>
        <w:tc>
          <w:tcPr>
            <w:tcW w:type="dxa" w:w="1816"/>
          </w:tcPr>
          <w:p>
            <w:pPr>
              <w:spacing w:after="0"/>
              <w:jc w:val="right"/>
            </w:pPr>
            <w:r>
              <w:rPr>
                <w:sz w:val="16"/>
              </w:rPr>
              <w:t>$3,070</w:t>
            </w:r>
          </w:p>
        </w:tc>
        <w:tc>
          <w:tcPr>
            <w:tcW w:type="dxa" w:w="1193"/>
          </w:tcPr>
          <w:p>
            <w:pPr>
              <w:spacing w:after="0"/>
              <w:jc w:val="right"/>
            </w:pPr>
            <w:r>
              <w:rPr>
                <w:sz w:val="16"/>
              </w:rPr>
              <w:t>$18,775</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13</w:t>
            </w:r>
          </w:p>
        </w:tc>
        <w:tc>
          <w:tcPr>
            <w:tcW w:type="dxa" w:w="1037"/>
          </w:tcPr>
          <w:p>
            <w:pPr>
              <w:spacing w:after="0"/>
              <w:jc w:val="left"/>
            </w:pPr>
            <w:r>
              <w:rPr>
                <w:sz w:val="16"/>
              </w:rPr>
              <w:t>Hurricane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$2,336</w:t>
            </w:r>
          </w:p>
        </w:tc>
        <w:tc>
          <w:tcPr>
            <w:tcW w:type="dxa" w:w="1126"/>
          </w:tcPr>
          <w:p>
            <w:pPr>
              <w:spacing w:after="0"/>
              <w:jc w:val="right"/>
            </w:pPr>
            <w:r>
              <w:rPr>
                <w:sz w:val="16"/>
              </w:rPr>
              <w:t>$2,186</w:t>
            </w:r>
          </w:p>
        </w:tc>
        <w:tc>
          <w:tcPr>
            <w:tcW w:type="dxa" w:w="1816"/>
          </w:tcPr>
          <w:p>
            <w:pPr>
              <w:spacing w:after="0"/>
              <w:jc w:val="right"/>
            </w:pPr>
            <w:r>
              <w:rPr>
                <w:sz w:val="16"/>
              </w:rPr>
              <w:t>under $1</w:t>
            </w:r>
          </w:p>
        </w:tc>
        <w:tc>
          <w:tcPr>
            <w:tcW w:type="dxa" w:w="1193"/>
          </w:tcPr>
          <w:p>
            <w:pPr>
              <w:spacing w:after="0"/>
              <w:jc w:val="right"/>
            </w:pPr>
            <w:r>
              <w:rPr>
                <w:sz w:val="16"/>
              </w:rPr>
              <w:t>$4,522</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Landslide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$206</w:t>
            </w:r>
          </w:p>
        </w:tc>
        <w:tc>
          <w:tcPr>
            <w:tcW w:type="dxa" w:w="1126"/>
          </w:tcPr>
          <w:p>
            <w:pPr>
              <w:spacing w:after="0"/>
              <w:jc w:val="right"/>
            </w:pPr>
            <w:r>
              <w:rPr>
                <w:sz w:val="16"/>
              </w:rPr>
              <w:t>n/a</w:t>
            </w:r>
          </w:p>
        </w:tc>
        <w:tc>
          <w:tcPr>
            <w:tcW w:type="dxa" w:w="1816"/>
          </w:tcPr>
          <w:p>
            <w:pPr>
              <w:spacing w:after="0"/>
              <w:jc w:val="right"/>
            </w:pPr>
            <w:r>
              <w:rPr>
                <w:sz w:val="16"/>
              </w:rPr>
              <w:t>$912</w:t>
            </w:r>
          </w:p>
        </w:tc>
        <w:tc>
          <w:tcPr>
            <w:tcW w:type="dxa" w:w="1193"/>
          </w:tcPr>
          <w:p>
            <w:pPr>
              <w:spacing w:after="0"/>
              <w:jc w:val="right"/>
            </w:pPr>
            <w:r>
              <w:rPr>
                <w:sz w:val="16"/>
              </w:rPr>
              <w:t>$1,118</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8 (Relatively Low, 50.8); tract 10 (Very Low, 35.9); tract 1.01 (Very Low, 26.3)</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102 (Very Low, 31.4); tract 1.01 (Very Low, 28.5); tract 105 (Very Low, 27.7)</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102 (Relatively Low, 87.7); tract 1.01 (Relatively Low, 85.9); tract 101.02 (Relatively Low, 82.9)</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10 (Very High, 99.0); tract 8 (Very High, 98.1); tract 106 (Very High, 96.4)</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1.01 (Relatively Low, 76.8); tract 102 (Relatively Low, 74.9); tract 1.04 (Relatively Low, 74.4)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 is Census Tract 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3"/>
        <w:gridCol w:w="1797"/>
        <w:gridCol w:w="1683"/>
        <w:gridCol w:w="1818"/>
        <w:gridCol w:w="1599"/>
        <w:gridCol w:w="1407"/>
        <w:gridCol w:w="2277"/>
        <w:gridCol w:w="1778"/>
      </w:tblGrid>
      <w:tr>
        <w:trPr>
          <w:cantSplit/>
          <w:tblHeader/>
        </w:trPr>
        <w:tc>
          <w:tcPr>
            <w:tcW w:type="dxa" w:w="1753"/>
            <w:shd w:val="clear" w:color="auto" w:fill="E8E8E8"/>
          </w:tcPr>
          <w:p>
            <w:pPr>
              <w:spacing w:after="0"/>
              <w:jc w:val="left"/>
            </w:pPr>
            <w:r>
              <w:rPr>
                <w:b/>
                <w:sz w:val="16"/>
              </w:rPr>
              <w:t>Hazard</w:t>
            </w:r>
          </w:p>
        </w:tc>
        <w:tc>
          <w:tcPr>
            <w:tcW w:type="dxa" w:w="1797"/>
            <w:shd w:val="clear" w:color="auto" w:fill="E8E8E8"/>
          </w:tcPr>
          <w:p>
            <w:pPr>
              <w:spacing w:after="0"/>
              <w:jc w:val="left"/>
            </w:pPr>
            <w:r>
              <w:rPr>
                <w:b/>
                <w:sz w:val="16"/>
              </w:rPr>
              <w:t>Scale</w:t>
            </w:r>
          </w:p>
        </w:tc>
        <w:tc>
          <w:tcPr>
            <w:tcW w:type="dxa" w:w="16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8"/>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1407"/>
            <w:shd w:val="clear" w:color="auto" w:fill="E8E8E8"/>
          </w:tcPr>
          <w:p>
            <w:pPr>
              <w:spacing w:after="0"/>
              <w:jc w:val="left"/>
            </w:pPr>
            <w:r>
              <w:rPr>
                <w:b/>
                <w:sz w:val="16"/>
              </w:rPr>
              <w:t>Most damaging (when different)</w:t>
            </w:r>
          </w:p>
        </w:tc>
        <w:tc>
          <w:tcPr>
            <w:tcW w:type="dxa" w:w="2277"/>
            <w:shd w:val="clear" w:color="auto" w:fill="E8E8E8"/>
          </w:tcPr>
          <w:p>
            <w:pPr>
              <w:spacing w:after="0"/>
              <w:jc w:val="left"/>
            </w:pPr>
            <w:r>
              <w:rPr>
                <w:b/>
                <w:sz w:val="16"/>
              </w:rPr>
              <w:t>How it applies to jurisdictions</w:t>
            </w:r>
          </w:p>
        </w:tc>
        <w:tc>
          <w:tcPr>
            <w:tcW w:type="dxa" w:w="1778"/>
            <w:shd w:val="clear" w:color="auto" w:fill="E8E8E8"/>
          </w:tcPr>
          <w:p>
            <w:pPr>
              <w:spacing w:after="0"/>
              <w:jc w:val="left"/>
            </w:pPr>
            <w:r>
              <w:rPr>
                <w:b/>
                <w:sz w:val="16"/>
              </w:rPr>
              <w:t>Note</w:t>
            </w:r>
          </w:p>
        </w:tc>
      </w:tr>
      <w:tr>
        <w:trPr>
          <w:cantSplit/>
        </w:trPr>
        <w:tc>
          <w:tcPr>
            <w:tcW w:type="dxa" w:w="1753"/>
          </w:tcPr>
          <w:p>
            <w:pPr>
              <w:spacing w:after="0"/>
              <w:jc w:val="left"/>
            </w:pPr>
            <w:r>
              <w:rPr>
                <w:sz w:val="16"/>
              </w:rPr>
              <w:t>Cold/Wind Chill, Extreme Cold/Wind Chill</w:t>
            </w:r>
          </w:p>
        </w:tc>
        <w:tc>
          <w:tcPr>
            <w:tcW w:type="dxa" w:w="1797"/>
          </w:tcPr>
          <w:p>
            <w:pPr>
              <w:spacing w:after="0"/>
              <w:jc w:val="left"/>
            </w:pPr>
            <w:r>
              <w:rPr>
                <w:sz w:val="16"/>
              </w:rPr>
              <w:t>wind chill</w:t>
            </w:r>
          </w:p>
        </w:tc>
        <w:tc>
          <w:tcPr>
            <w:tcW w:type="dxa" w:w="1683"/>
          </w:tcPr>
          <w:p>
            <w:pPr>
              <w:spacing w:after="0"/>
              <w:jc w:val="right"/>
            </w:pPr>
            <w:r>
              <w:rPr>
                <w:sz w:val="16"/>
              </w:rPr>
              <w:t>19 records, 1996 to 2025 (19 zone-level)</w:t>
            </w:r>
          </w:p>
        </w:tc>
        <w:tc>
          <w:tcPr>
            <w:tcW w:type="dxa" w:w="1818"/>
          </w:tcPr>
          <w:p>
            <w:pPr>
              <w:spacing w:after="0"/>
              <w:jc w:val="left"/>
            </w:pPr>
            <w:r>
              <w:rPr>
                <w:sz w:val="16"/>
              </w:rPr>
              <w:t>1 day to 4 days (median 2 days); 16 with a recorded value</w:t>
            </w:r>
          </w:p>
        </w:tc>
        <w:tc>
          <w:tcPr>
            <w:tcW w:type="dxa" w:w="1599"/>
          </w:tcPr>
          <w:p>
            <w:pPr>
              <w:spacing w:after="0"/>
              <w:jc w:val="left"/>
            </w:pPr>
            <w:r>
              <w:rPr>
                <w:sz w:val="16"/>
              </w:rPr>
              <w:t>4 consecutive days, 2024-01-13 to 2024-01-16, zone-level</w:t>
            </w:r>
          </w:p>
        </w:tc>
        <w:tc>
          <w:tcPr>
            <w:tcW w:type="dxa" w:w="1407"/>
          </w:tcPr>
          <w:p>
            <w:pPr>
              <w:spacing w:after="0"/>
              <w:jc w:val="left"/>
            </w:pPr>
            <w:r>
              <w:rPr>
                <w:sz w:val="16"/>
              </w:rPr>
              <w:t>Cold/Wind Chill, 1999-09-21, property not reported; $294,117.65 crops (zone total, 1999 dollars)</w:t>
            </w:r>
          </w:p>
        </w:tc>
        <w:tc>
          <w:tcPr>
            <w:tcW w:type="dxa" w:w="2277"/>
          </w:tcPr>
          <w:p>
            <w:pPr>
              <w:spacing w:after="0"/>
              <w:jc w:val="left"/>
            </w:pPr>
            <w:r>
              <w:rPr>
                <w:sz w:val="16"/>
              </w:rPr>
              <w:t>Countywide (zone-level records).</w:t>
            </w:r>
          </w:p>
        </w:tc>
        <w:tc>
          <w:tcPr>
            <w:tcW w:type="dxa" w:w="1778"/>
          </w:tcPr>
          <w:p>
            <w:pPr>
              <w:spacing w:after="0"/>
              <w:jc w:val="left"/>
            </w:pPr>
            <w:r>
              <w:rPr>
                <w:sz w:val="16"/>
              </w:rPr>
              <w:t>Cold/Wind Chill records from May to September (a frost night, not a cold wave) are counted but not used for the longest run.</w:t>
            </w:r>
          </w:p>
        </w:tc>
      </w:tr>
      <w:tr>
        <w:trPr>
          <w:cantSplit/>
        </w:trPr>
        <w:tc>
          <w:tcPr>
            <w:tcW w:type="dxa" w:w="1753"/>
          </w:tcPr>
          <w:p>
            <w:pPr>
              <w:spacing w:after="0"/>
              <w:jc w:val="left"/>
            </w:pPr>
            <w:r>
              <w:rPr>
                <w:sz w:val="16"/>
              </w:rPr>
              <w:t>Frost/Freeze (outside NRI's Cold Wave definition)</w:t>
            </w:r>
          </w:p>
        </w:tc>
        <w:tc>
          <w:tcPr>
            <w:tcW w:type="dxa" w:w="1797"/>
          </w:tcPr>
          <w:p>
            <w:pPr>
              <w:spacing w:after="0"/>
              <w:jc w:val="left"/>
            </w:pPr>
            <w:r>
              <w:rPr>
                <w:sz w:val="16"/>
              </w:rPr>
              <w:t>crop damage</w:t>
            </w:r>
          </w:p>
        </w:tc>
        <w:tc>
          <w:tcPr>
            <w:tcW w:type="dxa" w:w="1683"/>
          </w:tcPr>
          <w:p>
            <w:pPr>
              <w:spacing w:after="0"/>
              <w:jc w:val="right"/>
            </w:pPr>
            <w:r>
              <w:rPr>
                <w:sz w:val="16"/>
              </w:rPr>
              <w:t>9 records, 1996 to 2019 (9 zone-level)</w:t>
            </w:r>
          </w:p>
        </w:tc>
        <w:tc>
          <w:tcPr>
            <w:tcW w:type="dxa" w:w="1818"/>
          </w:tcPr>
          <w:p>
            <w:pPr>
              <w:spacing w:after="0"/>
              <w:jc w:val="left"/>
            </w:pPr>
          </w:p>
        </w:tc>
        <w:tc>
          <w:tcPr>
            <w:tcW w:type="dxa" w:w="1599"/>
          </w:tcPr>
          <w:p>
            <w:pPr>
              <w:spacing w:after="0"/>
              <w:jc w:val="left"/>
            </w:pPr>
            <w:r>
              <w:rPr>
                <w:sz w:val="16"/>
              </w:rPr>
              <w:t>Frost/Freeze, 2009-10-10, $2,500,000 crop damage (2009 dollars); NWS zone IAZ048</w:t>
            </w:r>
          </w:p>
        </w:tc>
        <w:tc>
          <w:tcPr>
            <w:tcW w:type="dxa" w:w="1407"/>
          </w:tcPr>
          <w:p>
            <w:pPr>
              <w:spacing w:after="0"/>
              <w:jc w:val="left"/>
            </w:pPr>
          </w:p>
        </w:tc>
        <w:tc>
          <w:tcPr>
            <w:tcW w:type="dxa" w:w="2277"/>
          </w:tcPr>
          <w:p>
            <w:pPr>
              <w:spacing w:after="0"/>
              <w:jc w:val="left"/>
            </w:pPr>
            <w:r>
              <w:rPr>
                <w:sz w:val="16"/>
              </w:rPr>
              <w:t>Countywide (zone-level records).</w:t>
            </w:r>
          </w:p>
        </w:tc>
        <w:tc>
          <w:tcPr>
            <w:tcW w:type="dxa" w:w="1778"/>
          </w:tcPr>
          <w:p>
            <w:pPr>
              <w:spacing w:after="0"/>
              <w:jc w:val="left"/>
            </w:pPr>
          </w:p>
        </w:tc>
      </w:tr>
      <w:tr>
        <w:trPr>
          <w:cantSplit/>
        </w:trPr>
        <w:tc>
          <w:tcPr>
            <w:tcW w:type="dxa" w:w="1753"/>
          </w:tcPr>
          <w:p>
            <w:pPr>
              <w:spacing w:after="0"/>
              <w:jc w:val="left"/>
            </w:pPr>
            <w:r>
              <w:rPr>
                <w:sz w:val="16"/>
              </w:rPr>
              <w:t>Drought</w:t>
            </w:r>
          </w:p>
        </w:tc>
        <w:tc>
          <w:tcPr>
            <w:tcW w:type="dxa" w:w="1797"/>
          </w:tcPr>
          <w:p>
            <w:pPr>
              <w:spacing w:after="0"/>
              <w:jc w:val="left"/>
            </w:pPr>
            <w:r>
              <w:rPr>
                <w:sz w:val="16"/>
              </w:rPr>
              <w:t>U.S. Drought Monitor scale (D0 to D4)</w:t>
            </w:r>
          </w:p>
        </w:tc>
        <w:tc>
          <w:tcPr>
            <w:tcW w:type="dxa" w:w="1683"/>
          </w:tcPr>
          <w:p>
            <w:pPr>
              <w:spacing w:after="0"/>
              <w:jc w:val="right"/>
            </w:pPr>
            <w:r>
              <w:rPr>
                <w:sz w:val="16"/>
              </w:rPr>
              <w:t>27 records, 2000 to 2024 (27 zone-level)</w:t>
            </w:r>
          </w:p>
        </w:tc>
        <w:tc>
          <w:tcPr>
            <w:tcW w:type="dxa" w:w="1818"/>
          </w:tcPr>
          <w:p>
            <w:pPr>
              <w:spacing w:after="0"/>
              <w:jc w:val="left"/>
            </w:pPr>
            <w:r>
              <w:rPr>
                <w:sz w:val="16"/>
              </w:rPr>
              <w:t>22 days to 141 days (median 31 days); 10 with a recorded value</w:t>
            </w:r>
          </w:p>
        </w:tc>
        <w:tc>
          <w:tcPr>
            <w:tcW w:type="dxa" w:w="1599"/>
          </w:tcPr>
          <w:p>
            <w:pPr>
              <w:spacing w:after="0"/>
              <w:jc w:val="left"/>
            </w:pPr>
            <w:r>
              <w:rPr>
                <w:sz w:val="16"/>
              </w:rPr>
              <w:t>141 days (about 4.6 months), 2021-06-15 to 2021-11-02, a run of 6 consecutive Storm Events drought records, zone-level</w:t>
            </w:r>
          </w:p>
        </w:tc>
        <w:tc>
          <w:tcPr>
            <w:tcW w:type="dxa" w:w="1407"/>
          </w:tcPr>
          <w:p>
            <w:pPr>
              <w:spacing w:after="0"/>
              <w:jc w:val="left"/>
            </w:pPr>
            <w:r>
              <w:rPr>
                <w:sz w:val="16"/>
              </w:rPr>
              <w:t>Drought, 2012-07-01, $0 property; $45,000,000 crops (zone total, 2012 dollars)</w:t>
            </w:r>
          </w:p>
        </w:tc>
        <w:tc>
          <w:tcPr>
            <w:tcW w:type="dxa" w:w="2277"/>
          </w:tcPr>
          <w:p>
            <w:pPr>
              <w:spacing w:after="0"/>
              <w:jc w:val="left"/>
            </w:pPr>
            <w:r>
              <w:rPr>
                <w:sz w:val="16"/>
              </w:rPr>
              <w:t>Countywide (zone-level records).</w:t>
            </w:r>
          </w:p>
        </w:tc>
        <w:tc>
          <w:tcPr>
            <w:tcW w:type="dxa" w:w="17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3"/>
          </w:tcPr>
          <w:p>
            <w:pPr>
              <w:spacing w:after="0"/>
              <w:jc w:val="left"/>
            </w:pPr>
            <w:r>
              <w:rPr>
                <w:sz w:val="16"/>
              </w:rPr>
              <w:t>Earthquake</w:t>
            </w:r>
          </w:p>
        </w:tc>
        <w:tc>
          <w:tcPr>
            <w:tcW w:type="dxa" w:w="1797"/>
          </w:tcPr>
          <w:p>
            <w:pPr>
              <w:spacing w:after="0"/>
              <w:jc w:val="left"/>
            </w:pPr>
            <w:r>
              <w:rPr>
                <w:sz w:val="16"/>
              </w:rPr>
              <w:t>Modified Mercalli (local data)</w:t>
            </w:r>
          </w:p>
        </w:tc>
        <w:tc>
          <w:tcPr>
            <w:tcW w:type="dxa" w:w="1683"/>
          </w:tcPr>
          <w:p>
            <w:pPr>
              <w:spacing w:after="0"/>
              <w:jc w:val="right"/>
            </w:pPr>
            <w:r>
              <w:rPr>
                <w:sz w:val="16"/>
              </w:rPr>
              <w:t>0</w:t>
            </w:r>
          </w:p>
        </w:tc>
        <w:tc>
          <w:tcPr>
            <w:tcW w:type="dxa" w:w="1818"/>
          </w:tcPr>
          <w:p>
            <w:pPr>
              <w:spacing w:after="0"/>
              <w:jc w:val="left"/>
            </w:pPr>
          </w:p>
        </w:tc>
        <w:tc>
          <w:tcPr>
            <w:tcW w:type="dxa" w:w="1599"/>
          </w:tcPr>
          <w:p>
            <w:pPr>
              <w:spacing w:after="0"/>
              <w:jc w:val="left"/>
            </w:pPr>
          </w:p>
        </w:tc>
        <w:tc>
          <w:tcPr>
            <w:tcW w:type="dxa" w:w="1407"/>
          </w:tcPr>
          <w:p>
            <w:pPr>
              <w:spacing w:after="0"/>
              <w:jc w:val="left"/>
            </w:pPr>
          </w:p>
        </w:tc>
        <w:tc>
          <w:tcPr>
            <w:tcW w:type="dxa" w:w="2277"/>
          </w:tcPr>
          <w:p>
            <w:pPr>
              <w:spacing w:after="0"/>
              <w:jc w:val="left"/>
            </w:pPr>
          </w:p>
        </w:tc>
        <w:tc>
          <w:tcPr>
            <w:tcW w:type="dxa" w:w="1778"/>
          </w:tcPr>
          <w:p>
            <w:pPr>
              <w:spacing w:after="0"/>
              <w:jc w:val="left"/>
            </w:pPr>
            <w:r>
              <w:rPr>
                <w:sz w:val="16"/>
              </w:rPr>
              <w:t>Storm Events does not record earthquakes; the USGS earthquake catalog is the source.</w:t>
            </w:r>
          </w:p>
        </w:tc>
      </w:tr>
      <w:tr>
        <w:trPr>
          <w:cantSplit/>
        </w:trPr>
        <w:tc>
          <w:tcPr>
            <w:tcW w:type="dxa" w:w="1753"/>
          </w:tcPr>
          <w:p>
            <w:pPr>
              <w:spacing w:after="0"/>
              <w:jc w:val="left"/>
            </w:pPr>
            <w:r>
              <w:rPr>
                <w:sz w:val="16"/>
              </w:rPr>
              <w:t>Hail</w:t>
            </w:r>
          </w:p>
        </w:tc>
        <w:tc>
          <w:tcPr>
            <w:tcW w:type="dxa" w:w="1797"/>
          </w:tcPr>
          <w:p>
            <w:pPr>
              <w:spacing w:after="0"/>
              <w:jc w:val="left"/>
            </w:pPr>
            <w:r>
              <w:rPr>
                <w:sz w:val="16"/>
              </w:rPr>
              <w:t>hail size (inches)</w:t>
            </w:r>
          </w:p>
        </w:tc>
        <w:tc>
          <w:tcPr>
            <w:tcW w:type="dxa" w:w="1683"/>
          </w:tcPr>
          <w:p>
            <w:pPr>
              <w:spacing w:after="0"/>
              <w:jc w:val="right"/>
            </w:pPr>
            <w:r>
              <w:rPr>
                <w:sz w:val="16"/>
              </w:rPr>
              <w:t>325 records, 1968 to 2025</w:t>
            </w:r>
          </w:p>
        </w:tc>
        <w:tc>
          <w:tcPr>
            <w:tcW w:type="dxa" w:w="1818"/>
          </w:tcPr>
          <w:p>
            <w:pPr>
              <w:spacing w:after="0"/>
              <w:jc w:val="left"/>
            </w:pPr>
            <w:r>
              <w:rPr>
                <w:sz w:val="16"/>
              </w:rPr>
              <w:t>0.75 in to 5.5 in (median 1 in); 325 with a recorded value</w:t>
            </w:r>
          </w:p>
        </w:tc>
        <w:tc>
          <w:tcPr>
            <w:tcW w:type="dxa" w:w="1599"/>
          </w:tcPr>
          <w:p>
            <w:pPr>
              <w:spacing w:after="0"/>
              <w:jc w:val="left"/>
            </w:pPr>
            <w:r>
              <w:rPr>
                <w:sz w:val="16"/>
              </w:rPr>
              <w:t>5.5 in hail, 2004-05-22</w:t>
            </w:r>
          </w:p>
        </w:tc>
        <w:tc>
          <w:tcPr>
            <w:tcW w:type="dxa" w:w="1407"/>
          </w:tcPr>
          <w:p>
            <w:pPr>
              <w:spacing w:after="0"/>
              <w:jc w:val="left"/>
            </w:pPr>
            <w:r>
              <w:rPr>
                <w:sz w:val="16"/>
              </w:rPr>
              <w:t>Hail, 1998-05-19, $500,000 property; $100,000 crops (1998 dollars)</w:t>
            </w:r>
          </w:p>
        </w:tc>
        <w:tc>
          <w:tcPr>
            <w:tcW w:type="dxa" w:w="2277"/>
          </w:tcPr>
          <w:p>
            <w:pPr>
              <w:spacing w:after="0"/>
              <w:jc w:val="left"/>
            </w:pPr>
            <w:r>
              <w:rPr>
                <w:sz w:val="16"/>
              </w:rPr>
              <w:t>Event records naming jurisdictions in the plan: Ames city (85 records), Nevada city (30 records), Story City city (26 records), Roland city (17 records), Gilbert city (16 records), Collins city (14 records), Huxley city (14 records), Maxwell city (13 records), Colo city (11 records), Zearing city (8 records); and 3 more jurisdictions (see the Excel file).</w:t>
            </w:r>
          </w:p>
        </w:tc>
        <w:tc>
          <w:tcPr>
            <w:tcW w:type="dxa" w:w="1778"/>
          </w:tcPr>
          <w:p>
            <w:pPr>
              <w:spacing w:after="0"/>
              <w:jc w:val="left"/>
            </w:pPr>
          </w:p>
        </w:tc>
      </w:tr>
      <w:tr>
        <w:trPr>
          <w:cantSplit/>
        </w:trPr>
        <w:tc>
          <w:tcPr>
            <w:tcW w:type="dxa" w:w="1753"/>
          </w:tcPr>
          <w:p>
            <w:pPr>
              <w:spacing w:after="0"/>
              <w:jc w:val="left"/>
            </w:pPr>
            <w:r>
              <w:rPr>
                <w:sz w:val="16"/>
              </w:rPr>
              <w:t>Excessive Heat, Heat</w:t>
            </w:r>
          </w:p>
        </w:tc>
        <w:tc>
          <w:tcPr>
            <w:tcW w:type="dxa" w:w="1797"/>
          </w:tcPr>
          <w:p>
            <w:pPr>
              <w:spacing w:after="0"/>
              <w:jc w:val="left"/>
            </w:pPr>
            <w:r>
              <w:rPr>
                <w:sz w:val="16"/>
              </w:rPr>
              <w:t>heat index (in event narratives)</w:t>
            </w:r>
          </w:p>
        </w:tc>
        <w:tc>
          <w:tcPr>
            <w:tcW w:type="dxa" w:w="1683"/>
          </w:tcPr>
          <w:p>
            <w:pPr>
              <w:spacing w:after="0"/>
              <w:jc w:val="right"/>
            </w:pPr>
            <w:r>
              <w:rPr>
                <w:sz w:val="16"/>
              </w:rPr>
              <w:t>4 records, 2001 to 2019 (4 zone-level)</w:t>
            </w:r>
          </w:p>
        </w:tc>
        <w:tc>
          <w:tcPr>
            <w:tcW w:type="dxa" w:w="1818"/>
          </w:tcPr>
          <w:p>
            <w:pPr>
              <w:spacing w:after="0"/>
              <w:jc w:val="left"/>
            </w:pPr>
            <w:r>
              <w:rPr>
                <w:sz w:val="16"/>
              </w:rPr>
              <w:t>1 day to 14 days (median 3.5 days); 4 with a recorded value</w:t>
            </w:r>
          </w:p>
        </w:tc>
        <w:tc>
          <w:tcPr>
            <w:tcW w:type="dxa" w:w="1599"/>
          </w:tcPr>
          <w:p>
            <w:pPr>
              <w:spacing w:after="0"/>
              <w:jc w:val="left"/>
            </w:pPr>
            <w:r>
              <w:rPr>
                <w:sz w:val="16"/>
              </w:rPr>
              <w:t>14 consecutive days, 2011-07-15 to 2011-07-28, zone-level</w:t>
            </w:r>
          </w:p>
        </w:tc>
        <w:tc>
          <w:tcPr>
            <w:tcW w:type="dxa" w:w="1407"/>
          </w:tcPr>
          <w:p>
            <w:pPr>
              <w:spacing w:after="0"/>
              <w:jc w:val="left"/>
            </w:pPr>
          </w:p>
        </w:tc>
        <w:tc>
          <w:tcPr>
            <w:tcW w:type="dxa" w:w="2277"/>
          </w:tcPr>
          <w:p>
            <w:pPr>
              <w:spacing w:after="0"/>
              <w:jc w:val="left"/>
            </w:pPr>
            <w:r>
              <w:rPr>
                <w:sz w:val="16"/>
              </w:rPr>
              <w:t>Countywide (zone-level records).</w:t>
            </w:r>
          </w:p>
        </w:tc>
        <w:tc>
          <w:tcPr>
            <w:tcW w:type="dxa" w:w="1778"/>
          </w:tcPr>
          <w:p>
            <w:pPr>
              <w:spacing w:after="0"/>
              <w:jc w:val="left"/>
            </w:pPr>
          </w:p>
        </w:tc>
      </w:tr>
      <w:tr>
        <w:trPr>
          <w:cantSplit/>
        </w:trPr>
        <w:tc>
          <w:tcPr>
            <w:tcW w:type="dxa" w:w="1753"/>
          </w:tcPr>
          <w:p>
            <w:pPr>
              <w:spacing w:after="0"/>
              <w:jc w:val="left"/>
            </w:pPr>
            <w:r>
              <w:rPr>
                <w:sz w:val="16"/>
              </w:rPr>
              <w:t>Hurricane, Tropical Storm, Tropical Depression</w:t>
            </w:r>
          </w:p>
        </w:tc>
        <w:tc>
          <w:tcPr>
            <w:tcW w:type="dxa" w:w="1797"/>
          </w:tcPr>
          <w:p>
            <w:pPr>
              <w:spacing w:after="0"/>
              <w:jc w:val="left"/>
            </w:pPr>
            <w:r>
              <w:rPr>
                <w:sz w:val="16"/>
              </w:rPr>
              <w:t>Saffir-Simpson</w:t>
            </w:r>
          </w:p>
        </w:tc>
        <w:tc>
          <w:tcPr>
            <w:tcW w:type="dxa" w:w="1683"/>
          </w:tcPr>
          <w:p>
            <w:pPr>
              <w:spacing w:after="0"/>
              <w:jc w:val="right"/>
            </w:pPr>
            <w:r>
              <w:rPr>
                <w:sz w:val="16"/>
              </w:rPr>
              <w:t>0</w:t>
            </w:r>
          </w:p>
        </w:tc>
        <w:tc>
          <w:tcPr>
            <w:tcW w:type="dxa" w:w="1818"/>
          </w:tcPr>
          <w:p>
            <w:pPr>
              <w:spacing w:after="0"/>
              <w:jc w:val="left"/>
            </w:pPr>
          </w:p>
        </w:tc>
        <w:tc>
          <w:tcPr>
            <w:tcW w:type="dxa" w:w="1599"/>
          </w:tcPr>
          <w:p>
            <w:pPr>
              <w:spacing w:after="0"/>
              <w:jc w:val="left"/>
            </w:pPr>
          </w:p>
        </w:tc>
        <w:tc>
          <w:tcPr>
            <w:tcW w:type="dxa" w:w="1407"/>
          </w:tcPr>
          <w:p>
            <w:pPr>
              <w:spacing w:after="0"/>
              <w:jc w:val="left"/>
            </w:pPr>
          </w:p>
        </w:tc>
        <w:tc>
          <w:tcPr>
            <w:tcW w:type="dxa" w:w="2277"/>
          </w:tcPr>
          <w:p>
            <w:pPr>
              <w:spacing w:after="0"/>
              <w:jc w:val="left"/>
            </w:pPr>
          </w:p>
        </w:tc>
        <w:tc>
          <w:tcPr>
            <w:tcW w:type="dxa" w:w="17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3"/>
          </w:tcPr>
          <w:p>
            <w:pPr>
              <w:spacing w:after="0"/>
              <w:jc w:val="left"/>
            </w:pPr>
            <w:r>
              <w:rPr>
                <w:sz w:val="16"/>
              </w:rPr>
              <w:t>Ice Storm</w:t>
            </w:r>
          </w:p>
        </w:tc>
        <w:tc>
          <w:tcPr>
            <w:tcW w:type="dxa" w:w="1797"/>
          </w:tcPr>
          <w:p>
            <w:pPr>
              <w:spacing w:after="0"/>
              <w:jc w:val="left"/>
            </w:pPr>
            <w:r>
              <w:rPr>
                <w:sz w:val="16"/>
              </w:rPr>
              <w:t>Sperry-Piltz ice scale (local data)</w:t>
            </w:r>
          </w:p>
        </w:tc>
        <w:tc>
          <w:tcPr>
            <w:tcW w:type="dxa" w:w="1683"/>
          </w:tcPr>
          <w:p>
            <w:pPr>
              <w:spacing w:after="0"/>
              <w:jc w:val="right"/>
            </w:pPr>
            <w:r>
              <w:rPr>
                <w:sz w:val="16"/>
              </w:rPr>
              <w:t>12 records, 1996 to 2023 (12 zone-level)</w:t>
            </w:r>
          </w:p>
        </w:tc>
        <w:tc>
          <w:tcPr>
            <w:tcW w:type="dxa" w:w="1818"/>
          </w:tcPr>
          <w:p>
            <w:pPr>
              <w:spacing w:after="0"/>
              <w:jc w:val="left"/>
            </w:pPr>
          </w:p>
        </w:tc>
        <w:tc>
          <w:tcPr>
            <w:tcW w:type="dxa" w:w="1599"/>
          </w:tcPr>
          <w:p>
            <w:pPr>
              <w:spacing w:after="0"/>
              <w:jc w:val="left"/>
            </w:pPr>
            <w:r>
              <w:rPr>
                <w:sz w:val="16"/>
              </w:rPr>
              <w:t>Ice Storm, 2010-01-20, $100,000 property; $0 crops (2010 dollars); NWS zone IAZ048</w:t>
            </w:r>
          </w:p>
        </w:tc>
        <w:tc>
          <w:tcPr>
            <w:tcW w:type="dxa" w:w="1407"/>
          </w:tcPr>
          <w:p>
            <w:pPr>
              <w:spacing w:after="0"/>
              <w:jc w:val="left"/>
            </w:pPr>
          </w:p>
        </w:tc>
        <w:tc>
          <w:tcPr>
            <w:tcW w:type="dxa" w:w="2277"/>
          </w:tcPr>
          <w:p>
            <w:pPr>
              <w:spacing w:after="0"/>
              <w:jc w:val="left"/>
            </w:pPr>
            <w:r>
              <w:rPr>
                <w:sz w:val="16"/>
              </w:rPr>
              <w:t>Countywide (zone-level records).</w:t>
            </w:r>
          </w:p>
        </w:tc>
        <w:tc>
          <w:tcPr>
            <w:tcW w:type="dxa" w:w="1778"/>
          </w:tcPr>
          <w:p>
            <w:pPr>
              <w:spacing w:after="0"/>
              <w:jc w:val="left"/>
            </w:pPr>
          </w:p>
        </w:tc>
      </w:tr>
      <w:tr>
        <w:trPr>
          <w:cantSplit/>
        </w:trPr>
        <w:tc>
          <w:tcPr>
            <w:tcW w:type="dxa" w:w="1753"/>
          </w:tcPr>
          <w:p>
            <w:pPr>
              <w:spacing w:after="0"/>
              <w:jc w:val="left"/>
            </w:pPr>
            <w:r>
              <w:rPr>
                <w:sz w:val="16"/>
              </w:rPr>
              <w:t>Flash Flood, Flood, Lakeshore Flood</w:t>
            </w:r>
          </w:p>
        </w:tc>
        <w:tc>
          <w:tcPr>
            <w:tcW w:type="dxa" w:w="1797"/>
          </w:tcPr>
          <w:p>
            <w:pPr>
              <w:spacing w:after="0"/>
              <w:jc w:val="left"/>
            </w:pPr>
            <w:r>
              <w:rPr>
                <w:sz w:val="16"/>
              </w:rPr>
              <w:t>damage and flood days (flood depth: FIRM)</w:t>
            </w:r>
          </w:p>
        </w:tc>
        <w:tc>
          <w:tcPr>
            <w:tcW w:type="dxa" w:w="1683"/>
          </w:tcPr>
          <w:p>
            <w:pPr>
              <w:spacing w:after="0"/>
              <w:jc w:val="right"/>
            </w:pPr>
            <w:r>
              <w:rPr>
                <w:sz w:val="16"/>
              </w:rPr>
              <w:t>142 records, 1996 to 2024 (25 zone-level)</w:t>
            </w:r>
          </w:p>
        </w:tc>
        <w:tc>
          <w:tcPr>
            <w:tcW w:type="dxa" w:w="1818"/>
          </w:tcPr>
          <w:p>
            <w:pPr>
              <w:spacing w:after="0"/>
              <w:jc w:val="left"/>
            </w:pPr>
          </w:p>
        </w:tc>
        <w:tc>
          <w:tcPr>
            <w:tcW w:type="dxa" w:w="1599"/>
          </w:tcPr>
          <w:p>
            <w:pPr>
              <w:spacing w:after="0"/>
              <w:jc w:val="left"/>
            </w:pPr>
            <w:r>
              <w:rPr>
                <w:sz w:val="16"/>
              </w:rPr>
              <w:t>Flood, 2010-08-11, $50,000,000 property; $0 crops (2010 dollars)</w:t>
            </w:r>
          </w:p>
        </w:tc>
        <w:tc>
          <w:tcPr>
            <w:tcW w:type="dxa" w:w="1407"/>
          </w:tcPr>
          <w:p>
            <w:pPr>
              <w:spacing w:after="0"/>
              <w:jc w:val="left"/>
            </w:pPr>
          </w:p>
        </w:tc>
        <w:tc>
          <w:tcPr>
            <w:tcW w:type="dxa" w:w="2277"/>
          </w:tcPr>
          <w:p>
            <w:pPr>
              <w:spacing w:after="0"/>
              <w:jc w:val="left"/>
            </w:pPr>
            <w:r>
              <w:rPr>
                <w:sz w:val="16"/>
              </w:rPr>
              <w:t>Event records naming jurisdictions in the plan: Ames city (33 records), Maxwell city (12 records), Cambridge city (10 records), Colo city (10 records), Story City city (9 records), Gilbert city (7 records), Kelley city (6 records), Nevada city (5 records), Slater city (5 records), Zearing city (5 records); and 3 more jurisdictions (see the Excel file). Zone-level records (25) apply countywide.</w:t>
            </w:r>
          </w:p>
        </w:tc>
        <w:tc>
          <w:tcPr>
            <w:tcW w:type="dxa" w:w="17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3"/>
          </w:tcPr>
          <w:p>
            <w:pPr>
              <w:spacing w:after="0"/>
              <w:jc w:val="left"/>
            </w:pPr>
            <w:r>
              <w:rPr>
                <w:sz w:val="16"/>
              </w:rPr>
              <w:t>Debris Flow</w:t>
            </w:r>
          </w:p>
        </w:tc>
        <w:tc>
          <w:tcPr>
            <w:tcW w:type="dxa" w:w="1797"/>
          </w:tcPr>
          <w:p>
            <w:pPr>
              <w:spacing w:after="0"/>
              <w:jc w:val="left"/>
            </w:pPr>
            <w:r>
              <w:rPr>
                <w:sz w:val="16"/>
              </w:rPr>
              <w:t>none (count and damage only)</w:t>
            </w:r>
          </w:p>
        </w:tc>
        <w:tc>
          <w:tcPr>
            <w:tcW w:type="dxa" w:w="1683"/>
          </w:tcPr>
          <w:p>
            <w:pPr>
              <w:spacing w:after="0"/>
              <w:jc w:val="right"/>
            </w:pPr>
            <w:r>
              <w:rPr>
                <w:sz w:val="16"/>
              </w:rPr>
              <w:t>0</w:t>
            </w:r>
          </w:p>
        </w:tc>
        <w:tc>
          <w:tcPr>
            <w:tcW w:type="dxa" w:w="1818"/>
          </w:tcPr>
          <w:p>
            <w:pPr>
              <w:spacing w:after="0"/>
              <w:jc w:val="left"/>
            </w:pPr>
          </w:p>
        </w:tc>
        <w:tc>
          <w:tcPr>
            <w:tcW w:type="dxa" w:w="1599"/>
          </w:tcPr>
          <w:p>
            <w:pPr>
              <w:spacing w:after="0"/>
              <w:jc w:val="left"/>
            </w:pPr>
          </w:p>
        </w:tc>
        <w:tc>
          <w:tcPr>
            <w:tcW w:type="dxa" w:w="1407"/>
          </w:tcPr>
          <w:p>
            <w:pPr>
              <w:spacing w:after="0"/>
              <w:jc w:val="left"/>
            </w:pPr>
          </w:p>
        </w:tc>
        <w:tc>
          <w:tcPr>
            <w:tcW w:type="dxa" w:w="2277"/>
          </w:tcPr>
          <w:p>
            <w:pPr>
              <w:spacing w:after="0"/>
              <w:jc w:val="left"/>
            </w:pPr>
          </w:p>
        </w:tc>
        <w:tc>
          <w:tcPr>
            <w:tcW w:type="dxa" w:w="1778"/>
          </w:tcPr>
          <w:p>
            <w:pPr>
              <w:spacing w:after="0"/>
              <w:jc w:val="left"/>
            </w:pPr>
          </w:p>
        </w:tc>
      </w:tr>
      <w:tr>
        <w:trPr>
          <w:cantSplit/>
        </w:trPr>
        <w:tc>
          <w:tcPr>
            <w:tcW w:type="dxa" w:w="1753"/>
          </w:tcPr>
          <w:p>
            <w:pPr>
              <w:spacing w:after="0"/>
              <w:jc w:val="left"/>
            </w:pPr>
            <w:r>
              <w:rPr>
                <w:sz w:val="16"/>
              </w:rPr>
              <w:t>Lightning</w:t>
            </w:r>
          </w:p>
        </w:tc>
        <w:tc>
          <w:tcPr>
            <w:tcW w:type="dxa" w:w="1797"/>
          </w:tcPr>
          <w:p>
            <w:pPr>
              <w:spacing w:after="0"/>
              <w:jc w:val="left"/>
            </w:pPr>
            <w:r>
              <w:rPr>
                <w:sz w:val="16"/>
              </w:rPr>
              <w:t>annualized frequency (the measure FEMA's Local Mitigation Planning Handbook names)</w:t>
            </w:r>
          </w:p>
        </w:tc>
        <w:tc>
          <w:tcPr>
            <w:tcW w:type="dxa" w:w="1683"/>
          </w:tcPr>
          <w:p>
            <w:pPr>
              <w:spacing w:after="0"/>
              <w:jc w:val="right"/>
            </w:pPr>
            <w:r>
              <w:rPr>
                <w:sz w:val="16"/>
              </w:rPr>
              <w:t>13 records, 1997 to 2021</w:t>
            </w:r>
          </w:p>
        </w:tc>
        <w:tc>
          <w:tcPr>
            <w:tcW w:type="dxa" w:w="1818"/>
          </w:tcPr>
          <w:p>
            <w:pPr>
              <w:spacing w:after="0"/>
              <w:jc w:val="left"/>
            </w:pPr>
          </w:p>
        </w:tc>
        <w:tc>
          <w:tcPr>
            <w:tcW w:type="dxa" w:w="1599"/>
          </w:tcPr>
          <w:p>
            <w:pPr>
              <w:spacing w:after="0"/>
              <w:jc w:val="left"/>
            </w:pPr>
            <w:r>
              <w:rPr>
                <w:sz w:val="16"/>
              </w:rPr>
              <w:t>Lightning, 2018-09-01, $1,000,000 property; $0 crops (2018 dollars)</w:t>
            </w:r>
          </w:p>
        </w:tc>
        <w:tc>
          <w:tcPr>
            <w:tcW w:type="dxa" w:w="1407"/>
          </w:tcPr>
          <w:p>
            <w:pPr>
              <w:spacing w:after="0"/>
              <w:jc w:val="left"/>
            </w:pPr>
          </w:p>
        </w:tc>
        <w:tc>
          <w:tcPr>
            <w:tcW w:type="dxa" w:w="2277"/>
          </w:tcPr>
          <w:p>
            <w:pPr>
              <w:spacing w:after="0"/>
              <w:jc w:val="left"/>
            </w:pPr>
            <w:r>
              <w:rPr>
                <w:sz w:val="16"/>
              </w:rPr>
              <w:t>Event records naming jurisdictions in the plan: Nevada city (4 records), Ames city (2 records), Colo city (2 records), Huxley city (1 record), Roland city (1 record), Zearing city (1 record).</w:t>
            </w:r>
          </w:p>
        </w:tc>
        <w:tc>
          <w:tcPr>
            <w:tcW w:type="dxa" w:w="1778"/>
          </w:tcPr>
          <w:p>
            <w:pPr>
              <w:spacing w:after="0"/>
              <w:jc w:val="left"/>
            </w:pPr>
            <w:r>
              <w:rPr>
                <w:sz w:val="16"/>
              </w:rPr>
              <w:t>Storm Events lists lightning with damage or casualties.</w:t>
            </w:r>
          </w:p>
        </w:tc>
      </w:tr>
      <w:tr>
        <w:trPr>
          <w:cantSplit/>
        </w:trPr>
        <w:tc>
          <w:tcPr>
            <w:tcW w:type="dxa" w:w="1753"/>
          </w:tcPr>
          <w:p>
            <w:pPr>
              <w:spacing w:after="0"/>
              <w:jc w:val="left"/>
            </w:pPr>
            <w:r>
              <w:rPr>
                <w:sz w:val="16"/>
              </w:rPr>
              <w:t>High Wind and Strong Wind (outside NRI's Strong Wind definition)</w:t>
            </w:r>
          </w:p>
        </w:tc>
        <w:tc>
          <w:tcPr>
            <w:tcW w:type="dxa" w:w="1797"/>
          </w:tcPr>
          <w:p>
            <w:pPr>
              <w:spacing w:after="0"/>
              <w:jc w:val="left"/>
            </w:pPr>
            <w:r>
              <w:rPr>
                <w:sz w:val="16"/>
              </w:rPr>
              <w:t>wind speed (kt and mph)</w:t>
            </w:r>
          </w:p>
        </w:tc>
        <w:tc>
          <w:tcPr>
            <w:tcW w:type="dxa" w:w="1683"/>
          </w:tcPr>
          <w:p>
            <w:pPr>
              <w:spacing w:after="0"/>
              <w:jc w:val="right"/>
            </w:pPr>
            <w:r>
              <w:rPr>
                <w:sz w:val="16"/>
              </w:rPr>
              <w:t>45 records, 1996 to 2025 (45 zone-level)</w:t>
            </w:r>
          </w:p>
        </w:tc>
        <w:tc>
          <w:tcPr>
            <w:tcW w:type="dxa" w:w="1818"/>
          </w:tcPr>
          <w:p>
            <w:pPr>
              <w:spacing w:after="0"/>
              <w:jc w:val="left"/>
            </w:pPr>
            <w:r>
              <w:rPr>
                <w:sz w:val="16"/>
              </w:rPr>
              <w:t>35 kt (40 mph) to 61 kt (70 mph) (median 51 kt (59 mph)); 43 with a recorded value</w:t>
            </w:r>
          </w:p>
        </w:tc>
        <w:tc>
          <w:tcPr>
            <w:tcW w:type="dxa" w:w="1599"/>
          </w:tcPr>
          <w:p>
            <w:pPr>
              <w:spacing w:after="0"/>
              <w:jc w:val="left"/>
            </w:pPr>
            <w:r>
              <w:rPr>
                <w:sz w:val="16"/>
              </w:rPr>
              <w:t>61 kt (70 mph), measurement type not recorded, High Wind, 1998-11-10; NWS zone IAZ048</w:t>
            </w:r>
          </w:p>
        </w:tc>
        <w:tc>
          <w:tcPr>
            <w:tcW w:type="dxa" w:w="1407"/>
          </w:tcPr>
          <w:p>
            <w:pPr>
              <w:spacing w:after="0"/>
              <w:jc w:val="left"/>
            </w:pPr>
          </w:p>
        </w:tc>
        <w:tc>
          <w:tcPr>
            <w:tcW w:type="dxa" w:w="2277"/>
          </w:tcPr>
          <w:p>
            <w:pPr>
              <w:spacing w:after="0"/>
              <w:jc w:val="left"/>
            </w:pPr>
            <w:r>
              <w:rPr>
                <w:sz w:val="16"/>
              </w:rPr>
              <w:t>Countywide (zone-level records).</w:t>
            </w:r>
          </w:p>
        </w:tc>
        <w:tc>
          <w:tcPr>
            <w:tcW w:type="dxa" w:w="1778"/>
          </w:tcPr>
          <w:p>
            <w:pPr>
              <w:spacing w:after="0"/>
              <w:jc w:val="left"/>
            </w:pPr>
          </w:p>
        </w:tc>
      </w:tr>
      <w:tr>
        <w:trPr>
          <w:cantSplit/>
        </w:trPr>
        <w:tc>
          <w:tcPr>
            <w:tcW w:type="dxa" w:w="1753"/>
          </w:tcPr>
          <w:p>
            <w:pPr>
              <w:spacing w:after="0"/>
              <w:jc w:val="left"/>
            </w:pPr>
            <w:r>
              <w:rPr>
                <w:sz w:val="16"/>
              </w:rPr>
              <w:t>Thunderstorm Wind</w:t>
            </w:r>
          </w:p>
        </w:tc>
        <w:tc>
          <w:tcPr>
            <w:tcW w:type="dxa" w:w="1797"/>
          </w:tcPr>
          <w:p>
            <w:pPr>
              <w:spacing w:after="0"/>
              <w:jc w:val="left"/>
            </w:pPr>
            <w:r>
              <w:rPr>
                <w:sz w:val="16"/>
              </w:rPr>
              <w:t>wind speed (kt and mph)</w:t>
            </w:r>
          </w:p>
        </w:tc>
        <w:tc>
          <w:tcPr>
            <w:tcW w:type="dxa" w:w="1683"/>
          </w:tcPr>
          <w:p>
            <w:pPr>
              <w:spacing w:after="0"/>
              <w:jc w:val="right"/>
            </w:pPr>
            <w:r>
              <w:rPr>
                <w:sz w:val="16"/>
              </w:rPr>
              <w:t>390 records, 1968 to 2025</w:t>
            </w:r>
          </w:p>
        </w:tc>
        <w:tc>
          <w:tcPr>
            <w:tcW w:type="dxa" w:w="1818"/>
          </w:tcPr>
          <w:p>
            <w:pPr>
              <w:spacing w:after="0"/>
              <w:jc w:val="left"/>
            </w:pPr>
            <w:r>
              <w:rPr>
                <w:sz w:val="16"/>
              </w:rPr>
              <w:t>45 kt (52 mph) to 87 kt (100 mph) (median 53 kt (61 mph)); 369 with a recorded value</w:t>
            </w:r>
          </w:p>
        </w:tc>
        <w:tc>
          <w:tcPr>
            <w:tcW w:type="dxa" w:w="1599"/>
          </w:tcPr>
          <w:p>
            <w:pPr>
              <w:spacing w:after="0"/>
              <w:jc w:val="left"/>
            </w:pPr>
            <w:r>
              <w:rPr>
                <w:sz w:val="16"/>
              </w:rPr>
              <w:t>87 kt (100 mph) estimated gust, Thunderstorm Wind, 2020-08-10; same speed and measurement basis also recorded on 2020-08-10</w:t>
            </w:r>
          </w:p>
        </w:tc>
        <w:tc>
          <w:tcPr>
            <w:tcW w:type="dxa" w:w="1407"/>
          </w:tcPr>
          <w:p>
            <w:pPr>
              <w:spacing w:after="0"/>
              <w:jc w:val="left"/>
            </w:pPr>
            <w:r>
              <w:rPr>
                <w:sz w:val="16"/>
              </w:rPr>
              <w:t>Thunderstorm Wind, 2012-07-05, $5,000 property; $600,000 crops (2012 dollars)</w:t>
            </w:r>
          </w:p>
        </w:tc>
        <w:tc>
          <w:tcPr>
            <w:tcW w:type="dxa" w:w="2277"/>
          </w:tcPr>
          <w:p>
            <w:pPr>
              <w:spacing w:after="0"/>
              <w:jc w:val="left"/>
            </w:pPr>
            <w:r>
              <w:rPr>
                <w:sz w:val="16"/>
              </w:rPr>
              <w:t>Event records naming jurisdictions in the plan: Ames city (99 records), Nevada city (33 records), Story City city (30 records), Slater city (21 records), Roland city (18 records), Zearing city (14 records), Collins city (13 records), Huxley city (13 records), Kelley city (12 records), Maxwell city (11 records); and 3 more jurisdictions (see the Excel file).</w:t>
            </w:r>
          </w:p>
        </w:tc>
        <w:tc>
          <w:tcPr>
            <w:tcW w:type="dxa" w:w="1778"/>
          </w:tcPr>
          <w:p>
            <w:pPr>
              <w:spacing w:after="0"/>
              <w:jc w:val="left"/>
            </w:pPr>
          </w:p>
        </w:tc>
      </w:tr>
      <w:tr>
        <w:trPr>
          <w:cantSplit/>
        </w:trPr>
        <w:tc>
          <w:tcPr>
            <w:tcW w:type="dxa" w:w="1753"/>
          </w:tcPr>
          <w:p>
            <w:pPr>
              <w:spacing w:after="0"/>
              <w:jc w:val="left"/>
            </w:pPr>
            <w:r>
              <w:rPr>
                <w:sz w:val="16"/>
              </w:rPr>
              <w:t>Tornado</w:t>
            </w:r>
          </w:p>
        </w:tc>
        <w:tc>
          <w:tcPr>
            <w:tcW w:type="dxa" w:w="1797"/>
          </w:tcPr>
          <w:p>
            <w:pPr>
              <w:spacing w:after="0"/>
              <w:jc w:val="left"/>
            </w:pPr>
            <w:r>
              <w:rPr>
                <w:sz w:val="16"/>
              </w:rPr>
              <w:t>Enhanced Fujita (Fujita before Feb 2007)</w:t>
            </w:r>
          </w:p>
        </w:tc>
        <w:tc>
          <w:tcPr>
            <w:tcW w:type="dxa" w:w="1683"/>
          </w:tcPr>
          <w:p>
            <w:pPr>
              <w:spacing w:after="0"/>
              <w:jc w:val="right"/>
            </w:pPr>
            <w:r>
              <w:rPr>
                <w:sz w:val="16"/>
              </w:rPr>
              <w:t>64 records, 1950 to 2025</w:t>
            </w:r>
          </w:p>
        </w:tc>
        <w:tc>
          <w:tcPr>
            <w:tcW w:type="dxa" w:w="1818"/>
          </w:tcPr>
          <w:p>
            <w:pPr>
              <w:spacing w:after="0"/>
              <w:jc w:val="left"/>
            </w:pPr>
            <w:r>
              <w:rPr>
                <w:sz w:val="16"/>
              </w:rPr>
              <w:t>F/EF0 to F/EF5 (median F/EF1); 60 with a recorded value</w:t>
            </w:r>
          </w:p>
        </w:tc>
        <w:tc>
          <w:tcPr>
            <w:tcW w:type="dxa" w:w="1599"/>
          </w:tcPr>
          <w:p>
            <w:pPr>
              <w:spacing w:after="0"/>
              <w:jc w:val="left"/>
            </w:pPr>
            <w:r>
              <w:rPr>
                <w:sz w:val="16"/>
              </w:rPr>
              <w:t>F5 tornado, 1976-06-13, 7.3 mi path length (whole path, pre-1996), 880 yd wide, $250 property; crops not recorded (1976 dollars)</w:t>
            </w:r>
          </w:p>
        </w:tc>
        <w:tc>
          <w:tcPr>
            <w:tcW w:type="dxa" w:w="1407"/>
          </w:tcPr>
          <w:p>
            <w:pPr>
              <w:spacing w:after="0"/>
              <w:jc w:val="left"/>
            </w:pPr>
            <w:r>
              <w:rPr>
                <w:sz w:val="16"/>
              </w:rPr>
              <w:t>Tornado, 1989-05-24, $25,000,000 property; crops not recorded (1989 dollars)</w:t>
            </w:r>
          </w:p>
        </w:tc>
        <w:tc>
          <w:tcPr>
            <w:tcW w:type="dxa" w:w="2277"/>
          </w:tcPr>
          <w:p>
            <w:pPr>
              <w:spacing w:after="0"/>
              <w:jc w:val="left"/>
            </w:pPr>
            <w:r>
              <w:rPr>
                <w:sz w:val="16"/>
              </w:rPr>
              <w:t>Event records naming jurisdictions in the plan: Ames city (5 records), Kelley city (4 records), Story City city (4 records), Zearing city (4 records), Maxwell city (3 records), Roland city (3 records), Collins city (2 records), Gilbert city (2 records), Cambridge city (1 record), Colo city (1 record); and 3 more jurisdictions (see the Excel file).</w:t>
            </w:r>
          </w:p>
        </w:tc>
        <w:tc>
          <w:tcPr>
            <w:tcW w:type="dxa" w:w="17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3"/>
          </w:tcPr>
          <w:p>
            <w:pPr>
              <w:spacing w:after="0"/>
              <w:jc w:val="left"/>
            </w:pPr>
            <w:r>
              <w:rPr>
                <w:sz w:val="16"/>
              </w:rPr>
              <w:t>Wildfire</w:t>
            </w:r>
          </w:p>
        </w:tc>
        <w:tc>
          <w:tcPr>
            <w:tcW w:type="dxa" w:w="1797"/>
          </w:tcPr>
          <w:p>
            <w:pPr>
              <w:spacing w:after="0"/>
              <w:jc w:val="left"/>
            </w:pPr>
            <w:r>
              <w:rPr>
                <w:sz w:val="16"/>
              </w:rPr>
              <w:t>acres burned (local data)</w:t>
            </w:r>
          </w:p>
        </w:tc>
        <w:tc>
          <w:tcPr>
            <w:tcW w:type="dxa" w:w="1683"/>
          </w:tcPr>
          <w:p>
            <w:pPr>
              <w:spacing w:after="0"/>
              <w:jc w:val="right"/>
            </w:pPr>
            <w:r>
              <w:rPr>
                <w:sz w:val="16"/>
              </w:rPr>
              <w:t>0</w:t>
            </w:r>
          </w:p>
        </w:tc>
        <w:tc>
          <w:tcPr>
            <w:tcW w:type="dxa" w:w="1818"/>
          </w:tcPr>
          <w:p>
            <w:pPr>
              <w:spacing w:after="0"/>
              <w:jc w:val="left"/>
            </w:pPr>
          </w:p>
        </w:tc>
        <w:tc>
          <w:tcPr>
            <w:tcW w:type="dxa" w:w="1599"/>
          </w:tcPr>
          <w:p>
            <w:pPr>
              <w:spacing w:after="0"/>
              <w:jc w:val="left"/>
            </w:pPr>
          </w:p>
        </w:tc>
        <w:tc>
          <w:tcPr>
            <w:tcW w:type="dxa" w:w="1407"/>
          </w:tcPr>
          <w:p>
            <w:pPr>
              <w:spacing w:after="0"/>
              <w:jc w:val="left"/>
            </w:pPr>
          </w:p>
        </w:tc>
        <w:tc>
          <w:tcPr>
            <w:tcW w:type="dxa" w:w="2277"/>
          </w:tcPr>
          <w:p>
            <w:pPr>
              <w:spacing w:after="0"/>
              <w:jc w:val="left"/>
            </w:pPr>
          </w:p>
        </w:tc>
        <w:tc>
          <w:tcPr>
            <w:tcW w:type="dxa" w:w="1778"/>
          </w:tcPr>
          <w:p>
            <w:pPr>
              <w:spacing w:after="0"/>
              <w:jc w:val="left"/>
            </w:pPr>
          </w:p>
        </w:tc>
      </w:tr>
      <w:tr>
        <w:trPr>
          <w:cantSplit/>
        </w:trPr>
        <w:tc>
          <w:tcPr>
            <w:tcW w:type="dxa" w:w="1753"/>
          </w:tcPr>
          <w:p>
            <w:pPr>
              <w:spacing w:after="0"/>
              <w:jc w:val="left"/>
            </w:pPr>
            <w:r>
              <w:rPr>
                <w:sz w:val="16"/>
              </w:rPr>
              <w:t>Winter Storm, Heavy Snow, Blizzard, Lake-Effect Snow, Winter Weather, Sleet</w:t>
            </w:r>
          </w:p>
        </w:tc>
        <w:tc>
          <w:tcPr>
            <w:tcW w:type="dxa" w:w="1797"/>
          </w:tcPr>
          <w:p>
            <w:pPr>
              <w:spacing w:after="0"/>
              <w:jc w:val="left"/>
            </w:pPr>
            <w:r>
              <w:rPr>
                <w:sz w:val="16"/>
              </w:rPr>
              <w:t>none in data (snowfall: local data)</w:t>
            </w:r>
          </w:p>
        </w:tc>
        <w:tc>
          <w:tcPr>
            <w:tcW w:type="dxa" w:w="1683"/>
          </w:tcPr>
          <w:p>
            <w:pPr>
              <w:spacing w:after="0"/>
              <w:jc w:val="right"/>
            </w:pPr>
            <w:r>
              <w:rPr>
                <w:sz w:val="16"/>
              </w:rPr>
              <w:t>78 records, 1996 to 2026 (78 zone-level)</w:t>
            </w:r>
          </w:p>
        </w:tc>
        <w:tc>
          <w:tcPr>
            <w:tcW w:type="dxa" w:w="1818"/>
          </w:tcPr>
          <w:p>
            <w:pPr>
              <w:spacing w:after="0"/>
              <w:jc w:val="left"/>
            </w:pPr>
          </w:p>
        </w:tc>
        <w:tc>
          <w:tcPr>
            <w:tcW w:type="dxa" w:w="1599"/>
          </w:tcPr>
          <w:p>
            <w:pPr>
              <w:spacing w:after="0"/>
              <w:jc w:val="left"/>
            </w:pPr>
            <w:r>
              <w:rPr>
                <w:sz w:val="16"/>
              </w:rPr>
              <w:t>Heavy Snow, 1997-10-26, $640,000 property; $2,600,000 crops (1997 dollars); NWS zone IAZ048</w:t>
            </w:r>
          </w:p>
        </w:tc>
        <w:tc>
          <w:tcPr>
            <w:tcW w:type="dxa" w:w="1407"/>
          </w:tcPr>
          <w:p>
            <w:pPr>
              <w:spacing w:after="0"/>
              <w:jc w:val="left"/>
            </w:pPr>
          </w:p>
        </w:tc>
        <w:tc>
          <w:tcPr>
            <w:tcW w:type="dxa" w:w="2277"/>
          </w:tcPr>
          <w:p>
            <w:pPr>
              <w:spacing w:after="0"/>
              <w:jc w:val="left"/>
            </w:pPr>
            <w:r>
              <w:rPr>
                <w:sz w:val="16"/>
              </w:rPr>
              <w:t>Countywide (zone-level records).</w:t>
            </w:r>
          </w:p>
        </w:tc>
        <w:tc>
          <w:tcPr>
            <w:tcW w:type="dxa" w:w="17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6"/>
        <w:gridCol w:w="2849"/>
        <w:gridCol w:w="2074"/>
        <w:gridCol w:w="2293"/>
        <w:gridCol w:w="1646"/>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6"/>
            <w:shd w:val="clear" w:color="auto" w:fill="E8E8E8"/>
          </w:tcPr>
          <w:p>
            <w:pPr>
              <w:spacing w:after="0"/>
              <w:jc w:val="left"/>
            </w:pPr>
            <w:r>
              <w:rPr>
                <w:b/>
                <w:sz w:val="16"/>
              </w:rPr>
              <w:t>Type</w:t>
            </w:r>
          </w:p>
        </w:tc>
        <w:tc>
          <w:tcPr>
            <w:tcW w:type="dxa" w:w="2849"/>
            <w:shd w:val="clear" w:color="auto" w:fill="E8E8E8"/>
          </w:tcPr>
          <w:p>
            <w:pPr>
              <w:spacing w:after="0"/>
              <w:jc w:val="left"/>
            </w:pPr>
            <w:r>
              <w:rPr>
                <w:b/>
                <w:sz w:val="16"/>
              </w:rPr>
              <w:t>Title</w:t>
            </w:r>
          </w:p>
        </w:tc>
        <w:tc>
          <w:tcPr>
            <w:tcW w:type="dxa" w:w="2074"/>
            <w:shd w:val="clear" w:color="auto" w:fill="E8E8E8"/>
          </w:tcPr>
          <w:p>
            <w:pPr>
              <w:spacing w:after="0"/>
              <w:jc w:val="left"/>
            </w:pPr>
            <w:r>
              <w:rPr>
                <w:b/>
                <w:sz w:val="16"/>
              </w:rPr>
              <w:t>Mapped hazard</w:t>
            </w:r>
          </w:p>
        </w:tc>
        <w:tc>
          <w:tcPr>
            <w:tcW w:type="dxa" w:w="22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46"/>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2026-07-01</w:t>
            </w:r>
          </w:p>
        </w:tc>
        <w:tc>
          <w:tcPr>
            <w:tcW w:type="dxa" w:w="1037"/>
          </w:tcPr>
          <w:p>
            <w:pPr>
              <w:spacing w:after="0"/>
              <w:jc w:val="left"/>
            </w:pPr>
            <w:r>
              <w:rPr>
                <w:sz w:val="16"/>
              </w:rPr>
              <w:t>DR-4942-IA</w:t>
            </w:r>
          </w:p>
        </w:tc>
        <w:tc>
          <w:tcPr>
            <w:tcW w:type="dxa" w:w="1256"/>
          </w:tcPr>
          <w:p>
            <w:pPr>
              <w:spacing w:after="0"/>
              <w:jc w:val="left"/>
            </w:pPr>
            <w:r>
              <w:rPr>
                <w:sz w:val="16"/>
              </w:rPr>
              <w:t>Major disaster</w:t>
            </w:r>
          </w:p>
        </w:tc>
        <w:tc>
          <w:tcPr>
            <w:tcW w:type="dxa" w:w="2849"/>
          </w:tcPr>
          <w:p>
            <w:pPr>
              <w:spacing w:after="0"/>
              <w:jc w:val="left"/>
            </w:pPr>
            <w:r>
              <w:rPr>
                <w:sz w:val="16"/>
              </w:rPr>
              <w:t>Severe Storms and Flooding</w:t>
            </w:r>
          </w:p>
        </w:tc>
        <w:tc>
          <w:tcPr>
            <w:tcW w:type="dxa" w:w="2074"/>
          </w:tcPr>
          <w:p>
            <w:pPr>
              <w:spacing w:after="0"/>
              <w:jc w:val="left"/>
            </w:pPr>
            <w:r>
              <w:rPr>
                <w:sz w:val="16"/>
              </w:rPr>
              <w:t>Inland Flooding</w:t>
            </w:r>
          </w:p>
        </w:tc>
        <w:tc>
          <w:tcPr>
            <w:tcW w:type="dxa" w:w="2293"/>
          </w:tcPr>
          <w:p>
            <w:pPr>
              <w:spacing w:after="0"/>
              <w:jc w:val="right"/>
            </w:pPr>
            <w:r>
              <w:rPr>
                <w:sz w:val="16"/>
              </w:rPr>
              <w:t>not yet in FEMA's PA summaries (they cover declarations through 2026-06-30)</w:t>
            </w:r>
          </w:p>
        </w:tc>
        <w:tc>
          <w:tcPr>
            <w:tcW w:type="dxa" w:w="164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256"/>
          </w:tcPr>
          <w:p>
            <w:pPr>
              <w:spacing w:after="0"/>
              <w:jc w:val="left"/>
            </w:pPr>
            <w:r>
              <w:rPr>
                <w:sz w:val="16"/>
              </w:rPr>
              <w:t>Major disaster</w:t>
            </w:r>
          </w:p>
        </w:tc>
        <w:tc>
          <w:tcPr>
            <w:tcW w:type="dxa" w:w="2849"/>
          </w:tcPr>
          <w:p>
            <w:pPr>
              <w:spacing w:after="0"/>
              <w:jc w:val="left"/>
            </w:pPr>
            <w:r>
              <w:rPr>
                <w:sz w:val="16"/>
              </w:rPr>
              <w:t>Severe Storms, Tornadoes, and Flooding</w:t>
            </w:r>
          </w:p>
        </w:tc>
        <w:tc>
          <w:tcPr>
            <w:tcW w:type="dxa" w:w="2074"/>
          </w:tcPr>
          <w:p>
            <w:pPr>
              <w:spacing w:after="0"/>
              <w:jc w:val="left"/>
            </w:pPr>
            <w:r>
              <w:rPr>
                <w:sz w:val="16"/>
              </w:rPr>
              <w:t>Inland Flooding; Tornado</w:t>
            </w:r>
          </w:p>
        </w:tc>
        <w:tc>
          <w:tcPr>
            <w:tcW w:type="dxa" w:w="2293"/>
          </w:tcPr>
          <w:p>
            <w:pPr>
              <w:spacing w:after="0"/>
              <w:jc w:val="right"/>
            </w:pPr>
            <w:r>
              <w:rPr>
                <w:sz w:val="16"/>
              </w:rPr>
              <w:t>$934,270.59</w:t>
            </w:r>
          </w:p>
        </w:tc>
        <w:tc>
          <w:tcPr>
            <w:tcW w:type="dxa" w:w="1646"/>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2020-08-10</w:t>
            </w:r>
          </w:p>
        </w:tc>
        <w:tc>
          <w:tcPr>
            <w:tcW w:type="dxa" w:w="1037"/>
          </w:tcPr>
          <w:p>
            <w:pPr>
              <w:spacing w:after="0"/>
              <w:jc w:val="left"/>
            </w:pPr>
            <w:r>
              <w:rPr>
                <w:sz w:val="16"/>
              </w:rPr>
              <w:t>DR-4557-IA</w:t>
            </w:r>
          </w:p>
        </w:tc>
        <w:tc>
          <w:tcPr>
            <w:tcW w:type="dxa" w:w="1256"/>
          </w:tcPr>
          <w:p>
            <w:pPr>
              <w:spacing w:after="0"/>
              <w:jc w:val="left"/>
            </w:pPr>
            <w:r>
              <w:rPr>
                <w:sz w:val="16"/>
              </w:rPr>
              <w:t>Major disaster</w:t>
            </w:r>
          </w:p>
        </w:tc>
        <w:tc>
          <w:tcPr>
            <w:tcW w:type="dxa" w:w="2849"/>
          </w:tcPr>
          <w:p>
            <w:pPr>
              <w:spacing w:after="0"/>
              <w:jc w:val="left"/>
            </w:pPr>
            <w:r>
              <w:rPr>
                <w:sz w:val="16"/>
              </w:rPr>
              <w:t>Severe Storms</w:t>
            </w:r>
          </w:p>
        </w:tc>
        <w:tc>
          <w:tcPr>
            <w:tcW w:type="dxa" w:w="2074"/>
          </w:tcPr>
          <w:p>
            <w:pPr>
              <w:spacing w:after="0"/>
              <w:jc w:val="left"/>
            </w:pPr>
            <w:r>
              <w:rPr>
                <w:sz w:val="16"/>
              </w:rPr>
              <w:t>Hazard not mapped (severe storm title names no single hazard); not counted</w:t>
            </w:r>
          </w:p>
        </w:tc>
        <w:tc>
          <w:tcPr>
            <w:tcW w:type="dxa" w:w="2293"/>
          </w:tcPr>
          <w:p>
            <w:pPr>
              <w:spacing w:after="0"/>
              <w:jc w:val="right"/>
            </w:pPr>
            <w:r>
              <w:rPr>
                <w:sz w:val="16"/>
              </w:rPr>
              <w:t>$2,903,872.46</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56"/>
          </w:tcPr>
          <w:p>
            <w:pPr>
              <w:spacing w:after="0"/>
              <w:jc w:val="left"/>
            </w:pPr>
            <w:r>
              <w:rPr>
                <w:sz w:val="16"/>
              </w:rPr>
              <w:t>Major disaster</w:t>
            </w:r>
          </w:p>
        </w:tc>
        <w:tc>
          <w:tcPr>
            <w:tcW w:type="dxa" w:w="2849"/>
          </w:tcPr>
          <w:p>
            <w:pPr>
              <w:spacing w:after="0"/>
              <w:jc w:val="left"/>
            </w:pPr>
            <w:r>
              <w:rPr>
                <w:sz w:val="16"/>
              </w:rPr>
              <w:t>COVID-19 Pandemic</w:t>
            </w:r>
          </w:p>
        </w:tc>
        <w:tc>
          <w:tcPr>
            <w:tcW w:type="dxa" w:w="2074"/>
          </w:tcPr>
          <w:p>
            <w:pPr>
              <w:spacing w:after="0"/>
              <w:jc w:val="left"/>
            </w:pPr>
            <w:r>
              <w:rPr>
                <w:sz w:val="16"/>
              </w:rPr>
              <w:t>Non-natural, not counted</w:t>
            </w:r>
          </w:p>
        </w:tc>
        <w:tc>
          <w:tcPr>
            <w:tcW w:type="dxa" w:w="2293"/>
          </w:tcPr>
          <w:p>
            <w:pPr>
              <w:spacing w:after="0"/>
              <w:jc w:val="right"/>
            </w:pPr>
            <w:r>
              <w:rPr>
                <w:sz w:val="16"/>
              </w:rPr>
              <w:t>$129,231.04</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56"/>
          </w:tcPr>
          <w:p>
            <w:pPr>
              <w:spacing w:after="0"/>
              <w:jc w:val="left"/>
            </w:pPr>
            <w:r>
              <w:rPr>
                <w:sz w:val="16"/>
              </w:rPr>
              <w:t>Emergency</w:t>
            </w:r>
          </w:p>
        </w:tc>
        <w:tc>
          <w:tcPr>
            <w:tcW w:type="dxa" w:w="2849"/>
          </w:tcPr>
          <w:p>
            <w:pPr>
              <w:spacing w:after="0"/>
              <w:jc w:val="left"/>
            </w:pPr>
            <w:r>
              <w:rPr>
                <w:sz w:val="16"/>
              </w:rPr>
              <w:t>COVID-19</w:t>
            </w:r>
          </w:p>
        </w:tc>
        <w:tc>
          <w:tcPr>
            <w:tcW w:type="dxa" w:w="2074"/>
          </w:tcPr>
          <w:p>
            <w:pPr>
              <w:spacing w:after="0"/>
              <w:jc w:val="left"/>
            </w:pPr>
            <w:r>
              <w:rPr>
                <w:sz w:val="16"/>
              </w:rPr>
              <w:t>Non-natural, not counted</w:t>
            </w:r>
          </w:p>
        </w:tc>
        <w:tc>
          <w:tcPr>
            <w:tcW w:type="dxa" w:w="2293"/>
          </w:tcPr>
          <w:p>
            <w:pPr>
              <w:spacing w:after="0"/>
              <w:jc w:val="right"/>
            </w:pPr>
            <w:r>
              <w:rPr>
                <w:sz w:val="16"/>
              </w:rPr>
              <w:t>no Public Assistance recorded</w:t>
            </w:r>
          </w:p>
        </w:tc>
        <w:tc>
          <w:tcPr>
            <w:tcW w:type="dxa" w:w="1646"/>
          </w:tcPr>
          <w:p>
            <w:pPr>
              <w:spacing w:after="0"/>
              <w:jc w:val="left"/>
            </w:pPr>
          </w:p>
        </w:tc>
        <w:tc>
          <w:tcPr>
            <w:tcW w:type="dxa" w:w="883"/>
          </w:tcPr>
          <w:p>
            <w:pPr>
              <w:spacing w:after="0"/>
              <w:jc w:val="left"/>
            </w:pPr>
            <w:r>
              <w:rPr>
                <w:sz w:val="16"/>
              </w:rPr>
              <w:t>same incident as DR-4483</w:t>
            </w: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256"/>
          </w:tcPr>
          <w:p>
            <w:pPr>
              <w:spacing w:after="0"/>
              <w:jc w:val="left"/>
            </w:pPr>
            <w:r>
              <w:rPr>
                <w:sz w:val="16"/>
              </w:rPr>
              <w:t>Major disaster</w:t>
            </w:r>
          </w:p>
        </w:tc>
        <w:tc>
          <w:tcPr>
            <w:tcW w:type="dxa" w:w="2849"/>
          </w:tcPr>
          <w:p>
            <w:pPr>
              <w:spacing w:after="0"/>
              <w:jc w:val="left"/>
            </w:pPr>
            <w:r>
              <w:rPr>
                <w:sz w:val="16"/>
              </w:rPr>
              <w:t>Severe Storms, Tornadoes, Straight-Line Winds, and Flooding</w:t>
            </w:r>
          </w:p>
        </w:tc>
        <w:tc>
          <w:tcPr>
            <w:tcW w:type="dxa" w:w="2074"/>
          </w:tcPr>
          <w:p>
            <w:pPr>
              <w:spacing w:after="0"/>
              <w:jc w:val="left"/>
            </w:pPr>
            <w:r>
              <w:rPr>
                <w:sz w:val="16"/>
              </w:rPr>
              <w:t>Inland Flooding; Strong Wind; Tornado</w:t>
            </w:r>
          </w:p>
        </w:tc>
        <w:tc>
          <w:tcPr>
            <w:tcW w:type="dxa" w:w="2293"/>
          </w:tcPr>
          <w:p>
            <w:pPr>
              <w:spacing w:after="0"/>
              <w:jc w:val="right"/>
            </w:pPr>
            <w:r>
              <w:rPr>
                <w:sz w:val="16"/>
              </w:rPr>
              <w:t>$418,392.97</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56"/>
          </w:tcPr>
          <w:p>
            <w:pPr>
              <w:spacing w:after="0"/>
              <w:jc w:val="left"/>
            </w:pPr>
            <w:r>
              <w:rPr>
                <w:sz w:val="16"/>
              </w:rPr>
              <w:t>Major disaster</w:t>
            </w:r>
          </w:p>
        </w:tc>
        <w:tc>
          <w:tcPr>
            <w:tcW w:type="dxa" w:w="2849"/>
          </w:tcPr>
          <w:p>
            <w:pPr>
              <w:spacing w:after="0"/>
              <w:jc w:val="left"/>
            </w:pPr>
            <w:r>
              <w:rPr>
                <w:sz w:val="16"/>
              </w:rPr>
              <w:t>Severe Storms, Tornadoes, and Flooding</w:t>
            </w:r>
          </w:p>
        </w:tc>
        <w:tc>
          <w:tcPr>
            <w:tcW w:type="dxa" w:w="2074"/>
          </w:tcPr>
          <w:p>
            <w:pPr>
              <w:spacing w:after="0"/>
              <w:jc w:val="left"/>
            </w:pPr>
            <w:r>
              <w:rPr>
                <w:sz w:val="16"/>
              </w:rPr>
              <w:t>Inland Flooding; Tornado</w:t>
            </w:r>
          </w:p>
        </w:tc>
        <w:tc>
          <w:tcPr>
            <w:tcW w:type="dxa" w:w="2293"/>
          </w:tcPr>
          <w:p>
            <w:pPr>
              <w:spacing w:after="0"/>
              <w:jc w:val="right"/>
            </w:pPr>
            <w:r>
              <w:rPr>
                <w:sz w:val="16"/>
              </w:rPr>
              <w:t>$343,862.01</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2011-08-24</w:t>
            </w:r>
          </w:p>
        </w:tc>
        <w:tc>
          <w:tcPr>
            <w:tcW w:type="dxa" w:w="1037"/>
          </w:tcPr>
          <w:p>
            <w:pPr>
              <w:spacing w:after="0"/>
              <w:jc w:val="left"/>
            </w:pPr>
            <w:r>
              <w:rPr>
                <w:sz w:val="16"/>
              </w:rPr>
              <w:t>2011-07-09</w:t>
            </w:r>
          </w:p>
        </w:tc>
        <w:tc>
          <w:tcPr>
            <w:tcW w:type="dxa" w:w="1037"/>
          </w:tcPr>
          <w:p>
            <w:pPr>
              <w:spacing w:after="0"/>
              <w:jc w:val="left"/>
            </w:pPr>
            <w:r>
              <w:rPr>
                <w:sz w:val="16"/>
              </w:rPr>
              <w:t>DR-4016-IA</w:t>
            </w:r>
          </w:p>
        </w:tc>
        <w:tc>
          <w:tcPr>
            <w:tcW w:type="dxa" w:w="1256"/>
          </w:tcPr>
          <w:p>
            <w:pPr>
              <w:spacing w:after="0"/>
              <w:jc w:val="left"/>
            </w:pPr>
            <w:r>
              <w:rPr>
                <w:sz w:val="16"/>
              </w:rPr>
              <w:t>Major disaster</w:t>
            </w:r>
          </w:p>
        </w:tc>
        <w:tc>
          <w:tcPr>
            <w:tcW w:type="dxa" w:w="2849"/>
          </w:tcPr>
          <w:p>
            <w:pPr>
              <w:spacing w:after="0"/>
              <w:jc w:val="left"/>
            </w:pPr>
            <w:r>
              <w:rPr>
                <w:sz w:val="16"/>
              </w:rPr>
              <w:t>Severe Storms, Straight-Line Winds, and Flooding</w:t>
            </w:r>
          </w:p>
        </w:tc>
        <w:tc>
          <w:tcPr>
            <w:tcW w:type="dxa" w:w="2074"/>
          </w:tcPr>
          <w:p>
            <w:pPr>
              <w:spacing w:after="0"/>
              <w:jc w:val="left"/>
            </w:pPr>
            <w:r>
              <w:rPr>
                <w:sz w:val="16"/>
              </w:rPr>
              <w:t>Inland Flooding; Strong Wind</w:t>
            </w:r>
          </w:p>
        </w:tc>
        <w:tc>
          <w:tcPr>
            <w:tcW w:type="dxa" w:w="2293"/>
          </w:tcPr>
          <w:p>
            <w:pPr>
              <w:spacing w:after="0"/>
              <w:jc w:val="right"/>
            </w:pPr>
            <w:r>
              <w:rPr>
                <w:sz w:val="16"/>
              </w:rPr>
              <w:t>$67,548.61</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56"/>
          </w:tcPr>
          <w:p>
            <w:pPr>
              <w:spacing w:after="0"/>
              <w:jc w:val="left"/>
            </w:pPr>
            <w:r>
              <w:rPr>
                <w:sz w:val="16"/>
              </w:rPr>
              <w:t>Major disaster</w:t>
            </w:r>
          </w:p>
        </w:tc>
        <w:tc>
          <w:tcPr>
            <w:tcW w:type="dxa" w:w="2849"/>
          </w:tcPr>
          <w:p>
            <w:pPr>
              <w:spacing w:after="0"/>
              <w:jc w:val="left"/>
            </w:pPr>
            <w:r>
              <w:rPr>
                <w:sz w:val="16"/>
              </w:rPr>
              <w:t>Severe Storms, Flooding, and Tornadoes</w:t>
            </w:r>
          </w:p>
        </w:tc>
        <w:tc>
          <w:tcPr>
            <w:tcW w:type="dxa" w:w="2074"/>
          </w:tcPr>
          <w:p>
            <w:pPr>
              <w:spacing w:after="0"/>
              <w:jc w:val="left"/>
            </w:pPr>
            <w:r>
              <w:rPr>
                <w:sz w:val="16"/>
              </w:rPr>
              <w:t>Inland Flooding; Tornado</w:t>
            </w:r>
          </w:p>
        </w:tc>
        <w:tc>
          <w:tcPr>
            <w:tcW w:type="dxa" w:w="2293"/>
          </w:tcPr>
          <w:p>
            <w:pPr>
              <w:spacing w:after="0"/>
              <w:jc w:val="right"/>
            </w:pPr>
            <w:r>
              <w:rPr>
                <w:sz w:val="16"/>
              </w:rPr>
              <w:t>$2,289,636.29</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256"/>
          </w:tcPr>
          <w:p>
            <w:pPr>
              <w:spacing w:after="0"/>
              <w:jc w:val="left"/>
            </w:pPr>
            <w:r>
              <w:rPr>
                <w:sz w:val="16"/>
              </w:rPr>
              <w:t>Major disaster</w:t>
            </w:r>
          </w:p>
        </w:tc>
        <w:tc>
          <w:tcPr>
            <w:tcW w:type="dxa" w:w="2849"/>
          </w:tcPr>
          <w:p>
            <w:pPr>
              <w:spacing w:after="0"/>
              <w:jc w:val="left"/>
            </w:pPr>
            <w:r>
              <w:rPr>
                <w:sz w:val="16"/>
              </w:rPr>
              <w:t>Severe Winter Storm</w:t>
            </w:r>
          </w:p>
        </w:tc>
        <w:tc>
          <w:tcPr>
            <w:tcW w:type="dxa" w:w="2074"/>
          </w:tcPr>
          <w:p>
            <w:pPr>
              <w:spacing w:after="0"/>
              <w:jc w:val="left"/>
            </w:pPr>
            <w:r>
              <w:rPr>
                <w:sz w:val="16"/>
              </w:rPr>
              <w:t>Winter Weather</w:t>
            </w:r>
          </w:p>
        </w:tc>
        <w:tc>
          <w:tcPr>
            <w:tcW w:type="dxa" w:w="2293"/>
          </w:tcPr>
          <w:p>
            <w:pPr>
              <w:spacing w:after="0"/>
              <w:jc w:val="right"/>
            </w:pPr>
            <w:r>
              <w:rPr>
                <w:sz w:val="16"/>
              </w:rPr>
              <w:t>no Public Assistance recorded</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56"/>
          </w:tcPr>
          <w:p>
            <w:pPr>
              <w:spacing w:after="0"/>
              <w:jc w:val="left"/>
            </w:pPr>
            <w:r>
              <w:rPr>
                <w:sz w:val="16"/>
              </w:rPr>
              <w:t>Major disaster</w:t>
            </w:r>
          </w:p>
        </w:tc>
        <w:tc>
          <w:tcPr>
            <w:tcW w:type="dxa" w:w="2849"/>
          </w:tcPr>
          <w:p>
            <w:pPr>
              <w:spacing w:after="0"/>
              <w:jc w:val="left"/>
            </w:pPr>
            <w:r>
              <w:rPr>
                <w:sz w:val="16"/>
              </w:rPr>
              <w:t>Severe Storms, Tornadoes, and Flooding</w:t>
            </w:r>
          </w:p>
        </w:tc>
        <w:tc>
          <w:tcPr>
            <w:tcW w:type="dxa" w:w="2074"/>
          </w:tcPr>
          <w:p>
            <w:pPr>
              <w:spacing w:after="0"/>
              <w:jc w:val="left"/>
            </w:pPr>
            <w:r>
              <w:rPr>
                <w:sz w:val="16"/>
              </w:rPr>
              <w:t>Inland Flooding; Tornado</w:t>
            </w:r>
          </w:p>
        </w:tc>
        <w:tc>
          <w:tcPr>
            <w:tcW w:type="dxa" w:w="2293"/>
          </w:tcPr>
          <w:p>
            <w:pPr>
              <w:spacing w:after="0"/>
              <w:jc w:val="right"/>
            </w:pPr>
            <w:r>
              <w:rPr>
                <w:sz w:val="16"/>
              </w:rPr>
              <w:t>$1,061,980.43</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56"/>
          </w:tcPr>
          <w:p>
            <w:pPr>
              <w:spacing w:after="0"/>
              <w:jc w:val="left"/>
            </w:pPr>
            <w:r>
              <w:rPr>
                <w:sz w:val="16"/>
              </w:rPr>
              <w:t>Major disaster</w:t>
            </w:r>
          </w:p>
        </w:tc>
        <w:tc>
          <w:tcPr>
            <w:tcW w:type="dxa" w:w="2849"/>
          </w:tcPr>
          <w:p>
            <w:pPr>
              <w:spacing w:after="0"/>
              <w:jc w:val="left"/>
            </w:pPr>
            <w:r>
              <w:rPr>
                <w:sz w:val="16"/>
              </w:rPr>
              <w:t>Severe Winter Storms</w:t>
            </w:r>
          </w:p>
        </w:tc>
        <w:tc>
          <w:tcPr>
            <w:tcW w:type="dxa" w:w="2074"/>
          </w:tcPr>
          <w:p>
            <w:pPr>
              <w:spacing w:after="0"/>
              <w:jc w:val="left"/>
            </w:pPr>
            <w:r>
              <w:rPr>
                <w:sz w:val="16"/>
              </w:rPr>
              <w:t>Winter Weather</w:t>
            </w:r>
          </w:p>
        </w:tc>
        <w:tc>
          <w:tcPr>
            <w:tcW w:type="dxa" w:w="2293"/>
          </w:tcPr>
          <w:p>
            <w:pPr>
              <w:spacing w:after="0"/>
              <w:jc w:val="right"/>
            </w:pPr>
            <w:r>
              <w:rPr>
                <w:sz w:val="16"/>
              </w:rPr>
              <w:t>$324,117.03</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56"/>
          </w:tcPr>
          <w:p>
            <w:pPr>
              <w:spacing w:after="0"/>
              <w:jc w:val="left"/>
            </w:pPr>
            <w:r>
              <w:rPr>
                <w:sz w:val="16"/>
              </w:rPr>
              <w:t>Emergency</w:t>
            </w:r>
          </w:p>
        </w:tc>
        <w:tc>
          <w:tcPr>
            <w:tcW w:type="dxa" w:w="2849"/>
          </w:tcPr>
          <w:p>
            <w:pPr>
              <w:spacing w:after="0"/>
              <w:jc w:val="left"/>
            </w:pPr>
            <w:r>
              <w:rPr>
                <w:sz w:val="16"/>
              </w:rPr>
              <w:t>Hurricane Katrina Evacuation</w:t>
            </w:r>
          </w:p>
        </w:tc>
        <w:tc>
          <w:tcPr>
            <w:tcW w:type="dxa" w:w="2074"/>
          </w:tcPr>
          <w:p>
            <w:pPr>
              <w:spacing w:after="0"/>
              <w:jc w:val="left"/>
            </w:pPr>
            <w:r>
              <w:rPr>
                <w:sz w:val="16"/>
              </w:rPr>
              <w:t>Hurricane: evacuation support, not a local hazard event; not counted</w:t>
            </w:r>
          </w:p>
        </w:tc>
        <w:tc>
          <w:tcPr>
            <w:tcW w:type="dxa" w:w="2293"/>
          </w:tcPr>
          <w:p>
            <w:pPr>
              <w:spacing w:after="0"/>
              <w:jc w:val="right"/>
            </w:pPr>
            <w:r>
              <w:rPr>
                <w:sz w:val="16"/>
              </w:rPr>
              <w:t>no Public Assistance recorded</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56"/>
          </w:tcPr>
          <w:p>
            <w:pPr>
              <w:spacing w:after="0"/>
              <w:jc w:val="left"/>
            </w:pPr>
            <w:r>
              <w:rPr>
                <w:sz w:val="16"/>
              </w:rPr>
              <w:t>Major disaster</w:t>
            </w:r>
          </w:p>
        </w:tc>
        <w:tc>
          <w:tcPr>
            <w:tcW w:type="dxa" w:w="2849"/>
          </w:tcPr>
          <w:p>
            <w:pPr>
              <w:spacing w:after="0"/>
              <w:jc w:val="left"/>
            </w:pPr>
            <w:r>
              <w:rPr>
                <w:sz w:val="16"/>
              </w:rPr>
              <w:t>Severe Storms, Tornadoes, and Flooding</w:t>
            </w:r>
          </w:p>
        </w:tc>
        <w:tc>
          <w:tcPr>
            <w:tcW w:type="dxa" w:w="2074"/>
          </w:tcPr>
          <w:p>
            <w:pPr>
              <w:spacing w:after="0"/>
              <w:jc w:val="left"/>
            </w:pPr>
            <w:r>
              <w:rPr>
                <w:sz w:val="16"/>
              </w:rPr>
              <w:t>Inland Flooding; Tornado</w:t>
            </w:r>
          </w:p>
        </w:tc>
        <w:tc>
          <w:tcPr>
            <w:tcW w:type="dxa" w:w="2293"/>
          </w:tcPr>
          <w:p>
            <w:pPr>
              <w:spacing w:after="0"/>
              <w:jc w:val="right"/>
            </w:pPr>
            <w:r>
              <w:rPr>
                <w:sz w:val="16"/>
              </w:rPr>
              <w:t>$234,928.36</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1999-07-22</w:t>
            </w:r>
          </w:p>
        </w:tc>
        <w:tc>
          <w:tcPr>
            <w:tcW w:type="dxa" w:w="1037"/>
          </w:tcPr>
          <w:p>
            <w:pPr>
              <w:spacing w:after="0"/>
              <w:jc w:val="left"/>
            </w:pPr>
            <w:r>
              <w:rPr>
                <w:sz w:val="16"/>
              </w:rPr>
              <w:t>1999-07-02</w:t>
            </w:r>
          </w:p>
        </w:tc>
        <w:tc>
          <w:tcPr>
            <w:tcW w:type="dxa" w:w="1037"/>
          </w:tcPr>
          <w:p>
            <w:pPr>
              <w:spacing w:after="0"/>
              <w:jc w:val="left"/>
            </w:pPr>
            <w:r>
              <w:rPr>
                <w:sz w:val="16"/>
              </w:rPr>
              <w:t>DR-1282-IA</w:t>
            </w:r>
          </w:p>
        </w:tc>
        <w:tc>
          <w:tcPr>
            <w:tcW w:type="dxa" w:w="1256"/>
          </w:tcPr>
          <w:p>
            <w:pPr>
              <w:spacing w:after="0"/>
              <w:jc w:val="left"/>
            </w:pPr>
            <w:r>
              <w:rPr>
                <w:sz w:val="16"/>
              </w:rPr>
              <w:t>Major disaster</w:t>
            </w:r>
          </w:p>
        </w:tc>
        <w:tc>
          <w:tcPr>
            <w:tcW w:type="dxa" w:w="2849"/>
          </w:tcPr>
          <w:p>
            <w:pPr>
              <w:spacing w:after="0"/>
              <w:jc w:val="left"/>
            </w:pPr>
            <w:r>
              <w:rPr>
                <w:sz w:val="16"/>
              </w:rPr>
              <w:t>Severe Storms and Flooding</w:t>
            </w:r>
          </w:p>
        </w:tc>
        <w:tc>
          <w:tcPr>
            <w:tcW w:type="dxa" w:w="2074"/>
          </w:tcPr>
          <w:p>
            <w:pPr>
              <w:spacing w:after="0"/>
              <w:jc w:val="left"/>
            </w:pPr>
            <w:r>
              <w:rPr>
                <w:sz w:val="16"/>
              </w:rPr>
              <w:t>Inland Flooding</w:t>
            </w:r>
          </w:p>
        </w:tc>
        <w:tc>
          <w:tcPr>
            <w:tcW w:type="dxa" w:w="2293"/>
          </w:tcPr>
          <w:p>
            <w:pPr>
              <w:spacing w:after="0"/>
              <w:jc w:val="right"/>
            </w:pPr>
            <w:r>
              <w:rPr>
                <w:sz w:val="16"/>
              </w:rPr>
              <w:t>$172,192.20</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56"/>
          </w:tcPr>
          <w:p>
            <w:pPr>
              <w:spacing w:after="0"/>
              <w:jc w:val="left"/>
            </w:pPr>
            <w:r>
              <w:rPr>
                <w:sz w:val="16"/>
              </w:rPr>
              <w:t>Major disaster</w:t>
            </w:r>
          </w:p>
        </w:tc>
        <w:tc>
          <w:tcPr>
            <w:tcW w:type="dxa" w:w="2849"/>
          </w:tcPr>
          <w:p>
            <w:pPr>
              <w:spacing w:after="0"/>
              <w:jc w:val="left"/>
            </w:pPr>
            <w:r>
              <w:rPr>
                <w:sz w:val="16"/>
              </w:rPr>
              <w:t>Severe Storms, Tornadoes and Flooding</w:t>
            </w:r>
          </w:p>
        </w:tc>
        <w:tc>
          <w:tcPr>
            <w:tcW w:type="dxa" w:w="2074"/>
          </w:tcPr>
          <w:p>
            <w:pPr>
              <w:spacing w:after="0"/>
              <w:jc w:val="left"/>
            </w:pPr>
            <w:r>
              <w:rPr>
                <w:sz w:val="16"/>
              </w:rPr>
              <w:t>Inland Flooding (primary); also designated: Tornado</w:t>
            </w:r>
          </w:p>
        </w:tc>
        <w:tc>
          <w:tcPr>
            <w:tcW w:type="dxa" w:w="2293"/>
          </w:tcPr>
          <w:p>
            <w:pPr>
              <w:spacing w:after="0"/>
              <w:jc w:val="right"/>
            </w:pPr>
            <w:r>
              <w:rPr>
                <w:sz w:val="16"/>
              </w:rPr>
              <w:t>PA not declared for this county</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1996-08-21</w:t>
            </w:r>
          </w:p>
        </w:tc>
        <w:tc>
          <w:tcPr>
            <w:tcW w:type="dxa" w:w="1037"/>
          </w:tcPr>
          <w:p>
            <w:pPr>
              <w:spacing w:after="0"/>
              <w:jc w:val="left"/>
            </w:pPr>
            <w:r>
              <w:rPr>
                <w:sz w:val="16"/>
              </w:rPr>
              <w:t>1996-06-15</w:t>
            </w:r>
          </w:p>
        </w:tc>
        <w:tc>
          <w:tcPr>
            <w:tcW w:type="dxa" w:w="1037"/>
          </w:tcPr>
          <w:p>
            <w:pPr>
              <w:spacing w:after="0"/>
              <w:jc w:val="left"/>
            </w:pPr>
            <w:r>
              <w:rPr>
                <w:sz w:val="16"/>
              </w:rPr>
              <w:t>DR-1133-IA</w:t>
            </w:r>
          </w:p>
        </w:tc>
        <w:tc>
          <w:tcPr>
            <w:tcW w:type="dxa" w:w="1256"/>
          </w:tcPr>
          <w:p>
            <w:pPr>
              <w:spacing w:after="0"/>
              <w:jc w:val="left"/>
            </w:pPr>
            <w:r>
              <w:rPr>
                <w:sz w:val="16"/>
              </w:rPr>
              <w:t>Major disaster</w:t>
            </w:r>
          </w:p>
        </w:tc>
        <w:tc>
          <w:tcPr>
            <w:tcW w:type="dxa" w:w="2849"/>
          </w:tcPr>
          <w:p>
            <w:pPr>
              <w:spacing w:after="0"/>
              <w:jc w:val="left"/>
            </w:pPr>
            <w:r>
              <w:rPr>
                <w:sz w:val="16"/>
              </w:rPr>
              <w:t>Severe Storms, and Flooding</w:t>
            </w:r>
          </w:p>
        </w:tc>
        <w:tc>
          <w:tcPr>
            <w:tcW w:type="dxa" w:w="2074"/>
          </w:tcPr>
          <w:p>
            <w:pPr>
              <w:spacing w:after="0"/>
              <w:jc w:val="left"/>
            </w:pPr>
            <w:r>
              <w:rPr>
                <w:sz w:val="16"/>
              </w:rPr>
              <w:t>Inland Flooding</w:t>
            </w:r>
          </w:p>
        </w:tc>
        <w:tc>
          <w:tcPr>
            <w:tcW w:type="dxa" w:w="2293"/>
          </w:tcPr>
          <w:p>
            <w:pPr>
              <w:spacing w:after="0"/>
              <w:jc w:val="right"/>
            </w:pPr>
            <w:r>
              <w:rPr>
                <w:sz w:val="16"/>
              </w:rPr>
              <w:t>no Public Assistance recorded</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56"/>
          </w:tcPr>
          <w:p>
            <w:pPr>
              <w:spacing w:after="0"/>
              <w:jc w:val="left"/>
            </w:pPr>
            <w:r>
              <w:rPr>
                <w:sz w:val="16"/>
              </w:rPr>
              <w:t>Major disaster</w:t>
            </w:r>
          </w:p>
        </w:tc>
        <w:tc>
          <w:tcPr>
            <w:tcW w:type="dxa" w:w="2849"/>
          </w:tcPr>
          <w:p>
            <w:pPr>
              <w:spacing w:after="0"/>
              <w:jc w:val="left"/>
            </w:pPr>
            <w:r>
              <w:rPr>
                <w:sz w:val="16"/>
              </w:rPr>
              <w:t>Severe Storms &amp; Flooding</w:t>
            </w:r>
          </w:p>
        </w:tc>
        <w:tc>
          <w:tcPr>
            <w:tcW w:type="dxa" w:w="2074"/>
          </w:tcPr>
          <w:p>
            <w:pPr>
              <w:spacing w:after="0"/>
              <w:jc w:val="left"/>
            </w:pPr>
            <w:r>
              <w:rPr>
                <w:sz w:val="16"/>
              </w:rPr>
              <w:t>Inland Flooding</w:t>
            </w:r>
          </w:p>
        </w:tc>
        <w:tc>
          <w:tcPr>
            <w:tcW w:type="dxa" w:w="2293"/>
          </w:tcPr>
          <w:p>
            <w:pPr>
              <w:spacing w:after="0"/>
              <w:jc w:val="right"/>
            </w:pPr>
            <w:r>
              <w:rPr>
                <w:sz w:val="16"/>
              </w:rPr>
              <w:t>no Public Assistance recorded</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1991-07-12</w:t>
            </w:r>
          </w:p>
        </w:tc>
        <w:tc>
          <w:tcPr>
            <w:tcW w:type="dxa" w:w="1037"/>
          </w:tcPr>
          <w:p>
            <w:pPr>
              <w:spacing w:after="0"/>
              <w:jc w:val="left"/>
            </w:pPr>
            <w:r>
              <w:rPr>
                <w:sz w:val="16"/>
              </w:rPr>
              <w:t>1991-06-01</w:t>
            </w:r>
          </w:p>
        </w:tc>
        <w:tc>
          <w:tcPr>
            <w:tcW w:type="dxa" w:w="1037"/>
          </w:tcPr>
          <w:p>
            <w:pPr>
              <w:spacing w:after="0"/>
              <w:jc w:val="left"/>
            </w:pPr>
            <w:r>
              <w:rPr>
                <w:sz w:val="16"/>
              </w:rPr>
              <w:t>DR-911-IA</w:t>
            </w:r>
          </w:p>
        </w:tc>
        <w:tc>
          <w:tcPr>
            <w:tcW w:type="dxa" w:w="1256"/>
          </w:tcPr>
          <w:p>
            <w:pPr>
              <w:spacing w:after="0"/>
              <w:jc w:val="left"/>
            </w:pPr>
            <w:r>
              <w:rPr>
                <w:sz w:val="16"/>
              </w:rPr>
              <w:t>Major disaster</w:t>
            </w:r>
          </w:p>
        </w:tc>
        <w:tc>
          <w:tcPr>
            <w:tcW w:type="dxa" w:w="2849"/>
          </w:tcPr>
          <w:p>
            <w:pPr>
              <w:spacing w:after="0"/>
              <w:jc w:val="left"/>
            </w:pPr>
            <w:r>
              <w:rPr>
                <w:sz w:val="16"/>
              </w:rPr>
              <w:t>Severe Storms &amp; Flooding</w:t>
            </w:r>
          </w:p>
        </w:tc>
        <w:tc>
          <w:tcPr>
            <w:tcW w:type="dxa" w:w="2074"/>
          </w:tcPr>
          <w:p>
            <w:pPr>
              <w:spacing w:after="0"/>
              <w:jc w:val="left"/>
            </w:pPr>
            <w:r>
              <w:rPr>
                <w:sz w:val="16"/>
              </w:rPr>
              <w:t>Inland Flooding</w:t>
            </w:r>
          </w:p>
        </w:tc>
        <w:tc>
          <w:tcPr>
            <w:tcW w:type="dxa" w:w="2293"/>
          </w:tcPr>
          <w:p>
            <w:pPr>
              <w:spacing w:after="0"/>
              <w:jc w:val="right"/>
            </w:pPr>
            <w:r>
              <w:rPr>
                <w:sz w:val="16"/>
              </w:rPr>
              <w:t>no Public Assistance recorded</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256"/>
          </w:tcPr>
          <w:p>
            <w:pPr>
              <w:spacing w:after="0"/>
              <w:jc w:val="left"/>
            </w:pPr>
            <w:r>
              <w:rPr>
                <w:sz w:val="16"/>
              </w:rPr>
              <w:t>Major disaster</w:t>
            </w:r>
          </w:p>
        </w:tc>
        <w:tc>
          <w:tcPr>
            <w:tcW w:type="dxa" w:w="2849"/>
          </w:tcPr>
          <w:p>
            <w:pPr>
              <w:spacing w:after="0"/>
              <w:jc w:val="left"/>
            </w:pPr>
            <w:r>
              <w:rPr>
                <w:sz w:val="16"/>
              </w:rPr>
              <w:t>Severe Storms &amp; Flooding</w:t>
            </w:r>
          </w:p>
        </w:tc>
        <w:tc>
          <w:tcPr>
            <w:tcW w:type="dxa" w:w="2074"/>
          </w:tcPr>
          <w:p>
            <w:pPr>
              <w:spacing w:after="0"/>
              <w:jc w:val="left"/>
            </w:pPr>
            <w:r>
              <w:rPr>
                <w:sz w:val="16"/>
              </w:rPr>
              <w:t>Inland Flooding</w:t>
            </w:r>
          </w:p>
        </w:tc>
        <w:tc>
          <w:tcPr>
            <w:tcW w:type="dxa" w:w="2293"/>
          </w:tcPr>
          <w:p>
            <w:pPr>
              <w:spacing w:after="0"/>
              <w:jc w:val="right"/>
            </w:pPr>
            <w:r>
              <w:rPr>
                <w:sz w:val="16"/>
              </w:rPr>
              <w:t>PA not declared for this county</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56"/>
          </w:tcPr>
          <w:p>
            <w:pPr>
              <w:spacing w:after="0"/>
              <w:jc w:val="left"/>
            </w:pPr>
            <w:r>
              <w:rPr>
                <w:sz w:val="16"/>
              </w:rPr>
              <w:t>Major disaster</w:t>
            </w:r>
          </w:p>
        </w:tc>
        <w:tc>
          <w:tcPr>
            <w:tcW w:type="dxa" w:w="2849"/>
          </w:tcPr>
          <w:p>
            <w:pPr>
              <w:spacing w:after="0"/>
              <w:jc w:val="left"/>
            </w:pPr>
            <w:r>
              <w:rPr>
                <w:sz w:val="16"/>
              </w:rPr>
              <w:t>Severe Storms &amp; Flooding</w:t>
            </w:r>
          </w:p>
        </w:tc>
        <w:tc>
          <w:tcPr>
            <w:tcW w:type="dxa" w:w="2074"/>
          </w:tcPr>
          <w:p>
            <w:pPr>
              <w:spacing w:after="0"/>
              <w:jc w:val="left"/>
            </w:pPr>
            <w:r>
              <w:rPr>
                <w:sz w:val="16"/>
              </w:rPr>
              <w:t>Inland Flooding</w:t>
            </w:r>
          </w:p>
        </w:tc>
        <w:tc>
          <w:tcPr>
            <w:tcW w:type="dxa" w:w="2293"/>
          </w:tcPr>
          <w:p>
            <w:pPr>
              <w:spacing w:after="0"/>
              <w:jc w:val="right"/>
            </w:pPr>
            <w:r>
              <w:rPr>
                <w:sz w:val="16"/>
              </w:rPr>
              <w:t>no Public Assistance recorded</w:t>
            </w:r>
          </w:p>
        </w:tc>
        <w:tc>
          <w:tcPr>
            <w:tcW w:type="dxa" w:w="164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256"/>
          </w:tcPr>
          <w:p>
            <w:pPr>
              <w:spacing w:after="0"/>
              <w:jc w:val="left"/>
            </w:pPr>
            <w:r>
              <w:rPr>
                <w:sz w:val="16"/>
              </w:rPr>
              <w:t>Major disaster</w:t>
            </w:r>
          </w:p>
        </w:tc>
        <w:tc>
          <w:tcPr>
            <w:tcW w:type="dxa" w:w="2849"/>
          </w:tcPr>
          <w:p>
            <w:pPr>
              <w:spacing w:after="0"/>
              <w:jc w:val="left"/>
            </w:pPr>
            <w:r>
              <w:rPr>
                <w:sz w:val="16"/>
              </w:rPr>
              <w:t>Flooding</w:t>
            </w:r>
          </w:p>
        </w:tc>
        <w:tc>
          <w:tcPr>
            <w:tcW w:type="dxa" w:w="2074"/>
          </w:tcPr>
          <w:p>
            <w:pPr>
              <w:spacing w:after="0"/>
              <w:jc w:val="left"/>
            </w:pPr>
            <w:r>
              <w:rPr>
                <w:sz w:val="16"/>
              </w:rPr>
              <w:t>Inland Flooding</w:t>
            </w:r>
          </w:p>
        </w:tc>
        <w:tc>
          <w:tcPr>
            <w:tcW w:type="dxa" w:w="2293"/>
          </w:tcPr>
          <w:p>
            <w:pPr>
              <w:spacing w:after="0"/>
              <w:jc w:val="right"/>
            </w:pPr>
            <w:r>
              <w:rPr>
                <w:sz w:val="16"/>
              </w:rPr>
              <w:t>no Public Assistance recorded</w:t>
            </w:r>
          </w:p>
        </w:tc>
        <w:tc>
          <w:tcPr>
            <w:tcW w:type="dxa" w:w="1646"/>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$107,032.36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28</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27</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10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325</w:t>
            </w:r>
          </w:p>
        </w:tc>
        <w:tc>
          <w:tcPr>
            <w:tcW w:type="dxa" w:w="1114"/>
          </w:tcPr>
          <w:p>
            <w:pPr>
              <w:spacing w:after="0"/>
              <w:jc w:val="right"/>
            </w:pPr>
            <w:r>
              <w:rPr>
                <w:sz w:val="16"/>
              </w:rPr>
              <w:t>15</w:t>
            </w:r>
          </w:p>
        </w:tc>
        <w:tc>
          <w:tcPr>
            <w:tcW w:type="dxa" w:w="1926"/>
          </w:tcPr>
          <w:p>
            <w:pPr>
              <w:spacing w:after="0"/>
              <w:jc w:val="right"/>
            </w:pPr>
            <w:r>
              <w:rPr>
                <w:sz w:val="16"/>
              </w:rPr>
              <w:t>9</w:t>
            </w:r>
          </w:p>
        </w:tc>
        <w:tc>
          <w:tcPr>
            <w:tcW w:type="dxa" w:w="774"/>
          </w:tcPr>
          <w:p>
            <w:pPr>
              <w:spacing w:after="0"/>
              <w:jc w:val="right"/>
            </w:pPr>
            <w:r>
              <w:rPr>
                <w:sz w:val="16"/>
              </w:rPr>
              <w:t>63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142</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16</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435</w:t>
            </w:r>
          </w:p>
        </w:tc>
        <w:tc>
          <w:tcPr>
            <w:tcW w:type="dxa" w:w="1114"/>
          </w:tcPr>
          <w:p>
            <w:pPr>
              <w:spacing w:after="0"/>
              <w:jc w:val="right"/>
            </w:pPr>
            <w:r>
              <w:rPr>
                <w:sz w:val="16"/>
              </w:rPr>
              <w:t>10</w:t>
            </w:r>
          </w:p>
        </w:tc>
        <w:tc>
          <w:tcPr>
            <w:tcW w:type="dxa" w:w="1926"/>
          </w:tcPr>
          <w:p>
            <w:pPr>
              <w:spacing w:after="0"/>
              <w:jc w:val="right"/>
            </w:pPr>
            <w:r>
              <w:rPr>
                <w:sz w:val="16"/>
              </w:rPr>
              <w:t>5</w:t>
            </w:r>
          </w:p>
        </w:tc>
        <w:tc>
          <w:tcPr>
            <w:tcW w:type="dxa" w:w="774"/>
          </w:tcPr>
          <w:p>
            <w:pPr>
              <w:spacing w:after="0"/>
              <w:jc w:val="right"/>
            </w:pPr>
            <w:r>
              <w:rPr>
                <w:sz w:val="16"/>
              </w:rPr>
              <w:t>33</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45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64</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78</w:t>
            </w:r>
          </w:p>
        </w:tc>
        <w:tc>
          <w:tcPr>
            <w:tcW w:type="dxa" w:w="1114"/>
          </w:tcPr>
          <w:p>
            <w:pPr>
              <w:spacing w:after="0"/>
              <w:jc w:val="right"/>
            </w:pPr>
            <w:r>
              <w:rPr>
                <w:sz w:val="16"/>
              </w:rPr>
              <w:t>2</w:t>
            </w:r>
          </w:p>
        </w:tc>
        <w:tc>
          <w:tcPr>
            <w:tcW w:type="dxa" w:w="1926"/>
          </w:tcPr>
          <w:p>
            <w:pPr>
              <w:spacing w:after="0"/>
              <w:jc w:val="right"/>
            </w:pPr>
            <w:r>
              <w:rPr>
                <w:sz w:val="16"/>
              </w:rPr>
              <w:t>5</w:t>
            </w:r>
          </w:p>
        </w:tc>
        <w:tc>
          <w:tcPr>
            <w:tcW w:type="dxa" w:w="774"/>
          </w:tcPr>
          <w:p>
            <w:pPr>
              <w:spacing w:after="0"/>
              <w:jc w:val="right"/>
            </w:pPr>
            <w:r>
              <w:rPr>
                <w:sz w:val="16"/>
              </w:rPr>
              <w:t>10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11"/>
        <w:gridCol w:w="2675"/>
        <w:gridCol w:w="919"/>
        <w:gridCol w:w="1981"/>
        <w:gridCol w:w="1374"/>
        <w:gridCol w:w="25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11"/>
            <w:shd w:val="clear" w:color="auto" w:fill="E8E8E8"/>
          </w:tcPr>
          <w:p>
            <w:pPr>
              <w:spacing w:after="0"/>
              <w:jc w:val="left"/>
            </w:pPr>
            <w:r>
              <w:rPr>
                <w:b/>
                <w:sz w:val="16"/>
              </w:rPr>
              <w:t>Magnitude or extent</w:t>
            </w:r>
          </w:p>
        </w:tc>
        <w:tc>
          <w:tcPr>
            <w:tcW w:type="dxa" w:w="2675"/>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81"/>
            <w:shd w:val="clear" w:color="auto" w:fill="E8E8E8"/>
          </w:tcPr>
          <w:p>
            <w:pPr>
              <w:spacing w:after="0"/>
              <w:jc w:val="left"/>
            </w:pPr>
            <w:r>
              <w:rPr>
                <w:b/>
                <w:sz w:val="16"/>
              </w:rPr>
              <w:t>Location</w:t>
            </w:r>
          </w:p>
        </w:tc>
        <w:tc>
          <w:tcPr>
            <w:tcW w:type="dxa" w:w="1374"/>
            <w:shd w:val="clear" w:color="auto" w:fill="E8E8E8"/>
          </w:tcPr>
          <w:p>
            <w:pPr>
              <w:spacing w:after="0"/>
              <w:jc w:val="left"/>
            </w:pPr>
            <w:r>
              <w:rPr>
                <w:b/>
                <w:sz w:val="16"/>
              </w:rPr>
              <w:t>Flags</w:t>
            </w:r>
          </w:p>
        </w:tc>
        <w:tc>
          <w:tcPr>
            <w:tcW w:type="dxa" w:w="25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411"/>
          </w:tcPr>
          <w:p>
            <w:pPr>
              <w:spacing w:after="0"/>
              <w:jc w:val="left"/>
            </w:pPr>
          </w:p>
        </w:tc>
        <w:tc>
          <w:tcPr>
            <w:tcW w:type="dxa" w:w="2675"/>
          </w:tcPr>
          <w:p>
            <w:pPr>
              <w:spacing w:after="0"/>
              <w:jc w:val="left"/>
            </w:pPr>
            <w:r>
              <w:rPr>
                <w:sz w:val="16"/>
              </w:rPr>
              <w:t>$0 property; $0 crops (zone total, 2024 dollars)</w:t>
            </w:r>
          </w:p>
        </w:tc>
        <w:tc>
          <w:tcPr>
            <w:tcW w:type="dxa" w:w="919"/>
          </w:tcPr>
          <w:p>
            <w:pPr>
              <w:spacing w:after="0"/>
              <w:jc w:val="right"/>
            </w:pPr>
            <w:r>
              <w:rPr>
                <w:sz w:val="16"/>
              </w:rPr>
              <w:t>0, 0</w:t>
            </w:r>
          </w:p>
        </w:tc>
        <w:tc>
          <w:tcPr>
            <w:tcW w:type="dxa" w:w="1981"/>
          </w:tcPr>
          <w:p>
            <w:pPr>
              <w:spacing w:after="0"/>
              <w:jc w:val="left"/>
            </w:pPr>
            <w:r>
              <w:rPr>
                <w:sz w:val="16"/>
              </w:rPr>
              <w:t>NWS zone IAZ048 (STORY), zone-level</w:t>
            </w:r>
          </w:p>
        </w:tc>
        <w:tc>
          <w:tcPr>
            <w:tcW w:type="dxa" w:w="1374"/>
          </w:tcPr>
          <w:p>
            <w:pPr>
              <w:spacing w:after="0"/>
              <w:jc w:val="left"/>
            </w:pPr>
            <w:r>
              <w:rPr>
                <w:sz w:val="16"/>
              </w:rPr>
              <w:t>in the 12 months before plan approval; within last 5 years</w:t>
            </w:r>
          </w:p>
        </w:tc>
        <w:tc>
          <w:tcPr>
            <w:tcW w:type="dxa" w:w="25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2021-06-15</w:t>
            </w:r>
          </w:p>
        </w:tc>
        <w:tc>
          <w:tcPr>
            <w:tcW w:type="dxa" w:w="1215"/>
          </w:tcPr>
          <w:p>
            <w:pPr>
              <w:spacing w:after="0"/>
              <w:jc w:val="left"/>
            </w:pPr>
            <w:r>
              <w:rPr>
                <w:sz w:val="16"/>
              </w:rPr>
              <w:t>Drought</w:t>
            </w:r>
          </w:p>
        </w:tc>
        <w:tc>
          <w:tcPr>
            <w:tcW w:type="dxa" w:w="2411"/>
          </w:tcPr>
          <w:p>
            <w:pPr>
              <w:spacing w:after="0"/>
              <w:jc w:val="left"/>
            </w:pPr>
          </w:p>
        </w:tc>
        <w:tc>
          <w:tcPr>
            <w:tcW w:type="dxa" w:w="2675"/>
          </w:tcPr>
          <w:p>
            <w:pPr>
              <w:spacing w:after="0"/>
              <w:jc w:val="left"/>
            </w:pPr>
            <w:r>
              <w:rPr>
                <w:sz w:val="16"/>
              </w:rPr>
              <w:t>$0 property; $0 crops (zone total, 2021 dollars)</w:t>
            </w:r>
          </w:p>
        </w:tc>
        <w:tc>
          <w:tcPr>
            <w:tcW w:type="dxa" w:w="919"/>
          </w:tcPr>
          <w:p>
            <w:pPr>
              <w:spacing w:after="0"/>
              <w:jc w:val="right"/>
            </w:pPr>
            <w:r>
              <w:rPr>
                <w:sz w:val="16"/>
              </w:rPr>
              <w:t>0, 0</w:t>
            </w:r>
          </w:p>
        </w:tc>
        <w:tc>
          <w:tcPr>
            <w:tcW w:type="dxa" w:w="1981"/>
          </w:tcPr>
          <w:p>
            <w:pPr>
              <w:spacing w:after="0"/>
              <w:jc w:val="left"/>
            </w:pPr>
            <w:r>
              <w:rPr>
                <w:sz w:val="16"/>
              </w:rPr>
              <w:t>NWS zone IAZ048 (STORY), zone-level</w:t>
            </w:r>
          </w:p>
        </w:tc>
        <w:tc>
          <w:tcPr>
            <w:tcW w:type="dxa" w:w="1374"/>
          </w:tcPr>
          <w:p>
            <w:pPr>
              <w:spacing w:after="0"/>
              <w:jc w:val="left"/>
            </w:pPr>
          </w:p>
        </w:tc>
        <w:tc>
          <w:tcPr>
            <w:tcW w:type="dxa" w:w="2500"/>
          </w:tcPr>
          <w:p>
            <w:pPr>
              <w:spacing w:after="0"/>
              <w:jc w:val="left"/>
            </w:pPr>
            <w:r>
              <w:rPr>
                <w:sz w:val="16"/>
              </w:rPr>
              <w:t>B1-c worst recorded: Drought</w:t>
            </w:r>
          </w:p>
        </w:tc>
      </w:tr>
      <w:tr>
        <w:trPr>
          <w:cantSplit/>
        </w:trPr>
        <w:tc>
          <w:tcPr>
            <w:tcW w:type="dxa" w:w="1037"/>
          </w:tcPr>
          <w:p>
            <w:pPr>
              <w:spacing w:after="0"/>
              <w:jc w:val="left"/>
            </w:pPr>
            <w:r>
              <w:rPr>
                <w:sz w:val="16"/>
              </w:rPr>
              <w:t>2020-08-10</w:t>
            </w:r>
          </w:p>
        </w:tc>
        <w:tc>
          <w:tcPr>
            <w:tcW w:type="dxa" w:w="1215"/>
          </w:tcPr>
          <w:p>
            <w:pPr>
              <w:spacing w:after="0"/>
              <w:jc w:val="left"/>
            </w:pPr>
            <w:r>
              <w:rPr>
                <w:sz w:val="16"/>
              </w:rPr>
              <w:t>Thunderstorm Wind</w:t>
            </w:r>
          </w:p>
        </w:tc>
        <w:tc>
          <w:tcPr>
            <w:tcW w:type="dxa" w:w="2411"/>
          </w:tcPr>
          <w:p>
            <w:pPr>
              <w:spacing w:after="0"/>
              <w:jc w:val="left"/>
            </w:pPr>
            <w:r>
              <w:rPr>
                <w:sz w:val="16"/>
              </w:rPr>
              <w:t>87 kt (100 mph) estimated gust</w:t>
            </w:r>
          </w:p>
        </w:tc>
        <w:tc>
          <w:tcPr>
            <w:tcW w:type="dxa" w:w="2675"/>
          </w:tcPr>
          <w:p>
            <w:pPr>
              <w:spacing w:after="0"/>
              <w:jc w:val="left"/>
            </w:pPr>
            <w:r>
              <w:rPr>
                <w:sz w:val="16"/>
              </w:rPr>
              <w:t>damage not reported</w:t>
            </w:r>
          </w:p>
        </w:tc>
        <w:tc>
          <w:tcPr>
            <w:tcW w:type="dxa" w:w="919"/>
          </w:tcPr>
          <w:p>
            <w:pPr>
              <w:spacing w:after="0"/>
              <w:jc w:val="right"/>
            </w:pPr>
            <w:r>
              <w:rPr>
                <w:sz w:val="16"/>
              </w:rPr>
              <w:t>0, 0</w:t>
            </w:r>
          </w:p>
        </w:tc>
        <w:tc>
          <w:tcPr>
            <w:tcW w:type="dxa" w:w="1981"/>
          </w:tcPr>
          <w:p>
            <w:pPr>
              <w:spacing w:after="0"/>
              <w:jc w:val="left"/>
            </w:pPr>
            <w:r>
              <w:rPr>
                <w:sz w:val="16"/>
              </w:rPr>
              <w:t>ZEARING</w:t>
            </w:r>
          </w:p>
        </w:tc>
        <w:tc>
          <w:tcPr>
            <w:tcW w:type="dxa" w:w="1374"/>
          </w:tcPr>
          <w:p>
            <w:pPr>
              <w:spacing w:after="0"/>
              <w:jc w:val="left"/>
            </w:pPr>
          </w:p>
        </w:tc>
        <w:tc>
          <w:tcPr>
            <w:tcW w:type="dxa" w:w="2500"/>
          </w:tcPr>
          <w:p>
            <w:pPr>
              <w:spacing w:after="0"/>
              <w:jc w:val="left"/>
            </w:pPr>
            <w:r>
              <w:rPr>
                <w:sz w:val="16"/>
              </w:rPr>
              <w:t>B1-c worst recorded: Thunderstorm Wind</w:t>
            </w:r>
          </w:p>
        </w:tc>
      </w:tr>
      <w:tr>
        <w:trPr>
          <w:cantSplit/>
        </w:trPr>
        <w:tc>
          <w:tcPr>
            <w:tcW w:type="dxa" w:w="1037"/>
          </w:tcPr>
          <w:p>
            <w:pPr>
              <w:spacing w:after="0"/>
              <w:jc w:val="left"/>
            </w:pPr>
            <w:r>
              <w:rPr>
                <w:sz w:val="16"/>
              </w:rPr>
              <w:t>2010-08-11</w:t>
            </w:r>
          </w:p>
        </w:tc>
        <w:tc>
          <w:tcPr>
            <w:tcW w:type="dxa" w:w="1215"/>
          </w:tcPr>
          <w:p>
            <w:pPr>
              <w:spacing w:after="0"/>
              <w:jc w:val="left"/>
            </w:pPr>
            <w:r>
              <w:rPr>
                <w:sz w:val="16"/>
              </w:rPr>
              <w:t>Flood</w:t>
            </w:r>
          </w:p>
        </w:tc>
        <w:tc>
          <w:tcPr>
            <w:tcW w:type="dxa" w:w="2411"/>
          </w:tcPr>
          <w:p>
            <w:pPr>
              <w:spacing w:after="0"/>
              <w:jc w:val="left"/>
            </w:pPr>
          </w:p>
        </w:tc>
        <w:tc>
          <w:tcPr>
            <w:tcW w:type="dxa" w:w="2675"/>
          </w:tcPr>
          <w:p>
            <w:pPr>
              <w:spacing w:after="0"/>
              <w:jc w:val="left"/>
            </w:pPr>
            <w:r>
              <w:rPr>
                <w:sz w:val="16"/>
              </w:rPr>
              <w:t>$50,000,000 property; $0 crops (2010 dollars)</w:t>
            </w:r>
          </w:p>
        </w:tc>
        <w:tc>
          <w:tcPr>
            <w:tcW w:type="dxa" w:w="919"/>
          </w:tcPr>
          <w:p>
            <w:pPr>
              <w:spacing w:after="0"/>
              <w:jc w:val="right"/>
            </w:pPr>
            <w:r>
              <w:rPr>
                <w:sz w:val="16"/>
              </w:rPr>
              <w:t>0, 0</w:t>
            </w:r>
          </w:p>
        </w:tc>
        <w:tc>
          <w:tcPr>
            <w:tcW w:type="dxa" w:w="1981"/>
          </w:tcPr>
          <w:p>
            <w:pPr>
              <w:spacing w:after="0"/>
              <w:jc w:val="left"/>
            </w:pPr>
            <w:r>
              <w:rPr>
                <w:sz w:val="16"/>
              </w:rPr>
              <w:t>AMES</w:t>
            </w:r>
          </w:p>
        </w:tc>
        <w:tc>
          <w:tcPr>
            <w:tcW w:type="dxa" w:w="1374"/>
          </w:tcPr>
          <w:p>
            <w:pPr>
              <w:spacing w:after="0"/>
              <w:jc w:val="left"/>
            </w:pPr>
          </w:p>
        </w:tc>
        <w:tc>
          <w:tcPr>
            <w:tcW w:type="dxa" w:w="25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2411"/>
          </w:tcPr>
          <w:p>
            <w:pPr>
              <w:spacing w:after="0"/>
              <w:jc w:val="left"/>
            </w:pPr>
          </w:p>
        </w:tc>
        <w:tc>
          <w:tcPr>
            <w:tcW w:type="dxa" w:w="2675"/>
          </w:tcPr>
          <w:p>
            <w:pPr>
              <w:spacing w:after="0"/>
              <w:jc w:val="left"/>
            </w:pPr>
            <w:r>
              <w:rPr>
                <w:sz w:val="16"/>
              </w:rPr>
              <w:t>$0 property; $2,500,000 crops (zone total, 2009 dollars)</w:t>
            </w:r>
          </w:p>
        </w:tc>
        <w:tc>
          <w:tcPr>
            <w:tcW w:type="dxa" w:w="919"/>
          </w:tcPr>
          <w:p>
            <w:pPr>
              <w:spacing w:after="0"/>
              <w:jc w:val="right"/>
            </w:pPr>
            <w:r>
              <w:rPr>
                <w:sz w:val="16"/>
              </w:rPr>
              <w:t>0, 0</w:t>
            </w:r>
          </w:p>
        </w:tc>
        <w:tc>
          <w:tcPr>
            <w:tcW w:type="dxa" w:w="1981"/>
          </w:tcPr>
          <w:p>
            <w:pPr>
              <w:spacing w:after="0"/>
              <w:jc w:val="left"/>
            </w:pPr>
            <w:r>
              <w:rPr>
                <w:sz w:val="16"/>
              </w:rPr>
              <w:t>NWS zone IAZ048 (STORY), zone-level</w:t>
            </w:r>
          </w:p>
        </w:tc>
        <w:tc>
          <w:tcPr>
            <w:tcW w:type="dxa" w:w="1374"/>
          </w:tcPr>
          <w:p>
            <w:pPr>
              <w:spacing w:after="0"/>
              <w:jc w:val="left"/>
            </w:pPr>
          </w:p>
        </w:tc>
        <w:tc>
          <w:tcPr>
            <w:tcW w:type="dxa" w:w="2500"/>
          </w:tcPr>
          <w:p>
            <w:pPr>
              <w:spacing w:after="0"/>
              <w:jc w:val="left"/>
            </w:pPr>
            <w:r>
              <w:rPr>
                <w:sz w:val="16"/>
              </w:rPr>
              <w:t>B1-c worst recorded: Frost/Freeze</w:t>
            </w:r>
          </w:p>
        </w:tc>
      </w:tr>
      <w:tr>
        <w:trPr>
          <w:cantSplit/>
        </w:trPr>
        <w:tc>
          <w:tcPr>
            <w:tcW w:type="dxa" w:w="1037"/>
          </w:tcPr>
          <w:p>
            <w:pPr>
              <w:spacing w:after="0"/>
              <w:jc w:val="left"/>
            </w:pPr>
            <w:r>
              <w:rPr>
                <w:sz w:val="16"/>
              </w:rPr>
              <w:t>2005-09-08</w:t>
            </w:r>
          </w:p>
        </w:tc>
        <w:tc>
          <w:tcPr>
            <w:tcW w:type="dxa" w:w="1215"/>
          </w:tcPr>
          <w:p>
            <w:pPr>
              <w:spacing w:after="0"/>
              <w:jc w:val="left"/>
            </w:pPr>
            <w:r>
              <w:rPr>
                <w:sz w:val="16"/>
              </w:rPr>
              <w:t>Tornado</w:t>
            </w:r>
          </w:p>
        </w:tc>
        <w:tc>
          <w:tcPr>
            <w:tcW w:type="dxa" w:w="2411"/>
          </w:tcPr>
          <w:p>
            <w:pPr>
              <w:spacing w:after="0"/>
              <w:jc w:val="left"/>
            </w:pPr>
            <w:r>
              <w:rPr>
                <w:sz w:val="16"/>
              </w:rPr>
              <w:t>F1, 0.7 mi within this county, 75 yd wide</w:t>
            </w:r>
          </w:p>
        </w:tc>
        <w:tc>
          <w:tcPr>
            <w:tcW w:type="dxa" w:w="2675"/>
          </w:tcPr>
          <w:p>
            <w:pPr>
              <w:spacing w:after="0"/>
              <w:jc w:val="left"/>
            </w:pPr>
            <w:r>
              <w:rPr>
                <w:sz w:val="16"/>
              </w:rPr>
              <w:t>$150,000 property; crops not reported (2005 dollars)</w:t>
            </w:r>
          </w:p>
        </w:tc>
        <w:tc>
          <w:tcPr>
            <w:tcW w:type="dxa" w:w="919"/>
          </w:tcPr>
          <w:p>
            <w:pPr>
              <w:spacing w:after="0"/>
              <w:jc w:val="right"/>
            </w:pPr>
            <w:r>
              <w:rPr>
                <w:sz w:val="16"/>
              </w:rPr>
              <w:t>0, 8</w:t>
            </w:r>
          </w:p>
        </w:tc>
        <w:tc>
          <w:tcPr>
            <w:tcW w:type="dxa" w:w="1981"/>
          </w:tcPr>
          <w:p>
            <w:pPr>
              <w:spacing w:after="0"/>
              <w:jc w:val="left"/>
            </w:pPr>
            <w:r>
              <w:rPr>
                <w:sz w:val="16"/>
              </w:rPr>
              <w:t>AMES</w:t>
            </w:r>
          </w:p>
        </w:tc>
        <w:tc>
          <w:tcPr>
            <w:tcW w:type="dxa" w:w="1374"/>
          </w:tcPr>
          <w:p>
            <w:pPr>
              <w:spacing w:after="0"/>
              <w:jc w:val="left"/>
            </w:pPr>
          </w:p>
        </w:tc>
        <w:tc>
          <w:tcPr>
            <w:tcW w:type="dxa" w:w="2500"/>
          </w:tcPr>
          <w:p>
            <w:pPr>
              <w:spacing w:after="0"/>
              <w:jc w:val="left"/>
            </w:pPr>
            <w:r>
              <w:rPr>
                <w:sz w:val="16"/>
              </w:rPr>
              <w:t>deaths or injuries recorded</w:t>
            </w:r>
          </w:p>
        </w:tc>
      </w:tr>
      <w:tr>
        <w:trPr>
          <w:cantSplit/>
        </w:trPr>
        <w:tc>
          <w:tcPr>
            <w:tcW w:type="dxa" w:w="1037"/>
          </w:tcPr>
          <w:p>
            <w:pPr>
              <w:spacing w:after="0"/>
              <w:jc w:val="left"/>
            </w:pPr>
            <w:r>
              <w:rPr>
                <w:sz w:val="16"/>
              </w:rPr>
              <w:t>2004-05-22</w:t>
            </w:r>
          </w:p>
        </w:tc>
        <w:tc>
          <w:tcPr>
            <w:tcW w:type="dxa" w:w="1215"/>
          </w:tcPr>
          <w:p>
            <w:pPr>
              <w:spacing w:after="0"/>
              <w:jc w:val="left"/>
            </w:pPr>
            <w:r>
              <w:rPr>
                <w:sz w:val="16"/>
              </w:rPr>
              <w:t>Hail</w:t>
            </w:r>
          </w:p>
        </w:tc>
        <w:tc>
          <w:tcPr>
            <w:tcW w:type="dxa" w:w="2411"/>
          </w:tcPr>
          <w:p>
            <w:pPr>
              <w:spacing w:after="0"/>
              <w:jc w:val="left"/>
            </w:pPr>
            <w:r>
              <w:rPr>
                <w:sz w:val="16"/>
              </w:rPr>
              <w:t>5.5 in</w:t>
            </w:r>
          </w:p>
        </w:tc>
        <w:tc>
          <w:tcPr>
            <w:tcW w:type="dxa" w:w="2675"/>
          </w:tcPr>
          <w:p>
            <w:pPr>
              <w:spacing w:after="0"/>
              <w:jc w:val="left"/>
            </w:pPr>
            <w:r>
              <w:rPr>
                <w:sz w:val="16"/>
              </w:rPr>
              <w:t>$100,000 property; $10,000 crops (2004 dollars)</w:t>
            </w:r>
          </w:p>
        </w:tc>
        <w:tc>
          <w:tcPr>
            <w:tcW w:type="dxa" w:w="919"/>
          </w:tcPr>
          <w:p>
            <w:pPr>
              <w:spacing w:after="0"/>
              <w:jc w:val="right"/>
            </w:pPr>
            <w:r>
              <w:rPr>
                <w:sz w:val="16"/>
              </w:rPr>
              <w:t>0, 0</w:t>
            </w:r>
          </w:p>
        </w:tc>
        <w:tc>
          <w:tcPr>
            <w:tcW w:type="dxa" w:w="1981"/>
          </w:tcPr>
          <w:p>
            <w:pPr>
              <w:spacing w:after="0"/>
              <w:jc w:val="left"/>
            </w:pPr>
            <w:r>
              <w:rPr>
                <w:sz w:val="16"/>
              </w:rPr>
              <w:t>SLATER</w:t>
            </w:r>
          </w:p>
        </w:tc>
        <w:tc>
          <w:tcPr>
            <w:tcW w:type="dxa" w:w="1374"/>
          </w:tcPr>
          <w:p>
            <w:pPr>
              <w:spacing w:after="0"/>
              <w:jc w:val="left"/>
            </w:pPr>
          </w:p>
        </w:tc>
        <w:tc>
          <w:tcPr>
            <w:tcW w:type="dxa" w:w="2500"/>
          </w:tcPr>
          <w:p>
            <w:pPr>
              <w:spacing w:after="0"/>
              <w:jc w:val="left"/>
            </w:pPr>
            <w:r>
              <w:rPr>
                <w:sz w:val="16"/>
              </w:rPr>
              <w:t>B1-c worst recorded: Hail</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411"/>
          </w:tcPr>
          <w:p>
            <w:pPr>
              <w:spacing w:after="0"/>
              <w:jc w:val="left"/>
            </w:pPr>
            <w:r>
              <w:rPr>
                <w:sz w:val="16"/>
              </w:rPr>
              <w:t>61 kt (70 mph), measurement type not recorded</w:t>
            </w:r>
          </w:p>
        </w:tc>
        <w:tc>
          <w:tcPr>
            <w:tcW w:type="dxa" w:w="2675"/>
          </w:tcPr>
          <w:p>
            <w:pPr>
              <w:spacing w:after="0"/>
              <w:jc w:val="left"/>
            </w:pPr>
            <w:r>
              <w:rPr>
                <w:sz w:val="16"/>
              </w:rPr>
              <w:t>$300,000 property; $5,100 crops (zone total, 1998 dollars)</w:t>
            </w:r>
          </w:p>
        </w:tc>
        <w:tc>
          <w:tcPr>
            <w:tcW w:type="dxa" w:w="919"/>
          </w:tcPr>
          <w:p>
            <w:pPr>
              <w:spacing w:after="0"/>
              <w:jc w:val="right"/>
            </w:pPr>
            <w:r>
              <w:rPr>
                <w:sz w:val="16"/>
              </w:rPr>
              <w:t>0, 0</w:t>
            </w:r>
          </w:p>
        </w:tc>
        <w:tc>
          <w:tcPr>
            <w:tcW w:type="dxa" w:w="1981"/>
          </w:tcPr>
          <w:p>
            <w:pPr>
              <w:spacing w:after="0"/>
              <w:jc w:val="left"/>
            </w:pPr>
            <w:r>
              <w:rPr>
                <w:sz w:val="16"/>
              </w:rPr>
              <w:t>NWS zone IAZ048 (STORY), zone-level</w:t>
            </w:r>
          </w:p>
        </w:tc>
        <w:tc>
          <w:tcPr>
            <w:tcW w:type="dxa" w:w="1374"/>
          </w:tcPr>
          <w:p>
            <w:pPr>
              <w:spacing w:after="0"/>
              <w:jc w:val="left"/>
            </w:pPr>
          </w:p>
        </w:tc>
        <w:tc>
          <w:tcPr>
            <w:tcW w:type="dxa" w:w="2500"/>
          </w:tcPr>
          <w:p>
            <w:pPr>
              <w:spacing w:after="0"/>
              <w:jc w:val="left"/>
            </w:pPr>
            <w:r>
              <w:rPr>
                <w:sz w:val="16"/>
              </w:rPr>
              <w:t>B1-c worst recorded: High Wind and Strong Wind</w:t>
            </w:r>
          </w:p>
        </w:tc>
      </w:tr>
      <w:tr>
        <w:trPr>
          <w:cantSplit/>
        </w:trPr>
        <w:tc>
          <w:tcPr>
            <w:tcW w:type="dxa" w:w="1037"/>
          </w:tcPr>
          <w:p>
            <w:pPr>
              <w:spacing w:after="0"/>
              <w:jc w:val="left"/>
            </w:pPr>
            <w:r>
              <w:rPr>
                <w:sz w:val="16"/>
              </w:rPr>
              <w:t>1997-10-26</w:t>
            </w:r>
          </w:p>
        </w:tc>
        <w:tc>
          <w:tcPr>
            <w:tcW w:type="dxa" w:w="1215"/>
          </w:tcPr>
          <w:p>
            <w:pPr>
              <w:spacing w:after="0"/>
              <w:jc w:val="left"/>
            </w:pPr>
            <w:r>
              <w:rPr>
                <w:sz w:val="16"/>
              </w:rPr>
              <w:t>Heavy Snow</w:t>
            </w:r>
          </w:p>
        </w:tc>
        <w:tc>
          <w:tcPr>
            <w:tcW w:type="dxa" w:w="2411"/>
          </w:tcPr>
          <w:p>
            <w:pPr>
              <w:spacing w:after="0"/>
              <w:jc w:val="left"/>
            </w:pPr>
          </w:p>
        </w:tc>
        <w:tc>
          <w:tcPr>
            <w:tcW w:type="dxa" w:w="2675"/>
          </w:tcPr>
          <w:p>
            <w:pPr>
              <w:spacing w:after="0"/>
              <w:jc w:val="left"/>
            </w:pPr>
            <w:r>
              <w:rPr>
                <w:sz w:val="16"/>
              </w:rPr>
              <w:t>$640,000 property; $2,600,000 crops (zone total, 1997 dollars)</w:t>
            </w:r>
          </w:p>
        </w:tc>
        <w:tc>
          <w:tcPr>
            <w:tcW w:type="dxa" w:w="919"/>
          </w:tcPr>
          <w:p>
            <w:pPr>
              <w:spacing w:after="0"/>
              <w:jc w:val="right"/>
            </w:pPr>
            <w:r>
              <w:rPr>
                <w:sz w:val="16"/>
              </w:rPr>
              <w:t>0, 0</w:t>
            </w:r>
          </w:p>
        </w:tc>
        <w:tc>
          <w:tcPr>
            <w:tcW w:type="dxa" w:w="1981"/>
          </w:tcPr>
          <w:p>
            <w:pPr>
              <w:spacing w:after="0"/>
              <w:jc w:val="left"/>
            </w:pPr>
            <w:r>
              <w:rPr>
                <w:sz w:val="16"/>
              </w:rPr>
              <w:t>NWS zone IAZ048 (STORY), zone-level</w:t>
            </w:r>
          </w:p>
        </w:tc>
        <w:tc>
          <w:tcPr>
            <w:tcW w:type="dxa" w:w="1374"/>
          </w:tcPr>
          <w:p>
            <w:pPr>
              <w:spacing w:after="0"/>
              <w:jc w:val="left"/>
            </w:pPr>
          </w:p>
        </w:tc>
        <w:tc>
          <w:tcPr>
            <w:tcW w:type="dxa" w:w="25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1976-06-13</w:t>
            </w:r>
          </w:p>
        </w:tc>
        <w:tc>
          <w:tcPr>
            <w:tcW w:type="dxa" w:w="1215"/>
          </w:tcPr>
          <w:p>
            <w:pPr>
              <w:spacing w:after="0"/>
              <w:jc w:val="left"/>
            </w:pPr>
            <w:r>
              <w:rPr>
                <w:sz w:val="16"/>
              </w:rPr>
              <w:t>Tornado</w:t>
            </w:r>
          </w:p>
        </w:tc>
        <w:tc>
          <w:tcPr>
            <w:tcW w:type="dxa" w:w="2411"/>
          </w:tcPr>
          <w:p>
            <w:pPr>
              <w:spacing w:after="0"/>
              <w:jc w:val="left"/>
            </w:pPr>
            <w:r>
              <w:rPr>
                <w:sz w:val="16"/>
              </w:rPr>
              <w:t>F5, 7.3 mi path length (whole path, pre-1996), 880 yd wide</w:t>
            </w:r>
          </w:p>
        </w:tc>
        <w:tc>
          <w:tcPr>
            <w:tcW w:type="dxa" w:w="2675"/>
          </w:tcPr>
          <w:p>
            <w:pPr>
              <w:spacing w:after="0"/>
              <w:jc w:val="left"/>
            </w:pPr>
            <w:r>
              <w:rPr>
                <w:sz w:val="16"/>
              </w:rPr>
              <w:t>$250 property; crops not recorded (1976 dollars)</w:t>
            </w:r>
          </w:p>
        </w:tc>
        <w:tc>
          <w:tcPr>
            <w:tcW w:type="dxa" w:w="919"/>
          </w:tcPr>
          <w:p>
            <w:pPr>
              <w:spacing w:after="0"/>
              <w:jc w:val="right"/>
            </w:pPr>
            <w:r>
              <w:rPr>
                <w:sz w:val="16"/>
              </w:rPr>
              <w:t>0, 0</w:t>
            </w:r>
          </w:p>
        </w:tc>
        <w:tc>
          <w:tcPr>
            <w:tcW w:type="dxa" w:w="1981"/>
          </w:tcPr>
          <w:p>
            <w:pPr>
              <w:spacing w:after="0"/>
              <w:jc w:val="left"/>
            </w:pPr>
            <w:r>
              <w:rPr>
                <w:sz w:val="16"/>
              </w:rPr>
              <w:t>location not recorded</w:t>
            </w:r>
          </w:p>
        </w:tc>
        <w:tc>
          <w:tcPr>
            <w:tcW w:type="dxa" w:w="1374"/>
          </w:tcPr>
          <w:p>
            <w:pPr>
              <w:spacing w:after="0"/>
              <w:jc w:val="left"/>
            </w:pPr>
          </w:p>
        </w:tc>
        <w:tc>
          <w:tcPr>
            <w:tcW w:type="dxa" w:w="2500"/>
          </w:tcPr>
          <w:p>
            <w:pPr>
              <w:spacing w:after="0"/>
              <w:jc w:val="left"/>
            </w:pPr>
            <w:r>
              <w:rPr>
                <w:sz w:val="16"/>
              </w:rPr>
              <w:t>B1-c worst recorded: Tornado</w:t>
            </w:r>
          </w:p>
        </w:tc>
      </w:tr>
      <w:tr>
        <w:trPr>
          <w:cantSplit/>
        </w:trPr>
        <w:tc>
          <w:tcPr>
            <w:tcW w:type="dxa" w:w="1037"/>
          </w:tcPr>
          <w:p>
            <w:pPr>
              <w:spacing w:after="0"/>
              <w:jc w:val="left"/>
            </w:pPr>
            <w:r>
              <w:rPr>
                <w:sz w:val="16"/>
              </w:rPr>
              <w:t>1953-05-20</w:t>
            </w:r>
          </w:p>
        </w:tc>
        <w:tc>
          <w:tcPr>
            <w:tcW w:type="dxa" w:w="1215"/>
          </w:tcPr>
          <w:p>
            <w:pPr>
              <w:spacing w:after="0"/>
              <w:jc w:val="left"/>
            </w:pPr>
            <w:r>
              <w:rPr>
                <w:sz w:val="16"/>
              </w:rPr>
              <w:t>Tornado</w:t>
            </w:r>
          </w:p>
        </w:tc>
        <w:tc>
          <w:tcPr>
            <w:tcW w:type="dxa" w:w="2411"/>
          </w:tcPr>
          <w:p>
            <w:pPr>
              <w:spacing w:after="0"/>
              <w:jc w:val="left"/>
            </w:pPr>
            <w:r>
              <w:rPr>
                <w:sz w:val="16"/>
              </w:rPr>
              <w:t>F3, 22.7 mi path length (whole path, pre-1996), 400 yd wide</w:t>
            </w:r>
          </w:p>
        </w:tc>
        <w:tc>
          <w:tcPr>
            <w:tcW w:type="dxa" w:w="2675"/>
          </w:tcPr>
          <w:p>
            <w:pPr>
              <w:spacing w:after="0"/>
              <w:jc w:val="left"/>
            </w:pPr>
            <w:r>
              <w:rPr>
                <w:sz w:val="16"/>
              </w:rPr>
              <w:t>damage not recorded (pre-1996 record)</w:t>
            </w:r>
          </w:p>
        </w:tc>
        <w:tc>
          <w:tcPr>
            <w:tcW w:type="dxa" w:w="919"/>
          </w:tcPr>
          <w:p>
            <w:pPr>
              <w:spacing w:after="0"/>
              <w:jc w:val="right"/>
            </w:pPr>
            <w:r>
              <w:rPr>
                <w:sz w:val="16"/>
              </w:rPr>
              <w:t>1, 0</w:t>
            </w:r>
          </w:p>
        </w:tc>
        <w:tc>
          <w:tcPr>
            <w:tcW w:type="dxa" w:w="1981"/>
          </w:tcPr>
          <w:p>
            <w:pPr>
              <w:spacing w:after="0"/>
              <w:jc w:val="left"/>
            </w:pPr>
            <w:r>
              <w:rPr>
                <w:sz w:val="16"/>
              </w:rPr>
              <w:t>location not recorded</w:t>
            </w:r>
          </w:p>
        </w:tc>
        <w:tc>
          <w:tcPr>
            <w:tcW w:type="dxa" w:w="1374"/>
          </w:tcPr>
          <w:p>
            <w:pPr>
              <w:spacing w:after="0"/>
              <w:jc w:val="left"/>
            </w:pPr>
          </w:p>
        </w:tc>
        <w:tc>
          <w:tcPr>
            <w:tcW w:type="dxa" w:w="2500"/>
          </w:tcPr>
          <w:p>
            <w:pPr>
              <w:spacing w:after="0"/>
              <w:jc w:val="left"/>
            </w:pPr>
            <w:r>
              <w:rPr>
                <w:sz w:val="16"/>
              </w:rPr>
              <w:t>deaths or injuries recorded</w:t>
            </w:r>
          </w:p>
        </w:tc>
      </w:tr>
      <w:tr>
        <w:trPr>
          <w:cantSplit/>
        </w:trPr>
        <w:tc>
          <w:tcPr>
            <w:tcW w:type="dxa" w:w="1037"/>
          </w:tcPr>
          <w:p>
            <w:pPr>
              <w:spacing w:after="0"/>
              <w:jc w:val="left"/>
            </w:pPr>
            <w:r>
              <w:rPr>
                <w:sz w:val="16"/>
              </w:rPr>
              <w:t>1950-06-15</w:t>
            </w:r>
          </w:p>
        </w:tc>
        <w:tc>
          <w:tcPr>
            <w:tcW w:type="dxa" w:w="1215"/>
          </w:tcPr>
          <w:p>
            <w:pPr>
              <w:spacing w:after="0"/>
              <w:jc w:val="left"/>
            </w:pPr>
            <w:r>
              <w:rPr>
                <w:sz w:val="16"/>
              </w:rPr>
              <w:t>Tornado</w:t>
            </w:r>
          </w:p>
        </w:tc>
        <w:tc>
          <w:tcPr>
            <w:tcW w:type="dxa" w:w="2411"/>
          </w:tcPr>
          <w:p>
            <w:pPr>
              <w:spacing w:after="0"/>
              <w:jc w:val="left"/>
            </w:pPr>
            <w:r>
              <w:rPr>
                <w:sz w:val="16"/>
              </w:rPr>
              <w:t>F3, 5.6 mi path length (whole path, pre-1996), 300 yd wide</w:t>
            </w:r>
          </w:p>
        </w:tc>
        <w:tc>
          <w:tcPr>
            <w:tcW w:type="dxa" w:w="2675"/>
          </w:tcPr>
          <w:p>
            <w:pPr>
              <w:spacing w:after="0"/>
              <w:jc w:val="left"/>
            </w:pPr>
            <w:r>
              <w:rPr>
                <w:sz w:val="16"/>
              </w:rPr>
              <w:t>damage not recorded (pre-1996 record)</w:t>
            </w:r>
          </w:p>
        </w:tc>
        <w:tc>
          <w:tcPr>
            <w:tcW w:type="dxa" w:w="919"/>
          </w:tcPr>
          <w:p>
            <w:pPr>
              <w:spacing w:after="0"/>
              <w:jc w:val="right"/>
            </w:pPr>
            <w:r>
              <w:rPr>
                <w:sz w:val="16"/>
              </w:rPr>
              <w:t>0, 5</w:t>
            </w:r>
          </w:p>
        </w:tc>
        <w:tc>
          <w:tcPr>
            <w:tcW w:type="dxa" w:w="1981"/>
          </w:tcPr>
          <w:p>
            <w:pPr>
              <w:spacing w:after="0"/>
              <w:jc w:val="left"/>
            </w:pPr>
            <w:r>
              <w:rPr>
                <w:sz w:val="16"/>
              </w:rPr>
              <w:t>location not recorded</w:t>
            </w:r>
          </w:p>
        </w:tc>
        <w:tc>
          <w:tcPr>
            <w:tcW w:type="dxa" w:w="1374"/>
          </w:tcPr>
          <w:p>
            <w:pPr>
              <w:spacing w:after="0"/>
              <w:jc w:val="left"/>
            </w:pPr>
          </w:p>
        </w:tc>
        <w:tc>
          <w:tcPr>
            <w:tcW w:type="dxa" w:w="250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2"/>
        <w:gridCol w:w="1334"/>
        <w:gridCol w:w="1721"/>
        <w:gridCol w:w="1037"/>
        <w:gridCol w:w="1322"/>
        <w:gridCol w:w="1570"/>
        <w:gridCol w:w="1685"/>
        <w:gridCol w:w="1037"/>
        <w:gridCol w:w="2048"/>
      </w:tblGrid>
      <w:tr>
        <w:trPr>
          <w:cantSplit/>
          <w:tblHeader/>
        </w:trPr>
        <w:tc>
          <w:tcPr>
            <w:tcW w:type="dxa" w:w="1037"/>
            <w:shd w:val="clear" w:color="auto" w:fill="E8E8E8"/>
          </w:tcPr>
          <w:p>
            <w:pPr>
              <w:spacing w:after="0"/>
              <w:jc w:val="left"/>
            </w:pPr>
            <w:r>
              <w:rPr>
                <w:b/>
                <w:sz w:val="16"/>
              </w:rPr>
              <w:t>Hazard</w:t>
            </w:r>
          </w:p>
        </w:tc>
        <w:tc>
          <w:tcPr>
            <w:tcW w:type="dxa" w:w="13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22"/>
            <w:shd w:val="clear" w:color="auto" w:fill="E8E8E8"/>
          </w:tcPr>
          <w:p>
            <w:pPr>
              <w:spacing w:after="0"/>
              <w:jc w:val="left"/>
            </w:pPr>
            <w:r>
              <w:rPr>
                <w:b/>
                <w:sz w:val="16"/>
              </w:rPr>
              <w:t>Descriptor basis</w:t>
            </w:r>
          </w:p>
        </w:tc>
        <w:tc>
          <w:tcPr>
            <w:tcW w:type="dxa" w:w="1570"/>
            <w:shd w:val="clear" w:color="auto" w:fill="E8E8E8"/>
          </w:tcPr>
          <w:p>
            <w:pPr>
              <w:spacing w:after="0"/>
              <w:jc w:val="right"/>
            </w:pPr>
            <w:r>
              <w:rPr>
                <w:b/>
                <w:sz w:val="16"/>
              </w:rPr>
              <w:t>NRI events or days in its record period (hail, wind and tornado are area-weighted, so can be fractional)</w:t>
            </w:r>
          </w:p>
        </w:tc>
        <w:tc>
          <w:tcPr>
            <w:tcW w:type="dxa" w:w="16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2"/>
          </w:tcPr>
          <w:p>
            <w:pPr>
              <w:spacing w:after="0"/>
              <w:jc w:val="right"/>
            </w:pPr>
            <w:r>
              <w:rPr>
                <w:sz w:val="16"/>
              </w:rPr>
              <w:t>7.79</w:t>
            </w:r>
          </w:p>
        </w:tc>
        <w:tc>
          <w:tcPr>
            <w:tcW w:type="dxa" w:w="1334"/>
          </w:tcPr>
          <w:p>
            <w:pPr>
              <w:spacing w:after="0"/>
              <w:jc w:val="left"/>
            </w:pPr>
            <w:r>
              <w:rPr>
                <w:sz w:val="16"/>
              </w:rPr>
              <w:t>event-days per year</w:t>
            </w:r>
          </w:p>
        </w:tc>
        <w:tc>
          <w:tcPr>
            <w:tcW w:type="dxa" w:w="1721"/>
          </w:tcPr>
          <w:p>
            <w:pPr>
              <w:spacing w:after="0"/>
              <w:jc w:val="left"/>
            </w:pPr>
            <w:r>
              <w:rPr>
                <w:sz w:val="16"/>
              </w:rPr>
              <w:t>about 7.79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14 of 30 years, 1996 to 2025 (46.7%)</w:t>
            </w:r>
          </w:p>
        </w:tc>
        <w:tc>
          <w:tcPr>
            <w:tcW w:type="dxa" w:w="1570"/>
          </w:tcPr>
          <w:p>
            <w:pPr>
              <w:spacing w:after="0"/>
              <w:jc w:val="right"/>
            </w:pPr>
            <w:r>
              <w:rPr>
                <w:sz w:val="16"/>
              </w:rPr>
              <w:t>148</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Drought</w:t>
            </w:r>
          </w:p>
        </w:tc>
        <w:tc>
          <w:tcPr>
            <w:tcW w:type="dxa" w:w="1322"/>
          </w:tcPr>
          <w:p>
            <w:pPr>
              <w:spacing w:after="0"/>
              <w:jc w:val="right"/>
            </w:pPr>
            <w:r>
              <w:rPr>
                <w:sz w:val="16"/>
              </w:rPr>
              <w:t>6.44</w:t>
            </w:r>
          </w:p>
        </w:tc>
        <w:tc>
          <w:tcPr>
            <w:tcW w:type="dxa" w:w="1334"/>
          </w:tcPr>
          <w:p>
            <w:pPr>
              <w:spacing w:after="0"/>
              <w:jc w:val="left"/>
            </w:pPr>
            <w:r>
              <w:rPr>
                <w:sz w:val="16"/>
              </w:rPr>
              <w:t>event-days per year</w:t>
            </w:r>
          </w:p>
        </w:tc>
        <w:tc>
          <w:tcPr>
            <w:tcW w:type="dxa" w:w="1721"/>
          </w:tcPr>
          <w:p>
            <w:pPr>
              <w:spacing w:after="0"/>
              <w:jc w:val="left"/>
            </w:pPr>
            <w:r>
              <w:rPr>
                <w:sz w:val="16"/>
              </w:rPr>
              <w:t>about 6.44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10 of 30 years, 1996 to 2025 (33.3%)</w:t>
            </w:r>
          </w:p>
        </w:tc>
        <w:tc>
          <w:tcPr>
            <w:tcW w:type="dxa" w:w="1570"/>
          </w:tcPr>
          <w:p>
            <w:pPr>
              <w:spacing w:after="0"/>
              <w:jc w:val="right"/>
            </w:pPr>
            <w:r>
              <w:rPr>
                <w:sz w:val="16"/>
              </w:rPr>
              <w:t>175</w:t>
            </w:r>
          </w:p>
        </w:tc>
        <w:tc>
          <w:tcPr>
            <w:tcW w:type="dxa" w:w="16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Earthquake</w:t>
            </w:r>
          </w:p>
        </w:tc>
        <w:tc>
          <w:tcPr>
            <w:tcW w:type="dxa" w:w="1322"/>
          </w:tcPr>
          <w:p>
            <w:pPr>
              <w:spacing w:after="0"/>
              <w:jc w:val="right"/>
            </w:pPr>
            <w:r>
              <w:rPr>
                <w:sz w:val="16"/>
              </w:rPr>
              <w:t>0.000614</w:t>
            </w:r>
          </w:p>
        </w:tc>
        <w:tc>
          <w:tcPr>
            <w:tcW w:type="dxa" w:w="1334"/>
          </w:tcPr>
          <w:p>
            <w:pPr>
              <w:spacing w:after="0"/>
              <w:jc w:val="left"/>
            </w:pPr>
            <w:r>
              <w:rPr>
                <w:sz w:val="16"/>
              </w:rPr>
              <w:t>annual probability at a location</w:t>
            </w:r>
          </w:p>
        </w:tc>
        <w:tc>
          <w:tcPr>
            <w:tcW w:type="dxa" w:w="1721"/>
          </w:tcPr>
          <w:p>
            <w:pPr>
              <w:spacing w:after="0"/>
              <w:jc w:val="left"/>
            </w:pPr>
            <w:r>
              <w:rPr>
                <w:sz w:val="16"/>
              </w:rPr>
              <w:t>chance a given location in the county has at least minor-damage shaking in a year: 0.0614%</w:t>
            </w:r>
          </w:p>
        </w:tc>
        <w:tc>
          <w:tcPr>
            <w:tcW w:type="dxa" w:w="1037"/>
          </w:tcPr>
          <w:p>
            <w:pPr>
              <w:spacing w:after="0"/>
              <w:jc w:val="left"/>
            </w:pPr>
          </w:p>
        </w:tc>
        <w:tc>
          <w:tcPr>
            <w:tcW w:type="dxa" w:w="1322"/>
          </w:tcPr>
          <w:p>
            <w:pPr>
              <w:spacing w:after="0"/>
              <w:jc w:val="left"/>
            </w:pPr>
          </w:p>
        </w:tc>
        <w:tc>
          <w:tcPr>
            <w:tcW w:type="dxa" w:w="1570"/>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204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2"/>
          </w:tcPr>
          <w:p>
            <w:pPr>
              <w:spacing w:after="0"/>
              <w:jc w:val="right"/>
            </w:pPr>
            <w:r>
              <w:rPr>
                <w:sz w:val="16"/>
              </w:rPr>
              <w:t>6.2</w:t>
            </w:r>
          </w:p>
        </w:tc>
        <w:tc>
          <w:tcPr>
            <w:tcW w:type="dxa" w:w="1334"/>
          </w:tcPr>
          <w:p>
            <w:pPr>
              <w:spacing w:after="0"/>
              <w:jc w:val="left"/>
            </w:pPr>
            <w:r>
              <w:rPr>
                <w:sz w:val="16"/>
              </w:rPr>
              <w:t>events per year</w:t>
            </w:r>
          </w:p>
        </w:tc>
        <w:tc>
          <w:tcPr>
            <w:tcW w:type="dxa" w:w="1721"/>
          </w:tcPr>
          <w:p>
            <w:pPr>
              <w:spacing w:after="0"/>
              <w:jc w:val="left"/>
            </w:pPr>
            <w:r>
              <w:rPr>
                <w:sz w:val="16"/>
              </w:rPr>
              <w:t>about 6.2 per year</w:t>
            </w:r>
          </w:p>
        </w:tc>
        <w:tc>
          <w:tcPr>
            <w:tcW w:type="dxa" w:w="1037"/>
          </w:tcPr>
          <w:p>
            <w:pPr>
              <w:spacing w:after="0"/>
              <w:jc w:val="left"/>
            </w:pPr>
            <w:r>
              <w:rPr>
                <w:sz w:val="16"/>
              </w:rPr>
              <w:t>Highly likely</w:t>
            </w:r>
          </w:p>
        </w:tc>
        <w:tc>
          <w:tcPr>
            <w:tcW w:type="dxa" w:w="1322"/>
          </w:tcPr>
          <w:p>
            <w:pPr>
              <w:spacing w:after="0"/>
              <w:jc w:val="left"/>
            </w:pPr>
            <w:r>
              <w:rPr>
                <w:sz w:val="16"/>
              </w:rPr>
              <w:t>FEMA annualized frequency (modeled)</w:t>
            </w:r>
          </w:p>
        </w:tc>
        <w:tc>
          <w:tcPr>
            <w:tcW w:type="dxa" w:w="1570"/>
          </w:tcPr>
          <w:p>
            <w:pPr>
              <w:spacing w:after="0"/>
              <w:jc w:val="right"/>
            </w:pPr>
            <w:r>
              <w:rPr>
                <w:sz w:val="16"/>
              </w:rPr>
              <w:t>235.5 (modeled)</w:t>
            </w:r>
          </w:p>
        </w:tc>
        <w:tc>
          <w:tcPr>
            <w:tcW w:type="dxa" w:w="1685"/>
          </w:tcPr>
          <w:p>
            <w:pPr>
              <w:spacing w:after="0"/>
              <w:jc w:val="left"/>
            </w:pPr>
            <w:r>
              <w:rPr>
                <w:sz w:val="16"/>
              </w:rPr>
              <w:t>1986 to 2023 (38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Heat Wave</w:t>
            </w:r>
          </w:p>
        </w:tc>
        <w:tc>
          <w:tcPr>
            <w:tcW w:type="dxa" w:w="1322"/>
          </w:tcPr>
          <w:p>
            <w:pPr>
              <w:spacing w:after="0"/>
              <w:jc w:val="right"/>
            </w:pPr>
            <w:r>
              <w:rPr>
                <w:sz w:val="16"/>
              </w:rPr>
              <w:t>5.37</w:t>
            </w:r>
          </w:p>
        </w:tc>
        <w:tc>
          <w:tcPr>
            <w:tcW w:type="dxa" w:w="1334"/>
          </w:tcPr>
          <w:p>
            <w:pPr>
              <w:spacing w:after="0"/>
              <w:jc w:val="left"/>
            </w:pPr>
            <w:r>
              <w:rPr>
                <w:sz w:val="16"/>
              </w:rPr>
              <w:t>event-days per year</w:t>
            </w:r>
          </w:p>
        </w:tc>
        <w:tc>
          <w:tcPr>
            <w:tcW w:type="dxa" w:w="1721"/>
          </w:tcPr>
          <w:p>
            <w:pPr>
              <w:spacing w:after="0"/>
              <w:jc w:val="left"/>
            </w:pPr>
            <w:r>
              <w:rPr>
                <w:sz w:val="16"/>
              </w:rPr>
              <w:t>about 5.37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4 of 30 years, 1996 to 2025 (13.3%)</w:t>
            </w:r>
          </w:p>
        </w:tc>
        <w:tc>
          <w:tcPr>
            <w:tcW w:type="dxa" w:w="1570"/>
          </w:tcPr>
          <w:p>
            <w:pPr>
              <w:spacing w:after="0"/>
              <w:jc w:val="right"/>
            </w:pPr>
            <w:r>
              <w:rPr>
                <w:sz w:val="16"/>
              </w:rPr>
              <w:t>83</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Hurricane</w:t>
            </w:r>
          </w:p>
        </w:tc>
        <w:tc>
          <w:tcPr>
            <w:tcW w:type="dxa" w:w="1322"/>
          </w:tcPr>
          <w:p>
            <w:pPr>
              <w:spacing w:after="0"/>
              <w:jc w:val="right"/>
            </w:pPr>
            <w:r>
              <w:rPr>
                <w:sz w:val="16"/>
              </w:rPr>
              <w:t>0.01</w:t>
            </w:r>
          </w:p>
        </w:tc>
        <w:tc>
          <w:tcPr>
            <w:tcW w:type="dxa" w:w="1334"/>
          </w:tcPr>
          <w:p>
            <w:pPr>
              <w:spacing w:after="0"/>
              <w:jc w:val="left"/>
            </w:pPr>
            <w:r>
              <w:rPr>
                <w:sz w:val="16"/>
              </w:rPr>
              <w:t>events per year</w:t>
            </w:r>
          </w:p>
        </w:tc>
        <w:tc>
          <w:tcPr>
            <w:tcW w:type="dxa" w:w="1721"/>
          </w:tcPr>
          <w:p>
            <w:pPr>
              <w:spacing w:after="0"/>
              <w:jc w:val="left"/>
            </w:pPr>
            <w:r>
              <w:rPr>
                <w:sz w:val="16"/>
              </w:rPr>
              <w:t>about 1 in 100 years</w:t>
            </w:r>
          </w:p>
        </w:tc>
        <w:tc>
          <w:tcPr>
            <w:tcW w:type="dxa" w:w="1037"/>
          </w:tcPr>
          <w:p>
            <w:pPr>
              <w:spacing w:after="0"/>
              <w:jc w:val="left"/>
            </w:pPr>
            <w:r>
              <w:rPr>
                <w:sz w:val="16"/>
              </w:rPr>
              <w:t>Possible</w:t>
            </w:r>
          </w:p>
        </w:tc>
        <w:tc>
          <w:tcPr>
            <w:tcW w:type="dxa" w:w="1322"/>
          </w:tcPr>
          <w:p>
            <w:pPr>
              <w:spacing w:after="0"/>
              <w:jc w:val="left"/>
            </w:pPr>
            <w:r>
              <w:rPr>
                <w:sz w:val="16"/>
              </w:rPr>
              <w:t>FEMA annualized frequency (modeled)</w:t>
            </w:r>
          </w:p>
        </w:tc>
        <w:tc>
          <w:tcPr>
            <w:tcW w:type="dxa" w:w="1570"/>
          </w:tcPr>
          <w:p>
            <w:pPr>
              <w:spacing w:after="0"/>
              <w:jc w:val="right"/>
            </w:pPr>
            <w:r>
              <w:rPr>
                <w:sz w:val="16"/>
              </w:rPr>
              <w:t>0</w:t>
            </w:r>
          </w:p>
        </w:tc>
        <w:tc>
          <w:tcPr>
            <w:tcW w:type="dxa" w:w="1685"/>
          </w:tcPr>
          <w:p>
            <w:pPr>
              <w:spacing w:after="0"/>
              <w:jc w:val="left"/>
            </w:pPr>
            <w:r>
              <w:rPr>
                <w:sz w:val="16"/>
              </w:rPr>
              <w:t>1851 to 2024 (Atlantic)</w:t>
            </w:r>
          </w:p>
        </w:tc>
        <w:tc>
          <w:tcPr>
            <w:tcW w:type="dxa" w:w="1037"/>
          </w:tcPr>
          <w:p>
            <w:pPr>
              <w:spacing w:after="0"/>
              <w:jc w:val="left"/>
            </w:pPr>
            <w:r>
              <w:rPr>
                <w:sz w:val="16"/>
              </w:rPr>
              <w:t>see B1-f</w:t>
            </w:r>
          </w:p>
        </w:tc>
        <w:tc>
          <w:tcPr>
            <w:tcW w:type="dxa" w:w="204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2"/>
          </w:tcPr>
          <w:p>
            <w:pPr>
              <w:spacing w:after="0"/>
              <w:jc w:val="right"/>
            </w:pPr>
            <w:r>
              <w:rPr>
                <w:sz w:val="16"/>
              </w:rPr>
              <w:t>0.676</w:t>
            </w:r>
          </w:p>
        </w:tc>
        <w:tc>
          <w:tcPr>
            <w:tcW w:type="dxa" w:w="1334"/>
          </w:tcPr>
          <w:p>
            <w:pPr>
              <w:spacing w:after="0"/>
              <w:jc w:val="left"/>
            </w:pPr>
            <w:r>
              <w:rPr>
                <w:sz w:val="16"/>
              </w:rPr>
              <w:t>event-days per year</w:t>
            </w:r>
          </w:p>
        </w:tc>
        <w:tc>
          <w:tcPr>
            <w:tcW w:type="dxa" w:w="1721"/>
          </w:tcPr>
          <w:p>
            <w:pPr>
              <w:spacing w:after="0"/>
              <w:jc w:val="left"/>
            </w:pPr>
            <w:r>
              <w:rPr>
                <w:sz w:val="16"/>
              </w:rPr>
              <w:t>about 0.676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10 of 30 years, 1996 to 2025 (33.3%)</w:t>
            </w:r>
          </w:p>
        </w:tc>
        <w:tc>
          <w:tcPr>
            <w:tcW w:type="dxa" w:w="1570"/>
          </w:tcPr>
          <w:p>
            <w:pPr>
              <w:spacing w:after="0"/>
              <w:jc w:val="right"/>
            </w:pPr>
            <w:r>
              <w:rPr>
                <w:sz w:val="16"/>
              </w:rPr>
              <w:t>46</w:t>
            </w:r>
          </w:p>
        </w:tc>
        <w:tc>
          <w:tcPr>
            <w:tcW w:type="dxa" w:w="1685"/>
          </w:tcPr>
          <w:p>
            <w:pPr>
              <w:spacing w:after="0"/>
              <w:jc w:val="left"/>
            </w:pPr>
            <w:r>
              <w:rPr>
                <w:sz w:val="16"/>
              </w:rPr>
              <w:t>1946-12-31 to 2014-02-12 (67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Inland Flooding</w:t>
            </w:r>
          </w:p>
        </w:tc>
        <w:tc>
          <w:tcPr>
            <w:tcW w:type="dxa" w:w="1322"/>
          </w:tcPr>
          <w:p>
            <w:pPr>
              <w:spacing w:after="0"/>
              <w:jc w:val="right"/>
            </w:pPr>
            <w:r>
              <w:rPr>
                <w:sz w:val="16"/>
              </w:rPr>
              <w:t>2.68</w:t>
            </w:r>
          </w:p>
        </w:tc>
        <w:tc>
          <w:tcPr>
            <w:tcW w:type="dxa" w:w="1334"/>
          </w:tcPr>
          <w:p>
            <w:pPr>
              <w:spacing w:after="0"/>
              <w:jc w:val="left"/>
            </w:pPr>
            <w:r>
              <w:rPr>
                <w:sz w:val="16"/>
              </w:rPr>
              <w:t>event-days per year</w:t>
            </w:r>
          </w:p>
        </w:tc>
        <w:tc>
          <w:tcPr>
            <w:tcW w:type="dxa" w:w="1721"/>
          </w:tcPr>
          <w:p>
            <w:pPr>
              <w:spacing w:after="0"/>
              <w:jc w:val="left"/>
            </w:pPr>
            <w:r>
              <w:rPr>
                <w:sz w:val="16"/>
              </w:rPr>
              <w:t>about 2.68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23 of 30 years, 1996 to 2025 (76.7%)</w:t>
            </w:r>
          </w:p>
        </w:tc>
        <w:tc>
          <w:tcPr>
            <w:tcW w:type="dxa" w:w="1570"/>
          </w:tcPr>
          <w:p>
            <w:pPr>
              <w:spacing w:after="0"/>
              <w:jc w:val="right"/>
            </w:pPr>
            <w:r>
              <w:rPr>
                <w:sz w:val="16"/>
              </w:rPr>
              <w:t>75</w:t>
            </w:r>
          </w:p>
        </w:tc>
        <w:tc>
          <w:tcPr>
            <w:tcW w:type="dxa" w:w="1685"/>
          </w:tcPr>
          <w:p>
            <w:pPr>
              <w:spacing w:after="0"/>
              <w:jc w:val="left"/>
            </w:pPr>
            <w:r>
              <w:rPr>
                <w:sz w:val="16"/>
              </w:rPr>
              <w:t>1996 to 2023 (28 years)</w:t>
            </w:r>
          </w:p>
        </w:tc>
        <w:tc>
          <w:tcPr>
            <w:tcW w:type="dxa" w:w="1037"/>
          </w:tcPr>
          <w:p>
            <w:pPr>
              <w:spacing w:after="0"/>
              <w:jc w:val="left"/>
            </w:pPr>
            <w:r>
              <w:rPr>
                <w:sz w:val="16"/>
              </w:rPr>
              <w:t>see B1-f</w:t>
            </w:r>
          </w:p>
        </w:tc>
        <w:tc>
          <w:tcPr>
            <w:tcW w:type="dxa" w:w="2048"/>
          </w:tcPr>
          <w:p>
            <w:pPr>
              <w:spacing w:after="0"/>
              <w:jc w:val="left"/>
            </w:pPr>
          </w:p>
        </w:tc>
      </w:tr>
      <w:tr>
        <w:trPr>
          <w:cantSplit/>
        </w:trPr>
        <w:tc>
          <w:tcPr>
            <w:tcW w:type="dxa" w:w="1037"/>
          </w:tcPr>
          <w:p>
            <w:pPr>
              <w:spacing w:after="0"/>
              <w:jc w:val="left"/>
            </w:pPr>
            <w:r>
              <w:rPr>
                <w:sz w:val="16"/>
              </w:rPr>
              <w:t>Landslide</w:t>
            </w:r>
          </w:p>
        </w:tc>
        <w:tc>
          <w:tcPr>
            <w:tcW w:type="dxa" w:w="1322"/>
          </w:tcPr>
          <w:p>
            <w:pPr>
              <w:spacing w:after="0"/>
              <w:jc w:val="right"/>
            </w:pPr>
            <w:r>
              <w:rPr>
                <w:sz w:val="16"/>
              </w:rPr>
              <w:t>0.0737</w:t>
            </w:r>
          </w:p>
        </w:tc>
        <w:tc>
          <w:tcPr>
            <w:tcW w:type="dxa" w:w="1334"/>
          </w:tcPr>
          <w:p>
            <w:pPr>
              <w:spacing w:after="0"/>
              <w:jc w:val="left"/>
            </w:pPr>
            <w:r>
              <w:rPr>
                <w:sz w:val="16"/>
              </w:rPr>
              <w:t>events per year (modeled)</w:t>
            </w:r>
          </w:p>
        </w:tc>
        <w:tc>
          <w:tcPr>
            <w:tcW w:type="dxa" w:w="1721"/>
          </w:tcPr>
          <w:p>
            <w:pPr>
              <w:spacing w:after="0"/>
              <w:jc w:val="left"/>
            </w:pPr>
            <w:r>
              <w:rPr>
                <w:sz w:val="16"/>
              </w:rPr>
              <w:t>about 1 in 14 years</w:t>
            </w:r>
          </w:p>
        </w:tc>
        <w:tc>
          <w:tcPr>
            <w:tcW w:type="dxa" w:w="1037"/>
          </w:tcPr>
          <w:p>
            <w:pPr>
              <w:spacing w:after="0"/>
              <w:jc w:val="left"/>
            </w:pPr>
            <w:r>
              <w:rPr>
                <w:sz w:val="16"/>
              </w:rPr>
              <w:t>Possible</w:t>
            </w:r>
          </w:p>
        </w:tc>
        <w:tc>
          <w:tcPr>
            <w:tcW w:type="dxa" w:w="1322"/>
          </w:tcPr>
          <w:p>
            <w:pPr>
              <w:spacing w:after="0"/>
              <w:jc w:val="left"/>
            </w:pPr>
            <w:r>
              <w:rPr>
                <w:sz w:val="16"/>
              </w:rPr>
              <w:t>FEMA annualized frequency (modeled)</w:t>
            </w:r>
          </w:p>
        </w:tc>
        <w:tc>
          <w:tcPr>
            <w:tcW w:type="dxa" w:w="1570"/>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2048"/>
          </w:tcPr>
          <w:p>
            <w:pPr>
              <w:spacing w:after="0"/>
              <w:jc w:val="left"/>
            </w:pPr>
          </w:p>
        </w:tc>
      </w:tr>
      <w:tr>
        <w:trPr>
          <w:cantSplit/>
        </w:trPr>
        <w:tc>
          <w:tcPr>
            <w:tcW w:type="dxa" w:w="1037"/>
          </w:tcPr>
          <w:p>
            <w:pPr>
              <w:spacing w:after="0"/>
              <w:jc w:val="left"/>
            </w:pPr>
            <w:r>
              <w:rPr>
                <w:sz w:val="16"/>
              </w:rPr>
              <w:t>Lightning</w:t>
            </w:r>
          </w:p>
        </w:tc>
        <w:tc>
          <w:tcPr>
            <w:tcW w:type="dxa" w:w="1322"/>
          </w:tcPr>
          <w:p>
            <w:pPr>
              <w:spacing w:after="0"/>
              <w:jc w:val="right"/>
            </w:pPr>
            <w:r>
              <w:rPr>
                <w:sz w:val="16"/>
              </w:rPr>
              <w:t>42.9</w:t>
            </w:r>
          </w:p>
        </w:tc>
        <w:tc>
          <w:tcPr>
            <w:tcW w:type="dxa" w:w="1334"/>
          </w:tcPr>
          <w:p>
            <w:pPr>
              <w:spacing w:after="0"/>
              <w:jc w:val="left"/>
            </w:pPr>
            <w:r>
              <w:rPr>
                <w:sz w:val="16"/>
              </w:rPr>
              <w:t>days per year with a strike</w:t>
            </w:r>
          </w:p>
        </w:tc>
        <w:tc>
          <w:tcPr>
            <w:tcW w:type="dxa" w:w="1721"/>
          </w:tcPr>
          <w:p>
            <w:pPr>
              <w:spacing w:after="0"/>
              <w:jc w:val="left"/>
            </w:pPr>
            <w:r>
              <w:rPr>
                <w:sz w:val="16"/>
              </w:rPr>
              <w:t>about 42.9 days per year</w:t>
            </w:r>
          </w:p>
        </w:tc>
        <w:tc>
          <w:tcPr>
            <w:tcW w:type="dxa" w:w="1037"/>
          </w:tcPr>
          <w:p>
            <w:pPr>
              <w:spacing w:after="0"/>
              <w:jc w:val="left"/>
            </w:pPr>
            <w:r>
              <w:rPr>
                <w:sz w:val="16"/>
              </w:rPr>
              <w:t>Highly likely</w:t>
            </w:r>
          </w:p>
        </w:tc>
        <w:tc>
          <w:tcPr>
            <w:tcW w:type="dxa" w:w="1322"/>
          </w:tcPr>
          <w:p>
            <w:pPr>
              <w:spacing w:after="0"/>
              <w:jc w:val="left"/>
            </w:pPr>
            <w:r>
              <w:rPr>
                <w:sz w:val="16"/>
              </w:rPr>
              <w:t>FEMA annualized frequency (modeled)</w:t>
            </w:r>
          </w:p>
        </w:tc>
        <w:tc>
          <w:tcPr>
            <w:tcW w:type="dxa" w:w="1570"/>
          </w:tcPr>
          <w:p>
            <w:pPr>
              <w:spacing w:after="0"/>
              <w:jc w:val="right"/>
            </w:pPr>
            <w:r>
              <w:rPr>
                <w:sz w:val="16"/>
              </w:rPr>
              <w:t>not shown</w:t>
            </w:r>
          </w:p>
        </w:tc>
        <w:tc>
          <w:tcPr>
            <w:tcW w:type="dxa" w:w="1685"/>
          </w:tcPr>
          <w:p>
            <w:pPr>
              <w:spacing w:after="0"/>
              <w:jc w:val="left"/>
            </w:pPr>
            <w:r>
              <w:rPr>
                <w:sz w:val="16"/>
              </w:rPr>
              <w:t>1995 to 2023 (29 years; CONUS)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Strong Wind</w:t>
            </w:r>
          </w:p>
        </w:tc>
        <w:tc>
          <w:tcPr>
            <w:tcW w:type="dxa" w:w="1322"/>
          </w:tcPr>
          <w:p>
            <w:pPr>
              <w:spacing w:after="0"/>
              <w:jc w:val="right"/>
            </w:pPr>
            <w:r>
              <w:rPr>
                <w:sz w:val="16"/>
              </w:rPr>
              <w:t>6.05</w:t>
            </w:r>
          </w:p>
        </w:tc>
        <w:tc>
          <w:tcPr>
            <w:tcW w:type="dxa" w:w="1334"/>
          </w:tcPr>
          <w:p>
            <w:pPr>
              <w:spacing w:after="0"/>
              <w:jc w:val="left"/>
            </w:pPr>
            <w:r>
              <w:rPr>
                <w:sz w:val="16"/>
              </w:rPr>
              <w:t>events per year</w:t>
            </w:r>
          </w:p>
        </w:tc>
        <w:tc>
          <w:tcPr>
            <w:tcW w:type="dxa" w:w="1721"/>
          </w:tcPr>
          <w:p>
            <w:pPr>
              <w:spacing w:after="0"/>
              <w:jc w:val="left"/>
            </w:pPr>
            <w:r>
              <w:rPr>
                <w:sz w:val="16"/>
              </w:rPr>
              <w:t>about 6.05 per year</w:t>
            </w:r>
          </w:p>
        </w:tc>
        <w:tc>
          <w:tcPr>
            <w:tcW w:type="dxa" w:w="1037"/>
          </w:tcPr>
          <w:p>
            <w:pPr>
              <w:spacing w:after="0"/>
              <w:jc w:val="left"/>
            </w:pPr>
            <w:r>
              <w:rPr>
                <w:sz w:val="16"/>
              </w:rPr>
              <w:t>Highly likely</w:t>
            </w:r>
          </w:p>
        </w:tc>
        <w:tc>
          <w:tcPr>
            <w:tcW w:type="dxa" w:w="1322"/>
          </w:tcPr>
          <w:p>
            <w:pPr>
              <w:spacing w:after="0"/>
              <w:jc w:val="left"/>
            </w:pPr>
            <w:r>
              <w:rPr>
                <w:sz w:val="16"/>
              </w:rPr>
              <w:t>FEMA annualized frequency (modeled)</w:t>
            </w:r>
          </w:p>
        </w:tc>
        <w:tc>
          <w:tcPr>
            <w:tcW w:type="dxa" w:w="1570"/>
          </w:tcPr>
          <w:p>
            <w:pPr>
              <w:spacing w:after="0"/>
              <w:jc w:val="right"/>
            </w:pPr>
            <w:r>
              <w:rPr>
                <w:sz w:val="16"/>
              </w:rPr>
              <w:t>230</w:t>
            </w:r>
          </w:p>
        </w:tc>
        <w:tc>
          <w:tcPr>
            <w:tcW w:type="dxa" w:w="1685"/>
          </w:tcPr>
          <w:p>
            <w:pPr>
              <w:spacing w:after="0"/>
              <w:jc w:val="left"/>
            </w:pPr>
            <w:r>
              <w:rPr>
                <w:sz w:val="16"/>
              </w:rPr>
              <w:t>1986 to 2023 (38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Tornado</w:t>
            </w:r>
          </w:p>
        </w:tc>
        <w:tc>
          <w:tcPr>
            <w:tcW w:type="dxa" w:w="1322"/>
          </w:tcPr>
          <w:p>
            <w:pPr>
              <w:spacing w:after="0"/>
              <w:jc w:val="right"/>
            </w:pPr>
            <w:r>
              <w:rPr>
                <w:sz w:val="16"/>
              </w:rPr>
              <w:t>0.592</w:t>
            </w:r>
          </w:p>
        </w:tc>
        <w:tc>
          <w:tcPr>
            <w:tcW w:type="dxa" w:w="1334"/>
          </w:tcPr>
          <w:p>
            <w:pPr>
              <w:spacing w:after="0"/>
              <w:jc w:val="left"/>
            </w:pPr>
            <w:r>
              <w:rPr>
                <w:sz w:val="16"/>
              </w:rPr>
              <w:t>events per year</w:t>
            </w:r>
          </w:p>
        </w:tc>
        <w:tc>
          <w:tcPr>
            <w:tcW w:type="dxa" w:w="1721"/>
          </w:tcPr>
          <w:p>
            <w:pPr>
              <w:spacing w:after="0"/>
              <w:jc w:val="left"/>
            </w:pPr>
            <w:r>
              <w:rPr>
                <w:sz w:val="16"/>
              </w:rPr>
              <w:t>about 0.59 per year</w:t>
            </w:r>
          </w:p>
        </w:tc>
        <w:tc>
          <w:tcPr>
            <w:tcW w:type="dxa" w:w="1037"/>
          </w:tcPr>
          <w:p>
            <w:pPr>
              <w:spacing w:after="0"/>
              <w:jc w:val="left"/>
            </w:pPr>
            <w:r>
              <w:rPr>
                <w:sz w:val="16"/>
              </w:rPr>
              <w:t>Likely</w:t>
            </w:r>
          </w:p>
        </w:tc>
        <w:tc>
          <w:tcPr>
            <w:tcW w:type="dxa" w:w="1322"/>
          </w:tcPr>
          <w:p>
            <w:pPr>
              <w:spacing w:after="0"/>
              <w:jc w:val="left"/>
            </w:pPr>
            <w:r>
              <w:rPr>
                <w:sz w:val="16"/>
              </w:rPr>
              <w:t>FEMA annualized frequency (modeled)</w:t>
            </w:r>
          </w:p>
        </w:tc>
        <w:tc>
          <w:tcPr>
            <w:tcW w:type="dxa" w:w="1570"/>
          </w:tcPr>
          <w:p>
            <w:pPr>
              <w:spacing w:after="0"/>
              <w:jc w:val="right"/>
            </w:pPr>
            <w:r>
              <w:rPr>
                <w:sz w:val="16"/>
              </w:rPr>
              <w:t>not shown</w:t>
            </w:r>
          </w:p>
        </w:tc>
        <w:tc>
          <w:tcPr>
            <w:tcW w:type="dxa" w:w="1685"/>
          </w:tcPr>
          <w:p>
            <w:pPr>
              <w:spacing w:after="0"/>
              <w:jc w:val="left"/>
            </w:pPr>
            <w:r>
              <w:rPr>
                <w:sz w:val="16"/>
              </w:rPr>
              <w:t>1950 to 2023 (EF2+); 1986 to 2023 (EF0-1)</w:t>
            </w:r>
          </w:p>
        </w:tc>
        <w:tc>
          <w:tcPr>
            <w:tcW w:type="dxa" w:w="1037"/>
          </w:tcPr>
          <w:p>
            <w:pPr>
              <w:spacing w:after="0"/>
              <w:jc w:val="left"/>
            </w:pPr>
            <w:r>
              <w:rPr>
                <w:sz w:val="16"/>
              </w:rPr>
              <w:t>see B1-f</w:t>
            </w:r>
          </w:p>
        </w:tc>
        <w:tc>
          <w:tcPr>
            <w:tcW w:type="dxa" w:w="2048"/>
          </w:tcPr>
          <w:p>
            <w:pPr>
              <w:spacing w:after="0"/>
              <w:jc w:val="left"/>
            </w:pPr>
          </w:p>
        </w:tc>
      </w:tr>
      <w:tr>
        <w:trPr>
          <w:cantSplit/>
        </w:trPr>
        <w:tc>
          <w:tcPr>
            <w:tcW w:type="dxa" w:w="1037"/>
          </w:tcPr>
          <w:p>
            <w:pPr>
              <w:spacing w:after="0"/>
              <w:jc w:val="left"/>
            </w:pPr>
            <w:r>
              <w:rPr>
                <w:sz w:val="16"/>
              </w:rPr>
              <w:t>Wildfire</w:t>
            </w:r>
          </w:p>
        </w:tc>
        <w:tc>
          <w:tcPr>
            <w:tcW w:type="dxa" w:w="1322"/>
          </w:tcPr>
          <w:p>
            <w:pPr>
              <w:spacing w:after="0"/>
              <w:jc w:val="right"/>
            </w:pPr>
            <w:r>
              <w:rPr>
                <w:sz w:val="16"/>
              </w:rPr>
              <w:t>0.000184</w:t>
            </w:r>
          </w:p>
        </w:tc>
        <w:tc>
          <w:tcPr>
            <w:tcW w:type="dxa" w:w="1334"/>
          </w:tcPr>
          <w:p>
            <w:pPr>
              <w:spacing w:after="0"/>
              <w:jc w:val="left"/>
            </w:pPr>
            <w:r>
              <w:rPr>
                <w:sz w:val="16"/>
              </w:rPr>
              <w:t>annual probability at a location</w:t>
            </w:r>
          </w:p>
        </w:tc>
        <w:tc>
          <w:tcPr>
            <w:tcW w:type="dxa" w:w="1721"/>
          </w:tcPr>
          <w:p>
            <w:pPr>
              <w:spacing w:after="0"/>
              <w:jc w:val="left"/>
            </w:pPr>
            <w:r>
              <w:rPr>
                <w:sz w:val="16"/>
              </w:rPr>
              <w:t>chance a given location in the county burns in a year: 0.0184%</w:t>
            </w:r>
          </w:p>
        </w:tc>
        <w:tc>
          <w:tcPr>
            <w:tcW w:type="dxa" w:w="1037"/>
          </w:tcPr>
          <w:p>
            <w:pPr>
              <w:spacing w:after="0"/>
              <w:jc w:val="left"/>
            </w:pPr>
          </w:p>
        </w:tc>
        <w:tc>
          <w:tcPr>
            <w:tcW w:type="dxa" w:w="1322"/>
          </w:tcPr>
          <w:p>
            <w:pPr>
              <w:spacing w:after="0"/>
              <w:jc w:val="left"/>
            </w:pPr>
            <w:r>
              <w:rPr>
                <w:sz w:val="16"/>
              </w:rPr>
              <w:t>Storm Events records in 0 of 30 years, 1996 to 2025 (0%)</w:t>
            </w:r>
          </w:p>
        </w:tc>
        <w:tc>
          <w:tcPr>
            <w:tcW w:type="dxa" w:w="1570"/>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204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2"/>
          </w:tcPr>
          <w:p>
            <w:pPr>
              <w:spacing w:after="0"/>
              <w:jc w:val="right"/>
            </w:pPr>
            <w:r>
              <w:rPr>
                <w:sz w:val="16"/>
              </w:rPr>
              <w:t>15.9</w:t>
            </w:r>
          </w:p>
        </w:tc>
        <w:tc>
          <w:tcPr>
            <w:tcW w:type="dxa" w:w="1334"/>
          </w:tcPr>
          <w:p>
            <w:pPr>
              <w:spacing w:after="0"/>
              <w:jc w:val="left"/>
            </w:pPr>
            <w:r>
              <w:rPr>
                <w:sz w:val="16"/>
              </w:rPr>
              <w:t>event-days per year</w:t>
            </w:r>
          </w:p>
        </w:tc>
        <w:tc>
          <w:tcPr>
            <w:tcW w:type="dxa" w:w="1721"/>
          </w:tcPr>
          <w:p>
            <w:pPr>
              <w:spacing w:after="0"/>
              <w:jc w:val="left"/>
            </w:pPr>
            <w:r>
              <w:rPr>
                <w:sz w:val="16"/>
              </w:rPr>
              <w:t>about 15.9 days per year</w:t>
            </w:r>
          </w:p>
        </w:tc>
        <w:tc>
          <w:tcPr>
            <w:tcW w:type="dxa" w:w="1037"/>
          </w:tcPr>
          <w:p>
            <w:pPr>
              <w:spacing w:after="0"/>
              <w:jc w:val="left"/>
            </w:pPr>
            <w:r>
              <w:rPr>
                <w:sz w:val="16"/>
              </w:rPr>
              <w:t>Highly likely</w:t>
            </w:r>
          </w:p>
        </w:tc>
        <w:tc>
          <w:tcPr>
            <w:tcW w:type="dxa" w:w="1322"/>
          </w:tcPr>
          <w:p>
            <w:pPr>
              <w:spacing w:after="0"/>
              <w:jc w:val="left"/>
            </w:pPr>
            <w:r>
              <w:rPr>
                <w:sz w:val="16"/>
              </w:rPr>
              <w:t>Storm Events event-days in 29 of 30 years, 1996 to 2025 (96.7%)</w:t>
            </w:r>
          </w:p>
        </w:tc>
        <w:tc>
          <w:tcPr>
            <w:tcW w:type="dxa" w:w="1570"/>
          </w:tcPr>
          <w:p>
            <w:pPr>
              <w:spacing w:after="0"/>
              <w:jc w:val="right"/>
            </w:pPr>
            <w:r>
              <w:rPr>
                <w:sz w:val="16"/>
              </w:rPr>
              <w:t>302</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204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168</w:t>
            </w:r>
          </w:p>
        </w:tc>
        <w:tc>
          <w:tcPr>
            <w:tcW w:type="dxa" w:w="1381"/>
          </w:tcPr>
          <w:p>
            <w:pPr>
              <w:spacing w:after="0"/>
              <w:jc w:val="right"/>
            </w:pPr>
            <w:r>
              <w:rPr>
                <w:sz w:val="16"/>
              </w:rPr>
              <w:t>30</w:t>
            </w:r>
          </w:p>
        </w:tc>
        <w:tc>
          <w:tcPr>
            <w:tcW w:type="dxa" w:w="1381"/>
          </w:tcPr>
          <w:p>
            <w:pPr>
              <w:spacing w:after="0"/>
              <w:jc w:val="right"/>
            </w:pPr>
            <w:r>
              <w:rPr>
                <w:sz w:val="16"/>
              </w:rPr>
              <w:t>5.6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309</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88"/>
        <w:gridCol w:w="1977"/>
        <w:gridCol w:w="1492"/>
        <w:gridCol w:w="1565"/>
        <w:gridCol w:w="1492"/>
        <w:gridCol w:w="5198"/>
      </w:tblGrid>
      <w:tr>
        <w:trPr>
          <w:cantSplit/>
          <w:tblHeader/>
        </w:trPr>
        <w:tc>
          <w:tcPr>
            <w:tcW w:type="dxa" w:w="2388"/>
            <w:vMerge w:val="restart"/>
            <w:shd w:val="clear" w:color="auto" w:fill="E8E8E8"/>
          </w:tcPr>
          <w:p>
            <w:pPr>
              <w:spacing w:after="0"/>
              <w:jc w:val="left"/>
            </w:pPr>
            <w:r>
              <w:rPr>
                <w:b/>
                <w:sz w:val="16"/>
              </w:rPr>
              <w:t>Hazard</w:t>
            </w:r>
          </w:p>
        </w:tc>
        <w:tc>
          <w:tcPr>
            <w:tcW w:type="dxa" w:w="197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9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92"/>
            <w:shd w:val="clear" w:color="auto" w:fill="E8E8E8"/>
          </w:tcPr>
          <w:p>
            <w:pPr>
              <w:spacing w:after="0"/>
              <w:jc w:val="right"/>
            </w:pPr>
            <w:r>
              <w:rPr>
                <w:b/>
                <w:sz w:val="16"/>
              </w:rPr>
              <w:t>Min</w:t>
            </w:r>
          </w:p>
        </w:tc>
        <w:tc>
          <w:tcPr>
            <w:tcW w:type="dxa" w:w="1565"/>
            <w:shd w:val="clear" w:color="auto" w:fill="E8E8E8"/>
          </w:tcPr>
          <w:p>
            <w:pPr>
              <w:spacing w:after="0"/>
              <w:jc w:val="right"/>
            </w:pPr>
            <w:r>
              <w:rPr>
                <w:b/>
                <w:sz w:val="16"/>
              </w:rPr>
              <w:t>Median</w:t>
            </w:r>
          </w:p>
        </w:tc>
        <w:tc>
          <w:tcPr>
            <w:tcW w:type="dxa" w:w="1492"/>
            <w:shd w:val="clear" w:color="auto" w:fill="E8E8E8"/>
          </w:tcPr>
          <w:p>
            <w:pPr>
              <w:spacing w:after="0"/>
              <w:jc w:val="right"/>
            </w:pPr>
            <w:r>
              <w:rPr>
                <w:b/>
                <w:sz w:val="16"/>
              </w:rPr>
              <w:t>Max</w:t>
            </w:r>
          </w:p>
        </w:tc>
        <w:tc>
          <w:tcPr>
            <w:tcW w:type="dxa" w:w="2352"/>
            <w:vMerge/>
          </w:tcPr>
          <w:p/>
        </w:tc>
      </w:tr>
      <w:tr>
        <w:trPr>
          <w:cantSplit/>
        </w:trPr>
        <w:tc>
          <w:tcPr>
            <w:tcW w:type="dxa" w:w="2388"/>
          </w:tcPr>
          <w:p>
            <w:pPr>
              <w:spacing w:after="0"/>
              <w:jc w:val="left"/>
            </w:pPr>
            <w:r>
              <w:rPr>
                <w:sz w:val="16"/>
              </w:rPr>
              <w:t>Cold Wave</w:t>
            </w:r>
          </w:p>
        </w:tc>
        <w:tc>
          <w:tcPr>
            <w:tcW w:type="dxa" w:w="1977"/>
          </w:tcPr>
          <w:p>
            <w:pPr>
              <w:spacing w:after="0"/>
              <w:jc w:val="right"/>
            </w:pPr>
            <w:r>
              <w:rPr>
                <w:sz w:val="16"/>
              </w:rPr>
              <w:t>27 of 27</w:t>
            </w:r>
          </w:p>
        </w:tc>
        <w:tc>
          <w:tcPr>
            <w:tcW w:type="dxa" w:w="1492"/>
          </w:tcPr>
          <w:p>
            <w:pPr>
              <w:spacing w:after="0"/>
              <w:jc w:val="right"/>
            </w:pPr>
            <w:r>
              <w:rPr>
                <w:sz w:val="16"/>
              </w:rPr>
              <w:t>16.1</w:t>
            </w:r>
          </w:p>
        </w:tc>
        <w:tc>
          <w:tcPr>
            <w:tcW w:type="dxa" w:w="1565"/>
          </w:tcPr>
          <w:p>
            <w:pPr>
              <w:spacing w:after="0"/>
              <w:jc w:val="right"/>
            </w:pPr>
            <w:r>
              <w:rPr>
                <w:sz w:val="16"/>
              </w:rPr>
              <w:t>22.9</w:t>
            </w:r>
          </w:p>
        </w:tc>
        <w:tc>
          <w:tcPr>
            <w:tcW w:type="dxa" w:w="1492"/>
          </w:tcPr>
          <w:p>
            <w:pPr>
              <w:spacing w:after="0"/>
              <w:jc w:val="right"/>
            </w:pPr>
            <w:r>
              <w:rPr>
                <w:sz w:val="16"/>
              </w:rPr>
              <w:t>75.4</w:t>
            </w:r>
          </w:p>
        </w:tc>
        <w:tc>
          <w:tcPr>
            <w:tcW w:type="dxa" w:w="5198"/>
          </w:tcPr>
          <w:p>
            <w:pPr>
              <w:spacing w:after="0"/>
              <w:jc w:val="left"/>
            </w:pPr>
            <w:r>
              <w:rPr>
                <w:sz w:val="16"/>
              </w:rPr>
              <w:t>Relatively Moderate 4, Relatively Low 21, Very Low 2</w:t>
            </w:r>
          </w:p>
        </w:tc>
      </w:tr>
      <w:tr>
        <w:trPr>
          <w:cantSplit/>
        </w:trPr>
        <w:tc>
          <w:tcPr>
            <w:tcW w:type="dxa" w:w="2388"/>
          </w:tcPr>
          <w:p>
            <w:pPr>
              <w:spacing w:after="0"/>
              <w:jc w:val="left"/>
            </w:pPr>
            <w:r>
              <w:rPr>
                <w:sz w:val="16"/>
              </w:rPr>
              <w:t>Drought</w:t>
            </w:r>
          </w:p>
        </w:tc>
        <w:tc>
          <w:tcPr>
            <w:tcW w:type="dxa" w:w="1977"/>
          </w:tcPr>
          <w:p>
            <w:pPr>
              <w:spacing w:after="0"/>
              <w:jc w:val="right"/>
            </w:pPr>
            <w:r>
              <w:rPr>
                <w:sz w:val="16"/>
              </w:rPr>
              <w:t>20 of 27</w:t>
            </w:r>
          </w:p>
        </w:tc>
        <w:tc>
          <w:tcPr>
            <w:tcW w:type="dxa" w:w="1492"/>
          </w:tcPr>
          <w:p>
            <w:pPr>
              <w:spacing w:after="0"/>
              <w:jc w:val="right"/>
            </w:pPr>
            <w:r>
              <w:rPr>
                <w:sz w:val="16"/>
              </w:rPr>
              <w:t>68.2</w:t>
            </w:r>
          </w:p>
        </w:tc>
        <w:tc>
          <w:tcPr>
            <w:tcW w:type="dxa" w:w="1565"/>
          </w:tcPr>
          <w:p>
            <w:pPr>
              <w:spacing w:after="0"/>
              <w:jc w:val="right"/>
            </w:pPr>
            <w:r>
              <w:rPr>
                <w:sz w:val="16"/>
              </w:rPr>
              <w:t>93.2</w:t>
            </w:r>
          </w:p>
        </w:tc>
        <w:tc>
          <w:tcPr>
            <w:tcW w:type="dxa" w:w="1492"/>
          </w:tcPr>
          <w:p>
            <w:pPr>
              <w:spacing w:after="0"/>
              <w:jc w:val="right"/>
            </w:pPr>
            <w:r>
              <w:rPr>
                <w:sz w:val="16"/>
              </w:rPr>
              <w:t>99.4</w:t>
            </w:r>
          </w:p>
        </w:tc>
        <w:tc>
          <w:tcPr>
            <w:tcW w:type="dxa" w:w="5198"/>
          </w:tcPr>
          <w:p>
            <w:pPr>
              <w:spacing w:after="0"/>
              <w:jc w:val="left"/>
            </w:pPr>
            <w:r>
              <w:rPr>
                <w:sz w:val="16"/>
              </w:rPr>
              <w:t>Relatively High 4, Relatively Moderate 7, Relatively Low 5, Very Low 4, No Rating 7</w:t>
            </w:r>
          </w:p>
        </w:tc>
      </w:tr>
      <w:tr>
        <w:trPr>
          <w:cantSplit/>
        </w:trPr>
        <w:tc>
          <w:tcPr>
            <w:tcW w:type="dxa" w:w="2388"/>
          </w:tcPr>
          <w:p>
            <w:pPr>
              <w:spacing w:after="0"/>
              <w:jc w:val="left"/>
            </w:pPr>
            <w:r>
              <w:rPr>
                <w:sz w:val="16"/>
              </w:rPr>
              <w:t>Earthquake</w:t>
            </w:r>
          </w:p>
        </w:tc>
        <w:tc>
          <w:tcPr>
            <w:tcW w:type="dxa" w:w="1977"/>
          </w:tcPr>
          <w:p>
            <w:pPr>
              <w:spacing w:after="0"/>
              <w:jc w:val="right"/>
            </w:pPr>
            <w:r>
              <w:rPr>
                <w:sz w:val="16"/>
              </w:rPr>
              <w:t>27 of 27</w:t>
            </w:r>
          </w:p>
        </w:tc>
        <w:tc>
          <w:tcPr>
            <w:tcW w:type="dxa" w:w="1492"/>
          </w:tcPr>
          <w:p>
            <w:pPr>
              <w:spacing w:after="0"/>
              <w:jc w:val="right"/>
            </w:pPr>
            <w:r>
              <w:rPr>
                <w:sz w:val="16"/>
              </w:rPr>
              <w:t>1.8</w:t>
            </w:r>
          </w:p>
        </w:tc>
        <w:tc>
          <w:tcPr>
            <w:tcW w:type="dxa" w:w="1565"/>
          </w:tcPr>
          <w:p>
            <w:pPr>
              <w:spacing w:after="0"/>
              <w:jc w:val="right"/>
            </w:pPr>
            <w:r>
              <w:rPr>
                <w:sz w:val="16"/>
              </w:rPr>
              <w:t>10.3</w:t>
            </w:r>
          </w:p>
        </w:tc>
        <w:tc>
          <w:tcPr>
            <w:tcW w:type="dxa" w:w="1492"/>
          </w:tcPr>
          <w:p>
            <w:pPr>
              <w:spacing w:after="0"/>
              <w:jc w:val="right"/>
            </w:pPr>
            <w:r>
              <w:rPr>
                <w:sz w:val="16"/>
              </w:rPr>
              <w:t>50.8</w:t>
            </w:r>
          </w:p>
        </w:tc>
        <w:tc>
          <w:tcPr>
            <w:tcW w:type="dxa" w:w="5198"/>
          </w:tcPr>
          <w:p>
            <w:pPr>
              <w:spacing w:after="0"/>
              <w:jc w:val="left"/>
            </w:pPr>
            <w:r>
              <w:rPr>
                <w:sz w:val="16"/>
              </w:rPr>
              <w:t>Relatively Low 1, Very Low 26</w:t>
            </w:r>
          </w:p>
        </w:tc>
      </w:tr>
      <w:tr>
        <w:trPr>
          <w:cantSplit/>
        </w:trPr>
        <w:tc>
          <w:tcPr>
            <w:tcW w:type="dxa" w:w="2388"/>
          </w:tcPr>
          <w:p>
            <w:pPr>
              <w:spacing w:after="0"/>
              <w:jc w:val="left"/>
            </w:pPr>
            <w:r>
              <w:rPr>
                <w:sz w:val="16"/>
              </w:rPr>
              <w:t>Hail</w:t>
            </w:r>
          </w:p>
        </w:tc>
        <w:tc>
          <w:tcPr>
            <w:tcW w:type="dxa" w:w="1977"/>
          </w:tcPr>
          <w:p>
            <w:pPr>
              <w:spacing w:after="0"/>
              <w:jc w:val="right"/>
            </w:pPr>
            <w:r>
              <w:rPr>
                <w:sz w:val="16"/>
              </w:rPr>
              <w:t>27 of 27</w:t>
            </w:r>
          </w:p>
        </w:tc>
        <w:tc>
          <w:tcPr>
            <w:tcW w:type="dxa" w:w="1492"/>
          </w:tcPr>
          <w:p>
            <w:pPr>
              <w:spacing w:after="0"/>
              <w:jc w:val="right"/>
            </w:pPr>
            <w:r>
              <w:rPr>
                <w:sz w:val="16"/>
              </w:rPr>
              <w:t>32.2</w:t>
            </w:r>
          </w:p>
        </w:tc>
        <w:tc>
          <w:tcPr>
            <w:tcW w:type="dxa" w:w="1565"/>
          </w:tcPr>
          <w:p>
            <w:pPr>
              <w:spacing w:after="0"/>
              <w:jc w:val="right"/>
            </w:pPr>
            <w:r>
              <w:rPr>
                <w:sz w:val="16"/>
              </w:rPr>
              <w:t>83.3</w:t>
            </w:r>
          </w:p>
        </w:tc>
        <w:tc>
          <w:tcPr>
            <w:tcW w:type="dxa" w:w="1492"/>
          </w:tcPr>
          <w:p>
            <w:pPr>
              <w:spacing w:after="0"/>
              <w:jc w:val="right"/>
            </w:pPr>
            <w:r>
              <w:rPr>
                <w:sz w:val="16"/>
              </w:rPr>
              <w:t>92.5</w:t>
            </w:r>
          </w:p>
        </w:tc>
        <w:tc>
          <w:tcPr>
            <w:tcW w:type="dxa" w:w="5198"/>
          </w:tcPr>
          <w:p>
            <w:pPr>
              <w:spacing w:after="0"/>
              <w:jc w:val="left"/>
            </w:pPr>
            <w:r>
              <w:rPr>
                <w:sz w:val="16"/>
              </w:rPr>
              <w:t>Relatively High 5, Relatively Moderate 19, Relatively Low 2, Very Low 1</w:t>
            </w:r>
          </w:p>
        </w:tc>
      </w:tr>
      <w:tr>
        <w:trPr>
          <w:cantSplit/>
        </w:trPr>
        <w:tc>
          <w:tcPr>
            <w:tcW w:type="dxa" w:w="2388"/>
          </w:tcPr>
          <w:p>
            <w:pPr>
              <w:spacing w:after="0"/>
              <w:jc w:val="left"/>
            </w:pPr>
            <w:r>
              <w:rPr>
                <w:sz w:val="16"/>
              </w:rPr>
              <w:t>Heat Wave</w:t>
            </w:r>
          </w:p>
        </w:tc>
        <w:tc>
          <w:tcPr>
            <w:tcW w:type="dxa" w:w="1977"/>
          </w:tcPr>
          <w:p>
            <w:pPr>
              <w:spacing w:after="0"/>
              <w:jc w:val="right"/>
            </w:pPr>
            <w:r>
              <w:rPr>
                <w:sz w:val="16"/>
              </w:rPr>
              <w:t>27 of 27</w:t>
            </w:r>
          </w:p>
        </w:tc>
        <w:tc>
          <w:tcPr>
            <w:tcW w:type="dxa" w:w="1492"/>
          </w:tcPr>
          <w:p>
            <w:pPr>
              <w:spacing w:after="0"/>
              <w:jc w:val="right"/>
            </w:pPr>
            <w:r>
              <w:rPr>
                <w:sz w:val="16"/>
              </w:rPr>
              <w:t>1.7</w:t>
            </w:r>
          </w:p>
        </w:tc>
        <w:tc>
          <w:tcPr>
            <w:tcW w:type="dxa" w:w="1565"/>
          </w:tcPr>
          <w:p>
            <w:pPr>
              <w:spacing w:after="0"/>
              <w:jc w:val="right"/>
            </w:pPr>
            <w:r>
              <w:rPr>
                <w:sz w:val="16"/>
              </w:rPr>
              <w:t>2.5</w:t>
            </w:r>
          </w:p>
        </w:tc>
        <w:tc>
          <w:tcPr>
            <w:tcW w:type="dxa" w:w="1492"/>
          </w:tcPr>
          <w:p>
            <w:pPr>
              <w:spacing w:after="0"/>
              <w:jc w:val="right"/>
            </w:pPr>
            <w:r>
              <w:rPr>
                <w:sz w:val="16"/>
              </w:rPr>
              <w:t>3.9</w:t>
            </w:r>
          </w:p>
        </w:tc>
        <w:tc>
          <w:tcPr>
            <w:tcW w:type="dxa" w:w="5198"/>
          </w:tcPr>
          <w:p>
            <w:pPr>
              <w:spacing w:after="0"/>
              <w:jc w:val="left"/>
            </w:pPr>
            <w:r>
              <w:rPr>
                <w:sz w:val="16"/>
              </w:rPr>
              <w:t>Very Low 27</w:t>
            </w:r>
          </w:p>
        </w:tc>
      </w:tr>
      <w:tr>
        <w:trPr>
          <w:cantSplit/>
        </w:trPr>
        <w:tc>
          <w:tcPr>
            <w:tcW w:type="dxa" w:w="2388"/>
          </w:tcPr>
          <w:p>
            <w:pPr>
              <w:spacing w:after="0"/>
              <w:jc w:val="left"/>
            </w:pPr>
            <w:r>
              <w:rPr>
                <w:sz w:val="16"/>
              </w:rPr>
              <w:t>Hurricane</w:t>
            </w:r>
          </w:p>
        </w:tc>
        <w:tc>
          <w:tcPr>
            <w:tcW w:type="dxa" w:w="1977"/>
          </w:tcPr>
          <w:p>
            <w:pPr>
              <w:spacing w:after="0"/>
              <w:jc w:val="right"/>
            </w:pPr>
            <w:r>
              <w:rPr>
                <w:sz w:val="16"/>
              </w:rPr>
              <w:t>27 of 27</w:t>
            </w:r>
          </w:p>
        </w:tc>
        <w:tc>
          <w:tcPr>
            <w:tcW w:type="dxa" w:w="1492"/>
          </w:tcPr>
          <w:p>
            <w:pPr>
              <w:spacing w:after="0"/>
              <w:jc w:val="right"/>
            </w:pPr>
            <w:r>
              <w:rPr>
                <w:sz w:val="16"/>
              </w:rPr>
              <w:t>10.7</w:t>
            </w:r>
          </w:p>
        </w:tc>
        <w:tc>
          <w:tcPr>
            <w:tcW w:type="dxa" w:w="1565"/>
          </w:tcPr>
          <w:p>
            <w:pPr>
              <w:spacing w:after="0"/>
              <w:jc w:val="right"/>
            </w:pPr>
            <w:r>
              <w:rPr>
                <w:sz w:val="16"/>
              </w:rPr>
              <w:t>18.6</w:t>
            </w:r>
          </w:p>
        </w:tc>
        <w:tc>
          <w:tcPr>
            <w:tcW w:type="dxa" w:w="1492"/>
          </w:tcPr>
          <w:p>
            <w:pPr>
              <w:spacing w:after="0"/>
              <w:jc w:val="right"/>
            </w:pPr>
            <w:r>
              <w:rPr>
                <w:sz w:val="16"/>
              </w:rPr>
              <w:t>31.4</w:t>
            </w:r>
          </w:p>
        </w:tc>
        <w:tc>
          <w:tcPr>
            <w:tcW w:type="dxa" w:w="5198"/>
          </w:tcPr>
          <w:p>
            <w:pPr>
              <w:spacing w:after="0"/>
              <w:jc w:val="left"/>
            </w:pPr>
            <w:r>
              <w:rPr>
                <w:sz w:val="16"/>
              </w:rPr>
              <w:t>Very Low 27</w:t>
            </w:r>
          </w:p>
        </w:tc>
      </w:tr>
      <w:tr>
        <w:trPr>
          <w:cantSplit/>
        </w:trPr>
        <w:tc>
          <w:tcPr>
            <w:tcW w:type="dxa" w:w="2388"/>
          </w:tcPr>
          <w:p>
            <w:pPr>
              <w:spacing w:after="0"/>
              <w:jc w:val="left"/>
            </w:pPr>
            <w:r>
              <w:rPr>
                <w:sz w:val="16"/>
              </w:rPr>
              <w:t>Ice Storm</w:t>
            </w:r>
          </w:p>
        </w:tc>
        <w:tc>
          <w:tcPr>
            <w:tcW w:type="dxa" w:w="1977"/>
          </w:tcPr>
          <w:p>
            <w:pPr>
              <w:spacing w:after="0"/>
              <w:jc w:val="right"/>
            </w:pPr>
            <w:r>
              <w:rPr>
                <w:sz w:val="16"/>
              </w:rPr>
              <w:t>27 of 27</w:t>
            </w:r>
          </w:p>
        </w:tc>
        <w:tc>
          <w:tcPr>
            <w:tcW w:type="dxa" w:w="1492"/>
          </w:tcPr>
          <w:p>
            <w:pPr>
              <w:spacing w:after="0"/>
              <w:jc w:val="right"/>
            </w:pPr>
            <w:r>
              <w:rPr>
                <w:sz w:val="16"/>
              </w:rPr>
              <w:t>2.4</w:t>
            </w:r>
          </w:p>
        </w:tc>
        <w:tc>
          <w:tcPr>
            <w:tcW w:type="dxa" w:w="1565"/>
          </w:tcPr>
          <w:p>
            <w:pPr>
              <w:spacing w:after="0"/>
              <w:jc w:val="right"/>
            </w:pPr>
            <w:r>
              <w:rPr>
                <w:sz w:val="16"/>
              </w:rPr>
              <w:t>55.2</w:t>
            </w:r>
          </w:p>
        </w:tc>
        <w:tc>
          <w:tcPr>
            <w:tcW w:type="dxa" w:w="1492"/>
          </w:tcPr>
          <w:p>
            <w:pPr>
              <w:spacing w:after="0"/>
              <w:jc w:val="right"/>
            </w:pPr>
            <w:r>
              <w:rPr>
                <w:sz w:val="16"/>
              </w:rPr>
              <w:t>81.4</w:t>
            </w:r>
          </w:p>
        </w:tc>
        <w:tc>
          <w:tcPr>
            <w:tcW w:type="dxa" w:w="5198"/>
          </w:tcPr>
          <w:p>
            <w:pPr>
              <w:spacing w:after="0"/>
              <w:jc w:val="left"/>
            </w:pPr>
            <w:r>
              <w:rPr>
                <w:sz w:val="16"/>
              </w:rPr>
              <w:t>Relatively Moderate 6, Relatively Low 16, Very Low 5</w:t>
            </w:r>
          </w:p>
        </w:tc>
      </w:tr>
      <w:tr>
        <w:trPr>
          <w:cantSplit/>
        </w:trPr>
        <w:tc>
          <w:tcPr>
            <w:tcW w:type="dxa" w:w="2388"/>
          </w:tcPr>
          <w:p>
            <w:pPr>
              <w:spacing w:after="0"/>
              <w:jc w:val="left"/>
            </w:pPr>
            <w:r>
              <w:rPr>
                <w:sz w:val="16"/>
              </w:rPr>
              <w:t>Inland Flooding</w:t>
            </w:r>
          </w:p>
        </w:tc>
        <w:tc>
          <w:tcPr>
            <w:tcW w:type="dxa" w:w="1977"/>
          </w:tcPr>
          <w:p>
            <w:pPr>
              <w:spacing w:after="0"/>
              <w:jc w:val="right"/>
            </w:pPr>
            <w:r>
              <w:rPr>
                <w:sz w:val="16"/>
              </w:rPr>
              <w:t>27 of 27</w:t>
            </w:r>
          </w:p>
        </w:tc>
        <w:tc>
          <w:tcPr>
            <w:tcW w:type="dxa" w:w="1492"/>
          </w:tcPr>
          <w:p>
            <w:pPr>
              <w:spacing w:after="0"/>
              <w:jc w:val="right"/>
            </w:pPr>
            <w:r>
              <w:rPr>
                <w:sz w:val="16"/>
              </w:rPr>
              <w:t>0.4</w:t>
            </w:r>
          </w:p>
        </w:tc>
        <w:tc>
          <w:tcPr>
            <w:tcW w:type="dxa" w:w="1565"/>
          </w:tcPr>
          <w:p>
            <w:pPr>
              <w:spacing w:after="0"/>
              <w:jc w:val="right"/>
            </w:pPr>
            <w:r>
              <w:rPr>
                <w:sz w:val="16"/>
              </w:rPr>
              <w:t>36.3</w:t>
            </w:r>
          </w:p>
        </w:tc>
        <w:tc>
          <w:tcPr>
            <w:tcW w:type="dxa" w:w="1492"/>
          </w:tcPr>
          <w:p>
            <w:pPr>
              <w:spacing w:after="0"/>
              <w:jc w:val="right"/>
            </w:pPr>
            <w:r>
              <w:rPr>
                <w:sz w:val="16"/>
              </w:rPr>
              <w:t>93.5</w:t>
            </w:r>
          </w:p>
        </w:tc>
        <w:tc>
          <w:tcPr>
            <w:tcW w:type="dxa" w:w="5198"/>
          </w:tcPr>
          <w:p>
            <w:pPr>
              <w:spacing w:after="0"/>
              <w:jc w:val="left"/>
            </w:pPr>
            <w:r>
              <w:rPr>
                <w:sz w:val="16"/>
              </w:rPr>
              <w:t>Relatively High 2, Relatively Moderate 7, Relatively Low 14, Very Low 4</w:t>
            </w:r>
          </w:p>
        </w:tc>
      </w:tr>
      <w:tr>
        <w:trPr>
          <w:cantSplit/>
        </w:trPr>
        <w:tc>
          <w:tcPr>
            <w:tcW w:type="dxa" w:w="2388"/>
          </w:tcPr>
          <w:p>
            <w:pPr>
              <w:spacing w:after="0"/>
              <w:jc w:val="left"/>
            </w:pPr>
            <w:r>
              <w:rPr>
                <w:sz w:val="16"/>
              </w:rPr>
              <w:t>Landslide</w:t>
            </w:r>
          </w:p>
        </w:tc>
        <w:tc>
          <w:tcPr>
            <w:tcW w:type="dxa" w:w="1977"/>
          </w:tcPr>
          <w:p>
            <w:pPr>
              <w:spacing w:after="0"/>
              <w:jc w:val="right"/>
            </w:pPr>
            <w:r>
              <w:rPr>
                <w:sz w:val="16"/>
              </w:rPr>
              <w:t>26 of 27</w:t>
            </w:r>
          </w:p>
        </w:tc>
        <w:tc>
          <w:tcPr>
            <w:tcW w:type="dxa" w:w="1492"/>
          </w:tcPr>
          <w:p>
            <w:pPr>
              <w:spacing w:after="0"/>
              <w:jc w:val="right"/>
            </w:pPr>
            <w:r>
              <w:rPr>
                <w:sz w:val="16"/>
              </w:rPr>
              <w:t>12.0</w:t>
            </w:r>
          </w:p>
        </w:tc>
        <w:tc>
          <w:tcPr>
            <w:tcW w:type="dxa" w:w="1565"/>
          </w:tcPr>
          <w:p>
            <w:pPr>
              <w:spacing w:after="0"/>
              <w:jc w:val="right"/>
            </w:pPr>
            <w:r>
              <w:rPr>
                <w:sz w:val="16"/>
              </w:rPr>
              <w:t>52.4</w:t>
            </w:r>
          </w:p>
        </w:tc>
        <w:tc>
          <w:tcPr>
            <w:tcW w:type="dxa" w:w="1492"/>
          </w:tcPr>
          <w:p>
            <w:pPr>
              <w:spacing w:after="0"/>
              <w:jc w:val="right"/>
            </w:pPr>
            <w:r>
              <w:rPr>
                <w:sz w:val="16"/>
              </w:rPr>
              <w:t>87.7</w:t>
            </w:r>
          </w:p>
        </w:tc>
        <w:tc>
          <w:tcPr>
            <w:tcW w:type="dxa" w:w="5198"/>
          </w:tcPr>
          <w:p>
            <w:pPr>
              <w:spacing w:after="0"/>
              <w:jc w:val="left"/>
            </w:pPr>
            <w:r>
              <w:rPr>
                <w:sz w:val="16"/>
              </w:rPr>
              <w:t>Relatively Low 3, Very Low 23, No Rating 1</w:t>
            </w:r>
          </w:p>
        </w:tc>
      </w:tr>
      <w:tr>
        <w:trPr>
          <w:cantSplit/>
        </w:trPr>
        <w:tc>
          <w:tcPr>
            <w:tcW w:type="dxa" w:w="2388"/>
          </w:tcPr>
          <w:p>
            <w:pPr>
              <w:spacing w:after="0"/>
              <w:jc w:val="left"/>
            </w:pPr>
            <w:r>
              <w:rPr>
                <w:sz w:val="16"/>
              </w:rPr>
              <w:t>Lightning</w:t>
            </w:r>
          </w:p>
        </w:tc>
        <w:tc>
          <w:tcPr>
            <w:tcW w:type="dxa" w:w="1977"/>
          </w:tcPr>
          <w:p>
            <w:pPr>
              <w:spacing w:after="0"/>
              <w:jc w:val="right"/>
            </w:pPr>
            <w:r>
              <w:rPr>
                <w:sz w:val="16"/>
              </w:rPr>
              <w:t>27 of 27</w:t>
            </w:r>
          </w:p>
        </w:tc>
        <w:tc>
          <w:tcPr>
            <w:tcW w:type="dxa" w:w="1492"/>
          </w:tcPr>
          <w:p>
            <w:pPr>
              <w:spacing w:after="0"/>
              <w:jc w:val="right"/>
            </w:pPr>
            <w:r>
              <w:rPr>
                <w:sz w:val="16"/>
              </w:rPr>
              <w:t>3.0</w:t>
            </w:r>
          </w:p>
        </w:tc>
        <w:tc>
          <w:tcPr>
            <w:tcW w:type="dxa" w:w="1565"/>
          </w:tcPr>
          <w:p>
            <w:pPr>
              <w:spacing w:after="0"/>
              <w:jc w:val="right"/>
            </w:pPr>
            <w:r>
              <w:rPr>
                <w:sz w:val="16"/>
              </w:rPr>
              <w:t>51.4</w:t>
            </w:r>
          </w:p>
        </w:tc>
        <w:tc>
          <w:tcPr>
            <w:tcW w:type="dxa" w:w="1492"/>
          </w:tcPr>
          <w:p>
            <w:pPr>
              <w:spacing w:after="0"/>
              <w:jc w:val="right"/>
            </w:pPr>
            <w:r>
              <w:rPr>
                <w:sz w:val="16"/>
              </w:rPr>
              <w:t>77.2</w:t>
            </w:r>
          </w:p>
        </w:tc>
        <w:tc>
          <w:tcPr>
            <w:tcW w:type="dxa" w:w="5198"/>
          </w:tcPr>
          <w:p>
            <w:pPr>
              <w:spacing w:after="0"/>
              <w:jc w:val="left"/>
            </w:pPr>
            <w:r>
              <w:rPr>
                <w:sz w:val="16"/>
              </w:rPr>
              <w:t>Relatively Moderate 14, Relatively Low 12, Very Low 1</w:t>
            </w:r>
          </w:p>
        </w:tc>
      </w:tr>
      <w:tr>
        <w:trPr>
          <w:cantSplit/>
        </w:trPr>
        <w:tc>
          <w:tcPr>
            <w:tcW w:type="dxa" w:w="2388"/>
          </w:tcPr>
          <w:p>
            <w:pPr>
              <w:spacing w:after="0"/>
              <w:jc w:val="left"/>
            </w:pPr>
            <w:r>
              <w:rPr>
                <w:sz w:val="16"/>
              </w:rPr>
              <w:t>Strong Wind</w:t>
            </w:r>
          </w:p>
        </w:tc>
        <w:tc>
          <w:tcPr>
            <w:tcW w:type="dxa" w:w="1977"/>
          </w:tcPr>
          <w:p>
            <w:pPr>
              <w:spacing w:after="0"/>
              <w:jc w:val="right"/>
            </w:pPr>
            <w:r>
              <w:rPr>
                <w:sz w:val="16"/>
              </w:rPr>
              <w:t>27 of 27</w:t>
            </w:r>
          </w:p>
        </w:tc>
        <w:tc>
          <w:tcPr>
            <w:tcW w:type="dxa" w:w="1492"/>
          </w:tcPr>
          <w:p>
            <w:pPr>
              <w:spacing w:after="0"/>
              <w:jc w:val="right"/>
            </w:pPr>
            <w:r>
              <w:rPr>
                <w:sz w:val="16"/>
              </w:rPr>
              <w:t>11.7</w:t>
            </w:r>
          </w:p>
        </w:tc>
        <w:tc>
          <w:tcPr>
            <w:tcW w:type="dxa" w:w="1565"/>
          </w:tcPr>
          <w:p>
            <w:pPr>
              <w:spacing w:after="0"/>
              <w:jc w:val="right"/>
            </w:pPr>
            <w:r>
              <w:rPr>
                <w:sz w:val="16"/>
              </w:rPr>
              <w:t>71.6</w:t>
            </w:r>
          </w:p>
        </w:tc>
        <w:tc>
          <w:tcPr>
            <w:tcW w:type="dxa" w:w="1492"/>
          </w:tcPr>
          <w:p>
            <w:pPr>
              <w:spacing w:after="0"/>
              <w:jc w:val="right"/>
            </w:pPr>
            <w:r>
              <w:rPr>
                <w:sz w:val="16"/>
              </w:rPr>
              <w:t>89.5</w:t>
            </w:r>
          </w:p>
        </w:tc>
        <w:tc>
          <w:tcPr>
            <w:tcW w:type="dxa" w:w="5198"/>
          </w:tcPr>
          <w:p>
            <w:pPr>
              <w:spacing w:after="0"/>
              <w:jc w:val="left"/>
            </w:pPr>
            <w:r>
              <w:rPr>
                <w:sz w:val="16"/>
              </w:rPr>
              <w:t>Relatively High 8, Relatively Moderate 15, Relatively Low 3, Very Low 1</w:t>
            </w:r>
          </w:p>
        </w:tc>
      </w:tr>
      <w:tr>
        <w:trPr>
          <w:cantSplit/>
        </w:trPr>
        <w:tc>
          <w:tcPr>
            <w:tcW w:type="dxa" w:w="2388"/>
          </w:tcPr>
          <w:p>
            <w:pPr>
              <w:spacing w:after="0"/>
              <w:jc w:val="left"/>
            </w:pPr>
            <w:r>
              <w:rPr>
                <w:sz w:val="16"/>
              </w:rPr>
              <w:t>Tornado</w:t>
            </w:r>
          </w:p>
        </w:tc>
        <w:tc>
          <w:tcPr>
            <w:tcW w:type="dxa" w:w="1977"/>
          </w:tcPr>
          <w:p>
            <w:pPr>
              <w:spacing w:after="0"/>
              <w:jc w:val="right"/>
            </w:pPr>
            <w:r>
              <w:rPr>
                <w:sz w:val="16"/>
              </w:rPr>
              <w:t>27 of 27</w:t>
            </w:r>
          </w:p>
        </w:tc>
        <w:tc>
          <w:tcPr>
            <w:tcW w:type="dxa" w:w="1492"/>
          </w:tcPr>
          <w:p>
            <w:pPr>
              <w:spacing w:after="0"/>
              <w:jc w:val="right"/>
            </w:pPr>
            <w:r>
              <w:rPr>
                <w:sz w:val="16"/>
              </w:rPr>
              <w:t>25.5</w:t>
            </w:r>
          </w:p>
        </w:tc>
        <w:tc>
          <w:tcPr>
            <w:tcW w:type="dxa" w:w="1565"/>
          </w:tcPr>
          <w:p>
            <w:pPr>
              <w:spacing w:after="0"/>
              <w:jc w:val="right"/>
            </w:pPr>
            <w:r>
              <w:rPr>
                <w:sz w:val="16"/>
              </w:rPr>
              <w:t>85.9</w:t>
            </w:r>
          </w:p>
        </w:tc>
        <w:tc>
          <w:tcPr>
            <w:tcW w:type="dxa" w:w="1492"/>
          </w:tcPr>
          <w:p>
            <w:pPr>
              <w:spacing w:after="0"/>
              <w:jc w:val="right"/>
            </w:pPr>
            <w:r>
              <w:rPr>
                <w:sz w:val="16"/>
              </w:rPr>
              <w:t>99.0</w:t>
            </w:r>
          </w:p>
        </w:tc>
        <w:tc>
          <w:tcPr>
            <w:tcW w:type="dxa" w:w="5198"/>
          </w:tcPr>
          <w:p>
            <w:pPr>
              <w:spacing w:after="0"/>
              <w:jc w:val="left"/>
            </w:pPr>
            <w:r>
              <w:rPr>
                <w:sz w:val="16"/>
              </w:rPr>
              <w:t>Very High 8, Relatively High 11, Relatively Moderate 7, Very Low 1</w:t>
            </w:r>
          </w:p>
        </w:tc>
      </w:tr>
      <w:tr>
        <w:trPr>
          <w:cantSplit/>
        </w:trPr>
        <w:tc>
          <w:tcPr>
            <w:tcW w:type="dxa" w:w="2388"/>
          </w:tcPr>
          <w:p>
            <w:pPr>
              <w:spacing w:after="0"/>
              <w:jc w:val="left"/>
            </w:pPr>
            <w:r>
              <w:rPr>
                <w:sz w:val="16"/>
              </w:rPr>
              <w:t>Wildfire</w:t>
            </w:r>
          </w:p>
        </w:tc>
        <w:tc>
          <w:tcPr>
            <w:tcW w:type="dxa" w:w="1977"/>
          </w:tcPr>
          <w:p>
            <w:pPr>
              <w:spacing w:after="0"/>
              <w:jc w:val="right"/>
            </w:pPr>
            <w:r>
              <w:rPr>
                <w:sz w:val="16"/>
              </w:rPr>
              <w:t>26 of 27</w:t>
            </w:r>
          </w:p>
        </w:tc>
        <w:tc>
          <w:tcPr>
            <w:tcW w:type="dxa" w:w="1492"/>
          </w:tcPr>
          <w:p>
            <w:pPr>
              <w:spacing w:after="0"/>
              <w:jc w:val="right"/>
            </w:pPr>
            <w:r>
              <w:rPr>
                <w:sz w:val="16"/>
              </w:rPr>
              <w:t>25.7</w:t>
            </w:r>
          </w:p>
        </w:tc>
        <w:tc>
          <w:tcPr>
            <w:tcW w:type="dxa" w:w="1565"/>
          </w:tcPr>
          <w:p>
            <w:pPr>
              <w:spacing w:after="0"/>
              <w:jc w:val="right"/>
            </w:pPr>
            <w:r>
              <w:rPr>
                <w:sz w:val="16"/>
              </w:rPr>
              <w:t>51.0</w:t>
            </w:r>
          </w:p>
        </w:tc>
        <w:tc>
          <w:tcPr>
            <w:tcW w:type="dxa" w:w="1492"/>
          </w:tcPr>
          <w:p>
            <w:pPr>
              <w:spacing w:after="0"/>
              <w:jc w:val="right"/>
            </w:pPr>
            <w:r>
              <w:rPr>
                <w:sz w:val="16"/>
              </w:rPr>
              <w:t>76.8</w:t>
            </w:r>
          </w:p>
        </w:tc>
        <w:tc>
          <w:tcPr>
            <w:tcW w:type="dxa" w:w="5198"/>
          </w:tcPr>
          <w:p>
            <w:pPr>
              <w:spacing w:after="0"/>
              <w:jc w:val="left"/>
            </w:pPr>
            <w:r>
              <w:rPr>
                <w:sz w:val="16"/>
              </w:rPr>
              <w:t>Relatively Low 3, Very Low 23, No Rating 1</w:t>
            </w:r>
          </w:p>
        </w:tc>
      </w:tr>
      <w:tr>
        <w:trPr>
          <w:cantSplit/>
        </w:trPr>
        <w:tc>
          <w:tcPr>
            <w:tcW w:type="dxa" w:w="2388"/>
          </w:tcPr>
          <w:p>
            <w:pPr>
              <w:spacing w:after="0"/>
              <w:jc w:val="left"/>
            </w:pPr>
            <w:r>
              <w:rPr>
                <w:sz w:val="16"/>
              </w:rPr>
              <w:t>Winter Weather</w:t>
            </w:r>
          </w:p>
        </w:tc>
        <w:tc>
          <w:tcPr>
            <w:tcW w:type="dxa" w:w="1977"/>
          </w:tcPr>
          <w:p>
            <w:pPr>
              <w:spacing w:after="0"/>
              <w:jc w:val="right"/>
            </w:pPr>
            <w:r>
              <w:rPr>
                <w:sz w:val="16"/>
              </w:rPr>
              <w:t>27 of 27</w:t>
            </w:r>
          </w:p>
        </w:tc>
        <w:tc>
          <w:tcPr>
            <w:tcW w:type="dxa" w:w="1492"/>
          </w:tcPr>
          <w:p>
            <w:pPr>
              <w:spacing w:after="0"/>
              <w:jc w:val="right"/>
            </w:pPr>
            <w:r>
              <w:rPr>
                <w:sz w:val="16"/>
              </w:rPr>
              <w:t>30.2</w:t>
            </w:r>
          </w:p>
        </w:tc>
        <w:tc>
          <w:tcPr>
            <w:tcW w:type="dxa" w:w="1565"/>
          </w:tcPr>
          <w:p>
            <w:pPr>
              <w:spacing w:after="0"/>
              <w:jc w:val="right"/>
            </w:pPr>
            <w:r>
              <w:rPr>
                <w:sz w:val="16"/>
              </w:rPr>
              <w:t>90.3</w:t>
            </w:r>
          </w:p>
        </w:tc>
        <w:tc>
          <w:tcPr>
            <w:tcW w:type="dxa" w:w="1492"/>
          </w:tcPr>
          <w:p>
            <w:pPr>
              <w:spacing w:after="0"/>
              <w:jc w:val="right"/>
            </w:pPr>
            <w:r>
              <w:rPr>
                <w:sz w:val="16"/>
              </w:rPr>
              <w:t>97.2</w:t>
            </w:r>
          </w:p>
        </w:tc>
        <w:tc>
          <w:tcPr>
            <w:tcW w:type="dxa" w:w="5198"/>
          </w:tcPr>
          <w:p>
            <w:pPr>
              <w:spacing w:after="0"/>
              <w:jc w:val="left"/>
            </w:pPr>
            <w:r>
              <w:rPr>
                <w:sz w:val="16"/>
              </w:rPr>
              <w:t>Very High 3, Relatively High 20, Relatively Moderate 3,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78%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3"/>
        <w:gridCol w:w="690"/>
        <w:gridCol w:w="2683"/>
        <w:gridCol w:w="2139"/>
        <w:gridCol w:w="2212"/>
        <w:gridCol w:w="2502"/>
        <w:gridCol w:w="2653"/>
      </w:tblGrid>
      <w:tr>
        <w:trPr>
          <w:cantSplit/>
          <w:tblHeader/>
        </w:trPr>
        <w:tc>
          <w:tcPr>
            <w:tcW w:type="dxa" w:w="1233"/>
            <w:shd w:val="clear" w:color="auto" w:fill="E8E8E8"/>
          </w:tcPr>
          <w:p>
            <w:pPr>
              <w:spacing w:after="0"/>
              <w:jc w:val="left"/>
            </w:pPr>
            <w:r>
              <w:rPr>
                <w:b/>
                <w:sz w:val="16"/>
              </w:rPr>
              <w:t>Jurisdiction</w:t>
            </w:r>
          </w:p>
        </w:tc>
        <w:tc>
          <w:tcPr>
            <w:tcW w:type="dxa" w:w="690"/>
            <w:shd w:val="clear" w:color="auto" w:fill="E8E8E8"/>
          </w:tcPr>
          <w:p>
            <w:pPr>
              <w:spacing w:after="0"/>
              <w:jc w:val="left"/>
            </w:pPr>
            <w:r>
              <w:rPr>
                <w:b/>
                <w:sz w:val="16"/>
              </w:rPr>
              <w:t>Type</w:t>
            </w:r>
          </w:p>
        </w:tc>
        <w:tc>
          <w:tcPr>
            <w:tcW w:type="dxa" w:w="2683"/>
            <w:shd w:val="clear" w:color="auto" w:fill="E8E8E8"/>
          </w:tcPr>
          <w:p>
            <w:pPr>
              <w:spacing w:after="0"/>
              <w:jc w:val="left"/>
            </w:pPr>
            <w:r>
              <w:rPr>
                <w:b/>
                <w:sz w:val="16"/>
              </w:rPr>
              <w:t>Plan status</w:t>
            </w:r>
          </w:p>
        </w:tc>
        <w:tc>
          <w:tcPr>
            <w:tcW w:type="dxa" w:w="21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3"/>
            <w:shd w:val="clear" w:color="auto" w:fill="E8E8E8"/>
          </w:tcPr>
          <w:p>
            <w:pPr>
              <w:spacing w:after="0"/>
              <w:jc w:val="left"/>
            </w:pPr>
            <w:r>
              <w:rPr>
                <w:b/>
                <w:sz w:val="16"/>
              </w:rPr>
              <w:t>Notes</w:t>
            </w:r>
          </w:p>
        </w:tc>
      </w:tr>
      <w:tr>
        <w:trPr>
          <w:cantSplit/>
        </w:trPr>
        <w:tc>
          <w:tcPr>
            <w:tcW w:type="dxa" w:w="1233"/>
          </w:tcPr>
          <w:p>
            <w:pPr>
              <w:spacing w:after="0"/>
              <w:jc w:val="left"/>
            </w:pPr>
            <w:r>
              <w:rPr>
                <w:sz w:val="16"/>
              </w:rPr>
              <w:t>Story County</w:t>
            </w:r>
          </w:p>
        </w:tc>
        <w:tc>
          <w:tcPr>
            <w:tcW w:type="dxa" w:w="690"/>
          </w:tcPr>
          <w:p>
            <w:pPr>
              <w:spacing w:after="0"/>
              <w:jc w:val="left"/>
            </w:pPr>
            <w:r>
              <w:rPr>
                <w:sz w:val="16"/>
              </w:rPr>
              <w:t>County</w:t>
            </w:r>
          </w:p>
        </w:tc>
        <w:tc>
          <w:tcPr>
            <w:tcW w:type="dxa" w:w="2683"/>
          </w:tcPr>
          <w:p>
            <w:pPr>
              <w:spacing w:after="0"/>
              <w:jc w:val="left"/>
            </w:pPr>
            <w:r>
              <w:rPr>
                <w:sz w:val="16"/>
              </w:rPr>
              <w:t>Approved, expires 2030-01-07</w:t>
            </w:r>
          </w:p>
        </w:tc>
        <w:tc>
          <w:tcPr>
            <w:tcW w:type="dxa" w:w="2139"/>
          </w:tcPr>
          <w:p>
            <w:pPr>
              <w:spacing w:after="0"/>
              <w:jc w:val="right"/>
            </w:pPr>
            <w:r>
              <w:rPr>
                <w:sz w:val="16"/>
              </w:rPr>
              <w:t>FMA RL 0, SRL 0; any 1</w:t>
            </w:r>
          </w:p>
        </w:tc>
        <w:tc>
          <w:tcPr>
            <w:tcW w:type="dxa" w:w="2212"/>
          </w:tcPr>
          <w:p>
            <w:pPr>
              <w:spacing w:after="0"/>
              <w:jc w:val="right"/>
            </w:pPr>
            <w:r>
              <w:rPr>
                <w:sz w:val="16"/>
              </w:rPr>
              <w:t>$97,188.02</w:t>
            </w:r>
          </w:p>
        </w:tc>
        <w:tc>
          <w:tcPr>
            <w:tcW w:type="dxa" w:w="2502"/>
          </w:tcPr>
          <w:p>
            <w:pPr>
              <w:spacing w:after="0"/>
              <w:jc w:val="right"/>
            </w:pPr>
            <w:r>
              <w:rPr>
                <w:sz w:val="16"/>
              </w:rPr>
              <w:t>0 total; 0 since its plan</w:t>
            </w:r>
          </w:p>
        </w:tc>
        <w:tc>
          <w:tcPr>
            <w:tcW w:type="dxa" w:w="2653"/>
          </w:tcPr>
          <w:p>
            <w:pPr>
              <w:spacing w:after="0"/>
              <w:jc w:val="left"/>
            </w:pPr>
            <w:r>
              <w:rPr>
                <w:sz w:val="16"/>
              </w:rPr>
              <w:t>Includes $9,907.11 for declarations not counted as hazard incidents (DR-4557-IA).</w:t>
            </w:r>
          </w:p>
        </w:tc>
      </w:tr>
      <w:tr>
        <w:trPr>
          <w:cantSplit/>
        </w:trPr>
        <w:tc>
          <w:tcPr>
            <w:tcW w:type="dxa" w:w="1233"/>
          </w:tcPr>
          <w:p>
            <w:pPr>
              <w:spacing w:after="0"/>
              <w:jc w:val="left"/>
            </w:pPr>
            <w:r>
              <w:rPr>
                <w:sz w:val="16"/>
              </w:rPr>
              <w:t>Ames city</w:t>
            </w:r>
          </w:p>
        </w:tc>
        <w:tc>
          <w:tcPr>
            <w:tcW w:type="dxa" w:w="690"/>
          </w:tcPr>
          <w:p>
            <w:pPr>
              <w:spacing w:after="0"/>
              <w:jc w:val="left"/>
            </w:pPr>
            <w:r>
              <w:rPr>
                <w:sz w:val="16"/>
              </w:rPr>
              <w:t>City</w:t>
            </w:r>
          </w:p>
        </w:tc>
        <w:tc>
          <w:tcPr>
            <w:tcW w:type="dxa" w:w="2683"/>
          </w:tcPr>
          <w:p>
            <w:pPr>
              <w:spacing w:after="0"/>
              <w:jc w:val="left"/>
            </w:pPr>
            <w:r>
              <w:rPr>
                <w:sz w:val="16"/>
              </w:rPr>
              <w:t>Approved, expires 2030-01-07</w:t>
            </w:r>
          </w:p>
        </w:tc>
        <w:tc>
          <w:tcPr>
            <w:tcW w:type="dxa" w:w="2139"/>
          </w:tcPr>
          <w:p>
            <w:pPr>
              <w:spacing w:after="0"/>
              <w:jc w:val="right"/>
            </w:pPr>
            <w:r>
              <w:rPr>
                <w:sz w:val="16"/>
              </w:rPr>
              <w:t>FMA RL 1, SRL 7; any 24</w:t>
            </w:r>
          </w:p>
        </w:tc>
        <w:tc>
          <w:tcPr>
            <w:tcW w:type="dxa" w:w="2212"/>
          </w:tcPr>
          <w:p>
            <w:pPr>
              <w:spacing w:after="0"/>
              <w:jc w:val="right"/>
            </w:pPr>
            <w:r>
              <w:rPr>
                <w:sz w:val="16"/>
              </w:rPr>
              <w:t>$4,554,194.39</w:t>
            </w:r>
          </w:p>
        </w:tc>
        <w:tc>
          <w:tcPr>
            <w:tcW w:type="dxa" w:w="2502"/>
          </w:tcPr>
          <w:p>
            <w:pPr>
              <w:spacing w:after="0"/>
              <w:jc w:val="right"/>
            </w:pPr>
            <w:r>
              <w:rPr>
                <w:sz w:val="16"/>
              </w:rPr>
              <w:t>224 total; 3 since its plan</w:t>
            </w:r>
          </w:p>
        </w:tc>
        <w:tc>
          <w:tcPr>
            <w:tcW w:type="dxa" w:w="2653"/>
          </w:tcPr>
          <w:p>
            <w:pPr>
              <w:spacing w:after="0"/>
              <w:jc w:val="left"/>
            </w:pPr>
            <w:r>
              <w:rPr>
                <w:sz w:val="16"/>
              </w:rPr>
              <w:t>Includes $1,707,597.32 for declarations not counted as hazard incidents (DR-4483-IA, DR-4557-IA).</w:t>
            </w:r>
          </w:p>
        </w:tc>
      </w:tr>
      <w:tr>
        <w:trPr>
          <w:cantSplit/>
        </w:trPr>
        <w:tc>
          <w:tcPr>
            <w:tcW w:type="dxa" w:w="1233"/>
          </w:tcPr>
          <w:p>
            <w:pPr>
              <w:spacing w:after="0"/>
              <w:jc w:val="left"/>
            </w:pPr>
            <w:r>
              <w:rPr>
                <w:sz w:val="16"/>
              </w:rPr>
              <w:t>Cambridge city</w:t>
            </w:r>
          </w:p>
        </w:tc>
        <w:tc>
          <w:tcPr>
            <w:tcW w:type="dxa" w:w="690"/>
          </w:tcPr>
          <w:p>
            <w:pPr>
              <w:spacing w:after="0"/>
              <w:jc w:val="left"/>
            </w:pPr>
            <w:r>
              <w:rPr>
                <w:sz w:val="16"/>
              </w:rPr>
              <w:t>City</w:t>
            </w:r>
          </w:p>
        </w:tc>
        <w:tc>
          <w:tcPr>
            <w:tcW w:type="dxa" w:w="2683"/>
          </w:tcPr>
          <w:p>
            <w:pPr>
              <w:spacing w:after="0"/>
              <w:jc w:val="left"/>
            </w:pPr>
            <w:r>
              <w:rPr>
                <w:sz w:val="16"/>
              </w:rPr>
              <w:t>Approved, expires 2030-01-07</w:t>
            </w:r>
          </w:p>
        </w:tc>
        <w:tc>
          <w:tcPr>
            <w:tcW w:type="dxa" w:w="2139"/>
          </w:tcPr>
          <w:p>
            <w:pPr>
              <w:spacing w:after="0"/>
              <w:jc w:val="right"/>
            </w:pPr>
            <w:r>
              <w:rPr>
                <w:sz w:val="16"/>
              </w:rPr>
              <w:t>FMA RL 0, SRL 0; any 0</w:t>
            </w:r>
          </w:p>
        </w:tc>
        <w:tc>
          <w:tcPr>
            <w:tcW w:type="dxa" w:w="2212"/>
          </w:tcPr>
          <w:p>
            <w:pPr>
              <w:spacing w:after="0"/>
              <w:jc w:val="right"/>
            </w:pPr>
            <w:r>
              <w:rPr>
                <w:sz w:val="16"/>
              </w:rPr>
              <w:t>$50,739</w:t>
            </w:r>
          </w:p>
        </w:tc>
        <w:tc>
          <w:tcPr>
            <w:tcW w:type="dxa" w:w="2502"/>
          </w:tcPr>
          <w:p>
            <w:pPr>
              <w:spacing w:after="0"/>
              <w:jc w:val="right"/>
            </w:pPr>
            <w:r>
              <w:rPr>
                <w:sz w:val="16"/>
              </w:rPr>
              <w:t>24 total; 0 since its plan</w:t>
            </w:r>
          </w:p>
        </w:tc>
        <w:tc>
          <w:tcPr>
            <w:tcW w:type="dxa" w:w="2653"/>
          </w:tcPr>
          <w:p>
            <w:pPr>
              <w:spacing w:after="0"/>
              <w:jc w:val="left"/>
            </w:pPr>
            <w:r>
              <w:rPr>
                <w:sz w:val="16"/>
              </w:rPr>
              <w:t>Includes $16,645.13 for declarations not counted as hazard incidents (DR-4557-IA).</w:t>
            </w:r>
          </w:p>
        </w:tc>
      </w:tr>
      <w:tr>
        <w:trPr>
          <w:cantSplit/>
        </w:trPr>
        <w:tc>
          <w:tcPr>
            <w:tcW w:type="dxa" w:w="1233"/>
          </w:tcPr>
          <w:p>
            <w:pPr>
              <w:spacing w:after="0"/>
              <w:jc w:val="left"/>
            </w:pPr>
            <w:r>
              <w:rPr>
                <w:sz w:val="16"/>
              </w:rPr>
              <w:t>Collins city</w:t>
            </w:r>
          </w:p>
        </w:tc>
        <w:tc>
          <w:tcPr>
            <w:tcW w:type="dxa" w:w="690"/>
          </w:tcPr>
          <w:p>
            <w:pPr>
              <w:spacing w:after="0"/>
              <w:jc w:val="left"/>
            </w:pPr>
            <w:r>
              <w:rPr>
                <w:sz w:val="16"/>
              </w:rPr>
              <w:t>City</w:t>
            </w:r>
          </w:p>
        </w:tc>
        <w:tc>
          <w:tcPr>
            <w:tcW w:type="dxa" w:w="2683"/>
          </w:tcPr>
          <w:p>
            <w:pPr>
              <w:spacing w:after="0"/>
              <w:jc w:val="left"/>
            </w:pPr>
            <w:r>
              <w:rPr>
                <w:sz w:val="16"/>
              </w:rPr>
              <w:t>Approved, expires 2030-01-07</w:t>
            </w:r>
          </w:p>
        </w:tc>
        <w:tc>
          <w:tcPr>
            <w:tcW w:type="dxa" w:w="2139"/>
          </w:tcPr>
          <w:p>
            <w:pPr>
              <w:spacing w:after="0"/>
              <w:jc w:val="right"/>
            </w:pPr>
            <w:r>
              <w:rPr>
                <w:sz w:val="16"/>
              </w:rPr>
              <w:t>FMA RL 0, SRL 0; any 1</w:t>
            </w:r>
          </w:p>
        </w:tc>
        <w:tc>
          <w:tcPr>
            <w:tcW w:type="dxa" w:w="2212"/>
          </w:tcPr>
          <w:p>
            <w:pPr>
              <w:spacing w:after="0"/>
              <w:jc w:val="right"/>
            </w:pPr>
            <w:r>
              <w:rPr>
                <w:sz w:val="16"/>
              </w:rPr>
              <w:t>$49,558.37</w:t>
            </w:r>
          </w:p>
        </w:tc>
        <w:tc>
          <w:tcPr>
            <w:tcW w:type="dxa" w:w="2502"/>
          </w:tcPr>
          <w:p>
            <w:pPr>
              <w:spacing w:after="0"/>
              <w:jc w:val="right"/>
            </w:pPr>
            <w:r>
              <w:rPr>
                <w:sz w:val="16"/>
              </w:rPr>
              <w:t>33 total; 0 since its plan</w:t>
            </w:r>
          </w:p>
        </w:tc>
        <w:tc>
          <w:tcPr>
            <w:tcW w:type="dxa" w:w="2653"/>
          </w:tcPr>
          <w:p>
            <w:pPr>
              <w:spacing w:after="0"/>
              <w:jc w:val="left"/>
            </w:pPr>
            <w:r>
              <w:rPr>
                <w:sz w:val="16"/>
              </w:rPr>
              <w:t>Includes $27,332.29 for declarations not counted as hazard incidents (DR-4557-IA).</w:t>
            </w:r>
          </w:p>
        </w:tc>
      </w:tr>
      <w:tr>
        <w:trPr>
          <w:cantSplit/>
        </w:trPr>
        <w:tc>
          <w:tcPr>
            <w:tcW w:type="dxa" w:w="1233"/>
          </w:tcPr>
          <w:p>
            <w:pPr>
              <w:spacing w:after="0"/>
              <w:jc w:val="left"/>
            </w:pPr>
            <w:r>
              <w:rPr>
                <w:sz w:val="16"/>
              </w:rPr>
              <w:t>Colo city</w:t>
            </w:r>
          </w:p>
        </w:tc>
        <w:tc>
          <w:tcPr>
            <w:tcW w:type="dxa" w:w="690"/>
          </w:tcPr>
          <w:p>
            <w:pPr>
              <w:spacing w:after="0"/>
              <w:jc w:val="left"/>
            </w:pPr>
            <w:r>
              <w:rPr>
                <w:sz w:val="16"/>
              </w:rPr>
              <w:t>City</w:t>
            </w:r>
          </w:p>
        </w:tc>
        <w:tc>
          <w:tcPr>
            <w:tcW w:type="dxa" w:w="2683"/>
          </w:tcPr>
          <w:p>
            <w:pPr>
              <w:spacing w:after="0"/>
              <w:jc w:val="left"/>
            </w:pPr>
            <w:r>
              <w:rPr>
                <w:sz w:val="16"/>
              </w:rPr>
              <w:t>Approved, expires 2030-01-07</w:t>
            </w:r>
          </w:p>
        </w:tc>
        <w:tc>
          <w:tcPr>
            <w:tcW w:type="dxa" w:w="2139"/>
          </w:tcPr>
          <w:p>
            <w:pPr>
              <w:spacing w:after="0"/>
              <w:jc w:val="right"/>
            </w:pPr>
            <w:r>
              <w:rPr>
                <w:sz w:val="16"/>
              </w:rPr>
              <w:t>FMA RL 0, SRL 0; any 0</w:t>
            </w:r>
          </w:p>
        </w:tc>
        <w:tc>
          <w:tcPr>
            <w:tcW w:type="dxa" w:w="2212"/>
          </w:tcPr>
          <w:p>
            <w:pPr>
              <w:spacing w:after="0"/>
              <w:jc w:val="right"/>
            </w:pPr>
            <w:r>
              <w:rPr>
                <w:sz w:val="16"/>
              </w:rPr>
              <w:t>$126,113.91</w:t>
            </w:r>
          </w:p>
        </w:tc>
        <w:tc>
          <w:tcPr>
            <w:tcW w:type="dxa" w:w="2502"/>
          </w:tcPr>
          <w:p>
            <w:pPr>
              <w:spacing w:after="0"/>
              <w:jc w:val="right"/>
            </w:pPr>
            <w:r>
              <w:rPr>
                <w:sz w:val="16"/>
              </w:rPr>
              <w:t>33 total; 0 since its plan</w:t>
            </w:r>
          </w:p>
        </w:tc>
        <w:tc>
          <w:tcPr>
            <w:tcW w:type="dxa" w:w="2653"/>
          </w:tcPr>
          <w:p>
            <w:pPr>
              <w:spacing w:after="0"/>
              <w:jc w:val="left"/>
            </w:pPr>
            <w:r>
              <w:rPr>
                <w:sz w:val="16"/>
              </w:rPr>
              <w:t>Includes $104,277.81 for declarations not counted as hazard incidents (DR-4557-IA).</w:t>
            </w:r>
          </w:p>
        </w:tc>
      </w:tr>
      <w:tr>
        <w:trPr>
          <w:cantSplit/>
        </w:trPr>
        <w:tc>
          <w:tcPr>
            <w:tcW w:type="dxa" w:w="1233"/>
          </w:tcPr>
          <w:p>
            <w:pPr>
              <w:spacing w:after="0"/>
              <w:jc w:val="left"/>
            </w:pPr>
            <w:r>
              <w:rPr>
                <w:sz w:val="16"/>
              </w:rPr>
              <w:t>Gilbert city</w:t>
            </w:r>
          </w:p>
        </w:tc>
        <w:tc>
          <w:tcPr>
            <w:tcW w:type="dxa" w:w="690"/>
          </w:tcPr>
          <w:p>
            <w:pPr>
              <w:spacing w:after="0"/>
              <w:jc w:val="left"/>
            </w:pPr>
            <w:r>
              <w:rPr>
                <w:sz w:val="16"/>
              </w:rPr>
              <w:t>City</w:t>
            </w:r>
          </w:p>
        </w:tc>
        <w:tc>
          <w:tcPr>
            <w:tcW w:type="dxa" w:w="2683"/>
          </w:tcPr>
          <w:p>
            <w:pPr>
              <w:spacing w:after="0"/>
              <w:jc w:val="left"/>
            </w:pPr>
            <w:r>
              <w:rPr>
                <w:sz w:val="16"/>
              </w:rPr>
              <w:t>Approved, expires 2030-01-07</w:t>
            </w:r>
          </w:p>
        </w:tc>
        <w:tc>
          <w:tcPr>
            <w:tcW w:type="dxa" w:w="2139"/>
          </w:tcPr>
          <w:p>
            <w:pPr>
              <w:spacing w:after="0"/>
              <w:jc w:val="right"/>
            </w:pPr>
            <w:r>
              <w:rPr>
                <w:sz w:val="16"/>
              </w:rPr>
              <w:t>FMA RL 0, SRL 0; any 1</w:t>
            </w:r>
          </w:p>
        </w:tc>
        <w:tc>
          <w:tcPr>
            <w:tcW w:type="dxa" w:w="2212"/>
          </w:tcPr>
          <w:p>
            <w:pPr>
              <w:spacing w:after="0"/>
              <w:jc w:val="right"/>
            </w:pPr>
            <w:r>
              <w:rPr>
                <w:sz w:val="16"/>
              </w:rPr>
              <w:t>$174,139.99</w:t>
            </w:r>
          </w:p>
        </w:tc>
        <w:tc>
          <w:tcPr>
            <w:tcW w:type="dxa" w:w="2502"/>
          </w:tcPr>
          <w:p>
            <w:pPr>
              <w:spacing w:after="0"/>
              <w:jc w:val="right"/>
            </w:pPr>
            <w:r>
              <w:rPr>
                <w:sz w:val="16"/>
              </w:rPr>
              <w:t>35 total; 2 since its plan</w:t>
            </w:r>
          </w:p>
        </w:tc>
        <w:tc>
          <w:tcPr>
            <w:tcW w:type="dxa" w:w="2653"/>
          </w:tcPr>
          <w:p>
            <w:pPr>
              <w:spacing w:after="0"/>
              <w:jc w:val="left"/>
            </w:pPr>
            <w:r>
              <w:rPr>
                <w:sz w:val="16"/>
              </w:rPr>
              <w:t>Includes $21,983.74 for declarations not counted as hazard incidents (DR-4557-IA).</w:t>
            </w:r>
          </w:p>
        </w:tc>
      </w:tr>
      <w:tr>
        <w:trPr>
          <w:cantSplit/>
        </w:trPr>
        <w:tc>
          <w:tcPr>
            <w:tcW w:type="dxa" w:w="1233"/>
          </w:tcPr>
          <w:p>
            <w:pPr>
              <w:spacing w:after="0"/>
              <w:jc w:val="left"/>
            </w:pPr>
            <w:r>
              <w:rPr>
                <w:sz w:val="16"/>
              </w:rPr>
              <w:t>Huxley city</w:t>
            </w:r>
          </w:p>
        </w:tc>
        <w:tc>
          <w:tcPr>
            <w:tcW w:type="dxa" w:w="690"/>
          </w:tcPr>
          <w:p>
            <w:pPr>
              <w:spacing w:after="0"/>
              <w:jc w:val="left"/>
            </w:pPr>
            <w:r>
              <w:rPr>
                <w:sz w:val="16"/>
              </w:rPr>
              <w:t>City</w:t>
            </w:r>
          </w:p>
        </w:tc>
        <w:tc>
          <w:tcPr>
            <w:tcW w:type="dxa" w:w="2683"/>
          </w:tcPr>
          <w:p>
            <w:pPr>
              <w:spacing w:after="0"/>
              <w:jc w:val="left"/>
            </w:pPr>
            <w:r>
              <w:rPr>
                <w:sz w:val="16"/>
              </w:rPr>
              <w:t>Approved, expires 2030-01-07</w:t>
            </w:r>
          </w:p>
        </w:tc>
        <w:tc>
          <w:tcPr>
            <w:tcW w:type="dxa" w:w="2139"/>
          </w:tcPr>
          <w:p>
            <w:pPr>
              <w:spacing w:after="0"/>
              <w:jc w:val="right"/>
            </w:pPr>
            <w:r>
              <w:rPr>
                <w:sz w:val="16"/>
              </w:rPr>
              <w:t>FMA RL 0, SRL 0; any 0</w:t>
            </w:r>
          </w:p>
        </w:tc>
        <w:tc>
          <w:tcPr>
            <w:tcW w:type="dxa" w:w="2212"/>
          </w:tcPr>
          <w:p>
            <w:pPr>
              <w:spacing w:after="0"/>
              <w:jc w:val="right"/>
            </w:pPr>
            <w:r>
              <w:rPr>
                <w:sz w:val="16"/>
              </w:rPr>
              <w:t>$309,649.83</w:t>
            </w:r>
          </w:p>
        </w:tc>
        <w:tc>
          <w:tcPr>
            <w:tcW w:type="dxa" w:w="2502"/>
          </w:tcPr>
          <w:p>
            <w:pPr>
              <w:spacing w:after="0"/>
              <w:jc w:val="right"/>
            </w:pPr>
            <w:r>
              <w:rPr>
                <w:sz w:val="16"/>
              </w:rPr>
              <w:t>31 total; 0 since its plan</w:t>
            </w:r>
          </w:p>
        </w:tc>
        <w:tc>
          <w:tcPr>
            <w:tcW w:type="dxa" w:w="2653"/>
          </w:tcPr>
          <w:p>
            <w:pPr>
              <w:spacing w:after="0"/>
              <w:jc w:val="left"/>
            </w:pPr>
            <w:r>
              <w:rPr>
                <w:sz w:val="16"/>
              </w:rPr>
              <w:t>Includes $173,391.12 for declarations not counted as hazard incidents (DR-4557-IA).</w:t>
            </w:r>
          </w:p>
        </w:tc>
      </w:tr>
      <w:tr>
        <w:trPr>
          <w:cantSplit/>
        </w:trPr>
        <w:tc>
          <w:tcPr>
            <w:tcW w:type="dxa" w:w="1233"/>
          </w:tcPr>
          <w:p>
            <w:pPr>
              <w:spacing w:after="0"/>
              <w:jc w:val="left"/>
            </w:pPr>
            <w:r>
              <w:rPr>
                <w:sz w:val="16"/>
              </w:rPr>
              <w:t>Kelley city</w:t>
            </w:r>
          </w:p>
        </w:tc>
        <w:tc>
          <w:tcPr>
            <w:tcW w:type="dxa" w:w="690"/>
          </w:tcPr>
          <w:p>
            <w:pPr>
              <w:spacing w:after="0"/>
              <w:jc w:val="left"/>
            </w:pPr>
            <w:r>
              <w:rPr>
                <w:sz w:val="16"/>
              </w:rPr>
              <w:t>City</w:t>
            </w:r>
          </w:p>
        </w:tc>
        <w:tc>
          <w:tcPr>
            <w:tcW w:type="dxa" w:w="2683"/>
          </w:tcPr>
          <w:p>
            <w:pPr>
              <w:spacing w:after="0"/>
              <w:jc w:val="left"/>
            </w:pPr>
            <w:r>
              <w:rPr>
                <w:sz w:val="16"/>
              </w:rPr>
              <w:t>Approved, expires 2030-01-07</w:t>
            </w:r>
          </w:p>
        </w:tc>
        <w:tc>
          <w:tcPr>
            <w:tcW w:type="dxa" w:w="2139"/>
          </w:tcPr>
          <w:p>
            <w:pPr>
              <w:spacing w:after="0"/>
              <w:jc w:val="right"/>
            </w:pPr>
            <w:r>
              <w:rPr>
                <w:sz w:val="16"/>
              </w:rPr>
              <w:t>FMA RL 0, SRL 0; any 0</w:t>
            </w:r>
          </w:p>
        </w:tc>
        <w:tc>
          <w:tcPr>
            <w:tcW w:type="dxa" w:w="2212"/>
          </w:tcPr>
          <w:p>
            <w:pPr>
              <w:spacing w:after="0"/>
              <w:jc w:val="right"/>
            </w:pPr>
            <w:r>
              <w:rPr>
                <w:sz w:val="16"/>
              </w:rPr>
              <w:t>$15,395.24</w:t>
            </w:r>
          </w:p>
        </w:tc>
        <w:tc>
          <w:tcPr>
            <w:tcW w:type="dxa" w:w="2502"/>
          </w:tcPr>
          <w:p>
            <w:pPr>
              <w:spacing w:after="0"/>
              <w:jc w:val="right"/>
            </w:pPr>
            <w:r>
              <w:rPr>
                <w:sz w:val="16"/>
              </w:rPr>
              <w:t>28 total; 0 since its plan</w:t>
            </w:r>
          </w:p>
        </w:tc>
        <w:tc>
          <w:tcPr>
            <w:tcW w:type="dxa" w:w="2653"/>
          </w:tcPr>
          <w:p>
            <w:pPr>
              <w:spacing w:after="0"/>
              <w:jc w:val="left"/>
            </w:pPr>
          </w:p>
        </w:tc>
      </w:tr>
      <w:tr>
        <w:trPr>
          <w:cantSplit/>
        </w:trPr>
        <w:tc>
          <w:tcPr>
            <w:tcW w:type="dxa" w:w="1233"/>
          </w:tcPr>
          <w:p>
            <w:pPr>
              <w:spacing w:after="0"/>
              <w:jc w:val="left"/>
            </w:pPr>
            <w:r>
              <w:rPr>
                <w:sz w:val="16"/>
              </w:rPr>
              <w:t>Maxwell city</w:t>
            </w:r>
          </w:p>
        </w:tc>
        <w:tc>
          <w:tcPr>
            <w:tcW w:type="dxa" w:w="690"/>
          </w:tcPr>
          <w:p>
            <w:pPr>
              <w:spacing w:after="0"/>
              <w:jc w:val="left"/>
            </w:pPr>
            <w:r>
              <w:rPr>
                <w:sz w:val="16"/>
              </w:rPr>
              <w:t>City</w:t>
            </w:r>
          </w:p>
        </w:tc>
        <w:tc>
          <w:tcPr>
            <w:tcW w:type="dxa" w:w="2683"/>
          </w:tcPr>
          <w:p>
            <w:pPr>
              <w:spacing w:after="0"/>
              <w:jc w:val="left"/>
            </w:pPr>
            <w:r>
              <w:rPr>
                <w:sz w:val="16"/>
              </w:rPr>
              <w:t>Approved, expires 2030-01-07</w:t>
            </w:r>
          </w:p>
        </w:tc>
        <w:tc>
          <w:tcPr>
            <w:tcW w:type="dxa" w:w="2139"/>
          </w:tcPr>
          <w:p>
            <w:pPr>
              <w:spacing w:after="0"/>
              <w:jc w:val="right"/>
            </w:pPr>
            <w:r>
              <w:rPr>
                <w:sz w:val="16"/>
              </w:rPr>
              <w:t>FMA RL 0, SRL 0; any 3</w:t>
            </w:r>
          </w:p>
        </w:tc>
        <w:tc>
          <w:tcPr>
            <w:tcW w:type="dxa" w:w="2212"/>
          </w:tcPr>
          <w:p>
            <w:pPr>
              <w:spacing w:after="0"/>
              <w:jc w:val="right"/>
            </w:pPr>
            <w:r>
              <w:rPr>
                <w:sz w:val="16"/>
              </w:rPr>
              <w:t>$252,616.82</w:t>
            </w:r>
          </w:p>
        </w:tc>
        <w:tc>
          <w:tcPr>
            <w:tcW w:type="dxa" w:w="2502"/>
          </w:tcPr>
          <w:p>
            <w:pPr>
              <w:spacing w:after="0"/>
              <w:jc w:val="right"/>
            </w:pPr>
            <w:r>
              <w:rPr>
                <w:sz w:val="16"/>
              </w:rPr>
              <w:t>39 total; 1 since its plan</w:t>
            </w:r>
          </w:p>
        </w:tc>
        <w:tc>
          <w:tcPr>
            <w:tcW w:type="dxa" w:w="2653"/>
          </w:tcPr>
          <w:p>
            <w:pPr>
              <w:spacing w:after="0"/>
              <w:jc w:val="left"/>
            </w:pPr>
            <w:r>
              <w:rPr>
                <w:sz w:val="16"/>
              </w:rPr>
              <w:t>Includes $121,103.07 for declarations not counted as hazard incidents (DR-4557-IA).</w:t>
            </w:r>
          </w:p>
        </w:tc>
      </w:tr>
      <w:tr>
        <w:trPr>
          <w:cantSplit/>
        </w:trPr>
        <w:tc>
          <w:tcPr>
            <w:tcW w:type="dxa" w:w="1233"/>
          </w:tcPr>
          <w:p>
            <w:pPr>
              <w:spacing w:after="0"/>
              <w:jc w:val="left"/>
            </w:pPr>
            <w:r>
              <w:rPr>
                <w:sz w:val="16"/>
              </w:rPr>
              <w:t>McCallsburg city</w:t>
            </w:r>
          </w:p>
        </w:tc>
        <w:tc>
          <w:tcPr>
            <w:tcW w:type="dxa" w:w="690"/>
          </w:tcPr>
          <w:p>
            <w:pPr>
              <w:spacing w:after="0"/>
              <w:jc w:val="left"/>
            </w:pPr>
            <w:r>
              <w:rPr>
                <w:sz w:val="16"/>
              </w:rPr>
              <w:t>City</w:t>
            </w:r>
          </w:p>
        </w:tc>
        <w:tc>
          <w:tcPr>
            <w:tcW w:type="dxa" w:w="2683"/>
          </w:tcPr>
          <w:p>
            <w:pPr>
              <w:spacing w:after="0"/>
              <w:jc w:val="left"/>
            </w:pPr>
            <w:r>
              <w:rPr>
                <w:sz w:val="16"/>
              </w:rPr>
              <w:t>Approved, expires 2030-01-07</w:t>
            </w:r>
          </w:p>
        </w:tc>
        <w:tc>
          <w:tcPr>
            <w:tcW w:type="dxa" w:w="2139"/>
          </w:tcPr>
          <w:p>
            <w:pPr>
              <w:spacing w:after="0"/>
              <w:jc w:val="right"/>
            </w:pPr>
            <w:r>
              <w:rPr>
                <w:sz w:val="16"/>
              </w:rPr>
              <w:t>FMA RL 0, SRL 0; any 0</w:t>
            </w:r>
          </w:p>
        </w:tc>
        <w:tc>
          <w:tcPr>
            <w:tcW w:type="dxa" w:w="2212"/>
          </w:tcPr>
          <w:p>
            <w:pPr>
              <w:spacing w:after="0"/>
              <w:jc w:val="right"/>
            </w:pPr>
            <w:r>
              <w:rPr>
                <w:sz w:val="16"/>
              </w:rPr>
              <w:t>$80,084.07</w:t>
            </w:r>
          </w:p>
        </w:tc>
        <w:tc>
          <w:tcPr>
            <w:tcW w:type="dxa" w:w="2502"/>
          </w:tcPr>
          <w:p>
            <w:pPr>
              <w:spacing w:after="0"/>
              <w:jc w:val="right"/>
            </w:pPr>
            <w:r>
              <w:rPr>
                <w:sz w:val="16"/>
              </w:rPr>
              <w:t>0 total; 0 since its plan</w:t>
            </w:r>
          </w:p>
        </w:tc>
        <w:tc>
          <w:tcPr>
            <w:tcW w:type="dxa" w:w="2653"/>
          </w:tcPr>
          <w:p>
            <w:pPr>
              <w:spacing w:after="0"/>
              <w:jc w:val="left"/>
            </w:pPr>
            <w:r>
              <w:rPr>
                <w:sz w:val="16"/>
              </w:rPr>
              <w:t>Includes $72,000 for declarations not counted as hazard incidents (DR-4557-IA).</w:t>
            </w:r>
          </w:p>
        </w:tc>
      </w:tr>
      <w:tr>
        <w:trPr>
          <w:cantSplit/>
        </w:trPr>
        <w:tc>
          <w:tcPr>
            <w:tcW w:type="dxa" w:w="1233"/>
          </w:tcPr>
          <w:p>
            <w:pPr>
              <w:spacing w:after="0"/>
              <w:jc w:val="left"/>
            </w:pPr>
            <w:r>
              <w:rPr>
                <w:sz w:val="16"/>
              </w:rPr>
              <w:t>Nevada city</w:t>
            </w:r>
          </w:p>
        </w:tc>
        <w:tc>
          <w:tcPr>
            <w:tcW w:type="dxa" w:w="690"/>
          </w:tcPr>
          <w:p>
            <w:pPr>
              <w:spacing w:after="0"/>
              <w:jc w:val="left"/>
            </w:pPr>
            <w:r>
              <w:rPr>
                <w:sz w:val="16"/>
              </w:rPr>
              <w:t>City</w:t>
            </w:r>
          </w:p>
        </w:tc>
        <w:tc>
          <w:tcPr>
            <w:tcW w:type="dxa" w:w="2683"/>
          </w:tcPr>
          <w:p>
            <w:pPr>
              <w:spacing w:after="0"/>
              <w:jc w:val="left"/>
            </w:pPr>
            <w:r>
              <w:rPr>
                <w:sz w:val="16"/>
              </w:rPr>
              <w:t>Plan 110405 approved 2025-01-08, pending adoption here; not yet eligible</w:t>
            </w:r>
          </w:p>
        </w:tc>
        <w:tc>
          <w:tcPr>
            <w:tcW w:type="dxa" w:w="2139"/>
          </w:tcPr>
          <w:p>
            <w:pPr>
              <w:spacing w:after="0"/>
              <w:jc w:val="right"/>
            </w:pPr>
            <w:r>
              <w:rPr>
                <w:sz w:val="16"/>
              </w:rPr>
              <w:t>FMA RL 0, SRL 1; any 1</w:t>
            </w:r>
          </w:p>
        </w:tc>
        <w:tc>
          <w:tcPr>
            <w:tcW w:type="dxa" w:w="2212"/>
          </w:tcPr>
          <w:p>
            <w:pPr>
              <w:spacing w:after="0"/>
              <w:jc w:val="right"/>
            </w:pPr>
            <w:r>
              <w:rPr>
                <w:sz w:val="16"/>
              </w:rPr>
              <w:t>$397,610.26</w:t>
            </w:r>
          </w:p>
        </w:tc>
        <w:tc>
          <w:tcPr>
            <w:tcW w:type="dxa" w:w="2502"/>
          </w:tcPr>
          <w:p>
            <w:pPr>
              <w:spacing w:after="0"/>
              <w:jc w:val="right"/>
            </w:pPr>
            <w:r>
              <w:rPr>
                <w:sz w:val="16"/>
              </w:rPr>
              <w:t>73 total; no approved plan</w:t>
            </w:r>
          </w:p>
        </w:tc>
        <w:tc>
          <w:tcPr>
            <w:tcW w:type="dxa" w:w="2653"/>
          </w:tcPr>
          <w:p>
            <w:pPr>
              <w:spacing w:after="0"/>
              <w:jc w:val="left"/>
            </w:pPr>
            <w:r>
              <w:rPr>
                <w:sz w:val="16"/>
              </w:rPr>
              <w:t>Includes $185,372.26 for declarations not counted as hazard incidents (DR-4483-IA, DR-4557-IA).</w:t>
            </w:r>
          </w:p>
        </w:tc>
      </w:tr>
      <w:tr>
        <w:trPr>
          <w:cantSplit/>
        </w:trPr>
        <w:tc>
          <w:tcPr>
            <w:tcW w:type="dxa" w:w="1233"/>
          </w:tcPr>
          <w:p>
            <w:pPr>
              <w:spacing w:after="0"/>
              <w:jc w:val="left"/>
            </w:pPr>
            <w:r>
              <w:rPr>
                <w:sz w:val="16"/>
              </w:rPr>
              <w:t>Roland city</w:t>
            </w:r>
          </w:p>
        </w:tc>
        <w:tc>
          <w:tcPr>
            <w:tcW w:type="dxa" w:w="690"/>
          </w:tcPr>
          <w:p>
            <w:pPr>
              <w:spacing w:after="0"/>
              <w:jc w:val="left"/>
            </w:pPr>
            <w:r>
              <w:rPr>
                <w:sz w:val="16"/>
              </w:rPr>
              <w:t>City</w:t>
            </w:r>
          </w:p>
        </w:tc>
        <w:tc>
          <w:tcPr>
            <w:tcW w:type="dxa" w:w="2683"/>
          </w:tcPr>
          <w:p>
            <w:pPr>
              <w:spacing w:after="0"/>
              <w:jc w:val="left"/>
            </w:pPr>
            <w:r>
              <w:rPr>
                <w:sz w:val="16"/>
              </w:rPr>
              <w:t>Approved, expires 2030-01-07</w:t>
            </w:r>
          </w:p>
        </w:tc>
        <w:tc>
          <w:tcPr>
            <w:tcW w:type="dxa" w:w="2139"/>
          </w:tcPr>
          <w:p>
            <w:pPr>
              <w:spacing w:after="0"/>
              <w:jc w:val="right"/>
            </w:pPr>
            <w:r>
              <w:rPr>
                <w:sz w:val="16"/>
              </w:rPr>
              <w:t>FMA RL 0, SRL 0; any 1</w:t>
            </w:r>
          </w:p>
        </w:tc>
        <w:tc>
          <w:tcPr>
            <w:tcW w:type="dxa" w:w="2212"/>
          </w:tcPr>
          <w:p>
            <w:pPr>
              <w:spacing w:after="0"/>
              <w:jc w:val="right"/>
            </w:pPr>
            <w:r>
              <w:rPr>
                <w:sz w:val="16"/>
              </w:rPr>
              <w:t>$139,806.31</w:t>
            </w:r>
          </w:p>
        </w:tc>
        <w:tc>
          <w:tcPr>
            <w:tcW w:type="dxa" w:w="2502"/>
          </w:tcPr>
          <w:p>
            <w:pPr>
              <w:spacing w:after="0"/>
              <w:jc w:val="right"/>
            </w:pPr>
            <w:r>
              <w:rPr>
                <w:sz w:val="16"/>
              </w:rPr>
              <w:t>40 total; 0 since its plan</w:t>
            </w:r>
          </w:p>
        </w:tc>
        <w:tc>
          <w:tcPr>
            <w:tcW w:type="dxa" w:w="2653"/>
          </w:tcPr>
          <w:p>
            <w:pPr>
              <w:spacing w:after="0"/>
              <w:jc w:val="left"/>
            </w:pPr>
            <w:r>
              <w:rPr>
                <w:sz w:val="16"/>
              </w:rPr>
              <w:t>Includes $130,740.71 for declarations not counted as hazard incidents (DR-4557-IA).</w:t>
            </w:r>
          </w:p>
        </w:tc>
      </w:tr>
      <w:tr>
        <w:trPr>
          <w:cantSplit/>
        </w:trPr>
        <w:tc>
          <w:tcPr>
            <w:tcW w:type="dxa" w:w="1233"/>
          </w:tcPr>
          <w:p>
            <w:pPr>
              <w:spacing w:after="0"/>
              <w:jc w:val="left"/>
            </w:pPr>
            <w:r>
              <w:rPr>
                <w:sz w:val="16"/>
              </w:rPr>
              <w:t>Sheldahl city</w:t>
            </w:r>
          </w:p>
        </w:tc>
        <w:tc>
          <w:tcPr>
            <w:tcW w:type="dxa" w:w="690"/>
          </w:tcPr>
          <w:p>
            <w:pPr>
              <w:spacing w:after="0"/>
              <w:jc w:val="left"/>
            </w:pPr>
            <w:r>
              <w:rPr>
                <w:sz w:val="16"/>
              </w:rPr>
              <w:t>City</w:t>
            </w:r>
          </w:p>
        </w:tc>
        <w:tc>
          <w:tcPr>
            <w:tcW w:type="dxa" w:w="2683"/>
          </w:tcPr>
          <w:p>
            <w:pPr>
              <w:spacing w:after="0"/>
              <w:jc w:val="left"/>
            </w:pPr>
            <w:r>
              <w:rPr>
                <w:sz w:val="16"/>
              </w:rPr>
              <w:t>Approved, expires 2030-01-07</w:t>
            </w:r>
          </w:p>
        </w:tc>
        <w:tc>
          <w:tcPr>
            <w:tcW w:type="dxa" w:w="2139"/>
          </w:tcPr>
          <w:p>
            <w:pPr>
              <w:spacing w:after="0"/>
              <w:jc w:val="right"/>
            </w:pPr>
            <w:r>
              <w:rPr>
                <w:sz w:val="16"/>
              </w:rPr>
              <w:t>FMA RL 0, SRL 0; any 0</w:t>
            </w:r>
          </w:p>
        </w:tc>
        <w:tc>
          <w:tcPr>
            <w:tcW w:type="dxa" w:w="2212"/>
          </w:tcPr>
          <w:p>
            <w:pPr>
              <w:spacing w:after="0"/>
              <w:jc w:val="right"/>
            </w:pPr>
            <w:r>
              <w:rPr>
                <w:sz w:val="16"/>
              </w:rPr>
              <w:t>$1,471.72</w:t>
            </w:r>
          </w:p>
        </w:tc>
        <w:tc>
          <w:tcPr>
            <w:tcW w:type="dxa" w:w="2502"/>
          </w:tcPr>
          <w:p>
            <w:pPr>
              <w:spacing w:after="0"/>
              <w:jc w:val="right"/>
            </w:pPr>
            <w:r>
              <w:rPr>
                <w:sz w:val="16"/>
              </w:rPr>
              <w:t>0 total; 0 since its plan</w:t>
            </w:r>
          </w:p>
        </w:tc>
        <w:tc>
          <w:tcPr>
            <w:tcW w:type="dxa" w:w="2653"/>
          </w:tcPr>
          <w:p>
            <w:pPr>
              <w:spacing w:after="0"/>
              <w:jc w:val="left"/>
            </w:pPr>
          </w:p>
        </w:tc>
      </w:tr>
      <w:tr>
        <w:trPr>
          <w:cantSplit/>
        </w:trPr>
        <w:tc>
          <w:tcPr>
            <w:tcW w:type="dxa" w:w="1233"/>
          </w:tcPr>
          <w:p>
            <w:pPr>
              <w:spacing w:after="0"/>
              <w:jc w:val="left"/>
            </w:pPr>
            <w:r>
              <w:rPr>
                <w:sz w:val="16"/>
              </w:rPr>
              <w:t>Slater city</w:t>
            </w:r>
          </w:p>
        </w:tc>
        <w:tc>
          <w:tcPr>
            <w:tcW w:type="dxa" w:w="690"/>
          </w:tcPr>
          <w:p>
            <w:pPr>
              <w:spacing w:after="0"/>
              <w:jc w:val="left"/>
            </w:pPr>
            <w:r>
              <w:rPr>
                <w:sz w:val="16"/>
              </w:rPr>
              <w:t>City</w:t>
            </w:r>
          </w:p>
        </w:tc>
        <w:tc>
          <w:tcPr>
            <w:tcW w:type="dxa" w:w="2683"/>
          </w:tcPr>
          <w:p>
            <w:pPr>
              <w:spacing w:after="0"/>
              <w:jc w:val="left"/>
            </w:pPr>
            <w:r>
              <w:rPr>
                <w:sz w:val="16"/>
              </w:rPr>
              <w:t>Approved, expires 2030-01-07</w:t>
            </w:r>
          </w:p>
        </w:tc>
        <w:tc>
          <w:tcPr>
            <w:tcW w:type="dxa" w:w="2139"/>
          </w:tcPr>
          <w:p>
            <w:pPr>
              <w:spacing w:after="0"/>
              <w:jc w:val="right"/>
            </w:pPr>
            <w:r>
              <w:rPr>
                <w:sz w:val="16"/>
              </w:rPr>
              <w:t>FMA RL 0, SRL 0; any 0</w:t>
            </w:r>
          </w:p>
        </w:tc>
        <w:tc>
          <w:tcPr>
            <w:tcW w:type="dxa" w:w="2212"/>
          </w:tcPr>
          <w:p>
            <w:pPr>
              <w:spacing w:after="0"/>
              <w:jc w:val="right"/>
            </w:pPr>
            <w:r>
              <w:rPr>
                <w:sz w:val="16"/>
              </w:rPr>
              <w:t>$333,355.85</w:t>
            </w:r>
          </w:p>
        </w:tc>
        <w:tc>
          <w:tcPr>
            <w:tcW w:type="dxa" w:w="2502"/>
          </w:tcPr>
          <w:p>
            <w:pPr>
              <w:spacing w:after="0"/>
              <w:jc w:val="right"/>
            </w:pPr>
            <w:r>
              <w:rPr>
                <w:sz w:val="16"/>
              </w:rPr>
              <w:t>33 total; 0 since its plan</w:t>
            </w:r>
          </w:p>
        </w:tc>
        <w:tc>
          <w:tcPr>
            <w:tcW w:type="dxa" w:w="2653"/>
          </w:tcPr>
          <w:p>
            <w:pPr>
              <w:spacing w:after="0"/>
              <w:jc w:val="left"/>
            </w:pPr>
          </w:p>
        </w:tc>
      </w:tr>
      <w:tr>
        <w:trPr>
          <w:cantSplit/>
        </w:trPr>
        <w:tc>
          <w:tcPr>
            <w:tcW w:type="dxa" w:w="1233"/>
          </w:tcPr>
          <w:p>
            <w:pPr>
              <w:spacing w:after="0"/>
              <w:jc w:val="left"/>
            </w:pPr>
            <w:r>
              <w:rPr>
                <w:sz w:val="16"/>
              </w:rPr>
              <w:t>Story City city</w:t>
            </w:r>
          </w:p>
        </w:tc>
        <w:tc>
          <w:tcPr>
            <w:tcW w:type="dxa" w:w="690"/>
          </w:tcPr>
          <w:p>
            <w:pPr>
              <w:spacing w:after="0"/>
              <w:jc w:val="left"/>
            </w:pPr>
            <w:r>
              <w:rPr>
                <w:sz w:val="16"/>
              </w:rPr>
              <w:t>City</w:t>
            </w:r>
          </w:p>
        </w:tc>
        <w:tc>
          <w:tcPr>
            <w:tcW w:type="dxa" w:w="2683"/>
          </w:tcPr>
          <w:p>
            <w:pPr>
              <w:spacing w:after="0"/>
              <w:jc w:val="left"/>
            </w:pPr>
            <w:r>
              <w:rPr>
                <w:sz w:val="16"/>
              </w:rPr>
              <w:t>Approved, expires 2030-01-07</w:t>
            </w:r>
          </w:p>
        </w:tc>
        <w:tc>
          <w:tcPr>
            <w:tcW w:type="dxa" w:w="2139"/>
          </w:tcPr>
          <w:p>
            <w:pPr>
              <w:spacing w:after="0"/>
              <w:jc w:val="right"/>
            </w:pPr>
            <w:r>
              <w:rPr>
                <w:sz w:val="16"/>
              </w:rPr>
              <w:t>FMA RL 0, SRL 0; any 1</w:t>
            </w:r>
          </w:p>
        </w:tc>
        <w:tc>
          <w:tcPr>
            <w:tcW w:type="dxa" w:w="2212"/>
          </w:tcPr>
          <w:p>
            <w:pPr>
              <w:spacing w:after="0"/>
              <w:jc w:val="right"/>
            </w:pPr>
            <w:r>
              <w:rPr>
                <w:sz w:val="16"/>
              </w:rPr>
              <w:t>$54,773.11</w:t>
            </w:r>
          </w:p>
        </w:tc>
        <w:tc>
          <w:tcPr>
            <w:tcW w:type="dxa" w:w="2502"/>
          </w:tcPr>
          <w:p>
            <w:pPr>
              <w:spacing w:after="0"/>
              <w:jc w:val="right"/>
            </w:pPr>
            <w:r>
              <w:rPr>
                <w:sz w:val="16"/>
              </w:rPr>
              <w:t>69 total; 0 since its plan</w:t>
            </w:r>
          </w:p>
        </w:tc>
        <w:tc>
          <w:tcPr>
            <w:tcW w:type="dxa" w:w="2653"/>
          </w:tcPr>
          <w:p>
            <w:pPr>
              <w:spacing w:after="0"/>
              <w:jc w:val="left"/>
            </w:pPr>
            <w:r>
              <w:rPr>
                <w:sz w:val="16"/>
              </w:rPr>
              <w:t>Includes $19,936.66 for declarations not counted as hazard incidents (DR-4557-IA).</w:t>
            </w:r>
          </w:p>
        </w:tc>
      </w:tr>
      <w:tr>
        <w:trPr>
          <w:cantSplit/>
        </w:trPr>
        <w:tc>
          <w:tcPr>
            <w:tcW w:type="dxa" w:w="1233"/>
          </w:tcPr>
          <w:p>
            <w:pPr>
              <w:spacing w:after="0"/>
              <w:jc w:val="left"/>
            </w:pPr>
            <w:r>
              <w:rPr>
                <w:sz w:val="16"/>
              </w:rPr>
              <w:t>Zearing city</w:t>
            </w:r>
          </w:p>
        </w:tc>
        <w:tc>
          <w:tcPr>
            <w:tcW w:type="dxa" w:w="690"/>
          </w:tcPr>
          <w:p>
            <w:pPr>
              <w:spacing w:after="0"/>
              <w:jc w:val="left"/>
            </w:pPr>
            <w:r>
              <w:rPr>
                <w:sz w:val="16"/>
              </w:rPr>
              <w:t>City</w:t>
            </w:r>
          </w:p>
        </w:tc>
        <w:tc>
          <w:tcPr>
            <w:tcW w:type="dxa" w:w="2683"/>
          </w:tcPr>
          <w:p>
            <w:pPr>
              <w:spacing w:after="0"/>
              <w:jc w:val="left"/>
            </w:pPr>
            <w:r>
              <w:rPr>
                <w:sz w:val="16"/>
              </w:rPr>
              <w:t>Approved, expires 2030-01-07</w:t>
            </w:r>
          </w:p>
        </w:tc>
        <w:tc>
          <w:tcPr>
            <w:tcW w:type="dxa" w:w="2139"/>
          </w:tcPr>
          <w:p>
            <w:pPr>
              <w:spacing w:after="0"/>
              <w:jc w:val="right"/>
            </w:pPr>
            <w:r>
              <w:rPr>
                <w:sz w:val="16"/>
              </w:rPr>
              <w:t>FMA RL 0, SRL 0; any 1</w:t>
            </w:r>
          </w:p>
        </w:tc>
        <w:tc>
          <w:tcPr>
            <w:tcW w:type="dxa" w:w="2212"/>
          </w:tcPr>
          <w:p>
            <w:pPr>
              <w:spacing w:after="0"/>
              <w:jc w:val="right"/>
            </w:pPr>
            <w:r>
              <w:rPr>
                <w:sz w:val="16"/>
              </w:rPr>
              <w:t>$103,230.95</w:t>
            </w:r>
          </w:p>
        </w:tc>
        <w:tc>
          <w:tcPr>
            <w:tcW w:type="dxa" w:w="2502"/>
          </w:tcPr>
          <w:p>
            <w:pPr>
              <w:spacing w:after="0"/>
              <w:jc w:val="right"/>
            </w:pPr>
            <w:r>
              <w:rPr>
                <w:sz w:val="16"/>
              </w:rPr>
              <w:t>32 total; 1 since its plan</w:t>
            </w:r>
          </w:p>
        </w:tc>
        <w:tc>
          <w:tcPr>
            <w:tcW w:type="dxa" w:w="2653"/>
          </w:tcPr>
          <w:p>
            <w:pPr>
              <w:spacing w:after="0"/>
              <w:jc w:val="left"/>
            </w:pPr>
            <w:r>
              <w:rPr>
                <w:sz w:val="16"/>
              </w:rPr>
              <w:t>Includes $97,071.22 for declarations not counted as hazard incidents (DR-4557-IA).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2025-01-08</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$22,246,186,929</w:t>
            </w:r>
          </w:p>
        </w:tc>
        <w:tc>
          <w:tcPr>
            <w:tcW w:type="dxa" w:w="1215"/>
          </w:tcPr>
          <w:p>
            <w:pPr>
              <w:spacing w:after="0"/>
              <w:jc w:val="right"/>
            </w:pPr>
            <w:r>
              <w:rPr>
                <w:sz w:val="16"/>
              </w:rPr>
              <w:t>$289,542,942</w:t>
            </w:r>
          </w:p>
        </w:tc>
        <w:tc>
          <w:tcPr>
            <w:tcW w:type="dxa" w:w="1039"/>
          </w:tcPr>
          <w:p>
            <w:pPr>
              <w:spacing w:after="0"/>
              <w:jc w:val="right"/>
            </w:pPr>
            <w:r>
              <w:rPr>
                <w:sz w:val="16"/>
              </w:rPr>
              <w:t>98,533</w:t>
            </w:r>
          </w:p>
        </w:tc>
        <w:tc>
          <w:tcPr>
            <w:tcW w:type="dxa" w:w="1126"/>
          </w:tcPr>
          <w:p>
            <w:pPr>
              <w:spacing w:after="0"/>
              <w:jc w:val="right"/>
            </w:pPr>
            <w:r>
              <w:rPr>
                <w:sz w:val="16"/>
              </w:rPr>
              <w:t>$8,380</w:t>
            </w:r>
          </w:p>
        </w:tc>
        <w:tc>
          <w:tcPr>
            <w:tcW w:type="dxa" w:w="1126"/>
          </w:tcPr>
          <w:p>
            <w:pPr>
              <w:spacing w:after="0"/>
              <w:jc w:val="right"/>
            </w:pPr>
            <w:r>
              <w:rPr>
                <w:sz w:val="16"/>
              </w:rPr>
              <w:t>$539,207</w:t>
            </w:r>
          </w:p>
        </w:tc>
        <w:tc>
          <w:tcPr>
            <w:tcW w:type="dxa" w:w="1073"/>
          </w:tcPr>
          <w:p>
            <w:pPr>
              <w:spacing w:after="0"/>
              <w:jc w:val="right"/>
            </w:pPr>
            <w:r>
              <w:rPr>
                <w:sz w:val="16"/>
              </w:rPr>
              <w:t>$144,461</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$202,925,560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$4,316,292</w:t>
            </w:r>
          </w:p>
        </w:tc>
        <w:tc>
          <w:tcPr>
            <w:tcW w:type="dxa" w:w="1073"/>
          </w:tcPr>
          <w:p>
            <w:pPr>
              <w:spacing w:after="0"/>
              <w:jc w:val="right"/>
            </w:pPr>
            <w:r>
              <w:rPr>
                <w:sz w:val="16"/>
              </w:rPr>
              <w:t>n/a</w:t>
            </w:r>
          </w:p>
        </w:tc>
        <w:tc>
          <w:tcPr>
            <w:tcW w:type="dxa" w:w="1305"/>
          </w:tcPr>
          <w:p>
            <w:pPr>
              <w:spacing w:after="0"/>
              <w:jc w:val="right"/>
            </w:pPr>
            <w:r>
              <w:rPr>
                <w:sz w:val="16"/>
              </w:rPr>
              <w:t>2.13%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$40,454,617,503</w:t>
            </w:r>
          </w:p>
        </w:tc>
        <w:tc>
          <w:tcPr>
            <w:tcW w:type="dxa" w:w="1215"/>
          </w:tcPr>
          <w:p>
            <w:pPr>
              <w:spacing w:after="0"/>
              <w:jc w:val="right"/>
            </w:pPr>
            <w:r>
              <w:rPr>
                <w:sz w:val="16"/>
              </w:rPr>
              <w:t>n/a</w:t>
            </w:r>
          </w:p>
        </w:tc>
        <w:tc>
          <w:tcPr>
            <w:tcW w:type="dxa" w:w="1039"/>
          </w:tcPr>
          <w:p>
            <w:pPr>
              <w:spacing w:after="0"/>
              <w:jc w:val="right"/>
            </w:pPr>
            <w:r>
              <w:rPr>
                <w:sz w:val="16"/>
              </w:rPr>
              <w:t>98,537</w:t>
            </w:r>
          </w:p>
        </w:tc>
        <w:tc>
          <w:tcPr>
            <w:tcW w:type="dxa" w:w="1126"/>
          </w:tcPr>
          <w:p>
            <w:pPr>
              <w:spacing w:after="0"/>
              <w:jc w:val="right"/>
            </w:pPr>
            <w:r>
              <w:rPr>
                <w:sz w:val="16"/>
              </w:rPr>
              <w:t>$104,404</w:t>
            </w:r>
          </w:p>
        </w:tc>
        <w:tc>
          <w:tcPr>
            <w:tcW w:type="dxa" w:w="1126"/>
          </w:tcPr>
          <w:p>
            <w:pPr>
              <w:spacing w:after="0"/>
              <w:jc w:val="right"/>
            </w:pPr>
            <w:r>
              <w:rPr>
                <w:sz w:val="16"/>
              </w:rPr>
              <w:t>n/a</w:t>
            </w:r>
          </w:p>
        </w:tc>
        <w:tc>
          <w:tcPr>
            <w:tcW w:type="dxa" w:w="1073"/>
          </w:tcPr>
          <w:p>
            <w:pPr>
              <w:spacing w:after="0"/>
              <w:jc w:val="right"/>
            </w:pPr>
            <w:r>
              <w:rPr>
                <w:sz w:val="16"/>
              </w:rPr>
              <w:t>$37,556</w:t>
            </w:r>
          </w:p>
        </w:tc>
        <w:tc>
          <w:tcPr>
            <w:tcW w:type="dxa" w:w="1305"/>
          </w:tcPr>
          <w:p>
            <w:pPr>
              <w:spacing w:after="0"/>
              <w:jc w:val="right"/>
            </w:pPr>
            <w:r>
              <w:rPr>
                <w:sz w:val="16"/>
              </w:rPr>
              <w:t>0.000258%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$22,246,186,929</w:t>
            </w:r>
          </w:p>
        </w:tc>
        <w:tc>
          <w:tcPr>
            <w:tcW w:type="dxa" w:w="1215"/>
          </w:tcPr>
          <w:p>
            <w:pPr>
              <w:spacing w:after="0"/>
              <w:jc w:val="right"/>
            </w:pPr>
            <w:r>
              <w:rPr>
                <w:sz w:val="16"/>
              </w:rPr>
              <w:t>$289,542,942</w:t>
            </w:r>
          </w:p>
        </w:tc>
        <w:tc>
          <w:tcPr>
            <w:tcW w:type="dxa" w:w="1039"/>
          </w:tcPr>
          <w:p>
            <w:pPr>
              <w:spacing w:after="0"/>
              <w:jc w:val="right"/>
            </w:pPr>
            <w:r>
              <w:rPr>
                <w:sz w:val="16"/>
              </w:rPr>
              <w:t>98,533</w:t>
            </w:r>
          </w:p>
        </w:tc>
        <w:tc>
          <w:tcPr>
            <w:tcW w:type="dxa" w:w="1126"/>
          </w:tcPr>
          <w:p>
            <w:pPr>
              <w:spacing w:after="0"/>
              <w:jc w:val="right"/>
            </w:pPr>
            <w:r>
              <w:rPr>
                <w:sz w:val="16"/>
              </w:rPr>
              <w:t>$470,689</w:t>
            </w:r>
          </w:p>
        </w:tc>
        <w:tc>
          <w:tcPr>
            <w:tcW w:type="dxa" w:w="1126"/>
          </w:tcPr>
          <w:p>
            <w:pPr>
              <w:spacing w:after="0"/>
              <w:jc w:val="right"/>
            </w:pPr>
            <w:r>
              <w:rPr>
                <w:sz w:val="16"/>
              </w:rPr>
              <w:t>$180,628</w:t>
            </w:r>
          </w:p>
        </w:tc>
        <w:tc>
          <w:tcPr>
            <w:tcW w:type="dxa" w:w="1073"/>
          </w:tcPr>
          <w:p>
            <w:pPr>
              <w:spacing w:after="0"/>
              <w:jc w:val="right"/>
            </w:pPr>
            <w:r>
              <w:rPr>
                <w:sz w:val="16"/>
              </w:rPr>
              <w:t>$1,125,354</w:t>
            </w:r>
          </w:p>
        </w:tc>
        <w:tc>
          <w:tcPr>
            <w:tcW w:type="dxa" w:w="1305"/>
          </w:tcPr>
          <w:p>
            <w:pPr>
              <w:spacing w:after="0"/>
              <w:jc w:val="right"/>
            </w:pPr>
            <w:r>
              <w:rPr>
                <w:sz w:val="16"/>
              </w:rPr>
              <w:t>0.00212%</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$22,246,186,929</w:t>
            </w:r>
          </w:p>
        </w:tc>
        <w:tc>
          <w:tcPr>
            <w:tcW w:type="dxa" w:w="1215"/>
          </w:tcPr>
          <w:p>
            <w:pPr>
              <w:spacing w:after="0"/>
              <w:jc w:val="right"/>
            </w:pPr>
            <w:r>
              <w:rPr>
                <w:sz w:val="16"/>
              </w:rPr>
              <w:t>$289,542,942</w:t>
            </w:r>
          </w:p>
        </w:tc>
        <w:tc>
          <w:tcPr>
            <w:tcW w:type="dxa" w:w="1039"/>
          </w:tcPr>
          <w:p>
            <w:pPr>
              <w:spacing w:after="0"/>
              <w:jc w:val="right"/>
            </w:pPr>
            <w:r>
              <w:rPr>
                <w:sz w:val="16"/>
              </w:rPr>
              <w:t>98,533</w:t>
            </w:r>
          </w:p>
        </w:tc>
        <w:tc>
          <w:tcPr>
            <w:tcW w:type="dxa" w:w="1126"/>
          </w:tcPr>
          <w:p>
            <w:pPr>
              <w:spacing w:after="0"/>
              <w:jc w:val="right"/>
            </w:pPr>
            <w:r>
              <w:rPr>
                <w:sz w:val="16"/>
              </w:rPr>
              <w:t>$18,362</w:t>
            </w:r>
          </w:p>
        </w:tc>
        <w:tc>
          <w:tcPr>
            <w:tcW w:type="dxa" w:w="1126"/>
          </w:tcPr>
          <w:p>
            <w:pPr>
              <w:spacing w:after="0"/>
              <w:jc w:val="right"/>
            </w:pPr>
            <w:r>
              <w:rPr>
                <w:sz w:val="16"/>
              </w:rPr>
              <w:t>$5</w:t>
            </w:r>
          </w:p>
        </w:tc>
        <w:tc>
          <w:tcPr>
            <w:tcW w:type="dxa" w:w="1073"/>
          </w:tcPr>
          <w:p>
            <w:pPr>
              <w:spacing w:after="0"/>
              <w:jc w:val="right"/>
            </w:pPr>
            <w:r>
              <w:rPr>
                <w:sz w:val="16"/>
              </w:rPr>
              <w:t>$18,831</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$22,246,186,929</w:t>
            </w:r>
          </w:p>
        </w:tc>
        <w:tc>
          <w:tcPr>
            <w:tcW w:type="dxa" w:w="1215"/>
          </w:tcPr>
          <w:p>
            <w:pPr>
              <w:spacing w:after="0"/>
              <w:jc w:val="right"/>
            </w:pPr>
            <w:r>
              <w:rPr>
                <w:sz w:val="16"/>
              </w:rPr>
              <w:t>$289,542,942</w:t>
            </w:r>
          </w:p>
        </w:tc>
        <w:tc>
          <w:tcPr>
            <w:tcW w:type="dxa" w:w="1039"/>
          </w:tcPr>
          <w:p>
            <w:pPr>
              <w:spacing w:after="0"/>
              <w:jc w:val="right"/>
            </w:pPr>
            <w:r>
              <w:rPr>
                <w:sz w:val="16"/>
              </w:rPr>
              <w:t>98,533</w:t>
            </w:r>
          </w:p>
        </w:tc>
        <w:tc>
          <w:tcPr>
            <w:tcW w:type="dxa" w:w="1126"/>
          </w:tcPr>
          <w:p>
            <w:pPr>
              <w:spacing w:after="0"/>
              <w:jc w:val="right"/>
            </w:pPr>
            <w:r>
              <w:rPr>
                <w:sz w:val="16"/>
              </w:rPr>
              <w:t>$2,336</w:t>
            </w:r>
          </w:p>
        </w:tc>
        <w:tc>
          <w:tcPr>
            <w:tcW w:type="dxa" w:w="1126"/>
          </w:tcPr>
          <w:p>
            <w:pPr>
              <w:spacing w:after="0"/>
              <w:jc w:val="right"/>
            </w:pPr>
            <w:r>
              <w:rPr>
                <w:sz w:val="16"/>
              </w:rPr>
              <w:t>$2,186</w:t>
            </w:r>
          </w:p>
        </w:tc>
        <w:tc>
          <w:tcPr>
            <w:tcW w:type="dxa" w:w="1073"/>
          </w:tcPr>
          <w:p>
            <w:pPr>
              <w:spacing w:after="0"/>
              <w:jc w:val="right"/>
            </w:pPr>
            <w:r>
              <w:rPr>
                <w:sz w:val="16"/>
              </w:rPr>
              <w:t>under $1</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$22,246,186,929</w:t>
            </w:r>
          </w:p>
        </w:tc>
        <w:tc>
          <w:tcPr>
            <w:tcW w:type="dxa" w:w="1215"/>
          </w:tcPr>
          <w:p>
            <w:pPr>
              <w:spacing w:after="0"/>
              <w:jc w:val="right"/>
            </w:pPr>
            <w:r>
              <w:rPr>
                <w:sz w:val="16"/>
              </w:rPr>
              <w:t>n/a</w:t>
            </w:r>
          </w:p>
        </w:tc>
        <w:tc>
          <w:tcPr>
            <w:tcW w:type="dxa" w:w="1039"/>
          </w:tcPr>
          <w:p>
            <w:pPr>
              <w:spacing w:after="0"/>
              <w:jc w:val="right"/>
            </w:pPr>
            <w:r>
              <w:rPr>
                <w:sz w:val="16"/>
              </w:rPr>
              <w:t>98,533</w:t>
            </w:r>
          </w:p>
        </w:tc>
        <w:tc>
          <w:tcPr>
            <w:tcW w:type="dxa" w:w="1126"/>
          </w:tcPr>
          <w:p>
            <w:pPr>
              <w:spacing w:after="0"/>
              <w:jc w:val="right"/>
            </w:pPr>
            <w:r>
              <w:rPr>
                <w:sz w:val="16"/>
              </w:rPr>
              <w:t>$176,396</w:t>
            </w:r>
          </w:p>
        </w:tc>
        <w:tc>
          <w:tcPr>
            <w:tcW w:type="dxa" w:w="1126"/>
          </w:tcPr>
          <w:p>
            <w:pPr>
              <w:spacing w:after="0"/>
              <w:jc w:val="right"/>
            </w:pPr>
            <w:r>
              <w:rPr>
                <w:sz w:val="16"/>
              </w:rPr>
              <w:t>n/a</w:t>
            </w:r>
          </w:p>
        </w:tc>
        <w:tc>
          <w:tcPr>
            <w:tcW w:type="dxa" w:w="1073"/>
          </w:tcPr>
          <w:p>
            <w:pPr>
              <w:spacing w:after="0"/>
              <w:jc w:val="right"/>
            </w:pPr>
            <w:r>
              <w:rPr>
                <w:sz w:val="16"/>
              </w:rPr>
              <w:t>$32,736</w:t>
            </w:r>
          </w:p>
        </w:tc>
        <w:tc>
          <w:tcPr>
            <w:tcW w:type="dxa" w:w="1305"/>
          </w:tcPr>
          <w:p>
            <w:pPr>
              <w:spacing w:after="0"/>
              <w:jc w:val="right"/>
            </w:pPr>
            <w:r>
              <w:rPr>
                <w:sz w:val="16"/>
              </w:rPr>
              <w:t>0.000793%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$22,243,740,809</w:t>
            </w:r>
          </w:p>
        </w:tc>
        <w:tc>
          <w:tcPr>
            <w:tcW w:type="dxa" w:w="1215"/>
          </w:tcPr>
          <w:p>
            <w:pPr>
              <w:spacing w:after="0"/>
              <w:jc w:val="right"/>
            </w:pPr>
            <w:r>
              <w:rPr>
                <w:sz w:val="16"/>
              </w:rPr>
              <w:t>$23,978,724</w:t>
            </w:r>
          </w:p>
        </w:tc>
        <w:tc>
          <w:tcPr>
            <w:tcW w:type="dxa" w:w="1039"/>
          </w:tcPr>
          <w:p>
            <w:pPr>
              <w:spacing w:after="0"/>
              <w:jc w:val="right"/>
            </w:pPr>
            <w:r>
              <w:rPr>
                <w:sz w:val="16"/>
              </w:rPr>
              <w:t>1,901</w:t>
            </w:r>
          </w:p>
        </w:tc>
        <w:tc>
          <w:tcPr>
            <w:tcW w:type="dxa" w:w="1126"/>
          </w:tcPr>
          <w:p>
            <w:pPr>
              <w:spacing w:after="0"/>
              <w:jc w:val="right"/>
            </w:pPr>
            <w:r>
              <w:rPr>
                <w:sz w:val="16"/>
              </w:rPr>
              <w:t>$15,610,051</w:t>
            </w:r>
          </w:p>
        </w:tc>
        <w:tc>
          <w:tcPr>
            <w:tcW w:type="dxa" w:w="1126"/>
          </w:tcPr>
          <w:p>
            <w:pPr>
              <w:spacing w:after="0"/>
              <w:jc w:val="right"/>
            </w:pPr>
            <w:r>
              <w:rPr>
                <w:sz w:val="16"/>
              </w:rPr>
              <w:t>$415,944</w:t>
            </w:r>
          </w:p>
        </w:tc>
        <w:tc>
          <w:tcPr>
            <w:tcW w:type="dxa" w:w="1073"/>
          </w:tcPr>
          <w:p>
            <w:pPr>
              <w:spacing w:after="0"/>
              <w:jc w:val="right"/>
            </w:pPr>
            <w:r>
              <w:rPr>
                <w:sz w:val="16"/>
              </w:rPr>
              <w:t>$339,021</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230"/>
          </w:tcPr>
          <w:p>
            <w:pPr>
              <w:spacing w:after="0"/>
              <w:jc w:val="right"/>
            </w:pPr>
            <w:r>
              <w:rPr>
                <w:sz w:val="16"/>
              </w:rPr>
              <w:t>no Public Assistance recorded (1 declaration)</w:t>
            </w: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$177,723,682</w:t>
            </w:r>
          </w:p>
        </w:tc>
        <w:tc>
          <w:tcPr>
            <w:tcW w:type="dxa" w:w="1215"/>
          </w:tcPr>
          <w:p>
            <w:pPr>
              <w:spacing w:after="0"/>
              <w:jc w:val="right"/>
            </w:pPr>
            <w:r>
              <w:rPr>
                <w:sz w:val="16"/>
              </w:rPr>
              <w:t>n/a</w:t>
            </w:r>
          </w:p>
        </w:tc>
        <w:tc>
          <w:tcPr>
            <w:tcW w:type="dxa" w:w="1039"/>
          </w:tcPr>
          <w:p>
            <w:pPr>
              <w:spacing w:after="0"/>
              <w:jc w:val="right"/>
            </w:pPr>
            <w:r>
              <w:rPr>
                <w:sz w:val="16"/>
              </w:rPr>
              <w:t>828</w:t>
            </w:r>
          </w:p>
        </w:tc>
        <w:tc>
          <w:tcPr>
            <w:tcW w:type="dxa" w:w="1126"/>
          </w:tcPr>
          <w:p>
            <w:pPr>
              <w:spacing w:after="0"/>
              <w:jc w:val="right"/>
            </w:pPr>
            <w:r>
              <w:rPr>
                <w:sz w:val="16"/>
              </w:rPr>
              <w:t>$206</w:t>
            </w:r>
          </w:p>
        </w:tc>
        <w:tc>
          <w:tcPr>
            <w:tcW w:type="dxa" w:w="1126"/>
          </w:tcPr>
          <w:p>
            <w:pPr>
              <w:spacing w:after="0"/>
              <w:jc w:val="right"/>
            </w:pPr>
            <w:r>
              <w:rPr>
                <w:sz w:val="16"/>
              </w:rPr>
              <w:t>n/a</w:t>
            </w:r>
          </w:p>
        </w:tc>
        <w:tc>
          <w:tcPr>
            <w:tcW w:type="dxa" w:w="1073"/>
          </w:tcPr>
          <w:p>
            <w:pPr>
              <w:spacing w:after="0"/>
              <w:jc w:val="right"/>
            </w:pPr>
            <w:r>
              <w:rPr>
                <w:sz w:val="16"/>
              </w:rPr>
              <w:t>$912</w:t>
            </w:r>
          </w:p>
        </w:tc>
        <w:tc>
          <w:tcPr>
            <w:tcW w:type="dxa" w:w="1305"/>
          </w:tcPr>
          <w:p>
            <w:pPr>
              <w:spacing w:after="0"/>
              <w:jc w:val="right"/>
            </w:pPr>
            <w:r>
              <w:rPr>
                <w:sz w:val="16"/>
              </w:rPr>
              <w:t>0.000116%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$22,246,186,929</w:t>
            </w:r>
          </w:p>
        </w:tc>
        <w:tc>
          <w:tcPr>
            <w:tcW w:type="dxa" w:w="1215"/>
          </w:tcPr>
          <w:p>
            <w:pPr>
              <w:spacing w:after="0"/>
              <w:jc w:val="right"/>
            </w:pPr>
            <w:r>
              <w:rPr>
                <w:sz w:val="16"/>
              </w:rPr>
              <w:t>n/a</w:t>
            </w:r>
          </w:p>
        </w:tc>
        <w:tc>
          <w:tcPr>
            <w:tcW w:type="dxa" w:w="1039"/>
          </w:tcPr>
          <w:p>
            <w:pPr>
              <w:spacing w:after="0"/>
              <w:jc w:val="right"/>
            </w:pPr>
            <w:r>
              <w:rPr>
                <w:sz w:val="16"/>
              </w:rPr>
              <w:t>98,533</w:t>
            </w:r>
          </w:p>
        </w:tc>
        <w:tc>
          <w:tcPr>
            <w:tcW w:type="dxa" w:w="1126"/>
          </w:tcPr>
          <w:p>
            <w:pPr>
              <w:spacing w:after="0"/>
              <w:jc w:val="right"/>
            </w:pPr>
            <w:r>
              <w:rPr>
                <w:sz w:val="16"/>
              </w:rPr>
              <w:t>$61,191</w:t>
            </w:r>
          </w:p>
        </w:tc>
        <w:tc>
          <w:tcPr>
            <w:tcW w:type="dxa" w:w="1126"/>
          </w:tcPr>
          <w:p>
            <w:pPr>
              <w:spacing w:after="0"/>
              <w:jc w:val="right"/>
            </w:pPr>
            <w:r>
              <w:rPr>
                <w:sz w:val="16"/>
              </w:rPr>
              <w:t>n/a</w:t>
            </w:r>
          </w:p>
        </w:tc>
        <w:tc>
          <w:tcPr>
            <w:tcW w:type="dxa" w:w="1073"/>
          </w:tcPr>
          <w:p>
            <w:pPr>
              <w:spacing w:after="0"/>
              <w:jc w:val="right"/>
            </w:pPr>
            <w:r>
              <w:rPr>
                <w:sz w:val="16"/>
              </w:rPr>
              <w:t>$318,691</w:t>
            </w:r>
          </w:p>
        </w:tc>
        <w:tc>
          <w:tcPr>
            <w:tcW w:type="dxa" w:w="1305"/>
          </w:tcPr>
          <w:p>
            <w:pPr>
              <w:spacing w:after="0"/>
              <w:jc w:val="right"/>
            </w:pPr>
            <w:r>
              <w:rPr>
                <w:sz w:val="16"/>
              </w:rPr>
              <w:t>0.000275%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$22,246,186,929</w:t>
            </w:r>
          </w:p>
        </w:tc>
        <w:tc>
          <w:tcPr>
            <w:tcW w:type="dxa" w:w="1215"/>
          </w:tcPr>
          <w:p>
            <w:pPr>
              <w:spacing w:after="0"/>
              <w:jc w:val="right"/>
            </w:pPr>
            <w:r>
              <w:rPr>
                <w:sz w:val="16"/>
              </w:rPr>
              <w:t>$289,542,942</w:t>
            </w:r>
          </w:p>
        </w:tc>
        <w:tc>
          <w:tcPr>
            <w:tcW w:type="dxa" w:w="1039"/>
          </w:tcPr>
          <w:p>
            <w:pPr>
              <w:spacing w:after="0"/>
              <w:jc w:val="right"/>
            </w:pPr>
            <w:r>
              <w:rPr>
                <w:sz w:val="16"/>
              </w:rPr>
              <w:t>98,533</w:t>
            </w:r>
          </w:p>
        </w:tc>
        <w:tc>
          <w:tcPr>
            <w:tcW w:type="dxa" w:w="1126"/>
          </w:tcPr>
          <w:p>
            <w:pPr>
              <w:spacing w:after="0"/>
              <w:jc w:val="right"/>
            </w:pPr>
            <w:r>
              <w:rPr>
                <w:sz w:val="16"/>
              </w:rPr>
              <w:t>$550,631</w:t>
            </w:r>
          </w:p>
        </w:tc>
        <w:tc>
          <w:tcPr>
            <w:tcW w:type="dxa" w:w="1126"/>
          </w:tcPr>
          <w:p>
            <w:pPr>
              <w:spacing w:after="0"/>
              <w:jc w:val="right"/>
            </w:pPr>
            <w:r>
              <w:rPr>
                <w:sz w:val="16"/>
              </w:rPr>
              <w:t>$121,506</w:t>
            </w:r>
          </w:p>
        </w:tc>
        <w:tc>
          <w:tcPr>
            <w:tcW w:type="dxa" w:w="1073"/>
          </w:tcPr>
          <w:p>
            <w:pPr>
              <w:spacing w:after="0"/>
              <w:jc w:val="right"/>
            </w:pPr>
            <w:r>
              <w:rPr>
                <w:sz w:val="16"/>
              </w:rPr>
              <w:t>$584,734</w:t>
            </w:r>
          </w:p>
        </w:tc>
        <w:tc>
          <w:tcPr>
            <w:tcW w:type="dxa" w:w="1305"/>
          </w:tcPr>
          <w:p>
            <w:pPr>
              <w:spacing w:after="0"/>
              <w:jc w:val="right"/>
            </w:pPr>
            <w:r>
              <w:rPr>
                <w:sz w:val="16"/>
              </w:rPr>
              <w:t>0.00248%</w:t>
            </w:r>
          </w:p>
        </w:tc>
        <w:tc>
          <w:tcPr>
            <w:tcW w:type="dxa" w:w="1142"/>
          </w:tcPr>
          <w:p>
            <w:pPr>
              <w:spacing w:after="0"/>
              <w:jc w:val="right"/>
            </w:pPr>
            <w:r>
              <w:rPr>
                <w:sz w:val="16"/>
              </w:rPr>
              <w:t>$0</w:t>
            </w: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$22,246,186,929</w:t>
            </w:r>
          </w:p>
        </w:tc>
        <w:tc>
          <w:tcPr>
            <w:tcW w:type="dxa" w:w="1215"/>
          </w:tcPr>
          <w:p>
            <w:pPr>
              <w:spacing w:after="0"/>
              <w:jc w:val="right"/>
            </w:pPr>
            <w:r>
              <w:rPr>
                <w:sz w:val="16"/>
              </w:rPr>
              <w:t>$289,542,942</w:t>
            </w:r>
          </w:p>
        </w:tc>
        <w:tc>
          <w:tcPr>
            <w:tcW w:type="dxa" w:w="1039"/>
          </w:tcPr>
          <w:p>
            <w:pPr>
              <w:spacing w:after="0"/>
              <w:jc w:val="right"/>
            </w:pPr>
            <w:r>
              <w:rPr>
                <w:sz w:val="16"/>
              </w:rPr>
              <w:t>98,533</w:t>
            </w:r>
          </w:p>
        </w:tc>
        <w:tc>
          <w:tcPr>
            <w:tcW w:type="dxa" w:w="1126"/>
          </w:tcPr>
          <w:p>
            <w:pPr>
              <w:spacing w:after="0"/>
              <w:jc w:val="right"/>
            </w:pPr>
            <w:r>
              <w:rPr>
                <w:sz w:val="16"/>
              </w:rPr>
              <w:t>$6,395,221</w:t>
            </w:r>
          </w:p>
        </w:tc>
        <w:tc>
          <w:tcPr>
            <w:tcW w:type="dxa" w:w="1126"/>
          </w:tcPr>
          <w:p>
            <w:pPr>
              <w:spacing w:after="0"/>
              <w:jc w:val="right"/>
            </w:pPr>
            <w:r>
              <w:rPr>
                <w:sz w:val="16"/>
              </w:rPr>
              <w:t>$12,327</w:t>
            </w:r>
          </w:p>
        </w:tc>
        <w:tc>
          <w:tcPr>
            <w:tcW w:type="dxa" w:w="1073"/>
          </w:tcPr>
          <w:p>
            <w:pPr>
              <w:spacing w:after="0"/>
              <w:jc w:val="right"/>
            </w:pPr>
            <w:r>
              <w:rPr>
                <w:sz w:val="16"/>
              </w:rPr>
              <w:t>$3,955,456</w:t>
            </w:r>
          </w:p>
        </w:tc>
        <w:tc>
          <w:tcPr>
            <w:tcW w:type="dxa" w:w="1305"/>
          </w:tcPr>
          <w:p>
            <w:pPr>
              <w:spacing w:after="0"/>
              <w:jc w:val="right"/>
            </w:pPr>
            <w:r>
              <w:rPr>
                <w:sz w:val="16"/>
              </w:rPr>
              <w:t>0.0287%</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$5,453,901,407</w:t>
            </w:r>
          </w:p>
        </w:tc>
        <w:tc>
          <w:tcPr>
            <w:tcW w:type="dxa" w:w="1215"/>
          </w:tcPr>
          <w:p>
            <w:pPr>
              <w:spacing w:after="0"/>
              <w:jc w:val="right"/>
            </w:pPr>
            <w:r>
              <w:rPr>
                <w:sz w:val="16"/>
              </w:rPr>
              <w:t>$44,123,863</w:t>
            </w:r>
          </w:p>
        </w:tc>
        <w:tc>
          <w:tcPr>
            <w:tcW w:type="dxa" w:w="1039"/>
          </w:tcPr>
          <w:p>
            <w:pPr>
              <w:spacing w:after="0"/>
              <w:jc w:val="right"/>
            </w:pPr>
            <w:r>
              <w:rPr>
                <w:sz w:val="16"/>
              </w:rPr>
              <w:t>21,808</w:t>
            </w:r>
          </w:p>
        </w:tc>
        <w:tc>
          <w:tcPr>
            <w:tcW w:type="dxa" w:w="1126"/>
          </w:tcPr>
          <w:p>
            <w:pPr>
              <w:spacing w:after="0"/>
              <w:jc w:val="right"/>
            </w:pPr>
            <w:r>
              <w:rPr>
                <w:sz w:val="16"/>
              </w:rPr>
              <w:t>$15,629</w:t>
            </w:r>
          </w:p>
        </w:tc>
        <w:tc>
          <w:tcPr>
            <w:tcW w:type="dxa" w:w="1126"/>
          </w:tcPr>
          <w:p>
            <w:pPr>
              <w:spacing w:after="0"/>
              <w:jc w:val="right"/>
            </w:pPr>
            <w:r>
              <w:rPr>
                <w:sz w:val="16"/>
              </w:rPr>
              <w:t>$76</w:t>
            </w:r>
          </w:p>
        </w:tc>
        <w:tc>
          <w:tcPr>
            <w:tcW w:type="dxa" w:w="1073"/>
          </w:tcPr>
          <w:p>
            <w:pPr>
              <w:spacing w:after="0"/>
              <w:jc w:val="right"/>
            </w:pPr>
            <w:r>
              <w:rPr>
                <w:sz w:val="16"/>
              </w:rPr>
              <w:t>$3,070</w:t>
            </w:r>
          </w:p>
        </w:tc>
        <w:tc>
          <w:tcPr>
            <w:tcW w:type="dxa" w:w="1305"/>
          </w:tcPr>
          <w:p>
            <w:pPr>
              <w:spacing w:after="0"/>
              <w:jc w:val="right"/>
            </w:pPr>
            <w:r>
              <w:rPr>
                <w:sz w:val="16"/>
              </w:rPr>
              <w:t>0.000287%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$22,246,186,929</w:t>
            </w:r>
          </w:p>
        </w:tc>
        <w:tc>
          <w:tcPr>
            <w:tcW w:type="dxa" w:w="1215"/>
          </w:tcPr>
          <w:p>
            <w:pPr>
              <w:spacing w:after="0"/>
              <w:jc w:val="right"/>
            </w:pPr>
            <w:r>
              <w:rPr>
                <w:sz w:val="16"/>
              </w:rPr>
              <w:t>$289,542,942</w:t>
            </w:r>
          </w:p>
        </w:tc>
        <w:tc>
          <w:tcPr>
            <w:tcW w:type="dxa" w:w="1039"/>
          </w:tcPr>
          <w:p>
            <w:pPr>
              <w:spacing w:after="0"/>
              <w:jc w:val="right"/>
            </w:pPr>
            <w:r>
              <w:rPr>
                <w:sz w:val="16"/>
              </w:rPr>
              <w:t>98,533</w:t>
            </w:r>
          </w:p>
        </w:tc>
        <w:tc>
          <w:tcPr>
            <w:tcW w:type="dxa" w:w="1126"/>
          </w:tcPr>
          <w:p>
            <w:pPr>
              <w:spacing w:after="0"/>
              <w:jc w:val="right"/>
            </w:pPr>
            <w:r>
              <w:rPr>
                <w:sz w:val="16"/>
              </w:rPr>
              <w:t>$65,532</w:t>
            </w:r>
          </w:p>
        </w:tc>
        <w:tc>
          <w:tcPr>
            <w:tcW w:type="dxa" w:w="1126"/>
          </w:tcPr>
          <w:p>
            <w:pPr>
              <w:spacing w:after="0"/>
              <w:jc w:val="right"/>
            </w:pPr>
            <w:r>
              <w:rPr>
                <w:sz w:val="16"/>
              </w:rPr>
              <w:t>$443</w:t>
            </w:r>
          </w:p>
        </w:tc>
        <w:tc>
          <w:tcPr>
            <w:tcW w:type="dxa" w:w="1073"/>
          </w:tcPr>
          <w:p>
            <w:pPr>
              <w:spacing w:after="0"/>
              <w:jc w:val="right"/>
            </w:pPr>
            <w:r>
              <w:rPr>
                <w:sz w:val="16"/>
              </w:rPr>
              <w:t>$467,306</w:t>
            </w:r>
          </w:p>
        </w:tc>
        <w:tc>
          <w:tcPr>
            <w:tcW w:type="dxa" w:w="1305"/>
          </w:tcPr>
          <w:p>
            <w:pPr>
              <w:spacing w:after="0"/>
              <w:jc w:val="right"/>
            </w:pPr>
            <w:r>
              <w:rPr>
                <w:sz w:val="16"/>
              </w:rPr>
              <w:t>0.000295%</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2025-01-08 (Storm Events through 2026-06-30): 24 county-coded records, 24 with a damage value recorded (including $0), $0; 5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98,533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$22,246,186,929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$289,542,942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$29,067,644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$7,028,129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8</w:t>
            </w:r>
          </w:p>
        </w:tc>
        <w:tc>
          <w:tcPr>
            <w:tcW w:type="dxa" w:w="1511"/>
          </w:tcPr>
          <w:p>
            <w:pPr>
              <w:spacing w:after="0"/>
              <w:jc w:val="right"/>
            </w:pPr>
            <w:r>
              <w:rPr>
                <w:sz w:val="16"/>
              </w:rPr>
              <w:t>32</w:t>
            </w:r>
          </w:p>
        </w:tc>
        <w:tc>
          <w:tcPr>
            <w:tcW w:type="dxa" w:w="1511"/>
          </w:tcPr>
          <w:p>
            <w:pPr>
              <w:spacing w:after="0"/>
              <w:jc w:val="right"/>
            </w:pPr>
            <w:r>
              <w:rPr>
                <w:sz w:val="16"/>
              </w:rPr>
              <w:t>7</w:t>
            </w:r>
          </w:p>
        </w:tc>
        <w:tc>
          <w:tcPr>
            <w:tcW w:type="dxa" w:w="1511"/>
          </w:tcPr>
          <w:p>
            <w:pPr>
              <w:spacing w:after="0"/>
              <w:jc w:val="right"/>
            </w:pPr>
            <w:r>
              <w:rPr>
                <w:sz w:val="16"/>
              </w:rPr>
              <w:t>34</w:t>
            </w:r>
          </w:p>
        </w:tc>
        <w:tc>
          <w:tcPr>
            <w:tcW w:type="dxa" w:w="1511"/>
          </w:tcPr>
          <w:p>
            <w:pPr>
              <w:spacing w:after="0"/>
              <w:jc w:val="right"/>
            </w:pPr>
            <w:r>
              <w:rPr>
                <w:sz w:val="16"/>
              </w:rPr>
              <w:t>2</w:t>
            </w:r>
          </w:p>
        </w:tc>
        <w:tc>
          <w:tcPr>
            <w:tcW w:type="dxa" w:w="1682"/>
          </w:tcPr>
          <w:p>
            <w:pPr>
              <w:spacing w:after="0"/>
              <w:jc w:val="right"/>
            </w:pPr>
            <w:r>
              <w:rPr>
                <w:sz w:val="16"/>
              </w:rPr>
              <w:t>5</w:t>
            </w:r>
          </w:p>
        </w:tc>
      </w:tr>
      <w:tr>
        <w:trPr>
          <w:cantSplit/>
        </w:trPr>
        <w:tc>
          <w:tcPr>
            <w:tcW w:type="dxa" w:w="3362"/>
          </w:tcPr>
          <w:p>
            <w:pPr>
              <w:spacing w:after="0"/>
              <w:jc w:val="left"/>
            </w:pPr>
            <w:r>
              <w:rPr>
                <w:sz w:val="16"/>
              </w:rPr>
              <w:t>of which: Ames city</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22</w:t>
            </w:r>
          </w:p>
        </w:tc>
        <w:tc>
          <w:tcPr>
            <w:tcW w:type="dxa" w:w="1511"/>
          </w:tcPr>
          <w:p>
            <w:pPr>
              <w:spacing w:after="0"/>
              <w:jc w:val="right"/>
            </w:pPr>
            <w:r>
              <w:rPr>
                <w:sz w:val="16"/>
              </w:rPr>
              <w:t>6</w:t>
            </w:r>
          </w:p>
        </w:tc>
        <w:tc>
          <w:tcPr>
            <w:tcW w:type="dxa" w:w="1511"/>
          </w:tcPr>
          <w:p>
            <w:pPr>
              <w:spacing w:after="0"/>
              <w:jc w:val="right"/>
            </w:pPr>
            <w:r>
              <w:rPr>
                <w:sz w:val="16"/>
              </w:rPr>
              <w:t>24</w:t>
            </w:r>
          </w:p>
        </w:tc>
        <w:tc>
          <w:tcPr>
            <w:tcW w:type="dxa" w:w="1511"/>
          </w:tcPr>
          <w:p>
            <w:pPr>
              <w:spacing w:after="0"/>
              <w:jc w:val="right"/>
            </w:pPr>
            <w:r>
              <w:rPr>
                <w:sz w:val="16"/>
              </w:rPr>
              <w:t>2</w:t>
            </w:r>
          </w:p>
        </w:tc>
        <w:tc>
          <w:tcPr>
            <w:tcW w:type="dxa" w:w="1682"/>
          </w:tcPr>
          <w:p>
            <w:pPr>
              <w:spacing w:after="0"/>
              <w:jc w:val="right"/>
            </w:pPr>
            <w:r>
              <w:rPr>
                <w:sz w:val="16"/>
              </w:rPr>
              <w:t>3</w:t>
            </w:r>
          </w:p>
        </w:tc>
      </w:tr>
      <w:tr>
        <w:trPr>
          <w:cantSplit/>
        </w:trPr>
        <w:tc>
          <w:tcPr>
            <w:tcW w:type="dxa" w:w="3362"/>
          </w:tcPr>
          <w:p>
            <w:pPr>
              <w:spacing w:after="0"/>
              <w:jc w:val="left"/>
            </w:pPr>
            <w:r>
              <w:rPr>
                <w:sz w:val="16"/>
              </w:rPr>
              <w:t>of which: Gilbert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Maxwell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Nevada city</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Story City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Zearing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Roland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Collins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Story County (unincorporated area)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Story County</w:t>
            </w:r>
          </w:p>
        </w:tc>
        <w:tc>
          <w:tcPr>
            <w:tcW w:type="dxa" w:w="1652"/>
          </w:tcPr>
          <w:p>
            <w:pPr>
              <w:spacing w:after="0"/>
              <w:jc w:val="left"/>
            </w:pPr>
            <w:r>
              <w:rPr>
                <w:sz w:val="16"/>
              </w:rPr>
              <w:t>190907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Ames city</w:t>
            </w:r>
          </w:p>
        </w:tc>
        <w:tc>
          <w:tcPr>
            <w:tcW w:type="dxa" w:w="1652"/>
          </w:tcPr>
          <w:p>
            <w:pPr>
              <w:spacing w:after="0"/>
              <w:jc w:val="left"/>
            </w:pPr>
            <w:r>
              <w:rPr>
                <w:sz w:val="16"/>
              </w:rPr>
              <w:t>190254</w:t>
            </w:r>
          </w:p>
        </w:tc>
        <w:tc>
          <w:tcPr>
            <w:tcW w:type="dxa" w:w="1484"/>
          </w:tcPr>
          <w:p>
            <w:pPr>
              <w:spacing w:after="0"/>
              <w:jc w:val="right"/>
            </w:pPr>
            <w:r>
              <w:rPr>
                <w:sz w:val="16"/>
              </w:rPr>
              <w:t>1</w:t>
            </w:r>
          </w:p>
        </w:tc>
        <w:tc>
          <w:tcPr>
            <w:tcW w:type="dxa" w:w="1484"/>
          </w:tcPr>
          <w:p>
            <w:pPr>
              <w:spacing w:after="0"/>
              <w:jc w:val="right"/>
            </w:pPr>
            <w:r>
              <w:rPr>
                <w:sz w:val="16"/>
              </w:rPr>
              <w:t>7</w:t>
            </w:r>
          </w:p>
        </w:tc>
        <w:tc>
          <w:tcPr>
            <w:tcW w:type="dxa" w:w="1484"/>
          </w:tcPr>
          <w:p>
            <w:pPr>
              <w:spacing w:after="0"/>
              <w:jc w:val="right"/>
            </w:pPr>
            <w:r>
              <w:rPr>
                <w:sz w:val="16"/>
              </w:rPr>
              <w:t>22</w:t>
            </w:r>
          </w:p>
        </w:tc>
        <w:tc>
          <w:tcPr>
            <w:tcW w:type="dxa" w:w="1484"/>
          </w:tcPr>
          <w:p>
            <w:pPr>
              <w:spacing w:after="0"/>
              <w:jc w:val="right"/>
            </w:pPr>
            <w:r>
              <w:rPr>
                <w:sz w:val="16"/>
              </w:rPr>
              <w:t>6</w:t>
            </w:r>
          </w:p>
        </w:tc>
        <w:tc>
          <w:tcPr>
            <w:tcW w:type="dxa" w:w="1484"/>
          </w:tcPr>
          <w:p>
            <w:pPr>
              <w:spacing w:after="0"/>
              <w:jc w:val="right"/>
            </w:pPr>
            <w:r>
              <w:rPr>
                <w:sz w:val="16"/>
              </w:rPr>
              <w:t>24</w:t>
            </w:r>
          </w:p>
        </w:tc>
        <w:tc>
          <w:tcPr>
            <w:tcW w:type="dxa" w:w="1484"/>
          </w:tcPr>
          <w:p>
            <w:pPr>
              <w:spacing w:after="0"/>
              <w:jc w:val="right"/>
            </w:pPr>
            <w:r>
              <w:rPr>
                <w:sz w:val="16"/>
              </w:rPr>
              <w:t>2</w:t>
            </w:r>
          </w:p>
        </w:tc>
        <w:tc>
          <w:tcPr>
            <w:tcW w:type="dxa" w:w="1652"/>
          </w:tcPr>
          <w:p>
            <w:pPr>
              <w:spacing w:after="0"/>
              <w:jc w:val="right"/>
            </w:pPr>
            <w:r>
              <w:rPr>
                <w:sz w:val="16"/>
              </w:rPr>
              <w:t>3</w:t>
            </w:r>
          </w:p>
        </w:tc>
      </w:tr>
      <w:tr>
        <w:trPr>
          <w:cantSplit/>
        </w:trPr>
        <w:tc>
          <w:tcPr>
            <w:tcW w:type="dxa" w:w="1904"/>
          </w:tcPr>
          <w:p>
            <w:pPr>
              <w:spacing w:after="0"/>
              <w:jc w:val="left"/>
            </w:pPr>
            <w:r>
              <w:rPr>
                <w:sz w:val="16"/>
              </w:rPr>
              <w:t>Cambridge city</w:t>
            </w:r>
          </w:p>
        </w:tc>
        <w:tc>
          <w:tcPr>
            <w:tcW w:type="dxa" w:w="1652"/>
          </w:tcPr>
          <w:p>
            <w:pPr>
              <w:spacing w:after="0"/>
              <w:jc w:val="left"/>
            </w:pPr>
            <w:r>
              <w:rPr>
                <w:sz w:val="16"/>
              </w:rPr>
              <w:t>190255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Collins city</w:t>
            </w:r>
          </w:p>
        </w:tc>
        <w:tc>
          <w:tcPr>
            <w:tcW w:type="dxa" w:w="1652"/>
          </w:tcPr>
          <w:p>
            <w:pPr>
              <w:spacing w:after="0"/>
              <w:jc w:val="left"/>
            </w:pPr>
            <w:r>
              <w:rPr>
                <w:sz w:val="16"/>
              </w:rPr>
              <w:t>190719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Colo city</w:t>
            </w:r>
          </w:p>
        </w:tc>
        <w:tc>
          <w:tcPr>
            <w:tcW w:type="dxa" w:w="1652"/>
          </w:tcPr>
          <w:p>
            <w:pPr>
              <w:spacing w:after="0"/>
              <w:jc w:val="left"/>
            </w:pPr>
            <w:r>
              <w:rPr>
                <w:sz w:val="16"/>
              </w:rPr>
              <w:t>190839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Gilbert city</w:t>
            </w:r>
          </w:p>
        </w:tc>
        <w:tc>
          <w:tcPr>
            <w:tcW w:type="dxa" w:w="1652"/>
          </w:tcPr>
          <w:p>
            <w:pPr>
              <w:spacing w:after="0"/>
              <w:jc w:val="left"/>
            </w:pPr>
            <w:r>
              <w:rPr>
                <w:sz w:val="16"/>
              </w:rPr>
              <w:t>190256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Huxley city</w:t>
            </w:r>
          </w:p>
        </w:tc>
        <w:tc>
          <w:tcPr>
            <w:tcW w:type="dxa" w:w="1652"/>
          </w:tcPr>
          <w:p>
            <w:pPr>
              <w:spacing w:after="0"/>
              <w:jc w:val="left"/>
            </w:pPr>
            <w:r>
              <w:rPr>
                <w:sz w:val="16"/>
              </w:rPr>
              <w:t>190597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Kelley city</w:t>
            </w:r>
          </w:p>
        </w:tc>
        <w:tc>
          <w:tcPr>
            <w:tcW w:type="dxa" w:w="1652"/>
          </w:tcPr>
          <w:p>
            <w:pPr>
              <w:spacing w:after="0"/>
              <w:jc w:val="left"/>
            </w:pPr>
            <w:r>
              <w:rPr>
                <w:sz w:val="16"/>
              </w:rPr>
              <w:t>190748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Maxwell city</w:t>
            </w:r>
          </w:p>
        </w:tc>
        <w:tc>
          <w:tcPr>
            <w:tcW w:type="dxa" w:w="1652"/>
          </w:tcPr>
          <w:p>
            <w:pPr>
              <w:spacing w:after="0"/>
              <w:jc w:val="left"/>
            </w:pPr>
            <w:r>
              <w:rPr>
                <w:sz w:val="16"/>
              </w:rPr>
              <w:t>190257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McCallsburg city</w:t>
            </w:r>
          </w:p>
        </w:tc>
        <w:tc>
          <w:tcPr>
            <w:tcW w:type="dxa" w:w="1652"/>
          </w:tcPr>
          <w:p>
            <w:pPr>
              <w:spacing w:after="0"/>
              <w:jc w:val="left"/>
            </w:pPr>
            <w:r>
              <w:rPr>
                <w:sz w:val="16"/>
              </w:rPr>
              <w:t>190315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Nevada city</w:t>
            </w:r>
          </w:p>
        </w:tc>
        <w:tc>
          <w:tcPr>
            <w:tcW w:type="dxa" w:w="1652"/>
          </w:tcPr>
          <w:p>
            <w:pPr>
              <w:spacing w:after="0"/>
              <w:jc w:val="left"/>
            </w:pPr>
            <w:r>
              <w:rPr>
                <w:sz w:val="16"/>
              </w:rPr>
              <w:t>190258</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Roland city</w:t>
            </w:r>
          </w:p>
        </w:tc>
        <w:tc>
          <w:tcPr>
            <w:tcW w:type="dxa" w:w="1652"/>
          </w:tcPr>
          <w:p>
            <w:pPr>
              <w:spacing w:after="0"/>
              <w:jc w:val="left"/>
            </w:pPr>
            <w:r>
              <w:rPr>
                <w:sz w:val="16"/>
              </w:rPr>
              <w:t>190513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Sheldahl city</w:t>
            </w:r>
          </w:p>
        </w:tc>
        <w:tc>
          <w:tcPr>
            <w:tcW w:type="dxa" w:w="1652"/>
          </w:tcPr>
          <w:p>
            <w:pPr>
              <w:spacing w:after="0"/>
              <w:jc w:val="left"/>
            </w:pPr>
            <w:r>
              <w:rPr>
                <w:sz w:val="16"/>
              </w:rPr>
              <w:t>190804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Slater city</w:t>
            </w:r>
          </w:p>
        </w:tc>
        <w:tc>
          <w:tcPr>
            <w:tcW w:type="dxa" w:w="1652"/>
          </w:tcPr>
          <w:p>
            <w:pPr>
              <w:spacing w:after="0"/>
              <w:jc w:val="left"/>
            </w:pPr>
            <w:r>
              <w:rPr>
                <w:sz w:val="16"/>
              </w:rPr>
              <w:t>190659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Story City city</w:t>
            </w:r>
          </w:p>
        </w:tc>
        <w:tc>
          <w:tcPr>
            <w:tcW w:type="dxa" w:w="1652"/>
          </w:tcPr>
          <w:p>
            <w:pPr>
              <w:spacing w:after="0"/>
              <w:jc w:val="left"/>
            </w:pPr>
            <w:r>
              <w:rPr>
                <w:sz w:val="16"/>
              </w:rPr>
              <w:t>190259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Zearing city</w:t>
            </w:r>
          </w:p>
        </w:tc>
        <w:tc>
          <w:tcPr>
            <w:tcW w:type="dxa" w:w="1652"/>
          </w:tcPr>
          <w:p>
            <w:pPr>
              <w:spacing w:after="0"/>
              <w:jc w:val="left"/>
            </w:pPr>
            <w:r>
              <w:rPr>
                <w:sz w:val="16"/>
              </w:rPr>
              <w:t>190260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Story County, IA: risk-assessment baseline packet, release 2026-10 (data as of 2026-09-30; County FIPS 19169). Automated baseline. </w:t>
      </w:r>
      <w:hyperlink r:id="rId15">
        <w:r>
          <w:rPr>
            <w:color w:val="1F4E99"/>
            <w:sz w:val="17"/>
            <w:u w:val="single"/>
          </w:rPr>
          <w:t>https://hazardplain.org/ia/19169/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Story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Story County, IA: Risk-assessment baseline packet</dc:title>
  <dc:subject>Hazard Plain release 2026-10, as of 2026-09-30. Automated baseline</dc:subject>
  <dc:creator>Hazard Plain</dc:creator>
  <cp:keywords>Hazard Plain; hazard mitigation; risk assessment; 19169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