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Scott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2028-03-12</w:t>
      </w:r>
    </w:p>
    <w:p>
      <w:pPr>
        <w:keepNext/>
        <w:spacing w:after="40" w:before="0"/>
      </w:pPr>
      <w:r>
        <w:rPr>
          <w:b/>
        </w:rPr>
        <w:t xml:space="preserve">Plan: </w:t>
      </w:r>
      <w:r>
        <w:rPr/>
        <w:t>Scott County (FEMA plan 108872)</w:t>
      </w:r>
    </w:p>
    <w:p>
      <w:pPr>
        <w:keepNext/>
        <w:spacing w:after="40" w:before="0"/>
      </w:pPr>
      <w:r>
        <w:rPr>
          <w:b/>
        </w:rPr>
        <w:t xml:space="preserve">Approved: </w:t>
      </w:r>
      <w:r>
        <w:rPr/>
        <w:t>2023-03-13</w:t>
      </w:r>
    </w:p>
    <w:p>
      <w:pPr>
        <w:keepNext/>
        <w:spacing w:after="40" w:before="0"/>
      </w:pPr>
      <w:r>
        <w:rPr>
          <w:b/>
        </w:rPr>
        <w:t xml:space="preserve">Expires: </w:t>
      </w:r>
      <w:r>
        <w:rPr/>
        <w:t>2028-03-12</w:t>
      </w:r>
    </w:p>
    <w:p>
      <w:pPr>
        <w:keepNext/>
        <w:spacing w:after="40" w:before="0"/>
      </w:pPr>
      <w:r>
        <w:rPr>
          <w:b/>
        </w:rPr>
        <w:t xml:space="preserve">As of: </w:t>
      </w:r>
      <w:r>
        <w:rPr/>
        <w:t>2026-09-28</w:t>
      </w:r>
    </w:p>
    <w:p>
      <w:pPr>
        <w:keepNext/>
        <w:spacing w:after="40" w:before="0"/>
      </w:pPr>
      <w:r>
        <w:rPr>
          <w:b/>
        </w:rPr>
        <w:t xml:space="preserve">Days: </w:t>
      </w:r>
      <w:r>
        <w:rPr/>
        <w:t>531 days to expiry</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DR-4732-IA, DR-4796-IA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64 (44 CFR 77.2); any definition: 238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91"/>
        <w:gridCol w:w="1933"/>
        <w:gridCol w:w="1858"/>
        <w:gridCol w:w="2344"/>
        <w:gridCol w:w="1037"/>
        <w:gridCol w:w="1037"/>
        <w:gridCol w:w="842"/>
        <w:gridCol w:w="904"/>
        <w:gridCol w:w="1767"/>
      </w:tblGrid>
      <w:tr>
        <w:trPr>
          <w:cantSplit/>
          <w:tblHeader/>
        </w:trPr>
        <w:tc>
          <w:tcPr>
            <w:tcW w:type="dxa" w:w="2391"/>
            <w:shd w:val="clear" w:color="auto" w:fill="E8E8E8"/>
          </w:tcPr>
          <w:p>
            <w:pPr>
              <w:spacing w:after="0"/>
              <w:jc w:val="left"/>
            </w:pPr>
            <w:r>
              <w:rPr>
                <w:b/>
                <w:sz w:val="16"/>
              </w:rPr>
              <w:t>Jurisdiction</w:t>
            </w:r>
          </w:p>
        </w:tc>
        <w:tc>
          <w:tcPr>
            <w:tcW w:type="dxa" w:w="1933"/>
            <w:shd w:val="clear" w:color="auto" w:fill="E8E8E8"/>
          </w:tcPr>
          <w:p>
            <w:pPr>
              <w:spacing w:after="0"/>
              <w:jc w:val="left"/>
            </w:pPr>
            <w:r>
              <w:rPr>
                <w:b/>
                <w:sz w:val="16"/>
              </w:rPr>
              <w:t>Type</w:t>
            </w:r>
          </w:p>
        </w:tc>
        <w:tc>
          <w:tcPr>
            <w:tcW w:type="dxa" w:w="1858"/>
            <w:shd w:val="clear" w:color="auto" w:fill="E8E8E8"/>
          </w:tcPr>
          <w:p>
            <w:pPr>
              <w:spacing w:after="0"/>
              <w:jc w:val="left"/>
            </w:pPr>
            <w:r>
              <w:rPr>
                <w:b/>
                <w:sz w:val="16"/>
              </w:rPr>
              <w:t>Status</w:t>
            </w:r>
          </w:p>
        </w:tc>
        <w:tc>
          <w:tcPr>
            <w:tcW w:type="dxa" w:w="23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4"/>
            <w:shd w:val="clear" w:color="auto" w:fill="E8E8E8"/>
          </w:tcPr>
          <w:p>
            <w:pPr>
              <w:spacing w:after="0"/>
              <w:jc w:val="left"/>
            </w:pPr>
            <w:r>
              <w:rPr>
                <w:b/>
                <w:sz w:val="16"/>
              </w:rPr>
              <w:t>Update underway</w:t>
            </w:r>
          </w:p>
        </w:tc>
        <w:tc>
          <w:tcPr>
            <w:tcW w:type="dxa" w:w="1767"/>
            <w:shd w:val="clear" w:color="auto" w:fill="E8E8E8"/>
          </w:tcPr>
          <w:p>
            <w:pPr>
              <w:spacing w:after="0"/>
              <w:jc w:val="left"/>
            </w:pPr>
            <w:r>
              <w:rPr>
                <w:b/>
                <w:sz w:val="16"/>
              </w:rPr>
              <w:t>Notes</w:t>
            </w:r>
          </w:p>
        </w:tc>
      </w:tr>
      <w:tr>
        <w:trPr>
          <w:cantSplit/>
        </w:trPr>
        <w:tc>
          <w:tcPr>
            <w:tcW w:type="dxa" w:w="2391"/>
          </w:tcPr>
          <w:p>
            <w:pPr>
              <w:spacing w:after="0"/>
              <w:jc w:val="left"/>
            </w:pPr>
            <w:r>
              <w:rPr>
                <w:sz w:val="16"/>
              </w:rPr>
              <w:t>Scott County</w:t>
            </w:r>
          </w:p>
        </w:tc>
        <w:tc>
          <w:tcPr>
            <w:tcW w:type="dxa" w:w="1933"/>
          </w:tcPr>
          <w:p>
            <w:pPr>
              <w:spacing w:after="0"/>
              <w:jc w:val="left"/>
            </w:pPr>
            <w:r>
              <w:rPr>
                <w:sz w:val="16"/>
              </w:rPr>
              <w:t>County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p>
        </w:tc>
      </w:tr>
      <w:tr>
        <w:trPr>
          <w:cantSplit/>
        </w:trPr>
        <w:tc>
          <w:tcPr>
            <w:tcW w:type="dxa" w:w="2391"/>
          </w:tcPr>
          <w:p>
            <w:pPr>
              <w:spacing w:after="0"/>
              <w:jc w:val="left"/>
            </w:pPr>
            <w:r>
              <w:rPr>
                <w:sz w:val="16"/>
              </w:rPr>
              <w:t>Bettendorf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Blue Grass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Buffalo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Davenport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2023-04-13</w:t>
            </w:r>
          </w:p>
        </w:tc>
      </w:tr>
      <w:tr>
        <w:trPr>
          <w:cantSplit/>
        </w:trPr>
        <w:tc>
          <w:tcPr>
            <w:tcW w:type="dxa" w:w="2391"/>
          </w:tcPr>
          <w:p>
            <w:pPr>
              <w:spacing w:after="0"/>
              <w:jc w:val="left"/>
            </w:pPr>
            <w:r>
              <w:rPr>
                <w:sz w:val="16"/>
              </w:rPr>
              <w:t>Dixon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Donahue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Durant city</w:t>
            </w:r>
          </w:p>
        </w:tc>
        <w:tc>
          <w:tcPr>
            <w:tcW w:type="dxa" w:w="1933"/>
          </w:tcPr>
          <w:p>
            <w:pPr>
              <w:spacing w:after="0"/>
              <w:jc w:val="left"/>
            </w:pPr>
            <w:r>
              <w:rPr>
                <w:sz w:val="16"/>
              </w:rPr>
              <w:t>City</w:t>
            </w:r>
          </w:p>
        </w:tc>
        <w:tc>
          <w:tcPr>
            <w:tcW w:type="dxa" w:w="1858"/>
          </w:tcPr>
          <w:p>
            <w:pPr>
              <w:spacing w:after="0"/>
              <w:jc w:val="left"/>
            </w:pPr>
            <w:r>
              <w:rPr>
                <w:sz w:val="16"/>
              </w:rPr>
              <w:t>Expired on 2026-02-23</w:t>
            </w:r>
          </w:p>
        </w:tc>
        <w:tc>
          <w:tcPr>
            <w:tcW w:type="dxa" w:w="2344"/>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2"/>
          </w:tcPr>
          <w:p>
            <w:pPr>
              <w:spacing w:after="0"/>
              <w:jc w:val="right"/>
            </w:pPr>
            <w:r>
              <w:rPr>
                <w:sz w:val="16"/>
              </w:rPr>
              <w:t>-217</w:t>
            </w:r>
          </w:p>
        </w:tc>
        <w:tc>
          <w:tcPr>
            <w:tcW w:type="dxa" w:w="904"/>
          </w:tcPr>
          <w:p>
            <w:pPr>
              <w:spacing w:after="0"/>
              <w:jc w:val="left"/>
            </w:pPr>
          </w:p>
        </w:tc>
        <w:tc>
          <w:tcPr>
            <w:tcW w:type="dxa" w:w="1767"/>
          </w:tcPr>
          <w:p>
            <w:pPr>
              <w:spacing w:after="0"/>
              <w:jc w:val="left"/>
            </w:pPr>
            <w:r>
              <w:rPr>
                <w:sz w:val="16"/>
              </w:rPr>
              <w:t>member approved 2021-05-07</w:t>
            </w:r>
          </w:p>
        </w:tc>
      </w:tr>
      <w:tr>
        <w:trPr>
          <w:cantSplit/>
        </w:trPr>
        <w:tc>
          <w:tcPr>
            <w:tcW w:type="dxa" w:w="2391"/>
          </w:tcPr>
          <w:p>
            <w:pPr>
              <w:spacing w:after="0"/>
              <w:jc w:val="left"/>
            </w:pPr>
            <w:r>
              <w:rPr>
                <w:sz w:val="16"/>
              </w:rPr>
              <w:t>Eldridge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Le Claire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Long Grove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Maysville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McCausland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Princeton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Riverdale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p>
        </w:tc>
      </w:tr>
      <w:tr>
        <w:trPr>
          <w:cantSplit/>
        </w:trPr>
        <w:tc>
          <w:tcPr>
            <w:tcW w:type="dxa" w:w="2391"/>
          </w:tcPr>
          <w:p>
            <w:pPr>
              <w:spacing w:after="0"/>
              <w:jc w:val="left"/>
            </w:pPr>
            <w:r>
              <w:rPr>
                <w:sz w:val="16"/>
              </w:rPr>
              <w:t>Walcott city</w:t>
            </w:r>
          </w:p>
        </w:tc>
        <w:tc>
          <w:tcPr>
            <w:tcW w:type="dxa" w:w="1933"/>
          </w:tcPr>
          <w:p>
            <w:pPr>
              <w:spacing w:after="0"/>
              <w:jc w:val="left"/>
            </w:pPr>
            <w:r>
              <w:rPr>
                <w:sz w:val="16"/>
              </w:rPr>
              <w:t>City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Bennett Community School District</w:t>
            </w:r>
          </w:p>
        </w:tc>
        <w:tc>
          <w:tcPr>
            <w:tcW w:type="dxa" w:w="1933"/>
          </w:tcPr>
          <w:p>
            <w:pPr>
              <w:spacing w:after="0"/>
              <w:jc w:val="left"/>
            </w:pPr>
            <w:r>
              <w:rPr>
                <w:sz w:val="16"/>
              </w:rPr>
              <w:t>School/School District</w:t>
            </w:r>
          </w:p>
        </w:tc>
        <w:tc>
          <w:tcPr>
            <w:tcW w:type="dxa" w:w="1858"/>
          </w:tcPr>
          <w:p>
            <w:pPr>
              <w:spacing w:after="0"/>
              <w:jc w:val="left"/>
            </w:pPr>
            <w:r>
              <w:rPr>
                <w:sz w:val="16"/>
              </w:rPr>
              <w:t>Expired on 2026-02-23</w:t>
            </w:r>
          </w:p>
        </w:tc>
        <w:tc>
          <w:tcPr>
            <w:tcW w:type="dxa" w:w="2344"/>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2"/>
          </w:tcPr>
          <w:p>
            <w:pPr>
              <w:spacing w:after="0"/>
              <w:jc w:val="right"/>
            </w:pPr>
            <w:r>
              <w:rPr>
                <w:sz w:val="16"/>
              </w:rPr>
              <w:t>-217</w:t>
            </w:r>
          </w:p>
        </w:tc>
        <w:tc>
          <w:tcPr>
            <w:tcW w:type="dxa" w:w="904"/>
          </w:tcPr>
          <w:p>
            <w:pPr>
              <w:spacing w:after="0"/>
              <w:jc w:val="left"/>
            </w:pPr>
          </w:p>
        </w:tc>
        <w:tc>
          <w:tcPr>
            <w:tcW w:type="dxa" w:w="1767"/>
          </w:tcPr>
          <w:p>
            <w:pPr>
              <w:spacing w:after="0"/>
              <w:jc w:val="left"/>
            </w:pPr>
            <w:r>
              <w:rPr>
                <w:sz w:val="16"/>
              </w:rPr>
              <w:t>member approved 2021-05-07</w:t>
            </w:r>
          </w:p>
        </w:tc>
      </w:tr>
      <w:tr>
        <w:trPr>
          <w:cantSplit/>
        </w:trPr>
        <w:tc>
          <w:tcPr>
            <w:tcW w:type="dxa" w:w="2391"/>
          </w:tcPr>
          <w:p>
            <w:pPr>
              <w:spacing w:after="0"/>
              <w:jc w:val="left"/>
            </w:pPr>
            <w:r>
              <w:rPr>
                <w:sz w:val="16"/>
              </w:rPr>
              <w:t>Bettendorf Community School District</w:t>
            </w:r>
          </w:p>
        </w:tc>
        <w:tc>
          <w:tcPr>
            <w:tcW w:type="dxa" w:w="1933"/>
          </w:tcPr>
          <w:p>
            <w:pPr>
              <w:spacing w:after="0"/>
              <w:jc w:val="left"/>
            </w:pPr>
            <w:r>
              <w:rPr>
                <w:sz w:val="16"/>
              </w:rPr>
              <w:t>School/School District</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Calamus-Wheatland Community School District</w:t>
            </w:r>
          </w:p>
        </w:tc>
        <w:tc>
          <w:tcPr>
            <w:tcW w:type="dxa" w:w="1933"/>
          </w:tcPr>
          <w:p>
            <w:pPr>
              <w:spacing w:after="0"/>
              <w:jc w:val="left"/>
            </w:pPr>
            <w:r>
              <w:rPr>
                <w:sz w:val="16"/>
              </w:rPr>
              <w:t>School/School District</w:t>
            </w:r>
          </w:p>
        </w:tc>
        <w:tc>
          <w:tcPr>
            <w:tcW w:type="dxa" w:w="1858"/>
          </w:tcPr>
          <w:p>
            <w:pPr>
              <w:spacing w:after="0"/>
              <w:jc w:val="left"/>
            </w:pPr>
            <w:r>
              <w:rPr>
                <w:sz w:val="16"/>
              </w:rPr>
              <w:t>Approved, expires 2028-01-11</w:t>
            </w:r>
          </w:p>
        </w:tc>
        <w:tc>
          <w:tcPr>
            <w:tcW w:type="dxa" w:w="2344"/>
          </w:tcPr>
          <w:p>
            <w:pPr>
              <w:spacing w:after="0"/>
              <w:jc w:val="left"/>
            </w:pPr>
            <w:r>
              <w:rPr>
                <w:sz w:val="16"/>
              </w:rPr>
              <w:t>Clinton County (2022) (FEMA plan 108425)</w:t>
            </w:r>
          </w:p>
        </w:tc>
        <w:tc>
          <w:tcPr>
            <w:tcW w:type="dxa" w:w="1037"/>
          </w:tcPr>
          <w:p>
            <w:pPr>
              <w:spacing w:after="0"/>
              <w:jc w:val="left"/>
            </w:pPr>
            <w:r>
              <w:rPr>
                <w:sz w:val="16"/>
              </w:rPr>
              <w:t>2023-01-12</w:t>
            </w:r>
          </w:p>
        </w:tc>
        <w:tc>
          <w:tcPr>
            <w:tcW w:type="dxa" w:w="1037"/>
          </w:tcPr>
          <w:p>
            <w:pPr>
              <w:spacing w:after="0"/>
              <w:jc w:val="left"/>
            </w:pPr>
            <w:r>
              <w:rPr>
                <w:sz w:val="16"/>
              </w:rPr>
              <w:t>2028-01-11</w:t>
            </w:r>
          </w:p>
        </w:tc>
        <w:tc>
          <w:tcPr>
            <w:tcW w:type="dxa" w:w="842"/>
          </w:tcPr>
          <w:p>
            <w:pPr>
              <w:spacing w:after="0"/>
              <w:jc w:val="right"/>
            </w:pPr>
            <w:r>
              <w:rPr>
                <w:sz w:val="16"/>
              </w:rPr>
              <w:t>470</w:t>
            </w:r>
          </w:p>
        </w:tc>
        <w:tc>
          <w:tcPr>
            <w:tcW w:type="dxa" w:w="904"/>
          </w:tcPr>
          <w:p>
            <w:pPr>
              <w:spacing w:after="0"/>
              <w:jc w:val="left"/>
            </w:pPr>
          </w:p>
        </w:tc>
        <w:tc>
          <w:tcPr>
            <w:tcW w:type="dxa" w:w="1767"/>
          </w:tcPr>
          <w:p>
            <w:pPr>
              <w:spacing w:after="0"/>
              <w:jc w:val="left"/>
            </w:pPr>
          </w:p>
        </w:tc>
      </w:tr>
      <w:tr>
        <w:trPr>
          <w:cantSplit/>
        </w:trPr>
        <w:tc>
          <w:tcPr>
            <w:tcW w:type="dxa" w:w="2391"/>
          </w:tcPr>
          <w:p>
            <w:pPr>
              <w:spacing w:after="0"/>
              <w:jc w:val="left"/>
            </w:pPr>
            <w:r>
              <w:rPr>
                <w:sz w:val="16"/>
              </w:rPr>
              <w:t>Davenport Community School District</w:t>
            </w:r>
          </w:p>
        </w:tc>
        <w:tc>
          <w:tcPr>
            <w:tcW w:type="dxa" w:w="1933"/>
          </w:tcPr>
          <w:p>
            <w:pPr>
              <w:spacing w:after="0"/>
              <w:jc w:val="left"/>
            </w:pPr>
            <w:r>
              <w:rPr>
                <w:sz w:val="16"/>
              </w:rPr>
              <w:t>School/School District</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Durant Community School District</w:t>
            </w:r>
          </w:p>
        </w:tc>
        <w:tc>
          <w:tcPr>
            <w:tcW w:type="dxa" w:w="1933"/>
          </w:tcPr>
          <w:p>
            <w:pPr>
              <w:spacing w:after="0"/>
              <w:jc w:val="left"/>
            </w:pPr>
            <w:r>
              <w:rPr>
                <w:sz w:val="16"/>
              </w:rPr>
              <w:t>School/School District</w:t>
            </w:r>
          </w:p>
        </w:tc>
        <w:tc>
          <w:tcPr>
            <w:tcW w:type="dxa" w:w="1858"/>
          </w:tcPr>
          <w:p>
            <w:pPr>
              <w:spacing w:after="0"/>
              <w:jc w:val="left"/>
            </w:pPr>
            <w:r>
              <w:rPr>
                <w:sz w:val="16"/>
              </w:rPr>
              <w:t>Expired on 2026-02-23</w:t>
            </w:r>
          </w:p>
        </w:tc>
        <w:tc>
          <w:tcPr>
            <w:tcW w:type="dxa" w:w="2344"/>
          </w:tcPr>
          <w:p>
            <w:pPr>
              <w:spacing w:after="0"/>
              <w:jc w:val="left"/>
            </w:pPr>
            <w:r>
              <w:rPr>
                <w:sz w:val="16"/>
              </w:rPr>
              <w:t>Cedar County Multi-Jurisdiction Plan (FEMA plan 107204)</w:t>
            </w:r>
          </w:p>
        </w:tc>
        <w:tc>
          <w:tcPr>
            <w:tcW w:type="dxa" w:w="1037"/>
          </w:tcPr>
          <w:p>
            <w:pPr>
              <w:spacing w:after="0"/>
              <w:jc w:val="left"/>
            </w:pPr>
            <w:r>
              <w:rPr>
                <w:sz w:val="16"/>
              </w:rPr>
              <w:t>2021-02-23</w:t>
            </w:r>
          </w:p>
        </w:tc>
        <w:tc>
          <w:tcPr>
            <w:tcW w:type="dxa" w:w="1037"/>
          </w:tcPr>
          <w:p>
            <w:pPr>
              <w:spacing w:after="0"/>
              <w:jc w:val="left"/>
            </w:pPr>
            <w:r>
              <w:rPr>
                <w:sz w:val="16"/>
              </w:rPr>
              <w:t>2026-02-23</w:t>
            </w:r>
          </w:p>
        </w:tc>
        <w:tc>
          <w:tcPr>
            <w:tcW w:type="dxa" w:w="842"/>
          </w:tcPr>
          <w:p>
            <w:pPr>
              <w:spacing w:after="0"/>
              <w:jc w:val="right"/>
            </w:pPr>
            <w:r>
              <w:rPr>
                <w:sz w:val="16"/>
              </w:rPr>
              <w:t>-217</w:t>
            </w:r>
          </w:p>
        </w:tc>
        <w:tc>
          <w:tcPr>
            <w:tcW w:type="dxa" w:w="904"/>
          </w:tcPr>
          <w:p>
            <w:pPr>
              <w:spacing w:after="0"/>
              <w:jc w:val="left"/>
            </w:pPr>
          </w:p>
        </w:tc>
        <w:tc>
          <w:tcPr>
            <w:tcW w:type="dxa" w:w="1767"/>
          </w:tcPr>
          <w:p>
            <w:pPr>
              <w:spacing w:after="0"/>
              <w:jc w:val="left"/>
            </w:pPr>
          </w:p>
        </w:tc>
      </w:tr>
      <w:tr>
        <w:trPr>
          <w:cantSplit/>
        </w:trPr>
        <w:tc>
          <w:tcPr>
            <w:tcW w:type="dxa" w:w="2391"/>
          </w:tcPr>
          <w:p>
            <w:pPr>
              <w:spacing w:after="0"/>
              <w:jc w:val="left"/>
            </w:pPr>
            <w:r>
              <w:rPr>
                <w:sz w:val="16"/>
              </w:rPr>
              <w:t>North Scott Community School District</w:t>
            </w:r>
          </w:p>
        </w:tc>
        <w:tc>
          <w:tcPr>
            <w:tcW w:type="dxa" w:w="1933"/>
          </w:tcPr>
          <w:p>
            <w:pPr>
              <w:spacing w:after="0"/>
              <w:jc w:val="left"/>
            </w:pPr>
            <w:r>
              <w:rPr>
                <w:sz w:val="16"/>
              </w:rPr>
              <w:t>School/School District</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Pleasant Valley Community School District</w:t>
            </w:r>
          </w:p>
        </w:tc>
        <w:tc>
          <w:tcPr>
            <w:tcW w:type="dxa" w:w="1933"/>
          </w:tcPr>
          <w:p>
            <w:pPr>
              <w:spacing w:after="0"/>
              <w:jc w:val="left"/>
            </w:pPr>
            <w:r>
              <w:rPr>
                <w:sz w:val="16"/>
              </w:rPr>
              <w:t>School/School District</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r>
        <w:trPr>
          <w:cantSplit/>
        </w:trPr>
        <w:tc>
          <w:tcPr>
            <w:tcW w:type="dxa" w:w="2391"/>
          </w:tcPr>
          <w:p>
            <w:pPr>
              <w:spacing w:after="0"/>
              <w:jc w:val="left"/>
            </w:pPr>
            <w:r>
              <w:rPr>
                <w:sz w:val="16"/>
              </w:rPr>
              <w:t>Eastern Iowa Community College District (Scott County Campuses)</w:t>
            </w:r>
          </w:p>
        </w:tc>
        <w:tc>
          <w:tcPr>
            <w:tcW w:type="dxa" w:w="1933"/>
          </w:tcPr>
          <w:p>
            <w:pPr>
              <w:spacing w:after="0"/>
              <w:jc w:val="left"/>
            </w:pPr>
            <w:r>
              <w:rPr>
                <w:sz w:val="16"/>
              </w:rPr>
              <w:t>College/University</w:t>
            </w:r>
          </w:p>
        </w:tc>
        <w:tc>
          <w:tcPr>
            <w:tcW w:type="dxa" w:w="1858"/>
          </w:tcPr>
          <w:p>
            <w:pPr>
              <w:spacing w:after="0"/>
              <w:jc w:val="left"/>
            </w:pPr>
            <w:r>
              <w:rPr>
                <w:sz w:val="16"/>
              </w:rPr>
              <w:t>Approved, expires 2028-03-12</w:t>
            </w:r>
          </w:p>
        </w:tc>
        <w:tc>
          <w:tcPr>
            <w:tcW w:type="dxa" w:w="2344"/>
          </w:tcPr>
          <w:p>
            <w:pPr>
              <w:spacing w:after="0"/>
              <w:jc w:val="left"/>
            </w:pPr>
            <w:r>
              <w:rPr>
                <w:sz w:val="16"/>
              </w:rPr>
              <w:t>Scott County (FEMA plan 108872)</w:t>
            </w:r>
          </w:p>
        </w:tc>
        <w:tc>
          <w:tcPr>
            <w:tcW w:type="dxa" w:w="1037"/>
          </w:tcPr>
          <w:p>
            <w:pPr>
              <w:spacing w:after="0"/>
              <w:jc w:val="left"/>
            </w:pPr>
            <w:r>
              <w:rPr>
                <w:sz w:val="16"/>
              </w:rPr>
              <w:t>2023-03-13</w:t>
            </w:r>
          </w:p>
        </w:tc>
        <w:tc>
          <w:tcPr>
            <w:tcW w:type="dxa" w:w="1037"/>
          </w:tcPr>
          <w:p>
            <w:pPr>
              <w:spacing w:after="0"/>
              <w:jc w:val="left"/>
            </w:pPr>
            <w:r>
              <w:rPr>
                <w:sz w:val="16"/>
              </w:rPr>
              <w:t>2028-03-12</w:t>
            </w:r>
          </w:p>
        </w:tc>
        <w:tc>
          <w:tcPr>
            <w:tcW w:type="dxa" w:w="842"/>
          </w:tcPr>
          <w:p>
            <w:pPr>
              <w:spacing w:after="0"/>
              <w:jc w:val="right"/>
            </w:pPr>
            <w:r>
              <w:rPr>
                <w:sz w:val="16"/>
              </w:rPr>
              <w:t>531</w:t>
            </w:r>
          </w:p>
        </w:tc>
        <w:tc>
          <w:tcPr>
            <w:tcW w:type="dxa" w:w="904"/>
          </w:tcPr>
          <w:p>
            <w:pPr>
              <w:spacing w:after="0"/>
              <w:jc w:val="left"/>
            </w:pPr>
          </w:p>
        </w:tc>
        <w:tc>
          <w:tcPr>
            <w:tcW w:type="dxa" w:w="1767"/>
          </w:tcPr>
          <w:p>
            <w:pPr>
              <w:spacing w:after="0"/>
              <w:jc w:val="left"/>
            </w:pPr>
            <w:r>
              <w:rPr>
                <w:sz w:val="16"/>
              </w:rPr>
              <w:t>member approved 2023-12-07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1"/>
        <w:gridCol w:w="1221"/>
        <w:gridCol w:w="1126"/>
        <w:gridCol w:w="1126"/>
        <w:gridCol w:w="1296"/>
        <w:gridCol w:w="1163"/>
        <w:gridCol w:w="1196"/>
        <w:gridCol w:w="2165"/>
        <w:gridCol w:w="1878"/>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1"/>
            <w:shd w:val="clear" w:color="auto" w:fill="E8E8E8"/>
          </w:tcPr>
          <w:p>
            <w:pPr>
              <w:spacing w:after="0"/>
              <w:jc w:val="left"/>
            </w:pPr>
            <w:r>
              <w:rPr>
                <w:b/>
                <w:sz w:val="16"/>
              </w:rPr>
              <w:t>NRI risk rating</w:t>
            </w:r>
          </w:p>
        </w:tc>
        <w:tc>
          <w:tcPr>
            <w:tcW w:type="dxa" w:w="122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$38,976,105</w:t>
            </w:r>
          </w:p>
        </w:tc>
        <w:tc>
          <w:tcPr>
            <w:tcW w:type="dxa" w:w="1126"/>
          </w:tcPr>
          <w:p>
            <w:pPr>
              <w:spacing w:after="0"/>
              <w:jc w:val="right"/>
            </w:pPr>
            <w:r>
              <w:rPr>
                <w:sz w:val="16"/>
              </w:rPr>
              <w:t>$683,080</w:t>
            </w:r>
          </w:p>
        </w:tc>
        <w:tc>
          <w:tcPr>
            <w:tcW w:type="dxa" w:w="1296"/>
          </w:tcPr>
          <w:p>
            <w:pPr>
              <w:spacing w:after="0"/>
              <w:jc w:val="right"/>
            </w:pPr>
            <w:r>
              <w:rPr>
                <w:sz w:val="16"/>
              </w:rPr>
              <w:t>$242,855</w:t>
            </w:r>
          </w:p>
        </w:tc>
        <w:tc>
          <w:tcPr>
            <w:tcW w:type="dxa" w:w="1163"/>
          </w:tcPr>
          <w:p>
            <w:pPr>
              <w:spacing w:after="0"/>
              <w:jc w:val="right"/>
            </w:pPr>
            <w:r>
              <w:rPr>
                <w:sz w:val="16"/>
              </w:rPr>
              <w:t>$39,902,040</w:t>
            </w:r>
          </w:p>
        </w:tc>
        <w:tc>
          <w:tcPr>
            <w:tcW w:type="dxa" w:w="1196"/>
          </w:tcPr>
          <w:p>
            <w:pPr>
              <w:spacing w:after="0"/>
              <w:jc w:val="right"/>
            </w:pPr>
            <w:r>
              <w:rPr>
                <w:sz w:val="16"/>
              </w:rPr>
              <w:t>144</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$1,732,705</w:t>
            </w:r>
          </w:p>
        </w:tc>
        <w:tc>
          <w:tcPr>
            <w:tcW w:type="dxa" w:w="1126"/>
          </w:tcPr>
          <w:p>
            <w:pPr>
              <w:spacing w:after="0"/>
              <w:jc w:val="right"/>
            </w:pPr>
            <w:r>
              <w:rPr>
                <w:sz w:val="16"/>
              </w:rPr>
              <w:t>$5,802</w:t>
            </w:r>
          </w:p>
        </w:tc>
        <w:tc>
          <w:tcPr>
            <w:tcW w:type="dxa" w:w="1296"/>
          </w:tcPr>
          <w:p>
            <w:pPr>
              <w:spacing w:after="0"/>
              <w:jc w:val="right"/>
            </w:pPr>
            <w:r>
              <w:rPr>
                <w:sz w:val="16"/>
              </w:rPr>
              <w:t>$3,749,184</w:t>
            </w:r>
          </w:p>
        </w:tc>
        <w:tc>
          <w:tcPr>
            <w:tcW w:type="dxa" w:w="1163"/>
          </w:tcPr>
          <w:p>
            <w:pPr>
              <w:spacing w:after="0"/>
              <w:jc w:val="right"/>
            </w:pPr>
            <w:r>
              <w:rPr>
                <w:sz w:val="16"/>
              </w:rPr>
              <w:t>$5,487,691</w:t>
            </w:r>
          </w:p>
        </w:tc>
        <w:tc>
          <w:tcPr>
            <w:tcW w:type="dxa" w:w="1196"/>
          </w:tcPr>
          <w:p>
            <w:pPr>
              <w:spacing w:after="0"/>
              <w:jc w:val="right"/>
            </w:pPr>
            <w:r>
              <w:rPr>
                <w:sz w:val="16"/>
              </w:rPr>
              <w:t>30</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221"/>
          </w:tcPr>
          <w:p>
            <w:pPr>
              <w:spacing w:after="0"/>
              <w:jc w:val="left"/>
            </w:pPr>
            <w:r>
              <w:rPr>
                <w:sz w:val="16"/>
              </w:rPr>
              <w:t>Relatively Moderate</w:t>
            </w:r>
          </w:p>
        </w:tc>
        <w:tc>
          <w:tcPr>
            <w:tcW w:type="dxa" w:w="1221"/>
          </w:tcPr>
          <w:p>
            <w:pPr>
              <w:spacing w:after="0"/>
              <w:jc w:val="left"/>
            </w:pPr>
            <w:r>
              <w:rPr>
                <w:sz w:val="16"/>
              </w:rPr>
              <w:t>Relatively High</w:t>
            </w:r>
          </w:p>
        </w:tc>
        <w:tc>
          <w:tcPr>
            <w:tcW w:type="dxa" w:w="1126"/>
          </w:tcPr>
          <w:p>
            <w:pPr>
              <w:spacing w:after="0"/>
              <w:jc w:val="right"/>
            </w:pPr>
            <w:r>
              <w:rPr>
                <w:sz w:val="16"/>
              </w:rPr>
              <w:t>$2,430</w:t>
            </w:r>
          </w:p>
        </w:tc>
        <w:tc>
          <w:tcPr>
            <w:tcW w:type="dxa" w:w="1126"/>
          </w:tcPr>
          <w:p>
            <w:pPr>
              <w:spacing w:after="0"/>
              <w:jc w:val="right"/>
            </w:pPr>
            <w:r>
              <w:rPr>
                <w:sz w:val="16"/>
              </w:rPr>
              <w:t>$96,933</w:t>
            </w:r>
          </w:p>
        </w:tc>
        <w:tc>
          <w:tcPr>
            <w:tcW w:type="dxa" w:w="1296"/>
          </w:tcPr>
          <w:p>
            <w:pPr>
              <w:spacing w:after="0"/>
              <w:jc w:val="right"/>
            </w:pPr>
            <w:r>
              <w:rPr>
                <w:sz w:val="16"/>
              </w:rPr>
              <w:t>$4,528,054</w:t>
            </w:r>
          </w:p>
        </w:tc>
        <w:tc>
          <w:tcPr>
            <w:tcW w:type="dxa" w:w="1163"/>
          </w:tcPr>
          <w:p>
            <w:pPr>
              <w:spacing w:after="0"/>
              <w:jc w:val="right"/>
            </w:pPr>
            <w:r>
              <w:rPr>
                <w:sz w:val="16"/>
              </w:rPr>
              <w:t>$4,627,418</w:t>
            </w:r>
          </w:p>
        </w:tc>
        <w:tc>
          <w:tcPr>
            <w:tcW w:type="dxa" w:w="1196"/>
          </w:tcPr>
          <w:p>
            <w:pPr>
              <w:spacing w:after="0"/>
              <w:jc w:val="right"/>
            </w:pPr>
            <w:r>
              <w:rPr>
                <w:sz w:val="16"/>
              </w:rPr>
              <w:t>21</w:t>
            </w:r>
          </w:p>
        </w:tc>
        <w:tc>
          <w:tcPr>
            <w:tcW w:type="dxa" w:w="2165"/>
          </w:tcPr>
          <w:p>
            <w:pPr>
              <w:spacing w:after="0"/>
              <w:jc w:val="left"/>
            </w:pPr>
          </w:p>
        </w:tc>
        <w:tc>
          <w:tcPr>
            <w:tcW w:type="dxa" w:w="1878"/>
          </w:tcPr>
          <w:p>
            <w:pPr>
              <w:spacing w:after="0"/>
              <w:jc w:val="left"/>
            </w:pPr>
            <w:r>
              <w:rPr>
                <w:sz w:val="16"/>
              </w:rPr>
              <w:t>Includes 7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$982,475</w:t>
            </w:r>
          </w:p>
        </w:tc>
        <w:tc>
          <w:tcPr>
            <w:tcW w:type="dxa" w:w="1126"/>
          </w:tcPr>
          <w:p>
            <w:pPr>
              <w:spacing w:after="0"/>
              <w:jc w:val="right"/>
            </w:pPr>
            <w:r>
              <w:rPr>
                <w:sz w:val="16"/>
              </w:rPr>
              <w:t>$93,968</w:t>
            </w:r>
          </w:p>
        </w:tc>
        <w:tc>
          <w:tcPr>
            <w:tcW w:type="dxa" w:w="1296"/>
          </w:tcPr>
          <w:p>
            <w:pPr>
              <w:spacing w:after="0"/>
              <w:jc w:val="right"/>
            </w:pPr>
            <w:r>
              <w:rPr>
                <w:sz w:val="16"/>
              </w:rPr>
              <w:t>$3,258,076</w:t>
            </w:r>
          </w:p>
        </w:tc>
        <w:tc>
          <w:tcPr>
            <w:tcW w:type="dxa" w:w="1163"/>
          </w:tcPr>
          <w:p>
            <w:pPr>
              <w:spacing w:after="0"/>
              <w:jc w:val="right"/>
            </w:pPr>
            <w:r>
              <w:rPr>
                <w:sz w:val="16"/>
              </w:rPr>
              <w:t>$4,334,520</w:t>
            </w:r>
          </w:p>
        </w:tc>
        <w:tc>
          <w:tcPr>
            <w:tcW w:type="dxa" w:w="1196"/>
          </w:tcPr>
          <w:p>
            <w:pPr>
              <w:spacing w:after="0"/>
              <w:jc w:val="right"/>
            </w:pPr>
            <w:r>
              <w:rPr>
                <w:sz w:val="16"/>
              </w:rPr>
              <w:t>441</w:t>
            </w:r>
          </w:p>
        </w:tc>
        <w:tc>
          <w:tcPr>
            <w:tcW w:type="dxa" w:w="2165"/>
          </w:tcPr>
          <w:p>
            <w:pPr>
              <w:spacing w:after="0"/>
              <w:jc w:val="left"/>
            </w:pPr>
          </w:p>
        </w:tc>
        <w:tc>
          <w:tcPr>
            <w:tcW w:type="dxa" w:w="1878"/>
          </w:tcPr>
          <w:p>
            <w:pPr>
              <w:spacing w:after="0"/>
              <w:jc w:val="left"/>
            </w:pPr>
            <w:r>
              <w:rPr>
                <w:sz w:val="16"/>
              </w:rPr>
              <w:t>Includes 21 High Wind records and 4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$4,089,680</w:t>
            </w:r>
          </w:p>
        </w:tc>
        <w:tc>
          <w:tcPr>
            <w:tcW w:type="dxa" w:w="1126"/>
          </w:tcPr>
          <w:p>
            <w:pPr>
              <w:spacing w:after="0"/>
              <w:jc w:val="right"/>
            </w:pPr>
            <w:r>
              <w:rPr>
                <w:sz w:val="16"/>
              </w:rPr>
              <w:t>$6,318</w:t>
            </w:r>
          </w:p>
        </w:tc>
        <w:tc>
          <w:tcPr>
            <w:tcW w:type="dxa" w:w="1296"/>
          </w:tcPr>
          <w:p>
            <w:pPr>
              <w:spacing w:after="0"/>
              <w:jc w:val="right"/>
            </w:pPr>
            <w:r>
              <w:rPr>
                <w:sz w:val="16"/>
              </w:rPr>
              <w:t>$141,056</w:t>
            </w:r>
          </w:p>
        </w:tc>
        <w:tc>
          <w:tcPr>
            <w:tcW w:type="dxa" w:w="1163"/>
          </w:tcPr>
          <w:p>
            <w:pPr>
              <w:spacing w:after="0"/>
              <w:jc w:val="right"/>
            </w:pPr>
            <w:r>
              <w:rPr>
                <w:sz w:val="16"/>
              </w:rPr>
              <w:t>$4,237,054</w:t>
            </w:r>
          </w:p>
        </w:tc>
        <w:tc>
          <w:tcPr>
            <w:tcW w:type="dxa" w:w="1196"/>
          </w:tcPr>
          <w:p>
            <w:pPr>
              <w:spacing w:after="0"/>
              <w:jc w:val="right"/>
            </w:pPr>
            <w:r>
              <w:rPr>
                <w:sz w:val="16"/>
              </w:rPr>
              <w:t>237</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r>
              <w:rPr>
                <w:sz w:val="16"/>
              </w:rPr>
              <w:t>$91</w:t>
            </w:r>
          </w:p>
        </w:tc>
        <w:tc>
          <w:tcPr>
            <w:tcW w:type="dxa" w:w="1126"/>
          </w:tcPr>
          <w:p>
            <w:pPr>
              <w:spacing w:after="0"/>
              <w:jc w:val="right"/>
            </w:pPr>
            <w:r>
              <w:rPr>
                <w:sz w:val="16"/>
              </w:rPr>
              <w:t>$6</w:t>
            </w:r>
          </w:p>
        </w:tc>
        <w:tc>
          <w:tcPr>
            <w:tcW w:type="dxa" w:w="1296"/>
          </w:tcPr>
          <w:p>
            <w:pPr>
              <w:spacing w:after="0"/>
              <w:jc w:val="right"/>
            </w:pPr>
            <w:r>
              <w:rPr>
                <w:sz w:val="16"/>
              </w:rPr>
              <w:t>$2,841,774</w:t>
            </w:r>
          </w:p>
        </w:tc>
        <w:tc>
          <w:tcPr>
            <w:tcW w:type="dxa" w:w="1163"/>
          </w:tcPr>
          <w:p>
            <w:pPr>
              <w:spacing w:after="0"/>
              <w:jc w:val="right"/>
            </w:pPr>
            <w:r>
              <w:rPr>
                <w:sz w:val="16"/>
              </w:rPr>
              <w:t>$2,841,871</w:t>
            </w:r>
          </w:p>
        </w:tc>
        <w:tc>
          <w:tcPr>
            <w:tcW w:type="dxa" w:w="1196"/>
          </w:tcPr>
          <w:p>
            <w:pPr>
              <w:spacing w:after="0"/>
              <w:jc w:val="right"/>
            </w:pPr>
            <w:r>
              <w:rPr>
                <w:sz w:val="16"/>
              </w:rPr>
              <w:t>5</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221"/>
          </w:tcPr>
          <w:p>
            <w:pPr>
              <w:spacing w:after="0"/>
              <w:jc w:val="left"/>
            </w:pPr>
            <w:r>
              <w:rPr>
                <w:sz w:val="16"/>
              </w:rPr>
              <w:t>Relatively Low</w:t>
            </w:r>
          </w:p>
        </w:tc>
        <w:tc>
          <w:tcPr>
            <w:tcW w:type="dxa" w:w="1221"/>
          </w:tcPr>
          <w:p>
            <w:pPr>
              <w:spacing w:after="0"/>
              <w:jc w:val="left"/>
            </w:pPr>
            <w:r>
              <w:rPr>
                <w:sz w:val="16"/>
              </w:rPr>
              <w:t>Relatively Low</w:t>
            </w:r>
          </w:p>
        </w:tc>
        <w:tc>
          <w:tcPr>
            <w:tcW w:type="dxa" w:w="1126"/>
          </w:tcPr>
          <w:p>
            <w:pPr>
              <w:spacing w:after="0"/>
              <w:jc w:val="right"/>
            </w:pPr>
            <w:r>
              <w:rPr>
                <w:sz w:val="16"/>
              </w:rPr>
              <w:t>$1,046,898</w:t>
            </w:r>
          </w:p>
        </w:tc>
        <w:tc>
          <w:tcPr>
            <w:tcW w:type="dxa" w:w="1126"/>
          </w:tcPr>
          <w:p>
            <w:pPr>
              <w:spacing w:after="0"/>
              <w:jc w:val="right"/>
            </w:pPr>
          </w:p>
        </w:tc>
        <w:tc>
          <w:tcPr>
            <w:tcW w:type="dxa" w:w="1296"/>
          </w:tcPr>
          <w:p>
            <w:pPr>
              <w:spacing w:after="0"/>
              <w:jc w:val="right"/>
            </w:pPr>
            <w:r>
              <w:rPr>
                <w:sz w:val="16"/>
              </w:rPr>
              <w:t>$341,122</w:t>
            </w:r>
          </w:p>
        </w:tc>
        <w:tc>
          <w:tcPr>
            <w:tcW w:type="dxa" w:w="1163"/>
          </w:tcPr>
          <w:p>
            <w:pPr>
              <w:spacing w:after="0"/>
              <w:jc w:val="right"/>
            </w:pPr>
            <w:r>
              <w:rPr>
                <w:sz w:val="16"/>
              </w:rPr>
              <w:t>$1,388,020</w:t>
            </w:r>
          </w:p>
        </w:tc>
        <w:tc>
          <w:tcPr>
            <w:tcW w:type="dxa" w:w="1196"/>
          </w:tcPr>
          <w:p>
            <w:pPr>
              <w:spacing w:after="0"/>
              <w:jc w:val="right"/>
            </w:pPr>
          </w:p>
        </w:tc>
        <w:tc>
          <w:tcPr>
            <w:tcW w:type="dxa" w:w="2165"/>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221"/>
          </w:tcPr>
          <w:p>
            <w:pPr>
              <w:spacing w:after="0"/>
              <w:jc w:val="left"/>
            </w:pPr>
            <w:r>
              <w:rPr>
                <w:sz w:val="16"/>
              </w:rPr>
              <w:t>Relatively Moderate</w:t>
            </w:r>
          </w:p>
        </w:tc>
        <w:tc>
          <w:tcPr>
            <w:tcW w:type="dxa" w:w="1221"/>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$1,361,586</w:t>
            </w:r>
          </w:p>
        </w:tc>
        <w:tc>
          <w:tcPr>
            <w:tcW w:type="dxa" w:w="1296"/>
          </w:tcPr>
          <w:p>
            <w:pPr>
              <w:spacing w:after="0"/>
              <w:jc w:val="right"/>
            </w:pPr>
          </w:p>
        </w:tc>
        <w:tc>
          <w:tcPr>
            <w:tcW w:type="dxa" w:w="1163"/>
          </w:tcPr>
          <w:p>
            <w:pPr>
              <w:spacing w:after="0"/>
              <w:jc w:val="right"/>
            </w:pPr>
            <w:r>
              <w:rPr>
                <w:sz w:val="16"/>
              </w:rPr>
              <w:t>$1,361,586</w:t>
            </w:r>
          </w:p>
        </w:tc>
        <w:tc>
          <w:tcPr>
            <w:tcW w:type="dxa" w:w="1196"/>
          </w:tcPr>
          <w:p>
            <w:pPr>
              <w:spacing w:after="0"/>
              <w:jc w:val="right"/>
            </w:pPr>
            <w:r>
              <w:rPr>
                <w:sz w:val="16"/>
              </w:rPr>
              <w:t>15</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$57,752</w:t>
            </w:r>
          </w:p>
        </w:tc>
        <w:tc>
          <w:tcPr>
            <w:tcW w:type="dxa" w:w="1126"/>
          </w:tcPr>
          <w:p>
            <w:pPr>
              <w:spacing w:after="0"/>
              <w:jc w:val="right"/>
            </w:pPr>
          </w:p>
        </w:tc>
        <w:tc>
          <w:tcPr>
            <w:tcW w:type="dxa" w:w="1296"/>
          </w:tcPr>
          <w:p>
            <w:pPr>
              <w:spacing w:after="0"/>
              <w:jc w:val="right"/>
            </w:pPr>
            <w:r>
              <w:rPr>
                <w:sz w:val="16"/>
              </w:rPr>
              <w:t>$976,333</w:t>
            </w:r>
          </w:p>
        </w:tc>
        <w:tc>
          <w:tcPr>
            <w:tcW w:type="dxa" w:w="1163"/>
          </w:tcPr>
          <w:p>
            <w:pPr>
              <w:spacing w:after="0"/>
              <w:jc w:val="right"/>
            </w:pPr>
            <w:r>
              <w:rPr>
                <w:sz w:val="16"/>
              </w:rPr>
              <w:t>$1,034,086</w:t>
            </w:r>
          </w:p>
        </w:tc>
        <w:tc>
          <w:tcPr>
            <w:tcW w:type="dxa" w:w="1196"/>
          </w:tcPr>
          <w:p>
            <w:pPr>
              <w:spacing w:after="0"/>
              <w:jc w:val="right"/>
            </w:pPr>
            <w:r>
              <w:rPr>
                <w:sz w:val="16"/>
              </w:rPr>
              <w:t>13</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$469,043</w:t>
            </w:r>
          </w:p>
        </w:tc>
        <w:tc>
          <w:tcPr>
            <w:tcW w:type="dxa" w:w="1126"/>
          </w:tcPr>
          <w:p>
            <w:pPr>
              <w:spacing w:after="0"/>
              <w:jc w:val="right"/>
            </w:pPr>
          </w:p>
        </w:tc>
        <w:tc>
          <w:tcPr>
            <w:tcW w:type="dxa" w:w="1296"/>
          </w:tcPr>
          <w:p>
            <w:pPr>
              <w:spacing w:after="0"/>
              <w:jc w:val="right"/>
            </w:pPr>
            <w:r>
              <w:rPr>
                <w:sz w:val="16"/>
              </w:rPr>
              <w:t>$269,783</w:t>
            </w:r>
          </w:p>
        </w:tc>
        <w:tc>
          <w:tcPr>
            <w:tcW w:type="dxa" w:w="1163"/>
          </w:tcPr>
          <w:p>
            <w:pPr>
              <w:spacing w:after="0"/>
              <w:jc w:val="right"/>
            </w:pPr>
            <w:r>
              <w:rPr>
                <w:sz w:val="16"/>
              </w:rPr>
              <w:t>$738,827</w:t>
            </w:r>
          </w:p>
        </w:tc>
        <w:tc>
          <w:tcPr>
            <w:tcW w:type="dxa" w:w="1196"/>
          </w:tcPr>
          <w:p>
            <w:pPr>
              <w:spacing w:after="0"/>
              <w:jc w:val="right"/>
            </w:pPr>
            <w:r>
              <w:rPr>
                <w:sz w:val="16"/>
              </w:rPr>
              <w:t>11</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221"/>
          </w:tcPr>
          <w:p>
            <w:pPr>
              <w:spacing w:after="0"/>
              <w:jc w:val="left"/>
            </w:pPr>
            <w:r>
              <w:rPr>
                <w:sz w:val="16"/>
              </w:rPr>
              <w:t>Relatively High</w:t>
            </w:r>
          </w:p>
        </w:tc>
        <w:tc>
          <w:tcPr>
            <w:tcW w:type="dxa" w:w="1221"/>
          </w:tcPr>
          <w:p>
            <w:pPr>
              <w:spacing w:after="0"/>
              <w:jc w:val="left"/>
            </w:pPr>
            <w:r>
              <w:rPr>
                <w:sz w:val="16"/>
              </w:rPr>
              <w:t>Relatively High</w:t>
            </w:r>
          </w:p>
        </w:tc>
        <w:tc>
          <w:tcPr>
            <w:tcW w:type="dxa" w:w="1126"/>
          </w:tcPr>
          <w:p>
            <w:pPr>
              <w:spacing w:after="0"/>
              <w:jc w:val="right"/>
            </w:pPr>
            <w:r>
              <w:rPr>
                <w:sz w:val="16"/>
              </w:rPr>
              <w:t>$11,565</w:t>
            </w:r>
          </w:p>
        </w:tc>
        <w:tc>
          <w:tcPr>
            <w:tcW w:type="dxa" w:w="1126"/>
          </w:tcPr>
          <w:p>
            <w:pPr>
              <w:spacing w:after="0"/>
              <w:jc w:val="right"/>
            </w:pPr>
            <w:r>
              <w:rPr>
                <w:sz w:val="16"/>
              </w:rPr>
              <w:t>$435</w:t>
            </w:r>
          </w:p>
        </w:tc>
        <w:tc>
          <w:tcPr>
            <w:tcW w:type="dxa" w:w="1296"/>
          </w:tcPr>
          <w:p>
            <w:pPr>
              <w:spacing w:after="0"/>
              <w:jc w:val="right"/>
            </w:pPr>
            <w:r>
              <w:rPr>
                <w:sz w:val="16"/>
              </w:rPr>
              <w:t>$420,220</w:t>
            </w:r>
          </w:p>
        </w:tc>
        <w:tc>
          <w:tcPr>
            <w:tcW w:type="dxa" w:w="1163"/>
          </w:tcPr>
          <w:p>
            <w:pPr>
              <w:spacing w:after="0"/>
              <w:jc w:val="right"/>
            </w:pPr>
            <w:r>
              <w:rPr>
                <w:sz w:val="16"/>
              </w:rPr>
              <w:t>$432,220</w:t>
            </w:r>
          </w:p>
        </w:tc>
        <w:tc>
          <w:tcPr>
            <w:tcW w:type="dxa" w:w="1196"/>
          </w:tcPr>
          <w:p>
            <w:pPr>
              <w:spacing w:after="0"/>
              <w:jc w:val="right"/>
            </w:pPr>
            <w:r>
              <w:rPr>
                <w:sz w:val="16"/>
              </w:rPr>
              <w:t>147</w:t>
            </w:r>
          </w:p>
        </w:tc>
        <w:tc>
          <w:tcPr>
            <w:tcW w:type="dxa" w:w="2165"/>
          </w:tcPr>
          <w:p>
            <w:pPr>
              <w:spacing w:after="0"/>
              <w:jc w:val="left"/>
            </w:pPr>
          </w:p>
        </w:tc>
        <w:tc>
          <w:tcPr>
            <w:tcW w:type="dxa" w:w="1878"/>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$53,407</w:t>
            </w:r>
          </w:p>
        </w:tc>
        <w:tc>
          <w:tcPr>
            <w:tcW w:type="dxa" w:w="1126"/>
          </w:tcPr>
          <w:p>
            <w:pPr>
              <w:spacing w:after="0"/>
              <w:jc w:val="right"/>
            </w:pPr>
            <w:r>
              <w:rPr>
                <w:sz w:val="16"/>
              </w:rPr>
              <w:t>$224</w:t>
            </w:r>
          </w:p>
        </w:tc>
        <w:tc>
          <w:tcPr>
            <w:tcW w:type="dxa" w:w="1296"/>
          </w:tcPr>
          <w:p>
            <w:pPr>
              <w:spacing w:after="0"/>
              <w:jc w:val="right"/>
            </w:pPr>
            <w:r>
              <w:rPr>
                <w:sz w:val="16"/>
              </w:rPr>
              <w:t>$9,888</w:t>
            </w:r>
          </w:p>
        </w:tc>
        <w:tc>
          <w:tcPr>
            <w:tcW w:type="dxa" w:w="1163"/>
          </w:tcPr>
          <w:p>
            <w:pPr>
              <w:spacing w:after="0"/>
              <w:jc w:val="right"/>
            </w:pPr>
            <w:r>
              <w:rPr>
                <w:sz w:val="16"/>
              </w:rPr>
              <w:t>$63,518</w:t>
            </w:r>
          </w:p>
        </w:tc>
        <w:tc>
          <w:tcPr>
            <w:tcW w:type="dxa" w:w="1196"/>
          </w:tcPr>
          <w:p>
            <w:pPr>
              <w:spacing w:after="0"/>
              <w:jc w:val="right"/>
            </w:pPr>
            <w:r>
              <w:rPr>
                <w:sz w:val="16"/>
              </w:rPr>
              <w:t>1</w:t>
            </w:r>
          </w:p>
        </w:tc>
        <w:tc>
          <w:tcPr>
            <w:tcW w:type="dxa" w:w="2165"/>
          </w:tcPr>
          <w:p>
            <w:pPr>
              <w:spacing w:after="0"/>
              <w:jc w:val="left"/>
            </w:pPr>
          </w:p>
        </w:tc>
        <w:tc>
          <w:tcPr>
            <w:tcW w:type="dxa" w:w="1878"/>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221"/>
          </w:tcPr>
          <w:p>
            <w:pPr>
              <w:spacing w:after="0"/>
              <w:jc w:val="left"/>
            </w:pPr>
            <w:r>
              <w:rPr>
                <w:sz w:val="16"/>
              </w:rPr>
              <w:t>Relatively Low</w:t>
            </w:r>
          </w:p>
        </w:tc>
        <w:tc>
          <w:tcPr>
            <w:tcW w:type="dxa" w:w="1221"/>
          </w:tcPr>
          <w:p>
            <w:pPr>
              <w:spacing w:after="0"/>
              <w:jc w:val="left"/>
            </w:pPr>
            <w:r>
              <w:rPr>
                <w:sz w:val="16"/>
              </w:rPr>
              <w:t>Very Low</w:t>
            </w:r>
          </w:p>
        </w:tc>
        <w:tc>
          <w:tcPr>
            <w:tcW w:type="dxa" w:w="1126"/>
          </w:tcPr>
          <w:p>
            <w:pPr>
              <w:spacing w:after="0"/>
              <w:jc w:val="right"/>
            </w:pPr>
            <w:r>
              <w:rPr>
                <w:sz w:val="16"/>
              </w:rPr>
              <w:t>$1,523</w:t>
            </w:r>
          </w:p>
        </w:tc>
        <w:tc>
          <w:tcPr>
            <w:tcW w:type="dxa" w:w="1126"/>
          </w:tcPr>
          <w:p>
            <w:pPr>
              <w:spacing w:after="0"/>
              <w:jc w:val="right"/>
            </w:pPr>
          </w:p>
        </w:tc>
        <w:tc>
          <w:tcPr>
            <w:tcW w:type="dxa" w:w="1296"/>
          </w:tcPr>
          <w:p>
            <w:pPr>
              <w:spacing w:after="0"/>
              <w:jc w:val="right"/>
            </w:pPr>
            <w:r>
              <w:rPr>
                <w:sz w:val="16"/>
              </w:rPr>
              <w:t>$6,363</w:t>
            </w:r>
          </w:p>
        </w:tc>
        <w:tc>
          <w:tcPr>
            <w:tcW w:type="dxa" w:w="1163"/>
          </w:tcPr>
          <w:p>
            <w:pPr>
              <w:spacing w:after="0"/>
              <w:jc w:val="right"/>
            </w:pPr>
            <w:r>
              <w:rPr>
                <w:sz w:val="16"/>
              </w:rPr>
              <w:t>$7,886</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221"/>
          </w:tcPr>
          <w:p>
            <w:pPr>
              <w:spacing w:after="0"/>
              <w:jc w:val="left"/>
            </w:pPr>
            <w:r>
              <w:rPr>
                <w:sz w:val="16"/>
              </w:rPr>
              <w:t>Very Low</w:t>
            </w:r>
          </w:p>
        </w:tc>
        <w:tc>
          <w:tcPr>
            <w:tcW w:type="dxa" w:w="1221"/>
          </w:tcPr>
          <w:p>
            <w:pPr>
              <w:spacing w:after="0"/>
              <w:jc w:val="left"/>
            </w:pPr>
            <w:r>
              <w:rPr>
                <w:sz w:val="16"/>
              </w:rPr>
              <w:t>Very Low</w:t>
            </w:r>
          </w:p>
        </w:tc>
        <w:tc>
          <w:tcPr>
            <w:tcW w:type="dxa" w:w="1126"/>
          </w:tcPr>
          <w:p>
            <w:pPr>
              <w:spacing w:after="0"/>
              <w:jc w:val="right"/>
            </w:pPr>
            <w:r>
              <w:rPr>
                <w:sz w:val="16"/>
              </w:rPr>
              <w:t>$4,027</w:t>
            </w:r>
          </w:p>
        </w:tc>
        <w:tc>
          <w:tcPr>
            <w:tcW w:type="dxa" w:w="1126"/>
          </w:tcPr>
          <w:p>
            <w:pPr>
              <w:spacing w:after="0"/>
              <w:jc w:val="right"/>
            </w:pPr>
            <w:r>
              <w:rPr>
                <w:sz w:val="16"/>
              </w:rPr>
              <w:t>$1,745</w:t>
            </w:r>
          </w:p>
        </w:tc>
        <w:tc>
          <w:tcPr>
            <w:tcW w:type="dxa" w:w="1296"/>
          </w:tcPr>
          <w:p>
            <w:pPr>
              <w:spacing w:after="0"/>
              <w:jc w:val="right"/>
            </w:pPr>
            <w:r>
              <w:rPr>
                <w:sz w:val="16"/>
              </w:rPr>
              <w:t>under $1</w:t>
            </w:r>
          </w:p>
        </w:tc>
        <w:tc>
          <w:tcPr>
            <w:tcW w:type="dxa" w:w="1163"/>
          </w:tcPr>
          <w:p>
            <w:pPr>
              <w:spacing w:after="0"/>
              <w:jc w:val="right"/>
            </w:pPr>
            <w:r>
              <w:rPr>
                <w:sz w:val="16"/>
              </w:rPr>
              <w:t>$5,772</w:t>
            </w:r>
          </w:p>
        </w:tc>
        <w:tc>
          <w:tcPr>
            <w:tcW w:type="dxa" w:w="1196"/>
          </w:tcPr>
          <w:p>
            <w:pPr>
              <w:spacing w:after="0"/>
              <w:jc w:val="right"/>
            </w:pPr>
            <w:r>
              <w:rPr>
                <w:sz w:val="16"/>
              </w:rPr>
              <w:t>0</w:t>
            </w:r>
          </w:p>
        </w:tc>
        <w:tc>
          <w:tcPr>
            <w:tcW w:type="dxa" w:w="2165"/>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avalanche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1"/>
          </w:tcPr>
          <w:p>
            <w:pPr>
              <w:spacing w:after="0"/>
              <w:jc w:val="left"/>
            </w:pPr>
            <w:r>
              <w:rPr>
                <w:sz w:val="16"/>
              </w:rPr>
              <w:t>Not Applicable</w:t>
            </w:r>
          </w:p>
        </w:tc>
        <w:tc>
          <w:tcPr>
            <w:tcW w:type="dxa" w:w="12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6"/>
          </w:tcPr>
          <w:p>
            <w:pPr>
              <w:spacing w:after="0"/>
              <w:jc w:val="right"/>
            </w:pPr>
            <w:r>
              <w:rPr>
                <w:sz w:val="16"/>
              </w:rPr>
              <w:t>0</w:t>
            </w:r>
          </w:p>
        </w:tc>
        <w:tc>
          <w:tcPr>
            <w:tcW w:type="dxa" w:w="2165"/>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25 of 48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48 of 48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6"/>
        <w:gridCol w:w="1675"/>
        <w:gridCol w:w="1519"/>
        <w:gridCol w:w="1757"/>
        <w:gridCol w:w="1985"/>
        <w:gridCol w:w="1640"/>
        <w:gridCol w:w="1785"/>
        <w:gridCol w:w="2105"/>
      </w:tblGrid>
      <w:tr>
        <w:trPr>
          <w:cantSplit/>
          <w:tblHeader/>
        </w:trPr>
        <w:tc>
          <w:tcPr>
            <w:tcW w:type="dxa" w:w="1646"/>
            <w:shd w:val="clear" w:color="auto" w:fill="E8E8E8"/>
          </w:tcPr>
          <w:p>
            <w:pPr>
              <w:spacing w:after="0"/>
              <w:jc w:val="left"/>
            </w:pPr>
            <w:r>
              <w:rPr>
                <w:b/>
                <w:sz w:val="16"/>
              </w:rPr>
              <w:t>Hazard</w:t>
            </w:r>
          </w:p>
        </w:tc>
        <w:tc>
          <w:tcPr>
            <w:tcW w:type="dxa" w:w="1675"/>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757"/>
            <w:shd w:val="clear" w:color="auto" w:fill="E8E8E8"/>
          </w:tcPr>
          <w:p>
            <w:pPr>
              <w:spacing w:after="0"/>
              <w:jc w:val="left"/>
            </w:pPr>
            <w:r>
              <w:rPr>
                <w:b/>
                <w:sz w:val="16"/>
              </w:rPr>
              <w:t>Observed range</w:t>
            </w:r>
          </w:p>
        </w:tc>
        <w:tc>
          <w:tcPr>
            <w:tcW w:type="dxa" w:w="1985"/>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1785"/>
            <w:shd w:val="clear" w:color="auto" w:fill="E8E8E8"/>
          </w:tcPr>
          <w:p>
            <w:pPr>
              <w:spacing w:after="0"/>
              <w:jc w:val="left"/>
            </w:pPr>
            <w:r>
              <w:rPr>
                <w:b/>
                <w:sz w:val="16"/>
              </w:rPr>
              <w:t>How it applies to members</w:t>
            </w:r>
          </w:p>
        </w:tc>
        <w:tc>
          <w:tcPr>
            <w:tcW w:type="dxa" w:w="2105"/>
            <w:shd w:val="clear" w:color="auto" w:fill="E8E8E8"/>
          </w:tcPr>
          <w:p>
            <w:pPr>
              <w:spacing w:after="0"/>
              <w:jc w:val="left"/>
            </w:pPr>
            <w:r>
              <w:rPr>
                <w:b/>
                <w:sz w:val="16"/>
              </w:rPr>
              <w:t>Note</w:t>
            </w:r>
          </w:p>
        </w:tc>
      </w:tr>
      <w:tr>
        <w:trPr>
          <w:cantSplit/>
        </w:trPr>
        <w:tc>
          <w:tcPr>
            <w:tcW w:type="dxa" w:w="1646"/>
          </w:tcPr>
          <w:p>
            <w:pPr>
              <w:spacing w:after="0"/>
              <w:jc w:val="left"/>
            </w:pPr>
            <w:r>
              <w:rPr>
                <w:sz w:val="16"/>
              </w:rPr>
              <w:t>Avalanche</w:t>
            </w:r>
          </w:p>
        </w:tc>
        <w:tc>
          <w:tcPr>
            <w:tcW w:type="dxa" w:w="1675"/>
          </w:tcPr>
          <w:p>
            <w:pPr>
              <w:spacing w:after="0"/>
              <w:jc w:val="left"/>
            </w:pPr>
            <w:r>
              <w:rPr>
                <w:sz w:val="16"/>
              </w:rPr>
              <w:t>none (count and damage)</w:t>
            </w:r>
          </w:p>
        </w:tc>
        <w:tc>
          <w:tcPr>
            <w:tcW w:type="dxa" w:w="1519"/>
          </w:tcPr>
          <w:p>
            <w:pPr>
              <w:spacing w:after="0"/>
              <w:jc w:val="right"/>
            </w:pPr>
            <w:r>
              <w:rPr>
                <w:sz w:val="16"/>
              </w:rPr>
              <w:t>0</w:t>
            </w:r>
          </w:p>
        </w:tc>
        <w:tc>
          <w:tcPr>
            <w:tcW w:type="dxa" w:w="1757"/>
          </w:tcPr>
          <w:p>
            <w:pPr>
              <w:spacing w:after="0"/>
              <w:jc w:val="left"/>
            </w:pPr>
          </w:p>
        </w:tc>
        <w:tc>
          <w:tcPr>
            <w:tcW w:type="dxa" w:w="1985"/>
          </w:tcPr>
          <w:p>
            <w:pPr>
              <w:spacing w:after="0"/>
              <w:jc w:val="left"/>
            </w:pPr>
          </w:p>
        </w:tc>
        <w:tc>
          <w:tcPr>
            <w:tcW w:type="dxa" w:w="1640"/>
          </w:tcPr>
          <w:p>
            <w:pPr>
              <w:spacing w:after="0"/>
              <w:jc w:val="left"/>
            </w:pPr>
          </w:p>
        </w:tc>
        <w:tc>
          <w:tcPr>
            <w:tcW w:type="dxa" w:w="1785"/>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Coastal Flood, Storm Surge/Tide</w:t>
            </w:r>
          </w:p>
        </w:tc>
        <w:tc>
          <w:tcPr>
            <w:tcW w:type="dxa" w:w="1675"/>
          </w:tcPr>
          <w:p>
            <w:pPr>
              <w:spacing w:after="0"/>
              <w:jc w:val="left"/>
            </w:pPr>
            <w:r>
              <w:rPr>
                <w:sz w:val="16"/>
              </w:rPr>
              <w:t>none in data (FIRM for depth)</w:t>
            </w:r>
          </w:p>
        </w:tc>
        <w:tc>
          <w:tcPr>
            <w:tcW w:type="dxa" w:w="1519"/>
          </w:tcPr>
          <w:p>
            <w:pPr>
              <w:spacing w:after="0"/>
              <w:jc w:val="right"/>
            </w:pPr>
            <w:r>
              <w:rPr>
                <w:sz w:val="16"/>
              </w:rPr>
              <w:t>0</w:t>
            </w:r>
          </w:p>
        </w:tc>
        <w:tc>
          <w:tcPr>
            <w:tcW w:type="dxa" w:w="1757"/>
          </w:tcPr>
          <w:p>
            <w:pPr>
              <w:spacing w:after="0"/>
              <w:jc w:val="left"/>
            </w:pPr>
          </w:p>
        </w:tc>
        <w:tc>
          <w:tcPr>
            <w:tcW w:type="dxa" w:w="1985"/>
          </w:tcPr>
          <w:p>
            <w:pPr>
              <w:spacing w:after="0"/>
              <w:jc w:val="left"/>
            </w:pPr>
          </w:p>
        </w:tc>
        <w:tc>
          <w:tcPr>
            <w:tcW w:type="dxa" w:w="1640"/>
          </w:tcPr>
          <w:p>
            <w:pPr>
              <w:spacing w:after="0"/>
              <w:jc w:val="left"/>
            </w:pPr>
          </w:p>
        </w:tc>
        <w:tc>
          <w:tcPr>
            <w:tcW w:type="dxa" w:w="1785"/>
          </w:tcPr>
          <w:p>
            <w:pPr>
              <w:spacing w:after="0"/>
              <w:jc w:val="left"/>
            </w:pPr>
          </w:p>
        </w:tc>
        <w:tc>
          <w:tcPr>
            <w:tcW w:type="dxa" w:w="2105"/>
          </w:tcPr>
          <w:p>
            <w:pPr>
              <w:spacing w:after="0"/>
              <w:jc w:val="left"/>
            </w:pPr>
            <w:r>
              <w:rPr>
                <w:sz w:val="16"/>
              </w:rPr>
              <w:t>Flood depth: see the FEMA Flood Insurance Rate Map.</w:t>
            </w:r>
          </w:p>
        </w:tc>
      </w:tr>
      <w:tr>
        <w:trPr>
          <w:cantSplit/>
        </w:trPr>
        <w:tc>
          <w:tcPr>
            <w:tcW w:type="dxa" w:w="1646"/>
          </w:tcPr>
          <w:p>
            <w:pPr>
              <w:spacing w:after="0"/>
              <w:jc w:val="left"/>
            </w:pPr>
            <w:r>
              <w:rPr>
                <w:sz w:val="16"/>
              </w:rPr>
              <w:t>Cold/Wind Chill, Extreme Cold/Wind Chill</w:t>
            </w:r>
          </w:p>
        </w:tc>
        <w:tc>
          <w:tcPr>
            <w:tcW w:type="dxa" w:w="1675"/>
          </w:tcPr>
          <w:p>
            <w:pPr>
              <w:spacing w:after="0"/>
              <w:jc w:val="left"/>
            </w:pPr>
            <w:r>
              <w:rPr>
                <w:sz w:val="16"/>
              </w:rPr>
              <w:t>wind chill</w:t>
            </w:r>
          </w:p>
        </w:tc>
        <w:tc>
          <w:tcPr>
            <w:tcW w:type="dxa" w:w="1519"/>
          </w:tcPr>
          <w:p>
            <w:pPr>
              <w:spacing w:after="0"/>
              <w:jc w:val="right"/>
            </w:pPr>
            <w:r>
              <w:rPr>
                <w:sz w:val="16"/>
              </w:rPr>
              <w:t>14, 1996 to 2019 (14 zone-level)</w:t>
            </w:r>
          </w:p>
        </w:tc>
        <w:tc>
          <w:tcPr>
            <w:tcW w:type="dxa" w:w="1757"/>
          </w:tcPr>
          <w:p>
            <w:pPr>
              <w:spacing w:after="0"/>
              <w:jc w:val="left"/>
            </w:pPr>
            <w:r>
              <w:rPr>
                <w:sz w:val="16"/>
              </w:rPr>
              <w:t>1 day to 31 days (median 3 days); 10 with a recorded value</w:t>
            </w:r>
          </w:p>
        </w:tc>
        <w:tc>
          <w:tcPr>
            <w:tcW w:type="dxa" w:w="1985"/>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40"/>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Wind chill: in event narratives only; local data required.</w:t>
            </w:r>
          </w:p>
        </w:tc>
      </w:tr>
      <w:tr>
        <w:trPr>
          <w:cantSplit/>
        </w:trPr>
        <w:tc>
          <w:tcPr>
            <w:tcW w:type="dxa" w:w="1646"/>
          </w:tcPr>
          <w:p>
            <w:pPr>
              <w:spacing w:after="0"/>
              <w:jc w:val="left"/>
            </w:pPr>
            <w:r>
              <w:rPr>
                <w:sz w:val="16"/>
              </w:rPr>
              <w:t>Frost/Freeze (outside NRI Cold Wave definition)</w:t>
            </w:r>
          </w:p>
        </w:tc>
        <w:tc>
          <w:tcPr>
            <w:tcW w:type="dxa" w:w="1675"/>
          </w:tcPr>
          <w:p>
            <w:pPr>
              <w:spacing w:after="0"/>
              <w:jc w:val="left"/>
            </w:pPr>
            <w:r>
              <w:rPr>
                <w:sz w:val="16"/>
              </w:rPr>
              <w:t>crop damage</w:t>
            </w:r>
          </w:p>
        </w:tc>
        <w:tc>
          <w:tcPr>
            <w:tcW w:type="dxa" w:w="1519"/>
          </w:tcPr>
          <w:p>
            <w:pPr>
              <w:spacing w:after="0"/>
              <w:jc w:val="right"/>
            </w:pPr>
            <w:r>
              <w:rPr>
                <w:sz w:val="16"/>
              </w:rPr>
              <w:t>7, 2005 to 2012 (7 zone-level)</w:t>
            </w:r>
          </w:p>
        </w:tc>
        <w:tc>
          <w:tcPr>
            <w:tcW w:type="dxa" w:w="1757"/>
          </w:tcPr>
          <w:p>
            <w:pPr>
              <w:spacing w:after="0"/>
              <w:jc w:val="left"/>
            </w:pPr>
          </w:p>
        </w:tc>
        <w:tc>
          <w:tcPr>
            <w:tcW w:type="dxa" w:w="1985"/>
          </w:tcPr>
          <w:p>
            <w:pPr>
              <w:spacing w:after="0"/>
              <w:jc w:val="left"/>
            </w:pPr>
            <w:r>
              <w:rPr>
                <w:sz w:val="16"/>
              </w:rPr>
              <w:t>Frost/Freeze, 2005-05-03, $396,000 crop damage, reported for the zone (2005 dollars); NWS zone IAZ068 (SCOTT), zone-level: may include parts of neighboring counties</w:t>
            </w:r>
          </w:p>
        </w:tc>
        <w:tc>
          <w:tcPr>
            <w:tcW w:type="dxa" w:w="1640"/>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Temperature: in event narratives only; local data required.</w:t>
            </w:r>
          </w:p>
        </w:tc>
      </w:tr>
      <w:tr>
        <w:trPr>
          <w:cantSplit/>
        </w:trPr>
        <w:tc>
          <w:tcPr>
            <w:tcW w:type="dxa" w:w="1646"/>
          </w:tcPr>
          <w:p>
            <w:pPr>
              <w:spacing w:after="0"/>
              <w:jc w:val="left"/>
            </w:pPr>
            <w:r>
              <w:rPr>
                <w:sz w:val="16"/>
              </w:rPr>
              <w:t>Drought</w:t>
            </w:r>
          </w:p>
        </w:tc>
        <w:tc>
          <w:tcPr>
            <w:tcW w:type="dxa" w:w="1675"/>
          </w:tcPr>
          <w:p>
            <w:pPr>
              <w:spacing w:after="0"/>
              <w:jc w:val="left"/>
            </w:pPr>
            <w:r>
              <w:rPr>
                <w:sz w:val="16"/>
              </w:rPr>
              <w:t>US Drought Monitor D-scale</w:t>
            </w:r>
          </w:p>
        </w:tc>
        <w:tc>
          <w:tcPr>
            <w:tcW w:type="dxa" w:w="1519"/>
          </w:tcPr>
          <w:p>
            <w:pPr>
              <w:spacing w:after="0"/>
              <w:jc w:val="right"/>
            </w:pPr>
            <w:r>
              <w:rPr>
                <w:sz w:val="16"/>
              </w:rPr>
              <w:t>15, 2003 to 2013 (15 zone-level)</w:t>
            </w:r>
          </w:p>
        </w:tc>
        <w:tc>
          <w:tcPr>
            <w:tcW w:type="dxa" w:w="1757"/>
          </w:tcPr>
          <w:p>
            <w:pPr>
              <w:spacing w:after="0"/>
              <w:jc w:val="left"/>
            </w:pPr>
            <w:r>
              <w:rPr>
                <w:sz w:val="16"/>
              </w:rPr>
              <w:t>15 days to 274 days (median 30.5 days); 6 with a recorded value</w:t>
            </w:r>
          </w:p>
        </w:tc>
        <w:tc>
          <w:tcPr>
            <w:tcW w:type="dxa" w:w="1985"/>
          </w:tcPr>
          <w:p>
            <w:pPr>
              <w:spacing w:after="0"/>
              <w:jc w:val="left"/>
            </w:pPr>
            <w:r>
              <w:rPr>
                <w:sz w:val="16"/>
              </w:rPr>
              <w:t>274 days (9 months), 2005-07-01 to 2006-03-31, a run of 9 consecutive Storm Events drought records, zone-level</w:t>
            </w:r>
          </w:p>
        </w:tc>
        <w:tc>
          <w:tcPr>
            <w:tcW w:type="dxa" w:w="1640"/>
          </w:tcPr>
          <w:p>
            <w:pPr>
              <w:spacing w:after="0"/>
              <w:jc w:val="left"/>
            </w:pPr>
            <w:r>
              <w:rPr>
                <w:sz w:val="16"/>
              </w:rPr>
              <w:t>Drought, 2003-08-01, property not reported; $14,880,000 crops, reported for the zone (2003 dollars)</w:t>
            </w:r>
          </w:p>
        </w:tc>
        <w:tc>
          <w:tcPr>
            <w:tcW w:type="dxa" w:w="1785"/>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6"/>
          </w:tcPr>
          <w:p>
            <w:pPr>
              <w:spacing w:after="0"/>
              <w:jc w:val="left"/>
            </w:pPr>
            <w:r>
              <w:rPr>
                <w:sz w:val="16"/>
              </w:rPr>
              <w:t>Earthquake</w:t>
            </w:r>
          </w:p>
        </w:tc>
        <w:tc>
          <w:tcPr>
            <w:tcW w:type="dxa" w:w="1675"/>
          </w:tcPr>
          <w:p>
            <w:pPr>
              <w:spacing w:after="0"/>
              <w:jc w:val="left"/>
            </w:pPr>
            <w:r>
              <w:rPr>
                <w:sz w:val="16"/>
              </w:rPr>
              <w:t>Modified Mercalli (local data)</w:t>
            </w:r>
          </w:p>
        </w:tc>
        <w:tc>
          <w:tcPr>
            <w:tcW w:type="dxa" w:w="1519"/>
          </w:tcPr>
          <w:p>
            <w:pPr>
              <w:spacing w:after="0"/>
              <w:jc w:val="right"/>
            </w:pPr>
            <w:r>
              <w:rPr>
                <w:sz w:val="16"/>
              </w:rPr>
              <w:t>0</w:t>
            </w:r>
          </w:p>
        </w:tc>
        <w:tc>
          <w:tcPr>
            <w:tcW w:type="dxa" w:w="1757"/>
          </w:tcPr>
          <w:p>
            <w:pPr>
              <w:spacing w:after="0"/>
              <w:jc w:val="left"/>
            </w:pPr>
          </w:p>
        </w:tc>
        <w:tc>
          <w:tcPr>
            <w:tcW w:type="dxa" w:w="1985"/>
          </w:tcPr>
          <w:p>
            <w:pPr>
              <w:spacing w:after="0"/>
              <w:jc w:val="left"/>
            </w:pPr>
          </w:p>
        </w:tc>
        <w:tc>
          <w:tcPr>
            <w:tcW w:type="dxa" w:w="1640"/>
          </w:tcPr>
          <w:p>
            <w:pPr>
              <w:spacing w:after="0"/>
              <w:jc w:val="left"/>
            </w:pPr>
          </w:p>
        </w:tc>
        <w:tc>
          <w:tcPr>
            <w:tcW w:type="dxa" w:w="1785"/>
          </w:tcPr>
          <w:p>
            <w:pPr>
              <w:spacing w:after="0"/>
              <w:jc w:val="left"/>
            </w:pPr>
          </w:p>
        </w:tc>
        <w:tc>
          <w:tcPr>
            <w:tcW w:type="dxa" w:w="2105"/>
          </w:tcPr>
          <w:p>
            <w:pPr>
              <w:spacing w:after="0"/>
              <w:jc w:val="left"/>
            </w:pPr>
            <w:r>
              <w:rPr>
                <w:sz w:val="16"/>
              </w:rPr>
              <w:t>No Storm Events record; local data required (e.g., USGS).</w:t>
            </w:r>
          </w:p>
        </w:tc>
      </w:tr>
      <w:tr>
        <w:trPr>
          <w:cantSplit/>
        </w:trPr>
        <w:tc>
          <w:tcPr>
            <w:tcW w:type="dxa" w:w="1646"/>
          </w:tcPr>
          <w:p>
            <w:pPr>
              <w:spacing w:after="0"/>
              <w:jc w:val="left"/>
            </w:pPr>
            <w:r>
              <w:rPr>
                <w:sz w:val="16"/>
              </w:rPr>
              <w:t>Hail</w:t>
            </w:r>
          </w:p>
        </w:tc>
        <w:tc>
          <w:tcPr>
            <w:tcW w:type="dxa" w:w="1675"/>
          </w:tcPr>
          <w:p>
            <w:pPr>
              <w:spacing w:after="0"/>
              <w:jc w:val="left"/>
            </w:pPr>
            <w:r>
              <w:rPr>
                <w:sz w:val="16"/>
              </w:rPr>
              <w:t>hail size (inches)</w:t>
            </w:r>
          </w:p>
        </w:tc>
        <w:tc>
          <w:tcPr>
            <w:tcW w:type="dxa" w:w="1519"/>
          </w:tcPr>
          <w:p>
            <w:pPr>
              <w:spacing w:after="0"/>
              <w:jc w:val="right"/>
            </w:pPr>
            <w:r>
              <w:rPr>
                <w:sz w:val="16"/>
              </w:rPr>
              <w:t>273, 1959 to 2026</w:t>
            </w:r>
          </w:p>
        </w:tc>
        <w:tc>
          <w:tcPr>
            <w:tcW w:type="dxa" w:w="1757"/>
          </w:tcPr>
          <w:p>
            <w:pPr>
              <w:spacing w:after="0"/>
              <w:jc w:val="left"/>
            </w:pPr>
            <w:r>
              <w:rPr>
                <w:sz w:val="16"/>
              </w:rPr>
              <w:t>0.75 in to 7 in (median 1 in); 272 with a recorded value</w:t>
            </w:r>
          </w:p>
        </w:tc>
        <w:tc>
          <w:tcPr>
            <w:tcW w:type="dxa" w:w="1985"/>
          </w:tcPr>
          <w:p>
            <w:pPr>
              <w:spacing w:after="0"/>
              <w:jc w:val="left"/>
            </w:pPr>
            <w:r>
              <w:rPr>
                <w:sz w:val="16"/>
              </w:rPr>
              <w:t>7 in hail, 1959-09-27</w:t>
            </w:r>
          </w:p>
        </w:tc>
        <w:tc>
          <w:tcPr>
            <w:tcW w:type="dxa" w:w="1640"/>
          </w:tcPr>
          <w:p>
            <w:pPr>
              <w:spacing w:after="0"/>
              <w:jc w:val="left"/>
            </w:pPr>
            <w:r>
              <w:rPr>
                <w:sz w:val="16"/>
              </w:rPr>
              <w:t>Hail, 2003-07-07, $50,000 property; $10,000 crops (2003 dollars)</w:t>
            </w:r>
          </w:p>
        </w:tc>
        <w:tc>
          <w:tcPr>
            <w:tcW w:type="dxa" w:w="1785"/>
          </w:tcPr>
          <w:p>
            <w:pPr>
              <w:spacing w:after="0"/>
              <w:jc w:val="left"/>
            </w:pPr>
            <w:r>
              <w:rPr>
                <w:sz w:val="16"/>
              </w:rPr>
              <w:t>Event records naming member places: Davenport city (61 records), Bettendorf city (21 records), Le Claire city (14 records), Blue Grass city (12 records), Eldridge city (12 records), Walcott city (9 records), Princeton city (7 records), Buffalo city (6 records), Dixon city (6 records), Donahue city (4 records); and 2 more member places (see the XLSX file).</w:t>
            </w:r>
          </w:p>
        </w:tc>
        <w:tc>
          <w:tcPr>
            <w:tcW w:type="dxa" w:w="2105"/>
          </w:tcPr>
          <w:p>
            <w:pPr>
              <w:spacing w:after="0"/>
              <w:jc w:val="left"/>
            </w:pPr>
          </w:p>
        </w:tc>
      </w:tr>
      <w:tr>
        <w:trPr>
          <w:cantSplit/>
        </w:trPr>
        <w:tc>
          <w:tcPr>
            <w:tcW w:type="dxa" w:w="1646"/>
          </w:tcPr>
          <w:p>
            <w:pPr>
              <w:spacing w:after="0"/>
              <w:jc w:val="left"/>
            </w:pPr>
            <w:r>
              <w:rPr>
                <w:sz w:val="16"/>
              </w:rPr>
              <w:t>Excessive Heat, Heat</w:t>
            </w:r>
          </w:p>
        </w:tc>
        <w:tc>
          <w:tcPr>
            <w:tcW w:type="dxa" w:w="1675"/>
          </w:tcPr>
          <w:p>
            <w:pPr>
              <w:spacing w:after="0"/>
              <w:jc w:val="left"/>
            </w:pPr>
            <w:r>
              <w:rPr>
                <w:sz w:val="16"/>
              </w:rPr>
              <w:t>heat index (narratives)</w:t>
            </w:r>
          </w:p>
        </w:tc>
        <w:tc>
          <w:tcPr>
            <w:tcW w:type="dxa" w:w="1519"/>
          </w:tcPr>
          <w:p>
            <w:pPr>
              <w:spacing w:after="0"/>
              <w:jc w:val="right"/>
            </w:pPr>
            <w:r>
              <w:rPr>
                <w:sz w:val="16"/>
              </w:rPr>
              <w:t>5, 1997 to 2013 (5 zone-level)</w:t>
            </w:r>
          </w:p>
        </w:tc>
        <w:tc>
          <w:tcPr>
            <w:tcW w:type="dxa" w:w="1757"/>
          </w:tcPr>
          <w:p>
            <w:pPr>
              <w:spacing w:after="0"/>
              <w:jc w:val="left"/>
            </w:pPr>
            <w:r>
              <w:rPr>
                <w:sz w:val="16"/>
              </w:rPr>
              <w:t>1 day to 13 days (median 4 days); 5 with a recorded value</w:t>
            </w:r>
          </w:p>
        </w:tc>
        <w:tc>
          <w:tcPr>
            <w:tcW w:type="dxa" w:w="1985"/>
          </w:tcPr>
          <w:p>
            <w:pPr>
              <w:spacing w:after="0"/>
              <w:jc w:val="left"/>
            </w:pPr>
            <w:r>
              <w:rPr>
                <w:sz w:val="16"/>
              </w:rPr>
              <w:t>13 consecutive days, 1999-07-19 to 1999-07-31, zone-level</w:t>
            </w:r>
          </w:p>
        </w:tc>
        <w:tc>
          <w:tcPr>
            <w:tcW w:type="dxa" w:w="1640"/>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Heat index: in event narratives only; local data required.</w:t>
            </w:r>
          </w:p>
        </w:tc>
      </w:tr>
      <w:tr>
        <w:trPr>
          <w:cantSplit/>
        </w:trPr>
        <w:tc>
          <w:tcPr>
            <w:tcW w:type="dxa" w:w="1646"/>
          </w:tcPr>
          <w:p>
            <w:pPr>
              <w:spacing w:after="0"/>
              <w:jc w:val="left"/>
            </w:pPr>
            <w:r>
              <w:rPr>
                <w:sz w:val="16"/>
              </w:rPr>
              <w:t>Hurricane, Tropical Storm, Tropical Depression</w:t>
            </w:r>
          </w:p>
        </w:tc>
        <w:tc>
          <w:tcPr>
            <w:tcW w:type="dxa" w:w="1675"/>
          </w:tcPr>
          <w:p>
            <w:pPr>
              <w:spacing w:after="0"/>
              <w:jc w:val="left"/>
            </w:pPr>
            <w:r>
              <w:rPr>
                <w:sz w:val="16"/>
              </w:rPr>
              <w:t>Saffir-Simpson</w:t>
            </w:r>
          </w:p>
        </w:tc>
        <w:tc>
          <w:tcPr>
            <w:tcW w:type="dxa" w:w="1519"/>
          </w:tcPr>
          <w:p>
            <w:pPr>
              <w:spacing w:after="0"/>
              <w:jc w:val="right"/>
            </w:pPr>
            <w:r>
              <w:rPr>
                <w:sz w:val="16"/>
              </w:rPr>
              <w:t>0</w:t>
            </w:r>
          </w:p>
        </w:tc>
        <w:tc>
          <w:tcPr>
            <w:tcW w:type="dxa" w:w="1757"/>
          </w:tcPr>
          <w:p>
            <w:pPr>
              <w:spacing w:after="0"/>
              <w:jc w:val="left"/>
            </w:pPr>
          </w:p>
        </w:tc>
        <w:tc>
          <w:tcPr>
            <w:tcW w:type="dxa" w:w="1985"/>
          </w:tcPr>
          <w:p>
            <w:pPr>
              <w:spacing w:after="0"/>
              <w:jc w:val="left"/>
            </w:pPr>
          </w:p>
        </w:tc>
        <w:tc>
          <w:tcPr>
            <w:tcW w:type="dxa" w:w="1640"/>
          </w:tcPr>
          <w:p>
            <w:pPr>
              <w:spacing w:after="0"/>
              <w:jc w:val="left"/>
            </w:pPr>
          </w:p>
        </w:tc>
        <w:tc>
          <w:tcPr>
            <w:tcW w:type="dxa" w:w="1785"/>
          </w:tcPr>
          <w:p>
            <w:pPr>
              <w:spacing w:after="0"/>
              <w:jc w:val="left"/>
            </w:pPr>
          </w:p>
        </w:tc>
        <w:tc>
          <w:tcPr>
            <w:tcW w:type="dxa" w:w="21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6"/>
          </w:tcPr>
          <w:p>
            <w:pPr>
              <w:spacing w:after="0"/>
              <w:jc w:val="left"/>
            </w:pPr>
            <w:r>
              <w:rPr>
                <w:sz w:val="16"/>
              </w:rPr>
              <w:t>Ice Storm</w:t>
            </w:r>
          </w:p>
        </w:tc>
        <w:tc>
          <w:tcPr>
            <w:tcW w:type="dxa" w:w="1675"/>
          </w:tcPr>
          <w:p>
            <w:pPr>
              <w:spacing w:after="0"/>
              <w:jc w:val="left"/>
            </w:pPr>
            <w:r>
              <w:rPr>
                <w:sz w:val="16"/>
              </w:rPr>
              <w:t>Sperry-Piltz (local data)</w:t>
            </w:r>
          </w:p>
        </w:tc>
        <w:tc>
          <w:tcPr>
            <w:tcW w:type="dxa" w:w="1519"/>
          </w:tcPr>
          <w:p>
            <w:pPr>
              <w:spacing w:after="0"/>
              <w:jc w:val="right"/>
            </w:pPr>
            <w:r>
              <w:rPr>
                <w:sz w:val="16"/>
              </w:rPr>
              <w:t>11, 2000 to 2024 (11 zone-level)</w:t>
            </w:r>
          </w:p>
        </w:tc>
        <w:tc>
          <w:tcPr>
            <w:tcW w:type="dxa" w:w="1757"/>
          </w:tcPr>
          <w:p>
            <w:pPr>
              <w:spacing w:after="0"/>
              <w:jc w:val="left"/>
            </w:pPr>
          </w:p>
        </w:tc>
        <w:tc>
          <w:tcPr>
            <w:tcW w:type="dxa" w:w="1985"/>
          </w:tcPr>
          <w:p>
            <w:pPr>
              <w:spacing w:after="0"/>
              <w:jc w:val="left"/>
            </w:pPr>
            <w:r>
              <w:rPr>
                <w:sz w:val="16"/>
              </w:rPr>
              <w:t>Ice Storm, 2007-02-24, $312,000 property; $0 crops, reported for the zone (2007 dollars); NWS zone IAZ068 (SCOTT), zone-level: may include parts of neighboring counties</w:t>
            </w:r>
          </w:p>
        </w:tc>
        <w:tc>
          <w:tcPr>
            <w:tcW w:type="dxa" w:w="1640"/>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Ice thickness: in event narratives only; local data required.</w:t>
            </w:r>
          </w:p>
        </w:tc>
      </w:tr>
      <w:tr>
        <w:trPr>
          <w:cantSplit/>
        </w:trPr>
        <w:tc>
          <w:tcPr>
            <w:tcW w:type="dxa" w:w="1646"/>
          </w:tcPr>
          <w:p>
            <w:pPr>
              <w:spacing w:after="0"/>
              <w:jc w:val="left"/>
            </w:pPr>
            <w:r>
              <w:rPr>
                <w:sz w:val="16"/>
              </w:rPr>
              <w:t>Flash Flood, Flood, Lakeshore Flood</w:t>
            </w:r>
          </w:p>
        </w:tc>
        <w:tc>
          <w:tcPr>
            <w:tcW w:type="dxa" w:w="1675"/>
          </w:tcPr>
          <w:p>
            <w:pPr>
              <w:spacing w:after="0"/>
              <w:jc w:val="left"/>
            </w:pPr>
            <w:r>
              <w:rPr>
                <w:sz w:val="16"/>
              </w:rPr>
              <w:t>damage and flood days (FIRM for depth)</w:t>
            </w:r>
          </w:p>
        </w:tc>
        <w:tc>
          <w:tcPr>
            <w:tcW w:type="dxa" w:w="1519"/>
          </w:tcPr>
          <w:p>
            <w:pPr>
              <w:spacing w:after="0"/>
              <w:jc w:val="right"/>
            </w:pPr>
            <w:r>
              <w:rPr>
                <w:sz w:val="16"/>
              </w:rPr>
              <w:t>144, 1996 to 2025 (14 zone-level)</w:t>
            </w:r>
          </w:p>
        </w:tc>
        <w:tc>
          <w:tcPr>
            <w:tcW w:type="dxa" w:w="1757"/>
          </w:tcPr>
          <w:p>
            <w:pPr>
              <w:spacing w:after="0"/>
              <w:jc w:val="left"/>
            </w:pPr>
          </w:p>
        </w:tc>
        <w:tc>
          <w:tcPr>
            <w:tcW w:type="dxa" w:w="1985"/>
          </w:tcPr>
          <w:p>
            <w:pPr>
              <w:spacing w:after="0"/>
              <w:jc w:val="left"/>
            </w:pPr>
            <w:r>
              <w:rPr>
                <w:sz w:val="16"/>
              </w:rPr>
              <w:t>Flood, 2008-06-01, $4,400,000 property; $0 crops (2008 dollars)</w:t>
            </w:r>
          </w:p>
        </w:tc>
        <w:tc>
          <w:tcPr>
            <w:tcW w:type="dxa" w:w="1640"/>
          </w:tcPr>
          <w:p>
            <w:pPr>
              <w:spacing w:after="0"/>
              <w:jc w:val="left"/>
            </w:pPr>
          </w:p>
        </w:tc>
        <w:tc>
          <w:tcPr>
            <w:tcW w:type="dxa" w:w="1785"/>
          </w:tcPr>
          <w:p>
            <w:pPr>
              <w:spacing w:after="0"/>
              <w:jc w:val="left"/>
            </w:pPr>
            <w:r>
              <w:rPr>
                <w:sz w:val="16"/>
              </w:rPr>
              <w:t>Event records naming member places: Davenport city (45 records), Dixon city (15 records), Bettendorf city (10 records), Buffalo city (9 records), Le Claire city (9 records), Princeton city (5 records), Walcott city (5 records), Riverdale city (3 records), Donahue city (2 records), Blue Grass city (1 record); and 1 more member place (see the XLSX file). Zone-level records (14) apply countywide.</w:t>
            </w:r>
          </w:p>
        </w:tc>
        <w:tc>
          <w:tcPr>
            <w:tcW w:type="dxa" w:w="21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6"/>
          </w:tcPr>
          <w:p>
            <w:pPr>
              <w:spacing w:after="0"/>
              <w:jc w:val="left"/>
            </w:pPr>
            <w:r>
              <w:rPr>
                <w:sz w:val="16"/>
              </w:rPr>
              <w:t>Debris Flow</w:t>
            </w:r>
          </w:p>
        </w:tc>
        <w:tc>
          <w:tcPr>
            <w:tcW w:type="dxa" w:w="1675"/>
          </w:tcPr>
          <w:p>
            <w:pPr>
              <w:spacing w:after="0"/>
              <w:jc w:val="left"/>
            </w:pPr>
            <w:r>
              <w:rPr>
                <w:sz w:val="16"/>
              </w:rPr>
              <w:t>none (count and damage)</w:t>
            </w:r>
          </w:p>
        </w:tc>
        <w:tc>
          <w:tcPr>
            <w:tcW w:type="dxa" w:w="1519"/>
          </w:tcPr>
          <w:p>
            <w:pPr>
              <w:spacing w:after="0"/>
              <w:jc w:val="right"/>
            </w:pPr>
            <w:r>
              <w:rPr>
                <w:sz w:val="16"/>
              </w:rPr>
              <w:t>0</w:t>
            </w:r>
          </w:p>
        </w:tc>
        <w:tc>
          <w:tcPr>
            <w:tcW w:type="dxa" w:w="1757"/>
          </w:tcPr>
          <w:p>
            <w:pPr>
              <w:spacing w:after="0"/>
              <w:jc w:val="left"/>
            </w:pPr>
          </w:p>
        </w:tc>
        <w:tc>
          <w:tcPr>
            <w:tcW w:type="dxa" w:w="1985"/>
          </w:tcPr>
          <w:p>
            <w:pPr>
              <w:spacing w:after="0"/>
              <w:jc w:val="left"/>
            </w:pPr>
          </w:p>
        </w:tc>
        <w:tc>
          <w:tcPr>
            <w:tcW w:type="dxa" w:w="1640"/>
          </w:tcPr>
          <w:p>
            <w:pPr>
              <w:spacing w:after="0"/>
              <w:jc w:val="left"/>
            </w:pPr>
          </w:p>
        </w:tc>
        <w:tc>
          <w:tcPr>
            <w:tcW w:type="dxa" w:w="1785"/>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Lightning</w:t>
            </w:r>
          </w:p>
        </w:tc>
        <w:tc>
          <w:tcPr>
            <w:tcW w:type="dxa" w:w="1675"/>
          </w:tcPr>
          <w:p>
            <w:pPr>
              <w:spacing w:after="0"/>
              <w:jc w:val="left"/>
            </w:pPr>
            <w:r>
              <w:rPr>
                <w:sz w:val="16"/>
              </w:rPr>
              <w:t>annualized frequency (the measure FEMA's Local Mitigation Planning Handbook names)</w:t>
            </w:r>
          </w:p>
        </w:tc>
        <w:tc>
          <w:tcPr>
            <w:tcW w:type="dxa" w:w="1519"/>
          </w:tcPr>
          <w:p>
            <w:pPr>
              <w:spacing w:after="0"/>
              <w:jc w:val="right"/>
            </w:pPr>
            <w:r>
              <w:rPr>
                <w:sz w:val="16"/>
              </w:rPr>
              <w:t>13, 1997 to 2015</w:t>
            </w:r>
          </w:p>
        </w:tc>
        <w:tc>
          <w:tcPr>
            <w:tcW w:type="dxa" w:w="1757"/>
          </w:tcPr>
          <w:p>
            <w:pPr>
              <w:spacing w:after="0"/>
              <w:jc w:val="left"/>
            </w:pPr>
          </w:p>
        </w:tc>
        <w:tc>
          <w:tcPr>
            <w:tcW w:type="dxa" w:w="1985"/>
          </w:tcPr>
          <w:p>
            <w:pPr>
              <w:spacing w:after="0"/>
              <w:jc w:val="left"/>
            </w:pPr>
            <w:r>
              <w:rPr>
                <w:sz w:val="16"/>
              </w:rPr>
              <w:t>Lightning, 2014-08-25, $400,000 property; $0 crops (2014 dollars)</w:t>
            </w:r>
          </w:p>
        </w:tc>
        <w:tc>
          <w:tcPr>
            <w:tcW w:type="dxa" w:w="1640"/>
          </w:tcPr>
          <w:p>
            <w:pPr>
              <w:spacing w:after="0"/>
              <w:jc w:val="left"/>
            </w:pPr>
          </w:p>
        </w:tc>
        <w:tc>
          <w:tcPr>
            <w:tcW w:type="dxa" w:w="1785"/>
          </w:tcPr>
          <w:p>
            <w:pPr>
              <w:spacing w:after="0"/>
              <w:jc w:val="left"/>
            </w:pPr>
            <w:r>
              <w:rPr>
                <w:sz w:val="16"/>
              </w:rPr>
              <w:t>Event records naming member places: Davenport city (5 records), Eldridge city (1 record), Le Claire city (1 record).</w:t>
            </w:r>
          </w:p>
        </w:tc>
        <w:tc>
          <w:tcPr>
            <w:tcW w:type="dxa" w:w="2105"/>
          </w:tcPr>
          <w:p>
            <w:pPr>
              <w:spacing w:after="0"/>
              <w:jc w:val="left"/>
            </w:pPr>
            <w:r>
              <w:rPr>
                <w:sz w:val="16"/>
              </w:rPr>
              <w:t>Storm Events lists lightning with damage or casualties; physical measure in event narratives only; local data required.</w:t>
            </w:r>
          </w:p>
        </w:tc>
      </w:tr>
      <w:tr>
        <w:trPr>
          <w:cantSplit/>
        </w:trPr>
        <w:tc>
          <w:tcPr>
            <w:tcW w:type="dxa" w:w="1646"/>
          </w:tcPr>
          <w:p>
            <w:pPr>
              <w:spacing w:after="0"/>
              <w:jc w:val="left"/>
            </w:pPr>
            <w:r>
              <w:rPr>
                <w:sz w:val="16"/>
              </w:rPr>
              <w:t>High Wind and Strong Wind (outside NRI Strong Wind definition)</w:t>
            </w:r>
          </w:p>
        </w:tc>
        <w:tc>
          <w:tcPr>
            <w:tcW w:type="dxa" w:w="1675"/>
          </w:tcPr>
          <w:p>
            <w:pPr>
              <w:spacing w:after="0"/>
              <w:jc w:val="left"/>
            </w:pPr>
            <w:r>
              <w:rPr>
                <w:sz w:val="16"/>
              </w:rPr>
              <w:t>wind speed (kt and mph)</w:t>
            </w:r>
          </w:p>
        </w:tc>
        <w:tc>
          <w:tcPr>
            <w:tcW w:type="dxa" w:w="1519"/>
          </w:tcPr>
          <w:p>
            <w:pPr>
              <w:spacing w:after="0"/>
              <w:jc w:val="right"/>
            </w:pPr>
            <w:r>
              <w:rPr>
                <w:sz w:val="16"/>
              </w:rPr>
              <w:t>25, 1996 to 2022 (24 zone-level)</w:t>
            </w:r>
          </w:p>
        </w:tc>
        <w:tc>
          <w:tcPr>
            <w:tcW w:type="dxa" w:w="1757"/>
          </w:tcPr>
          <w:p>
            <w:pPr>
              <w:spacing w:after="0"/>
              <w:jc w:val="left"/>
            </w:pPr>
            <w:r>
              <w:rPr>
                <w:sz w:val="16"/>
              </w:rPr>
              <w:t>37 kt (43 mph) to 70 kt (81 mph) (median 52 kt (60 mph)); 23 with a recorded value</w:t>
            </w:r>
          </w:p>
        </w:tc>
        <w:tc>
          <w:tcPr>
            <w:tcW w:type="dxa" w:w="1985"/>
          </w:tcPr>
          <w:p>
            <w:pPr>
              <w:spacing w:after="0"/>
              <w:jc w:val="left"/>
            </w:pPr>
            <w:r>
              <w:rPr>
                <w:sz w:val="16"/>
              </w:rPr>
              <w:t>70 kt (81 mph), measurement type not recorded, High Wind, 1996-03-25; NWS zone IAZ068 (SCOTT), zone-level: may include parts of neighboring counties</w:t>
            </w:r>
          </w:p>
        </w:tc>
        <w:tc>
          <w:tcPr>
            <w:tcW w:type="dxa" w:w="1640"/>
          </w:tcPr>
          <w:p>
            <w:pPr>
              <w:spacing w:after="0"/>
              <w:jc w:val="left"/>
            </w:pPr>
            <w:r>
              <w:rPr>
                <w:sz w:val="16"/>
              </w:rPr>
              <w:t>High Wind, 1997-04-06, $250,000 property; crops not reported, reported for the zone (1997 dollars)</w:t>
            </w:r>
          </w:p>
        </w:tc>
        <w:tc>
          <w:tcPr>
            <w:tcW w:type="dxa" w:w="1785"/>
          </w:tcPr>
          <w:p>
            <w:pPr>
              <w:spacing w:after="0"/>
              <w:jc w:val="left"/>
            </w:pPr>
            <w:r>
              <w:rPr>
                <w:sz w:val="16"/>
              </w:rPr>
              <w:t>Event records naming member places: Davenport city (1 record). Zone-level records (24) apply countywide.</w:t>
            </w:r>
          </w:p>
        </w:tc>
        <w:tc>
          <w:tcPr>
            <w:tcW w:type="dxa" w:w="2105"/>
          </w:tcPr>
          <w:p>
            <w:pPr>
              <w:spacing w:after="0"/>
              <w:jc w:val="left"/>
            </w:pPr>
          </w:p>
        </w:tc>
      </w:tr>
      <w:tr>
        <w:trPr>
          <w:cantSplit/>
        </w:trPr>
        <w:tc>
          <w:tcPr>
            <w:tcW w:type="dxa" w:w="1646"/>
          </w:tcPr>
          <w:p>
            <w:pPr>
              <w:spacing w:after="0"/>
              <w:jc w:val="left"/>
            </w:pPr>
            <w:r>
              <w:rPr>
                <w:sz w:val="16"/>
              </w:rPr>
              <w:t>Thunderstorm Wind</w:t>
            </w:r>
          </w:p>
        </w:tc>
        <w:tc>
          <w:tcPr>
            <w:tcW w:type="dxa" w:w="1675"/>
          </w:tcPr>
          <w:p>
            <w:pPr>
              <w:spacing w:after="0"/>
              <w:jc w:val="left"/>
            </w:pPr>
            <w:r>
              <w:rPr>
                <w:sz w:val="16"/>
              </w:rPr>
              <w:t>wind speed (kt and mph)</w:t>
            </w:r>
          </w:p>
        </w:tc>
        <w:tc>
          <w:tcPr>
            <w:tcW w:type="dxa" w:w="1519"/>
          </w:tcPr>
          <w:p>
            <w:pPr>
              <w:spacing w:after="0"/>
              <w:jc w:val="right"/>
            </w:pPr>
            <w:r>
              <w:rPr>
                <w:sz w:val="16"/>
              </w:rPr>
              <w:t>501, 1959 to 2026</w:t>
            </w:r>
          </w:p>
        </w:tc>
        <w:tc>
          <w:tcPr>
            <w:tcW w:type="dxa" w:w="1757"/>
          </w:tcPr>
          <w:p>
            <w:pPr>
              <w:spacing w:after="0"/>
              <w:jc w:val="left"/>
            </w:pPr>
            <w:r>
              <w:rPr>
                <w:sz w:val="16"/>
              </w:rPr>
              <w:t>43 kt (49 mph) to 93 kt (107 mph) (median 53 kt (61 mph)); 459 with a recorded value</w:t>
            </w:r>
          </w:p>
        </w:tc>
        <w:tc>
          <w:tcPr>
            <w:tcW w:type="dxa" w:w="1985"/>
          </w:tcPr>
          <w:p>
            <w:pPr>
              <w:spacing w:after="0"/>
              <w:jc w:val="left"/>
            </w:pPr>
            <w:r>
              <w:rPr>
                <w:sz w:val="16"/>
              </w:rPr>
              <w:t>93 kt (107 mph) estimated gust, Thunderstorm Wind, 2016-10-06</w:t>
            </w:r>
          </w:p>
        </w:tc>
        <w:tc>
          <w:tcPr>
            <w:tcW w:type="dxa" w:w="1640"/>
          </w:tcPr>
          <w:p>
            <w:pPr>
              <w:spacing w:after="0"/>
              <w:jc w:val="left"/>
            </w:pPr>
            <w:r>
              <w:rPr>
                <w:sz w:val="16"/>
              </w:rPr>
              <w:t>Thunderstorm Wind, 2016-07-12, $2,000,000 property; $0 crops (2016 dollars)</w:t>
            </w:r>
          </w:p>
        </w:tc>
        <w:tc>
          <w:tcPr>
            <w:tcW w:type="dxa" w:w="1785"/>
          </w:tcPr>
          <w:p>
            <w:pPr>
              <w:spacing w:after="0"/>
              <w:jc w:val="left"/>
            </w:pPr>
            <w:r>
              <w:rPr>
                <w:sz w:val="16"/>
              </w:rPr>
              <w:t>Event records naming member places: Davenport city (111 records), Bettendorf city (32 records), Maysville city (16 records), Princeton city (15 records), Eldridge city (14 records), Walcott city (14 records), Buffalo city (12 records), Dixon city (11 records), Blue Grass city (10 records), Le Claire city (9 records); and 3 more member places (see the XLSX file).</w:t>
            </w:r>
          </w:p>
        </w:tc>
        <w:tc>
          <w:tcPr>
            <w:tcW w:type="dxa" w:w="2105"/>
          </w:tcPr>
          <w:p>
            <w:pPr>
              <w:spacing w:after="0"/>
              <w:jc w:val="left"/>
            </w:pPr>
          </w:p>
        </w:tc>
      </w:tr>
      <w:tr>
        <w:trPr>
          <w:cantSplit/>
        </w:trPr>
        <w:tc>
          <w:tcPr>
            <w:tcW w:type="dxa" w:w="1646"/>
          </w:tcPr>
          <w:p>
            <w:pPr>
              <w:spacing w:after="0"/>
              <w:jc w:val="left"/>
            </w:pPr>
            <w:r>
              <w:rPr>
                <w:sz w:val="16"/>
              </w:rPr>
              <w:t>Tornado</w:t>
            </w:r>
          </w:p>
        </w:tc>
        <w:tc>
          <w:tcPr>
            <w:tcW w:type="dxa" w:w="1675"/>
          </w:tcPr>
          <w:p>
            <w:pPr>
              <w:spacing w:after="0"/>
              <w:jc w:val="left"/>
            </w:pPr>
            <w:r>
              <w:rPr>
                <w:sz w:val="16"/>
              </w:rPr>
              <w:t>Enhanced Fujita (F before Feb 2007)</w:t>
            </w:r>
          </w:p>
        </w:tc>
        <w:tc>
          <w:tcPr>
            <w:tcW w:type="dxa" w:w="1519"/>
          </w:tcPr>
          <w:p>
            <w:pPr>
              <w:spacing w:after="0"/>
              <w:jc w:val="right"/>
            </w:pPr>
            <w:r>
              <w:rPr>
                <w:sz w:val="16"/>
              </w:rPr>
              <w:t>67, 1954 to 2025</w:t>
            </w:r>
          </w:p>
        </w:tc>
        <w:tc>
          <w:tcPr>
            <w:tcW w:type="dxa" w:w="1757"/>
          </w:tcPr>
          <w:p>
            <w:pPr>
              <w:spacing w:after="0"/>
              <w:jc w:val="left"/>
            </w:pPr>
            <w:r>
              <w:rPr>
                <w:sz w:val="16"/>
              </w:rPr>
              <w:t>F/EF0 to F/EF3 (median F/EF1); 63 with a recorded value</w:t>
            </w:r>
          </w:p>
        </w:tc>
        <w:tc>
          <w:tcPr>
            <w:tcW w:type="dxa" w:w="1985"/>
          </w:tcPr>
          <w:p>
            <w:pPr>
              <w:spacing w:after="0"/>
              <w:jc w:val="left"/>
            </w:pPr>
            <w:r>
              <w:rPr>
                <w:sz w:val="16"/>
              </w:rPr>
              <w:t>F3 tornado, 1988-05-08, 2 mi path length (records before 1996 may include the whole path; rating and listing come from the county where the tornado began), 150 yd wide, $25,000,000 property; crops not recorded (1988 dollars)</w:t>
            </w:r>
          </w:p>
        </w:tc>
        <w:tc>
          <w:tcPr>
            <w:tcW w:type="dxa" w:w="1640"/>
          </w:tcPr>
          <w:p>
            <w:pPr>
              <w:spacing w:after="0"/>
              <w:jc w:val="left"/>
            </w:pPr>
          </w:p>
        </w:tc>
        <w:tc>
          <w:tcPr>
            <w:tcW w:type="dxa" w:w="1785"/>
          </w:tcPr>
          <w:p>
            <w:pPr>
              <w:spacing w:after="0"/>
              <w:jc w:val="left"/>
            </w:pPr>
            <w:r>
              <w:rPr>
                <w:sz w:val="16"/>
              </w:rPr>
              <w:t>Event records naming member places: Blue Grass city (4 records), Donahue city (4 records), Princeton city (4 records), Le Claire city (3 records), Walcott city (3 records), Bettendorf city (2 records), Buffalo city (2 records), Davenport city (2 records), Long Grove city (2 records), Maysville city (2 records); and 3 more member places (see the XLSX file).</w:t>
            </w:r>
          </w:p>
        </w:tc>
        <w:tc>
          <w:tcPr>
            <w:tcW w:type="dxa" w:w="21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6"/>
          </w:tcPr>
          <w:p>
            <w:pPr>
              <w:spacing w:after="0"/>
              <w:jc w:val="left"/>
            </w:pPr>
            <w:r>
              <w:rPr>
                <w:sz w:val="16"/>
              </w:rPr>
              <w:t>Tsunami</w:t>
            </w:r>
          </w:p>
        </w:tc>
        <w:tc>
          <w:tcPr>
            <w:tcW w:type="dxa" w:w="1675"/>
          </w:tcPr>
          <w:p>
            <w:pPr>
              <w:spacing w:after="0"/>
              <w:jc w:val="left"/>
            </w:pPr>
            <w:r>
              <w:rPr>
                <w:sz w:val="16"/>
              </w:rPr>
              <w:t>none (count and damage)</w:t>
            </w:r>
          </w:p>
        </w:tc>
        <w:tc>
          <w:tcPr>
            <w:tcW w:type="dxa" w:w="1519"/>
          </w:tcPr>
          <w:p>
            <w:pPr>
              <w:spacing w:after="0"/>
              <w:jc w:val="right"/>
            </w:pPr>
            <w:r>
              <w:rPr>
                <w:sz w:val="16"/>
              </w:rPr>
              <w:t>0</w:t>
            </w:r>
          </w:p>
        </w:tc>
        <w:tc>
          <w:tcPr>
            <w:tcW w:type="dxa" w:w="1757"/>
          </w:tcPr>
          <w:p>
            <w:pPr>
              <w:spacing w:after="0"/>
              <w:jc w:val="left"/>
            </w:pPr>
          </w:p>
        </w:tc>
        <w:tc>
          <w:tcPr>
            <w:tcW w:type="dxa" w:w="1985"/>
          </w:tcPr>
          <w:p>
            <w:pPr>
              <w:spacing w:after="0"/>
              <w:jc w:val="left"/>
            </w:pPr>
          </w:p>
        </w:tc>
        <w:tc>
          <w:tcPr>
            <w:tcW w:type="dxa" w:w="1640"/>
          </w:tcPr>
          <w:p>
            <w:pPr>
              <w:spacing w:after="0"/>
              <w:jc w:val="left"/>
            </w:pPr>
          </w:p>
        </w:tc>
        <w:tc>
          <w:tcPr>
            <w:tcW w:type="dxa" w:w="1785"/>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Volcanic Ash, Volcanic Ashfall</w:t>
            </w:r>
          </w:p>
        </w:tc>
        <w:tc>
          <w:tcPr>
            <w:tcW w:type="dxa" w:w="1675"/>
          </w:tcPr>
          <w:p>
            <w:pPr>
              <w:spacing w:after="0"/>
              <w:jc w:val="left"/>
            </w:pPr>
            <w:r>
              <w:rPr>
                <w:sz w:val="16"/>
              </w:rPr>
              <w:t>Volcanic Explosivity Index (local data)</w:t>
            </w:r>
          </w:p>
        </w:tc>
        <w:tc>
          <w:tcPr>
            <w:tcW w:type="dxa" w:w="1519"/>
          </w:tcPr>
          <w:p>
            <w:pPr>
              <w:spacing w:after="0"/>
              <w:jc w:val="right"/>
            </w:pPr>
            <w:r>
              <w:rPr>
                <w:sz w:val="16"/>
              </w:rPr>
              <w:t>0</w:t>
            </w:r>
          </w:p>
        </w:tc>
        <w:tc>
          <w:tcPr>
            <w:tcW w:type="dxa" w:w="1757"/>
          </w:tcPr>
          <w:p>
            <w:pPr>
              <w:spacing w:after="0"/>
              <w:jc w:val="left"/>
            </w:pPr>
          </w:p>
        </w:tc>
        <w:tc>
          <w:tcPr>
            <w:tcW w:type="dxa" w:w="1985"/>
          </w:tcPr>
          <w:p>
            <w:pPr>
              <w:spacing w:after="0"/>
              <w:jc w:val="left"/>
            </w:pPr>
          </w:p>
        </w:tc>
        <w:tc>
          <w:tcPr>
            <w:tcW w:type="dxa" w:w="1640"/>
          </w:tcPr>
          <w:p>
            <w:pPr>
              <w:spacing w:after="0"/>
              <w:jc w:val="left"/>
            </w:pPr>
          </w:p>
        </w:tc>
        <w:tc>
          <w:tcPr>
            <w:tcW w:type="dxa" w:w="1785"/>
          </w:tcPr>
          <w:p>
            <w:pPr>
              <w:spacing w:after="0"/>
              <w:jc w:val="left"/>
            </w:pPr>
          </w:p>
        </w:tc>
        <w:tc>
          <w:tcPr>
            <w:tcW w:type="dxa" w:w="2105"/>
          </w:tcPr>
          <w:p>
            <w:pPr>
              <w:spacing w:after="0"/>
              <w:jc w:val="left"/>
            </w:pPr>
            <w:r>
              <w:rPr>
                <w:sz w:val="16"/>
              </w:rPr>
              <w:t>Physical measure: in event narratives only; local data required.</w:t>
            </w:r>
          </w:p>
        </w:tc>
      </w:tr>
      <w:tr>
        <w:trPr>
          <w:cantSplit/>
        </w:trPr>
        <w:tc>
          <w:tcPr>
            <w:tcW w:type="dxa" w:w="1646"/>
          </w:tcPr>
          <w:p>
            <w:pPr>
              <w:spacing w:after="0"/>
              <w:jc w:val="left"/>
            </w:pPr>
            <w:r>
              <w:rPr>
                <w:sz w:val="16"/>
              </w:rPr>
              <w:t>Wildfire</w:t>
            </w:r>
          </w:p>
        </w:tc>
        <w:tc>
          <w:tcPr>
            <w:tcW w:type="dxa" w:w="1675"/>
          </w:tcPr>
          <w:p>
            <w:pPr>
              <w:spacing w:after="0"/>
              <w:jc w:val="left"/>
            </w:pPr>
            <w:r>
              <w:rPr>
                <w:sz w:val="16"/>
              </w:rPr>
              <w:t>acres burned (local data)</w:t>
            </w:r>
          </w:p>
        </w:tc>
        <w:tc>
          <w:tcPr>
            <w:tcW w:type="dxa" w:w="1519"/>
          </w:tcPr>
          <w:p>
            <w:pPr>
              <w:spacing w:after="0"/>
              <w:jc w:val="right"/>
            </w:pPr>
            <w:r>
              <w:rPr>
                <w:sz w:val="16"/>
              </w:rPr>
              <w:t>1, 2015 to 2015 (1 zone-level)</w:t>
            </w:r>
          </w:p>
        </w:tc>
        <w:tc>
          <w:tcPr>
            <w:tcW w:type="dxa" w:w="1757"/>
          </w:tcPr>
          <w:p>
            <w:pPr>
              <w:spacing w:after="0"/>
              <w:jc w:val="left"/>
            </w:pPr>
          </w:p>
        </w:tc>
        <w:tc>
          <w:tcPr>
            <w:tcW w:type="dxa" w:w="1985"/>
          </w:tcPr>
          <w:p>
            <w:pPr>
              <w:spacing w:after="0"/>
              <w:jc w:val="left"/>
            </w:pPr>
            <w:r>
              <w:rPr>
                <w:sz w:val="16"/>
              </w:rPr>
              <w:t>No damage reported in 1 records.</w:t>
            </w:r>
          </w:p>
        </w:tc>
        <w:tc>
          <w:tcPr>
            <w:tcW w:type="dxa" w:w="1640"/>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Acres burned: in event narratives only; local data required.</w:t>
            </w:r>
          </w:p>
        </w:tc>
      </w:tr>
      <w:tr>
        <w:trPr>
          <w:cantSplit/>
        </w:trPr>
        <w:tc>
          <w:tcPr>
            <w:tcW w:type="dxa" w:w="1646"/>
          </w:tcPr>
          <w:p>
            <w:pPr>
              <w:spacing w:after="0"/>
              <w:jc w:val="left"/>
            </w:pPr>
            <w:r>
              <w:rPr>
                <w:sz w:val="16"/>
              </w:rPr>
              <w:t>Winter Storm, Heavy Snow, Blizzard, Lake-Effect Snow, Winter Weather, Sleet</w:t>
            </w:r>
          </w:p>
        </w:tc>
        <w:tc>
          <w:tcPr>
            <w:tcW w:type="dxa" w:w="1675"/>
          </w:tcPr>
          <w:p>
            <w:pPr>
              <w:spacing w:after="0"/>
              <w:jc w:val="left"/>
            </w:pPr>
            <w:r>
              <w:rPr>
                <w:sz w:val="16"/>
              </w:rPr>
              <w:t>none in data (snowfall local)</w:t>
            </w:r>
          </w:p>
        </w:tc>
        <w:tc>
          <w:tcPr>
            <w:tcW w:type="dxa" w:w="1519"/>
          </w:tcPr>
          <w:p>
            <w:pPr>
              <w:spacing w:after="0"/>
              <w:jc w:val="right"/>
            </w:pPr>
            <w:r>
              <w:rPr>
                <w:sz w:val="16"/>
              </w:rPr>
              <w:t>147, 1996 to 2026 (147 zone-level)</w:t>
            </w:r>
          </w:p>
        </w:tc>
        <w:tc>
          <w:tcPr>
            <w:tcW w:type="dxa" w:w="1757"/>
          </w:tcPr>
          <w:p>
            <w:pPr>
              <w:spacing w:after="0"/>
              <w:jc w:val="left"/>
            </w:pPr>
          </w:p>
        </w:tc>
        <w:tc>
          <w:tcPr>
            <w:tcW w:type="dxa" w:w="1985"/>
          </w:tcPr>
          <w:p>
            <w:pPr>
              <w:spacing w:after="0"/>
              <w:jc w:val="left"/>
            </w:pPr>
            <w:r>
              <w:rPr>
                <w:sz w:val="16"/>
              </w:rPr>
              <w:t>Winter Storm, 2015-02-01, $175,000 property; $0 crops, reported for the zone (2015 dollars); NWS zone IAZ068 (SCOTT), zone-level: may include parts of neighboring counties</w:t>
            </w:r>
          </w:p>
        </w:tc>
        <w:tc>
          <w:tcPr>
            <w:tcW w:type="dxa" w:w="1640"/>
          </w:tcPr>
          <w:p>
            <w:pPr>
              <w:spacing w:after="0"/>
              <w:jc w:val="left"/>
            </w:pPr>
          </w:p>
        </w:tc>
        <w:tc>
          <w:tcPr>
            <w:tcW w:type="dxa" w:w="1785"/>
          </w:tcPr>
          <w:p>
            <w:pPr>
              <w:spacing w:after="0"/>
              <w:jc w:val="left"/>
            </w:pPr>
            <w:r>
              <w:rPr>
                <w:sz w:val="16"/>
              </w:rPr>
              <w:t>Zone-level records: applies countywide; national data do not locate these events within the county.</w:t>
            </w:r>
          </w:p>
        </w:tc>
        <w:tc>
          <w:tcPr>
            <w:tcW w:type="dxa" w:w="21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8"/>
        <w:gridCol w:w="1098"/>
        <w:gridCol w:w="1098"/>
        <w:gridCol w:w="1477"/>
        <w:gridCol w:w="2801"/>
        <w:gridCol w:w="2602"/>
        <w:gridCol w:w="1514"/>
        <w:gridCol w:w="1477"/>
        <w:gridCol w:w="947"/>
      </w:tblGrid>
      <w:tr>
        <w:trPr>
          <w:cantSplit/>
          <w:tblHeader/>
        </w:trPr>
        <w:tc>
          <w:tcPr>
            <w:tcW w:type="dxa" w:w="1098"/>
            <w:shd w:val="clear" w:color="auto" w:fill="E8E8E8"/>
          </w:tcPr>
          <w:p>
            <w:pPr>
              <w:spacing w:after="0"/>
              <w:jc w:val="left"/>
            </w:pPr>
            <w:r>
              <w:rPr>
                <w:b/>
                <w:sz w:val="16"/>
              </w:rPr>
              <w:t>Declared</w:t>
            </w:r>
          </w:p>
        </w:tc>
        <w:tc>
          <w:tcPr>
            <w:tcW w:type="dxa" w:w="1098"/>
            <w:shd w:val="clear" w:color="auto" w:fill="E8E8E8"/>
          </w:tcPr>
          <w:p>
            <w:pPr>
              <w:spacing w:after="0"/>
              <w:jc w:val="left"/>
            </w:pPr>
            <w:r>
              <w:rPr>
                <w:b/>
                <w:sz w:val="16"/>
              </w:rPr>
              <w:t>Incident began</w:t>
            </w:r>
          </w:p>
        </w:tc>
        <w:tc>
          <w:tcPr>
            <w:tcW w:type="dxa" w:w="1098"/>
            <w:shd w:val="clear" w:color="auto" w:fill="E8E8E8"/>
          </w:tcPr>
          <w:p>
            <w:pPr>
              <w:spacing w:after="0"/>
              <w:jc w:val="left"/>
            </w:pPr>
            <w:r>
              <w:rPr>
                <w:b/>
                <w:sz w:val="16"/>
              </w:rPr>
              <w:t>FEMA number</w:t>
            </w:r>
          </w:p>
        </w:tc>
        <w:tc>
          <w:tcPr>
            <w:tcW w:type="dxa" w:w="1477"/>
            <w:shd w:val="clear" w:color="auto" w:fill="E8E8E8"/>
          </w:tcPr>
          <w:p>
            <w:pPr>
              <w:spacing w:after="0"/>
              <w:jc w:val="left"/>
            </w:pPr>
            <w:r>
              <w:rPr>
                <w:b/>
                <w:sz w:val="16"/>
              </w:rPr>
              <w:t>Type</w:t>
            </w:r>
          </w:p>
        </w:tc>
        <w:tc>
          <w:tcPr>
            <w:tcW w:type="dxa" w:w="2801"/>
            <w:shd w:val="clear" w:color="auto" w:fill="E8E8E8"/>
          </w:tcPr>
          <w:p>
            <w:pPr>
              <w:spacing w:after="0"/>
              <w:jc w:val="left"/>
            </w:pPr>
            <w:r>
              <w:rPr>
                <w:b/>
                <w:sz w:val="16"/>
              </w:rPr>
              <w:t>Title</w:t>
            </w:r>
          </w:p>
        </w:tc>
        <w:tc>
          <w:tcPr>
            <w:tcW w:type="dxa" w:w="2602"/>
            <w:shd w:val="clear" w:color="auto" w:fill="E8E8E8"/>
          </w:tcPr>
          <w:p>
            <w:pPr>
              <w:spacing w:after="0"/>
              <w:jc w:val="left"/>
            </w:pPr>
            <w:r>
              <w:rPr>
                <w:b/>
                <w:sz w:val="16"/>
              </w:rPr>
              <w:t>Mapped hazard</w:t>
            </w:r>
          </w:p>
        </w:tc>
        <w:tc>
          <w:tcPr>
            <w:tcW w:type="dxa" w:w="15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77"/>
            <w:shd w:val="clear" w:color="auto" w:fill="E8E8E8"/>
          </w:tcPr>
          <w:p>
            <w:pPr>
              <w:spacing w:after="0"/>
              <w:jc w:val="left"/>
            </w:pPr>
            <w:r>
              <w:rPr>
                <w:b/>
                <w:sz w:val="16"/>
              </w:rPr>
              <w:t>Flags</w:t>
            </w:r>
          </w:p>
        </w:tc>
        <w:tc>
          <w:tcPr>
            <w:tcW w:type="dxa" w:w="947"/>
            <w:shd w:val="clear" w:color="auto" w:fill="E8E8E8"/>
          </w:tcPr>
          <w:p>
            <w:pPr>
              <w:spacing w:after="0"/>
              <w:jc w:val="left"/>
            </w:pPr>
            <w:r>
              <w:rPr>
                <w:b/>
                <w:sz w:val="16"/>
              </w:rPr>
              <w:t>Notes</w:t>
            </w:r>
          </w:p>
        </w:tc>
      </w:tr>
      <w:tr>
        <w:trPr>
          <w:cantSplit/>
        </w:trPr>
        <w:tc>
          <w:tcPr>
            <w:tcW w:type="dxa" w:w="1098"/>
          </w:tcPr>
          <w:p>
            <w:pPr>
              <w:spacing w:after="0"/>
              <w:jc w:val="left"/>
            </w:pPr>
            <w:r>
              <w:rPr>
                <w:sz w:val="16"/>
              </w:rPr>
              <w:t>2024-06-24</w:t>
            </w:r>
          </w:p>
        </w:tc>
        <w:tc>
          <w:tcPr>
            <w:tcW w:type="dxa" w:w="1098"/>
          </w:tcPr>
          <w:p>
            <w:pPr>
              <w:spacing w:after="0"/>
              <w:jc w:val="left"/>
            </w:pPr>
            <w:r>
              <w:rPr>
                <w:sz w:val="16"/>
              </w:rPr>
              <w:t>2024-06-16</w:t>
            </w:r>
          </w:p>
        </w:tc>
        <w:tc>
          <w:tcPr>
            <w:tcW w:type="dxa" w:w="1098"/>
          </w:tcPr>
          <w:p>
            <w:pPr>
              <w:spacing w:after="0"/>
              <w:jc w:val="left"/>
            </w:pPr>
            <w:r>
              <w:rPr>
                <w:sz w:val="16"/>
              </w:rPr>
              <w:t>DR-4796-IA</w:t>
            </w:r>
          </w:p>
        </w:tc>
        <w:tc>
          <w:tcPr>
            <w:tcW w:type="dxa" w:w="1477"/>
          </w:tcPr>
          <w:p>
            <w:pPr>
              <w:spacing w:after="0"/>
              <w:jc w:val="left"/>
            </w:pPr>
            <w:r>
              <w:rPr>
                <w:sz w:val="16"/>
              </w:rPr>
              <w:t>Major disaster</w:t>
            </w:r>
          </w:p>
        </w:tc>
        <w:tc>
          <w:tcPr>
            <w:tcW w:type="dxa" w:w="2801"/>
          </w:tcPr>
          <w:p>
            <w:pPr>
              <w:spacing w:after="0"/>
              <w:jc w:val="left"/>
            </w:pPr>
            <w:r>
              <w:rPr>
                <w:sz w:val="16"/>
              </w:rPr>
              <w:t>SEVERE STORMS, FLOODING, STRAIGHT-LINE WINDS, AND TORNADOES</w:t>
            </w:r>
          </w:p>
        </w:tc>
        <w:tc>
          <w:tcPr>
            <w:tcW w:type="dxa" w:w="2602"/>
          </w:tcPr>
          <w:p>
            <w:pPr>
              <w:spacing w:after="0"/>
              <w:jc w:val="left"/>
            </w:pPr>
            <w:r>
              <w:rPr>
                <w:sz w:val="16"/>
              </w:rPr>
              <w:t>Inland Flooding; Strong Wind; Tornado</w:t>
            </w:r>
          </w:p>
        </w:tc>
        <w:tc>
          <w:tcPr>
            <w:tcW w:type="dxa" w:w="1514"/>
          </w:tcPr>
          <w:p>
            <w:pPr>
              <w:spacing w:after="0"/>
              <w:jc w:val="right"/>
            </w:pPr>
            <w:r>
              <w:rPr>
                <w:sz w:val="16"/>
              </w:rPr>
              <w:t>$1,157,546.70</w:t>
            </w:r>
          </w:p>
        </w:tc>
        <w:tc>
          <w:tcPr>
            <w:tcW w:type="dxa" w:w="1477"/>
          </w:tcPr>
          <w:p>
            <w:pPr>
              <w:spacing w:after="0"/>
              <w:jc w:val="left"/>
            </w:pPr>
            <w:r>
              <w:rPr>
                <w:sz w:val="16"/>
              </w:rPr>
              <w:t>new since last plan; within last 5 years</w:t>
            </w:r>
          </w:p>
        </w:tc>
        <w:tc>
          <w:tcPr>
            <w:tcW w:type="dxa" w:w="947"/>
          </w:tcPr>
          <w:p>
            <w:pPr>
              <w:spacing w:after="0"/>
              <w:jc w:val="left"/>
            </w:pPr>
          </w:p>
        </w:tc>
      </w:tr>
      <w:tr>
        <w:trPr>
          <w:cantSplit/>
        </w:trPr>
        <w:tc>
          <w:tcPr>
            <w:tcW w:type="dxa" w:w="1098"/>
          </w:tcPr>
          <w:p>
            <w:pPr>
              <w:spacing w:after="0"/>
              <w:jc w:val="left"/>
            </w:pPr>
            <w:r>
              <w:rPr>
                <w:sz w:val="16"/>
              </w:rPr>
              <w:t>2023-08-25</w:t>
            </w:r>
          </w:p>
        </w:tc>
        <w:tc>
          <w:tcPr>
            <w:tcW w:type="dxa" w:w="1098"/>
          </w:tcPr>
          <w:p>
            <w:pPr>
              <w:spacing w:after="0"/>
              <w:jc w:val="left"/>
            </w:pPr>
            <w:r>
              <w:rPr>
                <w:sz w:val="16"/>
              </w:rPr>
              <w:t>2023-04-24</w:t>
            </w:r>
          </w:p>
        </w:tc>
        <w:tc>
          <w:tcPr>
            <w:tcW w:type="dxa" w:w="1098"/>
          </w:tcPr>
          <w:p>
            <w:pPr>
              <w:spacing w:after="0"/>
              <w:jc w:val="left"/>
            </w:pPr>
            <w:r>
              <w:rPr>
                <w:sz w:val="16"/>
              </w:rPr>
              <w:t>DR-4732-IA</w:t>
            </w:r>
          </w:p>
        </w:tc>
        <w:tc>
          <w:tcPr>
            <w:tcW w:type="dxa" w:w="1477"/>
          </w:tcPr>
          <w:p>
            <w:pPr>
              <w:spacing w:after="0"/>
              <w:jc w:val="left"/>
            </w:pPr>
            <w:r>
              <w:rPr>
                <w:sz w:val="16"/>
              </w:rPr>
              <w:t>Major disaster</w:t>
            </w:r>
          </w:p>
        </w:tc>
        <w:tc>
          <w:tcPr>
            <w:tcW w:type="dxa" w:w="2801"/>
          </w:tcPr>
          <w:p>
            <w:pPr>
              <w:spacing w:after="0"/>
              <w:jc w:val="left"/>
            </w:pPr>
            <w:r>
              <w:rPr>
                <w:sz w:val="16"/>
              </w:rPr>
              <w:t>FLOODING</w:t>
            </w:r>
          </w:p>
        </w:tc>
        <w:tc>
          <w:tcPr>
            <w:tcW w:type="dxa" w:w="2602"/>
          </w:tcPr>
          <w:p>
            <w:pPr>
              <w:spacing w:after="0"/>
              <w:jc w:val="left"/>
            </w:pPr>
            <w:r>
              <w:rPr>
                <w:sz w:val="16"/>
              </w:rPr>
              <w:t>Inland Flooding</w:t>
            </w:r>
          </w:p>
        </w:tc>
        <w:tc>
          <w:tcPr>
            <w:tcW w:type="dxa" w:w="1514"/>
          </w:tcPr>
          <w:p>
            <w:pPr>
              <w:spacing w:after="0"/>
              <w:jc w:val="right"/>
            </w:pPr>
            <w:r>
              <w:rPr>
                <w:sz w:val="16"/>
              </w:rPr>
              <w:t>$1,568,751.49</w:t>
            </w:r>
          </w:p>
        </w:tc>
        <w:tc>
          <w:tcPr>
            <w:tcW w:type="dxa" w:w="1477"/>
          </w:tcPr>
          <w:p>
            <w:pPr>
              <w:spacing w:after="0"/>
              <w:jc w:val="left"/>
            </w:pPr>
            <w:r>
              <w:rPr>
                <w:sz w:val="16"/>
              </w:rPr>
              <w:t>new since last plan; within last 5 years</w:t>
            </w:r>
          </w:p>
        </w:tc>
        <w:tc>
          <w:tcPr>
            <w:tcW w:type="dxa" w:w="947"/>
          </w:tcPr>
          <w:p>
            <w:pPr>
              <w:spacing w:after="0"/>
              <w:jc w:val="left"/>
            </w:pPr>
          </w:p>
        </w:tc>
      </w:tr>
      <w:tr>
        <w:trPr>
          <w:cantSplit/>
        </w:trPr>
        <w:tc>
          <w:tcPr>
            <w:tcW w:type="dxa" w:w="1098"/>
          </w:tcPr>
          <w:p>
            <w:pPr>
              <w:spacing w:after="0"/>
              <w:jc w:val="left"/>
            </w:pPr>
            <w:r>
              <w:rPr>
                <w:sz w:val="16"/>
              </w:rPr>
              <w:t>2020-08-17</w:t>
            </w:r>
          </w:p>
        </w:tc>
        <w:tc>
          <w:tcPr>
            <w:tcW w:type="dxa" w:w="1098"/>
          </w:tcPr>
          <w:p>
            <w:pPr>
              <w:spacing w:after="0"/>
              <w:jc w:val="left"/>
            </w:pPr>
            <w:r>
              <w:rPr>
                <w:sz w:val="16"/>
              </w:rPr>
              <w:t>2020-08-10</w:t>
            </w:r>
          </w:p>
        </w:tc>
        <w:tc>
          <w:tcPr>
            <w:tcW w:type="dxa" w:w="1098"/>
          </w:tcPr>
          <w:p>
            <w:pPr>
              <w:spacing w:after="0"/>
              <w:jc w:val="left"/>
            </w:pPr>
            <w:r>
              <w:rPr>
                <w:sz w:val="16"/>
              </w:rPr>
              <w:t>DR-4557-IA</w:t>
            </w:r>
          </w:p>
        </w:tc>
        <w:tc>
          <w:tcPr>
            <w:tcW w:type="dxa" w:w="1477"/>
          </w:tcPr>
          <w:p>
            <w:pPr>
              <w:spacing w:after="0"/>
              <w:jc w:val="left"/>
            </w:pPr>
            <w:r>
              <w:rPr>
                <w:sz w:val="16"/>
              </w:rPr>
              <w:t>Major disaster</w:t>
            </w:r>
          </w:p>
        </w:tc>
        <w:tc>
          <w:tcPr>
            <w:tcW w:type="dxa" w:w="2801"/>
          </w:tcPr>
          <w:p>
            <w:pPr>
              <w:spacing w:after="0"/>
              <w:jc w:val="left"/>
            </w:pPr>
            <w:r>
              <w:rPr>
                <w:sz w:val="16"/>
              </w:rPr>
              <w:t>SEVERE STORMS</w:t>
            </w:r>
          </w:p>
        </w:tc>
        <w:tc>
          <w:tcPr>
            <w:tcW w:type="dxa" w:w="2602"/>
          </w:tcPr>
          <w:p>
            <w:pPr>
              <w:spacing w:after="0"/>
              <w:jc w:val="left"/>
            </w:pPr>
            <w:r>
              <w:rPr>
                <w:sz w:val="16"/>
              </w:rPr>
              <w:t>Hazard not mapped (severe storm title names no single hazard); not counted</w:t>
            </w:r>
          </w:p>
        </w:tc>
        <w:tc>
          <w:tcPr>
            <w:tcW w:type="dxa" w:w="1514"/>
          </w:tcPr>
          <w:p>
            <w:pPr>
              <w:spacing w:after="0"/>
              <w:jc w:val="right"/>
            </w:pPr>
            <w:r>
              <w:rPr>
                <w:sz w:val="16"/>
              </w:rPr>
              <w:t>$2,980,077</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2020-03-23</w:t>
            </w:r>
          </w:p>
        </w:tc>
        <w:tc>
          <w:tcPr>
            <w:tcW w:type="dxa" w:w="1098"/>
          </w:tcPr>
          <w:p>
            <w:pPr>
              <w:spacing w:after="0"/>
              <w:jc w:val="left"/>
            </w:pPr>
            <w:r>
              <w:rPr>
                <w:sz w:val="16"/>
              </w:rPr>
              <w:t>2020-01-20</w:t>
            </w:r>
          </w:p>
        </w:tc>
        <w:tc>
          <w:tcPr>
            <w:tcW w:type="dxa" w:w="1098"/>
          </w:tcPr>
          <w:p>
            <w:pPr>
              <w:spacing w:after="0"/>
              <w:jc w:val="left"/>
            </w:pPr>
            <w:r>
              <w:rPr>
                <w:sz w:val="16"/>
              </w:rPr>
              <w:t>DR-4483-IA</w:t>
            </w:r>
          </w:p>
        </w:tc>
        <w:tc>
          <w:tcPr>
            <w:tcW w:type="dxa" w:w="1477"/>
          </w:tcPr>
          <w:p>
            <w:pPr>
              <w:spacing w:after="0"/>
              <w:jc w:val="left"/>
            </w:pPr>
            <w:r>
              <w:rPr>
                <w:sz w:val="16"/>
              </w:rPr>
              <w:t>Major disaster</w:t>
            </w:r>
          </w:p>
        </w:tc>
        <w:tc>
          <w:tcPr>
            <w:tcW w:type="dxa" w:w="2801"/>
          </w:tcPr>
          <w:p>
            <w:pPr>
              <w:spacing w:after="0"/>
              <w:jc w:val="left"/>
            </w:pPr>
            <w:r>
              <w:rPr>
                <w:sz w:val="16"/>
              </w:rPr>
              <w:t>COVID-19 PANDEMIC</w:t>
            </w:r>
          </w:p>
        </w:tc>
        <w:tc>
          <w:tcPr>
            <w:tcW w:type="dxa" w:w="2602"/>
          </w:tcPr>
          <w:p>
            <w:pPr>
              <w:spacing w:after="0"/>
              <w:jc w:val="left"/>
            </w:pPr>
            <w:r>
              <w:rPr>
                <w:sz w:val="16"/>
              </w:rPr>
              <w:t>Non-natural, not counted</w:t>
            </w:r>
          </w:p>
        </w:tc>
        <w:tc>
          <w:tcPr>
            <w:tcW w:type="dxa" w:w="1514"/>
          </w:tcPr>
          <w:p>
            <w:pPr>
              <w:spacing w:after="0"/>
              <w:jc w:val="right"/>
            </w:pPr>
            <w:r>
              <w:rPr>
                <w:sz w:val="16"/>
              </w:rPr>
              <w:t>$40,409,673.39</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2020-03-13</w:t>
            </w:r>
          </w:p>
        </w:tc>
        <w:tc>
          <w:tcPr>
            <w:tcW w:type="dxa" w:w="1098"/>
          </w:tcPr>
          <w:p>
            <w:pPr>
              <w:spacing w:after="0"/>
              <w:jc w:val="left"/>
            </w:pPr>
            <w:r>
              <w:rPr>
                <w:sz w:val="16"/>
              </w:rPr>
              <w:t>2020-01-20</w:t>
            </w:r>
          </w:p>
        </w:tc>
        <w:tc>
          <w:tcPr>
            <w:tcW w:type="dxa" w:w="1098"/>
          </w:tcPr>
          <w:p>
            <w:pPr>
              <w:spacing w:after="0"/>
              <w:jc w:val="left"/>
            </w:pPr>
            <w:r>
              <w:rPr>
                <w:sz w:val="16"/>
              </w:rPr>
              <w:t>EM-3480-IA</w:t>
            </w:r>
          </w:p>
        </w:tc>
        <w:tc>
          <w:tcPr>
            <w:tcW w:type="dxa" w:w="1477"/>
          </w:tcPr>
          <w:p>
            <w:pPr>
              <w:spacing w:after="0"/>
              <w:jc w:val="left"/>
            </w:pPr>
            <w:r>
              <w:rPr>
                <w:sz w:val="16"/>
              </w:rPr>
              <w:t>Emergency</w:t>
            </w:r>
          </w:p>
        </w:tc>
        <w:tc>
          <w:tcPr>
            <w:tcW w:type="dxa" w:w="2801"/>
          </w:tcPr>
          <w:p>
            <w:pPr>
              <w:spacing w:after="0"/>
              <w:jc w:val="left"/>
            </w:pPr>
            <w:r>
              <w:rPr>
                <w:sz w:val="16"/>
              </w:rPr>
              <w:t>COVID-19</w:t>
            </w:r>
          </w:p>
        </w:tc>
        <w:tc>
          <w:tcPr>
            <w:tcW w:type="dxa" w:w="2602"/>
          </w:tcPr>
          <w:p>
            <w:pPr>
              <w:spacing w:after="0"/>
              <w:jc w:val="left"/>
            </w:pPr>
            <w:r>
              <w:rPr>
                <w:sz w:val="16"/>
              </w:rPr>
              <w:t>Non-natural, not counted</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r>
              <w:rPr>
                <w:sz w:val="16"/>
              </w:rPr>
              <w:t>same incident as DR-4483</w:t>
            </w:r>
          </w:p>
        </w:tc>
      </w:tr>
      <w:tr>
        <w:trPr>
          <w:cantSplit/>
        </w:trPr>
        <w:tc>
          <w:tcPr>
            <w:tcW w:type="dxa" w:w="1098"/>
          </w:tcPr>
          <w:p>
            <w:pPr>
              <w:spacing w:after="0"/>
              <w:jc w:val="left"/>
            </w:pPr>
            <w:r>
              <w:rPr>
                <w:sz w:val="16"/>
              </w:rPr>
              <w:t>2019-03-23</w:t>
            </w:r>
          </w:p>
        </w:tc>
        <w:tc>
          <w:tcPr>
            <w:tcW w:type="dxa" w:w="1098"/>
          </w:tcPr>
          <w:p>
            <w:pPr>
              <w:spacing w:after="0"/>
              <w:jc w:val="left"/>
            </w:pPr>
            <w:r>
              <w:rPr>
                <w:sz w:val="16"/>
              </w:rPr>
              <w:t>2019-03-12</w:t>
            </w:r>
          </w:p>
        </w:tc>
        <w:tc>
          <w:tcPr>
            <w:tcW w:type="dxa" w:w="1098"/>
          </w:tcPr>
          <w:p>
            <w:pPr>
              <w:spacing w:after="0"/>
              <w:jc w:val="left"/>
            </w:pPr>
            <w:r>
              <w:rPr>
                <w:sz w:val="16"/>
              </w:rPr>
              <w:t>DR-4421-IA</w:t>
            </w:r>
          </w:p>
        </w:tc>
        <w:tc>
          <w:tcPr>
            <w:tcW w:type="dxa" w:w="1477"/>
          </w:tcPr>
          <w:p>
            <w:pPr>
              <w:spacing w:after="0"/>
              <w:jc w:val="left"/>
            </w:pPr>
            <w:r>
              <w:rPr>
                <w:sz w:val="16"/>
              </w:rPr>
              <w:t>Major disaster</w:t>
            </w:r>
          </w:p>
        </w:tc>
        <w:tc>
          <w:tcPr>
            <w:tcW w:type="dxa" w:w="2801"/>
          </w:tcPr>
          <w:p>
            <w:pPr>
              <w:spacing w:after="0"/>
              <w:jc w:val="left"/>
            </w:pPr>
            <w:r>
              <w:rPr>
                <w:sz w:val="16"/>
              </w:rPr>
              <w:t>SEVERE STORMS AND FLOODING</w:t>
            </w:r>
          </w:p>
        </w:tc>
        <w:tc>
          <w:tcPr>
            <w:tcW w:type="dxa" w:w="2602"/>
          </w:tcPr>
          <w:p>
            <w:pPr>
              <w:spacing w:after="0"/>
              <w:jc w:val="left"/>
            </w:pPr>
            <w:r>
              <w:rPr>
                <w:sz w:val="16"/>
              </w:rPr>
              <w:t>Inland Flooding</w:t>
            </w:r>
          </w:p>
        </w:tc>
        <w:tc>
          <w:tcPr>
            <w:tcW w:type="dxa" w:w="1514"/>
          </w:tcPr>
          <w:p>
            <w:pPr>
              <w:spacing w:after="0"/>
              <w:jc w:val="right"/>
            </w:pPr>
            <w:r>
              <w:rPr>
                <w:sz w:val="16"/>
              </w:rPr>
              <w:t>$4,414,016.87</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2008-05-27</w:t>
            </w:r>
          </w:p>
        </w:tc>
        <w:tc>
          <w:tcPr>
            <w:tcW w:type="dxa" w:w="1098"/>
          </w:tcPr>
          <w:p>
            <w:pPr>
              <w:spacing w:after="0"/>
              <w:jc w:val="left"/>
            </w:pPr>
            <w:r>
              <w:rPr>
                <w:sz w:val="16"/>
              </w:rPr>
              <w:t>2008-05-25</w:t>
            </w:r>
          </w:p>
        </w:tc>
        <w:tc>
          <w:tcPr>
            <w:tcW w:type="dxa" w:w="1098"/>
          </w:tcPr>
          <w:p>
            <w:pPr>
              <w:spacing w:after="0"/>
              <w:jc w:val="left"/>
            </w:pPr>
            <w:r>
              <w:rPr>
                <w:sz w:val="16"/>
              </w:rPr>
              <w:t>DR-1763-IA</w:t>
            </w:r>
          </w:p>
        </w:tc>
        <w:tc>
          <w:tcPr>
            <w:tcW w:type="dxa" w:w="1477"/>
          </w:tcPr>
          <w:p>
            <w:pPr>
              <w:spacing w:after="0"/>
              <w:jc w:val="left"/>
            </w:pPr>
            <w:r>
              <w:rPr>
                <w:sz w:val="16"/>
              </w:rPr>
              <w:t>Major disaster</w:t>
            </w:r>
          </w:p>
        </w:tc>
        <w:tc>
          <w:tcPr>
            <w:tcW w:type="dxa" w:w="2801"/>
          </w:tcPr>
          <w:p>
            <w:pPr>
              <w:spacing w:after="0"/>
              <w:jc w:val="left"/>
            </w:pPr>
            <w:r>
              <w:rPr>
                <w:sz w:val="16"/>
              </w:rPr>
              <w:t>SEVERE STORMS, TORNADOES, AND FLOODING</w:t>
            </w:r>
          </w:p>
        </w:tc>
        <w:tc>
          <w:tcPr>
            <w:tcW w:type="dxa" w:w="2602"/>
          </w:tcPr>
          <w:p>
            <w:pPr>
              <w:spacing w:after="0"/>
              <w:jc w:val="left"/>
            </w:pPr>
            <w:r>
              <w:rPr>
                <w:sz w:val="16"/>
              </w:rPr>
              <w:t>Inland Flooding; Tornado</w:t>
            </w:r>
          </w:p>
        </w:tc>
        <w:tc>
          <w:tcPr>
            <w:tcW w:type="dxa" w:w="1514"/>
          </w:tcPr>
          <w:p>
            <w:pPr>
              <w:spacing w:after="0"/>
              <w:jc w:val="right"/>
            </w:pPr>
            <w:r>
              <w:rPr>
                <w:sz w:val="16"/>
              </w:rPr>
              <w:t>$2,815,684.91</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2005-09-10</w:t>
            </w:r>
          </w:p>
        </w:tc>
        <w:tc>
          <w:tcPr>
            <w:tcW w:type="dxa" w:w="1098"/>
          </w:tcPr>
          <w:p>
            <w:pPr>
              <w:spacing w:after="0"/>
              <w:jc w:val="left"/>
            </w:pPr>
            <w:r>
              <w:rPr>
                <w:sz w:val="16"/>
              </w:rPr>
              <w:t>2005-08-29</w:t>
            </w:r>
          </w:p>
        </w:tc>
        <w:tc>
          <w:tcPr>
            <w:tcW w:type="dxa" w:w="1098"/>
          </w:tcPr>
          <w:p>
            <w:pPr>
              <w:spacing w:after="0"/>
              <w:jc w:val="left"/>
            </w:pPr>
            <w:r>
              <w:rPr>
                <w:sz w:val="16"/>
              </w:rPr>
              <w:t>EM-3239-IA</w:t>
            </w:r>
          </w:p>
        </w:tc>
        <w:tc>
          <w:tcPr>
            <w:tcW w:type="dxa" w:w="1477"/>
          </w:tcPr>
          <w:p>
            <w:pPr>
              <w:spacing w:after="0"/>
              <w:jc w:val="left"/>
            </w:pPr>
            <w:r>
              <w:rPr>
                <w:sz w:val="16"/>
              </w:rPr>
              <w:t>Emergency</w:t>
            </w:r>
          </w:p>
        </w:tc>
        <w:tc>
          <w:tcPr>
            <w:tcW w:type="dxa" w:w="2801"/>
          </w:tcPr>
          <w:p>
            <w:pPr>
              <w:spacing w:after="0"/>
              <w:jc w:val="left"/>
            </w:pPr>
            <w:r>
              <w:rPr>
                <w:sz w:val="16"/>
              </w:rPr>
              <w:t>HURRICANE KATRINA EVACUATION</w:t>
            </w:r>
          </w:p>
        </w:tc>
        <w:tc>
          <w:tcPr>
            <w:tcW w:type="dxa" w:w="2602"/>
          </w:tcPr>
          <w:p>
            <w:pPr>
              <w:spacing w:after="0"/>
              <w:jc w:val="left"/>
            </w:pPr>
            <w:r>
              <w:rPr>
                <w:sz w:val="16"/>
              </w:rPr>
              <w:t>Hurricane: evacuation support, not a local hazard event; not counted</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2004-05-25</w:t>
            </w:r>
          </w:p>
        </w:tc>
        <w:tc>
          <w:tcPr>
            <w:tcW w:type="dxa" w:w="1098"/>
          </w:tcPr>
          <w:p>
            <w:pPr>
              <w:spacing w:after="0"/>
              <w:jc w:val="left"/>
            </w:pPr>
            <w:r>
              <w:rPr>
                <w:sz w:val="16"/>
              </w:rPr>
              <w:t>2004-05-19</w:t>
            </w:r>
          </w:p>
        </w:tc>
        <w:tc>
          <w:tcPr>
            <w:tcW w:type="dxa" w:w="1098"/>
          </w:tcPr>
          <w:p>
            <w:pPr>
              <w:spacing w:after="0"/>
              <w:jc w:val="left"/>
            </w:pPr>
            <w:r>
              <w:rPr>
                <w:sz w:val="16"/>
              </w:rPr>
              <w:t>DR-1518-IA</w:t>
            </w:r>
          </w:p>
        </w:tc>
        <w:tc>
          <w:tcPr>
            <w:tcW w:type="dxa" w:w="1477"/>
          </w:tcPr>
          <w:p>
            <w:pPr>
              <w:spacing w:after="0"/>
              <w:jc w:val="left"/>
            </w:pPr>
            <w:r>
              <w:rPr>
                <w:sz w:val="16"/>
              </w:rPr>
              <w:t>Major disaster</w:t>
            </w:r>
          </w:p>
        </w:tc>
        <w:tc>
          <w:tcPr>
            <w:tcW w:type="dxa" w:w="2801"/>
          </w:tcPr>
          <w:p>
            <w:pPr>
              <w:spacing w:after="0"/>
              <w:jc w:val="left"/>
            </w:pPr>
            <w:r>
              <w:rPr>
                <w:sz w:val="16"/>
              </w:rPr>
              <w:t>SEVERE STORMS, TORNADOES, AND FLOODING</w:t>
            </w:r>
          </w:p>
        </w:tc>
        <w:tc>
          <w:tcPr>
            <w:tcW w:type="dxa" w:w="2602"/>
          </w:tcPr>
          <w:p>
            <w:pPr>
              <w:spacing w:after="0"/>
              <w:jc w:val="left"/>
            </w:pPr>
            <w:r>
              <w:rPr>
                <w:sz w:val="16"/>
              </w:rPr>
              <w:t>Inland Flooding; Tornado</w:t>
            </w:r>
          </w:p>
        </w:tc>
        <w:tc>
          <w:tcPr>
            <w:tcW w:type="dxa" w:w="1514"/>
          </w:tcPr>
          <w:p>
            <w:pPr>
              <w:spacing w:after="0"/>
              <w:jc w:val="right"/>
            </w:pPr>
            <w:r>
              <w:rPr>
                <w:sz w:val="16"/>
              </w:rPr>
              <w:t>PA not declared for this county</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2002-06-19</w:t>
            </w:r>
          </w:p>
        </w:tc>
        <w:tc>
          <w:tcPr>
            <w:tcW w:type="dxa" w:w="1098"/>
          </w:tcPr>
          <w:p>
            <w:pPr>
              <w:spacing w:after="0"/>
              <w:jc w:val="left"/>
            </w:pPr>
            <w:r>
              <w:rPr>
                <w:sz w:val="16"/>
              </w:rPr>
              <w:t>2002-06-03</w:t>
            </w:r>
          </w:p>
        </w:tc>
        <w:tc>
          <w:tcPr>
            <w:tcW w:type="dxa" w:w="1098"/>
          </w:tcPr>
          <w:p>
            <w:pPr>
              <w:spacing w:after="0"/>
              <w:jc w:val="left"/>
            </w:pPr>
            <w:r>
              <w:rPr>
                <w:sz w:val="16"/>
              </w:rPr>
              <w:t>DR-1420-IA</w:t>
            </w:r>
          </w:p>
        </w:tc>
        <w:tc>
          <w:tcPr>
            <w:tcW w:type="dxa" w:w="1477"/>
          </w:tcPr>
          <w:p>
            <w:pPr>
              <w:spacing w:after="0"/>
              <w:jc w:val="left"/>
            </w:pPr>
            <w:r>
              <w:rPr>
                <w:sz w:val="16"/>
              </w:rPr>
              <w:t>Major disaster</w:t>
            </w:r>
          </w:p>
        </w:tc>
        <w:tc>
          <w:tcPr>
            <w:tcW w:type="dxa" w:w="2801"/>
          </w:tcPr>
          <w:p>
            <w:pPr>
              <w:spacing w:after="0"/>
              <w:jc w:val="left"/>
            </w:pPr>
            <w:r>
              <w:rPr>
                <w:sz w:val="16"/>
              </w:rPr>
              <w:t>SEVERE STORMS AND FLOODING</w:t>
            </w:r>
          </w:p>
        </w:tc>
        <w:tc>
          <w:tcPr>
            <w:tcW w:type="dxa" w:w="2602"/>
          </w:tcPr>
          <w:p>
            <w:pPr>
              <w:spacing w:after="0"/>
              <w:jc w:val="left"/>
            </w:pPr>
            <w:r>
              <w:rPr>
                <w:sz w:val="16"/>
              </w:rPr>
              <w:t>Inland Flooding</w:t>
            </w:r>
          </w:p>
        </w:tc>
        <w:tc>
          <w:tcPr>
            <w:tcW w:type="dxa" w:w="1514"/>
          </w:tcPr>
          <w:p>
            <w:pPr>
              <w:spacing w:after="0"/>
              <w:jc w:val="right"/>
            </w:pPr>
            <w:r>
              <w:rPr>
                <w:sz w:val="16"/>
              </w:rPr>
              <w:t>PA not declared for this county</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2001-05-02</w:t>
            </w:r>
          </w:p>
        </w:tc>
        <w:tc>
          <w:tcPr>
            <w:tcW w:type="dxa" w:w="1098"/>
          </w:tcPr>
          <w:p>
            <w:pPr>
              <w:spacing w:after="0"/>
              <w:jc w:val="left"/>
            </w:pPr>
            <w:r>
              <w:rPr>
                <w:sz w:val="16"/>
              </w:rPr>
              <w:t>2001-04-08</w:t>
            </w:r>
          </w:p>
        </w:tc>
        <w:tc>
          <w:tcPr>
            <w:tcW w:type="dxa" w:w="1098"/>
          </w:tcPr>
          <w:p>
            <w:pPr>
              <w:spacing w:after="0"/>
              <w:jc w:val="left"/>
            </w:pPr>
            <w:r>
              <w:rPr>
                <w:sz w:val="16"/>
              </w:rPr>
              <w:t>DR-1367-IA</w:t>
            </w:r>
          </w:p>
        </w:tc>
        <w:tc>
          <w:tcPr>
            <w:tcW w:type="dxa" w:w="1477"/>
          </w:tcPr>
          <w:p>
            <w:pPr>
              <w:spacing w:after="0"/>
              <w:jc w:val="left"/>
            </w:pPr>
            <w:r>
              <w:rPr>
                <w:sz w:val="16"/>
              </w:rPr>
              <w:t>Major disaster</w:t>
            </w:r>
          </w:p>
        </w:tc>
        <w:tc>
          <w:tcPr>
            <w:tcW w:type="dxa" w:w="2801"/>
          </w:tcPr>
          <w:p>
            <w:pPr>
              <w:spacing w:after="0"/>
              <w:jc w:val="left"/>
            </w:pPr>
            <w:r>
              <w:rPr>
                <w:sz w:val="16"/>
              </w:rPr>
              <w:t>SEVERE STORMS, TORNADOES AND FLOODING</w:t>
            </w:r>
          </w:p>
        </w:tc>
        <w:tc>
          <w:tcPr>
            <w:tcW w:type="dxa" w:w="2602"/>
          </w:tcPr>
          <w:p>
            <w:pPr>
              <w:spacing w:after="0"/>
              <w:jc w:val="left"/>
            </w:pPr>
            <w:r>
              <w:rPr>
                <w:sz w:val="16"/>
              </w:rPr>
              <w:t>Inland Flooding; Tornado</w:t>
            </w:r>
          </w:p>
        </w:tc>
        <w:tc>
          <w:tcPr>
            <w:tcW w:type="dxa" w:w="1514"/>
          </w:tcPr>
          <w:p>
            <w:pPr>
              <w:spacing w:after="0"/>
              <w:jc w:val="right"/>
            </w:pPr>
            <w:r>
              <w:rPr>
                <w:sz w:val="16"/>
              </w:rPr>
              <w:t>$2,647,274.16</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1999-05-21</w:t>
            </w:r>
          </w:p>
        </w:tc>
        <w:tc>
          <w:tcPr>
            <w:tcW w:type="dxa" w:w="1098"/>
          </w:tcPr>
          <w:p>
            <w:pPr>
              <w:spacing w:after="0"/>
              <w:jc w:val="left"/>
            </w:pPr>
            <w:r>
              <w:rPr>
                <w:sz w:val="16"/>
              </w:rPr>
              <w:t>1999-05-16</w:t>
            </w:r>
          </w:p>
        </w:tc>
        <w:tc>
          <w:tcPr>
            <w:tcW w:type="dxa" w:w="1098"/>
          </w:tcPr>
          <w:p>
            <w:pPr>
              <w:spacing w:after="0"/>
              <w:jc w:val="left"/>
            </w:pPr>
            <w:r>
              <w:rPr>
                <w:sz w:val="16"/>
              </w:rPr>
              <w:t>DR-1277-IA</w:t>
            </w:r>
          </w:p>
        </w:tc>
        <w:tc>
          <w:tcPr>
            <w:tcW w:type="dxa" w:w="1477"/>
          </w:tcPr>
          <w:p>
            <w:pPr>
              <w:spacing w:after="0"/>
              <w:jc w:val="left"/>
            </w:pPr>
            <w:r>
              <w:rPr>
                <w:sz w:val="16"/>
              </w:rPr>
              <w:t>Major disaster</w:t>
            </w:r>
          </w:p>
        </w:tc>
        <w:tc>
          <w:tcPr>
            <w:tcW w:type="dxa" w:w="2801"/>
          </w:tcPr>
          <w:p>
            <w:pPr>
              <w:spacing w:after="0"/>
              <w:jc w:val="left"/>
            </w:pPr>
            <w:r>
              <w:rPr>
                <w:sz w:val="16"/>
              </w:rPr>
              <w:t>SEVERE STORMS, FLOODING, AND TORNADOES</w:t>
            </w:r>
          </w:p>
        </w:tc>
        <w:tc>
          <w:tcPr>
            <w:tcW w:type="dxa" w:w="2602"/>
          </w:tcPr>
          <w:p>
            <w:pPr>
              <w:spacing w:after="0"/>
              <w:jc w:val="left"/>
            </w:pPr>
            <w:r>
              <w:rPr>
                <w:sz w:val="16"/>
              </w:rPr>
              <w:t>Inland Flooding; Tornado</w:t>
            </w:r>
          </w:p>
        </w:tc>
        <w:tc>
          <w:tcPr>
            <w:tcW w:type="dxa" w:w="1514"/>
          </w:tcPr>
          <w:p>
            <w:pPr>
              <w:spacing w:after="0"/>
              <w:jc w:val="right"/>
            </w:pPr>
            <w:r>
              <w:rPr>
                <w:sz w:val="16"/>
              </w:rPr>
              <w:t>PA not declared for this county</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1993-07-09</w:t>
            </w:r>
          </w:p>
        </w:tc>
        <w:tc>
          <w:tcPr>
            <w:tcW w:type="dxa" w:w="1098"/>
          </w:tcPr>
          <w:p>
            <w:pPr>
              <w:spacing w:after="0"/>
              <w:jc w:val="left"/>
            </w:pPr>
            <w:r>
              <w:rPr>
                <w:sz w:val="16"/>
              </w:rPr>
              <w:t>1993-04-13</w:t>
            </w:r>
          </w:p>
        </w:tc>
        <w:tc>
          <w:tcPr>
            <w:tcW w:type="dxa" w:w="1098"/>
          </w:tcPr>
          <w:p>
            <w:pPr>
              <w:spacing w:after="0"/>
              <w:jc w:val="left"/>
            </w:pPr>
            <w:r>
              <w:rPr>
                <w:sz w:val="16"/>
              </w:rPr>
              <w:t>DR-996-IA</w:t>
            </w:r>
          </w:p>
        </w:tc>
        <w:tc>
          <w:tcPr>
            <w:tcW w:type="dxa" w:w="1477"/>
          </w:tcPr>
          <w:p>
            <w:pPr>
              <w:spacing w:after="0"/>
              <w:jc w:val="left"/>
            </w:pPr>
            <w:r>
              <w:rPr>
                <w:sz w:val="16"/>
              </w:rPr>
              <w:t>Major disaster</w:t>
            </w:r>
          </w:p>
        </w:tc>
        <w:tc>
          <w:tcPr>
            <w:tcW w:type="dxa" w:w="2801"/>
          </w:tcPr>
          <w:p>
            <w:pPr>
              <w:spacing w:after="0"/>
              <w:jc w:val="left"/>
            </w:pPr>
            <w:r>
              <w:rPr>
                <w:sz w:val="16"/>
              </w:rPr>
              <w:t>SEVERE STORMS &amp; 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1993-04-26</w:t>
            </w:r>
          </w:p>
        </w:tc>
        <w:tc>
          <w:tcPr>
            <w:tcW w:type="dxa" w:w="1098"/>
          </w:tcPr>
          <w:p>
            <w:pPr>
              <w:spacing w:after="0"/>
              <w:jc w:val="left"/>
            </w:pPr>
            <w:r>
              <w:rPr>
                <w:sz w:val="16"/>
              </w:rPr>
              <w:t>1993-03-26</w:t>
            </w:r>
          </w:p>
        </w:tc>
        <w:tc>
          <w:tcPr>
            <w:tcW w:type="dxa" w:w="1098"/>
          </w:tcPr>
          <w:p>
            <w:pPr>
              <w:spacing w:after="0"/>
              <w:jc w:val="left"/>
            </w:pPr>
            <w:r>
              <w:rPr>
                <w:sz w:val="16"/>
              </w:rPr>
              <w:t>DR-986-IA</w:t>
            </w:r>
          </w:p>
        </w:tc>
        <w:tc>
          <w:tcPr>
            <w:tcW w:type="dxa" w:w="1477"/>
          </w:tcPr>
          <w:p>
            <w:pPr>
              <w:spacing w:after="0"/>
              <w:jc w:val="left"/>
            </w:pPr>
            <w:r>
              <w:rPr>
                <w:sz w:val="16"/>
              </w:rPr>
              <w:t>Major disaster</w:t>
            </w:r>
          </w:p>
        </w:tc>
        <w:tc>
          <w:tcPr>
            <w:tcW w:type="dxa" w:w="2801"/>
          </w:tcPr>
          <w:p>
            <w:pPr>
              <w:spacing w:after="0"/>
              <w:jc w:val="left"/>
            </w:pPr>
            <w:r>
              <w:rPr>
                <w:sz w:val="16"/>
              </w:rPr>
              <w:t>SEVERE STORMS &amp; FLOODING</w:t>
            </w:r>
          </w:p>
        </w:tc>
        <w:tc>
          <w:tcPr>
            <w:tcW w:type="dxa" w:w="2602"/>
          </w:tcPr>
          <w:p>
            <w:pPr>
              <w:spacing w:after="0"/>
              <w:jc w:val="left"/>
            </w:pPr>
            <w:r>
              <w:rPr>
                <w:sz w:val="16"/>
              </w:rPr>
              <w:t>Inland Flooding</w:t>
            </w:r>
          </w:p>
        </w:tc>
        <w:tc>
          <w:tcPr>
            <w:tcW w:type="dxa" w:w="1514"/>
          </w:tcPr>
          <w:p>
            <w:pPr>
              <w:spacing w:after="0"/>
              <w:jc w:val="right"/>
            </w:pPr>
            <w:r>
              <w:rPr>
                <w:sz w:val="16"/>
              </w:rPr>
              <w:t>PA not declared for this county</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1990-05-26</w:t>
            </w:r>
          </w:p>
        </w:tc>
        <w:tc>
          <w:tcPr>
            <w:tcW w:type="dxa" w:w="1098"/>
          </w:tcPr>
          <w:p>
            <w:pPr>
              <w:spacing w:after="0"/>
              <w:jc w:val="left"/>
            </w:pPr>
            <w:r>
              <w:rPr>
                <w:sz w:val="16"/>
              </w:rPr>
              <w:t>1990-05-18</w:t>
            </w:r>
          </w:p>
        </w:tc>
        <w:tc>
          <w:tcPr>
            <w:tcW w:type="dxa" w:w="1098"/>
          </w:tcPr>
          <w:p>
            <w:pPr>
              <w:spacing w:after="0"/>
              <w:jc w:val="left"/>
            </w:pPr>
            <w:r>
              <w:rPr>
                <w:sz w:val="16"/>
              </w:rPr>
              <w:t>DR-868-IA</w:t>
            </w:r>
          </w:p>
        </w:tc>
        <w:tc>
          <w:tcPr>
            <w:tcW w:type="dxa" w:w="1477"/>
          </w:tcPr>
          <w:p>
            <w:pPr>
              <w:spacing w:after="0"/>
              <w:jc w:val="left"/>
            </w:pPr>
            <w:r>
              <w:rPr>
                <w:sz w:val="16"/>
              </w:rPr>
              <w:t>Major disaster</w:t>
            </w:r>
          </w:p>
        </w:tc>
        <w:tc>
          <w:tcPr>
            <w:tcW w:type="dxa" w:w="2801"/>
          </w:tcPr>
          <w:p>
            <w:pPr>
              <w:spacing w:after="0"/>
              <w:jc w:val="left"/>
            </w:pPr>
            <w:r>
              <w:rPr>
                <w:sz w:val="16"/>
              </w:rPr>
              <w:t>SEVERE STORMS &amp; 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1974-06-24</w:t>
            </w:r>
          </w:p>
        </w:tc>
        <w:tc>
          <w:tcPr>
            <w:tcW w:type="dxa" w:w="1098"/>
          </w:tcPr>
          <w:p>
            <w:pPr>
              <w:spacing w:after="0"/>
              <w:jc w:val="left"/>
            </w:pPr>
            <w:r>
              <w:rPr>
                <w:sz w:val="16"/>
              </w:rPr>
              <w:t>1974-06-24</w:t>
            </w:r>
          </w:p>
        </w:tc>
        <w:tc>
          <w:tcPr>
            <w:tcW w:type="dxa" w:w="1098"/>
          </w:tcPr>
          <w:p>
            <w:pPr>
              <w:spacing w:after="0"/>
              <w:jc w:val="left"/>
            </w:pPr>
            <w:r>
              <w:rPr>
                <w:sz w:val="16"/>
              </w:rPr>
              <w:t>DR-443-IA</w:t>
            </w:r>
          </w:p>
        </w:tc>
        <w:tc>
          <w:tcPr>
            <w:tcW w:type="dxa" w:w="1477"/>
          </w:tcPr>
          <w:p>
            <w:pPr>
              <w:spacing w:after="0"/>
              <w:jc w:val="left"/>
            </w:pPr>
            <w:r>
              <w:rPr>
                <w:sz w:val="16"/>
              </w:rPr>
              <w:t>Major disaster</w:t>
            </w:r>
          </w:p>
        </w:tc>
        <w:tc>
          <w:tcPr>
            <w:tcW w:type="dxa" w:w="2801"/>
          </w:tcPr>
          <w:p>
            <w:pPr>
              <w:spacing w:after="0"/>
              <w:jc w:val="left"/>
            </w:pPr>
            <w:r>
              <w:rPr>
                <w:sz w:val="16"/>
              </w:rPr>
              <w:t>SEVERE STORMS &amp; 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1973-05-23</w:t>
            </w:r>
          </w:p>
        </w:tc>
        <w:tc>
          <w:tcPr>
            <w:tcW w:type="dxa" w:w="1098"/>
          </w:tcPr>
          <w:p>
            <w:pPr>
              <w:spacing w:after="0"/>
              <w:jc w:val="left"/>
            </w:pPr>
            <w:r>
              <w:rPr>
                <w:sz w:val="16"/>
              </w:rPr>
              <w:t>1973-05-23</w:t>
            </w:r>
          </w:p>
        </w:tc>
        <w:tc>
          <w:tcPr>
            <w:tcW w:type="dxa" w:w="1098"/>
          </w:tcPr>
          <w:p>
            <w:pPr>
              <w:spacing w:after="0"/>
              <w:jc w:val="left"/>
            </w:pPr>
            <w:r>
              <w:rPr>
                <w:sz w:val="16"/>
              </w:rPr>
              <w:t>DR-386-IA</w:t>
            </w:r>
          </w:p>
        </w:tc>
        <w:tc>
          <w:tcPr>
            <w:tcW w:type="dxa" w:w="1477"/>
          </w:tcPr>
          <w:p>
            <w:pPr>
              <w:spacing w:after="0"/>
              <w:jc w:val="left"/>
            </w:pPr>
            <w:r>
              <w:rPr>
                <w:sz w:val="16"/>
              </w:rPr>
              <w:t>Major disaster</w:t>
            </w:r>
          </w:p>
        </w:tc>
        <w:tc>
          <w:tcPr>
            <w:tcW w:type="dxa" w:w="2801"/>
          </w:tcPr>
          <w:p>
            <w:pPr>
              <w:spacing w:after="0"/>
              <w:jc w:val="left"/>
            </w:pPr>
            <w:r>
              <w:rPr>
                <w:sz w:val="16"/>
              </w:rPr>
              <w:t>SEVERE STORMS &amp; 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1969-08-14</w:t>
            </w:r>
          </w:p>
        </w:tc>
        <w:tc>
          <w:tcPr>
            <w:tcW w:type="dxa" w:w="1098"/>
          </w:tcPr>
          <w:p>
            <w:pPr>
              <w:spacing w:after="0"/>
              <w:jc w:val="left"/>
            </w:pPr>
            <w:r>
              <w:rPr>
                <w:sz w:val="16"/>
              </w:rPr>
              <w:t>1969-08-14</w:t>
            </w:r>
          </w:p>
        </w:tc>
        <w:tc>
          <w:tcPr>
            <w:tcW w:type="dxa" w:w="1098"/>
          </w:tcPr>
          <w:p>
            <w:pPr>
              <w:spacing w:after="0"/>
              <w:jc w:val="left"/>
            </w:pPr>
            <w:r>
              <w:rPr>
                <w:sz w:val="16"/>
              </w:rPr>
              <w:t>DR-269-IA</w:t>
            </w:r>
          </w:p>
        </w:tc>
        <w:tc>
          <w:tcPr>
            <w:tcW w:type="dxa" w:w="1477"/>
          </w:tcPr>
          <w:p>
            <w:pPr>
              <w:spacing w:after="0"/>
              <w:jc w:val="left"/>
            </w:pPr>
            <w:r>
              <w:rPr>
                <w:sz w:val="16"/>
              </w:rPr>
              <w:t>Major disaster</w:t>
            </w:r>
          </w:p>
        </w:tc>
        <w:tc>
          <w:tcPr>
            <w:tcW w:type="dxa" w:w="2801"/>
          </w:tcPr>
          <w:p>
            <w:pPr>
              <w:spacing w:after="0"/>
              <w:jc w:val="left"/>
            </w:pPr>
            <w:r>
              <w:rPr>
                <w:sz w:val="16"/>
              </w:rPr>
              <w:t>HEAVY RAINS &amp; 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1969-04-25</w:t>
            </w:r>
          </w:p>
        </w:tc>
        <w:tc>
          <w:tcPr>
            <w:tcW w:type="dxa" w:w="1098"/>
          </w:tcPr>
          <w:p>
            <w:pPr>
              <w:spacing w:after="0"/>
              <w:jc w:val="left"/>
            </w:pPr>
            <w:r>
              <w:rPr>
                <w:sz w:val="16"/>
              </w:rPr>
              <w:t>1969-04-25</w:t>
            </w:r>
          </w:p>
        </w:tc>
        <w:tc>
          <w:tcPr>
            <w:tcW w:type="dxa" w:w="1098"/>
          </w:tcPr>
          <w:p>
            <w:pPr>
              <w:spacing w:after="0"/>
              <w:jc w:val="left"/>
            </w:pPr>
            <w:r>
              <w:rPr>
                <w:sz w:val="16"/>
              </w:rPr>
              <w:t>DR-259-IA</w:t>
            </w:r>
          </w:p>
        </w:tc>
        <w:tc>
          <w:tcPr>
            <w:tcW w:type="dxa" w:w="1477"/>
          </w:tcPr>
          <w:p>
            <w:pPr>
              <w:spacing w:after="0"/>
              <w:jc w:val="left"/>
            </w:pPr>
            <w:r>
              <w:rPr>
                <w:sz w:val="16"/>
              </w:rPr>
              <w:t>Major disaster</w:t>
            </w:r>
          </w:p>
        </w:tc>
        <w:tc>
          <w:tcPr>
            <w:tcW w:type="dxa" w:w="2801"/>
          </w:tcPr>
          <w:p>
            <w:pPr>
              <w:spacing w:after="0"/>
              <w:jc w:val="left"/>
            </w:pPr>
            <w:r>
              <w:rPr>
                <w:sz w:val="16"/>
              </w:rPr>
              <w:t>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r>
        <w:trPr>
          <w:cantSplit/>
        </w:trPr>
        <w:tc>
          <w:tcPr>
            <w:tcW w:type="dxa" w:w="1098"/>
          </w:tcPr>
          <w:p>
            <w:pPr>
              <w:spacing w:after="0"/>
              <w:jc w:val="left"/>
            </w:pPr>
            <w:r>
              <w:rPr>
                <w:sz w:val="16"/>
              </w:rPr>
              <w:t>1965-04-22</w:t>
            </w:r>
          </w:p>
        </w:tc>
        <w:tc>
          <w:tcPr>
            <w:tcW w:type="dxa" w:w="1098"/>
          </w:tcPr>
          <w:p>
            <w:pPr>
              <w:spacing w:after="0"/>
              <w:jc w:val="left"/>
            </w:pPr>
            <w:r>
              <w:rPr>
                <w:sz w:val="16"/>
              </w:rPr>
              <w:t>1965-04-22</w:t>
            </w:r>
          </w:p>
        </w:tc>
        <w:tc>
          <w:tcPr>
            <w:tcW w:type="dxa" w:w="1098"/>
          </w:tcPr>
          <w:p>
            <w:pPr>
              <w:spacing w:after="0"/>
              <w:jc w:val="left"/>
            </w:pPr>
            <w:r>
              <w:rPr>
                <w:sz w:val="16"/>
              </w:rPr>
              <w:t>DR-193-IA</w:t>
            </w:r>
          </w:p>
        </w:tc>
        <w:tc>
          <w:tcPr>
            <w:tcW w:type="dxa" w:w="1477"/>
          </w:tcPr>
          <w:p>
            <w:pPr>
              <w:spacing w:after="0"/>
              <w:jc w:val="left"/>
            </w:pPr>
            <w:r>
              <w:rPr>
                <w:sz w:val="16"/>
              </w:rPr>
              <w:t>Major disaster</w:t>
            </w:r>
          </w:p>
        </w:tc>
        <w:tc>
          <w:tcPr>
            <w:tcW w:type="dxa" w:w="2801"/>
          </w:tcPr>
          <w:p>
            <w:pPr>
              <w:spacing w:after="0"/>
              <w:jc w:val="left"/>
            </w:pPr>
            <w:r>
              <w:rPr>
                <w:sz w:val="16"/>
              </w:rPr>
              <w:t>FLOODING</w:t>
            </w:r>
          </w:p>
        </w:tc>
        <w:tc>
          <w:tcPr>
            <w:tcW w:type="dxa" w:w="2602"/>
          </w:tcPr>
          <w:p>
            <w:pPr>
              <w:spacing w:after="0"/>
              <w:jc w:val="left"/>
            </w:pPr>
            <w:r>
              <w:rPr>
                <w:sz w:val="16"/>
              </w:rPr>
              <w:t>Inland Flooding</w:t>
            </w:r>
          </w:p>
        </w:tc>
        <w:tc>
          <w:tcPr>
            <w:tcW w:type="dxa" w:w="1514"/>
          </w:tcPr>
          <w:p>
            <w:pPr>
              <w:spacing w:after="0"/>
              <w:jc w:val="right"/>
            </w:pPr>
            <w:r>
              <w:rPr>
                <w:sz w:val="16"/>
              </w:rPr>
              <w:t>none found</w:t>
            </w:r>
          </w:p>
        </w:tc>
        <w:tc>
          <w:tcPr>
            <w:tcW w:type="dxa" w:w="1477"/>
          </w:tcPr>
          <w:p>
            <w:pPr>
              <w:spacing w:after="0"/>
              <w:jc w:val="left"/>
            </w:pPr>
          </w:p>
        </w:tc>
        <w:tc>
          <w:tcPr>
            <w:tcW w:type="dxa" w:w="947"/>
          </w:tcPr>
          <w:p>
            <w:pPr>
              <w:spacing w:after="0"/>
              <w:jc w:val="left"/>
            </w:pPr>
          </w:p>
        </w:tc>
      </w:tr>
    </w:tbl>
    <w:p>
      <w:pPr>
        <w:spacing w:after="40" w:before="60"/>
        <w:ind w:left="360"/>
      </w:pPr>
      <w:r>
        <w:rPr>
          <w:sz w:val="15"/>
        </w:rPr>
        <w:t>School districts and special districts in this county: $10,688.92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273</w:t>
            </w:r>
          </w:p>
        </w:tc>
        <w:tc>
          <w:tcPr>
            <w:tcW w:type="dxa" w:w="1422"/>
          </w:tcPr>
          <w:p>
            <w:pPr>
              <w:spacing w:after="0"/>
              <w:jc w:val="right"/>
            </w:pPr>
            <w:r>
              <w:rPr>
                <w:sz w:val="16"/>
              </w:rPr>
              <w:t>60</w:t>
            </w:r>
          </w:p>
        </w:tc>
        <w:tc>
          <w:tcPr>
            <w:tcW w:type="dxa" w:w="1356"/>
          </w:tcPr>
          <w:p>
            <w:pPr>
              <w:spacing w:after="0"/>
              <w:jc w:val="right"/>
            </w:pPr>
            <w:r>
              <w:rPr>
                <w:sz w:val="16"/>
              </w:rPr>
              <w:t>2</w:t>
            </w:r>
          </w:p>
        </w:tc>
        <w:tc>
          <w:tcPr>
            <w:tcW w:type="dxa" w:w="963"/>
          </w:tcPr>
          <w:p>
            <w:pPr>
              <w:spacing w:after="0"/>
              <w:jc w:val="right"/>
            </w:pPr>
            <w:r>
              <w:rPr>
                <w:sz w:val="16"/>
              </w:rPr>
              <w:t>62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144</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526</w:t>
            </w:r>
          </w:p>
        </w:tc>
        <w:tc>
          <w:tcPr>
            <w:tcW w:type="dxa" w:w="1422"/>
          </w:tcPr>
          <w:p>
            <w:pPr>
              <w:spacing w:after="0"/>
              <w:jc w:val="right"/>
            </w:pPr>
            <w:r>
              <w:rPr>
                <w:sz w:val="16"/>
              </w:rPr>
              <w:t>81</w:t>
            </w:r>
          </w:p>
        </w:tc>
        <w:tc>
          <w:tcPr>
            <w:tcW w:type="dxa" w:w="1356"/>
          </w:tcPr>
          <w:p>
            <w:pPr>
              <w:spacing w:after="0"/>
              <w:jc w:val="right"/>
            </w:pPr>
            <w:r>
              <w:rPr>
                <w:sz w:val="16"/>
              </w:rPr>
              <w:t>13</w:t>
            </w:r>
          </w:p>
        </w:tc>
        <w:tc>
          <w:tcPr>
            <w:tcW w:type="dxa" w:w="963"/>
          </w:tcPr>
          <w:p>
            <w:pPr>
              <w:spacing w:after="0"/>
              <w:jc w:val="right"/>
            </w:pPr>
            <w:r>
              <w:rPr>
                <w:sz w:val="16"/>
              </w:rPr>
              <w:t>100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21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67</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147</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2667"/>
        <w:gridCol w:w="2802"/>
        <w:gridCol w:w="1079"/>
        <w:gridCol w:w="1697"/>
        <w:gridCol w:w="648"/>
        <w:gridCol w:w="2891"/>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2667"/>
            <w:shd w:val="clear" w:color="auto" w:fill="E8E8E8"/>
          </w:tcPr>
          <w:p>
            <w:pPr>
              <w:spacing w:after="0"/>
              <w:jc w:val="left"/>
            </w:pPr>
            <w:r>
              <w:rPr>
                <w:b/>
                <w:sz w:val="16"/>
              </w:rPr>
              <w:t>Magnitude or extent</w:t>
            </w:r>
          </w:p>
        </w:tc>
        <w:tc>
          <w:tcPr>
            <w:tcW w:type="dxa" w:w="2802"/>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2016-10-06</w:t>
            </w:r>
          </w:p>
        </w:tc>
        <w:tc>
          <w:tcPr>
            <w:tcW w:type="dxa" w:w="1292"/>
          </w:tcPr>
          <w:p>
            <w:pPr>
              <w:spacing w:after="0"/>
              <w:jc w:val="left"/>
            </w:pPr>
            <w:r>
              <w:rPr>
                <w:sz w:val="16"/>
              </w:rPr>
              <w:t>Thunderstorm Wind</w:t>
            </w:r>
          </w:p>
        </w:tc>
        <w:tc>
          <w:tcPr>
            <w:tcW w:type="dxa" w:w="2667"/>
          </w:tcPr>
          <w:p>
            <w:pPr>
              <w:spacing w:after="0"/>
              <w:jc w:val="left"/>
            </w:pPr>
            <w:r>
              <w:rPr>
                <w:sz w:val="16"/>
              </w:rPr>
              <w:t>93 kt (107 mph) estimated gust</w:t>
            </w:r>
          </w:p>
        </w:tc>
        <w:tc>
          <w:tcPr>
            <w:tcW w:type="dxa" w:w="2802"/>
          </w:tcPr>
          <w:p>
            <w:pPr>
              <w:spacing w:after="0"/>
              <w:jc w:val="left"/>
            </w:pPr>
            <w:r>
              <w:rPr>
                <w:sz w:val="16"/>
              </w:rPr>
              <w:t>$0 property; $0 crops (2016 dollars)</w:t>
            </w:r>
          </w:p>
        </w:tc>
        <w:tc>
          <w:tcPr>
            <w:tcW w:type="dxa" w:w="1079"/>
          </w:tcPr>
          <w:p>
            <w:pPr>
              <w:spacing w:after="0"/>
              <w:jc w:val="right"/>
            </w:pPr>
            <w:r>
              <w:rPr>
                <w:sz w:val="16"/>
              </w:rPr>
              <w:t>0, 0</w:t>
            </w:r>
          </w:p>
        </w:tc>
        <w:tc>
          <w:tcPr>
            <w:tcW w:type="dxa" w:w="1697"/>
          </w:tcPr>
          <w:p>
            <w:pPr>
              <w:spacing w:after="0"/>
              <w:jc w:val="left"/>
            </w:pPr>
            <w:r>
              <w:rPr>
                <w:sz w:val="16"/>
              </w:rPr>
              <w:t>BUFFALO</w:t>
            </w:r>
          </w:p>
        </w:tc>
        <w:tc>
          <w:tcPr>
            <w:tcW w:type="dxa" w:w="648"/>
          </w:tcPr>
          <w:p>
            <w:pPr>
              <w:spacing w:after="0"/>
              <w:jc w:val="left"/>
            </w:pPr>
          </w:p>
        </w:tc>
        <w:tc>
          <w:tcPr>
            <w:tcW w:type="dxa" w:w="2891"/>
          </w:tcPr>
          <w:p>
            <w:pPr>
              <w:spacing w:after="0"/>
              <w:jc w:val="left"/>
            </w:pPr>
            <w:r>
              <w:rPr>
                <w:sz w:val="16"/>
              </w:rPr>
              <w:t>B1-c worst recorded: Thunderstorm Wind</w:t>
            </w:r>
          </w:p>
        </w:tc>
      </w:tr>
      <w:tr>
        <w:trPr>
          <w:cantSplit/>
        </w:trPr>
        <w:tc>
          <w:tcPr>
            <w:tcW w:type="dxa" w:w="1037"/>
          </w:tcPr>
          <w:p>
            <w:pPr>
              <w:spacing w:after="0"/>
              <w:jc w:val="left"/>
            </w:pPr>
            <w:r>
              <w:rPr>
                <w:sz w:val="16"/>
              </w:rPr>
              <w:t>2012-07-04</w:t>
            </w:r>
          </w:p>
        </w:tc>
        <w:tc>
          <w:tcPr>
            <w:tcW w:type="dxa" w:w="1292"/>
          </w:tcPr>
          <w:p>
            <w:pPr>
              <w:spacing w:after="0"/>
              <w:jc w:val="left"/>
            </w:pPr>
            <w:r>
              <w:rPr>
                <w:sz w:val="16"/>
              </w:rPr>
              <w:t>Excessive Heat</w:t>
            </w:r>
          </w:p>
        </w:tc>
        <w:tc>
          <w:tcPr>
            <w:tcW w:type="dxa" w:w="2667"/>
          </w:tcPr>
          <w:p>
            <w:pPr>
              <w:spacing w:after="0"/>
              <w:jc w:val="left"/>
            </w:pPr>
          </w:p>
        </w:tc>
        <w:tc>
          <w:tcPr>
            <w:tcW w:type="dxa" w:w="2802"/>
          </w:tcPr>
          <w:p>
            <w:pPr>
              <w:spacing w:after="0"/>
              <w:jc w:val="left"/>
            </w:pPr>
            <w:r>
              <w:rPr>
                <w:sz w:val="16"/>
              </w:rPr>
              <w:t>$0 property; $0 crops, reported for the zone (2012 dollars)</w:t>
            </w:r>
          </w:p>
        </w:tc>
        <w:tc>
          <w:tcPr>
            <w:tcW w:type="dxa" w:w="1079"/>
          </w:tcPr>
          <w:p>
            <w:pPr>
              <w:spacing w:after="0"/>
              <w:jc w:val="right"/>
            </w:pPr>
            <w:r>
              <w:rPr>
                <w:sz w:val="16"/>
              </w:rPr>
              <w:t>0, 14</w:t>
            </w:r>
          </w:p>
        </w:tc>
        <w:tc>
          <w:tcPr>
            <w:tcW w:type="dxa" w:w="1697"/>
          </w:tcPr>
          <w:p>
            <w:pPr>
              <w:spacing w:after="0"/>
              <w:jc w:val="left"/>
            </w:pPr>
            <w:r>
              <w:rPr>
                <w:sz w:val="16"/>
              </w:rPr>
              <w:t>NWS zone IAZ068 (SCOTT), zone-level: may include parts of neighboring counties</w:t>
            </w:r>
          </w:p>
        </w:tc>
        <w:tc>
          <w:tcPr>
            <w:tcW w:type="dxa" w:w="648"/>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2008-06-01</w:t>
            </w:r>
          </w:p>
        </w:tc>
        <w:tc>
          <w:tcPr>
            <w:tcW w:type="dxa" w:w="1292"/>
          </w:tcPr>
          <w:p>
            <w:pPr>
              <w:spacing w:after="0"/>
              <w:jc w:val="left"/>
            </w:pPr>
            <w:r>
              <w:rPr>
                <w:sz w:val="16"/>
              </w:rPr>
              <w:t>Flood</w:t>
            </w:r>
          </w:p>
        </w:tc>
        <w:tc>
          <w:tcPr>
            <w:tcW w:type="dxa" w:w="2667"/>
          </w:tcPr>
          <w:p>
            <w:pPr>
              <w:spacing w:after="0"/>
              <w:jc w:val="left"/>
            </w:pPr>
          </w:p>
        </w:tc>
        <w:tc>
          <w:tcPr>
            <w:tcW w:type="dxa" w:w="2802"/>
          </w:tcPr>
          <w:p>
            <w:pPr>
              <w:spacing w:after="0"/>
              <w:jc w:val="left"/>
            </w:pPr>
            <w:r>
              <w:rPr>
                <w:sz w:val="16"/>
              </w:rPr>
              <w:t>$4,400,000 property; $0 crops (2008 dollars)</w:t>
            </w:r>
          </w:p>
        </w:tc>
        <w:tc>
          <w:tcPr>
            <w:tcW w:type="dxa" w:w="1079"/>
          </w:tcPr>
          <w:p>
            <w:pPr>
              <w:spacing w:after="0"/>
              <w:jc w:val="right"/>
            </w:pPr>
            <w:r>
              <w:rPr>
                <w:sz w:val="16"/>
              </w:rPr>
              <w:t>0, 0</w:t>
            </w:r>
          </w:p>
        </w:tc>
        <w:tc>
          <w:tcPr>
            <w:tcW w:type="dxa" w:w="1697"/>
          </w:tcPr>
          <w:p>
            <w:pPr>
              <w:spacing w:after="0"/>
              <w:jc w:val="left"/>
            </w:pPr>
            <w:r>
              <w:rPr>
                <w:sz w:val="16"/>
              </w:rPr>
              <w:t>MC CAUSLAND to BUFFALO</w:t>
            </w:r>
          </w:p>
        </w:tc>
        <w:tc>
          <w:tcPr>
            <w:tcW w:type="dxa" w:w="648"/>
          </w:tcPr>
          <w:p>
            <w:pPr>
              <w:spacing w:after="0"/>
              <w:jc w:val="left"/>
            </w:pPr>
          </w:p>
        </w:tc>
        <w:tc>
          <w:tcPr>
            <w:tcW w:type="dxa" w:w="28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2005-07-01</w:t>
            </w:r>
          </w:p>
        </w:tc>
        <w:tc>
          <w:tcPr>
            <w:tcW w:type="dxa" w:w="1292"/>
          </w:tcPr>
          <w:p>
            <w:pPr>
              <w:spacing w:after="0"/>
              <w:jc w:val="left"/>
            </w:pPr>
            <w:r>
              <w:rPr>
                <w:sz w:val="16"/>
              </w:rPr>
              <w:t>Drought</w:t>
            </w:r>
          </w:p>
        </w:tc>
        <w:tc>
          <w:tcPr>
            <w:tcW w:type="dxa" w:w="2667"/>
          </w:tcPr>
          <w:p>
            <w:pPr>
              <w:spacing w:after="0"/>
              <w:jc w:val="left"/>
            </w:pPr>
          </w:p>
        </w:tc>
        <w:tc>
          <w:tcPr>
            <w:tcW w:type="dxa" w:w="2802"/>
          </w:tcPr>
          <w:p>
            <w:pPr>
              <w:spacing w:after="0"/>
              <w:jc w:val="left"/>
            </w:pPr>
            <w:r>
              <w:rPr>
                <w:sz w:val="16"/>
              </w:rPr>
              <w:t>property not reported; $11,870,000 crops, reported for the zone (2005 dollars)</w:t>
            </w:r>
          </w:p>
        </w:tc>
        <w:tc>
          <w:tcPr>
            <w:tcW w:type="dxa" w:w="1079"/>
          </w:tcPr>
          <w:p>
            <w:pPr>
              <w:spacing w:after="0"/>
              <w:jc w:val="right"/>
            </w:pPr>
            <w:r>
              <w:rPr>
                <w:sz w:val="16"/>
              </w:rPr>
              <w:t>0, 0</w:t>
            </w:r>
          </w:p>
        </w:tc>
        <w:tc>
          <w:tcPr>
            <w:tcW w:type="dxa" w:w="1697"/>
          </w:tcPr>
          <w:p>
            <w:pPr>
              <w:spacing w:after="0"/>
              <w:jc w:val="left"/>
            </w:pPr>
            <w:r>
              <w:rPr>
                <w:sz w:val="16"/>
              </w:rPr>
              <w:t>NWS zone IAZ068 (SCOTT), zone-level: may include parts of neighboring counties</w:t>
            </w:r>
          </w:p>
        </w:tc>
        <w:tc>
          <w:tcPr>
            <w:tcW w:type="dxa" w:w="648"/>
          </w:tcPr>
          <w:p>
            <w:pPr>
              <w:spacing w:after="0"/>
              <w:jc w:val="left"/>
            </w:pPr>
          </w:p>
        </w:tc>
        <w:tc>
          <w:tcPr>
            <w:tcW w:type="dxa" w:w="2891"/>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92"/>
          </w:tcPr>
          <w:p>
            <w:pPr>
              <w:spacing w:after="0"/>
              <w:jc w:val="left"/>
            </w:pPr>
            <w:r>
              <w:rPr>
                <w:sz w:val="16"/>
              </w:rPr>
              <w:t>Frost/Freeze</w:t>
            </w:r>
          </w:p>
        </w:tc>
        <w:tc>
          <w:tcPr>
            <w:tcW w:type="dxa" w:w="2667"/>
          </w:tcPr>
          <w:p>
            <w:pPr>
              <w:spacing w:after="0"/>
              <w:jc w:val="left"/>
            </w:pPr>
          </w:p>
        </w:tc>
        <w:tc>
          <w:tcPr>
            <w:tcW w:type="dxa" w:w="2802"/>
          </w:tcPr>
          <w:p>
            <w:pPr>
              <w:spacing w:after="0"/>
              <w:jc w:val="left"/>
            </w:pPr>
            <w:r>
              <w:rPr>
                <w:sz w:val="16"/>
              </w:rPr>
              <w:t>property not reported; $396,000 crops, reported for the zone (2005 dollars)</w:t>
            </w:r>
          </w:p>
        </w:tc>
        <w:tc>
          <w:tcPr>
            <w:tcW w:type="dxa" w:w="1079"/>
          </w:tcPr>
          <w:p>
            <w:pPr>
              <w:spacing w:after="0"/>
              <w:jc w:val="right"/>
            </w:pPr>
            <w:r>
              <w:rPr>
                <w:sz w:val="16"/>
              </w:rPr>
              <w:t>0, 0</w:t>
            </w:r>
          </w:p>
        </w:tc>
        <w:tc>
          <w:tcPr>
            <w:tcW w:type="dxa" w:w="1697"/>
          </w:tcPr>
          <w:p>
            <w:pPr>
              <w:spacing w:after="0"/>
              <w:jc w:val="left"/>
            </w:pPr>
            <w:r>
              <w:rPr>
                <w:sz w:val="16"/>
              </w:rPr>
              <w:t>NWS zone IAZ068 (SCOTT), zone-level: may include parts of neighboring counties</w:t>
            </w:r>
          </w:p>
        </w:tc>
        <w:tc>
          <w:tcPr>
            <w:tcW w:type="dxa" w:w="648"/>
          </w:tcPr>
          <w:p>
            <w:pPr>
              <w:spacing w:after="0"/>
              <w:jc w:val="left"/>
            </w:pPr>
          </w:p>
        </w:tc>
        <w:tc>
          <w:tcPr>
            <w:tcW w:type="dxa" w:w="289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292"/>
          </w:tcPr>
          <w:p>
            <w:pPr>
              <w:spacing w:after="0"/>
              <w:jc w:val="left"/>
            </w:pPr>
            <w:r>
              <w:rPr>
                <w:sz w:val="16"/>
              </w:rPr>
              <w:t>Cold/Wind Chill</w:t>
            </w:r>
          </w:p>
        </w:tc>
        <w:tc>
          <w:tcPr>
            <w:tcW w:type="dxa" w:w="2667"/>
          </w:tcPr>
          <w:p>
            <w:pPr>
              <w:spacing w:after="0"/>
              <w:jc w:val="left"/>
            </w:pPr>
          </w:p>
        </w:tc>
        <w:tc>
          <w:tcPr>
            <w:tcW w:type="dxa" w:w="2802"/>
          </w:tcPr>
          <w:p>
            <w:pPr>
              <w:spacing w:after="0"/>
              <w:jc w:val="left"/>
            </w:pPr>
            <w:r>
              <w:rPr>
                <w:sz w:val="16"/>
              </w:rPr>
              <w:t>damage not reported</w:t>
            </w:r>
          </w:p>
        </w:tc>
        <w:tc>
          <w:tcPr>
            <w:tcW w:type="dxa" w:w="1079"/>
          </w:tcPr>
          <w:p>
            <w:pPr>
              <w:spacing w:after="0"/>
              <w:jc w:val="right"/>
            </w:pPr>
            <w:r>
              <w:rPr>
                <w:sz w:val="16"/>
              </w:rPr>
              <w:t>0, 0</w:t>
            </w:r>
          </w:p>
        </w:tc>
        <w:tc>
          <w:tcPr>
            <w:tcW w:type="dxa" w:w="1697"/>
          </w:tcPr>
          <w:p>
            <w:pPr>
              <w:spacing w:after="0"/>
              <w:jc w:val="left"/>
            </w:pPr>
            <w:r>
              <w:rPr>
                <w:sz w:val="16"/>
              </w:rPr>
              <w:t>NWS zone IAZ068 (SCOTT), zone-level: may include parts of neighboring counties</w:t>
            </w:r>
          </w:p>
        </w:tc>
        <w:tc>
          <w:tcPr>
            <w:tcW w:type="dxa" w:w="648"/>
          </w:tcPr>
          <w:p>
            <w:pPr>
              <w:spacing w:after="0"/>
              <w:jc w:val="left"/>
            </w:pPr>
          </w:p>
        </w:tc>
        <w:tc>
          <w:tcPr>
            <w:tcW w:type="dxa" w:w="28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92"/>
          </w:tcPr>
          <w:p>
            <w:pPr>
              <w:spacing w:after="0"/>
              <w:jc w:val="left"/>
            </w:pPr>
            <w:r>
              <w:rPr>
                <w:sz w:val="16"/>
              </w:rPr>
              <w:t>Heat</w:t>
            </w:r>
          </w:p>
        </w:tc>
        <w:tc>
          <w:tcPr>
            <w:tcW w:type="dxa" w:w="2667"/>
          </w:tcPr>
          <w:p>
            <w:pPr>
              <w:spacing w:after="0"/>
              <w:jc w:val="left"/>
            </w:pPr>
          </w:p>
        </w:tc>
        <w:tc>
          <w:tcPr>
            <w:tcW w:type="dxa" w:w="2802"/>
          </w:tcPr>
          <w:p>
            <w:pPr>
              <w:spacing w:after="0"/>
              <w:jc w:val="left"/>
            </w:pPr>
            <w:r>
              <w:rPr>
                <w:sz w:val="16"/>
              </w:rPr>
              <w:t>damage not reported</w:t>
            </w:r>
          </w:p>
        </w:tc>
        <w:tc>
          <w:tcPr>
            <w:tcW w:type="dxa" w:w="1079"/>
          </w:tcPr>
          <w:p>
            <w:pPr>
              <w:spacing w:after="0"/>
              <w:jc w:val="right"/>
            </w:pPr>
            <w:r>
              <w:rPr>
                <w:sz w:val="16"/>
              </w:rPr>
              <w:t>0, 0</w:t>
            </w:r>
          </w:p>
        </w:tc>
        <w:tc>
          <w:tcPr>
            <w:tcW w:type="dxa" w:w="1697"/>
          </w:tcPr>
          <w:p>
            <w:pPr>
              <w:spacing w:after="0"/>
              <w:jc w:val="left"/>
            </w:pPr>
            <w:r>
              <w:rPr>
                <w:sz w:val="16"/>
              </w:rPr>
              <w:t>NWS zone IAZ068 (SCOTT), zone-level: may include parts of neighboring counties</w:t>
            </w:r>
          </w:p>
        </w:tc>
        <w:tc>
          <w:tcPr>
            <w:tcW w:type="dxa" w:w="648"/>
          </w:tcPr>
          <w:p>
            <w:pPr>
              <w:spacing w:after="0"/>
              <w:jc w:val="left"/>
            </w:pPr>
          </w:p>
        </w:tc>
        <w:tc>
          <w:tcPr>
            <w:tcW w:type="dxa" w:w="2891"/>
          </w:tcPr>
          <w:p>
            <w:pPr>
              <w:spacing w:after="0"/>
              <w:jc w:val="left"/>
            </w:pPr>
            <w:r>
              <w:rPr>
                <w:sz w:val="16"/>
              </w:rPr>
              <w:t>B1-c worst recorded: Excessive Heat, Heat</w:t>
            </w:r>
          </w:p>
        </w:tc>
      </w:tr>
      <w:tr>
        <w:trPr>
          <w:cantSplit/>
        </w:trPr>
        <w:tc>
          <w:tcPr>
            <w:tcW w:type="dxa" w:w="1037"/>
          </w:tcPr>
          <w:p>
            <w:pPr>
              <w:spacing w:after="0"/>
              <w:jc w:val="left"/>
            </w:pPr>
            <w:r>
              <w:rPr>
                <w:sz w:val="16"/>
              </w:rPr>
              <w:t>1997-07-25</w:t>
            </w:r>
          </w:p>
        </w:tc>
        <w:tc>
          <w:tcPr>
            <w:tcW w:type="dxa" w:w="1292"/>
          </w:tcPr>
          <w:p>
            <w:pPr>
              <w:spacing w:after="0"/>
              <w:jc w:val="left"/>
            </w:pPr>
            <w:r>
              <w:rPr>
                <w:sz w:val="16"/>
              </w:rPr>
              <w:t>Heat</w:t>
            </w:r>
          </w:p>
        </w:tc>
        <w:tc>
          <w:tcPr>
            <w:tcW w:type="dxa" w:w="2667"/>
          </w:tcPr>
          <w:p>
            <w:pPr>
              <w:spacing w:after="0"/>
              <w:jc w:val="left"/>
            </w:pPr>
          </w:p>
        </w:tc>
        <w:tc>
          <w:tcPr>
            <w:tcW w:type="dxa" w:w="2802"/>
          </w:tcPr>
          <w:p>
            <w:pPr>
              <w:spacing w:after="0"/>
              <w:jc w:val="left"/>
            </w:pPr>
            <w:r>
              <w:rPr>
                <w:sz w:val="16"/>
              </w:rPr>
              <w:t>damage not reported</w:t>
            </w:r>
          </w:p>
        </w:tc>
        <w:tc>
          <w:tcPr>
            <w:tcW w:type="dxa" w:w="1079"/>
          </w:tcPr>
          <w:p>
            <w:pPr>
              <w:spacing w:after="0"/>
              <w:jc w:val="right"/>
            </w:pPr>
            <w:r>
              <w:rPr>
                <w:sz w:val="16"/>
              </w:rPr>
              <w:t>0, 12</w:t>
            </w:r>
          </w:p>
        </w:tc>
        <w:tc>
          <w:tcPr>
            <w:tcW w:type="dxa" w:w="1697"/>
          </w:tcPr>
          <w:p>
            <w:pPr>
              <w:spacing w:after="0"/>
              <w:jc w:val="left"/>
            </w:pPr>
            <w:r>
              <w:rPr>
                <w:sz w:val="16"/>
              </w:rPr>
              <w:t>NWS zone IAZ068 (SCOTT), zone-level: may include parts of neighboring counties</w:t>
            </w:r>
          </w:p>
        </w:tc>
        <w:tc>
          <w:tcPr>
            <w:tcW w:type="dxa" w:w="648"/>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1997-06-21</w:t>
            </w:r>
          </w:p>
        </w:tc>
        <w:tc>
          <w:tcPr>
            <w:tcW w:type="dxa" w:w="1292"/>
          </w:tcPr>
          <w:p>
            <w:pPr>
              <w:spacing w:after="0"/>
              <w:jc w:val="left"/>
            </w:pPr>
            <w:r>
              <w:rPr>
                <w:sz w:val="16"/>
              </w:rPr>
              <w:t>Thunderstorm Wind</w:t>
            </w:r>
          </w:p>
        </w:tc>
        <w:tc>
          <w:tcPr>
            <w:tcW w:type="dxa" w:w="2667"/>
          </w:tcPr>
          <w:p>
            <w:pPr>
              <w:spacing w:after="0"/>
              <w:jc w:val="left"/>
            </w:pPr>
            <w:r>
              <w:rPr>
                <w:sz w:val="16"/>
              </w:rPr>
              <w:t>80 kt (92 mph), measurement type not recorded</w:t>
            </w:r>
          </w:p>
        </w:tc>
        <w:tc>
          <w:tcPr>
            <w:tcW w:type="dxa" w:w="2802"/>
          </w:tcPr>
          <w:p>
            <w:pPr>
              <w:spacing w:after="0"/>
              <w:jc w:val="left"/>
            </w:pPr>
            <w:r>
              <w:rPr>
                <w:sz w:val="16"/>
              </w:rPr>
              <w:t>damage not reported</w:t>
            </w:r>
          </w:p>
        </w:tc>
        <w:tc>
          <w:tcPr>
            <w:tcW w:type="dxa" w:w="1079"/>
          </w:tcPr>
          <w:p>
            <w:pPr>
              <w:spacing w:after="0"/>
              <w:jc w:val="right"/>
            </w:pPr>
            <w:r>
              <w:rPr>
                <w:sz w:val="16"/>
              </w:rPr>
              <w:t>1, 2</w:t>
            </w:r>
          </w:p>
        </w:tc>
        <w:tc>
          <w:tcPr>
            <w:tcW w:type="dxa" w:w="1697"/>
          </w:tcPr>
          <w:p>
            <w:pPr>
              <w:spacing w:after="0"/>
              <w:jc w:val="left"/>
            </w:pPr>
            <w:r>
              <w:rPr>
                <w:sz w:val="16"/>
              </w:rPr>
              <w:t>DAVENPORT</w:t>
            </w:r>
          </w:p>
        </w:tc>
        <w:tc>
          <w:tcPr>
            <w:tcW w:type="dxa" w:w="648"/>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1996-03-25</w:t>
            </w:r>
          </w:p>
        </w:tc>
        <w:tc>
          <w:tcPr>
            <w:tcW w:type="dxa" w:w="1292"/>
          </w:tcPr>
          <w:p>
            <w:pPr>
              <w:spacing w:after="0"/>
              <w:jc w:val="left"/>
            </w:pPr>
            <w:r>
              <w:rPr>
                <w:sz w:val="16"/>
              </w:rPr>
              <w:t>High Wind</w:t>
            </w:r>
          </w:p>
        </w:tc>
        <w:tc>
          <w:tcPr>
            <w:tcW w:type="dxa" w:w="2667"/>
          </w:tcPr>
          <w:p>
            <w:pPr>
              <w:spacing w:after="0"/>
              <w:jc w:val="left"/>
            </w:pPr>
            <w:r>
              <w:rPr>
                <w:sz w:val="16"/>
              </w:rPr>
              <w:t>70 kt (81 mph), measurement type not recorded</w:t>
            </w:r>
          </w:p>
        </w:tc>
        <w:tc>
          <w:tcPr>
            <w:tcW w:type="dxa" w:w="2802"/>
          </w:tcPr>
          <w:p>
            <w:pPr>
              <w:spacing w:after="0"/>
              <w:jc w:val="left"/>
            </w:pPr>
            <w:r>
              <w:rPr>
                <w:sz w:val="16"/>
              </w:rPr>
              <w:t>damage not reported</w:t>
            </w:r>
          </w:p>
        </w:tc>
        <w:tc>
          <w:tcPr>
            <w:tcW w:type="dxa" w:w="1079"/>
          </w:tcPr>
          <w:p>
            <w:pPr>
              <w:spacing w:after="0"/>
              <w:jc w:val="right"/>
            </w:pPr>
            <w:r>
              <w:rPr>
                <w:sz w:val="16"/>
              </w:rPr>
              <w:t>0, 0</w:t>
            </w:r>
          </w:p>
        </w:tc>
        <w:tc>
          <w:tcPr>
            <w:tcW w:type="dxa" w:w="1697"/>
          </w:tcPr>
          <w:p>
            <w:pPr>
              <w:spacing w:after="0"/>
              <w:jc w:val="left"/>
            </w:pPr>
            <w:r>
              <w:rPr>
                <w:sz w:val="16"/>
              </w:rPr>
              <w:t>NWS zone IAZ068 (SCOTT), zone-level: may include parts of neighboring counties</w:t>
            </w:r>
          </w:p>
        </w:tc>
        <w:tc>
          <w:tcPr>
            <w:tcW w:type="dxa" w:w="648"/>
          </w:tcPr>
          <w:p>
            <w:pPr>
              <w:spacing w:after="0"/>
              <w:jc w:val="left"/>
            </w:pPr>
          </w:p>
        </w:tc>
        <w:tc>
          <w:tcPr>
            <w:tcW w:type="dxa" w:w="289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1988-05-08</w:t>
            </w:r>
          </w:p>
        </w:tc>
        <w:tc>
          <w:tcPr>
            <w:tcW w:type="dxa" w:w="1292"/>
          </w:tcPr>
          <w:p>
            <w:pPr>
              <w:spacing w:after="0"/>
              <w:jc w:val="left"/>
            </w:pPr>
            <w:r>
              <w:rPr>
                <w:sz w:val="16"/>
              </w:rPr>
              <w:t>Tornado</w:t>
            </w:r>
          </w:p>
        </w:tc>
        <w:tc>
          <w:tcPr>
            <w:tcW w:type="dxa" w:w="2667"/>
          </w:tcPr>
          <w:p>
            <w:pPr>
              <w:spacing w:after="0"/>
              <w:jc w:val="left"/>
            </w:pPr>
            <w:r>
              <w:rPr>
                <w:sz w:val="16"/>
              </w:rPr>
              <w:t>F3, 2 mi path length (records before 1996 may include the whole path; rating and listing come from the county where the tornado began), 150 yd wide</w:t>
            </w:r>
          </w:p>
        </w:tc>
        <w:tc>
          <w:tcPr>
            <w:tcW w:type="dxa" w:w="2802"/>
          </w:tcPr>
          <w:p>
            <w:pPr>
              <w:spacing w:after="0"/>
              <w:jc w:val="left"/>
            </w:pPr>
            <w:r>
              <w:rPr>
                <w:sz w:val="16"/>
              </w:rPr>
              <w:t>$25,000,000 property; crops not recorded (1988 dollars)</w:t>
            </w:r>
          </w:p>
        </w:tc>
        <w:tc>
          <w:tcPr>
            <w:tcW w:type="dxa" w:w="1079"/>
          </w:tcPr>
          <w:p>
            <w:pPr>
              <w:spacing w:after="0"/>
              <w:jc w:val="right"/>
            </w:pPr>
            <w:r>
              <w:rPr>
                <w:sz w:val="16"/>
              </w:rPr>
              <w:t>0, 0</w:t>
            </w:r>
          </w:p>
        </w:tc>
        <w:tc>
          <w:tcPr>
            <w:tcW w:type="dxa" w:w="1697"/>
          </w:tcPr>
          <w:p>
            <w:pPr>
              <w:spacing w:after="0"/>
              <w:jc w:val="left"/>
            </w:pPr>
            <w:r>
              <w:rPr>
                <w:sz w:val="16"/>
              </w:rPr>
              <w:t>location not recorded</w:t>
            </w:r>
          </w:p>
        </w:tc>
        <w:tc>
          <w:tcPr>
            <w:tcW w:type="dxa" w:w="648"/>
          </w:tcPr>
          <w:p>
            <w:pPr>
              <w:spacing w:after="0"/>
              <w:jc w:val="left"/>
            </w:pPr>
          </w:p>
        </w:tc>
        <w:tc>
          <w:tcPr>
            <w:tcW w:type="dxa" w:w="2891"/>
          </w:tcPr>
          <w:p>
            <w:pPr>
              <w:spacing w:after="0"/>
              <w:jc w:val="left"/>
            </w:pPr>
            <w:r>
              <w:rPr>
                <w:sz w:val="16"/>
              </w:rPr>
              <w:t>B1-c worst recorded: Tornado</w:t>
            </w:r>
          </w:p>
        </w:tc>
      </w:tr>
      <w:tr>
        <w:trPr>
          <w:cantSplit/>
        </w:trPr>
        <w:tc>
          <w:tcPr>
            <w:tcW w:type="dxa" w:w="1037"/>
          </w:tcPr>
          <w:p>
            <w:pPr>
              <w:spacing w:after="0"/>
              <w:jc w:val="left"/>
            </w:pPr>
            <w:r>
              <w:rPr>
                <w:sz w:val="16"/>
              </w:rPr>
              <w:t>1959-09-27</w:t>
            </w:r>
          </w:p>
        </w:tc>
        <w:tc>
          <w:tcPr>
            <w:tcW w:type="dxa" w:w="1292"/>
          </w:tcPr>
          <w:p>
            <w:pPr>
              <w:spacing w:after="0"/>
              <w:jc w:val="left"/>
            </w:pPr>
            <w:r>
              <w:rPr>
                <w:sz w:val="16"/>
              </w:rPr>
              <w:t>Hail</w:t>
            </w:r>
          </w:p>
        </w:tc>
        <w:tc>
          <w:tcPr>
            <w:tcW w:type="dxa" w:w="2667"/>
          </w:tcPr>
          <w:p>
            <w:pPr>
              <w:spacing w:after="0"/>
              <w:jc w:val="left"/>
            </w:pPr>
            <w:r>
              <w:rPr>
                <w:sz w:val="16"/>
              </w:rPr>
              <w:t>7 in</w:t>
            </w:r>
          </w:p>
        </w:tc>
        <w:tc>
          <w:tcPr>
            <w:tcW w:type="dxa" w:w="2802"/>
          </w:tcPr>
          <w:p>
            <w:pPr>
              <w:spacing w:after="0"/>
              <w:jc w:val="left"/>
            </w:pPr>
            <w:r>
              <w:rPr>
                <w:sz w:val="16"/>
              </w:rPr>
              <w:t>damage not recorded (pre-1996 record)</w:t>
            </w:r>
          </w:p>
        </w:tc>
        <w:tc>
          <w:tcPr>
            <w:tcW w:type="dxa" w:w="1079"/>
          </w:tcPr>
          <w:p>
            <w:pPr>
              <w:spacing w:after="0"/>
              <w:jc w:val="right"/>
            </w:pPr>
            <w:r>
              <w:rPr>
                <w:sz w:val="16"/>
              </w:rPr>
              <w:t>0, 0</w:t>
            </w:r>
          </w:p>
        </w:tc>
        <w:tc>
          <w:tcPr>
            <w:tcW w:type="dxa" w:w="1697"/>
          </w:tcPr>
          <w:p>
            <w:pPr>
              <w:spacing w:after="0"/>
              <w:jc w:val="left"/>
            </w:pPr>
            <w:r>
              <w:rPr>
                <w:sz w:val="16"/>
              </w:rPr>
              <w:t>location not recorded</w:t>
            </w:r>
          </w:p>
        </w:tc>
        <w:tc>
          <w:tcPr>
            <w:tcW w:type="dxa" w:w="648"/>
          </w:tcPr>
          <w:p>
            <w:pPr>
              <w:spacing w:after="0"/>
              <w:jc w:val="left"/>
            </w:pPr>
          </w:p>
        </w:tc>
        <w:tc>
          <w:tcPr>
            <w:tcW w:type="dxa" w:w="289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6.53</w:t>
            </w:r>
          </w:p>
        </w:tc>
        <w:tc>
          <w:tcPr>
            <w:tcW w:type="dxa" w:w="1447"/>
          </w:tcPr>
          <w:p>
            <w:pPr>
              <w:spacing w:after="0"/>
              <w:jc w:val="left"/>
            </w:pPr>
            <w:r>
              <w:rPr>
                <w:sz w:val="16"/>
              </w:rPr>
              <w:t>event-days per year</w:t>
            </w:r>
          </w:p>
        </w:tc>
        <w:tc>
          <w:tcPr>
            <w:tcW w:type="dxa" w:w="1569"/>
          </w:tcPr>
          <w:p>
            <w:pPr>
              <w:spacing w:after="0"/>
              <w:jc w:val="left"/>
            </w:pPr>
            <w:r>
              <w:rPr>
                <w:sz w:val="16"/>
              </w:rPr>
              <w:t>about 6.53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124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6.53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9.34</w:t>
            </w:r>
          </w:p>
        </w:tc>
        <w:tc>
          <w:tcPr>
            <w:tcW w:type="dxa" w:w="1447"/>
          </w:tcPr>
          <w:p>
            <w:pPr>
              <w:spacing w:after="0"/>
              <w:jc w:val="left"/>
            </w:pPr>
            <w:r>
              <w:rPr>
                <w:sz w:val="16"/>
              </w:rPr>
              <w:t>event-days per year</w:t>
            </w:r>
          </w:p>
        </w:tc>
        <w:tc>
          <w:tcPr>
            <w:tcW w:type="dxa" w:w="1569"/>
          </w:tcPr>
          <w:p>
            <w:pPr>
              <w:spacing w:after="0"/>
              <w:jc w:val="left"/>
            </w:pPr>
            <w:r>
              <w:rPr>
                <w:sz w:val="16"/>
              </w:rPr>
              <w:t>about 9.34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259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9.34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0.00103</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3.97</w:t>
            </w:r>
          </w:p>
        </w:tc>
        <w:tc>
          <w:tcPr>
            <w:tcW w:type="dxa" w:w="1447"/>
          </w:tcPr>
          <w:p>
            <w:pPr>
              <w:spacing w:after="0"/>
              <w:jc w:val="left"/>
            </w:pPr>
            <w:r>
              <w:rPr>
                <w:sz w:val="16"/>
              </w:rPr>
              <w:t>events per year</w:t>
            </w:r>
          </w:p>
        </w:tc>
        <w:tc>
          <w:tcPr>
            <w:tcW w:type="dxa" w:w="1569"/>
          </w:tcPr>
          <w:p>
            <w:pPr>
              <w:spacing w:after="0"/>
              <w:jc w:val="left"/>
            </w:pPr>
            <w:r>
              <w:rPr>
                <w:sz w:val="16"/>
              </w:rPr>
              <w:t>about 3.97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150.7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7.21</w:t>
            </w:r>
          </w:p>
        </w:tc>
        <w:tc>
          <w:tcPr>
            <w:tcW w:type="dxa" w:w="1447"/>
          </w:tcPr>
          <w:p>
            <w:pPr>
              <w:spacing w:after="0"/>
              <w:jc w:val="left"/>
            </w:pPr>
            <w:r>
              <w:rPr>
                <w:sz w:val="16"/>
              </w:rPr>
              <w:t>event-days per year</w:t>
            </w:r>
          </w:p>
        </w:tc>
        <w:tc>
          <w:tcPr>
            <w:tcW w:type="dxa" w:w="1569"/>
          </w:tcPr>
          <w:p>
            <w:pPr>
              <w:spacing w:after="0"/>
              <w:jc w:val="left"/>
            </w:pPr>
            <w:r>
              <w:rPr>
                <w:sz w:val="16"/>
              </w:rPr>
              <w:t>about 7.21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110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7.21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0.00575</w:t>
            </w:r>
          </w:p>
        </w:tc>
        <w:tc>
          <w:tcPr>
            <w:tcW w:type="dxa" w:w="1447"/>
          </w:tcPr>
          <w:p>
            <w:pPr>
              <w:spacing w:after="0"/>
              <w:jc w:val="left"/>
            </w:pPr>
            <w:r>
              <w:rPr>
                <w:sz w:val="16"/>
              </w:rPr>
              <w:t>events per year</w:t>
            </w:r>
          </w:p>
        </w:tc>
        <w:tc>
          <w:tcPr>
            <w:tcW w:type="dxa" w:w="1569"/>
          </w:tcPr>
          <w:p>
            <w:pPr>
              <w:spacing w:after="0"/>
              <w:jc w:val="left"/>
            </w:pPr>
            <w:r>
              <w:rPr>
                <w:sz w:val="16"/>
              </w:rPr>
              <w:t>about 1 in 174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0.634</w:t>
            </w:r>
          </w:p>
        </w:tc>
        <w:tc>
          <w:tcPr>
            <w:tcW w:type="dxa" w:w="1447"/>
          </w:tcPr>
          <w:p>
            <w:pPr>
              <w:spacing w:after="0"/>
              <w:jc w:val="left"/>
            </w:pPr>
            <w:r>
              <w:rPr>
                <w:sz w:val="16"/>
              </w:rPr>
              <w:t>event-days per year</w:t>
            </w:r>
          </w:p>
        </w:tc>
        <w:tc>
          <w:tcPr>
            <w:tcW w:type="dxa" w:w="1569"/>
          </w:tcPr>
          <w:p>
            <w:pPr>
              <w:spacing w:after="0"/>
              <w:jc w:val="left"/>
            </w:pPr>
            <w:r>
              <w:rPr>
                <w:sz w:val="16"/>
              </w:rPr>
              <w:t>about 0.634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43</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3.46</w:t>
            </w:r>
          </w:p>
        </w:tc>
        <w:tc>
          <w:tcPr>
            <w:tcW w:type="dxa" w:w="1447"/>
          </w:tcPr>
          <w:p>
            <w:pPr>
              <w:spacing w:after="0"/>
              <w:jc w:val="left"/>
            </w:pPr>
            <w:r>
              <w:rPr>
                <w:sz w:val="16"/>
              </w:rPr>
              <w:t>event-days per year</w:t>
            </w:r>
          </w:p>
        </w:tc>
        <w:tc>
          <w:tcPr>
            <w:tcW w:type="dxa" w:w="1569"/>
          </w:tcPr>
          <w:p>
            <w:pPr>
              <w:spacing w:after="0"/>
              <w:jc w:val="left"/>
            </w:pPr>
            <w:r>
              <w:rPr>
                <w:sz w:val="16"/>
              </w:rPr>
              <w:t>about 3.46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20"/>
          </w:tcPr>
          <w:p>
            <w:pPr>
              <w:spacing w:after="0"/>
              <w:jc w:val="right"/>
            </w:pPr>
            <w:r>
              <w:rPr>
                <w:sz w:val="16"/>
              </w:rPr>
              <w:t>97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0.124</w:t>
            </w:r>
          </w:p>
        </w:tc>
        <w:tc>
          <w:tcPr>
            <w:tcW w:type="dxa" w:w="1447"/>
          </w:tcPr>
          <w:p>
            <w:pPr>
              <w:spacing w:after="0"/>
              <w:jc w:val="left"/>
            </w:pPr>
            <w:r>
              <w:rPr>
                <w:sz w:val="16"/>
              </w:rPr>
              <w:t>events per year (modeled)</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42.8</w:t>
            </w:r>
          </w:p>
        </w:tc>
        <w:tc>
          <w:tcPr>
            <w:tcW w:type="dxa" w:w="1447"/>
          </w:tcPr>
          <w:p>
            <w:pPr>
              <w:spacing w:after="0"/>
              <w:jc w:val="left"/>
            </w:pPr>
            <w:r>
              <w:rPr>
                <w:sz w:val="16"/>
              </w:rPr>
              <w:t>days per year with a strike</w:t>
            </w:r>
          </w:p>
        </w:tc>
        <w:tc>
          <w:tcPr>
            <w:tcW w:type="dxa" w:w="1569"/>
          </w:tcPr>
          <w:p>
            <w:pPr>
              <w:spacing w:after="0"/>
              <w:jc w:val="left"/>
            </w:pPr>
            <w:r>
              <w:rPr>
                <w:sz w:val="16"/>
              </w:rPr>
              <w:t>about 42.8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6.26</w:t>
            </w:r>
          </w:p>
        </w:tc>
        <w:tc>
          <w:tcPr>
            <w:tcW w:type="dxa" w:w="1447"/>
          </w:tcPr>
          <w:p>
            <w:pPr>
              <w:spacing w:after="0"/>
              <w:jc w:val="left"/>
            </w:pPr>
            <w:r>
              <w:rPr>
                <w:sz w:val="16"/>
              </w:rPr>
              <w:t>events per year</w:t>
            </w:r>
          </w:p>
        </w:tc>
        <w:tc>
          <w:tcPr>
            <w:tcW w:type="dxa" w:w="1569"/>
          </w:tcPr>
          <w:p>
            <w:pPr>
              <w:spacing w:after="0"/>
              <w:jc w:val="left"/>
            </w:pPr>
            <w:r>
              <w:rPr>
                <w:sz w:val="16"/>
              </w:rPr>
              <w:t>about 6.26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238</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0.435</w:t>
            </w:r>
          </w:p>
        </w:tc>
        <w:tc>
          <w:tcPr>
            <w:tcW w:type="dxa" w:w="1447"/>
          </w:tcPr>
          <w:p>
            <w:pPr>
              <w:spacing w:after="0"/>
              <w:jc w:val="left"/>
            </w:pPr>
            <w:r>
              <w:rPr>
                <w:sz w:val="16"/>
              </w:rPr>
              <w:t>events per year</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0.000592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0.0592%</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15.7</w:t>
            </w:r>
          </w:p>
        </w:tc>
        <w:tc>
          <w:tcPr>
            <w:tcW w:type="dxa" w:w="1447"/>
          </w:tcPr>
          <w:p>
            <w:pPr>
              <w:spacing w:after="0"/>
              <w:jc w:val="left"/>
            </w:pPr>
            <w:r>
              <w:rPr>
                <w:sz w:val="16"/>
              </w:rPr>
              <w:t>event-days per year</w:t>
            </w:r>
          </w:p>
        </w:tc>
        <w:tc>
          <w:tcPr>
            <w:tcW w:type="dxa" w:w="1569"/>
          </w:tcPr>
          <w:p>
            <w:pPr>
              <w:spacing w:after="0"/>
              <w:jc w:val="left"/>
            </w:pPr>
            <w:r>
              <w:rPr>
                <w:sz w:val="16"/>
              </w:rPr>
              <w:t>about 15.7 days per year</w:t>
            </w:r>
          </w:p>
        </w:tc>
        <w:tc>
          <w:tcPr>
            <w:tcW w:type="dxa" w:w="1037"/>
          </w:tcPr>
          <w:p>
            <w:pPr>
              <w:spacing w:after="0"/>
              <w:jc w:val="left"/>
            </w:pPr>
            <w:r>
              <w:rPr>
                <w:sz w:val="16"/>
              </w:rPr>
              <w:t>Highly likely</w:t>
            </w:r>
          </w:p>
        </w:tc>
        <w:tc>
          <w:tcPr>
            <w:tcW w:type="dxa" w:w="1757"/>
          </w:tcPr>
          <w:p>
            <w:pPr>
              <w:spacing w:after="0"/>
              <w:jc w:val="left"/>
            </w:pPr>
            <w:r>
              <w:rPr>
                <w:sz w:val="16"/>
              </w:rPr>
              <w:t>event-days in 30 of 30 years, 1996 to 2025 (100%)</w:t>
            </w:r>
          </w:p>
        </w:tc>
        <w:tc>
          <w:tcPr>
            <w:tcW w:type="dxa" w:w="1520"/>
          </w:tcPr>
          <w:p>
            <w:pPr>
              <w:spacing w:after="0"/>
              <w:jc w:val="right"/>
            </w:pPr>
            <w:r>
              <w:rPr>
                <w:sz w:val="16"/>
              </w:rPr>
              <w:t>298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114</w:t>
            </w:r>
          </w:p>
        </w:tc>
        <w:tc>
          <w:tcPr>
            <w:tcW w:type="dxa" w:w="1476"/>
          </w:tcPr>
          <w:p>
            <w:pPr>
              <w:spacing w:after="0"/>
              <w:jc w:val="right"/>
            </w:pPr>
            <w:r>
              <w:rPr>
                <w:sz w:val="16"/>
              </w:rPr>
              <w:t>30</w:t>
            </w:r>
          </w:p>
        </w:tc>
        <w:tc>
          <w:tcPr>
            <w:tcW w:type="dxa" w:w="1476"/>
          </w:tcPr>
          <w:p>
            <w:pPr>
              <w:spacing w:after="0"/>
              <w:jc w:val="right"/>
            </w:pPr>
            <w:r>
              <w:rPr>
                <w:sz w:val="16"/>
              </w:rPr>
              <w:t>3.8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349</w:t>
            </w:r>
          </w:p>
        </w:tc>
        <w:tc>
          <w:tcPr>
            <w:tcW w:type="dxa" w:w="1476"/>
          </w:tcPr>
          <w:p>
            <w:pPr>
              <w:spacing w:after="0"/>
              <w:jc w:val="right"/>
            </w:pPr>
            <w:r>
              <w:rPr>
                <w:sz w:val="16"/>
              </w:rPr>
              <w:t>30</w:t>
            </w:r>
          </w:p>
        </w:tc>
        <w:tc>
          <w:tcPr>
            <w:tcW w:type="dxa" w:w="1476"/>
          </w:tcPr>
          <w:p>
            <w:pPr>
              <w:spacing w:after="0"/>
              <w:jc w:val="right"/>
            </w:pPr>
            <w:r>
              <w:rPr>
                <w:sz w:val="16"/>
              </w:rPr>
              <w:t>11.6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48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48</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48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48</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48 of 48</w:t>
            </w:r>
          </w:p>
        </w:tc>
        <w:tc>
          <w:tcPr>
            <w:tcW w:type="dxa" w:w="852"/>
          </w:tcPr>
          <w:p>
            <w:pPr>
              <w:spacing w:after="0"/>
              <w:jc w:val="right"/>
            </w:pPr>
            <w:r>
              <w:rPr>
                <w:sz w:val="16"/>
              </w:rPr>
              <w:t>36.2</w:t>
            </w:r>
          </w:p>
        </w:tc>
        <w:tc>
          <w:tcPr>
            <w:tcW w:type="dxa" w:w="680"/>
          </w:tcPr>
          <w:p>
            <w:pPr>
              <w:spacing w:after="0"/>
              <w:jc w:val="right"/>
            </w:pPr>
            <w:r>
              <w:rPr>
                <w:sz w:val="16"/>
              </w:rPr>
              <w:t>61.7</w:t>
            </w:r>
          </w:p>
        </w:tc>
        <w:tc>
          <w:tcPr>
            <w:tcW w:type="dxa" w:w="648"/>
          </w:tcPr>
          <w:p>
            <w:pPr>
              <w:spacing w:after="0"/>
              <w:jc w:val="right"/>
            </w:pPr>
            <w:r>
              <w:rPr>
                <w:sz w:val="16"/>
              </w:rPr>
              <w:t>81.3</w:t>
            </w:r>
          </w:p>
        </w:tc>
        <w:tc>
          <w:tcPr>
            <w:tcW w:type="dxa" w:w="4140"/>
          </w:tcPr>
          <w:p>
            <w:pPr>
              <w:spacing w:after="0"/>
              <w:jc w:val="left"/>
            </w:pPr>
            <w:r>
              <w:rPr>
                <w:sz w:val="16"/>
              </w:rPr>
              <w:t>Relatively High 2, Relatively Moderate 39, Relatively Low 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25 of 48</w:t>
            </w:r>
          </w:p>
        </w:tc>
        <w:tc>
          <w:tcPr>
            <w:tcW w:type="dxa" w:w="852"/>
          </w:tcPr>
          <w:p>
            <w:pPr>
              <w:spacing w:after="0"/>
              <w:jc w:val="right"/>
            </w:pPr>
            <w:r>
              <w:rPr>
                <w:sz w:val="16"/>
              </w:rPr>
              <w:t>67.0</w:t>
            </w:r>
          </w:p>
        </w:tc>
        <w:tc>
          <w:tcPr>
            <w:tcW w:type="dxa" w:w="680"/>
          </w:tcPr>
          <w:p>
            <w:pPr>
              <w:spacing w:after="0"/>
              <w:jc w:val="right"/>
            </w:pPr>
            <w:r>
              <w:rPr>
                <w:sz w:val="16"/>
              </w:rPr>
              <w:t>83.0</w:t>
            </w:r>
          </w:p>
        </w:tc>
        <w:tc>
          <w:tcPr>
            <w:tcW w:type="dxa" w:w="648"/>
          </w:tcPr>
          <w:p>
            <w:pPr>
              <w:spacing w:after="0"/>
              <w:jc w:val="right"/>
            </w:pPr>
            <w:r>
              <w:rPr>
                <w:sz w:val="16"/>
              </w:rPr>
              <w:t>99.0</w:t>
            </w:r>
          </w:p>
        </w:tc>
        <w:tc>
          <w:tcPr>
            <w:tcW w:type="dxa" w:w="4140"/>
          </w:tcPr>
          <w:p>
            <w:pPr>
              <w:spacing w:after="0"/>
              <w:jc w:val="left"/>
            </w:pPr>
            <w:r>
              <w:rPr>
                <w:sz w:val="16"/>
              </w:rPr>
              <w:t>Relatively High 2, Relatively Moderate 4, Relatively Low 11, Very Low 8, No Rating 23</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48 of 48</w:t>
            </w:r>
          </w:p>
        </w:tc>
        <w:tc>
          <w:tcPr>
            <w:tcW w:type="dxa" w:w="852"/>
          </w:tcPr>
          <w:p>
            <w:pPr>
              <w:spacing w:after="0"/>
              <w:jc w:val="right"/>
            </w:pPr>
            <w:r>
              <w:rPr>
                <w:sz w:val="16"/>
              </w:rPr>
              <w:t>14.5</w:t>
            </w:r>
          </w:p>
        </w:tc>
        <w:tc>
          <w:tcPr>
            <w:tcW w:type="dxa" w:w="680"/>
          </w:tcPr>
          <w:p>
            <w:pPr>
              <w:spacing w:after="0"/>
              <w:jc w:val="right"/>
            </w:pPr>
            <w:r>
              <w:rPr>
                <w:sz w:val="16"/>
              </w:rPr>
              <w:t>39.5</w:t>
            </w:r>
          </w:p>
        </w:tc>
        <w:tc>
          <w:tcPr>
            <w:tcW w:type="dxa" w:w="648"/>
          </w:tcPr>
          <w:p>
            <w:pPr>
              <w:spacing w:after="0"/>
              <w:jc w:val="right"/>
            </w:pPr>
            <w:r>
              <w:rPr>
                <w:sz w:val="16"/>
              </w:rPr>
              <w:t>74.0</w:t>
            </w:r>
          </w:p>
        </w:tc>
        <w:tc>
          <w:tcPr>
            <w:tcW w:type="dxa" w:w="4140"/>
          </w:tcPr>
          <w:p>
            <w:pPr>
              <w:spacing w:after="0"/>
              <w:jc w:val="left"/>
            </w:pPr>
            <w:r>
              <w:rPr>
                <w:sz w:val="16"/>
              </w:rPr>
              <w:t>Relatively Low 22, Very Low 26</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48 of 48</w:t>
            </w:r>
          </w:p>
        </w:tc>
        <w:tc>
          <w:tcPr>
            <w:tcW w:type="dxa" w:w="852"/>
          </w:tcPr>
          <w:p>
            <w:pPr>
              <w:spacing w:after="0"/>
              <w:jc w:val="right"/>
            </w:pPr>
            <w:r>
              <w:rPr>
                <w:sz w:val="16"/>
              </w:rPr>
              <w:t>70.4</w:t>
            </w:r>
          </w:p>
        </w:tc>
        <w:tc>
          <w:tcPr>
            <w:tcW w:type="dxa" w:w="680"/>
          </w:tcPr>
          <w:p>
            <w:pPr>
              <w:spacing w:after="0"/>
              <w:jc w:val="right"/>
            </w:pPr>
            <w:r>
              <w:rPr>
                <w:sz w:val="16"/>
              </w:rPr>
              <w:t>86.9</w:t>
            </w:r>
          </w:p>
        </w:tc>
        <w:tc>
          <w:tcPr>
            <w:tcW w:type="dxa" w:w="648"/>
          </w:tcPr>
          <w:p>
            <w:pPr>
              <w:spacing w:after="0"/>
              <w:jc w:val="right"/>
            </w:pPr>
            <w:r>
              <w:rPr>
                <w:sz w:val="16"/>
              </w:rPr>
              <w:t>96.1</w:t>
            </w:r>
          </w:p>
        </w:tc>
        <w:tc>
          <w:tcPr>
            <w:tcW w:type="dxa" w:w="4140"/>
          </w:tcPr>
          <w:p>
            <w:pPr>
              <w:spacing w:after="0"/>
              <w:jc w:val="left"/>
            </w:pPr>
            <w:r>
              <w:rPr>
                <w:sz w:val="16"/>
              </w:rPr>
              <w:t>Relatively High 19, Relatively Moderate 29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48 of 48</w:t>
            </w:r>
          </w:p>
        </w:tc>
        <w:tc>
          <w:tcPr>
            <w:tcW w:type="dxa" w:w="852"/>
          </w:tcPr>
          <w:p>
            <w:pPr>
              <w:spacing w:after="0"/>
              <w:jc w:val="right"/>
            </w:pPr>
            <w:r>
              <w:rPr>
                <w:sz w:val="16"/>
              </w:rPr>
              <w:t>24.6</w:t>
            </w:r>
          </w:p>
        </w:tc>
        <w:tc>
          <w:tcPr>
            <w:tcW w:type="dxa" w:w="680"/>
          </w:tcPr>
          <w:p>
            <w:pPr>
              <w:spacing w:after="0"/>
              <w:jc w:val="right"/>
            </w:pPr>
            <w:r>
              <w:rPr>
                <w:sz w:val="16"/>
              </w:rPr>
              <w:t>59.1</w:t>
            </w:r>
          </w:p>
        </w:tc>
        <w:tc>
          <w:tcPr>
            <w:tcW w:type="dxa" w:w="648"/>
          </w:tcPr>
          <w:p>
            <w:pPr>
              <w:spacing w:after="0"/>
              <w:jc w:val="right"/>
            </w:pPr>
            <w:r>
              <w:rPr>
                <w:sz w:val="16"/>
              </w:rPr>
              <w:t>82.3</w:t>
            </w:r>
          </w:p>
        </w:tc>
        <w:tc>
          <w:tcPr>
            <w:tcW w:type="dxa" w:w="4140"/>
          </w:tcPr>
          <w:p>
            <w:pPr>
              <w:spacing w:after="0"/>
              <w:jc w:val="left"/>
            </w:pPr>
            <w:r>
              <w:rPr>
                <w:sz w:val="16"/>
              </w:rPr>
              <w:t>Relatively Moderate 27, Relatively Low 21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48 of 48</w:t>
            </w:r>
          </w:p>
        </w:tc>
        <w:tc>
          <w:tcPr>
            <w:tcW w:type="dxa" w:w="852"/>
          </w:tcPr>
          <w:p>
            <w:pPr>
              <w:spacing w:after="0"/>
              <w:jc w:val="right"/>
            </w:pPr>
            <w:r>
              <w:rPr>
                <w:sz w:val="16"/>
              </w:rPr>
              <w:t>13.8</w:t>
            </w:r>
          </w:p>
        </w:tc>
        <w:tc>
          <w:tcPr>
            <w:tcW w:type="dxa" w:w="680"/>
          </w:tcPr>
          <w:p>
            <w:pPr>
              <w:spacing w:after="0"/>
              <w:jc w:val="right"/>
            </w:pPr>
            <w:r>
              <w:rPr>
                <w:sz w:val="16"/>
              </w:rPr>
              <w:t>18.3</w:t>
            </w:r>
          </w:p>
        </w:tc>
        <w:tc>
          <w:tcPr>
            <w:tcW w:type="dxa" w:w="648"/>
          </w:tcPr>
          <w:p>
            <w:pPr>
              <w:spacing w:after="0"/>
              <w:jc w:val="right"/>
            </w:pPr>
            <w:r>
              <w:rPr>
                <w:sz w:val="16"/>
              </w:rPr>
              <w:t>33.5</w:t>
            </w:r>
          </w:p>
        </w:tc>
        <w:tc>
          <w:tcPr>
            <w:tcW w:type="dxa" w:w="4140"/>
          </w:tcPr>
          <w:p>
            <w:pPr>
              <w:spacing w:after="0"/>
              <w:jc w:val="left"/>
            </w:pPr>
            <w:r>
              <w:rPr>
                <w:sz w:val="16"/>
              </w:rPr>
              <w:t>Very Low 48</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48 of 48</w:t>
            </w:r>
          </w:p>
        </w:tc>
        <w:tc>
          <w:tcPr>
            <w:tcW w:type="dxa" w:w="852"/>
          </w:tcPr>
          <w:p>
            <w:pPr>
              <w:spacing w:after="0"/>
              <w:jc w:val="right"/>
            </w:pPr>
            <w:r>
              <w:rPr>
                <w:sz w:val="16"/>
              </w:rPr>
              <w:t>47.2</w:t>
            </w:r>
          </w:p>
        </w:tc>
        <w:tc>
          <w:tcPr>
            <w:tcW w:type="dxa" w:w="680"/>
          </w:tcPr>
          <w:p>
            <w:pPr>
              <w:spacing w:after="0"/>
              <w:jc w:val="right"/>
            </w:pPr>
            <w:r>
              <w:rPr>
                <w:sz w:val="16"/>
              </w:rPr>
              <w:t>75.0</w:t>
            </w:r>
          </w:p>
        </w:tc>
        <w:tc>
          <w:tcPr>
            <w:tcW w:type="dxa" w:w="648"/>
          </w:tcPr>
          <w:p>
            <w:pPr>
              <w:spacing w:after="0"/>
              <w:jc w:val="right"/>
            </w:pPr>
            <w:r>
              <w:rPr>
                <w:sz w:val="16"/>
              </w:rPr>
              <w:t>89.6</w:t>
            </w:r>
          </w:p>
        </w:tc>
        <w:tc>
          <w:tcPr>
            <w:tcW w:type="dxa" w:w="4140"/>
          </w:tcPr>
          <w:p>
            <w:pPr>
              <w:spacing w:after="0"/>
              <w:jc w:val="left"/>
            </w:pPr>
            <w:r>
              <w:rPr>
                <w:sz w:val="16"/>
              </w:rPr>
              <w:t>Relatively Moderate 29, Relatively Low 19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48 of 48</w:t>
            </w:r>
          </w:p>
        </w:tc>
        <w:tc>
          <w:tcPr>
            <w:tcW w:type="dxa" w:w="852"/>
          </w:tcPr>
          <w:p>
            <w:pPr>
              <w:spacing w:after="0"/>
              <w:jc w:val="right"/>
            </w:pPr>
            <w:r>
              <w:rPr>
                <w:sz w:val="16"/>
              </w:rPr>
              <w:t>5.3</w:t>
            </w:r>
          </w:p>
        </w:tc>
        <w:tc>
          <w:tcPr>
            <w:tcW w:type="dxa" w:w="680"/>
          </w:tcPr>
          <w:p>
            <w:pPr>
              <w:spacing w:after="0"/>
              <w:jc w:val="right"/>
            </w:pPr>
            <w:r>
              <w:rPr>
                <w:sz w:val="16"/>
              </w:rPr>
              <w:t>52.5</w:t>
            </w:r>
          </w:p>
        </w:tc>
        <w:tc>
          <w:tcPr>
            <w:tcW w:type="dxa" w:w="648"/>
          </w:tcPr>
          <w:p>
            <w:pPr>
              <w:spacing w:after="0"/>
              <w:jc w:val="right"/>
            </w:pPr>
            <w:r>
              <w:rPr>
                <w:sz w:val="16"/>
              </w:rPr>
              <w:t>96.3</w:t>
            </w:r>
          </w:p>
        </w:tc>
        <w:tc>
          <w:tcPr>
            <w:tcW w:type="dxa" w:w="4140"/>
          </w:tcPr>
          <w:p>
            <w:pPr>
              <w:spacing w:after="0"/>
              <w:jc w:val="left"/>
            </w:pPr>
            <w:r>
              <w:rPr>
                <w:sz w:val="16"/>
              </w:rPr>
              <w:t>Very High 1, Relatively High 9, Relatively Moderate 18, Relatively Low 12, Very Low 8</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48 of 48</w:t>
            </w:r>
          </w:p>
        </w:tc>
        <w:tc>
          <w:tcPr>
            <w:tcW w:type="dxa" w:w="852"/>
          </w:tcPr>
          <w:p>
            <w:pPr>
              <w:spacing w:after="0"/>
              <w:jc w:val="right"/>
            </w:pPr>
            <w:r>
              <w:rPr>
                <w:sz w:val="16"/>
              </w:rPr>
              <w:t>26.2</w:t>
            </w:r>
          </w:p>
        </w:tc>
        <w:tc>
          <w:tcPr>
            <w:tcW w:type="dxa" w:w="680"/>
          </w:tcPr>
          <w:p>
            <w:pPr>
              <w:spacing w:after="0"/>
              <w:jc w:val="right"/>
            </w:pPr>
            <w:r>
              <w:rPr>
                <w:sz w:val="16"/>
              </w:rPr>
              <w:t>62.9</w:t>
            </w:r>
          </w:p>
        </w:tc>
        <w:tc>
          <w:tcPr>
            <w:tcW w:type="dxa" w:w="648"/>
          </w:tcPr>
          <w:p>
            <w:pPr>
              <w:spacing w:after="0"/>
              <w:jc w:val="right"/>
            </w:pPr>
            <w:r>
              <w:rPr>
                <w:sz w:val="16"/>
              </w:rPr>
              <w:t>96.2</w:t>
            </w:r>
          </w:p>
        </w:tc>
        <w:tc>
          <w:tcPr>
            <w:tcW w:type="dxa" w:w="4140"/>
          </w:tcPr>
          <w:p>
            <w:pPr>
              <w:spacing w:after="0"/>
              <w:jc w:val="left"/>
            </w:pPr>
            <w:r>
              <w:rPr>
                <w:sz w:val="16"/>
              </w:rPr>
              <w:t>Relatively Moderate 1, Relatively Low 8, Very Low 39</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48 of 48</w:t>
            </w:r>
          </w:p>
        </w:tc>
        <w:tc>
          <w:tcPr>
            <w:tcW w:type="dxa" w:w="852"/>
          </w:tcPr>
          <w:p>
            <w:pPr>
              <w:spacing w:after="0"/>
              <w:jc w:val="right"/>
            </w:pPr>
            <w:r>
              <w:rPr>
                <w:sz w:val="16"/>
              </w:rPr>
              <w:t>33.5</w:t>
            </w:r>
          </w:p>
        </w:tc>
        <w:tc>
          <w:tcPr>
            <w:tcW w:type="dxa" w:w="680"/>
          </w:tcPr>
          <w:p>
            <w:pPr>
              <w:spacing w:after="0"/>
              <w:jc w:val="right"/>
            </w:pPr>
            <w:r>
              <w:rPr>
                <w:sz w:val="16"/>
              </w:rPr>
              <w:t>63.7</w:t>
            </w:r>
          </w:p>
        </w:tc>
        <w:tc>
          <w:tcPr>
            <w:tcW w:type="dxa" w:w="648"/>
          </w:tcPr>
          <w:p>
            <w:pPr>
              <w:spacing w:after="0"/>
              <w:jc w:val="right"/>
            </w:pPr>
            <w:r>
              <w:rPr>
                <w:sz w:val="16"/>
              </w:rPr>
              <w:t>88.4</w:t>
            </w:r>
          </w:p>
        </w:tc>
        <w:tc>
          <w:tcPr>
            <w:tcW w:type="dxa" w:w="4140"/>
          </w:tcPr>
          <w:p>
            <w:pPr>
              <w:spacing w:after="0"/>
              <w:jc w:val="left"/>
            </w:pPr>
            <w:r>
              <w:rPr>
                <w:sz w:val="16"/>
              </w:rPr>
              <w:t>Relatively High 6, Relatively Moderate 34, Relatively Low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48 of 48</w:t>
            </w:r>
          </w:p>
        </w:tc>
        <w:tc>
          <w:tcPr>
            <w:tcW w:type="dxa" w:w="852"/>
          </w:tcPr>
          <w:p>
            <w:pPr>
              <w:spacing w:after="0"/>
              <w:jc w:val="right"/>
            </w:pPr>
            <w:r>
              <w:rPr>
                <w:sz w:val="16"/>
              </w:rPr>
              <w:t>61.9</w:t>
            </w:r>
          </w:p>
        </w:tc>
        <w:tc>
          <w:tcPr>
            <w:tcW w:type="dxa" w:w="680"/>
          </w:tcPr>
          <w:p>
            <w:pPr>
              <w:spacing w:after="0"/>
              <w:jc w:val="right"/>
            </w:pPr>
            <w:r>
              <w:rPr>
                <w:sz w:val="16"/>
              </w:rPr>
              <w:t>85.9</w:t>
            </w:r>
          </w:p>
        </w:tc>
        <w:tc>
          <w:tcPr>
            <w:tcW w:type="dxa" w:w="648"/>
          </w:tcPr>
          <w:p>
            <w:pPr>
              <w:spacing w:after="0"/>
              <w:jc w:val="right"/>
            </w:pPr>
            <w:r>
              <w:rPr>
                <w:sz w:val="16"/>
              </w:rPr>
              <w:t>95.8</w:t>
            </w:r>
          </w:p>
        </w:tc>
        <w:tc>
          <w:tcPr>
            <w:tcW w:type="dxa" w:w="4140"/>
          </w:tcPr>
          <w:p>
            <w:pPr>
              <w:spacing w:after="0"/>
              <w:jc w:val="left"/>
            </w:pPr>
            <w:r>
              <w:rPr>
                <w:sz w:val="16"/>
              </w:rPr>
              <w:t>Relatively High 31, Relatively Moderate 17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48 of 48</w:t>
            </w:r>
          </w:p>
        </w:tc>
        <w:tc>
          <w:tcPr>
            <w:tcW w:type="dxa" w:w="852"/>
          </w:tcPr>
          <w:p>
            <w:pPr>
              <w:spacing w:after="0"/>
              <w:jc w:val="right"/>
            </w:pPr>
            <w:r>
              <w:rPr>
                <w:sz w:val="16"/>
              </w:rPr>
              <w:t>38.0</w:t>
            </w:r>
          </w:p>
        </w:tc>
        <w:tc>
          <w:tcPr>
            <w:tcW w:type="dxa" w:w="680"/>
          </w:tcPr>
          <w:p>
            <w:pPr>
              <w:spacing w:after="0"/>
              <w:jc w:val="right"/>
            </w:pPr>
            <w:r>
              <w:rPr>
                <w:sz w:val="16"/>
              </w:rPr>
              <w:t>57.1</w:t>
            </w:r>
          </w:p>
        </w:tc>
        <w:tc>
          <w:tcPr>
            <w:tcW w:type="dxa" w:w="648"/>
          </w:tcPr>
          <w:p>
            <w:pPr>
              <w:spacing w:after="0"/>
              <w:jc w:val="right"/>
            </w:pPr>
            <w:r>
              <w:rPr>
                <w:sz w:val="16"/>
              </w:rPr>
              <w:t>80.0</w:t>
            </w:r>
          </w:p>
        </w:tc>
        <w:tc>
          <w:tcPr>
            <w:tcW w:type="dxa" w:w="4140"/>
          </w:tcPr>
          <w:p>
            <w:pPr>
              <w:spacing w:after="0"/>
              <w:jc w:val="left"/>
            </w:pPr>
            <w:r>
              <w:rPr>
                <w:sz w:val="16"/>
              </w:rPr>
              <w:t>Relatively High 2, Relatively Moderate 29, Relatively Low 17</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48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48</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48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48</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41 of 48</w:t>
            </w:r>
          </w:p>
        </w:tc>
        <w:tc>
          <w:tcPr>
            <w:tcW w:type="dxa" w:w="852"/>
          </w:tcPr>
          <w:p>
            <w:pPr>
              <w:spacing w:after="0"/>
              <w:jc w:val="right"/>
            </w:pPr>
            <w:r>
              <w:rPr>
                <w:sz w:val="16"/>
              </w:rPr>
              <w:t>19.8</w:t>
            </w:r>
          </w:p>
        </w:tc>
        <w:tc>
          <w:tcPr>
            <w:tcW w:type="dxa" w:w="680"/>
          </w:tcPr>
          <w:p>
            <w:pPr>
              <w:spacing w:after="0"/>
              <w:jc w:val="right"/>
            </w:pPr>
            <w:r>
              <w:rPr>
                <w:sz w:val="16"/>
              </w:rPr>
              <w:t>49.0</w:t>
            </w:r>
          </w:p>
        </w:tc>
        <w:tc>
          <w:tcPr>
            <w:tcW w:type="dxa" w:w="648"/>
          </w:tcPr>
          <w:p>
            <w:pPr>
              <w:spacing w:after="0"/>
              <w:jc w:val="right"/>
            </w:pPr>
            <w:r>
              <w:rPr>
                <w:sz w:val="16"/>
              </w:rPr>
              <w:t>85.7</w:t>
            </w:r>
          </w:p>
        </w:tc>
        <w:tc>
          <w:tcPr>
            <w:tcW w:type="dxa" w:w="4140"/>
          </w:tcPr>
          <w:p>
            <w:pPr>
              <w:spacing w:after="0"/>
              <w:jc w:val="left"/>
            </w:pPr>
            <w:r>
              <w:rPr>
                <w:sz w:val="16"/>
              </w:rPr>
              <w:t>Relatively Low 14, Very Low 27, No Rating 7</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48 of 48</w:t>
            </w:r>
          </w:p>
        </w:tc>
        <w:tc>
          <w:tcPr>
            <w:tcW w:type="dxa" w:w="852"/>
          </w:tcPr>
          <w:p>
            <w:pPr>
              <w:spacing w:after="0"/>
              <w:jc w:val="right"/>
            </w:pPr>
            <w:r>
              <w:rPr>
                <w:sz w:val="16"/>
              </w:rPr>
              <w:t>50.3</w:t>
            </w:r>
          </w:p>
        </w:tc>
        <w:tc>
          <w:tcPr>
            <w:tcW w:type="dxa" w:w="680"/>
          </w:tcPr>
          <w:p>
            <w:pPr>
              <w:spacing w:after="0"/>
              <w:jc w:val="right"/>
            </w:pPr>
            <w:r>
              <w:rPr>
                <w:sz w:val="16"/>
              </w:rPr>
              <w:t>75.8</w:t>
            </w:r>
          </w:p>
        </w:tc>
        <w:tc>
          <w:tcPr>
            <w:tcW w:type="dxa" w:w="648"/>
          </w:tcPr>
          <w:p>
            <w:pPr>
              <w:spacing w:after="0"/>
              <w:jc w:val="right"/>
            </w:pPr>
            <w:r>
              <w:rPr>
                <w:sz w:val="16"/>
              </w:rPr>
              <w:t>91.0</w:t>
            </w:r>
          </w:p>
        </w:tc>
        <w:tc>
          <w:tcPr>
            <w:tcW w:type="dxa" w:w="4140"/>
          </w:tcPr>
          <w:p>
            <w:pPr>
              <w:spacing w:after="0"/>
              <w:jc w:val="left"/>
            </w:pPr>
            <w:r>
              <w:rPr>
                <w:sz w:val="16"/>
              </w:rPr>
              <w:t>Relatively High 19, Relatively Moderate 29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3"/>
        <w:gridCol w:w="757"/>
        <w:gridCol w:w="2945"/>
        <w:gridCol w:w="2348"/>
        <w:gridCol w:w="1652"/>
        <w:gridCol w:w="2010"/>
        <w:gridCol w:w="2846"/>
      </w:tblGrid>
      <w:tr>
        <w:trPr>
          <w:cantSplit/>
          <w:tblHeader/>
        </w:trPr>
        <w:tc>
          <w:tcPr>
            <w:tcW w:type="dxa" w:w="1553"/>
            <w:shd w:val="clear" w:color="auto" w:fill="E8E8E8"/>
          </w:tcPr>
          <w:p>
            <w:pPr>
              <w:spacing w:after="0"/>
              <w:jc w:val="left"/>
            </w:pPr>
            <w:r>
              <w:rPr>
                <w:b/>
                <w:sz w:val="16"/>
              </w:rPr>
              <w:t>Member</w:t>
            </w:r>
          </w:p>
        </w:tc>
        <w:tc>
          <w:tcPr>
            <w:tcW w:type="dxa" w:w="757"/>
            <w:shd w:val="clear" w:color="auto" w:fill="E8E8E8"/>
          </w:tcPr>
          <w:p>
            <w:pPr>
              <w:spacing w:after="0"/>
              <w:jc w:val="left"/>
            </w:pPr>
            <w:r>
              <w:rPr>
                <w:b/>
                <w:sz w:val="16"/>
              </w:rPr>
              <w:t>Type</w:t>
            </w:r>
          </w:p>
        </w:tc>
        <w:tc>
          <w:tcPr>
            <w:tcW w:type="dxa" w:w="2945"/>
            <w:shd w:val="clear" w:color="auto" w:fill="E8E8E8"/>
          </w:tcPr>
          <w:p>
            <w:pPr>
              <w:spacing w:after="0"/>
              <w:jc w:val="left"/>
            </w:pPr>
            <w:r>
              <w:rPr>
                <w:b/>
                <w:sz w:val="16"/>
              </w:rPr>
              <w:t>Plan status</w:t>
            </w:r>
          </w:p>
        </w:tc>
        <w:tc>
          <w:tcPr>
            <w:tcW w:type="dxa" w:w="234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5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46"/>
            <w:shd w:val="clear" w:color="auto" w:fill="E8E8E8"/>
          </w:tcPr>
          <w:p>
            <w:pPr>
              <w:spacing w:after="0"/>
              <w:jc w:val="left"/>
            </w:pPr>
            <w:r>
              <w:rPr>
                <w:b/>
                <w:sz w:val="16"/>
              </w:rPr>
              <w:t>Notes</w:t>
            </w:r>
          </w:p>
        </w:tc>
      </w:tr>
      <w:tr>
        <w:trPr>
          <w:cantSplit/>
        </w:trPr>
        <w:tc>
          <w:tcPr>
            <w:tcW w:type="dxa" w:w="1553"/>
          </w:tcPr>
          <w:p>
            <w:pPr>
              <w:spacing w:after="0"/>
              <w:jc w:val="left"/>
            </w:pPr>
            <w:r>
              <w:rPr>
                <w:sz w:val="16"/>
              </w:rPr>
              <w:t>Scott County</w:t>
            </w:r>
          </w:p>
        </w:tc>
        <w:tc>
          <w:tcPr>
            <w:tcW w:type="dxa" w:w="757"/>
          </w:tcPr>
          <w:p>
            <w:pPr>
              <w:spacing w:after="0"/>
              <w:jc w:val="left"/>
            </w:pPr>
            <w:r>
              <w:rPr>
                <w:sz w:val="16"/>
              </w:rPr>
              <w:t>County</w:t>
            </w:r>
          </w:p>
        </w:tc>
        <w:tc>
          <w:tcPr>
            <w:tcW w:type="dxa" w:w="2945"/>
          </w:tcPr>
          <w:p>
            <w:pPr>
              <w:spacing w:after="0"/>
              <w:jc w:val="left"/>
            </w:pPr>
            <w:r>
              <w:rPr>
                <w:sz w:val="16"/>
              </w:rPr>
              <w:t>Approved, expires 2028-03-12</w:t>
            </w:r>
          </w:p>
        </w:tc>
        <w:tc>
          <w:tcPr>
            <w:tcW w:type="dxa" w:w="2348"/>
          </w:tcPr>
          <w:p>
            <w:pPr>
              <w:spacing w:after="0"/>
              <w:jc w:val="right"/>
            </w:pPr>
            <w:r>
              <w:rPr>
                <w:sz w:val="16"/>
              </w:rPr>
              <w:t>FMA RL 2, SRL 24; any 82</w:t>
            </w:r>
          </w:p>
        </w:tc>
        <w:tc>
          <w:tcPr>
            <w:tcW w:type="dxa" w:w="1652"/>
          </w:tcPr>
          <w:p>
            <w:pPr>
              <w:spacing w:after="0"/>
              <w:jc w:val="right"/>
            </w:pPr>
            <w:r>
              <w:rPr>
                <w:sz w:val="16"/>
              </w:rPr>
              <w:t>$3,167,100.56</w:t>
            </w:r>
          </w:p>
        </w:tc>
        <w:tc>
          <w:tcPr>
            <w:tcW w:type="dxa" w:w="2010"/>
          </w:tcPr>
          <w:p>
            <w:pPr>
              <w:spacing w:after="0"/>
              <w:jc w:val="right"/>
            </w:pPr>
            <w:r>
              <w:rPr>
                <w:sz w:val="16"/>
              </w:rPr>
              <w:t>0; 0</w:t>
            </w:r>
          </w:p>
        </w:tc>
        <w:tc>
          <w:tcPr>
            <w:tcW w:type="dxa" w:w="2846"/>
          </w:tcPr>
          <w:p>
            <w:pPr>
              <w:spacing w:after="0"/>
              <w:jc w:val="left"/>
            </w:pPr>
            <w:r>
              <w:rPr>
                <w:sz w:val="16"/>
              </w:rPr>
              <w:t>Includes $2,258,216.42 for declarations not counted as hazard incidents (DR-4483-IA, DR-4557-IA).</w:t>
            </w:r>
          </w:p>
        </w:tc>
      </w:tr>
      <w:tr>
        <w:trPr>
          <w:cantSplit/>
        </w:trPr>
        <w:tc>
          <w:tcPr>
            <w:tcW w:type="dxa" w:w="1553"/>
          </w:tcPr>
          <w:p>
            <w:pPr>
              <w:spacing w:after="0"/>
              <w:jc w:val="left"/>
            </w:pPr>
            <w:r>
              <w:rPr>
                <w:sz w:val="16"/>
              </w:rPr>
              <w:t>Bettendorf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2, SRL 7; any 32</w:t>
            </w:r>
          </w:p>
        </w:tc>
        <w:tc>
          <w:tcPr>
            <w:tcW w:type="dxa" w:w="1652"/>
          </w:tcPr>
          <w:p>
            <w:pPr>
              <w:spacing w:after="0"/>
              <w:jc w:val="right"/>
            </w:pPr>
            <w:r>
              <w:rPr>
                <w:sz w:val="16"/>
              </w:rPr>
              <w:t>$1,767,256.51</w:t>
            </w:r>
          </w:p>
        </w:tc>
        <w:tc>
          <w:tcPr>
            <w:tcW w:type="dxa" w:w="2010"/>
          </w:tcPr>
          <w:p>
            <w:pPr>
              <w:spacing w:after="0"/>
              <w:jc w:val="right"/>
            </w:pPr>
            <w:r>
              <w:rPr>
                <w:sz w:val="16"/>
              </w:rPr>
              <w:t>65; 13</w:t>
            </w:r>
          </w:p>
        </w:tc>
        <w:tc>
          <w:tcPr>
            <w:tcW w:type="dxa" w:w="2846"/>
          </w:tcPr>
          <w:p>
            <w:pPr>
              <w:spacing w:after="0"/>
              <w:jc w:val="left"/>
            </w:pPr>
            <w:r>
              <w:rPr>
                <w:sz w:val="16"/>
              </w:rPr>
              <w:t>Includes $513,806.09 for declarations not counted as hazard incidents (DR-4483-IA, DR-4557-IA).</w:t>
            </w:r>
          </w:p>
        </w:tc>
      </w:tr>
      <w:tr>
        <w:trPr>
          <w:cantSplit/>
        </w:trPr>
        <w:tc>
          <w:tcPr>
            <w:tcW w:type="dxa" w:w="1553"/>
          </w:tcPr>
          <w:p>
            <w:pPr>
              <w:spacing w:after="0"/>
              <w:jc w:val="left"/>
            </w:pPr>
            <w:r>
              <w:rPr>
                <w:sz w:val="16"/>
              </w:rPr>
              <w:t>Blue Grass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0; any 0</w:t>
            </w:r>
          </w:p>
        </w:tc>
        <w:tc>
          <w:tcPr>
            <w:tcW w:type="dxa" w:w="1652"/>
          </w:tcPr>
          <w:p>
            <w:pPr>
              <w:spacing w:after="0"/>
              <w:jc w:val="right"/>
            </w:pPr>
            <w:r>
              <w:rPr>
                <w:sz w:val="16"/>
              </w:rPr>
              <w:t>none found</w:t>
            </w:r>
          </w:p>
        </w:tc>
        <w:tc>
          <w:tcPr>
            <w:tcW w:type="dxa" w:w="2010"/>
          </w:tcPr>
          <w:p>
            <w:pPr>
              <w:spacing w:after="0"/>
              <w:jc w:val="right"/>
            </w:pPr>
            <w:r>
              <w:rPr>
                <w:sz w:val="16"/>
              </w:rPr>
              <w:t>27; 2</w:t>
            </w:r>
          </w:p>
        </w:tc>
        <w:tc>
          <w:tcPr>
            <w:tcW w:type="dxa" w:w="2846"/>
          </w:tcPr>
          <w:p>
            <w:pPr>
              <w:spacing w:after="0"/>
              <w:jc w:val="left"/>
            </w:pPr>
          </w:p>
        </w:tc>
      </w:tr>
      <w:tr>
        <w:trPr>
          <w:cantSplit/>
        </w:trPr>
        <w:tc>
          <w:tcPr>
            <w:tcW w:type="dxa" w:w="1553"/>
          </w:tcPr>
          <w:p>
            <w:pPr>
              <w:spacing w:after="0"/>
              <w:jc w:val="left"/>
            </w:pPr>
            <w:r>
              <w:rPr>
                <w:sz w:val="16"/>
              </w:rPr>
              <w:t>Buffalo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1; any 8</w:t>
            </w:r>
          </w:p>
        </w:tc>
        <w:tc>
          <w:tcPr>
            <w:tcW w:type="dxa" w:w="1652"/>
          </w:tcPr>
          <w:p>
            <w:pPr>
              <w:spacing w:after="0"/>
              <w:jc w:val="right"/>
            </w:pPr>
            <w:r>
              <w:rPr>
                <w:sz w:val="16"/>
              </w:rPr>
              <w:t>$695,073.97</w:t>
            </w:r>
          </w:p>
        </w:tc>
        <w:tc>
          <w:tcPr>
            <w:tcW w:type="dxa" w:w="2010"/>
          </w:tcPr>
          <w:p>
            <w:pPr>
              <w:spacing w:after="0"/>
              <w:jc w:val="right"/>
            </w:pPr>
            <w:r>
              <w:rPr>
                <w:sz w:val="16"/>
              </w:rPr>
              <w:t>29; 2</w:t>
            </w:r>
          </w:p>
        </w:tc>
        <w:tc>
          <w:tcPr>
            <w:tcW w:type="dxa" w:w="2846"/>
          </w:tcPr>
          <w:p>
            <w:pPr>
              <w:spacing w:after="0"/>
              <w:jc w:val="left"/>
            </w:pPr>
          </w:p>
        </w:tc>
      </w:tr>
      <w:tr>
        <w:trPr>
          <w:cantSplit/>
        </w:trPr>
        <w:tc>
          <w:tcPr>
            <w:tcW w:type="dxa" w:w="1553"/>
          </w:tcPr>
          <w:p>
            <w:pPr>
              <w:spacing w:after="0"/>
              <w:jc w:val="left"/>
            </w:pPr>
            <w:r>
              <w:rPr>
                <w:sz w:val="16"/>
              </w:rPr>
              <w:t>Davenport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10, SRL 30; any 104</w:t>
            </w:r>
          </w:p>
        </w:tc>
        <w:tc>
          <w:tcPr>
            <w:tcW w:type="dxa" w:w="1652"/>
          </w:tcPr>
          <w:p>
            <w:pPr>
              <w:spacing w:after="0"/>
              <w:jc w:val="right"/>
            </w:pPr>
            <w:r>
              <w:rPr>
                <w:sz w:val="16"/>
              </w:rPr>
              <w:t>$11,590,246.55</w:t>
            </w:r>
          </w:p>
        </w:tc>
        <w:tc>
          <w:tcPr>
            <w:tcW w:type="dxa" w:w="2010"/>
          </w:tcPr>
          <w:p>
            <w:pPr>
              <w:spacing w:after="0"/>
              <w:jc w:val="right"/>
            </w:pPr>
            <w:r>
              <w:rPr>
                <w:sz w:val="16"/>
              </w:rPr>
              <w:t>225; 42</w:t>
            </w:r>
          </w:p>
        </w:tc>
        <w:tc>
          <w:tcPr>
            <w:tcW w:type="dxa" w:w="2846"/>
          </w:tcPr>
          <w:p>
            <w:pPr>
              <w:spacing w:after="0"/>
              <w:jc w:val="left"/>
            </w:pPr>
            <w:r>
              <w:rPr>
                <w:sz w:val="16"/>
              </w:rPr>
              <w:t>Includes $2,285,383.41 for declarations not counted as hazard incidents (DR-4483-IA, DR-4557-IA).</w:t>
            </w:r>
          </w:p>
        </w:tc>
      </w:tr>
      <w:tr>
        <w:trPr>
          <w:cantSplit/>
        </w:trPr>
        <w:tc>
          <w:tcPr>
            <w:tcW w:type="dxa" w:w="1553"/>
          </w:tcPr>
          <w:p>
            <w:pPr>
              <w:spacing w:after="0"/>
              <w:jc w:val="left"/>
            </w:pPr>
            <w:r>
              <w:rPr>
                <w:sz w:val="16"/>
              </w:rPr>
              <w:t>Dixon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0; any 0</w:t>
            </w:r>
          </w:p>
        </w:tc>
        <w:tc>
          <w:tcPr>
            <w:tcW w:type="dxa" w:w="1652"/>
          </w:tcPr>
          <w:p>
            <w:pPr>
              <w:spacing w:after="0"/>
              <w:jc w:val="right"/>
            </w:pPr>
            <w:r>
              <w:rPr>
                <w:sz w:val="16"/>
              </w:rPr>
              <w:t>none found</w:t>
            </w:r>
          </w:p>
        </w:tc>
        <w:tc>
          <w:tcPr>
            <w:tcW w:type="dxa" w:w="2010"/>
          </w:tcPr>
          <w:p>
            <w:pPr>
              <w:spacing w:after="0"/>
              <w:jc w:val="right"/>
            </w:pPr>
            <w:r>
              <w:rPr>
                <w:sz w:val="16"/>
              </w:rPr>
              <w:t>33; 2</w:t>
            </w:r>
          </w:p>
        </w:tc>
        <w:tc>
          <w:tcPr>
            <w:tcW w:type="dxa" w:w="2846"/>
          </w:tcPr>
          <w:p>
            <w:pPr>
              <w:spacing w:after="0"/>
              <w:jc w:val="left"/>
            </w:pPr>
          </w:p>
        </w:tc>
      </w:tr>
      <w:tr>
        <w:trPr>
          <w:cantSplit/>
        </w:trPr>
        <w:tc>
          <w:tcPr>
            <w:tcW w:type="dxa" w:w="1553"/>
          </w:tcPr>
          <w:p>
            <w:pPr>
              <w:spacing w:after="0"/>
              <w:jc w:val="left"/>
            </w:pPr>
            <w:r>
              <w:rPr>
                <w:sz w:val="16"/>
              </w:rPr>
              <w:t>Donahue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0; any 0</w:t>
            </w:r>
          </w:p>
        </w:tc>
        <w:tc>
          <w:tcPr>
            <w:tcW w:type="dxa" w:w="1652"/>
          </w:tcPr>
          <w:p>
            <w:pPr>
              <w:spacing w:after="0"/>
              <w:jc w:val="right"/>
            </w:pPr>
            <w:r>
              <w:rPr>
                <w:sz w:val="16"/>
              </w:rPr>
              <w:t>$14,237.49</w:t>
            </w:r>
          </w:p>
        </w:tc>
        <w:tc>
          <w:tcPr>
            <w:tcW w:type="dxa" w:w="2010"/>
          </w:tcPr>
          <w:p>
            <w:pPr>
              <w:spacing w:after="0"/>
              <w:jc w:val="right"/>
            </w:pPr>
            <w:r>
              <w:rPr>
                <w:sz w:val="16"/>
              </w:rPr>
              <w:t>16; 2</w:t>
            </w:r>
          </w:p>
        </w:tc>
        <w:tc>
          <w:tcPr>
            <w:tcW w:type="dxa" w:w="2846"/>
          </w:tcPr>
          <w:p>
            <w:pPr>
              <w:spacing w:after="0"/>
              <w:jc w:val="left"/>
            </w:pPr>
            <w:r>
              <w:rPr>
                <w:sz w:val="16"/>
              </w:rPr>
              <w:t>Includes $3,541.34 for declarations not counted as hazard incidents (DR-4557-IA).</w:t>
            </w:r>
          </w:p>
        </w:tc>
      </w:tr>
      <w:tr>
        <w:trPr>
          <w:cantSplit/>
        </w:trPr>
        <w:tc>
          <w:tcPr>
            <w:tcW w:type="dxa" w:w="1553"/>
          </w:tcPr>
          <w:p>
            <w:pPr>
              <w:spacing w:after="0"/>
              <w:jc w:val="left"/>
            </w:pPr>
            <w:r>
              <w:rPr>
                <w:sz w:val="16"/>
              </w:rPr>
              <w:t>Durant city</w:t>
            </w:r>
          </w:p>
        </w:tc>
        <w:tc>
          <w:tcPr>
            <w:tcW w:type="dxa" w:w="757"/>
          </w:tcPr>
          <w:p>
            <w:pPr>
              <w:spacing w:after="0"/>
              <w:jc w:val="left"/>
            </w:pPr>
            <w:r>
              <w:rPr>
                <w:sz w:val="16"/>
              </w:rPr>
              <w:t>City</w:t>
            </w:r>
          </w:p>
        </w:tc>
        <w:tc>
          <w:tcPr>
            <w:tcW w:type="dxa" w:w="2945"/>
          </w:tcPr>
          <w:p>
            <w:pPr>
              <w:spacing w:after="0"/>
              <w:jc w:val="left"/>
            </w:pPr>
            <w:r>
              <w:rPr>
                <w:sz w:val="16"/>
              </w:rPr>
              <w:t>Expired on 2026-02-23</w:t>
            </w:r>
          </w:p>
        </w:tc>
        <w:tc>
          <w:tcPr>
            <w:tcW w:type="dxa" w:w="2348"/>
          </w:tcPr>
          <w:p>
            <w:pPr>
              <w:spacing w:after="0"/>
              <w:jc w:val="right"/>
            </w:pPr>
            <w:r>
              <w:rPr>
                <w:sz w:val="16"/>
              </w:rPr>
              <w:t>FMA RL 0, SRL 0; any 0</w:t>
            </w:r>
          </w:p>
        </w:tc>
        <w:tc>
          <w:tcPr>
            <w:tcW w:type="dxa" w:w="1652"/>
          </w:tcPr>
          <w:p>
            <w:pPr>
              <w:spacing w:after="0"/>
              <w:jc w:val="right"/>
            </w:pPr>
            <w:r>
              <w:rPr>
                <w:sz w:val="16"/>
              </w:rPr>
              <w:t>none found</w:t>
            </w:r>
          </w:p>
        </w:tc>
        <w:tc>
          <w:tcPr>
            <w:tcW w:type="dxa" w:w="2010"/>
          </w:tcPr>
          <w:p>
            <w:pPr>
              <w:spacing w:after="0"/>
              <w:jc w:val="right"/>
            </w:pPr>
            <w:r>
              <w:rPr>
                <w:sz w:val="16"/>
              </w:rPr>
              <w:t>0; 0</w:t>
            </w:r>
          </w:p>
        </w:tc>
        <w:tc>
          <w:tcPr>
            <w:tcW w:type="dxa" w:w="2846"/>
          </w:tcPr>
          <w:p>
            <w:pPr>
              <w:spacing w:after="0"/>
              <w:jc w:val="left"/>
            </w:pPr>
          </w:p>
        </w:tc>
      </w:tr>
      <w:tr>
        <w:trPr>
          <w:cantSplit/>
        </w:trPr>
        <w:tc>
          <w:tcPr>
            <w:tcW w:type="dxa" w:w="1553"/>
          </w:tcPr>
          <w:p>
            <w:pPr>
              <w:spacing w:after="0"/>
              <w:jc w:val="left"/>
            </w:pPr>
            <w:r>
              <w:rPr>
                <w:sz w:val="16"/>
              </w:rPr>
              <w:t>Eldridge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0; any 0</w:t>
            </w:r>
          </w:p>
        </w:tc>
        <w:tc>
          <w:tcPr>
            <w:tcW w:type="dxa" w:w="1652"/>
          </w:tcPr>
          <w:p>
            <w:pPr>
              <w:spacing w:after="0"/>
              <w:jc w:val="right"/>
            </w:pPr>
            <w:r>
              <w:rPr>
                <w:sz w:val="16"/>
              </w:rPr>
              <w:t>$110,681.36</w:t>
            </w:r>
          </w:p>
        </w:tc>
        <w:tc>
          <w:tcPr>
            <w:tcW w:type="dxa" w:w="2010"/>
          </w:tcPr>
          <w:p>
            <w:pPr>
              <w:spacing w:after="0"/>
              <w:jc w:val="right"/>
            </w:pPr>
            <w:r>
              <w:rPr>
                <w:sz w:val="16"/>
              </w:rPr>
              <w:t>28; 4</w:t>
            </w:r>
          </w:p>
        </w:tc>
        <w:tc>
          <w:tcPr>
            <w:tcW w:type="dxa" w:w="2846"/>
          </w:tcPr>
          <w:p>
            <w:pPr>
              <w:spacing w:after="0"/>
              <w:jc w:val="left"/>
            </w:pPr>
            <w:r>
              <w:rPr>
                <w:sz w:val="16"/>
              </w:rPr>
              <w:t>Includes $110,681.36 for declarations not counted as hazard incidents (DR-4483-IA, DR-4557-IA).</w:t>
            </w:r>
          </w:p>
        </w:tc>
      </w:tr>
      <w:tr>
        <w:trPr>
          <w:cantSplit/>
        </w:trPr>
        <w:tc>
          <w:tcPr>
            <w:tcW w:type="dxa" w:w="1553"/>
          </w:tcPr>
          <w:p>
            <w:pPr>
              <w:spacing w:after="0"/>
              <w:jc w:val="left"/>
            </w:pPr>
            <w:r>
              <w:rPr>
                <w:sz w:val="16"/>
              </w:rPr>
              <w:t>Le Claire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1; any 8</w:t>
            </w:r>
          </w:p>
        </w:tc>
        <w:tc>
          <w:tcPr>
            <w:tcW w:type="dxa" w:w="1652"/>
          </w:tcPr>
          <w:p>
            <w:pPr>
              <w:spacing w:after="0"/>
              <w:jc w:val="right"/>
            </w:pPr>
            <w:r>
              <w:rPr>
                <w:sz w:val="16"/>
              </w:rPr>
              <w:t>none found</w:t>
            </w:r>
          </w:p>
        </w:tc>
        <w:tc>
          <w:tcPr>
            <w:tcW w:type="dxa" w:w="2010"/>
          </w:tcPr>
          <w:p>
            <w:pPr>
              <w:spacing w:after="0"/>
              <w:jc w:val="right"/>
            </w:pPr>
            <w:r>
              <w:rPr>
                <w:sz w:val="16"/>
              </w:rPr>
              <w:t>36; 5</w:t>
            </w:r>
          </w:p>
        </w:tc>
        <w:tc>
          <w:tcPr>
            <w:tcW w:type="dxa" w:w="2846"/>
          </w:tcPr>
          <w:p>
            <w:pPr>
              <w:spacing w:after="0"/>
              <w:jc w:val="left"/>
            </w:pPr>
          </w:p>
        </w:tc>
      </w:tr>
      <w:tr>
        <w:trPr>
          <w:cantSplit/>
        </w:trPr>
        <w:tc>
          <w:tcPr>
            <w:tcW w:type="dxa" w:w="1553"/>
          </w:tcPr>
          <w:p>
            <w:pPr>
              <w:spacing w:after="0"/>
              <w:jc w:val="left"/>
            </w:pPr>
            <w:r>
              <w:rPr>
                <w:sz w:val="16"/>
              </w:rPr>
              <w:t>Long Grove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0; any 0</w:t>
            </w:r>
          </w:p>
        </w:tc>
        <w:tc>
          <w:tcPr>
            <w:tcW w:type="dxa" w:w="1652"/>
          </w:tcPr>
          <w:p>
            <w:pPr>
              <w:spacing w:after="0"/>
              <w:jc w:val="right"/>
            </w:pPr>
            <w:r>
              <w:rPr>
                <w:sz w:val="16"/>
              </w:rPr>
              <w:t>none found</w:t>
            </w:r>
          </w:p>
        </w:tc>
        <w:tc>
          <w:tcPr>
            <w:tcW w:type="dxa" w:w="2010"/>
          </w:tcPr>
          <w:p>
            <w:pPr>
              <w:spacing w:after="0"/>
              <w:jc w:val="right"/>
            </w:pPr>
            <w:r>
              <w:rPr>
                <w:sz w:val="16"/>
              </w:rPr>
              <w:t>7; 0</w:t>
            </w:r>
          </w:p>
        </w:tc>
        <w:tc>
          <w:tcPr>
            <w:tcW w:type="dxa" w:w="2846"/>
          </w:tcPr>
          <w:p>
            <w:pPr>
              <w:spacing w:after="0"/>
              <w:jc w:val="left"/>
            </w:pPr>
          </w:p>
        </w:tc>
      </w:tr>
      <w:tr>
        <w:trPr>
          <w:cantSplit/>
        </w:trPr>
        <w:tc>
          <w:tcPr>
            <w:tcW w:type="dxa" w:w="1553"/>
          </w:tcPr>
          <w:p>
            <w:pPr>
              <w:spacing w:after="0"/>
              <w:jc w:val="left"/>
            </w:pPr>
            <w:r>
              <w:rPr>
                <w:sz w:val="16"/>
              </w:rPr>
              <w:t>Maysville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0; any 0</w:t>
            </w:r>
          </w:p>
        </w:tc>
        <w:tc>
          <w:tcPr>
            <w:tcW w:type="dxa" w:w="1652"/>
          </w:tcPr>
          <w:p>
            <w:pPr>
              <w:spacing w:after="0"/>
              <w:jc w:val="right"/>
            </w:pPr>
            <w:r>
              <w:rPr>
                <w:sz w:val="16"/>
              </w:rPr>
              <w:t>$3,240</w:t>
            </w:r>
          </w:p>
        </w:tc>
        <w:tc>
          <w:tcPr>
            <w:tcW w:type="dxa" w:w="2010"/>
          </w:tcPr>
          <w:p>
            <w:pPr>
              <w:spacing w:after="0"/>
              <w:jc w:val="right"/>
            </w:pPr>
            <w:r>
              <w:rPr>
                <w:sz w:val="16"/>
              </w:rPr>
              <w:t>22; 2</w:t>
            </w:r>
          </w:p>
        </w:tc>
        <w:tc>
          <w:tcPr>
            <w:tcW w:type="dxa" w:w="2846"/>
          </w:tcPr>
          <w:p>
            <w:pPr>
              <w:spacing w:after="0"/>
              <w:jc w:val="left"/>
            </w:pPr>
            <w:r>
              <w:rPr>
                <w:sz w:val="16"/>
              </w:rPr>
              <w:t>Includes $3,240 for declarations not counted as hazard incidents (DR-4557-IA).</w:t>
            </w:r>
          </w:p>
        </w:tc>
      </w:tr>
      <w:tr>
        <w:trPr>
          <w:cantSplit/>
        </w:trPr>
        <w:tc>
          <w:tcPr>
            <w:tcW w:type="dxa" w:w="1553"/>
          </w:tcPr>
          <w:p>
            <w:pPr>
              <w:spacing w:after="0"/>
              <w:jc w:val="left"/>
            </w:pPr>
            <w:r>
              <w:rPr>
                <w:sz w:val="16"/>
              </w:rPr>
              <w:t>McCausland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0; any 0</w:t>
            </w:r>
          </w:p>
        </w:tc>
        <w:tc>
          <w:tcPr>
            <w:tcW w:type="dxa" w:w="1652"/>
          </w:tcPr>
          <w:p>
            <w:pPr>
              <w:spacing w:after="0"/>
              <w:jc w:val="right"/>
            </w:pPr>
            <w:r>
              <w:rPr>
                <w:sz w:val="16"/>
              </w:rPr>
              <w:t>none found</w:t>
            </w:r>
          </w:p>
        </w:tc>
        <w:tc>
          <w:tcPr>
            <w:tcW w:type="dxa" w:w="2010"/>
          </w:tcPr>
          <w:p>
            <w:pPr>
              <w:spacing w:after="0"/>
              <w:jc w:val="right"/>
            </w:pPr>
            <w:r>
              <w:rPr>
                <w:sz w:val="16"/>
              </w:rPr>
              <w:t>0; 0</w:t>
            </w:r>
          </w:p>
        </w:tc>
        <w:tc>
          <w:tcPr>
            <w:tcW w:type="dxa" w:w="2846"/>
          </w:tcPr>
          <w:p>
            <w:pPr>
              <w:spacing w:after="0"/>
              <w:jc w:val="left"/>
            </w:pPr>
          </w:p>
        </w:tc>
      </w:tr>
      <w:tr>
        <w:trPr>
          <w:cantSplit/>
        </w:trPr>
        <w:tc>
          <w:tcPr>
            <w:tcW w:type="dxa" w:w="1553"/>
          </w:tcPr>
          <w:p>
            <w:pPr>
              <w:spacing w:after="0"/>
              <w:jc w:val="left"/>
            </w:pPr>
            <w:r>
              <w:rPr>
                <w:sz w:val="16"/>
              </w:rPr>
              <w:t>Princeton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1; any 4</w:t>
            </w:r>
          </w:p>
        </w:tc>
        <w:tc>
          <w:tcPr>
            <w:tcW w:type="dxa" w:w="1652"/>
          </w:tcPr>
          <w:p>
            <w:pPr>
              <w:spacing w:after="0"/>
              <w:jc w:val="right"/>
            </w:pPr>
            <w:r>
              <w:rPr>
                <w:sz w:val="16"/>
              </w:rPr>
              <w:t>$254,353.21</w:t>
            </w:r>
          </w:p>
        </w:tc>
        <w:tc>
          <w:tcPr>
            <w:tcW w:type="dxa" w:w="2010"/>
          </w:tcPr>
          <w:p>
            <w:pPr>
              <w:spacing w:after="0"/>
              <w:jc w:val="right"/>
            </w:pPr>
            <w:r>
              <w:rPr>
                <w:sz w:val="16"/>
              </w:rPr>
              <w:t>31; 3</w:t>
            </w:r>
          </w:p>
        </w:tc>
        <w:tc>
          <w:tcPr>
            <w:tcW w:type="dxa" w:w="2846"/>
          </w:tcPr>
          <w:p>
            <w:pPr>
              <w:spacing w:after="0"/>
              <w:jc w:val="left"/>
            </w:pPr>
          </w:p>
        </w:tc>
      </w:tr>
      <w:tr>
        <w:trPr>
          <w:cantSplit/>
        </w:trPr>
        <w:tc>
          <w:tcPr>
            <w:tcW w:type="dxa" w:w="1553"/>
          </w:tcPr>
          <w:p>
            <w:pPr>
              <w:spacing w:after="0"/>
              <w:jc w:val="left"/>
            </w:pPr>
            <w:r>
              <w:rPr>
                <w:sz w:val="16"/>
              </w:rPr>
              <w:t>Riverdale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0; any 0</w:t>
            </w:r>
          </w:p>
        </w:tc>
        <w:tc>
          <w:tcPr>
            <w:tcW w:type="dxa" w:w="1652"/>
          </w:tcPr>
          <w:p>
            <w:pPr>
              <w:spacing w:after="0"/>
              <w:jc w:val="right"/>
            </w:pPr>
            <w:r>
              <w:rPr>
                <w:sz w:val="16"/>
              </w:rPr>
              <w:t>$14,250</w:t>
            </w:r>
          </w:p>
        </w:tc>
        <w:tc>
          <w:tcPr>
            <w:tcW w:type="dxa" w:w="2010"/>
          </w:tcPr>
          <w:p>
            <w:pPr>
              <w:spacing w:after="0"/>
              <w:jc w:val="right"/>
            </w:pPr>
            <w:r>
              <w:rPr>
                <w:sz w:val="16"/>
              </w:rPr>
              <w:t>5; 2</w:t>
            </w:r>
          </w:p>
        </w:tc>
        <w:tc>
          <w:tcPr>
            <w:tcW w:type="dxa" w:w="2846"/>
          </w:tcPr>
          <w:p>
            <w:pPr>
              <w:spacing w:after="0"/>
              <w:jc w:val="left"/>
            </w:pPr>
            <w:r>
              <w:rPr>
                <w:sz w:val="16"/>
              </w:rPr>
              <w:t>Includes $14,250 for declarations not counted as hazard incidents (DR-4557-IA).</w:t>
            </w:r>
          </w:p>
        </w:tc>
      </w:tr>
      <w:tr>
        <w:trPr>
          <w:cantSplit/>
        </w:trPr>
        <w:tc>
          <w:tcPr>
            <w:tcW w:type="dxa" w:w="1553"/>
          </w:tcPr>
          <w:p>
            <w:pPr>
              <w:spacing w:after="0"/>
              <w:jc w:val="left"/>
            </w:pPr>
            <w:r>
              <w:rPr>
                <w:sz w:val="16"/>
              </w:rPr>
              <w:t>Walcott city</w:t>
            </w:r>
          </w:p>
        </w:tc>
        <w:tc>
          <w:tcPr>
            <w:tcW w:type="dxa" w:w="757"/>
          </w:tcPr>
          <w:p>
            <w:pPr>
              <w:spacing w:after="0"/>
              <w:jc w:val="left"/>
            </w:pPr>
            <w:r>
              <w:rPr>
                <w:sz w:val="16"/>
              </w:rPr>
              <w:t>City</w:t>
            </w:r>
          </w:p>
        </w:tc>
        <w:tc>
          <w:tcPr>
            <w:tcW w:type="dxa" w:w="2945"/>
          </w:tcPr>
          <w:p>
            <w:pPr>
              <w:spacing w:after="0"/>
              <w:jc w:val="left"/>
            </w:pPr>
            <w:r>
              <w:rPr>
                <w:sz w:val="16"/>
              </w:rPr>
              <w:t>Approved, expires 2028-03-12</w:t>
            </w:r>
          </w:p>
        </w:tc>
        <w:tc>
          <w:tcPr>
            <w:tcW w:type="dxa" w:w="2348"/>
          </w:tcPr>
          <w:p>
            <w:pPr>
              <w:spacing w:after="0"/>
              <w:jc w:val="right"/>
            </w:pPr>
            <w:r>
              <w:rPr>
                <w:sz w:val="16"/>
              </w:rPr>
              <w:t>FMA RL 0, SRL 0; any 0</w:t>
            </w:r>
          </w:p>
        </w:tc>
        <w:tc>
          <w:tcPr>
            <w:tcW w:type="dxa" w:w="1652"/>
          </w:tcPr>
          <w:p>
            <w:pPr>
              <w:spacing w:after="0"/>
              <w:jc w:val="right"/>
            </w:pPr>
            <w:r>
              <w:rPr>
                <w:sz w:val="16"/>
              </w:rPr>
              <w:t>none found</w:t>
            </w:r>
          </w:p>
        </w:tc>
        <w:tc>
          <w:tcPr>
            <w:tcW w:type="dxa" w:w="2010"/>
          </w:tcPr>
          <w:p>
            <w:pPr>
              <w:spacing w:after="0"/>
              <w:jc w:val="right"/>
            </w:pPr>
            <w:r>
              <w:rPr>
                <w:sz w:val="16"/>
              </w:rPr>
              <w:t>31; 5</w:t>
            </w:r>
          </w:p>
        </w:tc>
        <w:tc>
          <w:tcPr>
            <w:tcW w:type="dxa" w:w="284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2023-03-13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$43,763,695,062</w:t>
            </w:r>
          </w:p>
        </w:tc>
        <w:tc>
          <w:tcPr>
            <w:tcW w:type="dxa" w:w="1215"/>
          </w:tcPr>
          <w:p>
            <w:pPr>
              <w:spacing w:after="0"/>
              <w:jc w:val="right"/>
            </w:pPr>
            <w:r>
              <w:rPr>
                <w:sz w:val="16"/>
              </w:rPr>
              <w:t>$288,128,328</w:t>
            </w:r>
          </w:p>
        </w:tc>
        <w:tc>
          <w:tcPr>
            <w:tcW w:type="dxa" w:w="1038"/>
          </w:tcPr>
          <w:p>
            <w:pPr>
              <w:spacing w:after="0"/>
              <w:jc w:val="right"/>
            </w:pPr>
            <w:r>
              <w:rPr>
                <w:sz w:val="16"/>
              </w:rPr>
              <w:t>174,636</w:t>
            </w:r>
          </w:p>
        </w:tc>
        <w:tc>
          <w:tcPr>
            <w:tcW w:type="dxa" w:w="1126"/>
          </w:tcPr>
          <w:p>
            <w:pPr>
              <w:spacing w:after="0"/>
              <w:jc w:val="right"/>
            </w:pPr>
            <w:r>
              <w:rPr>
                <w:sz w:val="16"/>
              </w:rPr>
              <w:t>$2,430</w:t>
            </w:r>
          </w:p>
        </w:tc>
        <w:tc>
          <w:tcPr>
            <w:tcW w:type="dxa" w:w="1126"/>
          </w:tcPr>
          <w:p>
            <w:pPr>
              <w:spacing w:after="0"/>
              <w:jc w:val="right"/>
            </w:pPr>
            <w:r>
              <w:rPr>
                <w:sz w:val="16"/>
              </w:rPr>
              <w:t>$96,933</w:t>
            </w:r>
          </w:p>
        </w:tc>
        <w:tc>
          <w:tcPr>
            <w:tcW w:type="dxa" w:w="1136"/>
          </w:tcPr>
          <w:p>
            <w:pPr>
              <w:spacing w:after="0"/>
              <w:jc w:val="right"/>
            </w:pPr>
            <w:r>
              <w:rPr>
                <w:sz w:val="16"/>
              </w:rPr>
              <w:t>$4,528,054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$152,749,700</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$1,361,586</w:t>
            </w:r>
          </w:p>
        </w:tc>
        <w:tc>
          <w:tcPr>
            <w:tcW w:type="dxa" w:w="1136"/>
          </w:tcPr>
          <w:p>
            <w:pPr>
              <w:spacing w:after="0"/>
              <w:jc w:val="right"/>
            </w:pPr>
          </w:p>
        </w:tc>
        <w:tc>
          <w:tcPr>
            <w:tcW w:type="dxa" w:w="1305"/>
          </w:tcPr>
          <w:p>
            <w:pPr>
              <w:spacing w:after="0"/>
              <w:jc w:val="right"/>
            </w:pPr>
            <w:r>
              <w:rPr>
                <w:sz w:val="16"/>
              </w:rPr>
              <w:t>0.891%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$77,745,404,555</w:t>
            </w:r>
          </w:p>
        </w:tc>
        <w:tc>
          <w:tcPr>
            <w:tcW w:type="dxa" w:w="1215"/>
          </w:tcPr>
          <w:p>
            <w:pPr>
              <w:spacing w:after="0"/>
              <w:jc w:val="right"/>
            </w:pPr>
          </w:p>
        </w:tc>
        <w:tc>
          <w:tcPr>
            <w:tcW w:type="dxa" w:w="1038"/>
          </w:tcPr>
          <w:p>
            <w:pPr>
              <w:spacing w:after="0"/>
              <w:jc w:val="right"/>
            </w:pPr>
            <w:r>
              <w:rPr>
                <w:sz w:val="16"/>
              </w:rPr>
              <w:t>174,669</w:t>
            </w:r>
          </w:p>
        </w:tc>
        <w:tc>
          <w:tcPr>
            <w:tcW w:type="dxa" w:w="1126"/>
          </w:tcPr>
          <w:p>
            <w:pPr>
              <w:spacing w:after="0"/>
              <w:jc w:val="right"/>
            </w:pPr>
            <w:r>
              <w:rPr>
                <w:sz w:val="16"/>
              </w:rPr>
              <w:t>$1,046,898</w:t>
            </w:r>
          </w:p>
        </w:tc>
        <w:tc>
          <w:tcPr>
            <w:tcW w:type="dxa" w:w="1126"/>
          </w:tcPr>
          <w:p>
            <w:pPr>
              <w:spacing w:after="0"/>
              <w:jc w:val="right"/>
            </w:pPr>
          </w:p>
        </w:tc>
        <w:tc>
          <w:tcPr>
            <w:tcW w:type="dxa" w:w="1136"/>
          </w:tcPr>
          <w:p>
            <w:pPr>
              <w:spacing w:after="0"/>
              <w:jc w:val="right"/>
            </w:pPr>
            <w:r>
              <w:rPr>
                <w:sz w:val="16"/>
              </w:rPr>
              <w:t>$341,122</w:t>
            </w:r>
          </w:p>
        </w:tc>
        <w:tc>
          <w:tcPr>
            <w:tcW w:type="dxa" w:w="1305"/>
          </w:tcPr>
          <w:p>
            <w:pPr>
              <w:spacing w:after="0"/>
              <w:jc w:val="right"/>
            </w:pPr>
            <w:r>
              <w:rPr>
                <w:sz w:val="16"/>
              </w:rPr>
              <w:t>0.00135%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$43,763,720,054</w:t>
            </w:r>
          </w:p>
        </w:tc>
        <w:tc>
          <w:tcPr>
            <w:tcW w:type="dxa" w:w="1215"/>
          </w:tcPr>
          <w:p>
            <w:pPr>
              <w:spacing w:after="0"/>
              <w:jc w:val="right"/>
            </w:pPr>
            <w:r>
              <w:rPr>
                <w:sz w:val="16"/>
              </w:rPr>
              <w:t>$288,128,328</w:t>
            </w:r>
          </w:p>
        </w:tc>
        <w:tc>
          <w:tcPr>
            <w:tcW w:type="dxa" w:w="1038"/>
          </w:tcPr>
          <w:p>
            <w:pPr>
              <w:spacing w:after="0"/>
              <w:jc w:val="right"/>
            </w:pPr>
            <w:r>
              <w:rPr>
                <w:sz w:val="16"/>
              </w:rPr>
              <w:t>174,636</w:t>
            </w:r>
          </w:p>
        </w:tc>
        <w:tc>
          <w:tcPr>
            <w:tcW w:type="dxa" w:w="1126"/>
          </w:tcPr>
          <w:p>
            <w:pPr>
              <w:spacing w:after="0"/>
              <w:jc w:val="right"/>
            </w:pPr>
            <w:r>
              <w:rPr>
                <w:sz w:val="16"/>
              </w:rPr>
              <w:t>$4,089,680</w:t>
            </w:r>
          </w:p>
        </w:tc>
        <w:tc>
          <w:tcPr>
            <w:tcW w:type="dxa" w:w="1126"/>
          </w:tcPr>
          <w:p>
            <w:pPr>
              <w:spacing w:after="0"/>
              <w:jc w:val="right"/>
            </w:pPr>
            <w:r>
              <w:rPr>
                <w:sz w:val="16"/>
              </w:rPr>
              <w:t>$6,318</w:t>
            </w:r>
          </w:p>
        </w:tc>
        <w:tc>
          <w:tcPr>
            <w:tcW w:type="dxa" w:w="1136"/>
          </w:tcPr>
          <w:p>
            <w:pPr>
              <w:spacing w:after="0"/>
              <w:jc w:val="right"/>
            </w:pPr>
            <w:r>
              <w:rPr>
                <w:sz w:val="16"/>
              </w:rPr>
              <w:t>$141,056</w:t>
            </w:r>
          </w:p>
        </w:tc>
        <w:tc>
          <w:tcPr>
            <w:tcW w:type="dxa" w:w="1305"/>
          </w:tcPr>
          <w:p>
            <w:pPr>
              <w:spacing w:after="0"/>
              <w:jc w:val="right"/>
            </w:pPr>
            <w:r>
              <w:rPr>
                <w:sz w:val="16"/>
              </w:rPr>
              <w:t>0.00934%</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$43,763,695,062</w:t>
            </w:r>
          </w:p>
        </w:tc>
        <w:tc>
          <w:tcPr>
            <w:tcW w:type="dxa" w:w="1215"/>
          </w:tcPr>
          <w:p>
            <w:pPr>
              <w:spacing w:after="0"/>
              <w:jc w:val="right"/>
            </w:pPr>
            <w:r>
              <w:rPr>
                <w:sz w:val="16"/>
              </w:rPr>
              <w:t>$288,128,328</w:t>
            </w:r>
          </w:p>
        </w:tc>
        <w:tc>
          <w:tcPr>
            <w:tcW w:type="dxa" w:w="1038"/>
          </w:tcPr>
          <w:p>
            <w:pPr>
              <w:spacing w:after="0"/>
              <w:jc w:val="right"/>
            </w:pPr>
            <w:r>
              <w:rPr>
                <w:sz w:val="16"/>
              </w:rPr>
              <w:t>174,636</w:t>
            </w:r>
          </w:p>
        </w:tc>
        <w:tc>
          <w:tcPr>
            <w:tcW w:type="dxa" w:w="1126"/>
          </w:tcPr>
          <w:p>
            <w:pPr>
              <w:spacing w:after="0"/>
              <w:jc w:val="right"/>
            </w:pPr>
            <w:r>
              <w:rPr>
                <w:sz w:val="16"/>
              </w:rPr>
              <w:t>$91</w:t>
            </w:r>
          </w:p>
        </w:tc>
        <w:tc>
          <w:tcPr>
            <w:tcW w:type="dxa" w:w="1126"/>
          </w:tcPr>
          <w:p>
            <w:pPr>
              <w:spacing w:after="0"/>
              <w:jc w:val="right"/>
            </w:pPr>
            <w:r>
              <w:rPr>
                <w:sz w:val="16"/>
              </w:rPr>
              <w:t>$6</w:t>
            </w:r>
          </w:p>
        </w:tc>
        <w:tc>
          <w:tcPr>
            <w:tcW w:type="dxa" w:w="1136"/>
          </w:tcPr>
          <w:p>
            <w:pPr>
              <w:spacing w:after="0"/>
              <w:jc w:val="right"/>
            </w:pPr>
            <w:r>
              <w:rPr>
                <w:sz w:val="16"/>
              </w:rPr>
              <w:t>$2,841,774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$43,763,720,054</w:t>
            </w:r>
          </w:p>
        </w:tc>
        <w:tc>
          <w:tcPr>
            <w:tcW w:type="dxa" w:w="1215"/>
          </w:tcPr>
          <w:p>
            <w:pPr>
              <w:spacing w:after="0"/>
              <w:jc w:val="right"/>
            </w:pPr>
            <w:r>
              <w:rPr>
                <w:sz w:val="16"/>
              </w:rPr>
              <w:t>$286,136,083</w:t>
            </w:r>
          </w:p>
        </w:tc>
        <w:tc>
          <w:tcPr>
            <w:tcW w:type="dxa" w:w="1038"/>
          </w:tcPr>
          <w:p>
            <w:pPr>
              <w:spacing w:after="0"/>
              <w:jc w:val="right"/>
            </w:pPr>
            <w:r>
              <w:rPr>
                <w:sz w:val="16"/>
              </w:rPr>
              <w:t>174,636</w:t>
            </w:r>
          </w:p>
        </w:tc>
        <w:tc>
          <w:tcPr>
            <w:tcW w:type="dxa" w:w="1126"/>
          </w:tcPr>
          <w:p>
            <w:pPr>
              <w:spacing w:after="0"/>
              <w:jc w:val="right"/>
            </w:pPr>
            <w:r>
              <w:rPr>
                <w:sz w:val="16"/>
              </w:rPr>
              <w:t>$4,027</w:t>
            </w:r>
          </w:p>
        </w:tc>
        <w:tc>
          <w:tcPr>
            <w:tcW w:type="dxa" w:w="1126"/>
          </w:tcPr>
          <w:p>
            <w:pPr>
              <w:spacing w:after="0"/>
              <w:jc w:val="right"/>
            </w:pPr>
            <w:r>
              <w:rPr>
                <w:sz w:val="16"/>
              </w:rPr>
              <w:t>$1,745</w:t>
            </w:r>
          </w:p>
        </w:tc>
        <w:tc>
          <w:tcPr>
            <w:tcW w:type="dxa" w:w="1136"/>
          </w:tcPr>
          <w:p>
            <w:pPr>
              <w:spacing w:after="0"/>
              <w:jc w:val="right"/>
            </w:pPr>
            <w:r>
              <w:rPr>
                <w:sz w:val="16"/>
              </w:rPr>
              <w:t>under $1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$43,604,239,793</w:t>
            </w:r>
          </w:p>
        </w:tc>
        <w:tc>
          <w:tcPr>
            <w:tcW w:type="dxa" w:w="1215"/>
          </w:tcPr>
          <w:p>
            <w:pPr>
              <w:spacing w:after="0"/>
              <w:jc w:val="right"/>
            </w:pPr>
          </w:p>
        </w:tc>
        <w:tc>
          <w:tcPr>
            <w:tcW w:type="dxa" w:w="1038"/>
          </w:tcPr>
          <w:p>
            <w:pPr>
              <w:spacing w:after="0"/>
              <w:jc w:val="right"/>
            </w:pPr>
            <w:r>
              <w:rPr>
                <w:sz w:val="16"/>
              </w:rPr>
              <w:t>174,102</w:t>
            </w:r>
          </w:p>
        </w:tc>
        <w:tc>
          <w:tcPr>
            <w:tcW w:type="dxa" w:w="1126"/>
          </w:tcPr>
          <w:p>
            <w:pPr>
              <w:spacing w:after="0"/>
              <w:jc w:val="right"/>
            </w:pPr>
            <w:r>
              <w:rPr>
                <w:sz w:val="16"/>
              </w:rPr>
              <w:t>$469,043</w:t>
            </w:r>
          </w:p>
        </w:tc>
        <w:tc>
          <w:tcPr>
            <w:tcW w:type="dxa" w:w="1126"/>
          </w:tcPr>
          <w:p>
            <w:pPr>
              <w:spacing w:after="0"/>
              <w:jc w:val="right"/>
            </w:pPr>
          </w:p>
        </w:tc>
        <w:tc>
          <w:tcPr>
            <w:tcW w:type="dxa" w:w="1136"/>
          </w:tcPr>
          <w:p>
            <w:pPr>
              <w:spacing w:after="0"/>
              <w:jc w:val="right"/>
            </w:pPr>
            <w:r>
              <w:rPr>
                <w:sz w:val="16"/>
              </w:rPr>
              <w:t>$269,783</w:t>
            </w:r>
          </w:p>
        </w:tc>
        <w:tc>
          <w:tcPr>
            <w:tcW w:type="dxa" w:w="1305"/>
          </w:tcPr>
          <w:p>
            <w:pPr>
              <w:spacing w:after="0"/>
              <w:jc w:val="right"/>
            </w:pPr>
            <w:r>
              <w:rPr>
                <w:sz w:val="16"/>
              </w:rPr>
              <w:t>0.00108%</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$43,740,038,495</w:t>
            </w:r>
          </w:p>
        </w:tc>
        <w:tc>
          <w:tcPr>
            <w:tcW w:type="dxa" w:w="1215"/>
          </w:tcPr>
          <w:p>
            <w:pPr>
              <w:spacing w:after="0"/>
              <w:jc w:val="right"/>
            </w:pPr>
            <w:r>
              <w:rPr>
                <w:sz w:val="16"/>
              </w:rPr>
              <w:t>$25,776,576</w:t>
            </w:r>
          </w:p>
        </w:tc>
        <w:tc>
          <w:tcPr>
            <w:tcW w:type="dxa" w:w="1038"/>
          </w:tcPr>
          <w:p>
            <w:pPr>
              <w:spacing w:after="0"/>
              <w:jc w:val="right"/>
            </w:pPr>
            <w:r>
              <w:rPr>
                <w:sz w:val="16"/>
              </w:rPr>
              <w:t>4,224</w:t>
            </w:r>
          </w:p>
        </w:tc>
        <w:tc>
          <w:tcPr>
            <w:tcW w:type="dxa" w:w="1126"/>
          </w:tcPr>
          <w:p>
            <w:pPr>
              <w:spacing w:after="0"/>
              <w:jc w:val="right"/>
            </w:pPr>
            <w:r>
              <w:rPr>
                <w:sz w:val="16"/>
              </w:rPr>
              <w:t>$38,976,105</w:t>
            </w:r>
          </w:p>
        </w:tc>
        <w:tc>
          <w:tcPr>
            <w:tcW w:type="dxa" w:w="1126"/>
          </w:tcPr>
          <w:p>
            <w:pPr>
              <w:spacing w:after="0"/>
              <w:jc w:val="right"/>
            </w:pPr>
            <w:r>
              <w:rPr>
                <w:sz w:val="16"/>
              </w:rPr>
              <w:t>$683,080</w:t>
            </w:r>
          </w:p>
        </w:tc>
        <w:tc>
          <w:tcPr>
            <w:tcW w:type="dxa" w:w="1136"/>
          </w:tcPr>
          <w:p>
            <w:pPr>
              <w:spacing w:after="0"/>
              <w:jc w:val="right"/>
            </w:pPr>
            <w:r>
              <w:rPr>
                <w:sz w:val="16"/>
              </w:rPr>
              <w:t>$242,855</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$2,726,298.19</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$776,755,226</w:t>
            </w:r>
          </w:p>
        </w:tc>
        <w:tc>
          <w:tcPr>
            <w:tcW w:type="dxa" w:w="1215"/>
          </w:tcPr>
          <w:p>
            <w:pPr>
              <w:spacing w:after="0"/>
              <w:jc w:val="right"/>
            </w:pPr>
          </w:p>
        </w:tc>
        <w:tc>
          <w:tcPr>
            <w:tcW w:type="dxa" w:w="1038"/>
          </w:tcPr>
          <w:p>
            <w:pPr>
              <w:spacing w:after="0"/>
              <w:jc w:val="right"/>
            </w:pPr>
            <w:r>
              <w:rPr>
                <w:sz w:val="16"/>
              </w:rPr>
              <w:t>3,309</w:t>
            </w:r>
          </w:p>
        </w:tc>
        <w:tc>
          <w:tcPr>
            <w:tcW w:type="dxa" w:w="1126"/>
          </w:tcPr>
          <w:p>
            <w:pPr>
              <w:spacing w:after="0"/>
              <w:jc w:val="right"/>
            </w:pPr>
            <w:r>
              <w:rPr>
                <w:sz w:val="16"/>
              </w:rPr>
              <w:t>$1,523</w:t>
            </w:r>
          </w:p>
        </w:tc>
        <w:tc>
          <w:tcPr>
            <w:tcW w:type="dxa" w:w="1126"/>
          </w:tcPr>
          <w:p>
            <w:pPr>
              <w:spacing w:after="0"/>
              <w:jc w:val="right"/>
            </w:pPr>
          </w:p>
        </w:tc>
        <w:tc>
          <w:tcPr>
            <w:tcW w:type="dxa" w:w="1136"/>
          </w:tcPr>
          <w:p>
            <w:pPr>
              <w:spacing w:after="0"/>
              <w:jc w:val="right"/>
            </w:pPr>
            <w:r>
              <w:rPr>
                <w:sz w:val="16"/>
              </w:rPr>
              <w:t>$6,363</w:t>
            </w:r>
          </w:p>
        </w:tc>
        <w:tc>
          <w:tcPr>
            <w:tcW w:type="dxa" w:w="1305"/>
          </w:tcPr>
          <w:p>
            <w:pPr>
              <w:spacing w:after="0"/>
              <w:jc w:val="right"/>
            </w:pPr>
            <w:r>
              <w:rPr>
                <w:sz w:val="16"/>
              </w:rPr>
              <w:t>0.000196%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$43,763,720,054</w:t>
            </w:r>
          </w:p>
        </w:tc>
        <w:tc>
          <w:tcPr>
            <w:tcW w:type="dxa" w:w="1215"/>
          </w:tcPr>
          <w:p>
            <w:pPr>
              <w:spacing w:after="0"/>
              <w:jc w:val="right"/>
            </w:pPr>
          </w:p>
        </w:tc>
        <w:tc>
          <w:tcPr>
            <w:tcW w:type="dxa" w:w="1038"/>
          </w:tcPr>
          <w:p>
            <w:pPr>
              <w:spacing w:after="0"/>
              <w:jc w:val="right"/>
            </w:pPr>
            <w:r>
              <w:rPr>
                <w:sz w:val="16"/>
              </w:rPr>
              <w:t>174,636</w:t>
            </w:r>
          </w:p>
        </w:tc>
        <w:tc>
          <w:tcPr>
            <w:tcW w:type="dxa" w:w="1126"/>
          </w:tcPr>
          <w:p>
            <w:pPr>
              <w:spacing w:after="0"/>
              <w:jc w:val="right"/>
            </w:pPr>
            <w:r>
              <w:rPr>
                <w:sz w:val="16"/>
              </w:rPr>
              <w:t>$57,752</w:t>
            </w:r>
          </w:p>
        </w:tc>
        <w:tc>
          <w:tcPr>
            <w:tcW w:type="dxa" w:w="1126"/>
          </w:tcPr>
          <w:p>
            <w:pPr>
              <w:spacing w:after="0"/>
              <w:jc w:val="right"/>
            </w:pPr>
          </w:p>
        </w:tc>
        <w:tc>
          <w:tcPr>
            <w:tcW w:type="dxa" w:w="1136"/>
          </w:tcPr>
          <w:p>
            <w:pPr>
              <w:spacing w:after="0"/>
              <w:jc w:val="right"/>
            </w:pPr>
            <w:r>
              <w:rPr>
                <w:sz w:val="16"/>
              </w:rPr>
              <w:t>$976,333</w:t>
            </w:r>
          </w:p>
        </w:tc>
        <w:tc>
          <w:tcPr>
            <w:tcW w:type="dxa" w:w="1305"/>
          </w:tcPr>
          <w:p>
            <w:pPr>
              <w:spacing w:after="0"/>
              <w:jc w:val="right"/>
            </w:pPr>
            <w:r>
              <w:rPr>
                <w:sz w:val="16"/>
              </w:rPr>
              <w:t>0.000132%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$43,763,720,054</w:t>
            </w:r>
          </w:p>
        </w:tc>
        <w:tc>
          <w:tcPr>
            <w:tcW w:type="dxa" w:w="1215"/>
          </w:tcPr>
          <w:p>
            <w:pPr>
              <w:spacing w:after="0"/>
              <w:jc w:val="right"/>
            </w:pPr>
            <w:r>
              <w:rPr>
                <w:sz w:val="16"/>
              </w:rPr>
              <w:t>$288,128,328</w:t>
            </w:r>
          </w:p>
        </w:tc>
        <w:tc>
          <w:tcPr>
            <w:tcW w:type="dxa" w:w="1038"/>
          </w:tcPr>
          <w:p>
            <w:pPr>
              <w:spacing w:after="0"/>
              <w:jc w:val="right"/>
            </w:pPr>
            <w:r>
              <w:rPr>
                <w:sz w:val="16"/>
              </w:rPr>
              <w:t>174,636</w:t>
            </w:r>
          </w:p>
        </w:tc>
        <w:tc>
          <w:tcPr>
            <w:tcW w:type="dxa" w:w="1126"/>
          </w:tcPr>
          <w:p>
            <w:pPr>
              <w:spacing w:after="0"/>
              <w:jc w:val="right"/>
            </w:pPr>
            <w:r>
              <w:rPr>
                <w:sz w:val="16"/>
              </w:rPr>
              <w:t>$982,475</w:t>
            </w:r>
          </w:p>
        </w:tc>
        <w:tc>
          <w:tcPr>
            <w:tcW w:type="dxa" w:w="1126"/>
          </w:tcPr>
          <w:p>
            <w:pPr>
              <w:spacing w:after="0"/>
              <w:jc w:val="right"/>
            </w:pPr>
            <w:r>
              <w:rPr>
                <w:sz w:val="16"/>
              </w:rPr>
              <w:t>$93,968</w:t>
            </w:r>
          </w:p>
        </w:tc>
        <w:tc>
          <w:tcPr>
            <w:tcW w:type="dxa" w:w="1136"/>
          </w:tcPr>
          <w:p>
            <w:pPr>
              <w:spacing w:after="0"/>
              <w:jc w:val="right"/>
            </w:pPr>
            <w:r>
              <w:rPr>
                <w:sz w:val="16"/>
              </w:rPr>
              <w:t>$3,258,076</w:t>
            </w:r>
          </w:p>
        </w:tc>
        <w:tc>
          <w:tcPr>
            <w:tcW w:type="dxa" w:w="1305"/>
          </w:tcPr>
          <w:p>
            <w:pPr>
              <w:spacing w:after="0"/>
              <w:jc w:val="right"/>
            </w:pPr>
            <w:r>
              <w:rPr>
                <w:sz w:val="16"/>
              </w:rPr>
              <w:t>0.00224%</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$1,157,546.70</w:t>
            </w: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$43,763,720,054</w:t>
            </w:r>
          </w:p>
        </w:tc>
        <w:tc>
          <w:tcPr>
            <w:tcW w:type="dxa" w:w="1215"/>
          </w:tcPr>
          <w:p>
            <w:pPr>
              <w:spacing w:after="0"/>
              <w:jc w:val="right"/>
            </w:pPr>
            <w:r>
              <w:rPr>
                <w:sz w:val="16"/>
              </w:rPr>
              <w:t>$288,128,328</w:t>
            </w:r>
          </w:p>
        </w:tc>
        <w:tc>
          <w:tcPr>
            <w:tcW w:type="dxa" w:w="1038"/>
          </w:tcPr>
          <w:p>
            <w:pPr>
              <w:spacing w:after="0"/>
              <w:jc w:val="right"/>
            </w:pPr>
            <w:r>
              <w:rPr>
                <w:sz w:val="16"/>
              </w:rPr>
              <w:t>174,636</w:t>
            </w:r>
          </w:p>
        </w:tc>
        <w:tc>
          <w:tcPr>
            <w:tcW w:type="dxa" w:w="1126"/>
          </w:tcPr>
          <w:p>
            <w:pPr>
              <w:spacing w:after="0"/>
              <w:jc w:val="right"/>
            </w:pPr>
            <w:r>
              <w:rPr>
                <w:sz w:val="16"/>
              </w:rPr>
              <w:t>$1,732,705</w:t>
            </w:r>
          </w:p>
        </w:tc>
        <w:tc>
          <w:tcPr>
            <w:tcW w:type="dxa" w:w="1126"/>
          </w:tcPr>
          <w:p>
            <w:pPr>
              <w:spacing w:after="0"/>
              <w:jc w:val="right"/>
            </w:pPr>
            <w:r>
              <w:rPr>
                <w:sz w:val="16"/>
              </w:rPr>
              <w:t>$5,802</w:t>
            </w:r>
          </w:p>
        </w:tc>
        <w:tc>
          <w:tcPr>
            <w:tcW w:type="dxa" w:w="1136"/>
          </w:tcPr>
          <w:p>
            <w:pPr>
              <w:spacing w:after="0"/>
              <w:jc w:val="right"/>
            </w:pPr>
            <w:r>
              <w:rPr>
                <w:sz w:val="16"/>
              </w:rPr>
              <w:t>$3,749,184</w:t>
            </w:r>
          </w:p>
        </w:tc>
        <w:tc>
          <w:tcPr>
            <w:tcW w:type="dxa" w:w="1305"/>
          </w:tcPr>
          <w:p>
            <w:pPr>
              <w:spacing w:after="0"/>
              <w:jc w:val="right"/>
            </w:pPr>
            <w:r>
              <w:rPr>
                <w:sz w:val="16"/>
              </w:rPr>
              <w:t>0.00396%</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$1,157,546.70</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$2,312,483,767</w:t>
            </w:r>
          </w:p>
        </w:tc>
        <w:tc>
          <w:tcPr>
            <w:tcW w:type="dxa" w:w="1215"/>
          </w:tcPr>
          <w:p>
            <w:pPr>
              <w:spacing w:after="0"/>
              <w:jc w:val="right"/>
            </w:pPr>
            <w:r>
              <w:rPr>
                <w:sz w:val="16"/>
              </w:rPr>
              <w:t>$43,743,437</w:t>
            </w:r>
          </w:p>
        </w:tc>
        <w:tc>
          <w:tcPr>
            <w:tcW w:type="dxa" w:w="1038"/>
          </w:tcPr>
          <w:p>
            <w:pPr>
              <w:spacing w:after="0"/>
              <w:jc w:val="right"/>
            </w:pPr>
            <w:r>
              <w:rPr>
                <w:sz w:val="16"/>
              </w:rPr>
              <w:t>13,098</w:t>
            </w:r>
          </w:p>
        </w:tc>
        <w:tc>
          <w:tcPr>
            <w:tcW w:type="dxa" w:w="1126"/>
          </w:tcPr>
          <w:p>
            <w:pPr>
              <w:spacing w:after="0"/>
              <w:jc w:val="right"/>
            </w:pPr>
            <w:r>
              <w:rPr>
                <w:sz w:val="16"/>
              </w:rPr>
              <w:t>$53,407</w:t>
            </w:r>
          </w:p>
        </w:tc>
        <w:tc>
          <w:tcPr>
            <w:tcW w:type="dxa" w:w="1126"/>
          </w:tcPr>
          <w:p>
            <w:pPr>
              <w:spacing w:after="0"/>
              <w:jc w:val="right"/>
            </w:pPr>
            <w:r>
              <w:rPr>
                <w:sz w:val="16"/>
              </w:rPr>
              <w:t>$224</w:t>
            </w:r>
          </w:p>
        </w:tc>
        <w:tc>
          <w:tcPr>
            <w:tcW w:type="dxa" w:w="1136"/>
          </w:tcPr>
          <w:p>
            <w:pPr>
              <w:spacing w:after="0"/>
              <w:jc w:val="right"/>
            </w:pPr>
            <w:r>
              <w:rPr>
                <w:sz w:val="16"/>
              </w:rPr>
              <w:t>$9,888</w:t>
            </w:r>
          </w:p>
        </w:tc>
        <w:tc>
          <w:tcPr>
            <w:tcW w:type="dxa" w:w="1305"/>
          </w:tcPr>
          <w:p>
            <w:pPr>
              <w:spacing w:after="0"/>
              <w:jc w:val="right"/>
            </w:pPr>
            <w:r>
              <w:rPr>
                <w:sz w:val="16"/>
              </w:rPr>
              <w:t>0.00231%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$43,763,695,062</w:t>
            </w:r>
          </w:p>
        </w:tc>
        <w:tc>
          <w:tcPr>
            <w:tcW w:type="dxa" w:w="1215"/>
          </w:tcPr>
          <w:p>
            <w:pPr>
              <w:spacing w:after="0"/>
              <w:jc w:val="right"/>
            </w:pPr>
            <w:r>
              <w:rPr>
                <w:sz w:val="16"/>
              </w:rPr>
              <w:t>$288,128,328</w:t>
            </w:r>
          </w:p>
        </w:tc>
        <w:tc>
          <w:tcPr>
            <w:tcW w:type="dxa" w:w="1038"/>
          </w:tcPr>
          <w:p>
            <w:pPr>
              <w:spacing w:after="0"/>
              <w:jc w:val="right"/>
            </w:pPr>
            <w:r>
              <w:rPr>
                <w:sz w:val="16"/>
              </w:rPr>
              <w:t>174,636</w:t>
            </w:r>
          </w:p>
        </w:tc>
        <w:tc>
          <w:tcPr>
            <w:tcW w:type="dxa" w:w="1126"/>
          </w:tcPr>
          <w:p>
            <w:pPr>
              <w:spacing w:after="0"/>
              <w:jc w:val="right"/>
            </w:pPr>
            <w:r>
              <w:rPr>
                <w:sz w:val="16"/>
              </w:rPr>
              <w:t>$11,565</w:t>
            </w:r>
          </w:p>
        </w:tc>
        <w:tc>
          <w:tcPr>
            <w:tcW w:type="dxa" w:w="1126"/>
          </w:tcPr>
          <w:p>
            <w:pPr>
              <w:spacing w:after="0"/>
              <w:jc w:val="right"/>
            </w:pPr>
            <w:r>
              <w:rPr>
                <w:sz w:val="16"/>
              </w:rPr>
              <w:t>$435</w:t>
            </w:r>
          </w:p>
        </w:tc>
        <w:tc>
          <w:tcPr>
            <w:tcW w:type="dxa" w:w="1136"/>
          </w:tcPr>
          <w:p>
            <w:pPr>
              <w:spacing w:after="0"/>
              <w:jc w:val="right"/>
            </w:pPr>
            <w:r>
              <w:rPr>
                <w:sz w:val="16"/>
              </w:rPr>
              <w:t>$420,220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bl>
    <w:p>
      <w:pPr>
        <w:spacing w:after="40" w:before="60"/>
      </w:pPr>
      <w:r>
        <w:rPr>
          <w:sz w:val="15"/>
        </w:rPr>
        <w:t>Totals since 2023-03-13 (Storm Events through 2026-06-30): 164 county-coded records, 144 with a damage value recorded (including $0), $0; 7 zone-level records, 7 with a damage value recorded (including $0), $0 reported for the zone; Public Assistance on counted declarations $2,726,298.19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174,636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$43,763,720,054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$288,128,328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$49,677,799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$16,784,710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14</w:t>
            </w:r>
          </w:p>
        </w:tc>
        <w:tc>
          <w:tcPr>
            <w:tcW w:type="dxa" w:w="1572"/>
          </w:tcPr>
          <w:p>
            <w:pPr>
              <w:spacing w:after="0"/>
              <w:jc w:val="right"/>
            </w:pPr>
            <w:r>
              <w:rPr>
                <w:sz w:val="16"/>
              </w:rPr>
              <w:t>64</w:t>
            </w:r>
          </w:p>
        </w:tc>
        <w:tc>
          <w:tcPr>
            <w:tcW w:type="dxa" w:w="1572"/>
          </w:tcPr>
          <w:p>
            <w:pPr>
              <w:spacing w:after="0"/>
              <w:jc w:val="right"/>
            </w:pPr>
            <w:r>
              <w:rPr>
                <w:sz w:val="16"/>
              </w:rPr>
              <w:t>230</w:t>
            </w:r>
          </w:p>
        </w:tc>
        <w:tc>
          <w:tcPr>
            <w:tcW w:type="dxa" w:w="1572"/>
          </w:tcPr>
          <w:p>
            <w:pPr>
              <w:spacing w:after="0"/>
              <w:jc w:val="right"/>
            </w:pPr>
            <w:r>
              <w:rPr>
                <w:sz w:val="16"/>
              </w:rPr>
              <w:t>56</w:t>
            </w:r>
          </w:p>
        </w:tc>
        <w:tc>
          <w:tcPr>
            <w:tcW w:type="dxa" w:w="1572"/>
          </w:tcPr>
          <w:p>
            <w:pPr>
              <w:spacing w:after="0"/>
              <w:jc w:val="right"/>
            </w:pPr>
            <w:r>
              <w:rPr>
                <w:sz w:val="16"/>
              </w:rPr>
              <w:t>238</w:t>
            </w:r>
          </w:p>
        </w:tc>
        <w:tc>
          <w:tcPr>
            <w:tcW w:type="dxa" w:w="1572"/>
          </w:tcPr>
          <w:p>
            <w:pPr>
              <w:spacing w:after="0"/>
              <w:jc w:val="right"/>
            </w:pPr>
            <w:r>
              <w:rPr>
                <w:sz w:val="16"/>
              </w:rPr>
              <w:t>9</w:t>
            </w:r>
          </w:p>
        </w:tc>
        <w:tc>
          <w:tcPr>
            <w:tcW w:type="dxa" w:w="1749"/>
          </w:tcPr>
          <w:p>
            <w:pPr>
              <w:spacing w:after="0"/>
              <w:jc w:val="right"/>
            </w:pPr>
            <w:r>
              <w:rPr>
                <w:sz w:val="16"/>
              </w:rPr>
              <w:t>89</w:t>
            </w:r>
          </w:p>
        </w:tc>
      </w:tr>
      <w:tr>
        <w:trPr>
          <w:cantSplit/>
        </w:trPr>
        <w:tc>
          <w:tcPr>
            <w:tcW w:type="dxa" w:w="2934"/>
          </w:tcPr>
          <w:p>
            <w:pPr>
              <w:spacing w:after="0"/>
              <w:jc w:val="left"/>
            </w:pPr>
            <w:r>
              <w:rPr>
                <w:sz w:val="16"/>
              </w:rPr>
              <w:t>SCOTT COUNTY *</w:t>
            </w:r>
          </w:p>
        </w:tc>
        <w:tc>
          <w:tcPr>
            <w:tcW w:type="dxa" w:w="1572"/>
          </w:tcPr>
          <w:p>
            <w:pPr>
              <w:spacing w:after="0"/>
              <w:jc w:val="right"/>
            </w:pPr>
            <w:r>
              <w:rPr>
                <w:sz w:val="16"/>
              </w:rPr>
              <w:t>2</w:t>
            </w:r>
          </w:p>
        </w:tc>
        <w:tc>
          <w:tcPr>
            <w:tcW w:type="dxa" w:w="1572"/>
          </w:tcPr>
          <w:p>
            <w:pPr>
              <w:spacing w:after="0"/>
              <w:jc w:val="right"/>
            </w:pPr>
            <w:r>
              <w:rPr>
                <w:sz w:val="16"/>
              </w:rPr>
              <w:t>24</w:t>
            </w:r>
          </w:p>
        </w:tc>
        <w:tc>
          <w:tcPr>
            <w:tcW w:type="dxa" w:w="1572"/>
          </w:tcPr>
          <w:p>
            <w:pPr>
              <w:spacing w:after="0"/>
              <w:jc w:val="right"/>
            </w:pPr>
            <w:r>
              <w:rPr>
                <w:sz w:val="16"/>
              </w:rPr>
              <w:t>81</w:t>
            </w:r>
          </w:p>
        </w:tc>
        <w:tc>
          <w:tcPr>
            <w:tcW w:type="dxa" w:w="1572"/>
          </w:tcPr>
          <w:p>
            <w:pPr>
              <w:spacing w:after="0"/>
              <w:jc w:val="right"/>
            </w:pPr>
            <w:r>
              <w:rPr>
                <w:sz w:val="16"/>
              </w:rPr>
              <w:t>23</w:t>
            </w:r>
          </w:p>
        </w:tc>
        <w:tc>
          <w:tcPr>
            <w:tcW w:type="dxa" w:w="1572"/>
          </w:tcPr>
          <w:p>
            <w:pPr>
              <w:spacing w:after="0"/>
              <w:jc w:val="right"/>
            </w:pPr>
            <w:r>
              <w:rPr>
                <w:sz w:val="16"/>
              </w:rPr>
              <w:t>82</w:t>
            </w:r>
          </w:p>
        </w:tc>
        <w:tc>
          <w:tcPr>
            <w:tcW w:type="dxa" w:w="1572"/>
          </w:tcPr>
          <w:p>
            <w:pPr>
              <w:spacing w:after="0"/>
              <w:jc w:val="right"/>
            </w:pPr>
            <w:r>
              <w:rPr>
                <w:sz w:val="16"/>
              </w:rPr>
              <w:t>1</w:t>
            </w:r>
          </w:p>
        </w:tc>
        <w:tc>
          <w:tcPr>
            <w:tcW w:type="dxa" w:w="1749"/>
          </w:tcPr>
          <w:p>
            <w:pPr>
              <w:spacing w:after="0"/>
              <w:jc w:val="right"/>
            </w:pPr>
            <w:r>
              <w:rPr>
                <w:sz w:val="16"/>
              </w:rPr>
              <w:t>35</w:t>
            </w:r>
          </w:p>
        </w:tc>
      </w:tr>
      <w:tr>
        <w:trPr>
          <w:cantSplit/>
        </w:trPr>
        <w:tc>
          <w:tcPr>
            <w:tcW w:type="dxa" w:w="2934"/>
          </w:tcPr>
          <w:p>
            <w:pPr>
              <w:spacing w:after="0"/>
              <w:jc w:val="left"/>
            </w:pPr>
            <w:r>
              <w:rPr>
                <w:sz w:val="16"/>
              </w:rPr>
              <w:t>BETTENDORF, CITY OF</w:t>
            </w:r>
          </w:p>
        </w:tc>
        <w:tc>
          <w:tcPr>
            <w:tcW w:type="dxa" w:w="1572"/>
          </w:tcPr>
          <w:p>
            <w:pPr>
              <w:spacing w:after="0"/>
              <w:jc w:val="right"/>
            </w:pPr>
            <w:r>
              <w:rPr>
                <w:sz w:val="16"/>
              </w:rPr>
              <w:t>2</w:t>
            </w:r>
          </w:p>
        </w:tc>
        <w:tc>
          <w:tcPr>
            <w:tcW w:type="dxa" w:w="1572"/>
          </w:tcPr>
          <w:p>
            <w:pPr>
              <w:spacing w:after="0"/>
              <w:jc w:val="right"/>
            </w:pPr>
            <w:r>
              <w:rPr>
                <w:sz w:val="16"/>
              </w:rPr>
              <w:t>7</w:t>
            </w:r>
          </w:p>
        </w:tc>
        <w:tc>
          <w:tcPr>
            <w:tcW w:type="dxa" w:w="1572"/>
          </w:tcPr>
          <w:p>
            <w:pPr>
              <w:spacing w:after="0"/>
              <w:jc w:val="right"/>
            </w:pPr>
            <w:r>
              <w:rPr>
                <w:sz w:val="16"/>
              </w:rPr>
              <w:t>32</w:t>
            </w:r>
          </w:p>
        </w:tc>
        <w:tc>
          <w:tcPr>
            <w:tcW w:type="dxa" w:w="1572"/>
          </w:tcPr>
          <w:p>
            <w:pPr>
              <w:spacing w:after="0"/>
              <w:jc w:val="right"/>
            </w:pPr>
            <w:r>
              <w:rPr>
                <w:sz w:val="16"/>
              </w:rPr>
              <w:t>7</w:t>
            </w:r>
          </w:p>
        </w:tc>
        <w:tc>
          <w:tcPr>
            <w:tcW w:type="dxa" w:w="1572"/>
          </w:tcPr>
          <w:p>
            <w:pPr>
              <w:spacing w:after="0"/>
              <w:jc w:val="right"/>
            </w:pPr>
            <w:r>
              <w:rPr>
                <w:sz w:val="16"/>
              </w:rPr>
              <w:t>32</w:t>
            </w:r>
          </w:p>
        </w:tc>
        <w:tc>
          <w:tcPr>
            <w:tcW w:type="dxa" w:w="1572"/>
          </w:tcPr>
          <w:p>
            <w:pPr>
              <w:spacing w:after="0"/>
              <w:jc w:val="right"/>
            </w:pPr>
            <w:r>
              <w:rPr>
                <w:sz w:val="16"/>
              </w:rPr>
              <w:t>0</w:t>
            </w:r>
          </w:p>
        </w:tc>
        <w:tc>
          <w:tcPr>
            <w:tcW w:type="dxa" w:w="1749"/>
          </w:tcPr>
          <w:p>
            <w:pPr>
              <w:spacing w:after="0"/>
              <w:jc w:val="right"/>
            </w:pPr>
            <w:r>
              <w:rPr>
                <w:sz w:val="16"/>
              </w:rPr>
              <w:t>10</w:t>
            </w:r>
          </w:p>
        </w:tc>
      </w:tr>
      <w:tr>
        <w:trPr>
          <w:cantSplit/>
        </w:trPr>
        <w:tc>
          <w:tcPr>
            <w:tcW w:type="dxa" w:w="2934"/>
          </w:tcPr>
          <w:p>
            <w:pPr>
              <w:spacing w:after="0"/>
              <w:jc w:val="left"/>
            </w:pPr>
            <w:r>
              <w:rPr>
                <w:sz w:val="16"/>
              </w:rPr>
              <w:t>BUFFALO,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DAVENPORT, CITY OF</w:t>
            </w:r>
          </w:p>
        </w:tc>
        <w:tc>
          <w:tcPr>
            <w:tcW w:type="dxa" w:w="1572"/>
          </w:tcPr>
          <w:p>
            <w:pPr>
              <w:spacing w:after="0"/>
              <w:jc w:val="right"/>
            </w:pPr>
            <w:r>
              <w:rPr>
                <w:sz w:val="16"/>
              </w:rPr>
              <w:t>10</w:t>
            </w:r>
          </w:p>
        </w:tc>
        <w:tc>
          <w:tcPr>
            <w:tcW w:type="dxa" w:w="1572"/>
          </w:tcPr>
          <w:p>
            <w:pPr>
              <w:spacing w:after="0"/>
              <w:jc w:val="right"/>
            </w:pPr>
            <w:r>
              <w:rPr>
                <w:sz w:val="16"/>
              </w:rPr>
              <w:t>30</w:t>
            </w:r>
          </w:p>
        </w:tc>
        <w:tc>
          <w:tcPr>
            <w:tcW w:type="dxa" w:w="1572"/>
          </w:tcPr>
          <w:p>
            <w:pPr>
              <w:spacing w:after="0"/>
              <w:jc w:val="right"/>
            </w:pPr>
            <w:r>
              <w:rPr>
                <w:sz w:val="16"/>
              </w:rPr>
              <w:t>98</w:t>
            </w:r>
          </w:p>
        </w:tc>
        <w:tc>
          <w:tcPr>
            <w:tcW w:type="dxa" w:w="1572"/>
          </w:tcPr>
          <w:p>
            <w:pPr>
              <w:spacing w:after="0"/>
              <w:jc w:val="right"/>
            </w:pPr>
            <w:r>
              <w:rPr>
                <w:sz w:val="16"/>
              </w:rPr>
              <w:t>25</w:t>
            </w:r>
          </w:p>
        </w:tc>
        <w:tc>
          <w:tcPr>
            <w:tcW w:type="dxa" w:w="1572"/>
          </w:tcPr>
          <w:p>
            <w:pPr>
              <w:spacing w:after="0"/>
              <w:jc w:val="right"/>
            </w:pPr>
            <w:r>
              <w:rPr>
                <w:sz w:val="16"/>
              </w:rPr>
              <w:t>104</w:t>
            </w:r>
          </w:p>
        </w:tc>
        <w:tc>
          <w:tcPr>
            <w:tcW w:type="dxa" w:w="1572"/>
          </w:tcPr>
          <w:p>
            <w:pPr>
              <w:spacing w:after="0"/>
              <w:jc w:val="right"/>
            </w:pPr>
            <w:r>
              <w:rPr>
                <w:sz w:val="16"/>
              </w:rPr>
              <w:t>7</w:t>
            </w:r>
          </w:p>
        </w:tc>
        <w:tc>
          <w:tcPr>
            <w:tcW w:type="dxa" w:w="1749"/>
          </w:tcPr>
          <w:p>
            <w:pPr>
              <w:spacing w:after="0"/>
              <w:jc w:val="right"/>
            </w:pPr>
            <w:r>
              <w:rPr>
                <w:sz w:val="16"/>
              </w:rPr>
              <w:t>37</w:t>
            </w:r>
          </w:p>
        </w:tc>
      </w:tr>
      <w:tr>
        <w:trPr>
          <w:cantSplit/>
        </w:trPr>
        <w:tc>
          <w:tcPr>
            <w:tcW w:type="dxa" w:w="2934"/>
          </w:tcPr>
          <w:p>
            <w:pPr>
              <w:spacing w:after="0"/>
              <w:jc w:val="left"/>
            </w:pPr>
            <w:r>
              <w:rPr>
                <w:sz w:val="16"/>
              </w:rPr>
              <w:t>LE CLAIRE,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749"/>
          </w:tcPr>
          <w:p>
            <w:pPr>
              <w:spacing w:after="0"/>
              <w:jc w:val="right"/>
            </w:pPr>
            <w:r>
              <w:rPr>
                <w:sz w:val="16"/>
              </w:rPr>
              <w:t>3</w:t>
            </w:r>
          </w:p>
        </w:tc>
      </w:tr>
      <w:tr>
        <w:trPr>
          <w:cantSplit/>
        </w:trPr>
        <w:tc>
          <w:tcPr>
            <w:tcW w:type="dxa" w:w="2934"/>
          </w:tcPr>
          <w:p>
            <w:pPr>
              <w:spacing w:after="0"/>
              <w:jc w:val="left"/>
            </w:pPr>
            <w:r>
              <w:rPr>
                <w:sz w:val="16"/>
              </w:rPr>
              <w:t>PRINCETON,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Scott County</w:t>
            </w:r>
          </w:p>
        </w:tc>
        <w:tc>
          <w:tcPr>
            <w:tcW w:type="dxa" w:w="1513"/>
          </w:tcPr>
          <w:p>
            <w:pPr>
              <w:spacing w:after="0"/>
              <w:jc w:val="left"/>
            </w:pPr>
            <w:r>
              <w:rPr>
                <w:sz w:val="16"/>
              </w:rPr>
              <w:t>190239</w:t>
            </w:r>
          </w:p>
        </w:tc>
        <w:tc>
          <w:tcPr>
            <w:tcW w:type="dxa" w:w="1359"/>
          </w:tcPr>
          <w:p>
            <w:pPr>
              <w:spacing w:after="0"/>
              <w:jc w:val="right"/>
            </w:pPr>
            <w:r>
              <w:rPr>
                <w:sz w:val="16"/>
              </w:rPr>
              <w:t>2</w:t>
            </w:r>
          </w:p>
        </w:tc>
        <w:tc>
          <w:tcPr>
            <w:tcW w:type="dxa" w:w="1359"/>
          </w:tcPr>
          <w:p>
            <w:pPr>
              <w:spacing w:after="0"/>
              <w:jc w:val="right"/>
            </w:pPr>
            <w:r>
              <w:rPr>
                <w:sz w:val="16"/>
              </w:rPr>
              <w:t>24</w:t>
            </w:r>
          </w:p>
        </w:tc>
        <w:tc>
          <w:tcPr>
            <w:tcW w:type="dxa" w:w="1359"/>
          </w:tcPr>
          <w:p>
            <w:pPr>
              <w:spacing w:after="0"/>
              <w:jc w:val="right"/>
            </w:pPr>
            <w:r>
              <w:rPr>
                <w:sz w:val="16"/>
              </w:rPr>
              <w:t>81</w:t>
            </w:r>
          </w:p>
        </w:tc>
        <w:tc>
          <w:tcPr>
            <w:tcW w:type="dxa" w:w="1359"/>
          </w:tcPr>
          <w:p>
            <w:pPr>
              <w:spacing w:after="0"/>
              <w:jc w:val="right"/>
            </w:pPr>
            <w:r>
              <w:rPr>
                <w:sz w:val="16"/>
              </w:rPr>
              <w:t>23</w:t>
            </w:r>
          </w:p>
        </w:tc>
        <w:tc>
          <w:tcPr>
            <w:tcW w:type="dxa" w:w="1359"/>
          </w:tcPr>
          <w:p>
            <w:pPr>
              <w:spacing w:after="0"/>
              <w:jc w:val="right"/>
            </w:pPr>
            <w:r>
              <w:rPr>
                <w:sz w:val="16"/>
              </w:rPr>
              <w:t>82</w:t>
            </w:r>
          </w:p>
        </w:tc>
        <w:tc>
          <w:tcPr>
            <w:tcW w:type="dxa" w:w="1359"/>
          </w:tcPr>
          <w:p>
            <w:pPr>
              <w:spacing w:after="0"/>
              <w:jc w:val="right"/>
            </w:pPr>
            <w:r>
              <w:rPr>
                <w:sz w:val="16"/>
              </w:rPr>
              <w:t>1</w:t>
            </w:r>
          </w:p>
        </w:tc>
        <w:tc>
          <w:tcPr>
            <w:tcW w:type="dxa" w:w="1513"/>
          </w:tcPr>
          <w:p>
            <w:pPr>
              <w:spacing w:after="0"/>
              <w:jc w:val="right"/>
            </w:pPr>
            <w:r>
              <w:rPr>
                <w:sz w:val="16"/>
              </w:rPr>
              <w:t>35</w:t>
            </w:r>
          </w:p>
        </w:tc>
        <w:tc>
          <w:tcPr>
            <w:tcW w:type="dxa" w:w="930"/>
          </w:tcPr>
          <w:p>
            <w:pPr>
              <w:spacing w:after="0"/>
              <w:jc w:val="left"/>
            </w:pPr>
          </w:p>
        </w:tc>
      </w:tr>
      <w:tr>
        <w:trPr>
          <w:cantSplit/>
        </w:trPr>
        <w:tc>
          <w:tcPr>
            <w:tcW w:type="dxa" w:w="2000"/>
          </w:tcPr>
          <w:p>
            <w:pPr>
              <w:spacing w:after="0"/>
              <w:jc w:val="left"/>
            </w:pPr>
            <w:r>
              <w:rPr>
                <w:sz w:val="16"/>
              </w:rPr>
              <w:t>Bettendorf city</w:t>
            </w:r>
          </w:p>
        </w:tc>
        <w:tc>
          <w:tcPr>
            <w:tcW w:type="dxa" w:w="1513"/>
          </w:tcPr>
          <w:p>
            <w:pPr>
              <w:spacing w:after="0"/>
              <w:jc w:val="left"/>
            </w:pPr>
            <w:r>
              <w:rPr>
                <w:sz w:val="16"/>
              </w:rPr>
              <w:t>190240</w:t>
            </w:r>
          </w:p>
        </w:tc>
        <w:tc>
          <w:tcPr>
            <w:tcW w:type="dxa" w:w="1359"/>
          </w:tcPr>
          <w:p>
            <w:pPr>
              <w:spacing w:after="0"/>
              <w:jc w:val="right"/>
            </w:pPr>
            <w:r>
              <w:rPr>
                <w:sz w:val="16"/>
              </w:rPr>
              <w:t>2</w:t>
            </w:r>
          </w:p>
        </w:tc>
        <w:tc>
          <w:tcPr>
            <w:tcW w:type="dxa" w:w="1359"/>
          </w:tcPr>
          <w:p>
            <w:pPr>
              <w:spacing w:after="0"/>
              <w:jc w:val="right"/>
            </w:pPr>
            <w:r>
              <w:rPr>
                <w:sz w:val="16"/>
              </w:rPr>
              <w:t>7</w:t>
            </w:r>
          </w:p>
        </w:tc>
        <w:tc>
          <w:tcPr>
            <w:tcW w:type="dxa" w:w="1359"/>
          </w:tcPr>
          <w:p>
            <w:pPr>
              <w:spacing w:after="0"/>
              <w:jc w:val="right"/>
            </w:pPr>
            <w:r>
              <w:rPr>
                <w:sz w:val="16"/>
              </w:rPr>
              <w:t>32</w:t>
            </w:r>
          </w:p>
        </w:tc>
        <w:tc>
          <w:tcPr>
            <w:tcW w:type="dxa" w:w="1359"/>
          </w:tcPr>
          <w:p>
            <w:pPr>
              <w:spacing w:after="0"/>
              <w:jc w:val="right"/>
            </w:pPr>
            <w:r>
              <w:rPr>
                <w:sz w:val="16"/>
              </w:rPr>
              <w:t>7</w:t>
            </w:r>
          </w:p>
        </w:tc>
        <w:tc>
          <w:tcPr>
            <w:tcW w:type="dxa" w:w="1359"/>
          </w:tcPr>
          <w:p>
            <w:pPr>
              <w:spacing w:after="0"/>
              <w:jc w:val="right"/>
            </w:pPr>
            <w:r>
              <w:rPr>
                <w:sz w:val="16"/>
              </w:rPr>
              <w:t>32</w:t>
            </w:r>
          </w:p>
        </w:tc>
        <w:tc>
          <w:tcPr>
            <w:tcW w:type="dxa" w:w="1359"/>
          </w:tcPr>
          <w:p>
            <w:pPr>
              <w:spacing w:after="0"/>
              <w:jc w:val="right"/>
            </w:pPr>
            <w:r>
              <w:rPr>
                <w:sz w:val="16"/>
              </w:rPr>
              <w:t>0</w:t>
            </w:r>
          </w:p>
        </w:tc>
        <w:tc>
          <w:tcPr>
            <w:tcW w:type="dxa" w:w="1513"/>
          </w:tcPr>
          <w:p>
            <w:pPr>
              <w:spacing w:after="0"/>
              <w:jc w:val="right"/>
            </w:pPr>
            <w:r>
              <w:rPr>
                <w:sz w:val="16"/>
              </w:rPr>
              <w:t>10</w:t>
            </w:r>
          </w:p>
        </w:tc>
        <w:tc>
          <w:tcPr>
            <w:tcW w:type="dxa" w:w="930"/>
          </w:tcPr>
          <w:p>
            <w:pPr>
              <w:spacing w:after="0"/>
              <w:jc w:val="left"/>
            </w:pPr>
          </w:p>
        </w:tc>
      </w:tr>
      <w:tr>
        <w:trPr>
          <w:cantSplit/>
        </w:trPr>
        <w:tc>
          <w:tcPr>
            <w:tcW w:type="dxa" w:w="2000"/>
          </w:tcPr>
          <w:p>
            <w:pPr>
              <w:spacing w:after="0"/>
              <w:jc w:val="left"/>
            </w:pPr>
            <w:r>
              <w:rPr>
                <w:sz w:val="16"/>
              </w:rPr>
              <w:t>Blue Grass city</w:t>
            </w:r>
          </w:p>
        </w:tc>
        <w:tc>
          <w:tcPr>
            <w:tcW w:type="dxa" w:w="1513"/>
          </w:tcPr>
          <w:p>
            <w:pPr>
              <w:spacing w:after="0"/>
              <w:jc w:val="left"/>
            </w:pPr>
            <w:r>
              <w:rPr>
                <w:sz w:val="16"/>
              </w:rPr>
              <w:t>190554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Buffalo city</w:t>
            </w:r>
          </w:p>
        </w:tc>
        <w:tc>
          <w:tcPr>
            <w:tcW w:type="dxa" w:w="1513"/>
          </w:tcPr>
          <w:p>
            <w:pPr>
              <w:spacing w:after="0"/>
              <w:jc w:val="left"/>
            </w:pPr>
            <w:r>
              <w:rPr>
                <w:sz w:val="16"/>
              </w:rPr>
              <w:t>190241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Davenport city</w:t>
            </w:r>
          </w:p>
        </w:tc>
        <w:tc>
          <w:tcPr>
            <w:tcW w:type="dxa" w:w="1513"/>
          </w:tcPr>
          <w:p>
            <w:pPr>
              <w:spacing w:after="0"/>
              <w:jc w:val="left"/>
            </w:pPr>
            <w:r>
              <w:rPr>
                <w:sz w:val="16"/>
              </w:rPr>
              <w:t>190242</w:t>
            </w:r>
          </w:p>
        </w:tc>
        <w:tc>
          <w:tcPr>
            <w:tcW w:type="dxa" w:w="1359"/>
          </w:tcPr>
          <w:p>
            <w:pPr>
              <w:spacing w:after="0"/>
              <w:jc w:val="right"/>
            </w:pPr>
            <w:r>
              <w:rPr>
                <w:sz w:val="16"/>
              </w:rPr>
              <w:t>10</w:t>
            </w:r>
          </w:p>
        </w:tc>
        <w:tc>
          <w:tcPr>
            <w:tcW w:type="dxa" w:w="1359"/>
          </w:tcPr>
          <w:p>
            <w:pPr>
              <w:spacing w:after="0"/>
              <w:jc w:val="right"/>
            </w:pPr>
            <w:r>
              <w:rPr>
                <w:sz w:val="16"/>
              </w:rPr>
              <w:t>30</w:t>
            </w:r>
          </w:p>
        </w:tc>
        <w:tc>
          <w:tcPr>
            <w:tcW w:type="dxa" w:w="1359"/>
          </w:tcPr>
          <w:p>
            <w:pPr>
              <w:spacing w:after="0"/>
              <w:jc w:val="right"/>
            </w:pPr>
            <w:r>
              <w:rPr>
                <w:sz w:val="16"/>
              </w:rPr>
              <w:t>98</w:t>
            </w:r>
          </w:p>
        </w:tc>
        <w:tc>
          <w:tcPr>
            <w:tcW w:type="dxa" w:w="1359"/>
          </w:tcPr>
          <w:p>
            <w:pPr>
              <w:spacing w:after="0"/>
              <w:jc w:val="right"/>
            </w:pPr>
            <w:r>
              <w:rPr>
                <w:sz w:val="16"/>
              </w:rPr>
              <w:t>25</w:t>
            </w:r>
          </w:p>
        </w:tc>
        <w:tc>
          <w:tcPr>
            <w:tcW w:type="dxa" w:w="1359"/>
          </w:tcPr>
          <w:p>
            <w:pPr>
              <w:spacing w:after="0"/>
              <w:jc w:val="right"/>
            </w:pPr>
            <w:r>
              <w:rPr>
                <w:sz w:val="16"/>
              </w:rPr>
              <w:t>104</w:t>
            </w:r>
          </w:p>
        </w:tc>
        <w:tc>
          <w:tcPr>
            <w:tcW w:type="dxa" w:w="1359"/>
          </w:tcPr>
          <w:p>
            <w:pPr>
              <w:spacing w:after="0"/>
              <w:jc w:val="right"/>
            </w:pPr>
            <w:r>
              <w:rPr>
                <w:sz w:val="16"/>
              </w:rPr>
              <w:t>7</w:t>
            </w:r>
          </w:p>
        </w:tc>
        <w:tc>
          <w:tcPr>
            <w:tcW w:type="dxa" w:w="1513"/>
          </w:tcPr>
          <w:p>
            <w:pPr>
              <w:spacing w:after="0"/>
              <w:jc w:val="right"/>
            </w:pPr>
            <w:r>
              <w:rPr>
                <w:sz w:val="16"/>
              </w:rPr>
              <w:t>37</w:t>
            </w:r>
          </w:p>
        </w:tc>
        <w:tc>
          <w:tcPr>
            <w:tcW w:type="dxa" w:w="930"/>
          </w:tcPr>
          <w:p>
            <w:pPr>
              <w:spacing w:after="0"/>
              <w:jc w:val="left"/>
            </w:pPr>
          </w:p>
        </w:tc>
      </w:tr>
      <w:tr>
        <w:trPr>
          <w:cantSplit/>
        </w:trPr>
        <w:tc>
          <w:tcPr>
            <w:tcW w:type="dxa" w:w="2000"/>
          </w:tcPr>
          <w:p>
            <w:pPr>
              <w:spacing w:after="0"/>
              <w:jc w:val="left"/>
            </w:pPr>
            <w:r>
              <w:rPr>
                <w:sz w:val="16"/>
              </w:rPr>
              <w:t>Dixon city</w:t>
            </w:r>
          </w:p>
        </w:tc>
        <w:tc>
          <w:tcPr>
            <w:tcW w:type="dxa" w:w="1513"/>
          </w:tcPr>
          <w:p>
            <w:pPr>
              <w:spacing w:after="0"/>
              <w:jc w:val="left"/>
            </w:pPr>
            <w:r>
              <w:rPr>
                <w:sz w:val="16"/>
              </w:rPr>
              <w:t>190726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Donahue city</w:t>
            </w:r>
          </w:p>
        </w:tc>
        <w:tc>
          <w:tcPr>
            <w:tcW w:type="dxa" w:w="1513"/>
          </w:tcPr>
          <w:p>
            <w:pPr>
              <w:spacing w:after="0"/>
              <w:jc w:val="left"/>
            </w:pPr>
            <w:r>
              <w:rPr>
                <w:sz w:val="16"/>
              </w:rPr>
              <w:t>190505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Durant city</w:t>
            </w:r>
          </w:p>
        </w:tc>
        <w:tc>
          <w:tcPr>
            <w:tcW w:type="dxa" w:w="1513"/>
          </w:tcPr>
          <w:p>
            <w:pPr>
              <w:spacing w:after="0"/>
              <w:jc w:val="left"/>
            </w:pPr>
            <w:r>
              <w:rPr>
                <w:sz w:val="16"/>
              </w:rPr>
              <w:t>190922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Eldridge city</w:t>
            </w:r>
          </w:p>
        </w:tc>
        <w:tc>
          <w:tcPr>
            <w:tcW w:type="dxa" w:w="1513"/>
          </w:tcPr>
          <w:p>
            <w:pPr>
              <w:spacing w:after="0"/>
              <w:jc w:val="left"/>
            </w:pPr>
            <w:r>
              <w:rPr>
                <w:sz w:val="16"/>
              </w:rPr>
              <w:t>190574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 Claire city</w:t>
            </w:r>
          </w:p>
        </w:tc>
        <w:tc>
          <w:tcPr>
            <w:tcW w:type="dxa" w:w="1513"/>
          </w:tcPr>
          <w:p>
            <w:pPr>
              <w:spacing w:after="0"/>
              <w:jc w:val="left"/>
            </w:pPr>
            <w:r>
              <w:rPr>
                <w:sz w:val="16"/>
              </w:rPr>
              <w:t>190243</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1</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Long Grove city</w:t>
            </w:r>
          </w:p>
        </w:tc>
        <w:tc>
          <w:tcPr>
            <w:tcW w:type="dxa" w:w="1513"/>
          </w:tcPr>
          <w:p>
            <w:pPr>
              <w:spacing w:after="0"/>
              <w:jc w:val="left"/>
            </w:pPr>
            <w:r>
              <w:rPr>
                <w:sz w:val="16"/>
              </w:rPr>
              <w:t>190764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Maysville city</w:t>
            </w:r>
          </w:p>
        </w:tc>
        <w:tc>
          <w:tcPr>
            <w:tcW w:type="dxa" w:w="1513"/>
          </w:tcPr>
          <w:p>
            <w:pPr>
              <w:spacing w:after="0"/>
              <w:jc w:val="left"/>
            </w:pPr>
            <w:r>
              <w:rPr>
                <w:sz w:val="16"/>
              </w:rPr>
              <w:t>190282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McCausland city</w:t>
            </w:r>
          </w:p>
        </w:tc>
        <w:tc>
          <w:tcPr>
            <w:tcW w:type="dxa" w:w="1513"/>
          </w:tcPr>
          <w:p>
            <w:pPr>
              <w:spacing w:after="0"/>
              <w:jc w:val="left"/>
            </w:pPr>
            <w:r>
              <w:rPr>
                <w:sz w:val="16"/>
              </w:rPr>
              <w:t>190771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Princeton city</w:t>
            </w:r>
          </w:p>
        </w:tc>
        <w:tc>
          <w:tcPr>
            <w:tcW w:type="dxa" w:w="1513"/>
          </w:tcPr>
          <w:p>
            <w:pPr>
              <w:spacing w:after="0"/>
              <w:jc w:val="left"/>
            </w:pPr>
            <w:r>
              <w:rPr>
                <w:sz w:val="16"/>
              </w:rPr>
              <w:t>190244</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Riverdale city</w:t>
            </w:r>
          </w:p>
        </w:tc>
        <w:tc>
          <w:tcPr>
            <w:tcW w:type="dxa" w:w="1513"/>
          </w:tcPr>
          <w:p>
            <w:pPr>
              <w:spacing w:after="0"/>
              <w:jc w:val="left"/>
            </w:pPr>
            <w:r>
              <w:rPr>
                <w:sz w:val="16"/>
              </w:rPr>
              <w:t>190245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Walcott city</w:t>
            </w:r>
          </w:p>
        </w:tc>
        <w:tc>
          <w:tcPr>
            <w:tcW w:type="dxa" w:w="1513"/>
          </w:tcPr>
          <w:p>
            <w:pPr>
              <w:spacing w:after="0"/>
              <w:jc w:val="left"/>
            </w:pPr>
            <w:r>
              <w:rPr>
                <w:sz w:val="16"/>
              </w:rPr>
              <w:t>190675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49</w:t>
            </w:r>
          </w:p>
        </w:tc>
        <w:tc>
          <w:tcPr>
            <w:tcW w:type="dxa" w:w="1496"/>
          </w:tcPr>
          <w:p>
            <w:pPr>
              <w:spacing w:after="0"/>
              <w:jc w:val="right"/>
            </w:pPr>
            <w:r>
              <w:rPr>
                <w:sz w:val="16"/>
              </w:rPr>
              <w:t>189</w:t>
            </w:r>
          </w:p>
        </w:tc>
        <w:tc>
          <w:tcPr>
            <w:tcW w:type="dxa" w:w="1496"/>
          </w:tcPr>
          <w:p>
            <w:pPr>
              <w:spacing w:after="0"/>
              <w:jc w:val="right"/>
            </w:pPr>
            <w:r>
              <w:rPr>
                <w:sz w:val="16"/>
              </w:rPr>
              <w:t>41</w:t>
            </w:r>
          </w:p>
        </w:tc>
        <w:tc>
          <w:tcPr>
            <w:tcW w:type="dxa" w:w="1496"/>
          </w:tcPr>
          <w:p>
            <w:pPr>
              <w:spacing w:after="0"/>
              <w:jc w:val="right"/>
            </w:pPr>
            <w:r>
              <w:rPr>
                <w:sz w:val="16"/>
              </w:rPr>
              <w:t>197</w:t>
            </w:r>
          </w:p>
        </w:tc>
        <w:tc>
          <w:tcPr>
            <w:tcW w:type="dxa" w:w="1496"/>
          </w:tcPr>
          <w:p>
            <w:pPr>
              <w:spacing w:after="0"/>
              <w:jc w:val="right"/>
            </w:pPr>
            <w:r>
              <w:rPr>
                <w:sz w:val="16"/>
              </w:rPr>
              <w:t>9</w:t>
            </w:r>
          </w:p>
        </w:tc>
        <w:tc>
          <w:tcPr>
            <w:tcW w:type="dxa" w:w="1665"/>
          </w:tcPr>
          <w:p>
            <w:pPr>
              <w:spacing w:after="0"/>
              <w:jc w:val="right"/>
            </w:pPr>
            <w:r>
              <w:rPr>
                <w:sz w:val="16"/>
              </w:rPr>
              <w:t>74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15</w:t>
            </w:r>
          </w:p>
        </w:tc>
        <w:tc>
          <w:tcPr>
            <w:tcW w:type="dxa" w:w="1496"/>
          </w:tcPr>
          <w:p>
            <w:pPr>
              <w:spacing w:after="0"/>
              <w:jc w:val="right"/>
            </w:pPr>
            <w:r>
              <w:rPr>
                <w:sz w:val="16"/>
              </w:rPr>
              <w:t>34</w:t>
            </w:r>
          </w:p>
        </w:tc>
        <w:tc>
          <w:tcPr>
            <w:tcW w:type="dxa" w:w="1496"/>
          </w:tcPr>
          <w:p>
            <w:pPr>
              <w:spacing w:after="0"/>
              <w:jc w:val="right"/>
            </w:pPr>
            <w:r>
              <w:rPr>
                <w:sz w:val="16"/>
              </w:rPr>
              <w:t>15</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218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Scott County, IA: risk-assessment baseline packet, release 2026-10 (data as of 2026-09-28; County area 19163).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IA: Risk-assessment baseline packet</dc:title>
  <dc:subject>Hazard Plain release 2026-10, as of 2026-09-28. Preview: automated baseline</dc:subject>
  <dc:creator>Hazard Plain</dc:creator>
  <cp:keywords>Hazard Plain; hazard mitigation; risk assessment; 19163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