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Polk County, IA</w:t>
      </w:r>
    </w:p>
    <w:p>
      <w:pPr>
        <w:spacing w:after="120" w:before="0"/>
      </w:pPr>
      <w:r>
        <w:rPr>
          <w:color w:val="555555"/>
          <w:sz w:val="24"/>
        </w:rPr>
        <w:t>Risk-assessment baseline packet</w:t>
      </w:r>
    </w:p>
    <w:p>
      <w:pPr>
        <w:spacing w:after="120" w:before="0"/>
      </w:pPr>
      <w:r>
        <w:rPr>
          <w:b/>
          <w:sz w:val="18"/>
        </w:rPr>
        <w:t xml:space="preserve">County FIPS: </w:t>
      </w:r>
      <w:r>
        <w:rPr>
          <w:sz w:val="18"/>
        </w:rPr>
        <w:t>19153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2029-10-29. Plan: Polk County (FEMA plan 110028), approved 2024-10-30.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2024-10-30: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($60,590,287 a year), Tornado ($30,948,070) and Strong Wind ($11,491,943).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19153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2029-10-29</w:t>
      </w:r>
    </w:p>
    <w:p>
      <w:pPr>
        <w:keepNext/>
        <w:spacing w:after="40" w:before="0"/>
      </w:pPr>
      <w:r>
        <w:rPr>
          <w:b/>
        </w:rPr>
        <w:t xml:space="preserve">Plan: </w:t>
      </w:r>
      <w:r>
        <w:rPr/>
        <w:t>Polk County (FEMA plan 110028)</w:t>
      </w:r>
    </w:p>
    <w:p>
      <w:pPr>
        <w:keepNext/>
        <w:spacing w:after="40" w:before="0"/>
      </w:pPr>
      <w:r>
        <w:rPr>
          <w:b/>
        </w:rPr>
        <w:t xml:space="preserve">Approved: </w:t>
      </w:r>
      <w:r>
        <w:rPr/>
        <w:t>2024-10-30</w:t>
      </w:r>
    </w:p>
    <w:p>
      <w:pPr>
        <w:keepNext/>
        <w:spacing w:after="40" w:before="0"/>
      </w:pPr>
      <w:r>
        <w:rPr>
          <w:b/>
        </w:rPr>
        <w:t xml:space="preserve">Days to expiry: </w:t>
      </w:r>
      <w:r>
        <w:rPr/>
        <w:t>1,125</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DR-4942-IA (Severe Storms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10 (44 CFR 77.2); any definition: 67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33"/>
        <w:gridCol w:w="1451"/>
        <w:gridCol w:w="1338"/>
        <w:gridCol w:w="2467"/>
        <w:gridCol w:w="1526"/>
        <w:gridCol w:w="1249"/>
        <w:gridCol w:w="806"/>
        <w:gridCol w:w="1737"/>
        <w:gridCol w:w="1704"/>
      </w:tblGrid>
      <w:tr>
        <w:trPr>
          <w:cantSplit/>
          <w:tblHeader/>
        </w:trPr>
        <w:tc>
          <w:tcPr>
            <w:tcW w:type="dxa" w:w="1833"/>
            <w:shd w:val="clear" w:color="auto" w:fill="E8E8E8"/>
          </w:tcPr>
          <w:p>
            <w:pPr>
              <w:spacing w:after="0"/>
              <w:jc w:val="left"/>
            </w:pPr>
            <w:r>
              <w:rPr>
                <w:b/>
                <w:sz w:val="16"/>
              </w:rPr>
              <w:t>Jurisdiction</w:t>
            </w:r>
          </w:p>
        </w:tc>
        <w:tc>
          <w:tcPr>
            <w:tcW w:type="dxa" w:w="1451"/>
            <w:shd w:val="clear" w:color="auto" w:fill="E8E8E8"/>
          </w:tcPr>
          <w:p>
            <w:pPr>
              <w:spacing w:after="0"/>
              <w:jc w:val="left"/>
            </w:pPr>
            <w:r>
              <w:rPr>
                <w:b/>
                <w:sz w:val="16"/>
              </w:rPr>
              <w:t>Type</w:t>
            </w:r>
          </w:p>
        </w:tc>
        <w:tc>
          <w:tcPr>
            <w:tcW w:type="dxa" w:w="1338"/>
            <w:shd w:val="clear" w:color="auto" w:fill="E8E8E8"/>
          </w:tcPr>
          <w:p>
            <w:pPr>
              <w:spacing w:after="0"/>
              <w:jc w:val="left"/>
            </w:pPr>
            <w:r>
              <w:rPr>
                <w:b/>
                <w:sz w:val="16"/>
              </w:rPr>
              <w:t>Status</w:t>
            </w:r>
          </w:p>
        </w:tc>
        <w:tc>
          <w:tcPr>
            <w:tcW w:type="dxa" w:w="2467"/>
            <w:shd w:val="clear" w:color="auto" w:fill="E8E8E8"/>
          </w:tcPr>
          <w:p>
            <w:pPr>
              <w:spacing w:after="0"/>
              <w:jc w:val="left"/>
            </w:pPr>
            <w:r>
              <w:rPr>
                <w:b/>
                <w:sz w:val="16"/>
              </w:rPr>
              <w:t>Plan</w:t>
            </w:r>
          </w:p>
        </w:tc>
        <w:tc>
          <w:tcPr>
            <w:tcW w:type="dxa" w:w="1526"/>
            <w:shd w:val="clear" w:color="auto" w:fill="E8E8E8"/>
          </w:tcPr>
          <w:p>
            <w:pPr>
              <w:spacing w:after="0"/>
              <w:jc w:val="left"/>
            </w:pPr>
            <w:r>
              <w:rPr>
                <w:b/>
                <w:sz w:val="16"/>
              </w:rPr>
              <w:t>Approved</w:t>
            </w:r>
          </w:p>
        </w:tc>
        <w:tc>
          <w:tcPr>
            <w:tcW w:type="dxa" w:w="1249"/>
            <w:shd w:val="clear" w:color="auto" w:fill="E8E8E8"/>
          </w:tcPr>
          <w:p>
            <w:pPr>
              <w:spacing w:after="0"/>
              <w:jc w:val="left"/>
            </w:pPr>
            <w:r>
              <w:rPr>
                <w:b/>
                <w:sz w:val="16"/>
              </w:rPr>
              <w:t>Expires</w:t>
            </w:r>
          </w:p>
        </w:tc>
        <w:tc>
          <w:tcPr>
            <w:tcW w:type="dxa" w:w="8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37"/>
            <w:shd w:val="clear" w:color="auto" w:fill="E8E8E8"/>
          </w:tcPr>
          <w:p>
            <w:pPr>
              <w:spacing w:after="0"/>
              <w:jc w:val="left"/>
            </w:pPr>
            <w:r>
              <w:rPr>
                <w:b/>
                <w:sz w:val="16"/>
              </w:rPr>
              <w:t>Update underway</w:t>
            </w:r>
          </w:p>
        </w:tc>
        <w:tc>
          <w:tcPr>
            <w:tcW w:type="dxa" w:w="1704"/>
            <w:shd w:val="clear" w:color="auto" w:fill="E8E8E8"/>
          </w:tcPr>
          <w:p>
            <w:pPr>
              <w:spacing w:after="0"/>
              <w:jc w:val="left"/>
            </w:pPr>
            <w:r>
              <w:rPr>
                <w:b/>
                <w:sz w:val="16"/>
              </w:rPr>
              <w:t>Notes</w:t>
            </w:r>
          </w:p>
        </w:tc>
      </w:tr>
      <w:tr>
        <w:trPr>
          <w:cantSplit/>
        </w:trPr>
        <w:tc>
          <w:tcPr>
            <w:tcW w:type="dxa" w:w="1833"/>
          </w:tcPr>
          <w:p>
            <w:pPr>
              <w:spacing w:after="0"/>
              <w:jc w:val="left"/>
            </w:pPr>
            <w:r>
              <w:rPr>
                <w:sz w:val="16"/>
              </w:rPr>
              <w:t>Polk County</w:t>
            </w:r>
          </w:p>
        </w:tc>
        <w:tc>
          <w:tcPr>
            <w:tcW w:type="dxa" w:w="1451"/>
          </w:tcPr>
          <w:p>
            <w:pPr>
              <w:spacing w:after="0"/>
              <w:jc w:val="left"/>
            </w:pPr>
            <w:r>
              <w:rPr>
                <w:sz w:val="16"/>
              </w:rPr>
              <w:t>County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2024-12-03</w:t>
            </w:r>
          </w:p>
        </w:tc>
      </w:tr>
      <w:tr>
        <w:trPr>
          <w:cantSplit/>
        </w:trPr>
        <w:tc>
          <w:tcPr>
            <w:tcW w:type="dxa" w:w="1833"/>
          </w:tcPr>
          <w:p>
            <w:pPr>
              <w:spacing w:after="0"/>
              <w:jc w:val="left"/>
            </w:pPr>
            <w:r>
              <w:rPr>
                <w:sz w:val="16"/>
              </w:rPr>
              <w:t>Alleman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2025-03-13</w:t>
            </w:r>
          </w:p>
        </w:tc>
      </w:tr>
      <w:tr>
        <w:trPr>
          <w:cantSplit/>
        </w:trPr>
        <w:tc>
          <w:tcPr>
            <w:tcW w:type="dxa" w:w="1833"/>
          </w:tcPr>
          <w:p>
            <w:pPr>
              <w:spacing w:after="0"/>
              <w:jc w:val="left"/>
            </w:pPr>
            <w:r>
              <w:rPr>
                <w:sz w:val="16"/>
              </w:rPr>
              <w:t>Altoona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2025-01-24</w:t>
            </w:r>
          </w:p>
        </w:tc>
      </w:tr>
      <w:tr>
        <w:trPr>
          <w:cantSplit/>
        </w:trPr>
        <w:tc>
          <w:tcPr>
            <w:tcW w:type="dxa" w:w="1833"/>
          </w:tcPr>
          <w:p>
            <w:pPr>
              <w:spacing w:after="0"/>
              <w:jc w:val="left"/>
            </w:pPr>
            <w:r>
              <w:rPr>
                <w:sz w:val="16"/>
              </w:rPr>
              <w:t>Ankeny city</w:t>
            </w:r>
          </w:p>
        </w:tc>
        <w:tc>
          <w:tcPr>
            <w:tcW w:type="dxa" w:w="1451"/>
          </w:tcPr>
          <w:p>
            <w:pPr>
              <w:spacing w:after="0"/>
              <w:jc w:val="left"/>
            </w:pPr>
            <w:r>
              <w:rPr>
                <w:sz w:val="16"/>
              </w:rPr>
              <w:t>City</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Bondurant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2025-02-24</w:t>
            </w:r>
          </w:p>
        </w:tc>
      </w:tr>
      <w:tr>
        <w:trPr>
          <w:cantSplit/>
        </w:trPr>
        <w:tc>
          <w:tcPr>
            <w:tcW w:type="dxa" w:w="1833"/>
          </w:tcPr>
          <w:p>
            <w:pPr>
              <w:spacing w:after="0"/>
              <w:jc w:val="left"/>
            </w:pPr>
            <w:r>
              <w:rPr>
                <w:sz w:val="16"/>
              </w:rPr>
              <w:t>Carlisle city</w:t>
            </w:r>
          </w:p>
        </w:tc>
        <w:tc>
          <w:tcPr>
            <w:tcW w:type="dxa" w:w="1451"/>
          </w:tcPr>
          <w:p>
            <w:pPr>
              <w:spacing w:after="0"/>
              <w:jc w:val="left"/>
            </w:pPr>
            <w:r>
              <w:rPr>
                <w:sz w:val="16"/>
              </w:rPr>
              <w:t>City</w:t>
            </w:r>
          </w:p>
        </w:tc>
        <w:tc>
          <w:tcPr>
            <w:tcW w:type="dxa" w:w="1338"/>
          </w:tcPr>
          <w:p>
            <w:pPr>
              <w:spacing w:after="0"/>
              <w:jc w:val="left"/>
            </w:pPr>
            <w:r>
              <w:rPr>
                <w:sz w:val="16"/>
              </w:rPr>
              <w:t>Approved, expires 2027-12-21</w:t>
            </w:r>
          </w:p>
        </w:tc>
        <w:tc>
          <w:tcPr>
            <w:tcW w:type="dxa" w:w="2467"/>
          </w:tcPr>
          <w:p>
            <w:pPr>
              <w:spacing w:after="0"/>
              <w:jc w:val="left"/>
            </w:pPr>
            <w:r>
              <w:rPr>
                <w:sz w:val="16"/>
              </w:rPr>
              <w:t>Warren County (FEMA plan 108645)</w:t>
            </w:r>
          </w:p>
        </w:tc>
        <w:tc>
          <w:tcPr>
            <w:tcW w:type="dxa" w:w="1526"/>
          </w:tcPr>
          <w:p>
            <w:pPr>
              <w:spacing w:after="0"/>
              <w:jc w:val="left"/>
            </w:pPr>
            <w:r>
              <w:rPr>
                <w:sz w:val="16"/>
              </w:rPr>
              <w:t>2022-12-22</w:t>
            </w:r>
          </w:p>
        </w:tc>
        <w:tc>
          <w:tcPr>
            <w:tcW w:type="dxa" w:w="1249"/>
          </w:tcPr>
          <w:p>
            <w:pPr>
              <w:spacing w:after="0"/>
              <w:jc w:val="left"/>
            </w:pPr>
            <w:r>
              <w:rPr>
                <w:sz w:val="16"/>
              </w:rPr>
              <w:t>2027-12-21</w:t>
            </w:r>
          </w:p>
        </w:tc>
        <w:tc>
          <w:tcPr>
            <w:tcW w:type="dxa" w:w="806"/>
          </w:tcPr>
          <w:p>
            <w:pPr>
              <w:spacing w:after="0"/>
              <w:jc w:val="right"/>
            </w:pPr>
            <w:r>
              <w:rPr>
                <w:sz w:val="16"/>
              </w:rPr>
              <w:t>447</w:t>
            </w:r>
          </w:p>
        </w:tc>
        <w:tc>
          <w:tcPr>
            <w:tcW w:type="dxa" w:w="1737"/>
          </w:tcPr>
          <w:p>
            <w:pPr>
              <w:spacing w:after="0"/>
              <w:jc w:val="left"/>
            </w:pPr>
          </w:p>
        </w:tc>
        <w:tc>
          <w:tcPr>
            <w:tcW w:type="dxa" w:w="1704"/>
          </w:tcPr>
          <w:p>
            <w:pPr>
              <w:spacing w:after="0"/>
              <w:jc w:val="left"/>
            </w:pPr>
            <w:r>
              <w:rPr>
                <w:sz w:val="16"/>
              </w:rPr>
              <w:t>this jurisdiction approved 2023-12-19</w:t>
            </w:r>
          </w:p>
        </w:tc>
      </w:tr>
      <w:tr>
        <w:trPr>
          <w:cantSplit/>
        </w:trPr>
        <w:tc>
          <w:tcPr>
            <w:tcW w:type="dxa" w:w="1833"/>
          </w:tcPr>
          <w:p>
            <w:pPr>
              <w:spacing w:after="0"/>
              <w:jc w:val="left"/>
            </w:pPr>
            <w:r>
              <w:rPr>
                <w:sz w:val="16"/>
              </w:rPr>
              <w:t>Clive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p>
        </w:tc>
      </w:tr>
      <w:tr>
        <w:trPr>
          <w:cantSplit/>
        </w:trPr>
        <w:tc>
          <w:tcPr>
            <w:tcW w:type="dxa" w:w="1833"/>
          </w:tcPr>
          <w:p>
            <w:pPr>
              <w:spacing w:after="0"/>
              <w:jc w:val="left"/>
            </w:pPr>
            <w:r>
              <w:rPr>
                <w:sz w:val="16"/>
              </w:rPr>
              <w:t>Des Moines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2025-02-26</w:t>
            </w:r>
          </w:p>
        </w:tc>
      </w:tr>
      <w:tr>
        <w:trPr>
          <w:cantSplit/>
        </w:trPr>
        <w:tc>
          <w:tcPr>
            <w:tcW w:type="dxa" w:w="1833"/>
          </w:tcPr>
          <w:p>
            <w:pPr>
              <w:spacing w:after="0"/>
              <w:jc w:val="left"/>
            </w:pPr>
            <w:r>
              <w:rPr>
                <w:sz w:val="16"/>
              </w:rPr>
              <w:t>Elkhart city</w:t>
            </w:r>
          </w:p>
        </w:tc>
        <w:tc>
          <w:tcPr>
            <w:tcW w:type="dxa" w:w="1451"/>
          </w:tcPr>
          <w:p>
            <w:pPr>
              <w:spacing w:after="0"/>
              <w:jc w:val="left"/>
            </w:pPr>
            <w:r>
              <w:rPr>
                <w:sz w:val="16"/>
              </w:rPr>
              <w:t>City</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Grimes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2025-02-24</w:t>
            </w:r>
          </w:p>
        </w:tc>
      </w:tr>
      <w:tr>
        <w:trPr>
          <w:cantSplit/>
        </w:trPr>
        <w:tc>
          <w:tcPr>
            <w:tcW w:type="dxa" w:w="1833"/>
          </w:tcPr>
          <w:p>
            <w:pPr>
              <w:spacing w:after="0"/>
              <w:jc w:val="left"/>
            </w:pPr>
            <w:r>
              <w:rPr>
                <w:sz w:val="16"/>
              </w:rPr>
              <w:t>Johnston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2025-01-24</w:t>
            </w:r>
          </w:p>
        </w:tc>
      </w:tr>
      <w:tr>
        <w:trPr>
          <w:cantSplit/>
        </w:trPr>
        <w:tc>
          <w:tcPr>
            <w:tcW w:type="dxa" w:w="1833"/>
          </w:tcPr>
          <w:p>
            <w:pPr>
              <w:spacing w:after="0"/>
              <w:jc w:val="left"/>
            </w:pPr>
            <w:r>
              <w:rPr>
                <w:sz w:val="16"/>
              </w:rPr>
              <w:t>Mitchellville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2025-01-24</w:t>
            </w:r>
          </w:p>
        </w:tc>
      </w:tr>
      <w:tr>
        <w:trPr>
          <w:cantSplit/>
        </w:trPr>
        <w:tc>
          <w:tcPr>
            <w:tcW w:type="dxa" w:w="1833"/>
          </w:tcPr>
          <w:p>
            <w:pPr>
              <w:spacing w:after="0"/>
              <w:jc w:val="left"/>
            </w:pPr>
            <w:r>
              <w:rPr>
                <w:sz w:val="16"/>
              </w:rPr>
              <w:t>Pleasant Hill city</w:t>
            </w:r>
          </w:p>
        </w:tc>
        <w:tc>
          <w:tcPr>
            <w:tcW w:type="dxa" w:w="1451"/>
          </w:tcPr>
          <w:p>
            <w:pPr>
              <w:spacing w:after="0"/>
              <w:jc w:val="left"/>
            </w:pPr>
            <w:r>
              <w:rPr>
                <w:sz w:val="16"/>
              </w:rPr>
              <w:t>City</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Polk City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2025-01-21</w:t>
            </w:r>
          </w:p>
        </w:tc>
      </w:tr>
      <w:tr>
        <w:trPr>
          <w:cantSplit/>
        </w:trPr>
        <w:tc>
          <w:tcPr>
            <w:tcW w:type="dxa" w:w="1833"/>
          </w:tcPr>
          <w:p>
            <w:pPr>
              <w:spacing w:after="0"/>
              <w:jc w:val="left"/>
            </w:pPr>
            <w:r>
              <w:rPr>
                <w:sz w:val="16"/>
              </w:rPr>
              <w:t>Runnells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2025-03-13</w:t>
            </w:r>
          </w:p>
        </w:tc>
      </w:tr>
      <w:tr>
        <w:trPr>
          <w:cantSplit/>
        </w:trPr>
        <w:tc>
          <w:tcPr>
            <w:tcW w:type="dxa" w:w="1833"/>
          </w:tcPr>
          <w:p>
            <w:pPr>
              <w:spacing w:after="0"/>
              <w:jc w:val="left"/>
            </w:pPr>
            <w:r>
              <w:rPr>
                <w:sz w:val="16"/>
              </w:rPr>
              <w:t>Saylorville CDP</w:t>
            </w:r>
          </w:p>
        </w:tc>
        <w:tc>
          <w:tcPr>
            <w:tcW w:type="dxa" w:w="1451"/>
          </w:tcPr>
          <w:p>
            <w:pPr>
              <w:spacing w:after="0"/>
              <w:jc w:val="left"/>
            </w:pPr>
            <w:r>
              <w:rPr>
                <w:sz w:val="16"/>
              </w:rPr>
              <w:t>Township</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Sheldahl city</w:t>
            </w:r>
          </w:p>
        </w:tc>
        <w:tc>
          <w:tcPr>
            <w:tcW w:type="dxa" w:w="1451"/>
          </w:tcPr>
          <w:p>
            <w:pPr>
              <w:spacing w:after="0"/>
              <w:jc w:val="left"/>
            </w:pPr>
            <w:r>
              <w:rPr>
                <w:sz w:val="16"/>
              </w:rPr>
              <w:t>City</w:t>
            </w:r>
          </w:p>
        </w:tc>
        <w:tc>
          <w:tcPr>
            <w:tcW w:type="dxa" w:w="1338"/>
          </w:tcPr>
          <w:p>
            <w:pPr>
              <w:spacing w:after="0"/>
              <w:jc w:val="left"/>
            </w:pPr>
            <w:r>
              <w:rPr>
                <w:sz w:val="16"/>
              </w:rPr>
              <w:t>Approved, expires 2030-01-07</w:t>
            </w:r>
          </w:p>
        </w:tc>
        <w:tc>
          <w:tcPr>
            <w:tcW w:type="dxa" w:w="2467"/>
          </w:tcPr>
          <w:p>
            <w:pPr>
              <w:spacing w:after="0"/>
              <w:jc w:val="left"/>
            </w:pPr>
            <w:r>
              <w:rPr>
                <w:sz w:val="16"/>
              </w:rPr>
              <w:t>Story County Multi-Jurisdictional Hazard Mitigation Plan (FEMA plan 110405)</w:t>
            </w:r>
          </w:p>
        </w:tc>
        <w:tc>
          <w:tcPr>
            <w:tcW w:type="dxa" w:w="1526"/>
          </w:tcPr>
          <w:p>
            <w:pPr>
              <w:spacing w:after="0"/>
              <w:jc w:val="left"/>
            </w:pPr>
            <w:r>
              <w:rPr>
                <w:sz w:val="16"/>
              </w:rPr>
              <w:t>2025-01-08</w:t>
            </w:r>
          </w:p>
        </w:tc>
        <w:tc>
          <w:tcPr>
            <w:tcW w:type="dxa" w:w="1249"/>
          </w:tcPr>
          <w:p>
            <w:pPr>
              <w:spacing w:after="0"/>
              <w:jc w:val="left"/>
            </w:pPr>
            <w:r>
              <w:rPr>
                <w:sz w:val="16"/>
              </w:rPr>
              <w:t>2030-01-07</w:t>
            </w:r>
          </w:p>
        </w:tc>
        <w:tc>
          <w:tcPr>
            <w:tcW w:type="dxa" w:w="806"/>
          </w:tcPr>
          <w:p>
            <w:pPr>
              <w:spacing w:after="0"/>
              <w:jc w:val="right"/>
            </w:pPr>
            <w:r>
              <w:rPr>
                <w:sz w:val="16"/>
              </w:rPr>
              <w:t>1,195</w:t>
            </w:r>
          </w:p>
        </w:tc>
        <w:tc>
          <w:tcPr>
            <w:tcW w:type="dxa" w:w="1737"/>
          </w:tcPr>
          <w:p>
            <w:pPr>
              <w:spacing w:after="0"/>
              <w:jc w:val="left"/>
            </w:pPr>
          </w:p>
        </w:tc>
        <w:tc>
          <w:tcPr>
            <w:tcW w:type="dxa" w:w="1704"/>
          </w:tcPr>
          <w:p>
            <w:pPr>
              <w:spacing w:after="0"/>
              <w:jc w:val="left"/>
            </w:pPr>
            <w:r>
              <w:rPr>
                <w:sz w:val="16"/>
              </w:rPr>
              <w:t>this jurisdiction approved 2025-04-07</w:t>
            </w:r>
          </w:p>
        </w:tc>
      </w:tr>
      <w:tr>
        <w:trPr>
          <w:cantSplit/>
        </w:trPr>
        <w:tc>
          <w:tcPr>
            <w:tcW w:type="dxa" w:w="1833"/>
          </w:tcPr>
          <w:p>
            <w:pPr>
              <w:spacing w:after="0"/>
              <w:jc w:val="left"/>
            </w:pPr>
            <w:r>
              <w:rPr>
                <w:sz w:val="16"/>
              </w:rPr>
              <w:t>Urbandale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2026-05-15</w:t>
            </w:r>
          </w:p>
        </w:tc>
      </w:tr>
      <w:tr>
        <w:trPr>
          <w:cantSplit/>
        </w:trPr>
        <w:tc>
          <w:tcPr>
            <w:tcW w:type="dxa" w:w="1833"/>
          </w:tcPr>
          <w:p>
            <w:pPr>
              <w:spacing w:after="0"/>
              <w:jc w:val="left"/>
            </w:pPr>
            <w:r>
              <w:rPr>
                <w:sz w:val="16"/>
              </w:rPr>
              <w:t>West Des Moines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2025-03-13</w:t>
            </w:r>
          </w:p>
        </w:tc>
      </w:tr>
      <w:tr>
        <w:trPr>
          <w:cantSplit/>
        </w:trPr>
        <w:tc>
          <w:tcPr>
            <w:tcW w:type="dxa" w:w="1833"/>
          </w:tcPr>
          <w:p>
            <w:pPr>
              <w:spacing w:after="0"/>
              <w:jc w:val="left"/>
            </w:pPr>
            <w:r>
              <w:rPr>
                <w:sz w:val="16"/>
              </w:rPr>
              <w:t>Windsor Heights city</w:t>
            </w:r>
          </w:p>
        </w:tc>
        <w:tc>
          <w:tcPr>
            <w:tcW w:type="dxa" w:w="1451"/>
          </w:tcPr>
          <w:p>
            <w:pPr>
              <w:spacing w:after="0"/>
              <w:jc w:val="left"/>
            </w:pPr>
            <w:r>
              <w:rPr>
                <w:sz w:val="16"/>
              </w:rPr>
              <w:t>City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2025-02-13</w:t>
            </w:r>
          </w:p>
        </w:tc>
      </w:tr>
      <w:tr>
        <w:trPr>
          <w:cantSplit/>
        </w:trPr>
        <w:tc>
          <w:tcPr>
            <w:tcW w:type="dxa" w:w="1833"/>
          </w:tcPr>
          <w:p>
            <w:pPr>
              <w:spacing w:after="0"/>
              <w:jc w:val="left"/>
            </w:pPr>
            <w:r>
              <w:rPr>
                <w:sz w:val="16"/>
              </w:rPr>
              <w:t>Ankeny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Bondurant-Farrar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Dallas Center-Grimes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Approved, expires 2028-01-26</w:t>
            </w:r>
          </w:p>
        </w:tc>
        <w:tc>
          <w:tcPr>
            <w:tcW w:type="dxa" w:w="2467"/>
          </w:tcPr>
          <w:p>
            <w:pPr>
              <w:spacing w:after="0"/>
              <w:jc w:val="left"/>
            </w:pPr>
            <w:r>
              <w:rPr>
                <w:sz w:val="16"/>
              </w:rPr>
              <w:t>Dallas County (FEMA plan 108726)</w:t>
            </w:r>
          </w:p>
        </w:tc>
        <w:tc>
          <w:tcPr>
            <w:tcW w:type="dxa" w:w="1526"/>
          </w:tcPr>
          <w:p>
            <w:pPr>
              <w:spacing w:after="0"/>
              <w:jc w:val="left"/>
            </w:pPr>
            <w:r>
              <w:rPr>
                <w:sz w:val="16"/>
              </w:rPr>
              <w:t>2023-01-27</w:t>
            </w:r>
          </w:p>
        </w:tc>
        <w:tc>
          <w:tcPr>
            <w:tcW w:type="dxa" w:w="1249"/>
          </w:tcPr>
          <w:p>
            <w:pPr>
              <w:spacing w:after="0"/>
              <w:jc w:val="left"/>
            </w:pPr>
            <w:r>
              <w:rPr>
                <w:sz w:val="16"/>
              </w:rPr>
              <w:t>2028-01-26</w:t>
            </w:r>
          </w:p>
        </w:tc>
        <w:tc>
          <w:tcPr>
            <w:tcW w:type="dxa" w:w="806"/>
          </w:tcPr>
          <w:p>
            <w:pPr>
              <w:spacing w:after="0"/>
              <w:jc w:val="right"/>
            </w:pPr>
            <w:r>
              <w:rPr>
                <w:sz w:val="16"/>
              </w:rPr>
              <w:t>483</w:t>
            </w: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 this jurisdiction approved 2023-02-27</w:t>
            </w:r>
          </w:p>
        </w:tc>
      </w:tr>
      <w:tr>
        <w:trPr>
          <w:cantSplit/>
        </w:trPr>
        <w:tc>
          <w:tcPr>
            <w:tcW w:type="dxa" w:w="1833"/>
          </w:tcPr>
          <w:p>
            <w:pPr>
              <w:spacing w:after="0"/>
              <w:jc w:val="left"/>
            </w:pPr>
            <w:r>
              <w:rPr>
                <w:sz w:val="16"/>
              </w:rPr>
              <w:t>Des Moines Independent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Johnston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Madrid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Expired on 2026-09-09</w:t>
            </w:r>
          </w:p>
        </w:tc>
        <w:tc>
          <w:tcPr>
            <w:tcW w:type="dxa" w:w="2467"/>
          </w:tcPr>
          <w:p>
            <w:pPr>
              <w:spacing w:after="0"/>
              <w:jc w:val="left"/>
            </w:pPr>
            <w:r>
              <w:rPr>
                <w:sz w:val="16"/>
              </w:rPr>
              <w:t>Boone County HM Plan Update (FEMA plan 107653)</w:t>
            </w:r>
          </w:p>
        </w:tc>
        <w:tc>
          <w:tcPr>
            <w:tcW w:type="dxa" w:w="1526"/>
          </w:tcPr>
          <w:p>
            <w:pPr>
              <w:spacing w:after="0"/>
              <w:jc w:val="left"/>
            </w:pPr>
            <w:r>
              <w:rPr>
                <w:sz w:val="16"/>
              </w:rPr>
              <w:t>2021-09-09</w:t>
            </w:r>
          </w:p>
        </w:tc>
        <w:tc>
          <w:tcPr>
            <w:tcW w:type="dxa" w:w="1249"/>
          </w:tcPr>
          <w:p>
            <w:pPr>
              <w:spacing w:after="0"/>
              <w:jc w:val="left"/>
            </w:pPr>
            <w:r>
              <w:rPr>
                <w:sz w:val="16"/>
              </w:rPr>
              <w:t>2026-09-09</w:t>
            </w:r>
          </w:p>
        </w:tc>
        <w:tc>
          <w:tcPr>
            <w:tcW w:type="dxa" w:w="806"/>
          </w:tcPr>
          <w:p>
            <w:pPr>
              <w:spacing w:after="0"/>
              <w:jc w:val="right"/>
            </w:pPr>
            <w:r>
              <w:rPr>
                <w:sz w:val="16"/>
              </w:rPr>
              <w:t>-21</w:t>
            </w:r>
          </w:p>
        </w:tc>
        <w:tc>
          <w:tcPr>
            <w:tcW w:type="dxa" w:w="1737"/>
          </w:tcPr>
          <w:p>
            <w:pPr>
              <w:spacing w:after="0"/>
              <w:jc w:val="left"/>
            </w:pPr>
          </w:p>
        </w:tc>
        <w:tc>
          <w:tcPr>
            <w:tcW w:type="dxa" w:w="1704"/>
          </w:tcPr>
          <w:p>
            <w:pPr>
              <w:spacing w:after="0"/>
              <w:jc w:val="left"/>
            </w:pPr>
          </w:p>
        </w:tc>
      </w:tr>
      <w:tr>
        <w:trPr>
          <w:cantSplit/>
        </w:trPr>
        <w:tc>
          <w:tcPr>
            <w:tcW w:type="dxa" w:w="1833"/>
          </w:tcPr>
          <w:p>
            <w:pPr>
              <w:spacing w:after="0"/>
              <w:jc w:val="left"/>
            </w:pPr>
            <w:r>
              <w:rPr>
                <w:sz w:val="16"/>
              </w:rPr>
              <w:t>North Polk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PCM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Approved, expires 2028-03-07</w:t>
            </w:r>
          </w:p>
        </w:tc>
        <w:tc>
          <w:tcPr>
            <w:tcW w:type="dxa" w:w="2467"/>
          </w:tcPr>
          <w:p>
            <w:pPr>
              <w:spacing w:after="0"/>
              <w:jc w:val="left"/>
            </w:pPr>
            <w:r>
              <w:rPr>
                <w:sz w:val="16"/>
              </w:rPr>
              <w:t>Jasper County (FEMA plan 108800)</w:t>
            </w:r>
          </w:p>
        </w:tc>
        <w:tc>
          <w:tcPr>
            <w:tcW w:type="dxa" w:w="1526"/>
          </w:tcPr>
          <w:p>
            <w:pPr>
              <w:spacing w:after="0"/>
              <w:jc w:val="left"/>
            </w:pPr>
            <w:r>
              <w:rPr>
                <w:sz w:val="16"/>
              </w:rPr>
              <w:t>2023-03-08</w:t>
            </w:r>
          </w:p>
        </w:tc>
        <w:tc>
          <w:tcPr>
            <w:tcW w:type="dxa" w:w="1249"/>
          </w:tcPr>
          <w:p>
            <w:pPr>
              <w:spacing w:after="0"/>
              <w:jc w:val="left"/>
            </w:pPr>
            <w:r>
              <w:rPr>
                <w:sz w:val="16"/>
              </w:rPr>
              <w:t>2028-03-07</w:t>
            </w:r>
          </w:p>
        </w:tc>
        <w:tc>
          <w:tcPr>
            <w:tcW w:type="dxa" w:w="806"/>
          </w:tcPr>
          <w:p>
            <w:pPr>
              <w:spacing w:after="0"/>
              <w:jc w:val="right"/>
            </w:pPr>
            <w:r>
              <w:rPr>
                <w:sz w:val="16"/>
              </w:rPr>
              <w:t>524</w:t>
            </w:r>
          </w:p>
        </w:tc>
        <w:tc>
          <w:tcPr>
            <w:tcW w:type="dxa" w:w="1737"/>
          </w:tcPr>
          <w:p>
            <w:pPr>
              <w:spacing w:after="0"/>
              <w:jc w:val="left"/>
            </w:pPr>
          </w:p>
        </w:tc>
        <w:tc>
          <w:tcPr>
            <w:tcW w:type="dxa" w:w="1704"/>
          </w:tcPr>
          <w:p>
            <w:pPr>
              <w:spacing w:after="0"/>
              <w:jc w:val="left"/>
            </w:pPr>
            <w:r>
              <w:rPr>
                <w:sz w:val="16"/>
              </w:rPr>
              <w:t>this jurisdiction approved 2023-03-06</w:t>
            </w:r>
          </w:p>
        </w:tc>
      </w:tr>
      <w:tr>
        <w:trPr>
          <w:cantSplit/>
        </w:trPr>
        <w:tc>
          <w:tcPr>
            <w:tcW w:type="dxa" w:w="1833"/>
          </w:tcPr>
          <w:p>
            <w:pPr>
              <w:spacing w:after="0"/>
              <w:jc w:val="left"/>
            </w:pPr>
            <w:r>
              <w:rPr>
                <w:sz w:val="16"/>
              </w:rPr>
              <w:t>Southeast Polk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2025-03-10</w:t>
            </w:r>
          </w:p>
        </w:tc>
      </w:tr>
      <w:tr>
        <w:trPr>
          <w:cantSplit/>
        </w:trPr>
        <w:tc>
          <w:tcPr>
            <w:tcW w:type="dxa" w:w="1833"/>
          </w:tcPr>
          <w:p>
            <w:pPr>
              <w:spacing w:after="0"/>
              <w:jc w:val="left"/>
            </w:pPr>
            <w:r>
              <w:rPr>
                <w:sz w:val="16"/>
              </w:rPr>
              <w:t>Urbandale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2025-02-13</w:t>
            </w:r>
          </w:p>
        </w:tc>
      </w:tr>
      <w:tr>
        <w:trPr>
          <w:cantSplit/>
        </w:trPr>
        <w:tc>
          <w:tcPr>
            <w:tcW w:type="dxa" w:w="1833"/>
          </w:tcPr>
          <w:p>
            <w:pPr>
              <w:spacing w:after="0"/>
              <w:jc w:val="left"/>
            </w:pPr>
            <w:r>
              <w:rPr>
                <w:sz w:val="16"/>
              </w:rPr>
              <w:t>West Des Moines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2025-03-13</w:t>
            </w:r>
          </w:p>
        </w:tc>
      </w:tr>
      <w:tr>
        <w:trPr>
          <w:cantSplit/>
        </w:trPr>
        <w:tc>
          <w:tcPr>
            <w:tcW w:type="dxa" w:w="1833"/>
          </w:tcPr>
          <w:p>
            <w:pPr>
              <w:spacing w:after="0"/>
              <w:jc w:val="left"/>
            </w:pPr>
            <w:r>
              <w:rPr>
                <w:sz w:val="16"/>
              </w:rPr>
              <w:t>Woodward-Granger Community School District</w:t>
            </w:r>
          </w:p>
        </w:tc>
        <w:tc>
          <w:tcPr>
            <w:tcW w:type="dxa" w:w="1451"/>
          </w:tcPr>
          <w:p>
            <w:pPr>
              <w:spacing w:after="0"/>
              <w:jc w:val="left"/>
            </w:pPr>
            <w:r>
              <w:rPr>
                <w:sz w:val="16"/>
              </w:rPr>
              <w:t>School/School District</w:t>
            </w:r>
          </w:p>
        </w:tc>
        <w:tc>
          <w:tcPr>
            <w:tcW w:type="dxa" w:w="1338"/>
          </w:tcPr>
          <w:p>
            <w:pPr>
              <w:spacing w:after="0"/>
              <w:jc w:val="left"/>
            </w:pPr>
            <w:r>
              <w:rPr>
                <w:sz w:val="16"/>
              </w:rPr>
              <w:t>Approved, expires 2028-01-26</w:t>
            </w:r>
          </w:p>
        </w:tc>
        <w:tc>
          <w:tcPr>
            <w:tcW w:type="dxa" w:w="2467"/>
          </w:tcPr>
          <w:p>
            <w:pPr>
              <w:spacing w:after="0"/>
              <w:jc w:val="left"/>
            </w:pPr>
            <w:r>
              <w:rPr>
                <w:sz w:val="16"/>
              </w:rPr>
              <w:t>Dallas County (FEMA plan 108726)</w:t>
            </w:r>
          </w:p>
        </w:tc>
        <w:tc>
          <w:tcPr>
            <w:tcW w:type="dxa" w:w="1526"/>
          </w:tcPr>
          <w:p>
            <w:pPr>
              <w:spacing w:after="0"/>
              <w:jc w:val="left"/>
            </w:pPr>
            <w:r>
              <w:rPr>
                <w:sz w:val="16"/>
              </w:rPr>
              <w:t>2023-01-27</w:t>
            </w:r>
          </w:p>
        </w:tc>
        <w:tc>
          <w:tcPr>
            <w:tcW w:type="dxa" w:w="1249"/>
          </w:tcPr>
          <w:p>
            <w:pPr>
              <w:spacing w:after="0"/>
              <w:jc w:val="left"/>
            </w:pPr>
            <w:r>
              <w:rPr>
                <w:sz w:val="16"/>
              </w:rPr>
              <w:t>2028-01-26</w:t>
            </w:r>
          </w:p>
        </w:tc>
        <w:tc>
          <w:tcPr>
            <w:tcW w:type="dxa" w:w="806"/>
          </w:tcPr>
          <w:p>
            <w:pPr>
              <w:spacing w:after="0"/>
              <w:jc w:val="right"/>
            </w:pPr>
            <w:r>
              <w:rPr>
                <w:sz w:val="16"/>
              </w:rPr>
              <w:t>483</w:t>
            </w:r>
          </w:p>
        </w:tc>
        <w:tc>
          <w:tcPr>
            <w:tcW w:type="dxa" w:w="1737"/>
          </w:tcPr>
          <w:p>
            <w:pPr>
              <w:spacing w:after="0"/>
              <w:jc w:val="left"/>
            </w:pPr>
          </w:p>
        </w:tc>
        <w:tc>
          <w:tcPr>
            <w:tcW w:type="dxa" w:w="1704"/>
          </w:tcPr>
          <w:p>
            <w:pPr>
              <w:spacing w:after="0"/>
              <w:jc w:val="left"/>
            </w:pPr>
            <w:r>
              <w:rPr>
                <w:sz w:val="16"/>
              </w:rPr>
              <w:t>this jurisdiction approved 2023-02-27</w:t>
            </w:r>
          </w:p>
        </w:tc>
      </w:tr>
      <w:tr>
        <w:trPr>
          <w:cantSplit/>
        </w:trPr>
        <w:tc>
          <w:tcPr>
            <w:tcW w:type="dxa" w:w="1833"/>
          </w:tcPr>
          <w:p>
            <w:pPr>
              <w:spacing w:after="0"/>
              <w:jc w:val="left"/>
            </w:pPr>
            <w:r>
              <w:rPr>
                <w:sz w:val="16"/>
              </w:rPr>
              <w:t>Deleware Township</w:t>
            </w:r>
          </w:p>
        </w:tc>
        <w:tc>
          <w:tcPr>
            <w:tcW w:type="dxa" w:w="1451"/>
          </w:tcPr>
          <w:p>
            <w:pPr>
              <w:spacing w:after="0"/>
              <w:jc w:val="left"/>
            </w:pPr>
            <w:r>
              <w:rPr>
                <w:sz w:val="16"/>
              </w:rPr>
              <w:t>Township</w:t>
            </w:r>
          </w:p>
        </w:tc>
        <w:tc>
          <w:tcPr>
            <w:tcW w:type="dxa" w:w="1338"/>
          </w:tcPr>
          <w:p>
            <w:pPr>
              <w:spacing w:after="0"/>
              <w:jc w:val="left"/>
            </w:pPr>
            <w:r>
              <w:rPr>
                <w:sz w:val="16"/>
              </w:rPr>
              <w:t>Plan 110028 approved 2024-10-30, pending adoption here; not yet eligible</w:t>
            </w:r>
          </w:p>
        </w:tc>
        <w:tc>
          <w:tcPr>
            <w:tcW w:type="dxa" w:w="2467"/>
          </w:tcPr>
          <w:p>
            <w:pPr>
              <w:spacing w:after="0"/>
              <w:jc w:val="left"/>
            </w:pPr>
            <w:r>
              <w:rPr>
                <w:sz w:val="16"/>
              </w:rPr>
              <w:t>Polk County (FEMA plan 110028), pending adoption here</w:t>
            </w:r>
          </w:p>
        </w:tc>
        <w:tc>
          <w:tcPr>
            <w:tcW w:type="dxa" w:w="1526"/>
          </w:tcPr>
          <w:p>
            <w:pPr>
              <w:spacing w:after="0"/>
              <w:jc w:val="left"/>
            </w:pPr>
            <w:r>
              <w:rPr>
                <w:sz w:val="16"/>
              </w:rPr>
              <w:t>2024-10-30 by FEMA; not yet adopted here</w:t>
            </w:r>
          </w:p>
        </w:tc>
        <w:tc>
          <w:tcPr>
            <w:tcW w:type="dxa" w:w="1249"/>
          </w:tcPr>
          <w:p>
            <w:pPr>
              <w:spacing w:after="0"/>
              <w:jc w:val="left"/>
            </w:pPr>
            <w:r>
              <w:rPr>
                <w:sz w:val="16"/>
              </w:rPr>
              <w:t>2029-10-29 once adopted</w:t>
            </w:r>
          </w:p>
        </w:tc>
        <w:tc>
          <w:tcPr>
            <w:tcW w:type="dxa" w:w="806"/>
          </w:tcPr>
          <w:p>
            <w:pPr>
              <w:spacing w:after="0"/>
              <w:jc w:val="right"/>
            </w:pPr>
          </w:p>
        </w:tc>
        <w:tc>
          <w:tcPr>
            <w:tcW w:type="dxa" w:w="1737"/>
          </w:tcPr>
          <w:p>
            <w:pPr>
              <w:spacing w:after="0"/>
              <w:jc w:val="left"/>
            </w:pPr>
            <w:r>
              <w:rPr>
                <w:sz w:val="16"/>
              </w:rPr>
              <w:t>FEMA tracker shows a plan approvable pending adoption</w:t>
            </w:r>
          </w:p>
        </w:tc>
        <w:tc>
          <w:tcPr>
            <w:tcW w:type="dxa" w:w="1704"/>
          </w:tcPr>
          <w:p>
            <w:pPr>
              <w:spacing w:after="0"/>
              <w:jc w:val="left"/>
            </w:pPr>
            <w:r>
              <w:rPr>
                <w:sz w:val="16"/>
              </w:rPr>
              <w:t>Not yet eligible: adopt the approved plan.</w:t>
            </w:r>
          </w:p>
        </w:tc>
      </w:tr>
      <w:tr>
        <w:trPr>
          <w:cantSplit/>
        </w:trPr>
        <w:tc>
          <w:tcPr>
            <w:tcW w:type="dxa" w:w="1833"/>
          </w:tcPr>
          <w:p>
            <w:pPr>
              <w:spacing w:after="0"/>
              <w:jc w:val="left"/>
            </w:pPr>
            <w:r>
              <w:rPr>
                <w:sz w:val="16"/>
              </w:rPr>
              <w:t>Des Moines Water Works</w:t>
            </w:r>
          </w:p>
        </w:tc>
        <w:tc>
          <w:tcPr>
            <w:tcW w:type="dxa" w:w="1451"/>
          </w:tcPr>
          <w:p>
            <w:pPr>
              <w:spacing w:after="0"/>
              <w:jc w:val="left"/>
            </w:pPr>
            <w:r>
              <w:rPr>
                <w:sz w:val="16"/>
              </w:rPr>
              <w:t>Water/Sewer Authority</w:t>
            </w:r>
          </w:p>
        </w:tc>
        <w:tc>
          <w:tcPr>
            <w:tcW w:type="dxa" w:w="1338"/>
          </w:tcPr>
          <w:p>
            <w:pPr>
              <w:spacing w:after="0"/>
              <w:jc w:val="left"/>
            </w:pPr>
            <w:r>
              <w:rPr>
                <w:sz w:val="16"/>
              </w:rPr>
              <w:t>Approved, expires 2029-10-29</w:t>
            </w:r>
          </w:p>
        </w:tc>
        <w:tc>
          <w:tcPr>
            <w:tcW w:type="dxa" w:w="2467"/>
          </w:tcPr>
          <w:p>
            <w:pPr>
              <w:spacing w:after="0"/>
              <w:jc w:val="left"/>
            </w:pPr>
            <w:r>
              <w:rPr>
                <w:sz w:val="16"/>
              </w:rPr>
              <w:t>Polk County (FEMA plan 110028)</w:t>
            </w:r>
          </w:p>
        </w:tc>
        <w:tc>
          <w:tcPr>
            <w:tcW w:type="dxa" w:w="1526"/>
          </w:tcPr>
          <w:p>
            <w:pPr>
              <w:spacing w:after="0"/>
              <w:jc w:val="left"/>
            </w:pPr>
            <w:r>
              <w:rPr>
                <w:sz w:val="16"/>
              </w:rPr>
              <w:t>2024-10-30</w:t>
            </w:r>
          </w:p>
        </w:tc>
        <w:tc>
          <w:tcPr>
            <w:tcW w:type="dxa" w:w="1249"/>
          </w:tcPr>
          <w:p>
            <w:pPr>
              <w:spacing w:after="0"/>
              <w:jc w:val="left"/>
            </w:pPr>
            <w:r>
              <w:rPr>
                <w:sz w:val="16"/>
              </w:rPr>
              <w:t>2029-10-29</w:t>
            </w:r>
          </w:p>
        </w:tc>
        <w:tc>
          <w:tcPr>
            <w:tcW w:type="dxa" w:w="806"/>
          </w:tcPr>
          <w:p>
            <w:pPr>
              <w:spacing w:after="0"/>
              <w:jc w:val="right"/>
            </w:pPr>
            <w:r>
              <w:rPr>
                <w:sz w:val="16"/>
              </w:rPr>
              <w:t>1,125</w:t>
            </w:r>
          </w:p>
        </w:tc>
        <w:tc>
          <w:tcPr>
            <w:tcW w:type="dxa" w:w="1737"/>
          </w:tcPr>
          <w:p>
            <w:pPr>
              <w:spacing w:after="0"/>
              <w:jc w:val="left"/>
            </w:pPr>
          </w:p>
        </w:tc>
        <w:tc>
          <w:tcPr>
            <w:tcW w:type="dxa" w:w="1704"/>
          </w:tcPr>
          <w:p>
            <w:pPr>
              <w:spacing w:after="0"/>
              <w:jc w:val="left"/>
            </w:pPr>
            <w:r>
              <w:rPr>
                <w:sz w:val="16"/>
              </w:rPr>
              <w:t>this jurisdiction approved 2025-02-13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00"/>
        <w:gridCol w:w="1400"/>
        <w:gridCol w:w="1126"/>
        <w:gridCol w:w="1126"/>
        <w:gridCol w:w="1897"/>
        <w:gridCol w:w="1199"/>
        <w:gridCol w:w="2055"/>
        <w:gridCol w:w="2154"/>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4"/>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$58,745,003</w:t>
            </w:r>
          </w:p>
        </w:tc>
        <w:tc>
          <w:tcPr>
            <w:tcW w:type="dxa" w:w="1126"/>
          </w:tcPr>
          <w:p>
            <w:pPr>
              <w:spacing w:after="0"/>
              <w:jc w:val="right"/>
            </w:pPr>
            <w:r>
              <w:rPr>
                <w:sz w:val="16"/>
              </w:rPr>
              <w:t>$1,046,826</w:t>
            </w:r>
          </w:p>
        </w:tc>
        <w:tc>
          <w:tcPr>
            <w:tcW w:type="dxa" w:w="1897"/>
          </w:tcPr>
          <w:p>
            <w:pPr>
              <w:spacing w:after="0"/>
              <w:jc w:val="right"/>
            </w:pPr>
            <w:r>
              <w:rPr>
                <w:sz w:val="16"/>
              </w:rPr>
              <w:t>$798,457</w:t>
            </w:r>
          </w:p>
        </w:tc>
        <w:tc>
          <w:tcPr>
            <w:tcW w:type="dxa" w:w="1199"/>
          </w:tcPr>
          <w:p>
            <w:pPr>
              <w:spacing w:after="0"/>
              <w:jc w:val="right"/>
            </w:pPr>
            <w:r>
              <w:rPr>
                <w:sz w:val="16"/>
              </w:rPr>
              <w:t>$60,590,287</w:t>
            </w:r>
          </w:p>
        </w:tc>
        <w:tc>
          <w:tcPr>
            <w:tcW w:type="dxa" w:w="2055"/>
          </w:tcPr>
          <w:p>
            <w:pPr>
              <w:spacing w:after="0"/>
              <w:jc w:val="right"/>
            </w:pPr>
            <w:r>
              <w:rPr>
                <w:sz w:val="16"/>
              </w:rPr>
              <w:t>295</w:t>
            </w:r>
          </w:p>
        </w:tc>
        <w:tc>
          <w:tcPr>
            <w:tcW w:type="dxa" w:w="2154"/>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$17,608,077</w:t>
            </w:r>
          </w:p>
        </w:tc>
        <w:tc>
          <w:tcPr>
            <w:tcW w:type="dxa" w:w="1126"/>
          </w:tcPr>
          <w:p>
            <w:pPr>
              <w:spacing w:after="0"/>
              <w:jc w:val="right"/>
            </w:pPr>
            <w:r>
              <w:rPr>
                <w:sz w:val="16"/>
              </w:rPr>
              <w:t>$6,890</w:t>
            </w:r>
          </w:p>
        </w:tc>
        <w:tc>
          <w:tcPr>
            <w:tcW w:type="dxa" w:w="1897"/>
          </w:tcPr>
          <w:p>
            <w:pPr>
              <w:spacing w:after="0"/>
              <w:jc w:val="right"/>
            </w:pPr>
            <w:r>
              <w:rPr>
                <w:sz w:val="16"/>
              </w:rPr>
              <w:t>$13,333,103</w:t>
            </w:r>
          </w:p>
        </w:tc>
        <w:tc>
          <w:tcPr>
            <w:tcW w:type="dxa" w:w="1199"/>
          </w:tcPr>
          <w:p>
            <w:pPr>
              <w:spacing w:after="0"/>
              <w:jc w:val="right"/>
            </w:pPr>
            <w:r>
              <w:rPr>
                <w:sz w:val="16"/>
              </w:rPr>
              <w:t>$30,948,070</w:t>
            </w:r>
          </w:p>
        </w:tc>
        <w:tc>
          <w:tcPr>
            <w:tcW w:type="dxa" w:w="2055"/>
          </w:tcPr>
          <w:p>
            <w:pPr>
              <w:spacing w:after="0"/>
              <w:jc w:val="right"/>
            </w:pPr>
            <w:r>
              <w:rPr>
                <w:sz w:val="16"/>
              </w:rPr>
              <w:t>36</w:t>
            </w:r>
          </w:p>
        </w:tc>
        <w:tc>
          <w:tcPr>
            <w:tcW w:type="dxa" w:w="2154"/>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Strong Wind</w:t>
            </w:r>
          </w:p>
        </w:tc>
        <w:tc>
          <w:tcPr>
            <w:tcW w:type="dxa" w:w="1400"/>
          </w:tcPr>
          <w:p>
            <w:pPr>
              <w:spacing w:after="0"/>
              <w:jc w:val="left"/>
            </w:pPr>
            <w:r>
              <w:rPr>
                <w:sz w:val="16"/>
              </w:rPr>
              <w:t>Very High</w:t>
            </w:r>
          </w:p>
        </w:tc>
        <w:tc>
          <w:tcPr>
            <w:tcW w:type="dxa" w:w="1400"/>
          </w:tcPr>
          <w:p>
            <w:pPr>
              <w:spacing w:after="0"/>
              <w:jc w:val="left"/>
            </w:pPr>
            <w:r>
              <w:rPr>
                <w:sz w:val="16"/>
              </w:rPr>
              <w:t>Very High</w:t>
            </w:r>
          </w:p>
        </w:tc>
        <w:tc>
          <w:tcPr>
            <w:tcW w:type="dxa" w:w="1126"/>
          </w:tcPr>
          <w:p>
            <w:pPr>
              <w:spacing w:after="0"/>
              <w:jc w:val="right"/>
            </w:pPr>
            <w:r>
              <w:rPr>
                <w:sz w:val="16"/>
              </w:rPr>
              <w:t>$7,538,045</w:t>
            </w:r>
          </w:p>
        </w:tc>
        <w:tc>
          <w:tcPr>
            <w:tcW w:type="dxa" w:w="1126"/>
          </w:tcPr>
          <w:p>
            <w:pPr>
              <w:spacing w:after="0"/>
              <w:jc w:val="right"/>
            </w:pPr>
            <w:r>
              <w:rPr>
                <w:sz w:val="16"/>
              </w:rPr>
              <w:t>$104,554</w:t>
            </w:r>
          </w:p>
        </w:tc>
        <w:tc>
          <w:tcPr>
            <w:tcW w:type="dxa" w:w="1897"/>
          </w:tcPr>
          <w:p>
            <w:pPr>
              <w:spacing w:after="0"/>
              <w:jc w:val="right"/>
            </w:pPr>
            <w:r>
              <w:rPr>
                <w:sz w:val="16"/>
              </w:rPr>
              <w:t>$3,849,344</w:t>
            </w:r>
          </w:p>
        </w:tc>
        <w:tc>
          <w:tcPr>
            <w:tcW w:type="dxa" w:w="1199"/>
          </w:tcPr>
          <w:p>
            <w:pPr>
              <w:spacing w:after="0"/>
              <w:jc w:val="right"/>
            </w:pPr>
            <w:r>
              <w:rPr>
                <w:sz w:val="16"/>
              </w:rPr>
              <w:t>$11,491,943</w:t>
            </w:r>
          </w:p>
        </w:tc>
        <w:tc>
          <w:tcPr>
            <w:tcW w:type="dxa" w:w="2055"/>
          </w:tcPr>
          <w:p>
            <w:pPr>
              <w:spacing w:after="0"/>
              <w:jc w:val="right"/>
            </w:pPr>
            <w:r>
              <w:rPr>
                <w:sz w:val="16"/>
              </w:rPr>
              <w:t>658</w:t>
            </w:r>
          </w:p>
        </w:tc>
        <w:tc>
          <w:tcPr>
            <w:tcW w:type="dxa" w:w="2154"/>
          </w:tcPr>
          <w:p>
            <w:pPr>
              <w:spacing w:after="0"/>
              <w:jc w:val="left"/>
            </w:pPr>
            <w:r>
              <w:rPr>
                <w:sz w:val="16"/>
              </w:rPr>
              <w:t>Includes 38 High Wind records (a NOAA non-thunderstorm wind type, outside NRI's Strong Wind definition).</w:t>
            </w:r>
          </w:p>
        </w:tc>
      </w:tr>
      <w:tr>
        <w:trPr>
          <w:cantSplit/>
        </w:trPr>
        <w:tc>
          <w:tcPr>
            <w:tcW w:type="dxa" w:w="71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$7,098</w:t>
            </w:r>
          </w:p>
        </w:tc>
        <w:tc>
          <w:tcPr>
            <w:tcW w:type="dxa" w:w="1126"/>
          </w:tcPr>
          <w:p>
            <w:pPr>
              <w:spacing w:after="0"/>
              <w:jc w:val="right"/>
            </w:pPr>
            <w:r>
              <w:rPr>
                <w:sz w:val="16"/>
              </w:rPr>
              <w:t>$3</w:t>
            </w:r>
          </w:p>
        </w:tc>
        <w:tc>
          <w:tcPr>
            <w:tcW w:type="dxa" w:w="1897"/>
          </w:tcPr>
          <w:p>
            <w:pPr>
              <w:spacing w:after="0"/>
              <w:jc w:val="right"/>
            </w:pPr>
            <w:r>
              <w:rPr>
                <w:sz w:val="16"/>
              </w:rPr>
              <w:t>$10,703,503</w:t>
            </w:r>
          </w:p>
        </w:tc>
        <w:tc>
          <w:tcPr>
            <w:tcW w:type="dxa" w:w="1199"/>
          </w:tcPr>
          <w:p>
            <w:pPr>
              <w:spacing w:after="0"/>
              <w:jc w:val="right"/>
            </w:pPr>
            <w:r>
              <w:rPr>
                <w:sz w:val="16"/>
              </w:rPr>
              <w:t>$10,710,603</w:t>
            </w:r>
          </w:p>
        </w:tc>
        <w:tc>
          <w:tcPr>
            <w:tcW w:type="dxa" w:w="2055"/>
          </w:tcPr>
          <w:p>
            <w:pPr>
              <w:spacing w:after="0"/>
              <w:jc w:val="right"/>
            </w:pPr>
            <w:r>
              <w:rPr>
                <w:sz w:val="16"/>
              </w:rPr>
              <w:t>6</w:t>
            </w:r>
          </w:p>
        </w:tc>
        <w:tc>
          <w:tcPr>
            <w:tcW w:type="dxa" w:w="2154"/>
          </w:tcPr>
          <w:p>
            <w:pPr>
              <w:spacing w:after="0"/>
              <w:jc w:val="left"/>
            </w:pPr>
          </w:p>
        </w:tc>
      </w:tr>
      <w:tr>
        <w:trPr>
          <w:cantSplit/>
        </w:trPr>
        <w:tc>
          <w:tcPr>
            <w:tcW w:type="dxa" w:w="71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$36,418</w:t>
            </w:r>
          </w:p>
        </w:tc>
        <w:tc>
          <w:tcPr>
            <w:tcW w:type="dxa" w:w="1126"/>
          </w:tcPr>
          <w:p>
            <w:pPr>
              <w:spacing w:after="0"/>
              <w:jc w:val="right"/>
            </w:pPr>
            <w:r>
              <w:rPr>
                <w:sz w:val="16"/>
              </w:rPr>
              <w:t>$370,654</w:t>
            </w:r>
          </w:p>
        </w:tc>
        <w:tc>
          <w:tcPr>
            <w:tcW w:type="dxa" w:w="1897"/>
          </w:tcPr>
          <w:p>
            <w:pPr>
              <w:spacing w:after="0"/>
              <w:jc w:val="right"/>
            </w:pPr>
            <w:r>
              <w:rPr>
                <w:sz w:val="16"/>
              </w:rPr>
              <w:t>$9,362,918</w:t>
            </w:r>
          </w:p>
        </w:tc>
        <w:tc>
          <w:tcPr>
            <w:tcW w:type="dxa" w:w="1199"/>
          </w:tcPr>
          <w:p>
            <w:pPr>
              <w:spacing w:after="0"/>
              <w:jc w:val="right"/>
            </w:pPr>
            <w:r>
              <w:rPr>
                <w:sz w:val="16"/>
              </w:rPr>
              <w:t>$9,769,989</w:t>
            </w:r>
          </w:p>
        </w:tc>
        <w:tc>
          <w:tcPr>
            <w:tcW w:type="dxa" w:w="2055"/>
          </w:tcPr>
          <w:p>
            <w:pPr>
              <w:spacing w:after="0"/>
              <w:jc w:val="right"/>
            </w:pPr>
            <w:r>
              <w:rPr>
                <w:sz w:val="16"/>
              </w:rPr>
              <w:t>28</w:t>
            </w:r>
          </w:p>
        </w:tc>
        <w:tc>
          <w:tcPr>
            <w:tcW w:type="dxa" w:w="2154"/>
          </w:tcPr>
          <w:p>
            <w:pPr>
              <w:spacing w:after="0"/>
              <w:jc w:val="left"/>
            </w:pPr>
            <w:r>
              <w:rPr>
                <w:sz w:val="16"/>
              </w:rPr>
              <w:t>Includes 9 Frost/Freeze records (outside NRI's Cold Wave definition; counted in this table and in B1-d, not in the B1-e descriptor).</w:t>
            </w:r>
          </w:p>
        </w:tc>
      </w:tr>
      <w:tr>
        <w:trPr>
          <w:cantSplit/>
        </w:trPr>
        <w:tc>
          <w:tcPr>
            <w:tcW w:type="dxa" w:w="717"/>
          </w:tcPr>
          <w:p>
            <w:pPr>
              <w:spacing w:after="0"/>
              <w:jc w:val="right"/>
            </w:pPr>
            <w:r>
              <w:rPr>
                <w:sz w:val="16"/>
              </w:rPr>
              <w:t>6</w:t>
            </w:r>
          </w:p>
        </w:tc>
        <w:tc>
          <w:tcPr>
            <w:tcW w:type="dxa" w:w="1037"/>
          </w:tcPr>
          <w:p>
            <w:pPr>
              <w:spacing w:after="0"/>
              <w:jc w:val="left"/>
            </w:pPr>
            <w:r>
              <w:rPr>
                <w:sz w:val="16"/>
              </w:rPr>
              <w:t>Hail</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$1,754,918</w:t>
            </w:r>
          </w:p>
        </w:tc>
        <w:tc>
          <w:tcPr>
            <w:tcW w:type="dxa" w:w="1126"/>
          </w:tcPr>
          <w:p>
            <w:pPr>
              <w:spacing w:after="0"/>
              <w:jc w:val="right"/>
            </w:pPr>
            <w:r>
              <w:rPr>
                <w:sz w:val="16"/>
              </w:rPr>
              <w:t>$83,374</w:t>
            </w:r>
          </w:p>
        </w:tc>
        <w:tc>
          <w:tcPr>
            <w:tcW w:type="dxa" w:w="1897"/>
          </w:tcPr>
          <w:p>
            <w:pPr>
              <w:spacing w:after="0"/>
              <w:jc w:val="right"/>
            </w:pPr>
            <w:r>
              <w:rPr>
                <w:sz w:val="16"/>
              </w:rPr>
              <w:t>$5,553,241</w:t>
            </w:r>
          </w:p>
        </w:tc>
        <w:tc>
          <w:tcPr>
            <w:tcW w:type="dxa" w:w="1199"/>
          </w:tcPr>
          <w:p>
            <w:pPr>
              <w:spacing w:after="0"/>
              <w:jc w:val="right"/>
            </w:pPr>
            <w:r>
              <w:rPr>
                <w:sz w:val="16"/>
              </w:rPr>
              <w:t>$7,391,533</w:t>
            </w:r>
          </w:p>
        </w:tc>
        <w:tc>
          <w:tcPr>
            <w:tcW w:type="dxa" w:w="2055"/>
          </w:tcPr>
          <w:p>
            <w:pPr>
              <w:spacing w:after="0"/>
              <w:jc w:val="right"/>
            </w:pPr>
            <w:r>
              <w:rPr>
                <w:sz w:val="16"/>
              </w:rPr>
              <w:t>583</w:t>
            </w:r>
          </w:p>
        </w:tc>
        <w:tc>
          <w:tcPr>
            <w:tcW w:type="dxa" w:w="2154"/>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Drought</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$3,074,289</w:t>
            </w:r>
          </w:p>
        </w:tc>
        <w:tc>
          <w:tcPr>
            <w:tcW w:type="dxa" w:w="1897"/>
          </w:tcPr>
          <w:p>
            <w:pPr>
              <w:spacing w:after="0"/>
              <w:jc w:val="right"/>
            </w:pPr>
            <w:r>
              <w:rPr>
                <w:sz w:val="16"/>
              </w:rPr>
              <w:t>n/a</w:t>
            </w:r>
          </w:p>
        </w:tc>
        <w:tc>
          <w:tcPr>
            <w:tcW w:type="dxa" w:w="1199"/>
          </w:tcPr>
          <w:p>
            <w:pPr>
              <w:spacing w:after="0"/>
              <w:jc w:val="right"/>
            </w:pPr>
            <w:r>
              <w:rPr>
                <w:sz w:val="16"/>
              </w:rPr>
              <w:t>$3,074,289</w:t>
            </w:r>
          </w:p>
        </w:tc>
        <w:tc>
          <w:tcPr>
            <w:tcW w:type="dxa" w:w="2055"/>
          </w:tcPr>
          <w:p>
            <w:pPr>
              <w:spacing w:after="0"/>
              <w:jc w:val="right"/>
            </w:pPr>
            <w:r>
              <w:rPr>
                <w:sz w:val="16"/>
              </w:rPr>
              <w:t>32</w:t>
            </w:r>
          </w:p>
        </w:tc>
        <w:tc>
          <w:tcPr>
            <w:tcW w:type="dxa" w:w="2154"/>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Ice Storm</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$1,198,531</w:t>
            </w:r>
          </w:p>
        </w:tc>
        <w:tc>
          <w:tcPr>
            <w:tcW w:type="dxa" w:w="1126"/>
          </w:tcPr>
          <w:p>
            <w:pPr>
              <w:spacing w:after="0"/>
              <w:jc w:val="right"/>
            </w:pPr>
            <w:r>
              <w:rPr>
                <w:sz w:val="16"/>
              </w:rPr>
              <w:t>n/a</w:t>
            </w:r>
          </w:p>
        </w:tc>
        <w:tc>
          <w:tcPr>
            <w:tcW w:type="dxa" w:w="1897"/>
          </w:tcPr>
          <w:p>
            <w:pPr>
              <w:spacing w:after="0"/>
              <w:jc w:val="right"/>
            </w:pPr>
            <w:r>
              <w:rPr>
                <w:sz w:val="16"/>
              </w:rPr>
              <w:t>$160,658</w:t>
            </w:r>
          </w:p>
        </w:tc>
        <w:tc>
          <w:tcPr>
            <w:tcW w:type="dxa" w:w="1199"/>
          </w:tcPr>
          <w:p>
            <w:pPr>
              <w:spacing w:after="0"/>
              <w:jc w:val="right"/>
            </w:pPr>
            <w:r>
              <w:rPr>
                <w:sz w:val="16"/>
              </w:rPr>
              <w:t>$1,359,189</w:t>
            </w:r>
          </w:p>
        </w:tc>
        <w:tc>
          <w:tcPr>
            <w:tcW w:type="dxa" w:w="2055"/>
          </w:tcPr>
          <w:p>
            <w:pPr>
              <w:spacing w:after="0"/>
              <w:jc w:val="right"/>
            </w:pPr>
            <w:r>
              <w:rPr>
                <w:sz w:val="16"/>
              </w:rPr>
              <w:t>11</w:t>
            </w:r>
          </w:p>
        </w:tc>
        <w:tc>
          <w:tcPr>
            <w:tcW w:type="dxa" w:w="2154"/>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$572,541</w:t>
            </w:r>
          </w:p>
        </w:tc>
        <w:tc>
          <w:tcPr>
            <w:tcW w:type="dxa" w:w="1126"/>
          </w:tcPr>
          <w:p>
            <w:pPr>
              <w:spacing w:after="0"/>
              <w:jc w:val="right"/>
            </w:pPr>
            <w:r>
              <w:rPr>
                <w:sz w:val="16"/>
              </w:rPr>
              <w:t>n/a</w:t>
            </w:r>
          </w:p>
        </w:tc>
        <w:tc>
          <w:tcPr>
            <w:tcW w:type="dxa" w:w="1897"/>
          </w:tcPr>
          <w:p>
            <w:pPr>
              <w:spacing w:after="0"/>
              <w:jc w:val="right"/>
            </w:pPr>
            <w:r>
              <w:rPr>
                <w:sz w:val="16"/>
              </w:rPr>
              <w:t>$247,340</w:t>
            </w:r>
          </w:p>
        </w:tc>
        <w:tc>
          <w:tcPr>
            <w:tcW w:type="dxa" w:w="1199"/>
          </w:tcPr>
          <w:p>
            <w:pPr>
              <w:spacing w:after="0"/>
              <w:jc w:val="right"/>
            </w:pPr>
            <w:r>
              <w:rPr>
                <w:sz w:val="16"/>
              </w:rPr>
              <w:t>$819,880</w:t>
            </w:r>
          </w:p>
        </w:tc>
        <w:tc>
          <w:tcPr>
            <w:tcW w:type="dxa" w:w="2055"/>
          </w:tcPr>
          <w:p>
            <w:pPr>
              <w:spacing w:after="0"/>
              <w:jc w:val="right"/>
            </w:pPr>
          </w:p>
        </w:tc>
        <w:tc>
          <w:tcPr>
            <w:tcW w:type="dxa" w:w="2154"/>
          </w:tcPr>
          <w:p>
            <w:pPr>
              <w:spacing w:after="0"/>
              <w:jc w:val="left"/>
            </w:pPr>
            <w:r>
              <w:rPr>
                <w:sz w:val="16"/>
              </w:rPr>
              <w:t>Storm Events does not record earthquakes.</w:t>
            </w:r>
          </w:p>
        </w:tc>
      </w:tr>
      <w:tr>
        <w:trPr>
          <w:cantSplit/>
        </w:trPr>
        <w:tc>
          <w:tcPr>
            <w:tcW w:type="dxa" w:w="717"/>
          </w:tcPr>
          <w:p>
            <w:pPr>
              <w:spacing w:after="0"/>
              <w:jc w:val="right"/>
            </w:pPr>
            <w:r>
              <w:rPr>
                <w:sz w:val="16"/>
              </w:rPr>
              <w:t>10</w:t>
            </w:r>
          </w:p>
        </w:tc>
        <w:tc>
          <w:tcPr>
            <w:tcW w:type="dxa" w:w="1037"/>
          </w:tcPr>
          <w:p>
            <w:pPr>
              <w:spacing w:after="0"/>
              <w:jc w:val="left"/>
            </w:pPr>
            <w:r>
              <w:rPr>
                <w:sz w:val="16"/>
              </w:rPr>
              <w:t>Lightning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$120,762</w:t>
            </w:r>
          </w:p>
        </w:tc>
        <w:tc>
          <w:tcPr>
            <w:tcW w:type="dxa" w:w="1126"/>
          </w:tcPr>
          <w:p>
            <w:pPr>
              <w:spacing w:after="0"/>
              <w:jc w:val="right"/>
            </w:pPr>
            <w:r>
              <w:rPr>
                <w:sz w:val="16"/>
              </w:rPr>
              <w:t>n/a</w:t>
            </w:r>
          </w:p>
        </w:tc>
        <w:tc>
          <w:tcPr>
            <w:tcW w:type="dxa" w:w="1897"/>
          </w:tcPr>
          <w:p>
            <w:pPr>
              <w:spacing w:after="0"/>
              <w:jc w:val="right"/>
            </w:pPr>
            <w:r>
              <w:rPr>
                <w:sz w:val="16"/>
              </w:rPr>
              <w:t>$694,871</w:t>
            </w:r>
          </w:p>
        </w:tc>
        <w:tc>
          <w:tcPr>
            <w:tcW w:type="dxa" w:w="1199"/>
          </w:tcPr>
          <w:p>
            <w:pPr>
              <w:spacing w:after="0"/>
              <w:jc w:val="right"/>
            </w:pPr>
            <w:r>
              <w:rPr>
                <w:sz w:val="16"/>
              </w:rPr>
              <w:t>$815,634</w:t>
            </w:r>
          </w:p>
        </w:tc>
        <w:tc>
          <w:tcPr>
            <w:tcW w:type="dxa" w:w="2055"/>
          </w:tcPr>
          <w:p>
            <w:pPr>
              <w:spacing w:after="0"/>
              <w:jc w:val="right"/>
            </w:pPr>
            <w:r>
              <w:rPr>
                <w:sz w:val="16"/>
              </w:rPr>
              <w:t>42</w:t>
            </w:r>
          </w:p>
        </w:tc>
        <w:tc>
          <w:tcPr>
            <w:tcW w:type="dxa" w:w="2154"/>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$175,380</w:t>
            </w:r>
          </w:p>
        </w:tc>
        <w:tc>
          <w:tcPr>
            <w:tcW w:type="dxa" w:w="1126"/>
          </w:tcPr>
          <w:p>
            <w:pPr>
              <w:spacing w:after="0"/>
              <w:jc w:val="right"/>
            </w:pPr>
            <w:r>
              <w:rPr>
                <w:sz w:val="16"/>
              </w:rPr>
              <w:t>$194</w:t>
            </w:r>
          </w:p>
        </w:tc>
        <w:tc>
          <w:tcPr>
            <w:tcW w:type="dxa" w:w="1897"/>
          </w:tcPr>
          <w:p>
            <w:pPr>
              <w:spacing w:after="0"/>
              <w:jc w:val="right"/>
            </w:pPr>
            <w:r>
              <w:rPr>
                <w:sz w:val="16"/>
              </w:rPr>
              <w:t>$330,456</w:t>
            </w:r>
          </w:p>
        </w:tc>
        <w:tc>
          <w:tcPr>
            <w:tcW w:type="dxa" w:w="1199"/>
          </w:tcPr>
          <w:p>
            <w:pPr>
              <w:spacing w:after="0"/>
              <w:jc w:val="right"/>
            </w:pPr>
            <w:r>
              <w:rPr>
                <w:sz w:val="16"/>
              </w:rPr>
              <w:t>$506,030</w:t>
            </w:r>
          </w:p>
        </w:tc>
        <w:tc>
          <w:tcPr>
            <w:tcW w:type="dxa" w:w="2055"/>
          </w:tcPr>
          <w:p>
            <w:pPr>
              <w:spacing w:after="0"/>
              <w:jc w:val="right"/>
            </w:pPr>
            <w:r>
              <w:rPr>
                <w:sz w:val="16"/>
              </w:rPr>
              <w:t>76</w:t>
            </w:r>
          </w:p>
        </w:tc>
        <w:tc>
          <w:tcPr>
            <w:tcW w:type="dxa" w:w="2154"/>
          </w:tcPr>
          <w:p>
            <w:pPr>
              <w:spacing w:after="0"/>
              <w:jc w:val="left"/>
            </w:pPr>
          </w:p>
        </w:tc>
      </w:tr>
      <w:tr>
        <w:trPr>
          <w:cantSplit/>
        </w:trPr>
        <w:tc>
          <w:tcPr>
            <w:tcW w:type="dxa" w:w="717"/>
          </w:tcPr>
          <w:p>
            <w:pPr>
              <w:spacing w:after="0"/>
              <w:jc w:val="right"/>
            </w:pPr>
            <w:r>
              <w:rPr>
                <w:sz w:val="16"/>
              </w:rPr>
              <w:t>12</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Relatively Low</w:t>
            </w:r>
          </w:p>
        </w:tc>
        <w:tc>
          <w:tcPr>
            <w:tcW w:type="dxa" w:w="1126"/>
          </w:tcPr>
          <w:p>
            <w:pPr>
              <w:spacing w:after="0"/>
              <w:jc w:val="right"/>
            </w:pPr>
            <w:r>
              <w:rPr>
                <w:sz w:val="16"/>
              </w:rPr>
              <w:t>$77,413</w:t>
            </w:r>
          </w:p>
        </w:tc>
        <w:tc>
          <w:tcPr>
            <w:tcW w:type="dxa" w:w="1126"/>
          </w:tcPr>
          <w:p>
            <w:pPr>
              <w:spacing w:after="0"/>
              <w:jc w:val="right"/>
            </w:pPr>
            <w:r>
              <w:rPr>
                <w:sz w:val="16"/>
              </w:rPr>
              <w:t>$57</w:t>
            </w:r>
          </w:p>
        </w:tc>
        <w:tc>
          <w:tcPr>
            <w:tcW w:type="dxa" w:w="1897"/>
          </w:tcPr>
          <w:p>
            <w:pPr>
              <w:spacing w:after="0"/>
              <w:jc w:val="right"/>
            </w:pPr>
            <w:r>
              <w:rPr>
                <w:sz w:val="16"/>
              </w:rPr>
              <w:t>$13,281</w:t>
            </w:r>
          </w:p>
        </w:tc>
        <w:tc>
          <w:tcPr>
            <w:tcW w:type="dxa" w:w="1199"/>
          </w:tcPr>
          <w:p>
            <w:pPr>
              <w:spacing w:after="0"/>
              <w:jc w:val="right"/>
            </w:pPr>
            <w:r>
              <w:rPr>
                <w:sz w:val="16"/>
              </w:rPr>
              <w:t>$90,751</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13</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$13,070</w:t>
            </w:r>
          </w:p>
        </w:tc>
        <w:tc>
          <w:tcPr>
            <w:tcW w:type="dxa" w:w="1126"/>
          </w:tcPr>
          <w:p>
            <w:pPr>
              <w:spacing w:after="0"/>
              <w:jc w:val="right"/>
            </w:pPr>
            <w:r>
              <w:rPr>
                <w:sz w:val="16"/>
              </w:rPr>
              <w:t>$1,219</w:t>
            </w:r>
          </w:p>
        </w:tc>
        <w:tc>
          <w:tcPr>
            <w:tcW w:type="dxa" w:w="1897"/>
          </w:tcPr>
          <w:p>
            <w:pPr>
              <w:spacing w:after="0"/>
              <w:jc w:val="right"/>
            </w:pPr>
            <w:r>
              <w:rPr>
                <w:sz w:val="16"/>
              </w:rPr>
              <w:t>under $1</w:t>
            </w:r>
          </w:p>
        </w:tc>
        <w:tc>
          <w:tcPr>
            <w:tcW w:type="dxa" w:w="1199"/>
          </w:tcPr>
          <w:p>
            <w:pPr>
              <w:spacing w:after="0"/>
              <w:jc w:val="right"/>
            </w:pPr>
            <w:r>
              <w:rPr>
                <w:sz w:val="16"/>
              </w:rPr>
              <w:t>$14,289</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Landslide</w:t>
            </w:r>
          </w:p>
        </w:tc>
        <w:tc>
          <w:tcPr>
            <w:tcW w:type="dxa" w:w="1400"/>
          </w:tcPr>
          <w:p>
            <w:pPr>
              <w:spacing w:after="0"/>
              <w:jc w:val="left"/>
            </w:pPr>
            <w:r>
              <w:rPr>
                <w:sz w:val="16"/>
              </w:rPr>
              <w:t>Relatively Low</w:t>
            </w:r>
          </w:p>
        </w:tc>
        <w:tc>
          <w:tcPr>
            <w:tcW w:type="dxa" w:w="1400"/>
          </w:tcPr>
          <w:p>
            <w:pPr>
              <w:spacing w:after="0"/>
              <w:jc w:val="left"/>
            </w:pPr>
            <w:r>
              <w:rPr>
                <w:sz w:val="16"/>
              </w:rPr>
              <w:t>Very Low</w:t>
            </w:r>
          </w:p>
        </w:tc>
        <w:tc>
          <w:tcPr>
            <w:tcW w:type="dxa" w:w="1126"/>
          </w:tcPr>
          <w:p>
            <w:pPr>
              <w:spacing w:after="0"/>
              <w:jc w:val="right"/>
            </w:pPr>
            <w:r>
              <w:rPr>
                <w:sz w:val="16"/>
              </w:rPr>
              <w:t>$2,365</w:t>
            </w:r>
          </w:p>
        </w:tc>
        <w:tc>
          <w:tcPr>
            <w:tcW w:type="dxa" w:w="1126"/>
          </w:tcPr>
          <w:p>
            <w:pPr>
              <w:spacing w:after="0"/>
              <w:jc w:val="right"/>
            </w:pPr>
            <w:r>
              <w:rPr>
                <w:sz w:val="16"/>
              </w:rPr>
              <w:t>n/a</w:t>
            </w:r>
          </w:p>
        </w:tc>
        <w:tc>
          <w:tcPr>
            <w:tcW w:type="dxa" w:w="1897"/>
          </w:tcPr>
          <w:p>
            <w:pPr>
              <w:spacing w:after="0"/>
              <w:jc w:val="right"/>
            </w:pPr>
            <w:r>
              <w:rPr>
                <w:sz w:val="16"/>
              </w:rPr>
              <w:t>$3,774</w:t>
            </w:r>
          </w:p>
        </w:tc>
        <w:tc>
          <w:tcPr>
            <w:tcW w:type="dxa" w:w="1199"/>
          </w:tcPr>
          <w:p>
            <w:pPr>
              <w:spacing w:after="0"/>
              <w:jc w:val="right"/>
            </w:pPr>
            <w:r>
              <w:rPr>
                <w:sz w:val="16"/>
              </w:rPr>
              <w:t>$6,139</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51.01 (Relatively Low, 73.6); tract 49 (Relatively Low, 67.6); tract 105 (Relatively Low, 44.1)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51.01 (Very Low, 30.5); tract 105 (Very Low, 28.8); tract 101.01 (Very Low, 28.4)</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107.02 (Relatively Low, 90.4); tract 115 (Relatively Low, 90.0); tract 101.01 (Relatively Low, 89.2)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51.01 (Very High, 99.3); tract 105 (Very High, 98.3); tract 3 (Very High, 97.0)</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107.02 (Relatively Low, 85.6); tract 108.04 (Relatively Low, 84.4); tract 115 (Relatively Low, 76.1)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51.01 is Census Tract 51.01).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744"/>
        <w:gridCol w:w="1609"/>
        <w:gridCol w:w="1708"/>
        <w:gridCol w:w="1544"/>
        <w:gridCol w:w="1388"/>
        <w:gridCol w:w="2733"/>
        <w:gridCol w:w="1704"/>
      </w:tblGrid>
      <w:tr>
        <w:trPr>
          <w:cantSplit/>
          <w:tblHeader/>
        </w:trPr>
        <w:tc>
          <w:tcPr>
            <w:tcW w:type="dxa" w:w="168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6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08"/>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388"/>
            <w:shd w:val="clear" w:color="auto" w:fill="E8E8E8"/>
          </w:tcPr>
          <w:p>
            <w:pPr>
              <w:spacing w:after="0"/>
              <w:jc w:val="left"/>
            </w:pPr>
            <w:r>
              <w:rPr>
                <w:b/>
                <w:sz w:val="16"/>
              </w:rPr>
              <w:t>Most damaging (when different)</w:t>
            </w:r>
          </w:p>
        </w:tc>
        <w:tc>
          <w:tcPr>
            <w:tcW w:type="dxa" w:w="2733"/>
            <w:shd w:val="clear" w:color="auto" w:fill="E8E8E8"/>
          </w:tcPr>
          <w:p>
            <w:pPr>
              <w:spacing w:after="0"/>
              <w:jc w:val="left"/>
            </w:pPr>
            <w:r>
              <w:rPr>
                <w:b/>
                <w:sz w:val="16"/>
              </w:rPr>
              <w:t>How it applies to jurisdictions</w:t>
            </w:r>
          </w:p>
        </w:tc>
        <w:tc>
          <w:tcPr>
            <w:tcW w:type="dxa" w:w="1704"/>
            <w:shd w:val="clear" w:color="auto" w:fill="E8E8E8"/>
          </w:tcPr>
          <w:p>
            <w:pPr>
              <w:spacing w:after="0"/>
              <w:jc w:val="left"/>
            </w:pPr>
            <w:r>
              <w:rPr>
                <w:b/>
                <w:sz w:val="16"/>
              </w:rPr>
              <w:t>Note</w:t>
            </w:r>
          </w:p>
        </w:tc>
      </w:tr>
      <w:tr>
        <w:trPr>
          <w:cantSplit/>
        </w:trPr>
        <w:tc>
          <w:tcPr>
            <w:tcW w:type="dxa" w:w="168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609"/>
          </w:tcPr>
          <w:p>
            <w:pPr>
              <w:spacing w:after="0"/>
              <w:jc w:val="right"/>
            </w:pPr>
            <w:r>
              <w:rPr>
                <w:sz w:val="16"/>
              </w:rPr>
              <w:t>19 records, 1996 to 2025 (19 zone-level)</w:t>
            </w:r>
          </w:p>
        </w:tc>
        <w:tc>
          <w:tcPr>
            <w:tcW w:type="dxa" w:w="1708"/>
          </w:tcPr>
          <w:p>
            <w:pPr>
              <w:spacing w:after="0"/>
              <w:jc w:val="left"/>
            </w:pPr>
            <w:r>
              <w:rPr>
                <w:sz w:val="16"/>
              </w:rPr>
              <w:t>1 day to 4 days (median 2 days); 16 with a recorded value</w:t>
            </w:r>
          </w:p>
        </w:tc>
        <w:tc>
          <w:tcPr>
            <w:tcW w:type="dxa" w:w="1544"/>
          </w:tcPr>
          <w:p>
            <w:pPr>
              <w:spacing w:after="0"/>
              <w:jc w:val="left"/>
            </w:pPr>
            <w:r>
              <w:rPr>
                <w:sz w:val="16"/>
              </w:rPr>
              <w:t>4 consecutive days, 2024-01-13 to 2024-01-16, zone-level</w:t>
            </w:r>
          </w:p>
        </w:tc>
        <w:tc>
          <w:tcPr>
            <w:tcW w:type="dxa" w:w="1388"/>
          </w:tcPr>
          <w:p>
            <w:pPr>
              <w:spacing w:after="0"/>
              <w:jc w:val="left"/>
            </w:pPr>
            <w:r>
              <w:rPr>
                <w:sz w:val="16"/>
              </w:rPr>
              <w:t>Cold/Wind Chill, 1999-09-21, property not reported; $294,117.65 crops (zone total, 1999 dollars)</w:t>
            </w:r>
          </w:p>
        </w:tc>
        <w:tc>
          <w:tcPr>
            <w:tcW w:type="dxa" w:w="2733"/>
          </w:tcPr>
          <w:p>
            <w:pPr>
              <w:spacing w:after="0"/>
              <w:jc w:val="left"/>
            </w:pPr>
            <w:r>
              <w:rPr>
                <w:sz w:val="16"/>
              </w:rPr>
              <w:t>Countywide (zone-level records).</w:t>
            </w:r>
          </w:p>
        </w:tc>
        <w:tc>
          <w:tcPr>
            <w:tcW w:type="dxa" w:w="1704"/>
          </w:tcPr>
          <w:p>
            <w:pPr>
              <w:spacing w:after="0"/>
              <w:jc w:val="left"/>
            </w:pPr>
            <w:r>
              <w:rPr>
                <w:sz w:val="16"/>
              </w:rPr>
              <w:t>Cold/Wind Chill records from May to September (a frost night, not a cold wave) are counted but not used for the longest run.</w:t>
            </w:r>
          </w:p>
        </w:tc>
      </w:tr>
      <w:tr>
        <w:trPr>
          <w:cantSplit/>
        </w:trPr>
        <w:tc>
          <w:tcPr>
            <w:tcW w:type="dxa" w:w="1682"/>
          </w:tcPr>
          <w:p>
            <w:pPr>
              <w:spacing w:after="0"/>
              <w:jc w:val="left"/>
            </w:pPr>
            <w:r>
              <w:rPr>
                <w:sz w:val="16"/>
              </w:rPr>
              <w:t>Frost/Freeze (outside NRI's Cold Wave definition)</w:t>
            </w:r>
          </w:p>
        </w:tc>
        <w:tc>
          <w:tcPr>
            <w:tcW w:type="dxa" w:w="1744"/>
          </w:tcPr>
          <w:p>
            <w:pPr>
              <w:spacing w:after="0"/>
              <w:jc w:val="left"/>
            </w:pPr>
            <w:r>
              <w:rPr>
                <w:sz w:val="16"/>
              </w:rPr>
              <w:t>crop damage</w:t>
            </w:r>
          </w:p>
        </w:tc>
        <w:tc>
          <w:tcPr>
            <w:tcW w:type="dxa" w:w="1609"/>
          </w:tcPr>
          <w:p>
            <w:pPr>
              <w:spacing w:after="0"/>
              <w:jc w:val="right"/>
            </w:pPr>
            <w:r>
              <w:rPr>
                <w:sz w:val="16"/>
              </w:rPr>
              <w:t>9 records, 1996 to 2019 (9 zone-level)</w:t>
            </w:r>
          </w:p>
        </w:tc>
        <w:tc>
          <w:tcPr>
            <w:tcW w:type="dxa" w:w="1708"/>
          </w:tcPr>
          <w:p>
            <w:pPr>
              <w:spacing w:after="0"/>
              <w:jc w:val="left"/>
            </w:pPr>
          </w:p>
        </w:tc>
        <w:tc>
          <w:tcPr>
            <w:tcW w:type="dxa" w:w="1544"/>
          </w:tcPr>
          <w:p>
            <w:pPr>
              <w:spacing w:after="0"/>
              <w:jc w:val="left"/>
            </w:pPr>
            <w:r>
              <w:rPr>
                <w:sz w:val="16"/>
              </w:rPr>
              <w:t>Frost/Freeze, 2009-10-10, $2,500,000 crop damage (2009 dollars); NWS zone IAZ060</w:t>
            </w:r>
          </w:p>
        </w:tc>
        <w:tc>
          <w:tcPr>
            <w:tcW w:type="dxa" w:w="1388"/>
          </w:tcPr>
          <w:p>
            <w:pPr>
              <w:spacing w:after="0"/>
              <w:jc w:val="left"/>
            </w:pPr>
          </w:p>
        </w:tc>
        <w:tc>
          <w:tcPr>
            <w:tcW w:type="dxa" w:w="2733"/>
          </w:tcPr>
          <w:p>
            <w:pPr>
              <w:spacing w:after="0"/>
              <w:jc w:val="left"/>
            </w:pPr>
            <w:r>
              <w:rPr>
                <w:sz w:val="16"/>
              </w:rPr>
              <w:t>Countywide (zone-level records).</w:t>
            </w:r>
          </w:p>
        </w:tc>
        <w:tc>
          <w:tcPr>
            <w:tcW w:type="dxa" w:w="1704"/>
          </w:tcPr>
          <w:p>
            <w:pPr>
              <w:spacing w:after="0"/>
              <w:jc w:val="left"/>
            </w:pPr>
          </w:p>
        </w:tc>
      </w:tr>
      <w:tr>
        <w:trPr>
          <w:cantSplit/>
        </w:trPr>
        <w:tc>
          <w:tcPr>
            <w:tcW w:type="dxa" w:w="1682"/>
          </w:tcPr>
          <w:p>
            <w:pPr>
              <w:spacing w:after="0"/>
              <w:jc w:val="left"/>
            </w:pPr>
            <w:r>
              <w:rPr>
                <w:sz w:val="16"/>
              </w:rPr>
              <w:t>Drought</w:t>
            </w:r>
          </w:p>
        </w:tc>
        <w:tc>
          <w:tcPr>
            <w:tcW w:type="dxa" w:w="1744"/>
          </w:tcPr>
          <w:p>
            <w:pPr>
              <w:spacing w:after="0"/>
              <w:jc w:val="left"/>
            </w:pPr>
            <w:r>
              <w:rPr>
                <w:sz w:val="16"/>
              </w:rPr>
              <w:t>U.S. Drought Monitor scale (D0 to D4)</w:t>
            </w:r>
          </w:p>
        </w:tc>
        <w:tc>
          <w:tcPr>
            <w:tcW w:type="dxa" w:w="1609"/>
          </w:tcPr>
          <w:p>
            <w:pPr>
              <w:spacing w:after="0"/>
              <w:jc w:val="right"/>
            </w:pPr>
            <w:r>
              <w:rPr>
                <w:sz w:val="16"/>
              </w:rPr>
              <w:t>32 records, 1999 to 2024 (32 zone-level)</w:t>
            </w:r>
          </w:p>
        </w:tc>
        <w:tc>
          <w:tcPr>
            <w:tcW w:type="dxa" w:w="1708"/>
          </w:tcPr>
          <w:p>
            <w:pPr>
              <w:spacing w:after="0"/>
              <w:jc w:val="left"/>
            </w:pPr>
            <w:r>
              <w:rPr>
                <w:sz w:val="16"/>
              </w:rPr>
              <w:t>11 days to 253 days (median 36 days); 11 with a recorded value</w:t>
            </w:r>
          </w:p>
        </w:tc>
        <w:tc>
          <w:tcPr>
            <w:tcW w:type="dxa" w:w="1544"/>
          </w:tcPr>
          <w:p>
            <w:pPr>
              <w:spacing w:after="0"/>
              <w:jc w:val="left"/>
            </w:pPr>
            <w:r>
              <w:rPr>
                <w:sz w:val="16"/>
              </w:rPr>
              <w:t>253 days (about 8.3 months), 2023-09-05 to 2024-05-14, a run of 9 consecutive Storm Events drought records, zone-level</w:t>
            </w:r>
          </w:p>
        </w:tc>
        <w:tc>
          <w:tcPr>
            <w:tcW w:type="dxa" w:w="1388"/>
          </w:tcPr>
          <w:p>
            <w:pPr>
              <w:spacing w:after="0"/>
              <w:jc w:val="left"/>
            </w:pPr>
            <w:r>
              <w:rPr>
                <w:sz w:val="16"/>
              </w:rPr>
              <w:t>Drought, 2012-07-01, $0 property; $45,000,000 crops (zone total, 2012 dollars)</w:t>
            </w:r>
          </w:p>
        </w:tc>
        <w:tc>
          <w:tcPr>
            <w:tcW w:type="dxa" w:w="2733"/>
          </w:tcPr>
          <w:p>
            <w:pPr>
              <w:spacing w:after="0"/>
              <w:jc w:val="left"/>
            </w:pPr>
            <w:r>
              <w:rPr>
                <w:sz w:val="16"/>
              </w:rPr>
              <w:t>Countywide (zone-level records).</w:t>
            </w:r>
          </w:p>
        </w:tc>
        <w:tc>
          <w:tcPr>
            <w:tcW w:type="dxa" w:w="17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744"/>
          </w:tcPr>
          <w:p>
            <w:pPr>
              <w:spacing w:after="0"/>
              <w:jc w:val="left"/>
            </w:pPr>
            <w:r>
              <w:rPr>
                <w:sz w:val="16"/>
              </w:rPr>
              <w:t>Modified Mercalli (local data)</w:t>
            </w:r>
          </w:p>
        </w:tc>
        <w:tc>
          <w:tcPr>
            <w:tcW w:type="dxa" w:w="1609"/>
          </w:tcPr>
          <w:p>
            <w:pPr>
              <w:spacing w:after="0"/>
              <w:jc w:val="right"/>
            </w:pPr>
            <w:r>
              <w:rPr>
                <w:sz w:val="16"/>
              </w:rPr>
              <w:t>0</w:t>
            </w:r>
          </w:p>
        </w:tc>
        <w:tc>
          <w:tcPr>
            <w:tcW w:type="dxa" w:w="1708"/>
          </w:tcPr>
          <w:p>
            <w:pPr>
              <w:spacing w:after="0"/>
              <w:jc w:val="left"/>
            </w:pPr>
          </w:p>
        </w:tc>
        <w:tc>
          <w:tcPr>
            <w:tcW w:type="dxa" w:w="1544"/>
          </w:tcPr>
          <w:p>
            <w:pPr>
              <w:spacing w:after="0"/>
              <w:jc w:val="left"/>
            </w:pPr>
          </w:p>
        </w:tc>
        <w:tc>
          <w:tcPr>
            <w:tcW w:type="dxa" w:w="1388"/>
          </w:tcPr>
          <w:p>
            <w:pPr>
              <w:spacing w:after="0"/>
              <w:jc w:val="left"/>
            </w:pPr>
          </w:p>
        </w:tc>
        <w:tc>
          <w:tcPr>
            <w:tcW w:type="dxa" w:w="2733"/>
          </w:tcPr>
          <w:p>
            <w:pPr>
              <w:spacing w:after="0"/>
              <w:jc w:val="left"/>
            </w:pPr>
          </w:p>
        </w:tc>
        <w:tc>
          <w:tcPr>
            <w:tcW w:type="dxa" w:w="1704"/>
          </w:tcPr>
          <w:p>
            <w:pPr>
              <w:spacing w:after="0"/>
              <w:jc w:val="left"/>
            </w:pPr>
            <w:r>
              <w:rPr>
                <w:sz w:val="16"/>
              </w:rPr>
              <w:t>Storm Events does not record earthquakes; the USGS earthquake catalog is the source.</w:t>
            </w:r>
          </w:p>
        </w:tc>
      </w:tr>
      <w:tr>
        <w:trPr>
          <w:cantSplit/>
        </w:trPr>
        <w:tc>
          <w:tcPr>
            <w:tcW w:type="dxa" w:w="1682"/>
          </w:tcPr>
          <w:p>
            <w:pPr>
              <w:spacing w:after="0"/>
              <w:jc w:val="left"/>
            </w:pPr>
            <w:r>
              <w:rPr>
                <w:sz w:val="16"/>
              </w:rPr>
              <w:t>Hail</w:t>
            </w:r>
          </w:p>
        </w:tc>
        <w:tc>
          <w:tcPr>
            <w:tcW w:type="dxa" w:w="1744"/>
          </w:tcPr>
          <w:p>
            <w:pPr>
              <w:spacing w:after="0"/>
              <w:jc w:val="left"/>
            </w:pPr>
            <w:r>
              <w:rPr>
                <w:sz w:val="16"/>
              </w:rPr>
              <w:t>hail size (inches)</w:t>
            </w:r>
          </w:p>
        </w:tc>
        <w:tc>
          <w:tcPr>
            <w:tcW w:type="dxa" w:w="1609"/>
          </w:tcPr>
          <w:p>
            <w:pPr>
              <w:spacing w:after="0"/>
              <w:jc w:val="right"/>
            </w:pPr>
            <w:r>
              <w:rPr>
                <w:sz w:val="16"/>
              </w:rPr>
              <w:t>670 records, 1956 to 2025</w:t>
            </w:r>
          </w:p>
        </w:tc>
        <w:tc>
          <w:tcPr>
            <w:tcW w:type="dxa" w:w="1708"/>
          </w:tcPr>
          <w:p>
            <w:pPr>
              <w:spacing w:after="0"/>
              <w:jc w:val="left"/>
            </w:pPr>
            <w:r>
              <w:rPr>
                <w:sz w:val="16"/>
              </w:rPr>
              <w:t>0.52 in to 3.25 in (median 1 in); 669 with a recorded value</w:t>
            </w:r>
          </w:p>
        </w:tc>
        <w:tc>
          <w:tcPr>
            <w:tcW w:type="dxa" w:w="1544"/>
          </w:tcPr>
          <w:p>
            <w:pPr>
              <w:spacing w:after="0"/>
              <w:jc w:val="left"/>
            </w:pPr>
            <w:r>
              <w:rPr>
                <w:sz w:val="16"/>
              </w:rPr>
              <w:t>3.25 in hail, 2021-07-09</w:t>
            </w:r>
          </w:p>
        </w:tc>
        <w:tc>
          <w:tcPr>
            <w:tcW w:type="dxa" w:w="1388"/>
          </w:tcPr>
          <w:p>
            <w:pPr>
              <w:spacing w:after="0"/>
              <w:jc w:val="left"/>
            </w:pPr>
            <w:r>
              <w:rPr>
                <w:sz w:val="16"/>
              </w:rPr>
              <w:t>Hail, 2001-06-12, $9,500,000 property; $10,000 crops (2001 dollars)</w:t>
            </w:r>
          </w:p>
        </w:tc>
        <w:tc>
          <w:tcPr>
            <w:tcW w:type="dxa" w:w="2733"/>
          </w:tcPr>
          <w:p>
            <w:pPr>
              <w:spacing w:after="0"/>
              <w:jc w:val="left"/>
            </w:pPr>
            <w:r>
              <w:rPr>
                <w:sz w:val="16"/>
              </w:rPr>
              <w:t>Event records naming jurisdictions in the plan: Des Moines city (97 records), Ankeny city (48 records), West Des Moines city (34 records), Urbandale city (32 records), Grimes city (27 records), Windsor Heights city (27 records), Johnston city (26 records), Altoona city (18 records), Polk City city (18 records), Clive city (14 records); and 7 more jurisdictions (see the Excel file).</w:t>
            </w:r>
          </w:p>
        </w:tc>
        <w:tc>
          <w:tcPr>
            <w:tcW w:type="dxa" w:w="1704"/>
          </w:tcPr>
          <w:p>
            <w:pPr>
              <w:spacing w:after="0"/>
              <w:jc w:val="left"/>
            </w:pPr>
          </w:p>
        </w:tc>
      </w:tr>
      <w:tr>
        <w:trPr>
          <w:cantSplit/>
        </w:trPr>
        <w:tc>
          <w:tcPr>
            <w:tcW w:type="dxa" w:w="1682"/>
          </w:tcPr>
          <w:p>
            <w:pPr>
              <w:spacing w:after="0"/>
              <w:jc w:val="left"/>
            </w:pPr>
            <w:r>
              <w:rPr>
                <w:sz w:val="16"/>
              </w:rPr>
              <w:t>Excessive Heat, Heat</w:t>
            </w:r>
          </w:p>
        </w:tc>
        <w:tc>
          <w:tcPr>
            <w:tcW w:type="dxa" w:w="1744"/>
          </w:tcPr>
          <w:p>
            <w:pPr>
              <w:spacing w:after="0"/>
              <w:jc w:val="left"/>
            </w:pPr>
            <w:r>
              <w:rPr>
                <w:sz w:val="16"/>
              </w:rPr>
              <w:t>heat index (in event narratives)</w:t>
            </w:r>
          </w:p>
        </w:tc>
        <w:tc>
          <w:tcPr>
            <w:tcW w:type="dxa" w:w="1609"/>
          </w:tcPr>
          <w:p>
            <w:pPr>
              <w:spacing w:after="0"/>
              <w:jc w:val="right"/>
            </w:pPr>
            <w:r>
              <w:rPr>
                <w:sz w:val="16"/>
              </w:rPr>
              <w:t>6 records, 2001 to 2019 (6 zone-level)</w:t>
            </w:r>
          </w:p>
        </w:tc>
        <w:tc>
          <w:tcPr>
            <w:tcW w:type="dxa" w:w="1708"/>
          </w:tcPr>
          <w:p>
            <w:pPr>
              <w:spacing w:after="0"/>
              <w:jc w:val="left"/>
            </w:pPr>
            <w:r>
              <w:rPr>
                <w:sz w:val="16"/>
              </w:rPr>
              <w:t>1 day to 14 days (median 2 days); 6 with a recorded value</w:t>
            </w:r>
          </w:p>
        </w:tc>
        <w:tc>
          <w:tcPr>
            <w:tcW w:type="dxa" w:w="1544"/>
          </w:tcPr>
          <w:p>
            <w:pPr>
              <w:spacing w:after="0"/>
              <w:jc w:val="left"/>
            </w:pPr>
            <w:r>
              <w:rPr>
                <w:sz w:val="16"/>
              </w:rPr>
              <w:t>14 consecutive days, 2011-07-15 to 2011-07-28, zone-level</w:t>
            </w:r>
          </w:p>
        </w:tc>
        <w:tc>
          <w:tcPr>
            <w:tcW w:type="dxa" w:w="1388"/>
          </w:tcPr>
          <w:p>
            <w:pPr>
              <w:spacing w:after="0"/>
              <w:jc w:val="left"/>
            </w:pPr>
          </w:p>
        </w:tc>
        <w:tc>
          <w:tcPr>
            <w:tcW w:type="dxa" w:w="2733"/>
          </w:tcPr>
          <w:p>
            <w:pPr>
              <w:spacing w:after="0"/>
              <w:jc w:val="left"/>
            </w:pPr>
            <w:r>
              <w:rPr>
                <w:sz w:val="16"/>
              </w:rPr>
              <w:t>Countywide (zone-level records).</w:t>
            </w:r>
          </w:p>
        </w:tc>
        <w:tc>
          <w:tcPr>
            <w:tcW w:type="dxa" w:w="1704"/>
          </w:tcPr>
          <w:p>
            <w:pPr>
              <w:spacing w:after="0"/>
              <w:jc w:val="left"/>
            </w:pPr>
          </w:p>
        </w:tc>
      </w:tr>
      <w:tr>
        <w:trPr>
          <w:cantSplit/>
        </w:trPr>
        <w:tc>
          <w:tcPr>
            <w:tcW w:type="dxa" w:w="168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609"/>
          </w:tcPr>
          <w:p>
            <w:pPr>
              <w:spacing w:after="0"/>
              <w:jc w:val="right"/>
            </w:pPr>
            <w:r>
              <w:rPr>
                <w:sz w:val="16"/>
              </w:rPr>
              <w:t>0</w:t>
            </w:r>
          </w:p>
        </w:tc>
        <w:tc>
          <w:tcPr>
            <w:tcW w:type="dxa" w:w="1708"/>
          </w:tcPr>
          <w:p>
            <w:pPr>
              <w:spacing w:after="0"/>
              <w:jc w:val="left"/>
            </w:pPr>
          </w:p>
        </w:tc>
        <w:tc>
          <w:tcPr>
            <w:tcW w:type="dxa" w:w="1544"/>
          </w:tcPr>
          <w:p>
            <w:pPr>
              <w:spacing w:after="0"/>
              <w:jc w:val="left"/>
            </w:pPr>
          </w:p>
        </w:tc>
        <w:tc>
          <w:tcPr>
            <w:tcW w:type="dxa" w:w="1388"/>
          </w:tcPr>
          <w:p>
            <w:pPr>
              <w:spacing w:after="0"/>
              <w:jc w:val="left"/>
            </w:pPr>
          </w:p>
        </w:tc>
        <w:tc>
          <w:tcPr>
            <w:tcW w:type="dxa" w:w="2733"/>
          </w:tcPr>
          <w:p>
            <w:pPr>
              <w:spacing w:after="0"/>
              <w:jc w:val="left"/>
            </w:pPr>
          </w:p>
        </w:tc>
        <w:tc>
          <w:tcPr>
            <w:tcW w:type="dxa" w:w="17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2"/>
          </w:tcPr>
          <w:p>
            <w:pPr>
              <w:spacing w:after="0"/>
              <w:jc w:val="left"/>
            </w:pPr>
            <w:r>
              <w:rPr>
                <w:sz w:val="16"/>
              </w:rPr>
              <w:t>Ice Storm</w:t>
            </w:r>
          </w:p>
        </w:tc>
        <w:tc>
          <w:tcPr>
            <w:tcW w:type="dxa" w:w="1744"/>
          </w:tcPr>
          <w:p>
            <w:pPr>
              <w:spacing w:after="0"/>
              <w:jc w:val="left"/>
            </w:pPr>
            <w:r>
              <w:rPr>
                <w:sz w:val="16"/>
              </w:rPr>
              <w:t>Sperry-Piltz ice scale (local data)</w:t>
            </w:r>
          </w:p>
        </w:tc>
        <w:tc>
          <w:tcPr>
            <w:tcW w:type="dxa" w:w="1609"/>
          </w:tcPr>
          <w:p>
            <w:pPr>
              <w:spacing w:after="0"/>
              <w:jc w:val="right"/>
            </w:pPr>
            <w:r>
              <w:rPr>
                <w:sz w:val="16"/>
              </w:rPr>
              <w:t>11 records, 1996 to 2017 (11 zone-level)</w:t>
            </w:r>
          </w:p>
        </w:tc>
        <w:tc>
          <w:tcPr>
            <w:tcW w:type="dxa" w:w="1708"/>
          </w:tcPr>
          <w:p>
            <w:pPr>
              <w:spacing w:after="0"/>
              <w:jc w:val="left"/>
            </w:pPr>
          </w:p>
        </w:tc>
        <w:tc>
          <w:tcPr>
            <w:tcW w:type="dxa" w:w="1544"/>
          </w:tcPr>
          <w:p>
            <w:pPr>
              <w:spacing w:after="0"/>
              <w:jc w:val="left"/>
            </w:pPr>
            <w:r>
              <w:rPr>
                <w:sz w:val="16"/>
              </w:rPr>
              <w:t>Ice Storm, 2010-01-20, $300,000 property; $0 crops (2010 dollars); NWS zone IAZ060</w:t>
            </w:r>
          </w:p>
        </w:tc>
        <w:tc>
          <w:tcPr>
            <w:tcW w:type="dxa" w:w="1388"/>
          </w:tcPr>
          <w:p>
            <w:pPr>
              <w:spacing w:after="0"/>
              <w:jc w:val="left"/>
            </w:pPr>
          </w:p>
        </w:tc>
        <w:tc>
          <w:tcPr>
            <w:tcW w:type="dxa" w:w="2733"/>
          </w:tcPr>
          <w:p>
            <w:pPr>
              <w:spacing w:after="0"/>
              <w:jc w:val="left"/>
            </w:pPr>
            <w:r>
              <w:rPr>
                <w:sz w:val="16"/>
              </w:rPr>
              <w:t>Countywide (zone-level records).</w:t>
            </w:r>
          </w:p>
        </w:tc>
        <w:tc>
          <w:tcPr>
            <w:tcW w:type="dxa" w:w="1704"/>
          </w:tcPr>
          <w:p>
            <w:pPr>
              <w:spacing w:after="0"/>
              <w:jc w:val="left"/>
            </w:pPr>
          </w:p>
        </w:tc>
      </w:tr>
      <w:tr>
        <w:trPr>
          <w:cantSplit/>
        </w:trPr>
        <w:tc>
          <w:tcPr>
            <w:tcW w:type="dxa" w:w="1682"/>
          </w:tcPr>
          <w:p>
            <w:pPr>
              <w:spacing w:after="0"/>
              <w:jc w:val="left"/>
            </w:pPr>
            <w:r>
              <w:rPr>
                <w:sz w:val="16"/>
              </w:rPr>
              <w:t>Flash Flood, Flood, Lakeshore Flood</w:t>
            </w:r>
          </w:p>
        </w:tc>
        <w:tc>
          <w:tcPr>
            <w:tcW w:type="dxa" w:w="1744"/>
          </w:tcPr>
          <w:p>
            <w:pPr>
              <w:spacing w:after="0"/>
              <w:jc w:val="left"/>
            </w:pPr>
            <w:r>
              <w:rPr>
                <w:sz w:val="16"/>
              </w:rPr>
              <w:t>damage and flood days (flood depth: FIRM)</w:t>
            </w:r>
          </w:p>
        </w:tc>
        <w:tc>
          <w:tcPr>
            <w:tcW w:type="dxa" w:w="1609"/>
          </w:tcPr>
          <w:p>
            <w:pPr>
              <w:spacing w:after="0"/>
              <w:jc w:val="right"/>
            </w:pPr>
            <w:r>
              <w:rPr>
                <w:sz w:val="16"/>
              </w:rPr>
              <w:t>295 records, 1996 to 2025 (27 zone-level)</w:t>
            </w:r>
          </w:p>
        </w:tc>
        <w:tc>
          <w:tcPr>
            <w:tcW w:type="dxa" w:w="1708"/>
          </w:tcPr>
          <w:p>
            <w:pPr>
              <w:spacing w:after="0"/>
              <w:jc w:val="left"/>
            </w:pPr>
          </w:p>
        </w:tc>
        <w:tc>
          <w:tcPr>
            <w:tcW w:type="dxa" w:w="1544"/>
          </w:tcPr>
          <w:p>
            <w:pPr>
              <w:spacing w:after="0"/>
              <w:jc w:val="left"/>
            </w:pPr>
            <w:r>
              <w:rPr>
                <w:sz w:val="16"/>
              </w:rPr>
              <w:t>Flood, 2008-06-01, $100,000 property; $50,000,000 crops (2008 dollars)</w:t>
            </w:r>
          </w:p>
        </w:tc>
        <w:tc>
          <w:tcPr>
            <w:tcW w:type="dxa" w:w="1388"/>
          </w:tcPr>
          <w:p>
            <w:pPr>
              <w:spacing w:after="0"/>
              <w:jc w:val="left"/>
            </w:pPr>
          </w:p>
        </w:tc>
        <w:tc>
          <w:tcPr>
            <w:tcW w:type="dxa" w:w="2733"/>
          </w:tcPr>
          <w:p>
            <w:pPr>
              <w:spacing w:after="0"/>
              <w:jc w:val="left"/>
            </w:pPr>
            <w:r>
              <w:rPr>
                <w:sz w:val="16"/>
              </w:rPr>
              <w:t>Event records naming jurisdictions in the plan: Des Moines city (118 records), West Des Moines city (26 records), Ankeny city (18 records), Urbandale city (10 records), Windsor Heights city (8 records), Clive city (7 records), Elkhart city (7 records), Grimes city (7 records), Johnston city (7 records), Pleasant Hill city (6 records); and 7 more jurisdictions (see the Excel file). Zone-level records (27) apply countywide.</w:t>
            </w:r>
          </w:p>
        </w:tc>
        <w:tc>
          <w:tcPr>
            <w:tcW w:type="dxa" w:w="17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2"/>
          </w:tcPr>
          <w:p>
            <w:pPr>
              <w:spacing w:after="0"/>
              <w:jc w:val="left"/>
            </w:pPr>
            <w:r>
              <w:rPr>
                <w:sz w:val="16"/>
              </w:rPr>
              <w:t>Debris Flow</w:t>
            </w:r>
          </w:p>
        </w:tc>
        <w:tc>
          <w:tcPr>
            <w:tcW w:type="dxa" w:w="1744"/>
          </w:tcPr>
          <w:p>
            <w:pPr>
              <w:spacing w:after="0"/>
              <w:jc w:val="left"/>
            </w:pPr>
            <w:r>
              <w:rPr>
                <w:sz w:val="16"/>
              </w:rPr>
              <w:t>none (count and damage only)</w:t>
            </w:r>
          </w:p>
        </w:tc>
        <w:tc>
          <w:tcPr>
            <w:tcW w:type="dxa" w:w="1609"/>
          </w:tcPr>
          <w:p>
            <w:pPr>
              <w:spacing w:after="0"/>
              <w:jc w:val="right"/>
            </w:pPr>
            <w:r>
              <w:rPr>
                <w:sz w:val="16"/>
              </w:rPr>
              <w:t>0</w:t>
            </w:r>
          </w:p>
        </w:tc>
        <w:tc>
          <w:tcPr>
            <w:tcW w:type="dxa" w:w="1708"/>
          </w:tcPr>
          <w:p>
            <w:pPr>
              <w:spacing w:after="0"/>
              <w:jc w:val="left"/>
            </w:pPr>
          </w:p>
        </w:tc>
        <w:tc>
          <w:tcPr>
            <w:tcW w:type="dxa" w:w="1544"/>
          </w:tcPr>
          <w:p>
            <w:pPr>
              <w:spacing w:after="0"/>
              <w:jc w:val="left"/>
            </w:pPr>
          </w:p>
        </w:tc>
        <w:tc>
          <w:tcPr>
            <w:tcW w:type="dxa" w:w="1388"/>
          </w:tcPr>
          <w:p>
            <w:pPr>
              <w:spacing w:after="0"/>
              <w:jc w:val="left"/>
            </w:pPr>
          </w:p>
        </w:tc>
        <w:tc>
          <w:tcPr>
            <w:tcW w:type="dxa" w:w="2733"/>
          </w:tcPr>
          <w:p>
            <w:pPr>
              <w:spacing w:after="0"/>
              <w:jc w:val="left"/>
            </w:pPr>
          </w:p>
        </w:tc>
        <w:tc>
          <w:tcPr>
            <w:tcW w:type="dxa" w:w="1704"/>
          </w:tcPr>
          <w:p>
            <w:pPr>
              <w:spacing w:after="0"/>
              <w:jc w:val="left"/>
            </w:pPr>
          </w:p>
        </w:tc>
      </w:tr>
      <w:tr>
        <w:trPr>
          <w:cantSplit/>
        </w:trPr>
        <w:tc>
          <w:tcPr>
            <w:tcW w:type="dxa" w:w="168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609"/>
          </w:tcPr>
          <w:p>
            <w:pPr>
              <w:spacing w:after="0"/>
              <w:jc w:val="right"/>
            </w:pPr>
            <w:r>
              <w:rPr>
                <w:sz w:val="16"/>
              </w:rPr>
              <w:t>42 records, 1998 to 2024</w:t>
            </w:r>
          </w:p>
        </w:tc>
        <w:tc>
          <w:tcPr>
            <w:tcW w:type="dxa" w:w="1708"/>
          </w:tcPr>
          <w:p>
            <w:pPr>
              <w:spacing w:after="0"/>
              <w:jc w:val="left"/>
            </w:pPr>
          </w:p>
        </w:tc>
        <w:tc>
          <w:tcPr>
            <w:tcW w:type="dxa" w:w="1544"/>
          </w:tcPr>
          <w:p>
            <w:pPr>
              <w:spacing w:after="0"/>
              <w:jc w:val="left"/>
            </w:pPr>
            <w:r>
              <w:rPr>
                <w:sz w:val="16"/>
              </w:rPr>
              <w:t>Lightning, 2022-05-08, $400,000 property; $0 crops (2022 dollars)</w:t>
            </w:r>
          </w:p>
        </w:tc>
        <w:tc>
          <w:tcPr>
            <w:tcW w:type="dxa" w:w="1388"/>
          </w:tcPr>
          <w:p>
            <w:pPr>
              <w:spacing w:after="0"/>
              <w:jc w:val="left"/>
            </w:pPr>
          </w:p>
        </w:tc>
        <w:tc>
          <w:tcPr>
            <w:tcW w:type="dxa" w:w="2733"/>
          </w:tcPr>
          <w:p>
            <w:pPr>
              <w:spacing w:after="0"/>
              <w:jc w:val="left"/>
            </w:pPr>
            <w:r>
              <w:rPr>
                <w:sz w:val="16"/>
              </w:rPr>
              <w:t>Event records naming jurisdictions in the plan: Johnston city (9 records), Urbandale city (4 records), Ankeny city (3 records), Grimes city (3 records), Bondurant city (2 records), Des Moines city (2 records), West Des Moines city (2 records), Elkhart city (1 record), Saylorville CDP (1 record).</w:t>
            </w:r>
          </w:p>
        </w:tc>
        <w:tc>
          <w:tcPr>
            <w:tcW w:type="dxa" w:w="1704"/>
          </w:tcPr>
          <w:p>
            <w:pPr>
              <w:spacing w:after="0"/>
              <w:jc w:val="left"/>
            </w:pPr>
            <w:r>
              <w:rPr>
                <w:sz w:val="16"/>
              </w:rPr>
              <w:t>Storm Events lists lightning with damage or casualties.</w:t>
            </w:r>
          </w:p>
        </w:tc>
      </w:tr>
      <w:tr>
        <w:trPr>
          <w:cantSplit/>
        </w:trPr>
        <w:tc>
          <w:tcPr>
            <w:tcW w:type="dxa" w:w="1682"/>
          </w:tcPr>
          <w:p>
            <w:pPr>
              <w:spacing w:after="0"/>
              <w:jc w:val="left"/>
            </w:pPr>
            <w:r>
              <w:rPr>
                <w:sz w:val="16"/>
              </w:rPr>
              <w:t>High Wind and Strong Wind (outside NRI's Strong Wind definition)</w:t>
            </w:r>
          </w:p>
        </w:tc>
        <w:tc>
          <w:tcPr>
            <w:tcW w:type="dxa" w:w="1744"/>
          </w:tcPr>
          <w:p>
            <w:pPr>
              <w:spacing w:after="0"/>
              <w:jc w:val="left"/>
            </w:pPr>
            <w:r>
              <w:rPr>
                <w:sz w:val="16"/>
              </w:rPr>
              <w:t>wind speed (kt and mph)</w:t>
            </w:r>
          </w:p>
        </w:tc>
        <w:tc>
          <w:tcPr>
            <w:tcW w:type="dxa" w:w="1609"/>
          </w:tcPr>
          <w:p>
            <w:pPr>
              <w:spacing w:after="0"/>
              <w:jc w:val="right"/>
            </w:pPr>
            <w:r>
              <w:rPr>
                <w:sz w:val="16"/>
              </w:rPr>
              <w:t>38 records, 1996 to 2025 (38 zone-level)</w:t>
            </w:r>
          </w:p>
        </w:tc>
        <w:tc>
          <w:tcPr>
            <w:tcW w:type="dxa" w:w="1708"/>
          </w:tcPr>
          <w:p>
            <w:pPr>
              <w:spacing w:after="0"/>
              <w:jc w:val="left"/>
            </w:pPr>
            <w:r>
              <w:rPr>
                <w:sz w:val="16"/>
              </w:rPr>
              <w:t>35 kt (40 mph) to 64 kt (74 mph) (median 52 kt (60 mph)); 36 with a recorded value</w:t>
            </w:r>
          </w:p>
        </w:tc>
        <w:tc>
          <w:tcPr>
            <w:tcW w:type="dxa" w:w="1544"/>
          </w:tcPr>
          <w:p>
            <w:pPr>
              <w:spacing w:after="0"/>
              <w:jc w:val="left"/>
            </w:pPr>
            <w:r>
              <w:rPr>
                <w:sz w:val="16"/>
              </w:rPr>
              <w:t>64 kt (74 mph) measured gust, High Wind, 2021-12-15; NWS zone IAZ060</w:t>
            </w:r>
          </w:p>
        </w:tc>
        <w:tc>
          <w:tcPr>
            <w:tcW w:type="dxa" w:w="1388"/>
          </w:tcPr>
          <w:p>
            <w:pPr>
              <w:spacing w:after="0"/>
              <w:jc w:val="left"/>
            </w:pPr>
            <w:r>
              <w:rPr>
                <w:sz w:val="16"/>
              </w:rPr>
              <w:t>High Wind, 1998-11-10, $1,300,000 property; $5,100 crops (zone total, 1998 dollars)</w:t>
            </w:r>
          </w:p>
        </w:tc>
        <w:tc>
          <w:tcPr>
            <w:tcW w:type="dxa" w:w="2733"/>
          </w:tcPr>
          <w:p>
            <w:pPr>
              <w:spacing w:after="0"/>
              <w:jc w:val="left"/>
            </w:pPr>
            <w:r>
              <w:rPr>
                <w:sz w:val="16"/>
              </w:rPr>
              <w:t>Countywide (zone-level records).</w:t>
            </w:r>
          </w:p>
        </w:tc>
        <w:tc>
          <w:tcPr>
            <w:tcW w:type="dxa" w:w="1704"/>
          </w:tcPr>
          <w:p>
            <w:pPr>
              <w:spacing w:after="0"/>
              <w:jc w:val="left"/>
            </w:pPr>
          </w:p>
        </w:tc>
      </w:tr>
      <w:tr>
        <w:trPr>
          <w:cantSplit/>
        </w:trPr>
        <w:tc>
          <w:tcPr>
            <w:tcW w:type="dxa" w:w="1682"/>
          </w:tcPr>
          <w:p>
            <w:pPr>
              <w:spacing w:after="0"/>
              <w:jc w:val="left"/>
            </w:pPr>
            <w:r>
              <w:rPr>
                <w:sz w:val="16"/>
              </w:rPr>
              <w:t>Thunderstorm Wind</w:t>
            </w:r>
          </w:p>
        </w:tc>
        <w:tc>
          <w:tcPr>
            <w:tcW w:type="dxa" w:w="1744"/>
          </w:tcPr>
          <w:p>
            <w:pPr>
              <w:spacing w:after="0"/>
              <w:jc w:val="left"/>
            </w:pPr>
            <w:r>
              <w:rPr>
                <w:sz w:val="16"/>
              </w:rPr>
              <w:t>wind speed (kt and mph)</w:t>
            </w:r>
          </w:p>
        </w:tc>
        <w:tc>
          <w:tcPr>
            <w:tcW w:type="dxa" w:w="1609"/>
          </w:tcPr>
          <w:p>
            <w:pPr>
              <w:spacing w:after="0"/>
              <w:jc w:val="right"/>
            </w:pPr>
            <w:r>
              <w:rPr>
                <w:sz w:val="16"/>
              </w:rPr>
              <w:t>730 records, 1955 to 2025</w:t>
            </w:r>
          </w:p>
        </w:tc>
        <w:tc>
          <w:tcPr>
            <w:tcW w:type="dxa" w:w="1708"/>
          </w:tcPr>
          <w:p>
            <w:pPr>
              <w:spacing w:after="0"/>
              <w:jc w:val="left"/>
            </w:pPr>
            <w:r>
              <w:rPr>
                <w:sz w:val="16"/>
              </w:rPr>
              <w:t>45 kt (52 mph) to 104 kt (120 mph) (median 55 kt (63 mph)); 691 with a recorded value</w:t>
            </w:r>
          </w:p>
        </w:tc>
        <w:tc>
          <w:tcPr>
            <w:tcW w:type="dxa" w:w="1544"/>
          </w:tcPr>
          <w:p>
            <w:pPr>
              <w:spacing w:after="0"/>
              <w:jc w:val="left"/>
            </w:pPr>
            <w:r>
              <w:rPr>
                <w:sz w:val="16"/>
              </w:rPr>
              <w:t>104 kt (120 mph), measurement type not recorded, Thunderstorm Wind, 1998-06-29; same speed and measurement basis also recorded on 1998-06-29</w:t>
            </w:r>
          </w:p>
        </w:tc>
        <w:tc>
          <w:tcPr>
            <w:tcW w:type="dxa" w:w="1388"/>
          </w:tcPr>
          <w:p>
            <w:pPr>
              <w:spacing w:after="0"/>
              <w:jc w:val="left"/>
            </w:pPr>
            <w:r>
              <w:rPr>
                <w:sz w:val="16"/>
              </w:rPr>
              <w:t>Thunderstorm Wind, 1998-06-29, $40,000,000 property; crops not reported (1998 dollars)</w:t>
            </w:r>
          </w:p>
        </w:tc>
        <w:tc>
          <w:tcPr>
            <w:tcW w:type="dxa" w:w="2733"/>
          </w:tcPr>
          <w:p>
            <w:pPr>
              <w:spacing w:after="0"/>
              <w:jc w:val="left"/>
            </w:pPr>
            <w:r>
              <w:rPr>
                <w:sz w:val="16"/>
              </w:rPr>
              <w:t>Event records naming jurisdictions in the plan: Des Moines city (77 records), Ankeny city (71 records), Urbandale city (43 records), Polk City city (32 records), Altoona city (29 records), Windsor Heights city (29 records), West Des Moines city (24 records), Grimes city (17 records), Johnston city (17 records), Bondurant city (16 records); and 6 more jurisdictions (see the Excel file).</w:t>
            </w:r>
          </w:p>
        </w:tc>
        <w:tc>
          <w:tcPr>
            <w:tcW w:type="dxa" w:w="1704"/>
          </w:tcPr>
          <w:p>
            <w:pPr>
              <w:spacing w:after="0"/>
              <w:jc w:val="left"/>
            </w:pPr>
          </w:p>
        </w:tc>
      </w:tr>
      <w:tr>
        <w:trPr>
          <w:cantSplit/>
        </w:trPr>
        <w:tc>
          <w:tcPr>
            <w:tcW w:type="dxa" w:w="1682"/>
          </w:tcPr>
          <w:p>
            <w:pPr>
              <w:spacing w:after="0"/>
              <w:jc w:val="left"/>
            </w:pPr>
            <w:r>
              <w:rPr>
                <w:sz w:val="16"/>
              </w:rPr>
              <w:t>Tornado</w:t>
            </w:r>
          </w:p>
        </w:tc>
        <w:tc>
          <w:tcPr>
            <w:tcW w:type="dxa" w:w="1744"/>
          </w:tcPr>
          <w:p>
            <w:pPr>
              <w:spacing w:after="0"/>
              <w:jc w:val="left"/>
            </w:pPr>
            <w:r>
              <w:rPr>
                <w:sz w:val="16"/>
              </w:rPr>
              <w:t>Enhanced Fujita (Fujita before Feb 2007)</w:t>
            </w:r>
          </w:p>
        </w:tc>
        <w:tc>
          <w:tcPr>
            <w:tcW w:type="dxa" w:w="1609"/>
          </w:tcPr>
          <w:p>
            <w:pPr>
              <w:spacing w:after="0"/>
              <w:jc w:val="right"/>
            </w:pPr>
            <w:r>
              <w:rPr>
                <w:sz w:val="16"/>
              </w:rPr>
              <w:t>68 records, 1958 to 2024</w:t>
            </w:r>
          </w:p>
        </w:tc>
        <w:tc>
          <w:tcPr>
            <w:tcW w:type="dxa" w:w="1708"/>
          </w:tcPr>
          <w:p>
            <w:pPr>
              <w:spacing w:after="0"/>
              <w:jc w:val="left"/>
            </w:pPr>
            <w:r>
              <w:rPr>
                <w:sz w:val="16"/>
              </w:rPr>
              <w:t>F/EF0 to F/EF4 (median between F/EF0 and F/EF1); 62 with a recorded value</w:t>
            </w:r>
          </w:p>
        </w:tc>
        <w:tc>
          <w:tcPr>
            <w:tcW w:type="dxa" w:w="1544"/>
          </w:tcPr>
          <w:p>
            <w:pPr>
              <w:spacing w:after="0"/>
              <w:jc w:val="left"/>
            </w:pPr>
            <w:r>
              <w:rPr>
                <w:sz w:val="16"/>
              </w:rPr>
              <w:t>F4 tornado, 1974-06-18, 15.3 mi path length (whole path, pre-1996), 400 yd wide, $25,000,000 property; crops not recorded (1974 dollars), 2 direct deaths, 50 direct injuries</w:t>
            </w:r>
          </w:p>
        </w:tc>
        <w:tc>
          <w:tcPr>
            <w:tcW w:type="dxa" w:w="1388"/>
          </w:tcPr>
          <w:p>
            <w:pPr>
              <w:spacing w:after="0"/>
              <w:jc w:val="left"/>
            </w:pPr>
            <w:r>
              <w:rPr>
                <w:sz w:val="16"/>
              </w:rPr>
              <w:t>Tornado, 2022-03-05, $75,000,000 property; $0 crops (2022 dollars)</w:t>
            </w:r>
          </w:p>
        </w:tc>
        <w:tc>
          <w:tcPr>
            <w:tcW w:type="dxa" w:w="2733"/>
          </w:tcPr>
          <w:p>
            <w:pPr>
              <w:spacing w:after="0"/>
              <w:jc w:val="left"/>
            </w:pPr>
            <w:r>
              <w:rPr>
                <w:sz w:val="16"/>
              </w:rPr>
              <w:t>Event records naming jurisdictions in the plan: Des Moines city (6 records), Bondurant city (5 records), Runnells city (4 records), Elkhart city (3 records), Alleman city (2 records), Grimes city (2 records), Johnston city (2 records), Saylorville CDP (2 records), West Des Moines city (2 records), Altoona city (1 record); and 3 more jurisdictions (see the Excel file).</w:t>
            </w:r>
          </w:p>
        </w:tc>
        <w:tc>
          <w:tcPr>
            <w:tcW w:type="dxa" w:w="17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2"/>
          </w:tcPr>
          <w:p>
            <w:pPr>
              <w:spacing w:after="0"/>
              <w:jc w:val="left"/>
            </w:pPr>
            <w:r>
              <w:rPr>
                <w:sz w:val="16"/>
              </w:rPr>
              <w:t>Wildfire</w:t>
            </w:r>
          </w:p>
        </w:tc>
        <w:tc>
          <w:tcPr>
            <w:tcW w:type="dxa" w:w="1744"/>
          </w:tcPr>
          <w:p>
            <w:pPr>
              <w:spacing w:after="0"/>
              <w:jc w:val="left"/>
            </w:pPr>
            <w:r>
              <w:rPr>
                <w:sz w:val="16"/>
              </w:rPr>
              <w:t>acres burned (local data)</w:t>
            </w:r>
          </w:p>
        </w:tc>
        <w:tc>
          <w:tcPr>
            <w:tcW w:type="dxa" w:w="1609"/>
          </w:tcPr>
          <w:p>
            <w:pPr>
              <w:spacing w:after="0"/>
              <w:jc w:val="right"/>
            </w:pPr>
            <w:r>
              <w:rPr>
                <w:sz w:val="16"/>
              </w:rPr>
              <w:t>0</w:t>
            </w:r>
          </w:p>
        </w:tc>
        <w:tc>
          <w:tcPr>
            <w:tcW w:type="dxa" w:w="1708"/>
          </w:tcPr>
          <w:p>
            <w:pPr>
              <w:spacing w:after="0"/>
              <w:jc w:val="left"/>
            </w:pPr>
          </w:p>
        </w:tc>
        <w:tc>
          <w:tcPr>
            <w:tcW w:type="dxa" w:w="1544"/>
          </w:tcPr>
          <w:p>
            <w:pPr>
              <w:spacing w:after="0"/>
              <w:jc w:val="left"/>
            </w:pPr>
          </w:p>
        </w:tc>
        <w:tc>
          <w:tcPr>
            <w:tcW w:type="dxa" w:w="1388"/>
          </w:tcPr>
          <w:p>
            <w:pPr>
              <w:spacing w:after="0"/>
              <w:jc w:val="left"/>
            </w:pPr>
          </w:p>
        </w:tc>
        <w:tc>
          <w:tcPr>
            <w:tcW w:type="dxa" w:w="2733"/>
          </w:tcPr>
          <w:p>
            <w:pPr>
              <w:spacing w:after="0"/>
              <w:jc w:val="left"/>
            </w:pPr>
          </w:p>
        </w:tc>
        <w:tc>
          <w:tcPr>
            <w:tcW w:type="dxa" w:w="1704"/>
          </w:tcPr>
          <w:p>
            <w:pPr>
              <w:spacing w:after="0"/>
              <w:jc w:val="left"/>
            </w:pPr>
          </w:p>
        </w:tc>
      </w:tr>
      <w:tr>
        <w:trPr>
          <w:cantSplit/>
        </w:trPr>
        <w:tc>
          <w:tcPr>
            <w:tcW w:type="dxa" w:w="168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 data)</w:t>
            </w:r>
          </w:p>
        </w:tc>
        <w:tc>
          <w:tcPr>
            <w:tcW w:type="dxa" w:w="1609"/>
          </w:tcPr>
          <w:p>
            <w:pPr>
              <w:spacing w:after="0"/>
              <w:jc w:val="right"/>
            </w:pPr>
            <w:r>
              <w:rPr>
                <w:sz w:val="16"/>
              </w:rPr>
              <w:t>76 records, 1996 to 2026 (76 zone-level)</w:t>
            </w:r>
          </w:p>
        </w:tc>
        <w:tc>
          <w:tcPr>
            <w:tcW w:type="dxa" w:w="1708"/>
          </w:tcPr>
          <w:p>
            <w:pPr>
              <w:spacing w:after="0"/>
              <w:jc w:val="left"/>
            </w:pPr>
          </w:p>
        </w:tc>
        <w:tc>
          <w:tcPr>
            <w:tcW w:type="dxa" w:w="1544"/>
          </w:tcPr>
          <w:p>
            <w:pPr>
              <w:spacing w:after="0"/>
              <w:jc w:val="left"/>
            </w:pPr>
            <w:r>
              <w:rPr>
                <w:sz w:val="16"/>
              </w:rPr>
              <w:t>Heavy Snow, 1997-10-26, $3,640,000 property; $2,600,000 crops (1997 dollars); NWS zone IAZ060</w:t>
            </w:r>
          </w:p>
        </w:tc>
        <w:tc>
          <w:tcPr>
            <w:tcW w:type="dxa" w:w="1388"/>
          </w:tcPr>
          <w:p>
            <w:pPr>
              <w:spacing w:after="0"/>
              <w:jc w:val="left"/>
            </w:pPr>
          </w:p>
        </w:tc>
        <w:tc>
          <w:tcPr>
            <w:tcW w:type="dxa" w:w="2733"/>
          </w:tcPr>
          <w:p>
            <w:pPr>
              <w:spacing w:after="0"/>
              <w:jc w:val="left"/>
            </w:pPr>
            <w:r>
              <w:rPr>
                <w:sz w:val="16"/>
              </w:rPr>
              <w:t>Countywide (zone-level records).</w:t>
            </w:r>
          </w:p>
        </w:tc>
        <w:tc>
          <w:tcPr>
            <w:tcW w:type="dxa" w:w="17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7"/>
        <w:gridCol w:w="2790"/>
        <w:gridCol w:w="2076"/>
        <w:gridCol w:w="2350"/>
        <w:gridCol w:w="1647"/>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7"/>
            <w:shd w:val="clear" w:color="auto" w:fill="E8E8E8"/>
          </w:tcPr>
          <w:p>
            <w:pPr>
              <w:spacing w:after="0"/>
              <w:jc w:val="left"/>
            </w:pPr>
            <w:r>
              <w:rPr>
                <w:b/>
                <w:sz w:val="16"/>
              </w:rPr>
              <w:t>Type</w:t>
            </w:r>
          </w:p>
        </w:tc>
        <w:tc>
          <w:tcPr>
            <w:tcW w:type="dxa" w:w="2790"/>
            <w:shd w:val="clear" w:color="auto" w:fill="E8E8E8"/>
          </w:tcPr>
          <w:p>
            <w:pPr>
              <w:spacing w:after="0"/>
              <w:jc w:val="left"/>
            </w:pPr>
            <w:r>
              <w:rPr>
                <w:b/>
                <w:sz w:val="16"/>
              </w:rPr>
              <w:t>Title</w:t>
            </w:r>
          </w:p>
        </w:tc>
        <w:tc>
          <w:tcPr>
            <w:tcW w:type="dxa" w:w="2076"/>
            <w:shd w:val="clear" w:color="auto" w:fill="E8E8E8"/>
          </w:tcPr>
          <w:p>
            <w:pPr>
              <w:spacing w:after="0"/>
              <w:jc w:val="left"/>
            </w:pPr>
            <w:r>
              <w:rPr>
                <w:b/>
                <w:sz w:val="16"/>
              </w:rPr>
              <w:t>Mapped hazard</w:t>
            </w:r>
          </w:p>
        </w:tc>
        <w:tc>
          <w:tcPr>
            <w:tcW w:type="dxa" w:w="23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47"/>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2026-07-01</w:t>
            </w:r>
          </w:p>
        </w:tc>
        <w:tc>
          <w:tcPr>
            <w:tcW w:type="dxa" w:w="1037"/>
          </w:tcPr>
          <w:p>
            <w:pPr>
              <w:spacing w:after="0"/>
              <w:jc w:val="left"/>
            </w:pPr>
            <w:r>
              <w:rPr>
                <w:sz w:val="16"/>
              </w:rPr>
              <w:t>DR-4942-IA</w:t>
            </w:r>
          </w:p>
        </w:tc>
        <w:tc>
          <w:tcPr>
            <w:tcW w:type="dxa" w:w="1257"/>
          </w:tcPr>
          <w:p>
            <w:pPr>
              <w:spacing w:after="0"/>
              <w:jc w:val="left"/>
            </w:pPr>
            <w:r>
              <w:rPr>
                <w:sz w:val="16"/>
              </w:rPr>
              <w:t>Major disaster</w:t>
            </w:r>
          </w:p>
        </w:tc>
        <w:tc>
          <w:tcPr>
            <w:tcW w:type="dxa" w:w="2790"/>
          </w:tcPr>
          <w:p>
            <w:pPr>
              <w:spacing w:after="0"/>
              <w:jc w:val="left"/>
            </w:pPr>
            <w:r>
              <w:rPr>
                <w:sz w:val="16"/>
              </w:rPr>
              <w:t>Severe Storms and Flooding</w:t>
            </w:r>
          </w:p>
        </w:tc>
        <w:tc>
          <w:tcPr>
            <w:tcW w:type="dxa" w:w="2076"/>
          </w:tcPr>
          <w:p>
            <w:pPr>
              <w:spacing w:after="0"/>
              <w:jc w:val="left"/>
            </w:pPr>
            <w:r>
              <w:rPr>
                <w:sz w:val="16"/>
              </w:rPr>
              <w:t>Inland Flooding</w:t>
            </w:r>
          </w:p>
        </w:tc>
        <w:tc>
          <w:tcPr>
            <w:tcW w:type="dxa" w:w="2350"/>
          </w:tcPr>
          <w:p>
            <w:pPr>
              <w:spacing w:after="0"/>
              <w:jc w:val="right"/>
            </w:pPr>
            <w:r>
              <w:rPr>
                <w:sz w:val="16"/>
              </w:rPr>
              <w:t>not yet in FEMA's PA summaries (they cover declarations through 2026-06-30)</w:t>
            </w:r>
          </w:p>
        </w:tc>
        <w:tc>
          <w:tcPr>
            <w:tcW w:type="dxa" w:w="1647"/>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2024-05-20</w:t>
            </w:r>
          </w:p>
        </w:tc>
        <w:tc>
          <w:tcPr>
            <w:tcW w:type="dxa" w:w="1037"/>
          </w:tcPr>
          <w:p>
            <w:pPr>
              <w:spacing w:after="0"/>
              <w:jc w:val="left"/>
            </w:pPr>
            <w:r>
              <w:rPr>
                <w:sz w:val="16"/>
              </w:rPr>
              <w:t>DR-4784-IA</w:t>
            </w:r>
          </w:p>
        </w:tc>
        <w:tc>
          <w:tcPr>
            <w:tcW w:type="dxa" w:w="1257"/>
          </w:tcPr>
          <w:p>
            <w:pPr>
              <w:spacing w:after="0"/>
              <w:jc w:val="left"/>
            </w:pPr>
            <w:r>
              <w:rPr>
                <w:sz w:val="16"/>
              </w:rPr>
              <w:t>Major disaster</w:t>
            </w:r>
          </w:p>
        </w:tc>
        <w:tc>
          <w:tcPr>
            <w:tcW w:type="dxa" w:w="2790"/>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350"/>
          </w:tcPr>
          <w:p>
            <w:pPr>
              <w:spacing w:after="0"/>
              <w:jc w:val="right"/>
            </w:pPr>
            <w:r>
              <w:rPr>
                <w:sz w:val="16"/>
              </w:rPr>
              <w:t>$5,190,196.11</w:t>
            </w:r>
          </w:p>
        </w:tc>
        <w:tc>
          <w:tcPr>
            <w:tcW w:type="dxa" w:w="1647"/>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2024-05-14</w:t>
            </w:r>
          </w:p>
        </w:tc>
        <w:tc>
          <w:tcPr>
            <w:tcW w:type="dxa" w:w="1037"/>
          </w:tcPr>
          <w:p>
            <w:pPr>
              <w:spacing w:after="0"/>
              <w:jc w:val="left"/>
            </w:pPr>
            <w:r>
              <w:rPr>
                <w:sz w:val="16"/>
              </w:rPr>
              <w:t>2024-04-26</w:t>
            </w:r>
          </w:p>
        </w:tc>
        <w:tc>
          <w:tcPr>
            <w:tcW w:type="dxa" w:w="1037"/>
          </w:tcPr>
          <w:p>
            <w:pPr>
              <w:spacing w:after="0"/>
              <w:jc w:val="left"/>
            </w:pPr>
            <w:r>
              <w:rPr>
                <w:sz w:val="16"/>
              </w:rPr>
              <w:t>DR-4779-IA</w:t>
            </w:r>
          </w:p>
        </w:tc>
        <w:tc>
          <w:tcPr>
            <w:tcW w:type="dxa" w:w="1257"/>
          </w:tcPr>
          <w:p>
            <w:pPr>
              <w:spacing w:after="0"/>
              <w:jc w:val="left"/>
            </w:pPr>
            <w:r>
              <w:rPr>
                <w:sz w:val="16"/>
              </w:rPr>
              <w:t>Major disaster</w:t>
            </w:r>
          </w:p>
        </w:tc>
        <w:tc>
          <w:tcPr>
            <w:tcW w:type="dxa" w:w="2790"/>
          </w:tcPr>
          <w:p>
            <w:pPr>
              <w:spacing w:after="0"/>
              <w:jc w:val="left"/>
            </w:pPr>
            <w:r>
              <w:rPr>
                <w:sz w:val="16"/>
              </w:rPr>
              <w:t>Severe Storms and Tornadoes</w:t>
            </w:r>
          </w:p>
        </w:tc>
        <w:tc>
          <w:tcPr>
            <w:tcW w:type="dxa" w:w="2076"/>
          </w:tcPr>
          <w:p>
            <w:pPr>
              <w:spacing w:after="0"/>
              <w:jc w:val="left"/>
            </w:pPr>
            <w:r>
              <w:rPr>
                <w:sz w:val="16"/>
              </w:rPr>
              <w:t>Tornado</w:t>
            </w:r>
          </w:p>
        </w:tc>
        <w:tc>
          <w:tcPr>
            <w:tcW w:type="dxa" w:w="2350"/>
          </w:tcPr>
          <w:p>
            <w:pPr>
              <w:spacing w:after="0"/>
              <w:jc w:val="right"/>
            </w:pPr>
            <w:r>
              <w:rPr>
                <w:sz w:val="16"/>
              </w:rPr>
              <w:t>PA not declared for this county</w:t>
            </w:r>
          </w:p>
        </w:tc>
        <w:tc>
          <w:tcPr>
            <w:tcW w:type="dxa" w:w="1647"/>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2020-08-17</w:t>
            </w:r>
          </w:p>
        </w:tc>
        <w:tc>
          <w:tcPr>
            <w:tcW w:type="dxa" w:w="1037"/>
          </w:tcPr>
          <w:p>
            <w:pPr>
              <w:spacing w:after="0"/>
              <w:jc w:val="left"/>
            </w:pPr>
            <w:r>
              <w:rPr>
                <w:sz w:val="16"/>
              </w:rPr>
              <w:t>2020-08-10</w:t>
            </w:r>
          </w:p>
        </w:tc>
        <w:tc>
          <w:tcPr>
            <w:tcW w:type="dxa" w:w="1037"/>
          </w:tcPr>
          <w:p>
            <w:pPr>
              <w:spacing w:after="0"/>
              <w:jc w:val="left"/>
            </w:pPr>
            <w:r>
              <w:rPr>
                <w:sz w:val="16"/>
              </w:rPr>
              <w:t>DR-4557-IA</w:t>
            </w:r>
          </w:p>
        </w:tc>
        <w:tc>
          <w:tcPr>
            <w:tcW w:type="dxa" w:w="1257"/>
          </w:tcPr>
          <w:p>
            <w:pPr>
              <w:spacing w:after="0"/>
              <w:jc w:val="left"/>
            </w:pPr>
            <w:r>
              <w:rPr>
                <w:sz w:val="16"/>
              </w:rPr>
              <w:t>Major disaster</w:t>
            </w:r>
          </w:p>
        </w:tc>
        <w:tc>
          <w:tcPr>
            <w:tcW w:type="dxa" w:w="2790"/>
          </w:tcPr>
          <w:p>
            <w:pPr>
              <w:spacing w:after="0"/>
              <w:jc w:val="left"/>
            </w:pPr>
            <w:r>
              <w:rPr>
                <w:sz w:val="16"/>
              </w:rPr>
              <w:t>Severe Storms</w:t>
            </w:r>
          </w:p>
        </w:tc>
        <w:tc>
          <w:tcPr>
            <w:tcW w:type="dxa" w:w="2076"/>
          </w:tcPr>
          <w:p>
            <w:pPr>
              <w:spacing w:after="0"/>
              <w:jc w:val="left"/>
            </w:pPr>
            <w:r>
              <w:rPr>
                <w:sz w:val="16"/>
              </w:rPr>
              <w:t>Hazard not mapped (severe storm title names no single hazard); not counted</w:t>
            </w:r>
          </w:p>
        </w:tc>
        <w:tc>
          <w:tcPr>
            <w:tcW w:type="dxa" w:w="2350"/>
          </w:tcPr>
          <w:p>
            <w:pPr>
              <w:spacing w:after="0"/>
              <w:jc w:val="right"/>
            </w:pPr>
            <w:r>
              <w:rPr>
                <w:sz w:val="16"/>
              </w:rPr>
              <w:t>$7,081,022.68</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57"/>
          </w:tcPr>
          <w:p>
            <w:pPr>
              <w:spacing w:after="0"/>
              <w:jc w:val="left"/>
            </w:pPr>
            <w:r>
              <w:rPr>
                <w:sz w:val="16"/>
              </w:rPr>
              <w:t>Major disaster</w:t>
            </w:r>
          </w:p>
        </w:tc>
        <w:tc>
          <w:tcPr>
            <w:tcW w:type="dxa" w:w="2790"/>
          </w:tcPr>
          <w:p>
            <w:pPr>
              <w:spacing w:after="0"/>
              <w:jc w:val="left"/>
            </w:pPr>
            <w:r>
              <w:rPr>
                <w:sz w:val="16"/>
              </w:rPr>
              <w:t>COVID-19 Pandemic</w:t>
            </w:r>
          </w:p>
        </w:tc>
        <w:tc>
          <w:tcPr>
            <w:tcW w:type="dxa" w:w="2076"/>
          </w:tcPr>
          <w:p>
            <w:pPr>
              <w:spacing w:after="0"/>
              <w:jc w:val="left"/>
            </w:pPr>
            <w:r>
              <w:rPr>
                <w:sz w:val="16"/>
              </w:rPr>
              <w:t>Non-natural, not counted</w:t>
            </w:r>
          </w:p>
        </w:tc>
        <w:tc>
          <w:tcPr>
            <w:tcW w:type="dxa" w:w="2350"/>
          </w:tcPr>
          <w:p>
            <w:pPr>
              <w:spacing w:after="0"/>
              <w:jc w:val="right"/>
            </w:pPr>
            <w:r>
              <w:rPr>
                <w:sz w:val="16"/>
              </w:rPr>
              <w:t>$111,952,084.48</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57"/>
          </w:tcPr>
          <w:p>
            <w:pPr>
              <w:spacing w:after="0"/>
              <w:jc w:val="left"/>
            </w:pPr>
            <w:r>
              <w:rPr>
                <w:sz w:val="16"/>
              </w:rPr>
              <w:t>Emergency</w:t>
            </w:r>
          </w:p>
        </w:tc>
        <w:tc>
          <w:tcPr>
            <w:tcW w:type="dxa" w:w="2790"/>
          </w:tcPr>
          <w:p>
            <w:pPr>
              <w:spacing w:after="0"/>
              <w:jc w:val="left"/>
            </w:pPr>
            <w:r>
              <w:rPr>
                <w:sz w:val="16"/>
              </w:rPr>
              <w:t>COVID-19</w:t>
            </w:r>
          </w:p>
        </w:tc>
        <w:tc>
          <w:tcPr>
            <w:tcW w:type="dxa" w:w="2076"/>
          </w:tcPr>
          <w:p>
            <w:pPr>
              <w:spacing w:after="0"/>
              <w:jc w:val="left"/>
            </w:pPr>
            <w:r>
              <w:rPr>
                <w:sz w:val="16"/>
              </w:rPr>
              <w:t>Non-natural, not counted</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57"/>
          </w:tcPr>
          <w:p>
            <w:pPr>
              <w:spacing w:after="0"/>
              <w:jc w:val="left"/>
            </w:pPr>
            <w:r>
              <w:rPr>
                <w:sz w:val="16"/>
              </w:rPr>
              <w:t>Major disaster</w:t>
            </w:r>
          </w:p>
        </w:tc>
        <w:tc>
          <w:tcPr>
            <w:tcW w:type="dxa" w:w="2790"/>
          </w:tcPr>
          <w:p>
            <w:pPr>
              <w:spacing w:after="0"/>
              <w:jc w:val="left"/>
            </w:pPr>
            <w:r>
              <w:rPr>
                <w:sz w:val="16"/>
              </w:rPr>
              <w:t>Severe Storms and Flooding</w:t>
            </w:r>
          </w:p>
        </w:tc>
        <w:tc>
          <w:tcPr>
            <w:tcW w:type="dxa" w:w="2076"/>
          </w:tcPr>
          <w:p>
            <w:pPr>
              <w:spacing w:after="0"/>
              <w:jc w:val="left"/>
            </w:pPr>
            <w:r>
              <w:rPr>
                <w:sz w:val="16"/>
              </w:rPr>
              <w:t>Inland Flooding</w:t>
            </w:r>
          </w:p>
        </w:tc>
        <w:tc>
          <w:tcPr>
            <w:tcW w:type="dxa" w:w="2350"/>
          </w:tcPr>
          <w:p>
            <w:pPr>
              <w:spacing w:after="0"/>
              <w:jc w:val="right"/>
            </w:pPr>
            <w:r>
              <w:rPr>
                <w:sz w:val="16"/>
              </w:rPr>
              <w:t>$1,385,202.84</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257"/>
          </w:tcPr>
          <w:p>
            <w:pPr>
              <w:spacing w:after="0"/>
              <w:jc w:val="left"/>
            </w:pPr>
            <w:r>
              <w:rPr>
                <w:sz w:val="16"/>
              </w:rPr>
              <w:t>Major disaster</w:t>
            </w:r>
          </w:p>
        </w:tc>
        <w:tc>
          <w:tcPr>
            <w:tcW w:type="dxa" w:w="2790"/>
          </w:tcPr>
          <w:p>
            <w:pPr>
              <w:spacing w:after="0"/>
              <w:jc w:val="left"/>
            </w:pPr>
            <w:r>
              <w:rPr>
                <w:sz w:val="16"/>
              </w:rPr>
              <w:t>Severe Storms, Tornadoes, Straight-Line Winds, and Flooding</w:t>
            </w:r>
          </w:p>
        </w:tc>
        <w:tc>
          <w:tcPr>
            <w:tcW w:type="dxa" w:w="2076"/>
          </w:tcPr>
          <w:p>
            <w:pPr>
              <w:spacing w:after="0"/>
              <w:jc w:val="left"/>
            </w:pPr>
            <w:r>
              <w:rPr>
                <w:sz w:val="16"/>
              </w:rPr>
              <w:t>Inland Flooding; Strong Wind; Tornado</w:t>
            </w:r>
          </w:p>
        </w:tc>
        <w:tc>
          <w:tcPr>
            <w:tcW w:type="dxa" w:w="2350"/>
          </w:tcPr>
          <w:p>
            <w:pPr>
              <w:spacing w:after="0"/>
              <w:jc w:val="right"/>
            </w:pPr>
            <w:r>
              <w:rPr>
                <w:sz w:val="16"/>
              </w:rPr>
              <w:t>$3,841,883.06</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57"/>
          </w:tcPr>
          <w:p>
            <w:pPr>
              <w:spacing w:after="0"/>
              <w:jc w:val="left"/>
            </w:pPr>
            <w:r>
              <w:rPr>
                <w:sz w:val="16"/>
              </w:rPr>
              <w:t>Major disaster</w:t>
            </w:r>
          </w:p>
        </w:tc>
        <w:tc>
          <w:tcPr>
            <w:tcW w:type="dxa" w:w="2790"/>
          </w:tcPr>
          <w:p>
            <w:pPr>
              <w:spacing w:after="0"/>
              <w:jc w:val="left"/>
            </w:pPr>
            <w:r>
              <w:rPr>
                <w:sz w:val="16"/>
              </w:rPr>
              <w:t>Severe Storms, Flooding, and Tornadoes</w:t>
            </w:r>
          </w:p>
        </w:tc>
        <w:tc>
          <w:tcPr>
            <w:tcW w:type="dxa" w:w="2076"/>
          </w:tcPr>
          <w:p>
            <w:pPr>
              <w:spacing w:after="0"/>
              <w:jc w:val="left"/>
            </w:pPr>
            <w:r>
              <w:rPr>
                <w:sz w:val="16"/>
              </w:rPr>
              <w:t>Inland Flooding; Tornado</w:t>
            </w:r>
          </w:p>
        </w:tc>
        <w:tc>
          <w:tcPr>
            <w:tcW w:type="dxa" w:w="2350"/>
          </w:tcPr>
          <w:p>
            <w:pPr>
              <w:spacing w:after="0"/>
              <w:jc w:val="right"/>
            </w:pPr>
            <w:r>
              <w:rPr>
                <w:sz w:val="16"/>
              </w:rPr>
              <w:t>$4,920,610.03</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57"/>
          </w:tcPr>
          <w:p>
            <w:pPr>
              <w:spacing w:after="0"/>
              <w:jc w:val="left"/>
            </w:pPr>
            <w:r>
              <w:rPr>
                <w:sz w:val="16"/>
              </w:rPr>
              <w:t>Major disaster</w:t>
            </w:r>
          </w:p>
        </w:tc>
        <w:tc>
          <w:tcPr>
            <w:tcW w:type="dxa" w:w="2790"/>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350"/>
          </w:tcPr>
          <w:p>
            <w:pPr>
              <w:spacing w:after="0"/>
              <w:jc w:val="right"/>
            </w:pPr>
            <w:r>
              <w:rPr>
                <w:sz w:val="16"/>
              </w:rPr>
              <w:t>$10,774,870.33</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257"/>
          </w:tcPr>
          <w:p>
            <w:pPr>
              <w:spacing w:after="0"/>
              <w:jc w:val="left"/>
            </w:pPr>
            <w:r>
              <w:rPr>
                <w:sz w:val="16"/>
              </w:rPr>
              <w:t>Major disaster</w:t>
            </w:r>
          </w:p>
        </w:tc>
        <w:tc>
          <w:tcPr>
            <w:tcW w:type="dxa" w:w="2790"/>
          </w:tcPr>
          <w:p>
            <w:pPr>
              <w:spacing w:after="0"/>
              <w:jc w:val="left"/>
            </w:pPr>
            <w:r>
              <w:rPr>
                <w:sz w:val="16"/>
              </w:rPr>
              <w:t>Severe Winter Storms</w:t>
            </w:r>
          </w:p>
        </w:tc>
        <w:tc>
          <w:tcPr>
            <w:tcW w:type="dxa" w:w="2076"/>
          </w:tcPr>
          <w:p>
            <w:pPr>
              <w:spacing w:after="0"/>
              <w:jc w:val="left"/>
            </w:pPr>
            <w:r>
              <w:rPr>
                <w:sz w:val="16"/>
              </w:rPr>
              <w:t>Winter Weather</w:t>
            </w:r>
          </w:p>
        </w:tc>
        <w:tc>
          <w:tcPr>
            <w:tcW w:type="dxa" w:w="2350"/>
          </w:tcPr>
          <w:p>
            <w:pPr>
              <w:spacing w:after="0"/>
              <w:jc w:val="right"/>
            </w:pPr>
            <w:r>
              <w:rPr>
                <w:sz w:val="16"/>
              </w:rPr>
              <w:t>$760,015.71</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57"/>
          </w:tcPr>
          <w:p>
            <w:pPr>
              <w:spacing w:after="0"/>
              <w:jc w:val="left"/>
            </w:pPr>
            <w:r>
              <w:rPr>
                <w:sz w:val="16"/>
              </w:rPr>
              <w:t>Emergency</w:t>
            </w:r>
          </w:p>
        </w:tc>
        <w:tc>
          <w:tcPr>
            <w:tcW w:type="dxa" w:w="2790"/>
          </w:tcPr>
          <w:p>
            <w:pPr>
              <w:spacing w:after="0"/>
              <w:jc w:val="left"/>
            </w:pPr>
            <w:r>
              <w:rPr>
                <w:sz w:val="16"/>
              </w:rPr>
              <w:t>Hurricane Katrina Evacuation</w:t>
            </w:r>
          </w:p>
        </w:tc>
        <w:tc>
          <w:tcPr>
            <w:tcW w:type="dxa" w:w="2076"/>
          </w:tcPr>
          <w:p>
            <w:pPr>
              <w:spacing w:after="0"/>
              <w:jc w:val="left"/>
            </w:pPr>
            <w:r>
              <w:rPr>
                <w:sz w:val="16"/>
              </w:rPr>
              <w:t>Hurricane: evacuation support, not a local hazard event; not counted</w:t>
            </w:r>
          </w:p>
        </w:tc>
        <w:tc>
          <w:tcPr>
            <w:tcW w:type="dxa" w:w="2350"/>
          </w:tcPr>
          <w:p>
            <w:pPr>
              <w:spacing w:after="0"/>
              <w:jc w:val="right"/>
            </w:pPr>
            <w:r>
              <w:rPr>
                <w:sz w:val="16"/>
              </w:rPr>
              <w:t>$34,283.22</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57"/>
          </w:tcPr>
          <w:p>
            <w:pPr>
              <w:spacing w:after="0"/>
              <w:jc w:val="left"/>
            </w:pPr>
            <w:r>
              <w:rPr>
                <w:sz w:val="16"/>
              </w:rPr>
              <w:t>Major disaster</w:t>
            </w:r>
          </w:p>
        </w:tc>
        <w:tc>
          <w:tcPr>
            <w:tcW w:type="dxa" w:w="2790"/>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350"/>
          </w:tcPr>
          <w:p>
            <w:pPr>
              <w:spacing w:after="0"/>
              <w:jc w:val="right"/>
            </w:pPr>
            <w:r>
              <w:rPr>
                <w:sz w:val="16"/>
              </w:rPr>
              <w:t>$747,896.65</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57"/>
          </w:tcPr>
          <w:p>
            <w:pPr>
              <w:spacing w:after="0"/>
              <w:jc w:val="left"/>
            </w:pPr>
            <w:r>
              <w:rPr>
                <w:sz w:val="16"/>
              </w:rPr>
              <w:t>Major disaster</w:t>
            </w:r>
          </w:p>
        </w:tc>
        <w:tc>
          <w:tcPr>
            <w:tcW w:type="dxa" w:w="2790"/>
          </w:tcPr>
          <w:p>
            <w:pPr>
              <w:spacing w:after="0"/>
              <w:jc w:val="left"/>
            </w:pPr>
            <w:r>
              <w:rPr>
                <w:sz w:val="16"/>
              </w:rPr>
              <w:t>Severe Storms, Tornadoes and Flooding</w:t>
            </w:r>
          </w:p>
        </w:tc>
        <w:tc>
          <w:tcPr>
            <w:tcW w:type="dxa" w:w="2076"/>
          </w:tcPr>
          <w:p>
            <w:pPr>
              <w:spacing w:after="0"/>
              <w:jc w:val="left"/>
            </w:pPr>
            <w:r>
              <w:rPr>
                <w:sz w:val="16"/>
              </w:rPr>
              <w:t>Inland Flooding (primary); also designated: Tornado</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1997-11-20</w:t>
            </w:r>
          </w:p>
        </w:tc>
        <w:tc>
          <w:tcPr>
            <w:tcW w:type="dxa" w:w="1037"/>
          </w:tcPr>
          <w:p>
            <w:pPr>
              <w:spacing w:after="0"/>
              <w:jc w:val="left"/>
            </w:pPr>
            <w:r>
              <w:rPr>
                <w:sz w:val="16"/>
              </w:rPr>
              <w:t>1997-10-26</w:t>
            </w:r>
          </w:p>
        </w:tc>
        <w:tc>
          <w:tcPr>
            <w:tcW w:type="dxa" w:w="1037"/>
          </w:tcPr>
          <w:p>
            <w:pPr>
              <w:spacing w:after="0"/>
              <w:jc w:val="left"/>
            </w:pPr>
            <w:r>
              <w:rPr>
                <w:sz w:val="16"/>
              </w:rPr>
              <w:t>DR-1191-IA</w:t>
            </w:r>
          </w:p>
        </w:tc>
        <w:tc>
          <w:tcPr>
            <w:tcW w:type="dxa" w:w="1257"/>
          </w:tcPr>
          <w:p>
            <w:pPr>
              <w:spacing w:after="0"/>
              <w:jc w:val="left"/>
            </w:pPr>
            <w:r>
              <w:rPr>
                <w:sz w:val="16"/>
              </w:rPr>
              <w:t>Major disaster</w:t>
            </w:r>
          </w:p>
        </w:tc>
        <w:tc>
          <w:tcPr>
            <w:tcW w:type="dxa" w:w="2790"/>
          </w:tcPr>
          <w:p>
            <w:pPr>
              <w:spacing w:after="0"/>
              <w:jc w:val="left"/>
            </w:pPr>
            <w:r>
              <w:rPr>
                <w:sz w:val="16"/>
              </w:rPr>
              <w:t>Severe Snowstorms</w:t>
            </w:r>
          </w:p>
        </w:tc>
        <w:tc>
          <w:tcPr>
            <w:tcW w:type="dxa" w:w="2076"/>
          </w:tcPr>
          <w:p>
            <w:pPr>
              <w:spacing w:after="0"/>
              <w:jc w:val="left"/>
            </w:pPr>
            <w:r>
              <w:rPr>
                <w:sz w:val="16"/>
              </w:rPr>
              <w:t>Winter Weather</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57"/>
          </w:tcPr>
          <w:p>
            <w:pPr>
              <w:spacing w:after="0"/>
              <w:jc w:val="left"/>
            </w:pPr>
            <w:r>
              <w:rPr>
                <w:sz w:val="16"/>
              </w:rPr>
              <w:t>Major disaster</w:t>
            </w:r>
          </w:p>
        </w:tc>
        <w:tc>
          <w:tcPr>
            <w:tcW w:type="dxa" w:w="2790"/>
          </w:tcPr>
          <w:p>
            <w:pPr>
              <w:spacing w:after="0"/>
              <w:jc w:val="left"/>
            </w:pPr>
            <w:r>
              <w:rPr>
                <w:sz w:val="16"/>
              </w:rPr>
              <w:t>Severe Storms &amp; Flooding</w:t>
            </w:r>
          </w:p>
        </w:tc>
        <w:tc>
          <w:tcPr>
            <w:tcW w:type="dxa" w:w="2076"/>
          </w:tcPr>
          <w:p>
            <w:pPr>
              <w:spacing w:after="0"/>
              <w:jc w:val="left"/>
            </w:pPr>
            <w:r>
              <w:rPr>
                <w:sz w:val="16"/>
              </w:rPr>
              <w:t>Inland Flooding</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1990-05-26</w:t>
            </w:r>
          </w:p>
        </w:tc>
        <w:tc>
          <w:tcPr>
            <w:tcW w:type="dxa" w:w="1037"/>
          </w:tcPr>
          <w:p>
            <w:pPr>
              <w:spacing w:after="0"/>
              <w:jc w:val="left"/>
            </w:pPr>
            <w:r>
              <w:rPr>
                <w:sz w:val="16"/>
              </w:rPr>
              <w:t>1990-05-18</w:t>
            </w:r>
          </w:p>
        </w:tc>
        <w:tc>
          <w:tcPr>
            <w:tcW w:type="dxa" w:w="1037"/>
          </w:tcPr>
          <w:p>
            <w:pPr>
              <w:spacing w:after="0"/>
              <w:jc w:val="left"/>
            </w:pPr>
            <w:r>
              <w:rPr>
                <w:sz w:val="16"/>
              </w:rPr>
              <w:t>DR-868-IA</w:t>
            </w:r>
          </w:p>
        </w:tc>
        <w:tc>
          <w:tcPr>
            <w:tcW w:type="dxa" w:w="1257"/>
          </w:tcPr>
          <w:p>
            <w:pPr>
              <w:spacing w:after="0"/>
              <w:jc w:val="left"/>
            </w:pPr>
            <w:r>
              <w:rPr>
                <w:sz w:val="16"/>
              </w:rPr>
              <w:t>Major disaster</w:t>
            </w:r>
          </w:p>
        </w:tc>
        <w:tc>
          <w:tcPr>
            <w:tcW w:type="dxa" w:w="2790"/>
          </w:tcPr>
          <w:p>
            <w:pPr>
              <w:spacing w:after="0"/>
              <w:jc w:val="left"/>
            </w:pPr>
            <w:r>
              <w:rPr>
                <w:sz w:val="16"/>
              </w:rPr>
              <w:t>Severe Storms &amp; Flooding</w:t>
            </w:r>
          </w:p>
        </w:tc>
        <w:tc>
          <w:tcPr>
            <w:tcW w:type="dxa" w:w="2076"/>
          </w:tcPr>
          <w:p>
            <w:pPr>
              <w:spacing w:after="0"/>
              <w:jc w:val="left"/>
            </w:pPr>
            <w:r>
              <w:rPr>
                <w:sz w:val="16"/>
              </w:rPr>
              <w:t>Inland Flooding</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57"/>
          </w:tcPr>
          <w:p>
            <w:pPr>
              <w:spacing w:after="0"/>
              <w:jc w:val="left"/>
            </w:pPr>
            <w:r>
              <w:rPr>
                <w:sz w:val="16"/>
              </w:rPr>
              <w:t>Major disaster</w:t>
            </w:r>
          </w:p>
        </w:tc>
        <w:tc>
          <w:tcPr>
            <w:tcW w:type="dxa" w:w="2790"/>
          </w:tcPr>
          <w:p>
            <w:pPr>
              <w:spacing w:after="0"/>
              <w:jc w:val="left"/>
            </w:pPr>
            <w:r>
              <w:rPr>
                <w:sz w:val="16"/>
              </w:rPr>
              <w:t>Severe Storms &amp; Flooding</w:t>
            </w:r>
          </w:p>
        </w:tc>
        <w:tc>
          <w:tcPr>
            <w:tcW w:type="dxa" w:w="2076"/>
          </w:tcPr>
          <w:p>
            <w:pPr>
              <w:spacing w:after="0"/>
              <w:jc w:val="left"/>
            </w:pPr>
            <w:r>
              <w:rPr>
                <w:sz w:val="16"/>
              </w:rPr>
              <w:t>Inland Flooding</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57"/>
          </w:tcPr>
          <w:p>
            <w:pPr>
              <w:spacing w:after="0"/>
              <w:jc w:val="left"/>
            </w:pPr>
            <w:r>
              <w:rPr>
                <w:sz w:val="16"/>
              </w:rPr>
              <w:t>Major disaster</w:t>
            </w:r>
          </w:p>
        </w:tc>
        <w:tc>
          <w:tcPr>
            <w:tcW w:type="dxa" w:w="2790"/>
          </w:tcPr>
          <w:p>
            <w:pPr>
              <w:spacing w:after="0"/>
              <w:jc w:val="left"/>
            </w:pPr>
            <w:r>
              <w:rPr>
                <w:sz w:val="16"/>
              </w:rPr>
              <w:t>Heavy Rains &amp; Flooding</w:t>
            </w:r>
          </w:p>
        </w:tc>
        <w:tc>
          <w:tcPr>
            <w:tcW w:type="dxa" w:w="2076"/>
          </w:tcPr>
          <w:p>
            <w:pPr>
              <w:spacing w:after="0"/>
              <w:jc w:val="left"/>
            </w:pPr>
            <w:r>
              <w:rPr>
                <w:sz w:val="16"/>
              </w:rPr>
              <w:t>Inland Flooding</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57"/>
          </w:tcPr>
          <w:p>
            <w:pPr>
              <w:spacing w:after="0"/>
              <w:jc w:val="left"/>
            </w:pPr>
            <w:r>
              <w:rPr>
                <w:sz w:val="16"/>
              </w:rPr>
              <w:t>Major disaster</w:t>
            </w:r>
          </w:p>
        </w:tc>
        <w:tc>
          <w:tcPr>
            <w:tcW w:type="dxa" w:w="2790"/>
          </w:tcPr>
          <w:p>
            <w:pPr>
              <w:spacing w:after="0"/>
              <w:jc w:val="left"/>
            </w:pPr>
            <w:r>
              <w:rPr>
                <w:sz w:val="16"/>
              </w:rPr>
              <w:t>Flooding</w:t>
            </w:r>
          </w:p>
        </w:tc>
        <w:tc>
          <w:tcPr>
            <w:tcW w:type="dxa" w:w="2076"/>
          </w:tcPr>
          <w:p>
            <w:pPr>
              <w:spacing w:after="0"/>
              <w:jc w:val="left"/>
            </w:pPr>
            <w:r>
              <w:rPr>
                <w:sz w:val="16"/>
              </w:rPr>
              <w:t>Inland Flooding</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57"/>
          </w:tcPr>
          <w:p>
            <w:pPr>
              <w:spacing w:after="0"/>
              <w:jc w:val="left"/>
            </w:pPr>
            <w:r>
              <w:rPr>
                <w:sz w:val="16"/>
              </w:rPr>
              <w:t>Major disaster</w:t>
            </w:r>
          </w:p>
        </w:tc>
        <w:tc>
          <w:tcPr>
            <w:tcW w:type="dxa" w:w="2790"/>
          </w:tcPr>
          <w:p>
            <w:pPr>
              <w:spacing w:after="0"/>
              <w:jc w:val="left"/>
            </w:pPr>
            <w:r>
              <w:rPr>
                <w:sz w:val="16"/>
              </w:rPr>
              <w:t>Flooding</w:t>
            </w:r>
          </w:p>
        </w:tc>
        <w:tc>
          <w:tcPr>
            <w:tcW w:type="dxa" w:w="2076"/>
          </w:tcPr>
          <w:p>
            <w:pPr>
              <w:spacing w:after="0"/>
              <w:jc w:val="left"/>
            </w:pPr>
            <w:r>
              <w:rPr>
                <w:sz w:val="16"/>
              </w:rPr>
              <w:t>Inland Flooding</w:t>
            </w:r>
          </w:p>
        </w:tc>
        <w:tc>
          <w:tcPr>
            <w:tcW w:type="dxa" w:w="2350"/>
          </w:tcPr>
          <w:p>
            <w:pPr>
              <w:spacing w:after="0"/>
              <w:jc w:val="right"/>
            </w:pPr>
            <w:r>
              <w:rPr>
                <w:sz w:val="16"/>
              </w:rPr>
              <w:t>no Public Assistance recorded</w:t>
            </w:r>
          </w:p>
        </w:tc>
        <w:tc>
          <w:tcPr>
            <w:tcW w:type="dxa" w:w="1647"/>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$2,996,332.54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28</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9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32</w:t>
            </w:r>
          </w:p>
        </w:tc>
        <w:tc>
          <w:tcPr>
            <w:tcW w:type="dxa" w:w="1114"/>
          </w:tcPr>
          <w:p>
            <w:pPr>
              <w:spacing w:after="0"/>
              <w:jc w:val="right"/>
            </w:pPr>
            <w:r>
              <w:rPr>
                <w:sz w:val="16"/>
              </w:rPr>
              <w:t>0</w:t>
            </w:r>
          </w:p>
        </w:tc>
        <w:tc>
          <w:tcPr>
            <w:tcW w:type="dxa" w:w="1926"/>
          </w:tcPr>
          <w:p>
            <w:pPr>
              <w:spacing w:after="0"/>
              <w:jc w:val="right"/>
            </w:pPr>
            <w:r>
              <w:rPr>
                <w:sz w:val="16"/>
              </w:rPr>
              <w:t>7</w:t>
            </w:r>
          </w:p>
        </w:tc>
        <w:tc>
          <w:tcPr>
            <w:tcW w:type="dxa" w:w="774"/>
          </w:tcPr>
          <w:p>
            <w:pPr>
              <w:spacing w:after="0"/>
              <w:jc w:val="right"/>
            </w:pPr>
            <w:r>
              <w:rPr>
                <w:sz w:val="16"/>
              </w:rPr>
              <w:t>15</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670</w:t>
            </w:r>
          </w:p>
        </w:tc>
        <w:tc>
          <w:tcPr>
            <w:tcW w:type="dxa" w:w="1114"/>
          </w:tcPr>
          <w:p>
            <w:pPr>
              <w:spacing w:after="0"/>
              <w:jc w:val="right"/>
            </w:pPr>
            <w:r>
              <w:rPr>
                <w:sz w:val="16"/>
              </w:rPr>
              <w:t>9</w:t>
            </w:r>
          </w:p>
        </w:tc>
        <w:tc>
          <w:tcPr>
            <w:tcW w:type="dxa" w:w="1926"/>
          </w:tcPr>
          <w:p>
            <w:pPr>
              <w:spacing w:after="0"/>
              <w:jc w:val="right"/>
            </w:pPr>
            <w:r>
              <w:rPr>
                <w:sz w:val="16"/>
              </w:rPr>
              <w:t>13</w:t>
            </w:r>
          </w:p>
        </w:tc>
        <w:tc>
          <w:tcPr>
            <w:tcW w:type="dxa" w:w="774"/>
          </w:tcPr>
          <w:p>
            <w:pPr>
              <w:spacing w:after="0"/>
              <w:jc w:val="right"/>
            </w:pPr>
            <w:r>
              <w:rPr>
                <w:sz w:val="16"/>
              </w:rPr>
              <w:t>54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295</w:t>
            </w:r>
          </w:p>
        </w:tc>
        <w:tc>
          <w:tcPr>
            <w:tcW w:type="dxa" w:w="1114"/>
          </w:tcPr>
          <w:p>
            <w:pPr>
              <w:spacing w:after="0"/>
              <w:jc w:val="right"/>
            </w:pPr>
            <w:r>
              <w:rPr>
                <w:sz w:val="16"/>
              </w:rPr>
              <w:t>1</w:t>
            </w:r>
          </w:p>
        </w:tc>
        <w:tc>
          <w:tcPr>
            <w:tcW w:type="dxa" w:w="1926"/>
          </w:tcPr>
          <w:p>
            <w:pPr>
              <w:spacing w:after="0"/>
              <w:jc w:val="right"/>
            </w:pPr>
            <w:r>
              <w:rPr>
                <w:sz w:val="16"/>
              </w:rPr>
              <w:t>3</w:t>
            </w:r>
          </w:p>
        </w:tc>
        <w:tc>
          <w:tcPr>
            <w:tcW w:type="dxa" w:w="774"/>
          </w:tcPr>
          <w:p>
            <w:pPr>
              <w:spacing w:after="0"/>
              <w:jc w:val="right"/>
            </w:pPr>
            <w:r>
              <w:rPr>
                <w:sz w:val="16"/>
              </w:rPr>
              <w:t>10</w:t>
            </w:r>
          </w:p>
        </w:tc>
        <w:tc>
          <w:tcPr>
            <w:tcW w:type="dxa" w:w="1593"/>
          </w:tcPr>
          <w:p>
            <w:pPr>
              <w:spacing w:after="0"/>
              <w:jc w:val="right"/>
            </w:pPr>
            <w:r>
              <w:rPr>
                <w:sz w:val="16"/>
              </w:rPr>
              <w:t>14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42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768</w:t>
            </w:r>
          </w:p>
        </w:tc>
        <w:tc>
          <w:tcPr>
            <w:tcW w:type="dxa" w:w="1114"/>
          </w:tcPr>
          <w:p>
            <w:pPr>
              <w:spacing w:after="0"/>
              <w:jc w:val="right"/>
            </w:pPr>
            <w:r>
              <w:rPr>
                <w:sz w:val="16"/>
              </w:rPr>
              <w:t>25</w:t>
            </w:r>
          </w:p>
        </w:tc>
        <w:tc>
          <w:tcPr>
            <w:tcW w:type="dxa" w:w="1926"/>
          </w:tcPr>
          <w:p>
            <w:pPr>
              <w:spacing w:after="0"/>
              <w:jc w:val="right"/>
            </w:pPr>
            <w:r>
              <w:rPr>
                <w:sz w:val="16"/>
              </w:rPr>
              <w:t>32</w:t>
            </w:r>
          </w:p>
        </w:tc>
        <w:tc>
          <w:tcPr>
            <w:tcW w:type="dxa" w:w="774"/>
          </w:tcPr>
          <w:p>
            <w:pPr>
              <w:spacing w:after="0"/>
              <w:jc w:val="right"/>
            </w:pPr>
            <w:r>
              <w:rPr>
                <w:sz w:val="16"/>
              </w:rPr>
              <w:t>74</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38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68</w:t>
            </w:r>
          </w:p>
        </w:tc>
        <w:tc>
          <w:tcPr>
            <w:tcW w:type="dxa" w:w="1114"/>
          </w:tcPr>
          <w:p>
            <w:pPr>
              <w:spacing w:after="0"/>
              <w:jc w:val="right"/>
            </w:pPr>
            <w:r>
              <w:rPr>
                <w:sz w:val="16"/>
              </w:rPr>
              <w:t>0</w:t>
            </w:r>
          </w:p>
        </w:tc>
        <w:tc>
          <w:tcPr>
            <w:tcW w:type="dxa" w:w="1926"/>
          </w:tcPr>
          <w:p>
            <w:pPr>
              <w:spacing w:after="0"/>
              <w:jc w:val="right"/>
            </w:pPr>
            <w:r>
              <w:rPr>
                <w:sz w:val="16"/>
              </w:rPr>
              <w:t>7</w:t>
            </w:r>
          </w:p>
        </w:tc>
        <w:tc>
          <w:tcPr>
            <w:tcW w:type="dxa" w:w="774"/>
          </w:tcPr>
          <w:p>
            <w:pPr>
              <w:spacing w:after="0"/>
              <w:jc w:val="right"/>
            </w:pPr>
            <w:r>
              <w:rPr>
                <w:sz w:val="16"/>
              </w:rPr>
              <w:t>11</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76</w:t>
            </w:r>
          </w:p>
        </w:tc>
        <w:tc>
          <w:tcPr>
            <w:tcW w:type="dxa" w:w="1114"/>
          </w:tcPr>
          <w:p>
            <w:pPr>
              <w:spacing w:after="0"/>
              <w:jc w:val="right"/>
            </w:pPr>
            <w:r>
              <w:rPr>
                <w:sz w:val="16"/>
              </w:rPr>
              <w:t>4</w:t>
            </w:r>
          </w:p>
        </w:tc>
        <w:tc>
          <w:tcPr>
            <w:tcW w:type="dxa" w:w="1926"/>
          </w:tcPr>
          <w:p>
            <w:pPr>
              <w:spacing w:after="0"/>
              <w:jc w:val="right"/>
            </w:pPr>
            <w:r>
              <w:rPr>
                <w:sz w:val="16"/>
              </w:rPr>
              <w:t>4</w:t>
            </w:r>
          </w:p>
        </w:tc>
        <w:tc>
          <w:tcPr>
            <w:tcW w:type="dxa" w:w="774"/>
          </w:tcPr>
          <w:p>
            <w:pPr>
              <w:spacing w:after="0"/>
              <w:jc w:val="right"/>
            </w:pPr>
            <w:r>
              <w:rPr>
                <w:sz w:val="16"/>
              </w:rPr>
              <w:t>11</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78"/>
        <w:gridCol w:w="3139"/>
        <w:gridCol w:w="933"/>
        <w:gridCol w:w="2160"/>
        <w:gridCol w:w="1477"/>
        <w:gridCol w:w="25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78"/>
            <w:shd w:val="clear" w:color="auto" w:fill="E8E8E8"/>
          </w:tcPr>
          <w:p>
            <w:pPr>
              <w:spacing w:after="0"/>
              <w:jc w:val="left"/>
            </w:pPr>
            <w:r>
              <w:rPr>
                <w:b/>
                <w:sz w:val="16"/>
              </w:rPr>
              <w:t>Magnitude or extent</w:t>
            </w:r>
          </w:p>
        </w:tc>
        <w:tc>
          <w:tcPr>
            <w:tcW w:type="dxa" w:w="3139"/>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0"/>
            <w:shd w:val="clear" w:color="auto" w:fill="E8E8E8"/>
          </w:tcPr>
          <w:p>
            <w:pPr>
              <w:spacing w:after="0"/>
              <w:jc w:val="left"/>
            </w:pPr>
            <w:r>
              <w:rPr>
                <w:b/>
                <w:sz w:val="16"/>
              </w:rPr>
              <w:t>Location</w:t>
            </w:r>
          </w:p>
        </w:tc>
        <w:tc>
          <w:tcPr>
            <w:tcW w:type="dxa" w:w="1477"/>
            <w:shd w:val="clear" w:color="auto" w:fill="E8E8E8"/>
          </w:tcPr>
          <w:p>
            <w:pPr>
              <w:spacing w:after="0"/>
              <w:jc w:val="left"/>
            </w:pPr>
            <w:r>
              <w:rPr>
                <w:b/>
                <w:sz w:val="16"/>
              </w:rPr>
              <w:t>Flags</w:t>
            </w:r>
          </w:p>
        </w:tc>
        <w:tc>
          <w:tcPr>
            <w:tcW w:type="dxa" w:w="25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2024-01-13</w:t>
            </w:r>
          </w:p>
        </w:tc>
        <w:tc>
          <w:tcPr>
            <w:tcW w:type="dxa" w:w="1215"/>
          </w:tcPr>
          <w:p>
            <w:pPr>
              <w:spacing w:after="0"/>
              <w:jc w:val="left"/>
            </w:pPr>
            <w:r>
              <w:rPr>
                <w:sz w:val="16"/>
              </w:rPr>
              <w:t>Extreme Cold/Wind Chill</w:t>
            </w:r>
          </w:p>
        </w:tc>
        <w:tc>
          <w:tcPr>
            <w:tcW w:type="dxa" w:w="1578"/>
          </w:tcPr>
          <w:p>
            <w:pPr>
              <w:spacing w:after="0"/>
              <w:jc w:val="left"/>
            </w:pPr>
          </w:p>
        </w:tc>
        <w:tc>
          <w:tcPr>
            <w:tcW w:type="dxa" w:w="3139"/>
          </w:tcPr>
          <w:p>
            <w:pPr>
              <w:spacing w:after="0"/>
              <w:jc w:val="left"/>
            </w:pPr>
            <w:r>
              <w:rPr>
                <w:sz w:val="16"/>
              </w:rPr>
              <w:t>$0 property; $0 crops (zone total, 2024 dollars)</w:t>
            </w:r>
          </w:p>
        </w:tc>
        <w:tc>
          <w:tcPr>
            <w:tcW w:type="dxa" w:w="933"/>
          </w:tcPr>
          <w:p>
            <w:pPr>
              <w:spacing w:after="0"/>
              <w:jc w:val="right"/>
            </w:pPr>
            <w:r>
              <w:rPr>
                <w:sz w:val="16"/>
              </w:rPr>
              <w:t>0, 0</w:t>
            </w:r>
          </w:p>
        </w:tc>
        <w:tc>
          <w:tcPr>
            <w:tcW w:type="dxa" w:w="2160"/>
          </w:tcPr>
          <w:p>
            <w:pPr>
              <w:spacing w:after="0"/>
              <w:jc w:val="left"/>
            </w:pPr>
            <w:r>
              <w:rPr>
                <w:sz w:val="16"/>
              </w:rPr>
              <w:t>NWS zone IAZ060 (POLK), zone-level</w:t>
            </w:r>
          </w:p>
        </w:tc>
        <w:tc>
          <w:tcPr>
            <w:tcW w:type="dxa" w:w="1477"/>
          </w:tcPr>
          <w:p>
            <w:pPr>
              <w:spacing w:after="0"/>
              <w:jc w:val="left"/>
            </w:pPr>
            <w:r>
              <w:rPr>
                <w:sz w:val="16"/>
              </w:rPr>
              <w:t>in the 12 months before plan approval; within last 5 years</w:t>
            </w:r>
          </w:p>
        </w:tc>
        <w:tc>
          <w:tcPr>
            <w:tcW w:type="dxa" w:w="25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2023-09-05</w:t>
            </w:r>
          </w:p>
        </w:tc>
        <w:tc>
          <w:tcPr>
            <w:tcW w:type="dxa" w:w="1215"/>
          </w:tcPr>
          <w:p>
            <w:pPr>
              <w:spacing w:after="0"/>
              <w:jc w:val="left"/>
            </w:pPr>
            <w:r>
              <w:rPr>
                <w:sz w:val="16"/>
              </w:rPr>
              <w:t>Drought</w:t>
            </w:r>
          </w:p>
        </w:tc>
        <w:tc>
          <w:tcPr>
            <w:tcW w:type="dxa" w:w="1578"/>
          </w:tcPr>
          <w:p>
            <w:pPr>
              <w:spacing w:after="0"/>
              <w:jc w:val="left"/>
            </w:pPr>
          </w:p>
        </w:tc>
        <w:tc>
          <w:tcPr>
            <w:tcW w:type="dxa" w:w="3139"/>
          </w:tcPr>
          <w:p>
            <w:pPr>
              <w:spacing w:after="0"/>
              <w:jc w:val="left"/>
            </w:pPr>
            <w:r>
              <w:rPr>
                <w:sz w:val="16"/>
              </w:rPr>
              <w:t>$0 property; $0 crops (zone total, 2023 dollars)</w:t>
            </w:r>
          </w:p>
        </w:tc>
        <w:tc>
          <w:tcPr>
            <w:tcW w:type="dxa" w:w="933"/>
          </w:tcPr>
          <w:p>
            <w:pPr>
              <w:spacing w:after="0"/>
              <w:jc w:val="right"/>
            </w:pPr>
            <w:r>
              <w:rPr>
                <w:sz w:val="16"/>
              </w:rPr>
              <w:t>0, 0</w:t>
            </w:r>
          </w:p>
        </w:tc>
        <w:tc>
          <w:tcPr>
            <w:tcW w:type="dxa" w:w="2160"/>
          </w:tcPr>
          <w:p>
            <w:pPr>
              <w:spacing w:after="0"/>
              <w:jc w:val="left"/>
            </w:pPr>
            <w:r>
              <w:rPr>
                <w:sz w:val="16"/>
              </w:rPr>
              <w:t>NWS zone IAZ060 (POLK), zone-level</w:t>
            </w:r>
          </w:p>
        </w:tc>
        <w:tc>
          <w:tcPr>
            <w:tcW w:type="dxa" w:w="1477"/>
          </w:tcPr>
          <w:p>
            <w:pPr>
              <w:spacing w:after="0"/>
              <w:jc w:val="left"/>
            </w:pPr>
            <w:r>
              <w:rPr>
                <w:sz w:val="16"/>
              </w:rPr>
              <w:t>within last 5 years</w:t>
            </w:r>
          </w:p>
        </w:tc>
        <w:tc>
          <w:tcPr>
            <w:tcW w:type="dxa" w:w="2573"/>
          </w:tcPr>
          <w:p>
            <w:pPr>
              <w:spacing w:after="0"/>
              <w:jc w:val="left"/>
            </w:pPr>
            <w:r>
              <w:rPr>
                <w:sz w:val="16"/>
              </w:rPr>
              <w:t>B1-c worst recorded: Drought</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578"/>
          </w:tcPr>
          <w:p>
            <w:pPr>
              <w:spacing w:after="0"/>
              <w:jc w:val="left"/>
            </w:pPr>
            <w:r>
              <w:rPr>
                <w:sz w:val="16"/>
              </w:rPr>
              <w:t>64 kt (74 mph) measured gust</w:t>
            </w:r>
          </w:p>
        </w:tc>
        <w:tc>
          <w:tcPr>
            <w:tcW w:type="dxa" w:w="3139"/>
          </w:tcPr>
          <w:p>
            <w:pPr>
              <w:spacing w:after="0"/>
              <w:jc w:val="left"/>
            </w:pPr>
            <w:r>
              <w:rPr>
                <w:sz w:val="16"/>
              </w:rPr>
              <w:t>$0 property; $0 crops (zone total, 2021 dollars)</w:t>
            </w:r>
          </w:p>
        </w:tc>
        <w:tc>
          <w:tcPr>
            <w:tcW w:type="dxa" w:w="933"/>
          </w:tcPr>
          <w:p>
            <w:pPr>
              <w:spacing w:after="0"/>
              <w:jc w:val="right"/>
            </w:pPr>
            <w:r>
              <w:rPr>
                <w:sz w:val="16"/>
              </w:rPr>
              <w:t>0, 0</w:t>
            </w:r>
          </w:p>
        </w:tc>
        <w:tc>
          <w:tcPr>
            <w:tcW w:type="dxa" w:w="2160"/>
          </w:tcPr>
          <w:p>
            <w:pPr>
              <w:spacing w:after="0"/>
              <w:jc w:val="left"/>
            </w:pPr>
            <w:r>
              <w:rPr>
                <w:sz w:val="16"/>
              </w:rPr>
              <w:t>NWS zone IAZ060 (POLK), zone-level</w:t>
            </w:r>
          </w:p>
        </w:tc>
        <w:tc>
          <w:tcPr>
            <w:tcW w:type="dxa" w:w="1477"/>
          </w:tcPr>
          <w:p>
            <w:pPr>
              <w:spacing w:after="0"/>
              <w:jc w:val="left"/>
            </w:pPr>
            <w:r>
              <w:rPr>
                <w:sz w:val="16"/>
              </w:rPr>
              <w:t>within last 5 years</w:t>
            </w:r>
          </w:p>
        </w:tc>
        <w:tc>
          <w:tcPr>
            <w:tcW w:type="dxa" w:w="2573"/>
          </w:tcPr>
          <w:p>
            <w:pPr>
              <w:spacing w:after="0"/>
              <w:jc w:val="left"/>
            </w:pPr>
            <w:r>
              <w:rPr>
                <w:sz w:val="16"/>
              </w:rPr>
              <w:t>B1-c worst recorded: High Wind and Strong Wind</w:t>
            </w:r>
          </w:p>
        </w:tc>
      </w:tr>
      <w:tr>
        <w:trPr>
          <w:cantSplit/>
        </w:trPr>
        <w:tc>
          <w:tcPr>
            <w:tcW w:type="dxa" w:w="1037"/>
          </w:tcPr>
          <w:p>
            <w:pPr>
              <w:spacing w:after="0"/>
              <w:jc w:val="left"/>
            </w:pPr>
            <w:r>
              <w:rPr>
                <w:sz w:val="16"/>
              </w:rPr>
              <w:t>2021-07-09</w:t>
            </w:r>
          </w:p>
        </w:tc>
        <w:tc>
          <w:tcPr>
            <w:tcW w:type="dxa" w:w="1215"/>
          </w:tcPr>
          <w:p>
            <w:pPr>
              <w:spacing w:after="0"/>
              <w:jc w:val="left"/>
            </w:pPr>
            <w:r>
              <w:rPr>
                <w:sz w:val="16"/>
              </w:rPr>
              <w:t>Hail</w:t>
            </w:r>
          </w:p>
        </w:tc>
        <w:tc>
          <w:tcPr>
            <w:tcW w:type="dxa" w:w="1578"/>
          </w:tcPr>
          <w:p>
            <w:pPr>
              <w:spacing w:after="0"/>
              <w:jc w:val="left"/>
            </w:pPr>
            <w:r>
              <w:rPr>
                <w:sz w:val="16"/>
              </w:rPr>
              <w:t>3.25 in</w:t>
            </w:r>
          </w:p>
        </w:tc>
        <w:tc>
          <w:tcPr>
            <w:tcW w:type="dxa" w:w="3139"/>
          </w:tcPr>
          <w:p>
            <w:pPr>
              <w:spacing w:after="0"/>
              <w:jc w:val="left"/>
            </w:pPr>
            <w:r>
              <w:rPr>
                <w:sz w:val="16"/>
              </w:rPr>
              <w:t>$0 property; $0 crops (2021 dollars)</w:t>
            </w:r>
          </w:p>
        </w:tc>
        <w:tc>
          <w:tcPr>
            <w:tcW w:type="dxa" w:w="933"/>
          </w:tcPr>
          <w:p>
            <w:pPr>
              <w:spacing w:after="0"/>
              <w:jc w:val="right"/>
            </w:pPr>
            <w:r>
              <w:rPr>
                <w:sz w:val="16"/>
              </w:rPr>
              <w:t>0, 0</w:t>
            </w:r>
          </w:p>
        </w:tc>
        <w:tc>
          <w:tcPr>
            <w:tcW w:type="dxa" w:w="2160"/>
          </w:tcPr>
          <w:p>
            <w:pPr>
              <w:spacing w:after="0"/>
              <w:jc w:val="left"/>
            </w:pPr>
            <w:r>
              <w:rPr>
                <w:sz w:val="16"/>
              </w:rPr>
              <w:t>LOVINGTON</w:t>
            </w:r>
          </w:p>
        </w:tc>
        <w:tc>
          <w:tcPr>
            <w:tcW w:type="dxa" w:w="1477"/>
          </w:tcPr>
          <w:p>
            <w:pPr>
              <w:spacing w:after="0"/>
              <w:jc w:val="left"/>
            </w:pPr>
          </w:p>
        </w:tc>
        <w:tc>
          <w:tcPr>
            <w:tcW w:type="dxa" w:w="2573"/>
          </w:tcPr>
          <w:p>
            <w:pPr>
              <w:spacing w:after="0"/>
              <w:jc w:val="left"/>
            </w:pPr>
            <w:r>
              <w:rPr>
                <w:sz w:val="16"/>
              </w:rPr>
              <w:t>B1-c worst recorded: Hail</w:t>
            </w:r>
          </w:p>
        </w:tc>
      </w:tr>
      <w:tr>
        <w:trPr>
          <w:cantSplit/>
        </w:trPr>
        <w:tc>
          <w:tcPr>
            <w:tcW w:type="dxa" w:w="1037"/>
          </w:tcPr>
          <w:p>
            <w:pPr>
              <w:spacing w:after="0"/>
              <w:jc w:val="left"/>
            </w:pPr>
            <w:r>
              <w:rPr>
                <w:sz w:val="16"/>
              </w:rPr>
              <w:t>2018-06-30</w:t>
            </w:r>
          </w:p>
        </w:tc>
        <w:tc>
          <w:tcPr>
            <w:tcW w:type="dxa" w:w="1215"/>
          </w:tcPr>
          <w:p>
            <w:pPr>
              <w:spacing w:after="0"/>
              <w:jc w:val="left"/>
            </w:pPr>
            <w:r>
              <w:rPr>
                <w:sz w:val="16"/>
              </w:rPr>
              <w:t>Flash Flood</w:t>
            </w:r>
          </w:p>
        </w:tc>
        <w:tc>
          <w:tcPr>
            <w:tcW w:type="dxa" w:w="1578"/>
          </w:tcPr>
          <w:p>
            <w:pPr>
              <w:spacing w:after="0"/>
              <w:jc w:val="left"/>
            </w:pPr>
          </w:p>
        </w:tc>
        <w:tc>
          <w:tcPr>
            <w:tcW w:type="dxa" w:w="3139"/>
          </w:tcPr>
          <w:p>
            <w:pPr>
              <w:spacing w:after="0"/>
              <w:jc w:val="left"/>
            </w:pPr>
            <w:r>
              <w:rPr>
                <w:sz w:val="16"/>
              </w:rPr>
              <w:t>$1,000,000 property; $500,000 crops (2018 dollars)</w:t>
            </w:r>
          </w:p>
        </w:tc>
        <w:tc>
          <w:tcPr>
            <w:tcW w:type="dxa" w:w="933"/>
          </w:tcPr>
          <w:p>
            <w:pPr>
              <w:spacing w:after="0"/>
              <w:jc w:val="right"/>
            </w:pPr>
            <w:r>
              <w:rPr>
                <w:sz w:val="16"/>
              </w:rPr>
              <w:t>1, 0</w:t>
            </w:r>
          </w:p>
        </w:tc>
        <w:tc>
          <w:tcPr>
            <w:tcW w:type="dxa" w:w="2160"/>
          </w:tcPr>
          <w:p>
            <w:pPr>
              <w:spacing w:after="0"/>
              <w:jc w:val="left"/>
            </w:pPr>
            <w:r>
              <w:rPr>
                <w:sz w:val="16"/>
              </w:rPr>
              <w:t>ELKHART to WOODLAND</w:t>
            </w:r>
          </w:p>
        </w:tc>
        <w:tc>
          <w:tcPr>
            <w:tcW w:type="dxa" w:w="1477"/>
          </w:tcPr>
          <w:p>
            <w:pPr>
              <w:spacing w:after="0"/>
              <w:jc w:val="left"/>
            </w:pPr>
          </w:p>
        </w:tc>
        <w:tc>
          <w:tcPr>
            <w:tcW w:type="dxa" w:w="2573"/>
          </w:tcPr>
          <w:p>
            <w:pPr>
              <w:spacing w:after="0"/>
              <w:jc w:val="left"/>
            </w:pPr>
            <w:r>
              <w:rPr>
                <w:sz w:val="16"/>
              </w:rPr>
              <w:t>deaths or injuries recorded</w:t>
            </w:r>
          </w:p>
        </w:tc>
      </w:tr>
      <w:tr>
        <w:trPr>
          <w:cantSplit/>
        </w:trPr>
        <w:tc>
          <w:tcPr>
            <w:tcW w:type="dxa" w:w="1037"/>
          </w:tcPr>
          <w:p>
            <w:pPr>
              <w:spacing w:after="0"/>
              <w:jc w:val="left"/>
            </w:pPr>
            <w:r>
              <w:rPr>
                <w:sz w:val="16"/>
              </w:rPr>
              <w:t>2011-07-15</w:t>
            </w:r>
          </w:p>
        </w:tc>
        <w:tc>
          <w:tcPr>
            <w:tcW w:type="dxa" w:w="1215"/>
          </w:tcPr>
          <w:p>
            <w:pPr>
              <w:spacing w:after="0"/>
              <w:jc w:val="left"/>
            </w:pPr>
            <w:r>
              <w:rPr>
                <w:sz w:val="16"/>
              </w:rPr>
              <w:t>Excessive Heat</w:t>
            </w:r>
          </w:p>
        </w:tc>
        <w:tc>
          <w:tcPr>
            <w:tcW w:type="dxa" w:w="1578"/>
          </w:tcPr>
          <w:p>
            <w:pPr>
              <w:spacing w:after="0"/>
              <w:jc w:val="left"/>
            </w:pPr>
          </w:p>
        </w:tc>
        <w:tc>
          <w:tcPr>
            <w:tcW w:type="dxa" w:w="3139"/>
          </w:tcPr>
          <w:p>
            <w:pPr>
              <w:spacing w:after="0"/>
              <w:jc w:val="left"/>
            </w:pPr>
            <w:r>
              <w:rPr>
                <w:sz w:val="16"/>
              </w:rPr>
              <w:t>$135,000 property; $0 crops (zone total, 2011 dollars)</w:t>
            </w:r>
          </w:p>
        </w:tc>
        <w:tc>
          <w:tcPr>
            <w:tcW w:type="dxa" w:w="933"/>
          </w:tcPr>
          <w:p>
            <w:pPr>
              <w:spacing w:after="0"/>
              <w:jc w:val="right"/>
            </w:pPr>
            <w:r>
              <w:rPr>
                <w:sz w:val="16"/>
              </w:rPr>
              <w:t>0, 0</w:t>
            </w:r>
          </w:p>
        </w:tc>
        <w:tc>
          <w:tcPr>
            <w:tcW w:type="dxa" w:w="2160"/>
          </w:tcPr>
          <w:p>
            <w:pPr>
              <w:spacing w:after="0"/>
              <w:jc w:val="left"/>
            </w:pPr>
            <w:r>
              <w:rPr>
                <w:sz w:val="16"/>
              </w:rPr>
              <w:t>NWS zone IAZ060 (POLK), zone-level</w:t>
            </w:r>
          </w:p>
        </w:tc>
        <w:tc>
          <w:tcPr>
            <w:tcW w:type="dxa" w:w="1477"/>
          </w:tcPr>
          <w:p>
            <w:pPr>
              <w:spacing w:after="0"/>
              <w:jc w:val="left"/>
            </w:pPr>
          </w:p>
        </w:tc>
        <w:tc>
          <w:tcPr>
            <w:tcW w:type="dxa" w:w="2573"/>
          </w:tcPr>
          <w:p>
            <w:pPr>
              <w:spacing w:after="0"/>
              <w:jc w:val="left"/>
            </w:pPr>
            <w:r>
              <w:rPr>
                <w:sz w:val="16"/>
              </w:rPr>
              <w:t>B1-c worst recorded: Excessive Heat, Heat</w:t>
            </w:r>
          </w:p>
        </w:tc>
      </w:tr>
      <w:tr>
        <w:trPr>
          <w:cantSplit/>
        </w:trPr>
        <w:tc>
          <w:tcPr>
            <w:tcW w:type="dxa" w:w="1037"/>
          </w:tcPr>
          <w:p>
            <w:pPr>
              <w:spacing w:after="0"/>
              <w:jc w:val="left"/>
            </w:pPr>
            <w:r>
              <w:rPr>
                <w:sz w:val="16"/>
              </w:rPr>
              <w:t>2010-08-11</w:t>
            </w:r>
          </w:p>
        </w:tc>
        <w:tc>
          <w:tcPr>
            <w:tcW w:type="dxa" w:w="1215"/>
          </w:tcPr>
          <w:p>
            <w:pPr>
              <w:spacing w:after="0"/>
              <w:jc w:val="left"/>
            </w:pPr>
            <w:r>
              <w:rPr>
                <w:sz w:val="16"/>
              </w:rPr>
              <w:t>Flash Flood</w:t>
            </w:r>
          </w:p>
        </w:tc>
        <w:tc>
          <w:tcPr>
            <w:tcW w:type="dxa" w:w="1578"/>
          </w:tcPr>
          <w:p>
            <w:pPr>
              <w:spacing w:after="0"/>
              <w:jc w:val="left"/>
            </w:pPr>
          </w:p>
        </w:tc>
        <w:tc>
          <w:tcPr>
            <w:tcW w:type="dxa" w:w="3139"/>
          </w:tcPr>
          <w:p>
            <w:pPr>
              <w:spacing w:after="0"/>
              <w:jc w:val="left"/>
            </w:pPr>
            <w:r>
              <w:rPr>
                <w:sz w:val="16"/>
              </w:rPr>
              <w:t>$100,000 property; $25,000 crops (2010 dollars)</w:t>
            </w:r>
          </w:p>
        </w:tc>
        <w:tc>
          <w:tcPr>
            <w:tcW w:type="dxa" w:w="933"/>
          </w:tcPr>
          <w:p>
            <w:pPr>
              <w:spacing w:after="0"/>
              <w:jc w:val="right"/>
            </w:pPr>
            <w:r>
              <w:rPr>
                <w:sz w:val="16"/>
              </w:rPr>
              <w:t>1, 4</w:t>
            </w:r>
          </w:p>
        </w:tc>
        <w:tc>
          <w:tcPr>
            <w:tcW w:type="dxa" w:w="2160"/>
          </w:tcPr>
          <w:p>
            <w:pPr>
              <w:spacing w:after="0"/>
              <w:jc w:val="left"/>
            </w:pPr>
            <w:r>
              <w:rPr>
                <w:sz w:val="16"/>
              </w:rPr>
              <w:t>SANTIAGO</w:t>
            </w:r>
          </w:p>
        </w:tc>
        <w:tc>
          <w:tcPr>
            <w:tcW w:type="dxa" w:w="1477"/>
          </w:tcPr>
          <w:p>
            <w:pPr>
              <w:spacing w:after="0"/>
              <w:jc w:val="left"/>
            </w:pPr>
          </w:p>
        </w:tc>
        <w:tc>
          <w:tcPr>
            <w:tcW w:type="dxa" w:w="2573"/>
          </w:tcPr>
          <w:p>
            <w:pPr>
              <w:spacing w:after="0"/>
              <w:jc w:val="left"/>
            </w:pPr>
            <w:r>
              <w:rPr>
                <w:sz w:val="16"/>
              </w:rPr>
              <w:t>deaths or injuries recorded</w:t>
            </w:r>
          </w:p>
        </w:tc>
      </w:tr>
      <w:tr>
        <w:trPr>
          <w:cantSplit/>
        </w:trPr>
        <w:tc>
          <w:tcPr>
            <w:tcW w:type="dxa" w:w="1037"/>
          </w:tcPr>
          <w:p>
            <w:pPr>
              <w:spacing w:after="0"/>
              <w:jc w:val="left"/>
            </w:pPr>
            <w:r>
              <w:rPr>
                <w:sz w:val="16"/>
              </w:rPr>
              <w:t>2010-01-20</w:t>
            </w:r>
          </w:p>
        </w:tc>
        <w:tc>
          <w:tcPr>
            <w:tcW w:type="dxa" w:w="1215"/>
          </w:tcPr>
          <w:p>
            <w:pPr>
              <w:spacing w:after="0"/>
              <w:jc w:val="left"/>
            </w:pPr>
            <w:r>
              <w:rPr>
                <w:sz w:val="16"/>
              </w:rPr>
              <w:t>Ice Storm</w:t>
            </w:r>
          </w:p>
        </w:tc>
        <w:tc>
          <w:tcPr>
            <w:tcW w:type="dxa" w:w="1578"/>
          </w:tcPr>
          <w:p>
            <w:pPr>
              <w:spacing w:after="0"/>
              <w:jc w:val="left"/>
            </w:pPr>
          </w:p>
        </w:tc>
        <w:tc>
          <w:tcPr>
            <w:tcW w:type="dxa" w:w="3139"/>
          </w:tcPr>
          <w:p>
            <w:pPr>
              <w:spacing w:after="0"/>
              <w:jc w:val="left"/>
            </w:pPr>
            <w:r>
              <w:rPr>
                <w:sz w:val="16"/>
              </w:rPr>
              <w:t>$300,000 property; $0 crops (zone total, 2010 dollars)</w:t>
            </w:r>
          </w:p>
        </w:tc>
        <w:tc>
          <w:tcPr>
            <w:tcW w:type="dxa" w:w="933"/>
          </w:tcPr>
          <w:p>
            <w:pPr>
              <w:spacing w:after="0"/>
              <w:jc w:val="right"/>
            </w:pPr>
            <w:r>
              <w:rPr>
                <w:sz w:val="16"/>
              </w:rPr>
              <w:t>0, 0</w:t>
            </w:r>
          </w:p>
        </w:tc>
        <w:tc>
          <w:tcPr>
            <w:tcW w:type="dxa" w:w="2160"/>
          </w:tcPr>
          <w:p>
            <w:pPr>
              <w:spacing w:after="0"/>
              <w:jc w:val="left"/>
            </w:pPr>
            <w:r>
              <w:rPr>
                <w:sz w:val="16"/>
              </w:rPr>
              <w:t>NWS zone IAZ060 (POLK), zone-level</w:t>
            </w:r>
          </w:p>
        </w:tc>
        <w:tc>
          <w:tcPr>
            <w:tcW w:type="dxa" w:w="1477"/>
          </w:tcPr>
          <w:p>
            <w:pPr>
              <w:spacing w:after="0"/>
              <w:jc w:val="left"/>
            </w:pPr>
          </w:p>
        </w:tc>
        <w:tc>
          <w:tcPr>
            <w:tcW w:type="dxa" w:w="2573"/>
          </w:tcPr>
          <w:p>
            <w:pPr>
              <w:spacing w:after="0"/>
              <w:jc w:val="left"/>
            </w:pPr>
            <w:r>
              <w:rPr>
                <w:sz w:val="16"/>
              </w:rPr>
              <w:t>B1-c worst recorded: Ice Storm</w:t>
            </w:r>
          </w:p>
        </w:tc>
      </w:tr>
      <w:tr>
        <w:trPr>
          <w:cantSplit/>
        </w:trPr>
        <w:tc>
          <w:tcPr>
            <w:tcW w:type="dxa" w:w="1037"/>
          </w:tcPr>
          <w:p>
            <w:pPr>
              <w:spacing w:after="0"/>
              <w:jc w:val="left"/>
            </w:pPr>
            <w:r>
              <w:rPr>
                <w:sz w:val="16"/>
              </w:rPr>
              <w:t>2009-10-10</w:t>
            </w:r>
          </w:p>
        </w:tc>
        <w:tc>
          <w:tcPr>
            <w:tcW w:type="dxa" w:w="1215"/>
          </w:tcPr>
          <w:p>
            <w:pPr>
              <w:spacing w:after="0"/>
              <w:jc w:val="left"/>
            </w:pPr>
            <w:r>
              <w:rPr>
                <w:sz w:val="16"/>
              </w:rPr>
              <w:t>Frost/Freeze</w:t>
            </w:r>
          </w:p>
        </w:tc>
        <w:tc>
          <w:tcPr>
            <w:tcW w:type="dxa" w:w="1578"/>
          </w:tcPr>
          <w:p>
            <w:pPr>
              <w:spacing w:after="0"/>
              <w:jc w:val="left"/>
            </w:pPr>
          </w:p>
        </w:tc>
        <w:tc>
          <w:tcPr>
            <w:tcW w:type="dxa" w:w="3139"/>
          </w:tcPr>
          <w:p>
            <w:pPr>
              <w:spacing w:after="0"/>
              <w:jc w:val="left"/>
            </w:pPr>
            <w:r>
              <w:rPr>
                <w:sz w:val="16"/>
              </w:rPr>
              <w:t>$0 property; $2,500,000 crops (zone total, 2009 dollars)</w:t>
            </w:r>
          </w:p>
        </w:tc>
        <w:tc>
          <w:tcPr>
            <w:tcW w:type="dxa" w:w="933"/>
          </w:tcPr>
          <w:p>
            <w:pPr>
              <w:spacing w:after="0"/>
              <w:jc w:val="right"/>
            </w:pPr>
            <w:r>
              <w:rPr>
                <w:sz w:val="16"/>
              </w:rPr>
              <w:t>0, 0</w:t>
            </w:r>
          </w:p>
        </w:tc>
        <w:tc>
          <w:tcPr>
            <w:tcW w:type="dxa" w:w="2160"/>
          </w:tcPr>
          <w:p>
            <w:pPr>
              <w:spacing w:after="0"/>
              <w:jc w:val="left"/>
            </w:pPr>
            <w:r>
              <w:rPr>
                <w:sz w:val="16"/>
              </w:rPr>
              <w:t>NWS zone IAZ060 (POLK), zone-level</w:t>
            </w:r>
          </w:p>
        </w:tc>
        <w:tc>
          <w:tcPr>
            <w:tcW w:type="dxa" w:w="1477"/>
          </w:tcPr>
          <w:p>
            <w:pPr>
              <w:spacing w:after="0"/>
              <w:jc w:val="left"/>
            </w:pPr>
          </w:p>
        </w:tc>
        <w:tc>
          <w:tcPr>
            <w:tcW w:type="dxa" w:w="2573"/>
          </w:tcPr>
          <w:p>
            <w:pPr>
              <w:spacing w:after="0"/>
              <w:jc w:val="left"/>
            </w:pPr>
            <w:r>
              <w:rPr>
                <w:sz w:val="16"/>
              </w:rPr>
              <w:t>B1-c worst recorded: Frost/Freeze</w:t>
            </w:r>
          </w:p>
        </w:tc>
      </w:tr>
      <w:tr>
        <w:trPr>
          <w:cantSplit/>
        </w:trPr>
        <w:tc>
          <w:tcPr>
            <w:tcW w:type="dxa" w:w="1037"/>
          </w:tcPr>
          <w:p>
            <w:pPr>
              <w:spacing w:after="0"/>
              <w:jc w:val="left"/>
            </w:pPr>
            <w:r>
              <w:rPr>
                <w:sz w:val="16"/>
              </w:rPr>
              <w:t>2008-06-01</w:t>
            </w:r>
          </w:p>
        </w:tc>
        <w:tc>
          <w:tcPr>
            <w:tcW w:type="dxa" w:w="1215"/>
          </w:tcPr>
          <w:p>
            <w:pPr>
              <w:spacing w:after="0"/>
              <w:jc w:val="left"/>
            </w:pPr>
            <w:r>
              <w:rPr>
                <w:sz w:val="16"/>
              </w:rPr>
              <w:t>Flood</w:t>
            </w:r>
          </w:p>
        </w:tc>
        <w:tc>
          <w:tcPr>
            <w:tcW w:type="dxa" w:w="1578"/>
          </w:tcPr>
          <w:p>
            <w:pPr>
              <w:spacing w:after="0"/>
              <w:jc w:val="left"/>
            </w:pPr>
          </w:p>
        </w:tc>
        <w:tc>
          <w:tcPr>
            <w:tcW w:type="dxa" w:w="3139"/>
          </w:tcPr>
          <w:p>
            <w:pPr>
              <w:spacing w:after="0"/>
              <w:jc w:val="left"/>
            </w:pPr>
            <w:r>
              <w:rPr>
                <w:sz w:val="16"/>
              </w:rPr>
              <w:t>$100,000 property; $50,000,000 crops (2008 dollars)</w:t>
            </w:r>
          </w:p>
        </w:tc>
        <w:tc>
          <w:tcPr>
            <w:tcW w:type="dxa" w:w="933"/>
          </w:tcPr>
          <w:p>
            <w:pPr>
              <w:spacing w:after="0"/>
              <w:jc w:val="right"/>
            </w:pPr>
            <w:r>
              <w:rPr>
                <w:sz w:val="16"/>
              </w:rPr>
              <w:t>0, 0</w:t>
            </w:r>
          </w:p>
        </w:tc>
        <w:tc>
          <w:tcPr>
            <w:tcW w:type="dxa" w:w="2160"/>
          </w:tcPr>
          <w:p>
            <w:pPr>
              <w:spacing w:after="0"/>
              <w:jc w:val="left"/>
            </w:pPr>
            <w:r>
              <w:rPr>
                <w:sz w:val="16"/>
              </w:rPr>
              <w:t>PLEASANT HILL to HERROLD</w:t>
            </w:r>
          </w:p>
        </w:tc>
        <w:tc>
          <w:tcPr>
            <w:tcW w:type="dxa" w:w="1477"/>
          </w:tcPr>
          <w:p>
            <w:pPr>
              <w:spacing w:after="0"/>
              <w:jc w:val="left"/>
            </w:pPr>
          </w:p>
        </w:tc>
        <w:tc>
          <w:tcPr>
            <w:tcW w:type="dxa" w:w="25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1998-06-29</w:t>
            </w:r>
          </w:p>
        </w:tc>
        <w:tc>
          <w:tcPr>
            <w:tcW w:type="dxa" w:w="1215"/>
          </w:tcPr>
          <w:p>
            <w:pPr>
              <w:spacing w:after="0"/>
              <w:jc w:val="left"/>
            </w:pPr>
            <w:r>
              <w:rPr>
                <w:sz w:val="16"/>
              </w:rPr>
              <w:t>Thunderstorm Wind</w:t>
            </w:r>
          </w:p>
        </w:tc>
        <w:tc>
          <w:tcPr>
            <w:tcW w:type="dxa" w:w="1578"/>
          </w:tcPr>
          <w:p>
            <w:pPr>
              <w:spacing w:after="0"/>
              <w:jc w:val="left"/>
            </w:pPr>
            <w:r>
              <w:rPr>
                <w:sz w:val="16"/>
              </w:rPr>
              <w:t>104 kt (120 mph), measurement type not recorded</w:t>
            </w:r>
          </w:p>
        </w:tc>
        <w:tc>
          <w:tcPr>
            <w:tcW w:type="dxa" w:w="3139"/>
          </w:tcPr>
          <w:p>
            <w:pPr>
              <w:spacing w:after="0"/>
              <w:jc w:val="left"/>
            </w:pPr>
            <w:r>
              <w:rPr>
                <w:sz w:val="16"/>
              </w:rPr>
              <w:t>$10,000,000 property; $25,000 crops (1998 dollars)</w:t>
            </w:r>
          </w:p>
        </w:tc>
        <w:tc>
          <w:tcPr>
            <w:tcW w:type="dxa" w:w="933"/>
          </w:tcPr>
          <w:p>
            <w:pPr>
              <w:spacing w:after="0"/>
              <w:jc w:val="right"/>
            </w:pPr>
            <w:r>
              <w:rPr>
                <w:sz w:val="16"/>
              </w:rPr>
              <w:t>0, 0</w:t>
            </w:r>
          </w:p>
        </w:tc>
        <w:tc>
          <w:tcPr>
            <w:tcW w:type="dxa" w:w="2160"/>
          </w:tcPr>
          <w:p>
            <w:pPr>
              <w:spacing w:after="0"/>
              <w:jc w:val="left"/>
            </w:pPr>
            <w:r>
              <w:rPr>
                <w:sz w:val="16"/>
              </w:rPr>
              <w:t>JOHNSTON</w:t>
            </w:r>
          </w:p>
        </w:tc>
        <w:tc>
          <w:tcPr>
            <w:tcW w:type="dxa" w:w="1477"/>
          </w:tcPr>
          <w:p>
            <w:pPr>
              <w:spacing w:after="0"/>
              <w:jc w:val="left"/>
            </w:pPr>
          </w:p>
        </w:tc>
        <w:tc>
          <w:tcPr>
            <w:tcW w:type="dxa" w:w="2573"/>
          </w:tcPr>
          <w:p>
            <w:pPr>
              <w:spacing w:after="0"/>
              <w:jc w:val="left"/>
            </w:pPr>
            <w:r>
              <w:rPr>
                <w:sz w:val="16"/>
              </w:rPr>
              <w:t>B1-c worst recorded: Thunderstorm Wind</w:t>
            </w:r>
          </w:p>
        </w:tc>
      </w:tr>
      <w:tr>
        <w:trPr>
          <w:cantSplit/>
        </w:trPr>
        <w:tc>
          <w:tcPr>
            <w:tcW w:type="dxa" w:w="1037"/>
          </w:tcPr>
          <w:p>
            <w:pPr>
              <w:spacing w:after="0"/>
              <w:jc w:val="left"/>
            </w:pPr>
            <w:r>
              <w:rPr>
                <w:sz w:val="16"/>
              </w:rPr>
              <w:t>1974-06-18</w:t>
            </w:r>
          </w:p>
        </w:tc>
        <w:tc>
          <w:tcPr>
            <w:tcW w:type="dxa" w:w="1215"/>
          </w:tcPr>
          <w:p>
            <w:pPr>
              <w:spacing w:after="0"/>
              <w:jc w:val="left"/>
            </w:pPr>
            <w:r>
              <w:rPr>
                <w:sz w:val="16"/>
              </w:rPr>
              <w:t>Tornado</w:t>
            </w:r>
          </w:p>
        </w:tc>
        <w:tc>
          <w:tcPr>
            <w:tcW w:type="dxa" w:w="1578"/>
          </w:tcPr>
          <w:p>
            <w:pPr>
              <w:spacing w:after="0"/>
              <w:jc w:val="left"/>
            </w:pPr>
            <w:r>
              <w:rPr>
                <w:sz w:val="16"/>
              </w:rPr>
              <w:t>F4, 15.3 mi path length (whole path, pre-1996), 400 yd wide</w:t>
            </w:r>
          </w:p>
        </w:tc>
        <w:tc>
          <w:tcPr>
            <w:tcW w:type="dxa" w:w="3139"/>
          </w:tcPr>
          <w:p>
            <w:pPr>
              <w:spacing w:after="0"/>
              <w:jc w:val="left"/>
            </w:pPr>
            <w:r>
              <w:rPr>
                <w:sz w:val="16"/>
              </w:rPr>
              <w:t>$25,000,000 property; crops not recorded (1974 dollars)</w:t>
            </w:r>
          </w:p>
        </w:tc>
        <w:tc>
          <w:tcPr>
            <w:tcW w:type="dxa" w:w="933"/>
          </w:tcPr>
          <w:p>
            <w:pPr>
              <w:spacing w:after="0"/>
              <w:jc w:val="right"/>
            </w:pPr>
            <w:r>
              <w:rPr>
                <w:sz w:val="16"/>
              </w:rPr>
              <w:t>2, 50</w:t>
            </w:r>
          </w:p>
        </w:tc>
        <w:tc>
          <w:tcPr>
            <w:tcW w:type="dxa" w:w="2160"/>
          </w:tcPr>
          <w:p>
            <w:pPr>
              <w:spacing w:after="0"/>
              <w:jc w:val="left"/>
            </w:pPr>
            <w:r>
              <w:rPr>
                <w:sz w:val="16"/>
              </w:rPr>
              <w:t>location not recorded</w:t>
            </w:r>
          </w:p>
        </w:tc>
        <w:tc>
          <w:tcPr>
            <w:tcW w:type="dxa" w:w="1477"/>
          </w:tcPr>
          <w:p>
            <w:pPr>
              <w:spacing w:after="0"/>
              <w:jc w:val="left"/>
            </w:pPr>
          </w:p>
        </w:tc>
        <w:tc>
          <w:tcPr>
            <w:tcW w:type="dxa" w:w="257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11"/>
        <w:gridCol w:w="1113"/>
        <w:gridCol w:w="1299"/>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11"/>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299"/>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6</w:t>
            </w:r>
          </w:p>
        </w:tc>
        <w:tc>
          <w:tcPr>
            <w:tcW w:type="dxa" w:w="1329"/>
          </w:tcPr>
          <w:p>
            <w:pPr>
              <w:spacing w:after="0"/>
              <w:jc w:val="left"/>
            </w:pPr>
            <w:r>
              <w:rPr>
                <w:sz w:val="16"/>
              </w:rPr>
              <w:t>event-days per year</w:t>
            </w:r>
          </w:p>
        </w:tc>
        <w:tc>
          <w:tcPr>
            <w:tcW w:type="dxa" w:w="1711"/>
          </w:tcPr>
          <w:p>
            <w:pPr>
              <w:spacing w:after="0"/>
              <w:jc w:val="left"/>
            </w:pPr>
            <w:r>
              <w:rPr>
                <w:sz w:val="16"/>
              </w:rPr>
              <w:t>about 6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15 of 30 years, 1996 to 2025 (50%)</w:t>
            </w:r>
          </w:p>
        </w:tc>
        <w:tc>
          <w:tcPr>
            <w:tcW w:type="dxa" w:w="1567"/>
          </w:tcPr>
          <w:p>
            <w:pPr>
              <w:spacing w:after="0"/>
              <w:jc w:val="right"/>
            </w:pPr>
            <w:r>
              <w:rPr>
                <w:sz w:val="16"/>
              </w:rPr>
              <w:t>114</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6.46</w:t>
            </w:r>
          </w:p>
        </w:tc>
        <w:tc>
          <w:tcPr>
            <w:tcW w:type="dxa" w:w="1329"/>
          </w:tcPr>
          <w:p>
            <w:pPr>
              <w:spacing w:after="0"/>
              <w:jc w:val="left"/>
            </w:pPr>
            <w:r>
              <w:rPr>
                <w:sz w:val="16"/>
              </w:rPr>
              <w:t>event-days per year</w:t>
            </w:r>
          </w:p>
        </w:tc>
        <w:tc>
          <w:tcPr>
            <w:tcW w:type="dxa" w:w="1711"/>
          </w:tcPr>
          <w:p>
            <w:pPr>
              <w:spacing w:after="0"/>
              <w:jc w:val="left"/>
            </w:pPr>
            <w:r>
              <w:rPr>
                <w:sz w:val="16"/>
              </w:rPr>
              <w:t>about 6.46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11 of 30 years, 1996 to 2025 (36.7%)</w:t>
            </w:r>
          </w:p>
        </w:tc>
        <w:tc>
          <w:tcPr>
            <w:tcW w:type="dxa" w:w="1567"/>
          </w:tcPr>
          <w:p>
            <w:pPr>
              <w:spacing w:after="0"/>
              <w:jc w:val="right"/>
            </w:pPr>
            <w:r>
              <w:rPr>
                <w:sz w:val="16"/>
              </w:rPr>
              <w:t>217</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0.000607</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has at least minor-damage shaking in a year: 0.0607%</w:t>
            </w:r>
          </w:p>
        </w:tc>
        <w:tc>
          <w:tcPr>
            <w:tcW w:type="dxa" w:w="1113"/>
          </w:tcPr>
          <w:p>
            <w:pPr>
              <w:spacing w:after="0"/>
              <w:jc w:val="left"/>
            </w:pPr>
          </w:p>
        </w:tc>
        <w:tc>
          <w:tcPr>
            <w:tcW w:type="dxa" w:w="1299"/>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6.13</w:t>
            </w:r>
          </w:p>
        </w:tc>
        <w:tc>
          <w:tcPr>
            <w:tcW w:type="dxa" w:w="1329"/>
          </w:tcPr>
          <w:p>
            <w:pPr>
              <w:spacing w:after="0"/>
              <w:jc w:val="left"/>
            </w:pPr>
            <w:r>
              <w:rPr>
                <w:sz w:val="16"/>
              </w:rPr>
              <w:t>events per year</w:t>
            </w:r>
          </w:p>
        </w:tc>
        <w:tc>
          <w:tcPr>
            <w:tcW w:type="dxa" w:w="1711"/>
          </w:tcPr>
          <w:p>
            <w:pPr>
              <w:spacing w:after="0"/>
              <w:jc w:val="left"/>
            </w:pPr>
            <w:r>
              <w:rPr>
                <w:sz w:val="16"/>
              </w:rPr>
              <w:t>about 6.13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233.0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7.32</w:t>
            </w:r>
          </w:p>
        </w:tc>
        <w:tc>
          <w:tcPr>
            <w:tcW w:type="dxa" w:w="1329"/>
          </w:tcPr>
          <w:p>
            <w:pPr>
              <w:spacing w:after="0"/>
              <w:jc w:val="left"/>
            </w:pPr>
            <w:r>
              <w:rPr>
                <w:sz w:val="16"/>
              </w:rPr>
              <w:t>event-days per year</w:t>
            </w:r>
          </w:p>
        </w:tc>
        <w:tc>
          <w:tcPr>
            <w:tcW w:type="dxa" w:w="1711"/>
          </w:tcPr>
          <w:p>
            <w:pPr>
              <w:spacing w:after="0"/>
              <w:jc w:val="left"/>
            </w:pPr>
            <w:r>
              <w:rPr>
                <w:sz w:val="16"/>
              </w:rPr>
              <w:t>about 7.32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5 of 30 years, 1996 to 2025 (16.7%)</w:t>
            </w:r>
          </w:p>
        </w:tc>
        <w:tc>
          <w:tcPr>
            <w:tcW w:type="dxa" w:w="1567"/>
          </w:tcPr>
          <w:p>
            <w:pPr>
              <w:spacing w:after="0"/>
              <w:jc w:val="right"/>
            </w:pPr>
            <w:r>
              <w:rPr>
                <w:sz w:val="16"/>
              </w:rPr>
              <w:t>104</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0.00987</w:t>
            </w:r>
          </w:p>
        </w:tc>
        <w:tc>
          <w:tcPr>
            <w:tcW w:type="dxa" w:w="1329"/>
          </w:tcPr>
          <w:p>
            <w:pPr>
              <w:spacing w:after="0"/>
              <w:jc w:val="left"/>
            </w:pPr>
            <w:r>
              <w:rPr>
                <w:sz w:val="16"/>
              </w:rPr>
              <w:t>events per year</w:t>
            </w:r>
          </w:p>
        </w:tc>
        <w:tc>
          <w:tcPr>
            <w:tcW w:type="dxa" w:w="1711"/>
          </w:tcPr>
          <w:p>
            <w:pPr>
              <w:spacing w:after="0"/>
              <w:jc w:val="left"/>
            </w:pPr>
            <w:r>
              <w:rPr>
                <w:sz w:val="16"/>
              </w:rPr>
              <w:t>about 1 in 101 years</w:t>
            </w:r>
          </w:p>
        </w:tc>
        <w:tc>
          <w:tcPr>
            <w:tcW w:type="dxa" w:w="1113"/>
          </w:tcPr>
          <w:p>
            <w:pPr>
              <w:spacing w:after="0"/>
              <w:jc w:val="left"/>
            </w:pPr>
            <w:r>
              <w:rPr>
                <w:sz w:val="16"/>
              </w:rPr>
              <w:t>Unlikely</w:t>
            </w:r>
          </w:p>
        </w:tc>
        <w:tc>
          <w:tcPr>
            <w:tcW w:type="dxa" w:w="1299"/>
          </w:tcPr>
          <w:p>
            <w:pPr>
              <w:spacing w:after="0"/>
              <w:jc w:val="left"/>
            </w:pPr>
            <w:r>
              <w:rPr>
                <w:sz w:val="16"/>
              </w:rPr>
              <w:t>FEMA annualized frequency (modeled)</w:t>
            </w:r>
          </w:p>
        </w:tc>
        <w:tc>
          <w:tcPr>
            <w:tcW w:type="dxa" w:w="1567"/>
          </w:tcPr>
          <w:p>
            <w:pPr>
              <w:spacing w:after="0"/>
              <w:jc w:val="right"/>
            </w:pPr>
            <w:r>
              <w:rPr>
                <w:sz w:val="16"/>
              </w:rPr>
              <w:t>0</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0.932</w:t>
            </w:r>
          </w:p>
        </w:tc>
        <w:tc>
          <w:tcPr>
            <w:tcW w:type="dxa" w:w="1329"/>
          </w:tcPr>
          <w:p>
            <w:pPr>
              <w:spacing w:after="0"/>
              <w:jc w:val="left"/>
            </w:pPr>
            <w:r>
              <w:rPr>
                <w:sz w:val="16"/>
              </w:rPr>
              <w:t>event-days per year</w:t>
            </w:r>
          </w:p>
        </w:tc>
        <w:tc>
          <w:tcPr>
            <w:tcW w:type="dxa" w:w="1711"/>
          </w:tcPr>
          <w:p>
            <w:pPr>
              <w:spacing w:after="0"/>
              <w:jc w:val="left"/>
            </w:pPr>
            <w:r>
              <w:rPr>
                <w:sz w:val="16"/>
              </w:rPr>
              <w:t>about 0.932 days per year</w:t>
            </w:r>
          </w:p>
        </w:tc>
        <w:tc>
          <w:tcPr>
            <w:tcW w:type="dxa" w:w="1113"/>
          </w:tcPr>
          <w:p>
            <w:pPr>
              <w:spacing w:after="0"/>
              <w:jc w:val="left"/>
            </w:pPr>
            <w:r>
              <w:rPr>
                <w:sz w:val="16"/>
              </w:rPr>
              <w:t>Likely</w:t>
            </w:r>
          </w:p>
        </w:tc>
        <w:tc>
          <w:tcPr>
            <w:tcW w:type="dxa" w:w="1299"/>
          </w:tcPr>
          <w:p>
            <w:pPr>
              <w:spacing w:after="0"/>
              <w:jc w:val="left"/>
            </w:pPr>
            <w:r>
              <w:rPr>
                <w:sz w:val="16"/>
              </w:rPr>
              <w:t>Storm Events event-days in 9 of 30 years, 1996 to 2025 (30%)</w:t>
            </w:r>
          </w:p>
        </w:tc>
        <w:tc>
          <w:tcPr>
            <w:tcW w:type="dxa" w:w="1567"/>
          </w:tcPr>
          <w:p>
            <w:pPr>
              <w:spacing w:after="0"/>
              <w:jc w:val="right"/>
            </w:pPr>
            <w:r>
              <w:rPr>
                <w:sz w:val="16"/>
              </w:rPr>
              <w:t>63</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5.07</w:t>
            </w:r>
          </w:p>
        </w:tc>
        <w:tc>
          <w:tcPr>
            <w:tcW w:type="dxa" w:w="1329"/>
          </w:tcPr>
          <w:p>
            <w:pPr>
              <w:spacing w:after="0"/>
              <w:jc w:val="left"/>
            </w:pPr>
            <w:r>
              <w:rPr>
                <w:sz w:val="16"/>
              </w:rPr>
              <w:t>event-days per year</w:t>
            </w:r>
          </w:p>
        </w:tc>
        <w:tc>
          <w:tcPr>
            <w:tcW w:type="dxa" w:w="1711"/>
          </w:tcPr>
          <w:p>
            <w:pPr>
              <w:spacing w:after="0"/>
              <w:jc w:val="left"/>
            </w:pPr>
            <w:r>
              <w:rPr>
                <w:sz w:val="16"/>
              </w:rPr>
              <w:t>about 5.07 days per year</w:t>
            </w:r>
          </w:p>
        </w:tc>
        <w:tc>
          <w:tcPr>
            <w:tcW w:type="dxa" w:w="1113"/>
          </w:tcPr>
          <w:p>
            <w:pPr>
              <w:spacing w:after="0"/>
              <w:jc w:val="left"/>
            </w:pPr>
            <w:r>
              <w:rPr>
                <w:sz w:val="16"/>
              </w:rPr>
              <w:t>Highly likely</w:t>
            </w:r>
          </w:p>
        </w:tc>
        <w:tc>
          <w:tcPr>
            <w:tcW w:type="dxa" w:w="1299"/>
          </w:tcPr>
          <w:p>
            <w:pPr>
              <w:spacing w:after="0"/>
              <w:jc w:val="left"/>
            </w:pPr>
            <w:r>
              <w:rPr>
                <w:sz w:val="16"/>
              </w:rPr>
              <w:t>Storm Events event-days in 27 of 30 years, 1996 to 2025 (90%)</w:t>
            </w:r>
          </w:p>
        </w:tc>
        <w:tc>
          <w:tcPr>
            <w:tcW w:type="dxa" w:w="1567"/>
          </w:tcPr>
          <w:p>
            <w:pPr>
              <w:spacing w:after="0"/>
              <w:jc w:val="right"/>
            </w:pPr>
            <w:r>
              <w:rPr>
                <w:sz w:val="16"/>
              </w:rPr>
              <w:t>142</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0.122</w:t>
            </w:r>
          </w:p>
        </w:tc>
        <w:tc>
          <w:tcPr>
            <w:tcW w:type="dxa" w:w="1329"/>
          </w:tcPr>
          <w:p>
            <w:pPr>
              <w:spacing w:after="0"/>
              <w:jc w:val="left"/>
            </w:pPr>
            <w:r>
              <w:rPr>
                <w:sz w:val="16"/>
              </w:rPr>
              <w:t>events per year (modeled)</w:t>
            </w:r>
          </w:p>
        </w:tc>
        <w:tc>
          <w:tcPr>
            <w:tcW w:type="dxa" w:w="1711"/>
          </w:tcPr>
          <w:p>
            <w:pPr>
              <w:spacing w:after="0"/>
              <w:jc w:val="left"/>
            </w:pPr>
            <w:r>
              <w:rPr>
                <w:sz w:val="16"/>
              </w:rPr>
              <w:t>about 1 in 8 years</w:t>
            </w:r>
          </w:p>
        </w:tc>
        <w:tc>
          <w:tcPr>
            <w:tcW w:type="dxa" w:w="1113"/>
          </w:tcPr>
          <w:p>
            <w:pPr>
              <w:spacing w:after="0"/>
              <w:jc w:val="left"/>
            </w:pPr>
            <w:r>
              <w:rPr>
                <w:sz w:val="16"/>
              </w:rPr>
              <w:t>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44.3</w:t>
            </w:r>
          </w:p>
        </w:tc>
        <w:tc>
          <w:tcPr>
            <w:tcW w:type="dxa" w:w="1329"/>
          </w:tcPr>
          <w:p>
            <w:pPr>
              <w:spacing w:after="0"/>
              <w:jc w:val="left"/>
            </w:pPr>
            <w:r>
              <w:rPr>
                <w:sz w:val="16"/>
              </w:rPr>
              <w:t>days per year with a strike</w:t>
            </w:r>
          </w:p>
        </w:tc>
        <w:tc>
          <w:tcPr>
            <w:tcW w:type="dxa" w:w="1711"/>
          </w:tcPr>
          <w:p>
            <w:pPr>
              <w:spacing w:after="0"/>
              <w:jc w:val="left"/>
            </w:pPr>
            <w:r>
              <w:rPr>
                <w:sz w:val="16"/>
              </w:rPr>
              <w:t>about 44.3 days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6.01</w:t>
            </w:r>
          </w:p>
        </w:tc>
        <w:tc>
          <w:tcPr>
            <w:tcW w:type="dxa" w:w="1329"/>
          </w:tcPr>
          <w:p>
            <w:pPr>
              <w:spacing w:after="0"/>
              <w:jc w:val="left"/>
            </w:pPr>
            <w:r>
              <w:rPr>
                <w:sz w:val="16"/>
              </w:rPr>
              <w:t>events per year</w:t>
            </w:r>
          </w:p>
        </w:tc>
        <w:tc>
          <w:tcPr>
            <w:tcW w:type="dxa" w:w="1711"/>
          </w:tcPr>
          <w:p>
            <w:pPr>
              <w:spacing w:after="0"/>
              <w:jc w:val="left"/>
            </w:pPr>
            <w:r>
              <w:rPr>
                <w:sz w:val="16"/>
              </w:rPr>
              <w:t>about 6.01 per year</w:t>
            </w:r>
          </w:p>
        </w:tc>
        <w:tc>
          <w:tcPr>
            <w:tcW w:type="dxa" w:w="1113"/>
          </w:tcPr>
          <w:p>
            <w:pPr>
              <w:spacing w:after="0"/>
              <w:jc w:val="left"/>
            </w:pPr>
            <w:r>
              <w:rPr>
                <w:sz w:val="16"/>
              </w:rPr>
              <w:t>Highly likely</w:t>
            </w:r>
          </w:p>
        </w:tc>
        <w:tc>
          <w:tcPr>
            <w:tcW w:type="dxa" w:w="1299"/>
          </w:tcPr>
          <w:p>
            <w:pPr>
              <w:spacing w:after="0"/>
              <w:jc w:val="left"/>
            </w:pPr>
            <w:r>
              <w:rPr>
                <w:sz w:val="16"/>
              </w:rPr>
              <w:t>FEMA annualized frequency (modeled)</w:t>
            </w:r>
          </w:p>
        </w:tc>
        <w:tc>
          <w:tcPr>
            <w:tcW w:type="dxa" w:w="1567"/>
          </w:tcPr>
          <w:p>
            <w:pPr>
              <w:spacing w:after="0"/>
              <w:jc w:val="right"/>
            </w:pPr>
            <w:r>
              <w:rPr>
                <w:sz w:val="16"/>
              </w:rPr>
              <w:t>229</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0.588</w:t>
            </w:r>
          </w:p>
        </w:tc>
        <w:tc>
          <w:tcPr>
            <w:tcW w:type="dxa" w:w="1329"/>
          </w:tcPr>
          <w:p>
            <w:pPr>
              <w:spacing w:after="0"/>
              <w:jc w:val="left"/>
            </w:pPr>
            <w:r>
              <w:rPr>
                <w:sz w:val="16"/>
              </w:rPr>
              <w:t>events per year</w:t>
            </w:r>
          </w:p>
        </w:tc>
        <w:tc>
          <w:tcPr>
            <w:tcW w:type="dxa" w:w="1711"/>
          </w:tcPr>
          <w:p>
            <w:pPr>
              <w:spacing w:after="0"/>
              <w:jc w:val="left"/>
            </w:pPr>
            <w:r>
              <w:rPr>
                <w:sz w:val="16"/>
              </w:rPr>
              <w:t>about 0.59 per year</w:t>
            </w:r>
          </w:p>
        </w:tc>
        <w:tc>
          <w:tcPr>
            <w:tcW w:type="dxa" w:w="1113"/>
          </w:tcPr>
          <w:p>
            <w:pPr>
              <w:spacing w:after="0"/>
              <w:jc w:val="left"/>
            </w:pPr>
            <w:r>
              <w:rPr>
                <w:sz w:val="16"/>
              </w:rPr>
              <w:t>Likely</w:t>
            </w:r>
          </w:p>
        </w:tc>
        <w:tc>
          <w:tcPr>
            <w:tcW w:type="dxa" w:w="1299"/>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0.000262</w:t>
            </w:r>
          </w:p>
        </w:tc>
        <w:tc>
          <w:tcPr>
            <w:tcW w:type="dxa" w:w="1329"/>
          </w:tcPr>
          <w:p>
            <w:pPr>
              <w:spacing w:after="0"/>
              <w:jc w:val="left"/>
            </w:pPr>
            <w:r>
              <w:rPr>
                <w:sz w:val="16"/>
              </w:rPr>
              <w:t>annual probability at a location</w:t>
            </w:r>
          </w:p>
        </w:tc>
        <w:tc>
          <w:tcPr>
            <w:tcW w:type="dxa" w:w="1711"/>
          </w:tcPr>
          <w:p>
            <w:pPr>
              <w:spacing w:after="0"/>
              <w:jc w:val="left"/>
            </w:pPr>
            <w:r>
              <w:rPr>
                <w:sz w:val="16"/>
              </w:rPr>
              <w:t>chance a given location in the county burns in a year: 0.0262%</w:t>
            </w:r>
          </w:p>
        </w:tc>
        <w:tc>
          <w:tcPr>
            <w:tcW w:type="dxa" w:w="1113"/>
          </w:tcPr>
          <w:p>
            <w:pPr>
              <w:spacing w:after="0"/>
              <w:jc w:val="left"/>
            </w:pPr>
          </w:p>
        </w:tc>
        <w:tc>
          <w:tcPr>
            <w:tcW w:type="dxa" w:w="1299"/>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14.1</w:t>
            </w:r>
          </w:p>
        </w:tc>
        <w:tc>
          <w:tcPr>
            <w:tcW w:type="dxa" w:w="1329"/>
          </w:tcPr>
          <w:p>
            <w:pPr>
              <w:spacing w:after="0"/>
              <w:jc w:val="left"/>
            </w:pPr>
            <w:r>
              <w:rPr>
                <w:sz w:val="16"/>
              </w:rPr>
              <w:t>event-days per year</w:t>
            </w:r>
          </w:p>
        </w:tc>
        <w:tc>
          <w:tcPr>
            <w:tcW w:type="dxa" w:w="1711"/>
          </w:tcPr>
          <w:p>
            <w:pPr>
              <w:spacing w:after="0"/>
              <w:jc w:val="left"/>
            </w:pPr>
            <w:r>
              <w:rPr>
                <w:sz w:val="16"/>
              </w:rPr>
              <w:t>about 14.1 days per year</w:t>
            </w:r>
          </w:p>
        </w:tc>
        <w:tc>
          <w:tcPr>
            <w:tcW w:type="dxa" w:w="1113"/>
          </w:tcPr>
          <w:p>
            <w:pPr>
              <w:spacing w:after="0"/>
              <w:jc w:val="left"/>
            </w:pPr>
            <w:r>
              <w:rPr>
                <w:sz w:val="16"/>
              </w:rPr>
              <w:t>Highly likely</w:t>
            </w:r>
          </w:p>
        </w:tc>
        <w:tc>
          <w:tcPr>
            <w:tcW w:type="dxa" w:w="1299"/>
          </w:tcPr>
          <w:p>
            <w:pPr>
              <w:spacing w:after="0"/>
              <w:jc w:val="left"/>
            </w:pPr>
            <w:r>
              <w:rPr>
                <w:sz w:val="16"/>
              </w:rPr>
              <w:t>Storm Events event-days in 27 of 30 years, 1996 to 2025 (90%)</w:t>
            </w:r>
          </w:p>
        </w:tc>
        <w:tc>
          <w:tcPr>
            <w:tcW w:type="dxa" w:w="1567"/>
          </w:tcPr>
          <w:p>
            <w:pPr>
              <w:spacing w:after="0"/>
              <w:jc w:val="right"/>
            </w:pPr>
            <w:r>
              <w:rPr>
                <w:sz w:val="16"/>
              </w:rPr>
              <w:t>268</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357</w:t>
            </w:r>
          </w:p>
        </w:tc>
        <w:tc>
          <w:tcPr>
            <w:tcW w:type="dxa" w:w="1381"/>
          </w:tcPr>
          <w:p>
            <w:pPr>
              <w:spacing w:after="0"/>
              <w:jc w:val="right"/>
            </w:pPr>
            <w:r>
              <w:rPr>
                <w:sz w:val="16"/>
              </w:rPr>
              <w:t>30</w:t>
            </w:r>
          </w:p>
        </w:tc>
        <w:tc>
          <w:tcPr>
            <w:tcW w:type="dxa" w:w="1381"/>
          </w:tcPr>
          <w:p>
            <w:pPr>
              <w:spacing w:after="0"/>
              <w:jc w:val="right"/>
            </w:pPr>
            <w:r>
              <w:rPr>
                <w:sz w:val="16"/>
              </w:rPr>
              <w:t>11.9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546</w:t>
            </w:r>
          </w:p>
        </w:tc>
        <w:tc>
          <w:tcPr>
            <w:tcW w:type="dxa" w:w="1381"/>
          </w:tcPr>
          <w:p>
            <w:pPr>
              <w:spacing w:after="0"/>
              <w:jc w:val="right"/>
            </w:pPr>
            <w:r>
              <w:rPr>
                <w:sz w:val="16"/>
              </w:rPr>
              <w:t>30</w:t>
            </w:r>
          </w:p>
        </w:tc>
        <w:tc>
          <w:tcPr>
            <w:tcW w:type="dxa" w:w="1381"/>
          </w:tcPr>
          <w:p>
            <w:pPr>
              <w:spacing w:after="0"/>
              <w:jc w:val="right"/>
            </w:pPr>
            <w:r>
              <w:rPr>
                <w:sz w:val="16"/>
              </w:rPr>
              <w:t>18.2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98"/>
        <w:gridCol w:w="2298"/>
        <w:gridCol w:w="1437"/>
        <w:gridCol w:w="1507"/>
        <w:gridCol w:w="1437"/>
        <w:gridCol w:w="5135"/>
      </w:tblGrid>
      <w:tr>
        <w:trPr>
          <w:cantSplit/>
          <w:tblHeader/>
        </w:trPr>
        <w:tc>
          <w:tcPr>
            <w:tcW w:type="dxa" w:w="2298"/>
            <w:vMerge w:val="restart"/>
            <w:shd w:val="clear" w:color="auto" w:fill="E8E8E8"/>
          </w:tcPr>
          <w:p>
            <w:pPr>
              <w:spacing w:after="0"/>
              <w:jc w:val="left"/>
            </w:pPr>
            <w:r>
              <w:rPr>
                <w:b/>
                <w:sz w:val="16"/>
              </w:rPr>
              <w:t>Hazard</w:t>
            </w:r>
          </w:p>
        </w:tc>
        <w:tc>
          <w:tcPr>
            <w:tcW w:type="dxa" w:w="229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3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7"/>
            <w:shd w:val="clear" w:color="auto" w:fill="E8E8E8"/>
          </w:tcPr>
          <w:p>
            <w:pPr>
              <w:spacing w:after="0"/>
              <w:jc w:val="right"/>
            </w:pPr>
            <w:r>
              <w:rPr>
                <w:b/>
                <w:sz w:val="16"/>
              </w:rPr>
              <w:t>Min</w:t>
            </w:r>
          </w:p>
        </w:tc>
        <w:tc>
          <w:tcPr>
            <w:tcW w:type="dxa" w:w="1507"/>
            <w:shd w:val="clear" w:color="auto" w:fill="E8E8E8"/>
          </w:tcPr>
          <w:p>
            <w:pPr>
              <w:spacing w:after="0"/>
              <w:jc w:val="right"/>
            </w:pPr>
            <w:r>
              <w:rPr>
                <w:b/>
                <w:sz w:val="16"/>
              </w:rPr>
              <w:t>Median</w:t>
            </w:r>
          </w:p>
        </w:tc>
        <w:tc>
          <w:tcPr>
            <w:tcW w:type="dxa" w:w="1437"/>
            <w:shd w:val="clear" w:color="auto" w:fill="E8E8E8"/>
          </w:tcPr>
          <w:p>
            <w:pPr>
              <w:spacing w:after="0"/>
              <w:jc w:val="right"/>
            </w:pPr>
            <w:r>
              <w:rPr>
                <w:b/>
                <w:sz w:val="16"/>
              </w:rPr>
              <w:t>Max</w:t>
            </w:r>
          </w:p>
        </w:tc>
        <w:tc>
          <w:tcPr>
            <w:tcW w:type="dxa" w:w="2352"/>
            <w:vMerge/>
          </w:tcPr>
          <w:p/>
        </w:tc>
      </w:tr>
      <w:tr>
        <w:trPr>
          <w:cantSplit/>
        </w:trPr>
        <w:tc>
          <w:tcPr>
            <w:tcW w:type="dxa" w:w="2298"/>
          </w:tcPr>
          <w:p>
            <w:pPr>
              <w:spacing w:after="0"/>
              <w:jc w:val="left"/>
            </w:pPr>
            <w:r>
              <w:rPr>
                <w:sz w:val="16"/>
              </w:rPr>
              <w:t>Cold Wave</w:t>
            </w:r>
          </w:p>
        </w:tc>
        <w:tc>
          <w:tcPr>
            <w:tcW w:type="dxa" w:w="2298"/>
          </w:tcPr>
          <w:p>
            <w:pPr>
              <w:spacing w:after="0"/>
              <w:jc w:val="right"/>
            </w:pPr>
            <w:r>
              <w:rPr>
                <w:sz w:val="16"/>
              </w:rPr>
              <w:t>112 of 112</w:t>
            </w:r>
          </w:p>
        </w:tc>
        <w:tc>
          <w:tcPr>
            <w:tcW w:type="dxa" w:w="1437"/>
          </w:tcPr>
          <w:p>
            <w:pPr>
              <w:spacing w:after="0"/>
              <w:jc w:val="right"/>
            </w:pPr>
            <w:r>
              <w:rPr>
                <w:sz w:val="16"/>
              </w:rPr>
              <w:t>15.8</w:t>
            </w:r>
          </w:p>
        </w:tc>
        <w:tc>
          <w:tcPr>
            <w:tcW w:type="dxa" w:w="1507"/>
          </w:tcPr>
          <w:p>
            <w:pPr>
              <w:spacing w:after="0"/>
              <w:jc w:val="right"/>
            </w:pPr>
            <w:r>
              <w:rPr>
                <w:sz w:val="16"/>
              </w:rPr>
              <w:t>57.8</w:t>
            </w:r>
          </w:p>
        </w:tc>
        <w:tc>
          <w:tcPr>
            <w:tcW w:type="dxa" w:w="1437"/>
          </w:tcPr>
          <w:p>
            <w:pPr>
              <w:spacing w:after="0"/>
              <w:jc w:val="right"/>
            </w:pPr>
            <w:r>
              <w:rPr>
                <w:sz w:val="16"/>
              </w:rPr>
              <w:t>81.9</w:t>
            </w:r>
          </w:p>
        </w:tc>
        <w:tc>
          <w:tcPr>
            <w:tcW w:type="dxa" w:w="5135"/>
          </w:tcPr>
          <w:p>
            <w:pPr>
              <w:spacing w:after="0"/>
              <w:jc w:val="left"/>
            </w:pPr>
            <w:r>
              <w:rPr>
                <w:sz w:val="16"/>
              </w:rPr>
              <w:t>Relatively High 5, Relatively Moderate 87, Relatively Low 19, Very Low 1</w:t>
            </w:r>
          </w:p>
        </w:tc>
      </w:tr>
      <w:tr>
        <w:trPr>
          <w:cantSplit/>
        </w:trPr>
        <w:tc>
          <w:tcPr>
            <w:tcW w:type="dxa" w:w="2298"/>
          </w:tcPr>
          <w:p>
            <w:pPr>
              <w:spacing w:after="0"/>
              <w:jc w:val="left"/>
            </w:pPr>
            <w:r>
              <w:rPr>
                <w:sz w:val="16"/>
              </w:rPr>
              <w:t>Drought</w:t>
            </w:r>
          </w:p>
        </w:tc>
        <w:tc>
          <w:tcPr>
            <w:tcW w:type="dxa" w:w="2298"/>
          </w:tcPr>
          <w:p>
            <w:pPr>
              <w:spacing w:after="0"/>
              <w:jc w:val="right"/>
            </w:pPr>
            <w:r>
              <w:rPr>
                <w:sz w:val="16"/>
              </w:rPr>
              <w:t>43 of 112</w:t>
            </w:r>
          </w:p>
        </w:tc>
        <w:tc>
          <w:tcPr>
            <w:tcW w:type="dxa" w:w="1437"/>
          </w:tcPr>
          <w:p>
            <w:pPr>
              <w:spacing w:after="0"/>
              <w:jc w:val="right"/>
            </w:pPr>
            <w:r>
              <w:rPr>
                <w:sz w:val="16"/>
              </w:rPr>
              <w:t>74.3</w:t>
            </w:r>
          </w:p>
        </w:tc>
        <w:tc>
          <w:tcPr>
            <w:tcW w:type="dxa" w:w="1507"/>
          </w:tcPr>
          <w:p>
            <w:pPr>
              <w:spacing w:after="0"/>
              <w:jc w:val="right"/>
            </w:pPr>
            <w:r>
              <w:rPr>
                <w:sz w:val="16"/>
              </w:rPr>
              <w:t>85.3</w:t>
            </w:r>
          </w:p>
        </w:tc>
        <w:tc>
          <w:tcPr>
            <w:tcW w:type="dxa" w:w="1437"/>
          </w:tcPr>
          <w:p>
            <w:pPr>
              <w:spacing w:after="0"/>
              <w:jc w:val="right"/>
            </w:pPr>
            <w:r>
              <w:rPr>
                <w:sz w:val="16"/>
              </w:rPr>
              <w:t>99.3</w:t>
            </w:r>
          </w:p>
        </w:tc>
        <w:tc>
          <w:tcPr>
            <w:tcW w:type="dxa" w:w="5135"/>
          </w:tcPr>
          <w:p>
            <w:pPr>
              <w:spacing w:after="0"/>
              <w:jc w:val="left"/>
            </w:pPr>
            <w:r>
              <w:rPr>
                <w:sz w:val="16"/>
              </w:rPr>
              <w:t>Relatively High 2, Relatively Moderate 7, Relatively Low 26, Very Low 8, No Rating 69</w:t>
            </w:r>
          </w:p>
        </w:tc>
      </w:tr>
      <w:tr>
        <w:trPr>
          <w:cantSplit/>
        </w:trPr>
        <w:tc>
          <w:tcPr>
            <w:tcW w:type="dxa" w:w="2298"/>
          </w:tcPr>
          <w:p>
            <w:pPr>
              <w:spacing w:after="0"/>
              <w:jc w:val="left"/>
            </w:pPr>
            <w:r>
              <w:rPr>
                <w:sz w:val="16"/>
              </w:rPr>
              <w:t>Earthquake</w:t>
            </w:r>
          </w:p>
        </w:tc>
        <w:tc>
          <w:tcPr>
            <w:tcW w:type="dxa" w:w="2298"/>
          </w:tcPr>
          <w:p>
            <w:pPr>
              <w:spacing w:after="0"/>
              <w:jc w:val="right"/>
            </w:pPr>
            <w:r>
              <w:rPr>
                <w:sz w:val="16"/>
              </w:rPr>
              <w:t>112 of 112</w:t>
            </w:r>
          </w:p>
        </w:tc>
        <w:tc>
          <w:tcPr>
            <w:tcW w:type="dxa" w:w="1437"/>
          </w:tcPr>
          <w:p>
            <w:pPr>
              <w:spacing w:after="0"/>
              <w:jc w:val="right"/>
            </w:pPr>
            <w:r>
              <w:rPr>
                <w:sz w:val="16"/>
              </w:rPr>
              <w:t>1.1</w:t>
            </w:r>
          </w:p>
        </w:tc>
        <w:tc>
          <w:tcPr>
            <w:tcW w:type="dxa" w:w="1507"/>
          </w:tcPr>
          <w:p>
            <w:pPr>
              <w:spacing w:after="0"/>
              <w:jc w:val="right"/>
            </w:pPr>
            <w:r>
              <w:rPr>
                <w:sz w:val="16"/>
              </w:rPr>
              <w:t>16.4</w:t>
            </w:r>
          </w:p>
        </w:tc>
        <w:tc>
          <w:tcPr>
            <w:tcW w:type="dxa" w:w="1437"/>
          </w:tcPr>
          <w:p>
            <w:pPr>
              <w:spacing w:after="0"/>
              <w:jc w:val="right"/>
            </w:pPr>
            <w:r>
              <w:rPr>
                <w:sz w:val="16"/>
              </w:rPr>
              <w:t>73.6</w:t>
            </w:r>
          </w:p>
        </w:tc>
        <w:tc>
          <w:tcPr>
            <w:tcW w:type="dxa" w:w="5135"/>
          </w:tcPr>
          <w:p>
            <w:pPr>
              <w:spacing w:after="0"/>
              <w:jc w:val="left"/>
            </w:pPr>
            <w:r>
              <w:rPr>
                <w:sz w:val="16"/>
              </w:rPr>
              <w:t>Relatively Low 4, Very Low 108</w:t>
            </w:r>
          </w:p>
        </w:tc>
      </w:tr>
      <w:tr>
        <w:trPr>
          <w:cantSplit/>
        </w:trPr>
        <w:tc>
          <w:tcPr>
            <w:tcW w:type="dxa" w:w="2298"/>
          </w:tcPr>
          <w:p>
            <w:pPr>
              <w:spacing w:after="0"/>
              <w:jc w:val="left"/>
            </w:pPr>
            <w:r>
              <w:rPr>
                <w:sz w:val="16"/>
              </w:rPr>
              <w:t>Hail</w:t>
            </w:r>
          </w:p>
        </w:tc>
        <w:tc>
          <w:tcPr>
            <w:tcW w:type="dxa" w:w="2298"/>
          </w:tcPr>
          <w:p>
            <w:pPr>
              <w:spacing w:after="0"/>
              <w:jc w:val="right"/>
            </w:pPr>
            <w:r>
              <w:rPr>
                <w:sz w:val="16"/>
              </w:rPr>
              <w:t>112 of 112</w:t>
            </w:r>
          </w:p>
        </w:tc>
        <w:tc>
          <w:tcPr>
            <w:tcW w:type="dxa" w:w="1437"/>
          </w:tcPr>
          <w:p>
            <w:pPr>
              <w:spacing w:after="0"/>
              <w:jc w:val="right"/>
            </w:pPr>
            <w:r>
              <w:rPr>
                <w:sz w:val="16"/>
              </w:rPr>
              <w:t>25.4</w:t>
            </w:r>
          </w:p>
        </w:tc>
        <w:tc>
          <w:tcPr>
            <w:tcW w:type="dxa" w:w="1507"/>
          </w:tcPr>
          <w:p>
            <w:pPr>
              <w:spacing w:after="0"/>
              <w:jc w:val="right"/>
            </w:pPr>
            <w:r>
              <w:rPr>
                <w:sz w:val="16"/>
              </w:rPr>
              <w:t>83.3</w:t>
            </w:r>
          </w:p>
        </w:tc>
        <w:tc>
          <w:tcPr>
            <w:tcW w:type="dxa" w:w="1437"/>
          </w:tcPr>
          <w:p>
            <w:pPr>
              <w:spacing w:after="0"/>
              <w:jc w:val="right"/>
            </w:pPr>
            <w:r>
              <w:rPr>
                <w:sz w:val="16"/>
              </w:rPr>
              <w:t>94.6</w:t>
            </w:r>
          </w:p>
        </w:tc>
        <w:tc>
          <w:tcPr>
            <w:tcW w:type="dxa" w:w="5135"/>
          </w:tcPr>
          <w:p>
            <w:pPr>
              <w:spacing w:after="0"/>
              <w:jc w:val="left"/>
            </w:pPr>
            <w:r>
              <w:rPr>
                <w:sz w:val="16"/>
              </w:rPr>
              <w:t>Relatively High 13, Relatively Moderate 95, Relatively Low 3, Very Low 1</w:t>
            </w:r>
          </w:p>
        </w:tc>
      </w:tr>
      <w:tr>
        <w:trPr>
          <w:cantSplit/>
        </w:trPr>
        <w:tc>
          <w:tcPr>
            <w:tcW w:type="dxa" w:w="2298"/>
          </w:tcPr>
          <w:p>
            <w:pPr>
              <w:spacing w:after="0"/>
              <w:jc w:val="left"/>
            </w:pPr>
            <w:r>
              <w:rPr>
                <w:sz w:val="16"/>
              </w:rPr>
              <w:t>Heat Wave</w:t>
            </w:r>
          </w:p>
        </w:tc>
        <w:tc>
          <w:tcPr>
            <w:tcW w:type="dxa" w:w="2298"/>
          </w:tcPr>
          <w:p>
            <w:pPr>
              <w:spacing w:after="0"/>
              <w:jc w:val="right"/>
            </w:pPr>
            <w:r>
              <w:rPr>
                <w:sz w:val="16"/>
              </w:rPr>
              <w:t>112 of 112</w:t>
            </w:r>
          </w:p>
        </w:tc>
        <w:tc>
          <w:tcPr>
            <w:tcW w:type="dxa" w:w="1437"/>
          </w:tcPr>
          <w:p>
            <w:pPr>
              <w:spacing w:after="0"/>
              <w:jc w:val="right"/>
            </w:pPr>
            <w:r>
              <w:rPr>
                <w:sz w:val="16"/>
              </w:rPr>
              <w:t>1.6</w:t>
            </w:r>
          </w:p>
        </w:tc>
        <w:tc>
          <w:tcPr>
            <w:tcW w:type="dxa" w:w="1507"/>
          </w:tcPr>
          <w:p>
            <w:pPr>
              <w:spacing w:after="0"/>
              <w:jc w:val="right"/>
            </w:pPr>
            <w:r>
              <w:rPr>
                <w:sz w:val="16"/>
              </w:rPr>
              <w:t>72.6</w:t>
            </w:r>
          </w:p>
        </w:tc>
        <w:tc>
          <w:tcPr>
            <w:tcW w:type="dxa" w:w="1437"/>
          </w:tcPr>
          <w:p>
            <w:pPr>
              <w:spacing w:after="0"/>
              <w:jc w:val="right"/>
            </w:pPr>
            <w:r>
              <w:rPr>
                <w:sz w:val="16"/>
              </w:rPr>
              <w:t>92.0</w:t>
            </w:r>
          </w:p>
        </w:tc>
        <w:tc>
          <w:tcPr>
            <w:tcW w:type="dxa" w:w="5135"/>
          </w:tcPr>
          <w:p>
            <w:pPr>
              <w:spacing w:after="0"/>
              <w:jc w:val="left"/>
            </w:pPr>
            <w:r>
              <w:rPr>
                <w:sz w:val="16"/>
              </w:rPr>
              <w:t>Relatively High 10, Relatively Moderate 86, Relatively Low 15, Very Low 1</w:t>
            </w:r>
          </w:p>
        </w:tc>
      </w:tr>
      <w:tr>
        <w:trPr>
          <w:cantSplit/>
        </w:trPr>
        <w:tc>
          <w:tcPr>
            <w:tcW w:type="dxa" w:w="2298"/>
          </w:tcPr>
          <w:p>
            <w:pPr>
              <w:spacing w:after="0"/>
              <w:jc w:val="left"/>
            </w:pPr>
            <w:r>
              <w:rPr>
                <w:sz w:val="16"/>
              </w:rPr>
              <w:t>Hurricane</w:t>
            </w:r>
          </w:p>
        </w:tc>
        <w:tc>
          <w:tcPr>
            <w:tcW w:type="dxa" w:w="2298"/>
          </w:tcPr>
          <w:p>
            <w:pPr>
              <w:spacing w:after="0"/>
              <w:jc w:val="right"/>
            </w:pPr>
            <w:r>
              <w:rPr>
                <w:sz w:val="16"/>
              </w:rPr>
              <w:t>112 of 112</w:t>
            </w:r>
          </w:p>
        </w:tc>
        <w:tc>
          <w:tcPr>
            <w:tcW w:type="dxa" w:w="1437"/>
          </w:tcPr>
          <w:p>
            <w:pPr>
              <w:spacing w:after="0"/>
              <w:jc w:val="right"/>
            </w:pPr>
            <w:r>
              <w:rPr>
                <w:sz w:val="16"/>
              </w:rPr>
              <w:t>12.6</w:t>
            </w:r>
          </w:p>
        </w:tc>
        <w:tc>
          <w:tcPr>
            <w:tcW w:type="dxa" w:w="1507"/>
          </w:tcPr>
          <w:p>
            <w:pPr>
              <w:spacing w:after="0"/>
              <w:jc w:val="right"/>
            </w:pPr>
            <w:r>
              <w:rPr>
                <w:sz w:val="16"/>
              </w:rPr>
              <w:t>18.6</w:t>
            </w:r>
          </w:p>
        </w:tc>
        <w:tc>
          <w:tcPr>
            <w:tcW w:type="dxa" w:w="1437"/>
          </w:tcPr>
          <w:p>
            <w:pPr>
              <w:spacing w:after="0"/>
              <w:jc w:val="right"/>
            </w:pPr>
            <w:r>
              <w:rPr>
                <w:sz w:val="16"/>
              </w:rPr>
              <w:t>30.5</w:t>
            </w:r>
          </w:p>
        </w:tc>
        <w:tc>
          <w:tcPr>
            <w:tcW w:type="dxa" w:w="5135"/>
          </w:tcPr>
          <w:p>
            <w:pPr>
              <w:spacing w:after="0"/>
              <w:jc w:val="left"/>
            </w:pPr>
            <w:r>
              <w:rPr>
                <w:sz w:val="16"/>
              </w:rPr>
              <w:t>Very Low 112</w:t>
            </w:r>
          </w:p>
        </w:tc>
      </w:tr>
      <w:tr>
        <w:trPr>
          <w:cantSplit/>
        </w:trPr>
        <w:tc>
          <w:tcPr>
            <w:tcW w:type="dxa" w:w="2298"/>
          </w:tcPr>
          <w:p>
            <w:pPr>
              <w:spacing w:after="0"/>
              <w:jc w:val="left"/>
            </w:pPr>
            <w:r>
              <w:rPr>
                <w:sz w:val="16"/>
              </w:rPr>
              <w:t>Ice Storm</w:t>
            </w:r>
          </w:p>
        </w:tc>
        <w:tc>
          <w:tcPr>
            <w:tcW w:type="dxa" w:w="2298"/>
          </w:tcPr>
          <w:p>
            <w:pPr>
              <w:spacing w:after="0"/>
              <w:jc w:val="right"/>
            </w:pPr>
            <w:r>
              <w:rPr>
                <w:sz w:val="16"/>
              </w:rPr>
              <w:t>112 of 112</w:t>
            </w:r>
          </w:p>
        </w:tc>
        <w:tc>
          <w:tcPr>
            <w:tcW w:type="dxa" w:w="1437"/>
          </w:tcPr>
          <w:p>
            <w:pPr>
              <w:spacing w:after="0"/>
              <w:jc w:val="right"/>
            </w:pPr>
            <w:r>
              <w:rPr>
                <w:sz w:val="16"/>
              </w:rPr>
              <w:t>10.5</w:t>
            </w:r>
          </w:p>
        </w:tc>
        <w:tc>
          <w:tcPr>
            <w:tcW w:type="dxa" w:w="1507"/>
          </w:tcPr>
          <w:p>
            <w:pPr>
              <w:spacing w:after="0"/>
              <w:jc w:val="right"/>
            </w:pPr>
            <w:r>
              <w:rPr>
                <w:sz w:val="16"/>
              </w:rPr>
              <w:t>65.3</w:t>
            </w:r>
          </w:p>
        </w:tc>
        <w:tc>
          <w:tcPr>
            <w:tcW w:type="dxa" w:w="1437"/>
          </w:tcPr>
          <w:p>
            <w:pPr>
              <w:spacing w:after="0"/>
              <w:jc w:val="right"/>
            </w:pPr>
            <w:r>
              <w:rPr>
                <w:sz w:val="16"/>
              </w:rPr>
              <w:t>94.5</w:t>
            </w:r>
          </w:p>
        </w:tc>
        <w:tc>
          <w:tcPr>
            <w:tcW w:type="dxa" w:w="5135"/>
          </w:tcPr>
          <w:p>
            <w:pPr>
              <w:spacing w:after="0"/>
              <w:jc w:val="left"/>
            </w:pPr>
            <w:r>
              <w:rPr>
                <w:sz w:val="16"/>
              </w:rPr>
              <w:t>Relatively High 3, Relatively Moderate 40, Relatively Low 67, Very Low 2</w:t>
            </w:r>
          </w:p>
        </w:tc>
      </w:tr>
      <w:tr>
        <w:trPr>
          <w:cantSplit/>
        </w:trPr>
        <w:tc>
          <w:tcPr>
            <w:tcW w:type="dxa" w:w="2298"/>
          </w:tcPr>
          <w:p>
            <w:pPr>
              <w:spacing w:after="0"/>
              <w:jc w:val="left"/>
            </w:pPr>
            <w:r>
              <w:rPr>
                <w:sz w:val="16"/>
              </w:rPr>
              <w:t>Inland Flooding</w:t>
            </w:r>
          </w:p>
        </w:tc>
        <w:tc>
          <w:tcPr>
            <w:tcW w:type="dxa" w:w="2298"/>
          </w:tcPr>
          <w:p>
            <w:pPr>
              <w:spacing w:after="0"/>
              <w:jc w:val="right"/>
            </w:pPr>
            <w:r>
              <w:rPr>
                <w:sz w:val="16"/>
              </w:rPr>
              <w:t>112 of 112</w:t>
            </w:r>
          </w:p>
        </w:tc>
        <w:tc>
          <w:tcPr>
            <w:tcW w:type="dxa" w:w="1437"/>
          </w:tcPr>
          <w:p>
            <w:pPr>
              <w:spacing w:after="0"/>
              <w:jc w:val="right"/>
            </w:pPr>
            <w:r>
              <w:rPr>
                <w:sz w:val="16"/>
              </w:rPr>
              <w:t>0.4</w:t>
            </w:r>
          </w:p>
        </w:tc>
        <w:tc>
          <w:tcPr>
            <w:tcW w:type="dxa" w:w="1507"/>
          </w:tcPr>
          <w:p>
            <w:pPr>
              <w:spacing w:after="0"/>
              <w:jc w:val="right"/>
            </w:pPr>
            <w:r>
              <w:rPr>
                <w:sz w:val="16"/>
              </w:rPr>
              <w:t>27.1</w:t>
            </w:r>
          </w:p>
        </w:tc>
        <w:tc>
          <w:tcPr>
            <w:tcW w:type="dxa" w:w="1437"/>
          </w:tcPr>
          <w:p>
            <w:pPr>
              <w:spacing w:after="0"/>
              <w:jc w:val="right"/>
            </w:pPr>
            <w:r>
              <w:rPr>
                <w:sz w:val="16"/>
              </w:rPr>
              <w:t>95.6</w:t>
            </w:r>
          </w:p>
        </w:tc>
        <w:tc>
          <w:tcPr>
            <w:tcW w:type="dxa" w:w="5135"/>
          </w:tcPr>
          <w:p>
            <w:pPr>
              <w:spacing w:after="0"/>
              <w:jc w:val="left"/>
            </w:pPr>
            <w:r>
              <w:rPr>
                <w:sz w:val="16"/>
              </w:rPr>
              <w:t>Relatively High 6, Relatively Moderate 18, Relatively Low 55, Very Low 33</w:t>
            </w:r>
          </w:p>
        </w:tc>
      </w:tr>
      <w:tr>
        <w:trPr>
          <w:cantSplit/>
        </w:trPr>
        <w:tc>
          <w:tcPr>
            <w:tcW w:type="dxa" w:w="2298"/>
          </w:tcPr>
          <w:p>
            <w:pPr>
              <w:spacing w:after="0"/>
              <w:jc w:val="left"/>
            </w:pPr>
            <w:r>
              <w:rPr>
                <w:sz w:val="16"/>
              </w:rPr>
              <w:t>Landslide</w:t>
            </w:r>
          </w:p>
        </w:tc>
        <w:tc>
          <w:tcPr>
            <w:tcW w:type="dxa" w:w="2298"/>
          </w:tcPr>
          <w:p>
            <w:pPr>
              <w:spacing w:after="0"/>
              <w:jc w:val="right"/>
            </w:pPr>
            <w:r>
              <w:rPr>
                <w:sz w:val="16"/>
              </w:rPr>
              <w:t>112 of 112</w:t>
            </w:r>
          </w:p>
        </w:tc>
        <w:tc>
          <w:tcPr>
            <w:tcW w:type="dxa" w:w="1437"/>
          </w:tcPr>
          <w:p>
            <w:pPr>
              <w:spacing w:after="0"/>
              <w:jc w:val="right"/>
            </w:pPr>
            <w:r>
              <w:rPr>
                <w:sz w:val="16"/>
              </w:rPr>
              <w:t>13.8</w:t>
            </w:r>
          </w:p>
        </w:tc>
        <w:tc>
          <w:tcPr>
            <w:tcW w:type="dxa" w:w="1507"/>
          </w:tcPr>
          <w:p>
            <w:pPr>
              <w:spacing w:after="0"/>
              <w:jc w:val="right"/>
            </w:pPr>
            <w:r>
              <w:rPr>
                <w:sz w:val="16"/>
              </w:rPr>
              <w:t>58.0</w:t>
            </w:r>
          </w:p>
        </w:tc>
        <w:tc>
          <w:tcPr>
            <w:tcW w:type="dxa" w:w="1437"/>
          </w:tcPr>
          <w:p>
            <w:pPr>
              <w:spacing w:after="0"/>
              <w:jc w:val="right"/>
            </w:pPr>
            <w:r>
              <w:rPr>
                <w:sz w:val="16"/>
              </w:rPr>
              <w:t>90.4</w:t>
            </w:r>
          </w:p>
        </w:tc>
        <w:tc>
          <w:tcPr>
            <w:tcW w:type="dxa" w:w="5135"/>
          </w:tcPr>
          <w:p>
            <w:pPr>
              <w:spacing w:after="0"/>
              <w:jc w:val="left"/>
            </w:pPr>
            <w:r>
              <w:rPr>
                <w:sz w:val="16"/>
              </w:rPr>
              <w:t>Relatively Low 9, Very Low 103</w:t>
            </w:r>
          </w:p>
        </w:tc>
      </w:tr>
      <w:tr>
        <w:trPr>
          <w:cantSplit/>
        </w:trPr>
        <w:tc>
          <w:tcPr>
            <w:tcW w:type="dxa" w:w="2298"/>
          </w:tcPr>
          <w:p>
            <w:pPr>
              <w:spacing w:after="0"/>
              <w:jc w:val="left"/>
            </w:pPr>
            <w:r>
              <w:rPr>
                <w:sz w:val="16"/>
              </w:rPr>
              <w:t>Lightning</w:t>
            </w:r>
          </w:p>
        </w:tc>
        <w:tc>
          <w:tcPr>
            <w:tcW w:type="dxa" w:w="2298"/>
          </w:tcPr>
          <w:p>
            <w:pPr>
              <w:spacing w:after="0"/>
              <w:jc w:val="right"/>
            </w:pPr>
            <w:r>
              <w:rPr>
                <w:sz w:val="16"/>
              </w:rPr>
              <w:t>112 of 112</w:t>
            </w:r>
          </w:p>
        </w:tc>
        <w:tc>
          <w:tcPr>
            <w:tcW w:type="dxa" w:w="1437"/>
          </w:tcPr>
          <w:p>
            <w:pPr>
              <w:spacing w:after="0"/>
              <w:jc w:val="right"/>
            </w:pPr>
            <w:r>
              <w:rPr>
                <w:sz w:val="16"/>
              </w:rPr>
              <w:t>0.5</w:t>
            </w:r>
          </w:p>
        </w:tc>
        <w:tc>
          <w:tcPr>
            <w:tcW w:type="dxa" w:w="1507"/>
          </w:tcPr>
          <w:p>
            <w:pPr>
              <w:spacing w:after="0"/>
              <w:jc w:val="right"/>
            </w:pPr>
            <w:r>
              <w:rPr>
                <w:sz w:val="16"/>
              </w:rPr>
              <w:t>31.8</w:t>
            </w:r>
          </w:p>
        </w:tc>
        <w:tc>
          <w:tcPr>
            <w:tcW w:type="dxa" w:w="1437"/>
          </w:tcPr>
          <w:p>
            <w:pPr>
              <w:spacing w:after="0"/>
              <w:jc w:val="right"/>
            </w:pPr>
            <w:r>
              <w:rPr>
                <w:sz w:val="16"/>
              </w:rPr>
              <w:t>59.4</w:t>
            </w:r>
          </w:p>
        </w:tc>
        <w:tc>
          <w:tcPr>
            <w:tcW w:type="dxa" w:w="5135"/>
          </w:tcPr>
          <w:p>
            <w:pPr>
              <w:spacing w:after="0"/>
              <w:jc w:val="left"/>
            </w:pPr>
            <w:r>
              <w:rPr>
                <w:sz w:val="16"/>
              </w:rPr>
              <w:t>Relatively Moderate 6, Relatively Low 95, Very Low 11</w:t>
            </w:r>
          </w:p>
        </w:tc>
      </w:tr>
      <w:tr>
        <w:trPr>
          <w:cantSplit/>
        </w:trPr>
        <w:tc>
          <w:tcPr>
            <w:tcW w:type="dxa" w:w="2298"/>
          </w:tcPr>
          <w:p>
            <w:pPr>
              <w:spacing w:after="0"/>
              <w:jc w:val="left"/>
            </w:pPr>
            <w:r>
              <w:rPr>
                <w:sz w:val="16"/>
              </w:rPr>
              <w:t>Strong Wind</w:t>
            </w:r>
          </w:p>
        </w:tc>
        <w:tc>
          <w:tcPr>
            <w:tcW w:type="dxa" w:w="2298"/>
          </w:tcPr>
          <w:p>
            <w:pPr>
              <w:spacing w:after="0"/>
              <w:jc w:val="right"/>
            </w:pPr>
            <w:r>
              <w:rPr>
                <w:sz w:val="16"/>
              </w:rPr>
              <w:t>112 of 112</w:t>
            </w:r>
          </w:p>
        </w:tc>
        <w:tc>
          <w:tcPr>
            <w:tcW w:type="dxa" w:w="1437"/>
          </w:tcPr>
          <w:p>
            <w:pPr>
              <w:spacing w:after="0"/>
              <w:jc w:val="right"/>
            </w:pPr>
            <w:r>
              <w:rPr>
                <w:sz w:val="16"/>
              </w:rPr>
              <w:t>24.7</w:t>
            </w:r>
          </w:p>
        </w:tc>
        <w:tc>
          <w:tcPr>
            <w:tcW w:type="dxa" w:w="1507"/>
          </w:tcPr>
          <w:p>
            <w:pPr>
              <w:spacing w:after="0"/>
              <w:jc w:val="right"/>
            </w:pPr>
            <w:r>
              <w:rPr>
                <w:sz w:val="16"/>
              </w:rPr>
              <w:t>87.1</w:t>
            </w:r>
          </w:p>
        </w:tc>
        <w:tc>
          <w:tcPr>
            <w:tcW w:type="dxa" w:w="1437"/>
          </w:tcPr>
          <w:p>
            <w:pPr>
              <w:spacing w:after="0"/>
              <w:jc w:val="right"/>
            </w:pPr>
            <w:r>
              <w:rPr>
                <w:sz w:val="16"/>
              </w:rPr>
              <w:t>99.4</w:t>
            </w:r>
          </w:p>
        </w:tc>
        <w:tc>
          <w:tcPr>
            <w:tcW w:type="dxa" w:w="5135"/>
          </w:tcPr>
          <w:p>
            <w:pPr>
              <w:spacing w:after="0"/>
              <w:jc w:val="left"/>
            </w:pPr>
            <w:r>
              <w:rPr>
                <w:sz w:val="16"/>
              </w:rPr>
              <w:t>Very High 5, Relatively High 73, Relatively Moderate 33, Relatively Low 1</w:t>
            </w:r>
          </w:p>
        </w:tc>
      </w:tr>
      <w:tr>
        <w:trPr>
          <w:cantSplit/>
        </w:trPr>
        <w:tc>
          <w:tcPr>
            <w:tcW w:type="dxa" w:w="2298"/>
          </w:tcPr>
          <w:p>
            <w:pPr>
              <w:spacing w:after="0"/>
              <w:jc w:val="left"/>
            </w:pPr>
            <w:r>
              <w:rPr>
                <w:sz w:val="16"/>
              </w:rPr>
              <w:t>Tornado</w:t>
            </w:r>
          </w:p>
        </w:tc>
        <w:tc>
          <w:tcPr>
            <w:tcW w:type="dxa" w:w="2298"/>
          </w:tcPr>
          <w:p>
            <w:pPr>
              <w:spacing w:after="0"/>
              <w:jc w:val="right"/>
            </w:pPr>
            <w:r>
              <w:rPr>
                <w:sz w:val="16"/>
              </w:rPr>
              <w:t>112 of 112</w:t>
            </w:r>
          </w:p>
        </w:tc>
        <w:tc>
          <w:tcPr>
            <w:tcW w:type="dxa" w:w="1437"/>
          </w:tcPr>
          <w:p>
            <w:pPr>
              <w:spacing w:after="0"/>
              <w:jc w:val="right"/>
            </w:pPr>
            <w:r>
              <w:rPr>
                <w:sz w:val="16"/>
              </w:rPr>
              <w:t>26.8</w:t>
            </w:r>
          </w:p>
        </w:tc>
        <w:tc>
          <w:tcPr>
            <w:tcW w:type="dxa" w:w="1507"/>
          </w:tcPr>
          <w:p>
            <w:pPr>
              <w:spacing w:after="0"/>
              <w:jc w:val="right"/>
            </w:pPr>
            <w:r>
              <w:rPr>
                <w:sz w:val="16"/>
              </w:rPr>
              <w:t>76.3</w:t>
            </w:r>
          </w:p>
        </w:tc>
        <w:tc>
          <w:tcPr>
            <w:tcW w:type="dxa" w:w="1437"/>
          </w:tcPr>
          <w:p>
            <w:pPr>
              <w:spacing w:after="0"/>
              <w:jc w:val="right"/>
            </w:pPr>
            <w:r>
              <w:rPr>
                <w:sz w:val="16"/>
              </w:rPr>
              <w:t>99.3</w:t>
            </w:r>
          </w:p>
        </w:tc>
        <w:tc>
          <w:tcPr>
            <w:tcW w:type="dxa" w:w="5135"/>
          </w:tcPr>
          <w:p>
            <w:pPr>
              <w:spacing w:after="0"/>
              <w:jc w:val="left"/>
            </w:pPr>
            <w:r>
              <w:rPr>
                <w:sz w:val="16"/>
              </w:rPr>
              <w:t>Very High 6, Relatively High 58, Relatively Moderate 46, Relatively Low 1, Very Low 1</w:t>
            </w:r>
          </w:p>
        </w:tc>
      </w:tr>
      <w:tr>
        <w:trPr>
          <w:cantSplit/>
        </w:trPr>
        <w:tc>
          <w:tcPr>
            <w:tcW w:type="dxa" w:w="2298"/>
          </w:tcPr>
          <w:p>
            <w:pPr>
              <w:spacing w:after="0"/>
              <w:jc w:val="left"/>
            </w:pPr>
            <w:r>
              <w:rPr>
                <w:sz w:val="16"/>
              </w:rPr>
              <w:t>Wildfire</w:t>
            </w:r>
          </w:p>
        </w:tc>
        <w:tc>
          <w:tcPr>
            <w:tcW w:type="dxa" w:w="2298"/>
          </w:tcPr>
          <w:p>
            <w:pPr>
              <w:spacing w:after="0"/>
              <w:jc w:val="right"/>
            </w:pPr>
            <w:r>
              <w:rPr>
                <w:sz w:val="16"/>
              </w:rPr>
              <w:t>107 of 112</w:t>
            </w:r>
          </w:p>
        </w:tc>
        <w:tc>
          <w:tcPr>
            <w:tcW w:type="dxa" w:w="1437"/>
          </w:tcPr>
          <w:p>
            <w:pPr>
              <w:spacing w:after="0"/>
              <w:jc w:val="right"/>
            </w:pPr>
            <w:r>
              <w:rPr>
                <w:sz w:val="16"/>
              </w:rPr>
              <w:t>20.0</w:t>
            </w:r>
          </w:p>
        </w:tc>
        <w:tc>
          <w:tcPr>
            <w:tcW w:type="dxa" w:w="1507"/>
          </w:tcPr>
          <w:p>
            <w:pPr>
              <w:spacing w:after="0"/>
              <w:jc w:val="right"/>
            </w:pPr>
            <w:r>
              <w:rPr>
                <w:sz w:val="16"/>
              </w:rPr>
              <w:t>42.6</w:t>
            </w:r>
          </w:p>
        </w:tc>
        <w:tc>
          <w:tcPr>
            <w:tcW w:type="dxa" w:w="1437"/>
          </w:tcPr>
          <w:p>
            <w:pPr>
              <w:spacing w:after="0"/>
              <w:jc w:val="right"/>
            </w:pPr>
            <w:r>
              <w:rPr>
                <w:sz w:val="16"/>
              </w:rPr>
              <w:t>85.6</w:t>
            </w:r>
          </w:p>
        </w:tc>
        <w:tc>
          <w:tcPr>
            <w:tcW w:type="dxa" w:w="5135"/>
          </w:tcPr>
          <w:p>
            <w:pPr>
              <w:spacing w:after="0"/>
              <w:jc w:val="left"/>
            </w:pPr>
            <w:r>
              <w:rPr>
                <w:sz w:val="16"/>
              </w:rPr>
              <w:t>Relatively Low 14, Very Low 93, No Rating 5</w:t>
            </w:r>
          </w:p>
        </w:tc>
      </w:tr>
      <w:tr>
        <w:trPr>
          <w:cantSplit/>
        </w:trPr>
        <w:tc>
          <w:tcPr>
            <w:tcW w:type="dxa" w:w="2298"/>
          </w:tcPr>
          <w:p>
            <w:pPr>
              <w:spacing w:after="0"/>
              <w:jc w:val="left"/>
            </w:pPr>
            <w:r>
              <w:rPr>
                <w:sz w:val="16"/>
              </w:rPr>
              <w:t>Winter Weather</w:t>
            </w:r>
          </w:p>
        </w:tc>
        <w:tc>
          <w:tcPr>
            <w:tcW w:type="dxa" w:w="2298"/>
          </w:tcPr>
          <w:p>
            <w:pPr>
              <w:spacing w:after="0"/>
              <w:jc w:val="right"/>
            </w:pPr>
            <w:r>
              <w:rPr>
                <w:sz w:val="16"/>
              </w:rPr>
              <w:t>112 of 112</w:t>
            </w:r>
          </w:p>
        </w:tc>
        <w:tc>
          <w:tcPr>
            <w:tcW w:type="dxa" w:w="1437"/>
          </w:tcPr>
          <w:p>
            <w:pPr>
              <w:spacing w:after="0"/>
              <w:jc w:val="right"/>
            </w:pPr>
            <w:r>
              <w:rPr>
                <w:sz w:val="16"/>
              </w:rPr>
              <w:t>17.1</w:t>
            </w:r>
          </w:p>
        </w:tc>
        <w:tc>
          <w:tcPr>
            <w:tcW w:type="dxa" w:w="1507"/>
          </w:tcPr>
          <w:p>
            <w:pPr>
              <w:spacing w:after="0"/>
              <w:jc w:val="right"/>
            </w:pPr>
            <w:r>
              <w:rPr>
                <w:sz w:val="16"/>
              </w:rPr>
              <w:t>58.5</w:t>
            </w:r>
          </w:p>
        </w:tc>
        <w:tc>
          <w:tcPr>
            <w:tcW w:type="dxa" w:w="1437"/>
          </w:tcPr>
          <w:p>
            <w:pPr>
              <w:spacing w:after="0"/>
              <w:jc w:val="right"/>
            </w:pPr>
            <w:r>
              <w:rPr>
                <w:sz w:val="16"/>
              </w:rPr>
              <w:t>86.0</w:t>
            </w:r>
          </w:p>
        </w:tc>
        <w:tc>
          <w:tcPr>
            <w:tcW w:type="dxa" w:w="5135"/>
          </w:tcPr>
          <w:p>
            <w:pPr>
              <w:spacing w:after="0"/>
              <w:jc w:val="left"/>
            </w:pPr>
            <w:r>
              <w:rPr>
                <w:sz w:val="16"/>
              </w:rPr>
              <w:t>Relatively High 6, Relatively Moderate 86, Relatively Low 19,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7"/>
        <w:gridCol w:w="858"/>
        <w:gridCol w:w="2506"/>
        <w:gridCol w:w="2025"/>
        <w:gridCol w:w="2108"/>
        <w:gridCol w:w="2319"/>
        <w:gridCol w:w="2828"/>
      </w:tblGrid>
      <w:tr>
        <w:trPr>
          <w:cantSplit/>
          <w:tblHeader/>
        </w:trPr>
        <w:tc>
          <w:tcPr>
            <w:tcW w:type="dxa" w:w="146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06"/>
            <w:shd w:val="clear" w:color="auto" w:fill="E8E8E8"/>
          </w:tcPr>
          <w:p>
            <w:pPr>
              <w:spacing w:after="0"/>
              <w:jc w:val="left"/>
            </w:pPr>
            <w:r>
              <w:rPr>
                <w:b/>
                <w:sz w:val="16"/>
              </w:rPr>
              <w:t>Plan status</w:t>
            </w:r>
          </w:p>
        </w:tc>
        <w:tc>
          <w:tcPr>
            <w:tcW w:type="dxa" w:w="20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28"/>
            <w:shd w:val="clear" w:color="auto" w:fill="E8E8E8"/>
          </w:tcPr>
          <w:p>
            <w:pPr>
              <w:spacing w:after="0"/>
              <w:jc w:val="left"/>
            </w:pPr>
            <w:r>
              <w:rPr>
                <w:b/>
                <w:sz w:val="16"/>
              </w:rPr>
              <w:t>Notes</w:t>
            </w:r>
          </w:p>
        </w:tc>
      </w:tr>
      <w:tr>
        <w:trPr>
          <w:cantSplit/>
        </w:trPr>
        <w:tc>
          <w:tcPr>
            <w:tcW w:type="dxa" w:w="1467"/>
          </w:tcPr>
          <w:p>
            <w:pPr>
              <w:spacing w:after="0"/>
              <w:jc w:val="left"/>
            </w:pPr>
            <w:r>
              <w:rPr>
                <w:sz w:val="16"/>
              </w:rPr>
              <w:t>Polk County</w:t>
            </w:r>
          </w:p>
        </w:tc>
        <w:tc>
          <w:tcPr>
            <w:tcW w:type="dxa" w:w="858"/>
          </w:tcPr>
          <w:p>
            <w:pPr>
              <w:spacing w:after="0"/>
              <w:jc w:val="left"/>
            </w:pPr>
            <w:r>
              <w:rPr>
                <w:sz w:val="16"/>
              </w:rPr>
              <w:t>County</w:t>
            </w:r>
          </w:p>
        </w:tc>
        <w:tc>
          <w:tcPr>
            <w:tcW w:type="dxa" w:w="2506"/>
          </w:tcPr>
          <w:p>
            <w:pPr>
              <w:spacing w:after="0"/>
              <w:jc w:val="left"/>
            </w:pPr>
            <w:r>
              <w:rPr>
                <w:sz w:val="16"/>
              </w:rPr>
              <w:t>Approved, expires 2029-10-29</w:t>
            </w:r>
          </w:p>
        </w:tc>
        <w:tc>
          <w:tcPr>
            <w:tcW w:type="dxa" w:w="2025"/>
          </w:tcPr>
          <w:p>
            <w:pPr>
              <w:spacing w:after="0"/>
              <w:jc w:val="right"/>
            </w:pPr>
            <w:r>
              <w:rPr>
                <w:sz w:val="16"/>
              </w:rPr>
              <w:t>FMA RL 1, SRL 0; any 4</w:t>
            </w:r>
          </w:p>
        </w:tc>
        <w:tc>
          <w:tcPr>
            <w:tcW w:type="dxa" w:w="2108"/>
          </w:tcPr>
          <w:p>
            <w:pPr>
              <w:spacing w:after="0"/>
              <w:jc w:val="right"/>
            </w:pPr>
            <w:r>
              <w:rPr>
                <w:sz w:val="16"/>
              </w:rPr>
              <w:t>$4,996,785.66</w:t>
            </w:r>
          </w:p>
        </w:tc>
        <w:tc>
          <w:tcPr>
            <w:tcW w:type="dxa" w:w="2319"/>
          </w:tcPr>
          <w:p>
            <w:pPr>
              <w:spacing w:after="0"/>
              <w:jc w:val="right"/>
            </w:pPr>
            <w:r>
              <w:rPr>
                <w:sz w:val="16"/>
              </w:rPr>
              <w:t>0 total; 0 since its plan</w:t>
            </w:r>
          </w:p>
        </w:tc>
        <w:tc>
          <w:tcPr>
            <w:tcW w:type="dxa" w:w="2828"/>
          </w:tcPr>
          <w:p>
            <w:pPr>
              <w:spacing w:after="0"/>
              <w:jc w:val="left"/>
            </w:pPr>
            <w:r>
              <w:rPr>
                <w:sz w:val="16"/>
              </w:rPr>
              <w:t>Includes $4,138,928.54 for declarations not counted as hazard incidents (DR-4483-IA).</w:t>
            </w:r>
          </w:p>
        </w:tc>
      </w:tr>
      <w:tr>
        <w:trPr>
          <w:cantSplit/>
        </w:trPr>
        <w:tc>
          <w:tcPr>
            <w:tcW w:type="dxa" w:w="1467"/>
          </w:tcPr>
          <w:p>
            <w:pPr>
              <w:spacing w:after="0"/>
              <w:jc w:val="left"/>
            </w:pPr>
            <w:r>
              <w:rPr>
                <w:sz w:val="16"/>
              </w:rPr>
              <w:t>Alleman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$20,121.17</w:t>
            </w:r>
          </w:p>
        </w:tc>
        <w:tc>
          <w:tcPr>
            <w:tcW w:type="dxa" w:w="2319"/>
          </w:tcPr>
          <w:p>
            <w:pPr>
              <w:spacing w:after="0"/>
              <w:jc w:val="right"/>
            </w:pPr>
            <w:r>
              <w:rPr>
                <w:sz w:val="16"/>
              </w:rPr>
              <w:t>27 total; 0 since its plan</w:t>
            </w:r>
          </w:p>
        </w:tc>
        <w:tc>
          <w:tcPr>
            <w:tcW w:type="dxa" w:w="2828"/>
          </w:tcPr>
          <w:p>
            <w:pPr>
              <w:spacing w:after="0"/>
              <w:jc w:val="left"/>
            </w:pPr>
            <w:r>
              <w:rPr>
                <w:sz w:val="16"/>
              </w:rPr>
              <w:t>Includes $20,121.17 for declarations not counted as hazard incidents (DR-4557-IA).</w:t>
            </w:r>
          </w:p>
        </w:tc>
      </w:tr>
      <w:tr>
        <w:trPr>
          <w:cantSplit/>
        </w:trPr>
        <w:tc>
          <w:tcPr>
            <w:tcW w:type="dxa" w:w="1467"/>
          </w:tcPr>
          <w:p>
            <w:pPr>
              <w:spacing w:after="0"/>
              <w:jc w:val="left"/>
            </w:pPr>
            <w:r>
              <w:rPr>
                <w:sz w:val="16"/>
              </w:rPr>
              <w:t>Altoona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$290,279.14</w:t>
            </w:r>
          </w:p>
        </w:tc>
        <w:tc>
          <w:tcPr>
            <w:tcW w:type="dxa" w:w="2319"/>
          </w:tcPr>
          <w:p>
            <w:pPr>
              <w:spacing w:after="0"/>
              <w:jc w:val="right"/>
            </w:pPr>
            <w:r>
              <w:rPr>
                <w:sz w:val="16"/>
              </w:rPr>
              <w:t>51 total; 3 since its plan</w:t>
            </w:r>
          </w:p>
        </w:tc>
        <w:tc>
          <w:tcPr>
            <w:tcW w:type="dxa" w:w="2828"/>
          </w:tcPr>
          <w:p>
            <w:pPr>
              <w:spacing w:after="0"/>
              <w:jc w:val="left"/>
            </w:pPr>
            <w:r>
              <w:rPr>
                <w:sz w:val="16"/>
              </w:rPr>
              <w:t>Includes $125,158.21 for declarations not counted as hazard incidents (DR-4557-IA).</w:t>
            </w:r>
          </w:p>
        </w:tc>
      </w:tr>
      <w:tr>
        <w:trPr>
          <w:cantSplit/>
        </w:trPr>
        <w:tc>
          <w:tcPr>
            <w:tcW w:type="dxa" w:w="1467"/>
          </w:tcPr>
          <w:p>
            <w:pPr>
              <w:spacing w:after="0"/>
              <w:jc w:val="left"/>
            </w:pPr>
            <w:r>
              <w:rPr>
                <w:sz w:val="16"/>
              </w:rPr>
              <w:t>Ankeny city</w:t>
            </w:r>
          </w:p>
        </w:tc>
        <w:tc>
          <w:tcPr>
            <w:tcW w:type="dxa" w:w="858"/>
          </w:tcPr>
          <w:p>
            <w:pPr>
              <w:spacing w:after="0"/>
              <w:jc w:val="left"/>
            </w:pPr>
            <w:r>
              <w:rPr>
                <w:sz w:val="16"/>
              </w:rPr>
              <w:t>City</w:t>
            </w:r>
          </w:p>
        </w:tc>
        <w:tc>
          <w:tcPr>
            <w:tcW w:type="dxa" w:w="2506"/>
          </w:tcPr>
          <w:p>
            <w:pPr>
              <w:spacing w:after="0"/>
              <w:jc w:val="left"/>
            </w:pPr>
            <w:r>
              <w:rPr>
                <w:sz w:val="16"/>
              </w:rPr>
              <w:t>Plan 110028 approved 2024-10-30, pending adoption here; not yet eligible</w:t>
            </w:r>
          </w:p>
        </w:tc>
        <w:tc>
          <w:tcPr>
            <w:tcW w:type="dxa" w:w="2025"/>
          </w:tcPr>
          <w:p>
            <w:pPr>
              <w:spacing w:after="0"/>
              <w:jc w:val="right"/>
            </w:pPr>
            <w:r>
              <w:rPr>
                <w:sz w:val="16"/>
              </w:rPr>
              <w:t>FMA RL 0, SRL 0; any 0</w:t>
            </w:r>
          </w:p>
        </w:tc>
        <w:tc>
          <w:tcPr>
            <w:tcW w:type="dxa" w:w="2108"/>
          </w:tcPr>
          <w:p>
            <w:pPr>
              <w:spacing w:after="0"/>
              <w:jc w:val="right"/>
            </w:pPr>
            <w:r>
              <w:rPr>
                <w:sz w:val="16"/>
              </w:rPr>
              <w:t>$2,608,197.80</w:t>
            </w:r>
          </w:p>
        </w:tc>
        <w:tc>
          <w:tcPr>
            <w:tcW w:type="dxa" w:w="2319"/>
          </w:tcPr>
          <w:p>
            <w:pPr>
              <w:spacing w:after="0"/>
              <w:jc w:val="right"/>
            </w:pPr>
            <w:r>
              <w:rPr>
                <w:sz w:val="16"/>
              </w:rPr>
              <w:t>140 total; no approved plan</w:t>
            </w:r>
          </w:p>
        </w:tc>
        <w:tc>
          <w:tcPr>
            <w:tcW w:type="dxa" w:w="2828"/>
          </w:tcPr>
          <w:p>
            <w:pPr>
              <w:spacing w:after="0"/>
              <w:jc w:val="left"/>
            </w:pPr>
            <w:r>
              <w:rPr>
                <w:sz w:val="16"/>
              </w:rPr>
              <w:t>Includes $889,259.13 for declarations not counted as hazard incidents (DR-4483-IA, DR-4557-IA).</w:t>
            </w:r>
          </w:p>
        </w:tc>
      </w:tr>
      <w:tr>
        <w:trPr>
          <w:cantSplit/>
        </w:trPr>
        <w:tc>
          <w:tcPr>
            <w:tcW w:type="dxa" w:w="1467"/>
          </w:tcPr>
          <w:p>
            <w:pPr>
              <w:spacing w:after="0"/>
              <w:jc w:val="left"/>
            </w:pPr>
            <w:r>
              <w:rPr>
                <w:sz w:val="16"/>
              </w:rPr>
              <w:t>Bondurant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$379,520.91</w:t>
            </w:r>
          </w:p>
        </w:tc>
        <w:tc>
          <w:tcPr>
            <w:tcW w:type="dxa" w:w="2319"/>
          </w:tcPr>
          <w:p>
            <w:pPr>
              <w:spacing w:after="0"/>
              <w:jc w:val="right"/>
            </w:pPr>
            <w:r>
              <w:rPr>
                <w:sz w:val="16"/>
              </w:rPr>
              <w:t>34 total; 2 since its plan</w:t>
            </w:r>
          </w:p>
        </w:tc>
        <w:tc>
          <w:tcPr>
            <w:tcW w:type="dxa" w:w="2828"/>
          </w:tcPr>
          <w:p>
            <w:pPr>
              <w:spacing w:after="0"/>
              <w:jc w:val="left"/>
            </w:pPr>
            <w:r>
              <w:rPr>
                <w:sz w:val="16"/>
              </w:rPr>
              <w:t>Includes $188,576.75 for declarations not counted as hazard incidents (DR-4483-IA, DR-4557-IA).</w:t>
            </w:r>
          </w:p>
        </w:tc>
      </w:tr>
      <w:tr>
        <w:trPr>
          <w:cantSplit/>
        </w:trPr>
        <w:tc>
          <w:tcPr>
            <w:tcW w:type="dxa" w:w="1467"/>
          </w:tcPr>
          <w:p>
            <w:pPr>
              <w:spacing w:after="0"/>
              <w:jc w:val="left"/>
            </w:pPr>
            <w:r>
              <w:rPr>
                <w:sz w:val="16"/>
              </w:rPr>
              <w:t>Carlisle city</w:t>
            </w:r>
          </w:p>
        </w:tc>
        <w:tc>
          <w:tcPr>
            <w:tcW w:type="dxa" w:w="858"/>
          </w:tcPr>
          <w:p>
            <w:pPr>
              <w:spacing w:after="0"/>
              <w:jc w:val="left"/>
            </w:pPr>
            <w:r>
              <w:rPr>
                <w:sz w:val="16"/>
              </w:rPr>
              <w:t>City</w:t>
            </w:r>
          </w:p>
        </w:tc>
        <w:tc>
          <w:tcPr>
            <w:tcW w:type="dxa" w:w="2506"/>
          </w:tcPr>
          <w:p>
            <w:pPr>
              <w:spacing w:after="0"/>
              <w:jc w:val="left"/>
            </w:pPr>
            <w:r>
              <w:rPr>
                <w:sz w:val="16"/>
              </w:rPr>
              <w:t>Approved, expires 2027-12-21</w:t>
            </w:r>
          </w:p>
        </w:tc>
        <w:tc>
          <w:tcPr>
            <w:tcW w:type="dxa" w:w="2025"/>
          </w:tcPr>
          <w:p>
            <w:pPr>
              <w:spacing w:after="0"/>
              <w:jc w:val="right"/>
            </w:pPr>
            <w:r>
              <w:rPr>
                <w:sz w:val="16"/>
              </w:rPr>
              <w:t>FMA RL 0, SRL 0; any 0</w:t>
            </w:r>
          </w:p>
        </w:tc>
        <w:tc>
          <w:tcPr>
            <w:tcW w:type="dxa" w:w="2108"/>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828"/>
          </w:tcPr>
          <w:p>
            <w:pPr>
              <w:spacing w:after="0"/>
              <w:jc w:val="left"/>
            </w:pPr>
          </w:p>
        </w:tc>
      </w:tr>
      <w:tr>
        <w:trPr>
          <w:cantSplit/>
        </w:trPr>
        <w:tc>
          <w:tcPr>
            <w:tcW w:type="dxa" w:w="1467"/>
          </w:tcPr>
          <w:p>
            <w:pPr>
              <w:spacing w:after="0"/>
              <w:jc w:val="left"/>
            </w:pPr>
            <w:r>
              <w:rPr>
                <w:sz w:val="16"/>
              </w:rPr>
              <w:t>Clive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3; any 11</w:t>
            </w:r>
          </w:p>
        </w:tc>
        <w:tc>
          <w:tcPr>
            <w:tcW w:type="dxa" w:w="2108"/>
          </w:tcPr>
          <w:p>
            <w:pPr>
              <w:spacing w:after="0"/>
              <w:jc w:val="right"/>
            </w:pPr>
            <w:r>
              <w:rPr>
                <w:sz w:val="16"/>
              </w:rPr>
              <w:t>$442,014.16</w:t>
            </w:r>
          </w:p>
        </w:tc>
        <w:tc>
          <w:tcPr>
            <w:tcW w:type="dxa" w:w="2319"/>
          </w:tcPr>
          <w:p>
            <w:pPr>
              <w:spacing w:after="0"/>
              <w:jc w:val="right"/>
            </w:pPr>
            <w:r>
              <w:rPr>
                <w:sz w:val="16"/>
              </w:rPr>
              <w:t>34 total; 0 since its plan</w:t>
            </w:r>
          </w:p>
        </w:tc>
        <w:tc>
          <w:tcPr>
            <w:tcW w:type="dxa" w:w="2828"/>
          </w:tcPr>
          <w:p>
            <w:pPr>
              <w:spacing w:after="0"/>
              <w:jc w:val="left"/>
            </w:pPr>
            <w:r>
              <w:rPr>
                <w:sz w:val="16"/>
              </w:rPr>
              <w:t>Includes $185,058.70 for declarations not counted as hazard incidents (DR-4483-IA, DR-4557-IA).</w:t>
            </w:r>
          </w:p>
        </w:tc>
      </w:tr>
      <w:tr>
        <w:trPr>
          <w:cantSplit/>
        </w:trPr>
        <w:tc>
          <w:tcPr>
            <w:tcW w:type="dxa" w:w="1467"/>
          </w:tcPr>
          <w:p>
            <w:pPr>
              <w:spacing w:after="0"/>
              <w:jc w:val="left"/>
            </w:pPr>
            <w:r>
              <w:rPr>
                <w:sz w:val="16"/>
              </w:rPr>
              <w:t>Des Moines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2, SRL 5; any 33</w:t>
            </w:r>
          </w:p>
        </w:tc>
        <w:tc>
          <w:tcPr>
            <w:tcW w:type="dxa" w:w="2108"/>
          </w:tcPr>
          <w:p>
            <w:pPr>
              <w:spacing w:after="0"/>
              <w:jc w:val="right"/>
            </w:pPr>
            <w:r>
              <w:rPr>
                <w:sz w:val="16"/>
              </w:rPr>
              <w:t>$13,366,687.21</w:t>
            </w:r>
          </w:p>
        </w:tc>
        <w:tc>
          <w:tcPr>
            <w:tcW w:type="dxa" w:w="2319"/>
          </w:tcPr>
          <w:p>
            <w:pPr>
              <w:spacing w:after="0"/>
              <w:jc w:val="right"/>
            </w:pPr>
            <w:r>
              <w:rPr>
                <w:sz w:val="16"/>
              </w:rPr>
              <w:t>300 total; 2 since its plan</w:t>
            </w:r>
          </w:p>
        </w:tc>
        <w:tc>
          <w:tcPr>
            <w:tcW w:type="dxa" w:w="2828"/>
          </w:tcPr>
          <w:p>
            <w:pPr>
              <w:spacing w:after="0"/>
              <w:jc w:val="left"/>
            </w:pPr>
            <w:r>
              <w:rPr>
                <w:sz w:val="16"/>
              </w:rPr>
              <w:t>Includes $4,231,529.40 for declarations not counted as hazard incidents (DR-4483-IA, DR-4557-IA, EM-3239-IA).</w:t>
            </w:r>
          </w:p>
        </w:tc>
      </w:tr>
      <w:tr>
        <w:trPr>
          <w:cantSplit/>
        </w:trPr>
        <w:tc>
          <w:tcPr>
            <w:tcW w:type="dxa" w:w="1467"/>
          </w:tcPr>
          <w:p>
            <w:pPr>
              <w:spacing w:after="0"/>
              <w:jc w:val="left"/>
            </w:pPr>
            <w:r>
              <w:rPr>
                <w:sz w:val="16"/>
              </w:rPr>
              <w:t>Elkhart city</w:t>
            </w:r>
          </w:p>
        </w:tc>
        <w:tc>
          <w:tcPr>
            <w:tcW w:type="dxa" w:w="858"/>
          </w:tcPr>
          <w:p>
            <w:pPr>
              <w:spacing w:after="0"/>
              <w:jc w:val="left"/>
            </w:pPr>
            <w:r>
              <w:rPr>
                <w:sz w:val="16"/>
              </w:rPr>
              <w:t>City</w:t>
            </w:r>
          </w:p>
        </w:tc>
        <w:tc>
          <w:tcPr>
            <w:tcW w:type="dxa" w:w="2506"/>
          </w:tcPr>
          <w:p>
            <w:pPr>
              <w:spacing w:after="0"/>
              <w:jc w:val="left"/>
            </w:pPr>
            <w:r>
              <w:rPr>
                <w:sz w:val="16"/>
              </w:rPr>
              <w:t>Plan 110028 approved 2024-10-30, pending adoption here; not yet eligible</w:t>
            </w:r>
          </w:p>
        </w:tc>
        <w:tc>
          <w:tcPr>
            <w:tcW w:type="dxa" w:w="2025"/>
          </w:tcPr>
          <w:p>
            <w:pPr>
              <w:spacing w:after="0"/>
              <w:jc w:val="right"/>
            </w:pPr>
            <w:r>
              <w:rPr>
                <w:sz w:val="16"/>
              </w:rPr>
              <w:t>FMA RL 0, SRL 0; any 0</w:t>
            </w:r>
          </w:p>
        </w:tc>
        <w:tc>
          <w:tcPr>
            <w:tcW w:type="dxa" w:w="2108"/>
          </w:tcPr>
          <w:p>
            <w:pPr>
              <w:spacing w:after="0"/>
              <w:jc w:val="right"/>
            </w:pPr>
            <w:r>
              <w:rPr>
                <w:sz w:val="16"/>
              </w:rPr>
              <w:t>$38,449.27</w:t>
            </w:r>
          </w:p>
        </w:tc>
        <w:tc>
          <w:tcPr>
            <w:tcW w:type="dxa" w:w="2319"/>
          </w:tcPr>
          <w:p>
            <w:pPr>
              <w:spacing w:after="0"/>
              <w:jc w:val="right"/>
            </w:pPr>
            <w:r>
              <w:rPr>
                <w:sz w:val="16"/>
              </w:rPr>
              <w:t>25 total; no approved plan</w:t>
            </w:r>
          </w:p>
        </w:tc>
        <w:tc>
          <w:tcPr>
            <w:tcW w:type="dxa" w:w="2828"/>
          </w:tcPr>
          <w:p>
            <w:pPr>
              <w:spacing w:after="0"/>
              <w:jc w:val="left"/>
            </w:pPr>
          </w:p>
        </w:tc>
      </w:tr>
      <w:tr>
        <w:trPr>
          <w:cantSplit/>
        </w:trPr>
        <w:tc>
          <w:tcPr>
            <w:tcW w:type="dxa" w:w="1467"/>
          </w:tcPr>
          <w:p>
            <w:pPr>
              <w:spacing w:after="0"/>
              <w:jc w:val="left"/>
            </w:pPr>
            <w:r>
              <w:rPr>
                <w:sz w:val="16"/>
              </w:rPr>
              <w:t>Grimes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$148,023.15</w:t>
            </w:r>
          </w:p>
        </w:tc>
        <w:tc>
          <w:tcPr>
            <w:tcW w:type="dxa" w:w="2319"/>
          </w:tcPr>
          <w:p>
            <w:pPr>
              <w:spacing w:after="0"/>
              <w:jc w:val="right"/>
            </w:pPr>
            <w:r>
              <w:rPr>
                <w:sz w:val="16"/>
              </w:rPr>
              <w:t>56 total; 0 since its plan</w:t>
            </w:r>
          </w:p>
        </w:tc>
        <w:tc>
          <w:tcPr>
            <w:tcW w:type="dxa" w:w="2828"/>
          </w:tcPr>
          <w:p>
            <w:pPr>
              <w:spacing w:after="0"/>
              <w:jc w:val="left"/>
            </w:pPr>
            <w:r>
              <w:rPr>
                <w:sz w:val="16"/>
              </w:rPr>
              <w:t>Includes $56,634.97 for declarations not counted as hazard incidents (DR-4557-IA).</w:t>
            </w:r>
          </w:p>
        </w:tc>
      </w:tr>
      <w:tr>
        <w:trPr>
          <w:cantSplit/>
        </w:trPr>
        <w:tc>
          <w:tcPr>
            <w:tcW w:type="dxa" w:w="1467"/>
          </w:tcPr>
          <w:p>
            <w:pPr>
              <w:spacing w:after="0"/>
              <w:jc w:val="left"/>
            </w:pPr>
            <w:r>
              <w:rPr>
                <w:sz w:val="16"/>
              </w:rPr>
              <w:t>Johnston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3</w:t>
            </w:r>
          </w:p>
        </w:tc>
        <w:tc>
          <w:tcPr>
            <w:tcW w:type="dxa" w:w="2108"/>
          </w:tcPr>
          <w:p>
            <w:pPr>
              <w:spacing w:after="0"/>
              <w:jc w:val="right"/>
            </w:pPr>
            <w:r>
              <w:rPr>
                <w:sz w:val="16"/>
              </w:rPr>
              <w:t>$1,191,104.43</w:t>
            </w:r>
          </w:p>
        </w:tc>
        <w:tc>
          <w:tcPr>
            <w:tcW w:type="dxa" w:w="2319"/>
          </w:tcPr>
          <w:p>
            <w:pPr>
              <w:spacing w:after="0"/>
              <w:jc w:val="right"/>
            </w:pPr>
            <w:r>
              <w:rPr>
                <w:sz w:val="16"/>
              </w:rPr>
              <w:t>61 total; 0 since its plan</w:t>
            </w:r>
          </w:p>
        </w:tc>
        <w:tc>
          <w:tcPr>
            <w:tcW w:type="dxa" w:w="2828"/>
          </w:tcPr>
          <w:p>
            <w:pPr>
              <w:spacing w:after="0"/>
              <w:jc w:val="left"/>
            </w:pPr>
            <w:r>
              <w:rPr>
                <w:sz w:val="16"/>
              </w:rPr>
              <w:t>Includes $177,312.53 for declarations not counted as hazard incidents (DR-4483-IA, DR-4557-IA).</w:t>
            </w:r>
          </w:p>
        </w:tc>
      </w:tr>
      <w:tr>
        <w:trPr>
          <w:cantSplit/>
        </w:trPr>
        <w:tc>
          <w:tcPr>
            <w:tcW w:type="dxa" w:w="1467"/>
          </w:tcPr>
          <w:p>
            <w:pPr>
              <w:spacing w:after="0"/>
              <w:jc w:val="left"/>
            </w:pPr>
            <w:r>
              <w:rPr>
                <w:sz w:val="16"/>
              </w:rPr>
              <w:t>Mitchellville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$124,054.92</w:t>
            </w:r>
          </w:p>
        </w:tc>
        <w:tc>
          <w:tcPr>
            <w:tcW w:type="dxa" w:w="2319"/>
          </w:tcPr>
          <w:p>
            <w:pPr>
              <w:spacing w:after="0"/>
              <w:jc w:val="right"/>
            </w:pPr>
            <w:r>
              <w:rPr>
                <w:sz w:val="16"/>
              </w:rPr>
              <w:t>17 total; 0 since its plan</w:t>
            </w:r>
          </w:p>
        </w:tc>
        <w:tc>
          <w:tcPr>
            <w:tcW w:type="dxa" w:w="2828"/>
          </w:tcPr>
          <w:p>
            <w:pPr>
              <w:spacing w:after="0"/>
              <w:jc w:val="left"/>
            </w:pPr>
            <w:r>
              <w:rPr>
                <w:sz w:val="16"/>
              </w:rPr>
              <w:t>Includes $82,985.22 for declarations not counted as hazard incidents (DR-4557-IA).</w:t>
            </w:r>
          </w:p>
        </w:tc>
      </w:tr>
      <w:tr>
        <w:trPr>
          <w:cantSplit/>
        </w:trPr>
        <w:tc>
          <w:tcPr>
            <w:tcW w:type="dxa" w:w="1467"/>
          </w:tcPr>
          <w:p>
            <w:pPr>
              <w:spacing w:after="0"/>
              <w:jc w:val="left"/>
            </w:pPr>
            <w:r>
              <w:rPr>
                <w:sz w:val="16"/>
              </w:rPr>
              <w:t>Pleasant Hill city</w:t>
            </w:r>
          </w:p>
        </w:tc>
        <w:tc>
          <w:tcPr>
            <w:tcW w:type="dxa" w:w="858"/>
          </w:tcPr>
          <w:p>
            <w:pPr>
              <w:spacing w:after="0"/>
              <w:jc w:val="left"/>
            </w:pPr>
            <w:r>
              <w:rPr>
                <w:sz w:val="16"/>
              </w:rPr>
              <w:t>City</w:t>
            </w:r>
          </w:p>
        </w:tc>
        <w:tc>
          <w:tcPr>
            <w:tcW w:type="dxa" w:w="2506"/>
          </w:tcPr>
          <w:p>
            <w:pPr>
              <w:spacing w:after="0"/>
              <w:jc w:val="left"/>
            </w:pPr>
            <w:r>
              <w:rPr>
                <w:sz w:val="16"/>
              </w:rPr>
              <w:t>Plan 110028 approved 2024-10-30, pending adoption here; not yet eligible</w:t>
            </w:r>
          </w:p>
        </w:tc>
        <w:tc>
          <w:tcPr>
            <w:tcW w:type="dxa" w:w="2025"/>
          </w:tcPr>
          <w:p>
            <w:pPr>
              <w:spacing w:after="0"/>
              <w:jc w:val="right"/>
            </w:pPr>
            <w:r>
              <w:rPr>
                <w:sz w:val="16"/>
              </w:rPr>
              <w:t>FMA RL 1, SRL 0; any 2</w:t>
            </w:r>
          </w:p>
        </w:tc>
        <w:tc>
          <w:tcPr>
            <w:tcW w:type="dxa" w:w="2108"/>
          </w:tcPr>
          <w:p>
            <w:pPr>
              <w:spacing w:after="0"/>
              <w:jc w:val="right"/>
            </w:pPr>
            <w:r>
              <w:rPr>
                <w:sz w:val="16"/>
              </w:rPr>
              <w:t>$380,992.44</w:t>
            </w:r>
          </w:p>
        </w:tc>
        <w:tc>
          <w:tcPr>
            <w:tcW w:type="dxa" w:w="2319"/>
          </w:tcPr>
          <w:p>
            <w:pPr>
              <w:spacing w:after="0"/>
              <w:jc w:val="right"/>
            </w:pPr>
            <w:r>
              <w:rPr>
                <w:sz w:val="16"/>
              </w:rPr>
              <w:t>12 total; no approved plan</w:t>
            </w:r>
          </w:p>
        </w:tc>
        <w:tc>
          <w:tcPr>
            <w:tcW w:type="dxa" w:w="2828"/>
          </w:tcPr>
          <w:p>
            <w:pPr>
              <w:spacing w:after="0"/>
              <w:jc w:val="left"/>
            </w:pPr>
            <w:r>
              <w:rPr>
                <w:sz w:val="16"/>
              </w:rPr>
              <w:t>Includes $74,985.45 for declarations not counted as hazard incidents (DR-4483-IA, DR-4557-IA).</w:t>
            </w:r>
          </w:p>
        </w:tc>
      </w:tr>
      <w:tr>
        <w:trPr>
          <w:cantSplit/>
        </w:trPr>
        <w:tc>
          <w:tcPr>
            <w:tcW w:type="dxa" w:w="1467"/>
          </w:tcPr>
          <w:p>
            <w:pPr>
              <w:spacing w:after="0"/>
              <w:jc w:val="left"/>
            </w:pPr>
            <w:r>
              <w:rPr>
                <w:sz w:val="16"/>
              </w:rPr>
              <w:t>Polk City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$276,179.63</w:t>
            </w:r>
          </w:p>
        </w:tc>
        <w:tc>
          <w:tcPr>
            <w:tcW w:type="dxa" w:w="2319"/>
          </w:tcPr>
          <w:p>
            <w:pPr>
              <w:spacing w:after="0"/>
              <w:jc w:val="right"/>
            </w:pPr>
            <w:r>
              <w:rPr>
                <w:sz w:val="16"/>
              </w:rPr>
              <w:t>56 total; 0 since its plan</w:t>
            </w:r>
          </w:p>
        </w:tc>
        <w:tc>
          <w:tcPr>
            <w:tcW w:type="dxa" w:w="2828"/>
          </w:tcPr>
          <w:p>
            <w:pPr>
              <w:spacing w:after="0"/>
              <w:jc w:val="left"/>
            </w:pPr>
            <w:r>
              <w:rPr>
                <w:sz w:val="16"/>
              </w:rPr>
              <w:t>Includes $85,456.79 for declarations not counted as hazard incidents (DR-4483-IA, DR-4557-IA).</w:t>
            </w:r>
          </w:p>
        </w:tc>
      </w:tr>
      <w:tr>
        <w:trPr>
          <w:cantSplit/>
        </w:trPr>
        <w:tc>
          <w:tcPr>
            <w:tcW w:type="dxa" w:w="1467"/>
          </w:tcPr>
          <w:p>
            <w:pPr>
              <w:spacing w:after="0"/>
              <w:jc w:val="left"/>
            </w:pPr>
            <w:r>
              <w:rPr>
                <w:sz w:val="16"/>
              </w:rPr>
              <w:t>Runnells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no Public Assistance recorded</w:t>
            </w:r>
          </w:p>
        </w:tc>
        <w:tc>
          <w:tcPr>
            <w:tcW w:type="dxa" w:w="2319"/>
          </w:tcPr>
          <w:p>
            <w:pPr>
              <w:spacing w:after="0"/>
              <w:jc w:val="right"/>
            </w:pPr>
            <w:r>
              <w:rPr>
                <w:sz w:val="16"/>
              </w:rPr>
              <w:t>19 total; 0 since its plan</w:t>
            </w:r>
          </w:p>
        </w:tc>
        <w:tc>
          <w:tcPr>
            <w:tcW w:type="dxa" w:w="2828"/>
          </w:tcPr>
          <w:p>
            <w:pPr>
              <w:spacing w:after="0"/>
              <w:jc w:val="left"/>
            </w:pPr>
          </w:p>
        </w:tc>
      </w:tr>
      <w:tr>
        <w:trPr>
          <w:cantSplit/>
        </w:trPr>
        <w:tc>
          <w:tcPr>
            <w:tcW w:type="dxa" w:w="1467"/>
          </w:tcPr>
          <w:p>
            <w:pPr>
              <w:spacing w:after="0"/>
              <w:jc w:val="left"/>
            </w:pPr>
            <w:r>
              <w:rPr>
                <w:sz w:val="16"/>
              </w:rPr>
              <w:t>Saylorville CDP</w:t>
            </w:r>
          </w:p>
        </w:tc>
        <w:tc>
          <w:tcPr>
            <w:tcW w:type="dxa" w:w="858"/>
          </w:tcPr>
          <w:p>
            <w:pPr>
              <w:spacing w:after="0"/>
              <w:jc w:val="left"/>
            </w:pPr>
            <w:r>
              <w:rPr>
                <w:sz w:val="16"/>
              </w:rPr>
              <w:t>Township</w:t>
            </w:r>
          </w:p>
        </w:tc>
        <w:tc>
          <w:tcPr>
            <w:tcW w:type="dxa" w:w="2506"/>
          </w:tcPr>
          <w:p>
            <w:pPr>
              <w:spacing w:after="0"/>
              <w:jc w:val="left"/>
            </w:pPr>
            <w:r>
              <w:rPr>
                <w:sz w:val="16"/>
              </w:rPr>
              <w:t>Plan 110028 approved 2024-10-30, pending adoption here; not yet eligible</w:t>
            </w:r>
          </w:p>
        </w:tc>
        <w:tc>
          <w:tcPr>
            <w:tcW w:type="dxa" w:w="2025"/>
          </w:tcPr>
          <w:p>
            <w:pPr>
              <w:spacing w:after="0"/>
              <w:jc w:val="right"/>
            </w:pPr>
          </w:p>
        </w:tc>
        <w:tc>
          <w:tcPr>
            <w:tcW w:type="dxa" w:w="2108"/>
          </w:tcPr>
          <w:p>
            <w:pPr>
              <w:spacing w:after="0"/>
              <w:jc w:val="right"/>
            </w:pPr>
            <w:r>
              <w:rPr>
                <w:sz w:val="16"/>
              </w:rPr>
              <w:t>no Public Assistance recorded</w:t>
            </w:r>
          </w:p>
        </w:tc>
        <w:tc>
          <w:tcPr>
            <w:tcW w:type="dxa" w:w="2319"/>
          </w:tcPr>
          <w:p>
            <w:pPr>
              <w:spacing w:after="0"/>
              <w:jc w:val="right"/>
            </w:pPr>
            <w:r>
              <w:rPr>
                <w:sz w:val="16"/>
              </w:rPr>
              <w:t>16 total; no approved plan</w:t>
            </w:r>
          </w:p>
        </w:tc>
        <w:tc>
          <w:tcPr>
            <w:tcW w:type="dxa" w:w="2828"/>
          </w:tcPr>
          <w:p>
            <w:pPr>
              <w:spacing w:after="0"/>
              <w:jc w:val="left"/>
            </w:pPr>
            <w:r>
              <w:rPr>
                <w:sz w:val="16"/>
              </w:rPr>
              <w:t>No NFIP community ID on this jurisdiction's plan row.</w:t>
            </w:r>
          </w:p>
        </w:tc>
      </w:tr>
      <w:tr>
        <w:trPr>
          <w:cantSplit/>
        </w:trPr>
        <w:tc>
          <w:tcPr>
            <w:tcW w:type="dxa" w:w="1467"/>
          </w:tcPr>
          <w:p>
            <w:pPr>
              <w:spacing w:after="0"/>
              <w:jc w:val="left"/>
            </w:pPr>
            <w:r>
              <w:rPr>
                <w:sz w:val="16"/>
              </w:rPr>
              <w:t>Sheldahl city</w:t>
            </w:r>
          </w:p>
        </w:tc>
        <w:tc>
          <w:tcPr>
            <w:tcW w:type="dxa" w:w="858"/>
          </w:tcPr>
          <w:p>
            <w:pPr>
              <w:spacing w:after="0"/>
              <w:jc w:val="left"/>
            </w:pPr>
            <w:r>
              <w:rPr>
                <w:sz w:val="16"/>
              </w:rPr>
              <w:t>City</w:t>
            </w:r>
          </w:p>
        </w:tc>
        <w:tc>
          <w:tcPr>
            <w:tcW w:type="dxa" w:w="2506"/>
          </w:tcPr>
          <w:p>
            <w:pPr>
              <w:spacing w:after="0"/>
              <w:jc w:val="left"/>
            </w:pPr>
            <w:r>
              <w:rPr>
                <w:sz w:val="16"/>
              </w:rPr>
              <w:t>Approved, expires 2030-01-07</w:t>
            </w:r>
          </w:p>
        </w:tc>
        <w:tc>
          <w:tcPr>
            <w:tcW w:type="dxa" w:w="2025"/>
          </w:tcPr>
          <w:p>
            <w:pPr>
              <w:spacing w:after="0"/>
              <w:jc w:val="right"/>
            </w:pPr>
            <w:r>
              <w:rPr>
                <w:sz w:val="16"/>
              </w:rPr>
              <w:t>FMA RL 0, SRL 0; any 0</w:t>
            </w:r>
          </w:p>
        </w:tc>
        <w:tc>
          <w:tcPr>
            <w:tcW w:type="dxa" w:w="2108"/>
          </w:tcPr>
          <w:p>
            <w:pPr>
              <w:spacing w:after="0"/>
              <w:jc w:val="right"/>
            </w:pPr>
            <w:r>
              <w:rPr>
                <w:sz w:val="16"/>
              </w:rPr>
              <w:t>no Public Assistance recorded</w:t>
            </w:r>
          </w:p>
        </w:tc>
        <w:tc>
          <w:tcPr>
            <w:tcW w:type="dxa" w:w="2319"/>
          </w:tcPr>
          <w:p>
            <w:pPr>
              <w:spacing w:after="0"/>
              <w:jc w:val="right"/>
            </w:pPr>
            <w:r>
              <w:rPr>
                <w:sz w:val="16"/>
              </w:rPr>
              <w:t>0 total; 0 since its plan</w:t>
            </w:r>
          </w:p>
        </w:tc>
        <w:tc>
          <w:tcPr>
            <w:tcW w:type="dxa" w:w="2828"/>
          </w:tcPr>
          <w:p>
            <w:pPr>
              <w:spacing w:after="0"/>
              <w:jc w:val="left"/>
            </w:pPr>
          </w:p>
        </w:tc>
      </w:tr>
      <w:tr>
        <w:trPr>
          <w:cantSplit/>
        </w:trPr>
        <w:tc>
          <w:tcPr>
            <w:tcW w:type="dxa" w:w="1467"/>
          </w:tcPr>
          <w:p>
            <w:pPr>
              <w:spacing w:after="0"/>
              <w:jc w:val="left"/>
            </w:pPr>
            <w:r>
              <w:rPr>
                <w:sz w:val="16"/>
              </w:rPr>
              <w:t>Urbandale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0</w:t>
            </w:r>
          </w:p>
        </w:tc>
        <w:tc>
          <w:tcPr>
            <w:tcW w:type="dxa" w:w="2108"/>
          </w:tcPr>
          <w:p>
            <w:pPr>
              <w:spacing w:after="0"/>
              <w:jc w:val="right"/>
            </w:pPr>
            <w:r>
              <w:rPr>
                <w:sz w:val="16"/>
              </w:rPr>
              <w:t>$1,144,595.47</w:t>
            </w:r>
          </w:p>
        </w:tc>
        <w:tc>
          <w:tcPr>
            <w:tcW w:type="dxa" w:w="2319"/>
          </w:tcPr>
          <w:p>
            <w:pPr>
              <w:spacing w:after="0"/>
              <w:jc w:val="right"/>
            </w:pPr>
            <w:r>
              <w:rPr>
                <w:sz w:val="16"/>
              </w:rPr>
              <w:t>89 total; 2 since its plan</w:t>
            </w:r>
          </w:p>
        </w:tc>
        <w:tc>
          <w:tcPr>
            <w:tcW w:type="dxa" w:w="2828"/>
          </w:tcPr>
          <w:p>
            <w:pPr>
              <w:spacing w:after="0"/>
              <w:jc w:val="left"/>
            </w:pPr>
            <w:r>
              <w:rPr>
                <w:sz w:val="16"/>
              </w:rPr>
              <w:t>Includes $223,050.12 for declarations not counted as hazard incidents (DR-4557-IA).</w:t>
            </w:r>
          </w:p>
        </w:tc>
      </w:tr>
      <w:tr>
        <w:trPr>
          <w:cantSplit/>
        </w:trPr>
        <w:tc>
          <w:tcPr>
            <w:tcW w:type="dxa" w:w="1467"/>
          </w:tcPr>
          <w:p>
            <w:pPr>
              <w:spacing w:after="0"/>
              <w:jc w:val="left"/>
            </w:pPr>
            <w:r>
              <w:rPr>
                <w:sz w:val="16"/>
              </w:rPr>
              <w:t>West Des Moines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2; any 12</w:t>
            </w:r>
          </w:p>
        </w:tc>
        <w:tc>
          <w:tcPr>
            <w:tcW w:type="dxa" w:w="2108"/>
          </w:tcPr>
          <w:p>
            <w:pPr>
              <w:spacing w:after="0"/>
              <w:jc w:val="right"/>
            </w:pPr>
            <w:r>
              <w:rPr>
                <w:sz w:val="16"/>
              </w:rPr>
              <w:t>$935,245.06</w:t>
            </w:r>
          </w:p>
        </w:tc>
        <w:tc>
          <w:tcPr>
            <w:tcW w:type="dxa" w:w="2319"/>
          </w:tcPr>
          <w:p>
            <w:pPr>
              <w:spacing w:after="0"/>
              <w:jc w:val="right"/>
            </w:pPr>
            <w:r>
              <w:rPr>
                <w:sz w:val="16"/>
              </w:rPr>
              <w:t>88 total; 0 since its plan</w:t>
            </w:r>
          </w:p>
        </w:tc>
        <w:tc>
          <w:tcPr>
            <w:tcW w:type="dxa" w:w="2828"/>
          </w:tcPr>
          <w:p>
            <w:pPr>
              <w:spacing w:after="0"/>
              <w:jc w:val="left"/>
            </w:pPr>
          </w:p>
        </w:tc>
      </w:tr>
      <w:tr>
        <w:trPr>
          <w:cantSplit/>
        </w:trPr>
        <w:tc>
          <w:tcPr>
            <w:tcW w:type="dxa" w:w="1467"/>
          </w:tcPr>
          <w:p>
            <w:pPr>
              <w:spacing w:after="0"/>
              <w:jc w:val="left"/>
            </w:pPr>
            <w:r>
              <w:rPr>
                <w:sz w:val="16"/>
              </w:rPr>
              <w:t>Windsor Heights city</w:t>
            </w:r>
          </w:p>
        </w:tc>
        <w:tc>
          <w:tcPr>
            <w:tcW w:type="dxa" w:w="858"/>
          </w:tcPr>
          <w:p>
            <w:pPr>
              <w:spacing w:after="0"/>
              <w:jc w:val="left"/>
            </w:pPr>
            <w:r>
              <w:rPr>
                <w:sz w:val="16"/>
              </w:rPr>
              <w:t>City</w:t>
            </w:r>
          </w:p>
        </w:tc>
        <w:tc>
          <w:tcPr>
            <w:tcW w:type="dxa" w:w="2506"/>
          </w:tcPr>
          <w:p>
            <w:pPr>
              <w:spacing w:after="0"/>
              <w:jc w:val="left"/>
            </w:pPr>
            <w:r>
              <w:rPr>
                <w:sz w:val="16"/>
              </w:rPr>
              <w:t>Approved, expires 2029-10-29</w:t>
            </w:r>
          </w:p>
        </w:tc>
        <w:tc>
          <w:tcPr>
            <w:tcW w:type="dxa" w:w="2025"/>
          </w:tcPr>
          <w:p>
            <w:pPr>
              <w:spacing w:after="0"/>
              <w:jc w:val="right"/>
            </w:pPr>
            <w:r>
              <w:rPr>
                <w:sz w:val="16"/>
              </w:rPr>
              <w:t>FMA RL 0, SRL 0; any 2</w:t>
            </w:r>
          </w:p>
        </w:tc>
        <w:tc>
          <w:tcPr>
            <w:tcW w:type="dxa" w:w="2108"/>
          </w:tcPr>
          <w:p>
            <w:pPr>
              <w:spacing w:after="0"/>
              <w:jc w:val="right"/>
            </w:pPr>
            <w:r>
              <w:rPr>
                <w:sz w:val="16"/>
              </w:rPr>
              <w:t>$326,705.32</w:t>
            </w:r>
          </w:p>
        </w:tc>
        <w:tc>
          <w:tcPr>
            <w:tcW w:type="dxa" w:w="2319"/>
          </w:tcPr>
          <w:p>
            <w:pPr>
              <w:spacing w:after="0"/>
              <w:jc w:val="right"/>
            </w:pPr>
            <w:r>
              <w:rPr>
                <w:sz w:val="16"/>
              </w:rPr>
              <w:t>64 total; 1 since its plan</w:t>
            </w:r>
          </w:p>
        </w:tc>
        <w:tc>
          <w:tcPr>
            <w:tcW w:type="dxa" w:w="2828"/>
          </w:tcPr>
          <w:p>
            <w:pPr>
              <w:spacing w:after="0"/>
              <w:jc w:val="left"/>
            </w:pPr>
            <w:r>
              <w:rPr>
                <w:sz w:val="16"/>
              </w:rPr>
              <w:t>Includes $120,026.22 for declarations not counted as hazard incidents (DR-4483-IA, DR-4557-IA).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126"/>
        <w:gridCol w:w="1126"/>
        <w:gridCol w:w="1137"/>
        <w:gridCol w:w="1305"/>
        <w:gridCol w:w="1119"/>
        <w:gridCol w:w="1044"/>
        <w:gridCol w:w="1220"/>
        <w:gridCol w:w="117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2024-10-30</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$105,449,582,424</w:t>
            </w:r>
          </w:p>
        </w:tc>
        <w:tc>
          <w:tcPr>
            <w:tcW w:type="dxa" w:w="1215"/>
          </w:tcPr>
          <w:p>
            <w:pPr>
              <w:spacing w:after="0"/>
              <w:jc w:val="right"/>
            </w:pPr>
            <w:r>
              <w:rPr>
                <w:sz w:val="16"/>
              </w:rPr>
              <w:t>$142,793,189</w:t>
            </w:r>
          </w:p>
        </w:tc>
        <w:tc>
          <w:tcPr>
            <w:tcW w:type="dxa" w:w="1038"/>
          </w:tcPr>
          <w:p>
            <w:pPr>
              <w:spacing w:after="0"/>
              <w:jc w:val="right"/>
            </w:pPr>
            <w:r>
              <w:rPr>
                <w:sz w:val="16"/>
              </w:rPr>
              <w:t>492,316</w:t>
            </w:r>
          </w:p>
        </w:tc>
        <w:tc>
          <w:tcPr>
            <w:tcW w:type="dxa" w:w="1126"/>
          </w:tcPr>
          <w:p>
            <w:pPr>
              <w:spacing w:after="0"/>
              <w:jc w:val="right"/>
            </w:pPr>
            <w:r>
              <w:rPr>
                <w:sz w:val="16"/>
              </w:rPr>
              <w:t>$36,418</w:t>
            </w:r>
          </w:p>
        </w:tc>
        <w:tc>
          <w:tcPr>
            <w:tcW w:type="dxa" w:w="1126"/>
          </w:tcPr>
          <w:p>
            <w:pPr>
              <w:spacing w:after="0"/>
              <w:jc w:val="right"/>
            </w:pPr>
            <w:r>
              <w:rPr>
                <w:sz w:val="16"/>
              </w:rPr>
              <w:t>$370,654</w:t>
            </w:r>
          </w:p>
        </w:tc>
        <w:tc>
          <w:tcPr>
            <w:tcW w:type="dxa" w:w="1137"/>
          </w:tcPr>
          <w:p>
            <w:pPr>
              <w:spacing w:after="0"/>
              <w:jc w:val="right"/>
            </w:pPr>
            <w:r>
              <w:rPr>
                <w:sz w:val="16"/>
              </w:rPr>
              <w:t>$9,362,918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$92,280,543</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$3,074,289</w:t>
            </w:r>
          </w:p>
        </w:tc>
        <w:tc>
          <w:tcPr>
            <w:tcW w:type="dxa" w:w="1137"/>
          </w:tcPr>
          <w:p>
            <w:pPr>
              <w:spacing w:after="0"/>
              <w:jc w:val="right"/>
            </w:pPr>
            <w:r>
              <w:rPr>
                <w:sz w:val="16"/>
              </w:rPr>
              <w:t>n/a</w:t>
            </w:r>
          </w:p>
        </w:tc>
        <w:tc>
          <w:tcPr>
            <w:tcW w:type="dxa" w:w="1305"/>
          </w:tcPr>
          <w:p>
            <w:pPr>
              <w:spacing w:after="0"/>
              <w:jc w:val="right"/>
            </w:pPr>
            <w:r>
              <w:rPr>
                <w:sz w:val="16"/>
              </w:rPr>
              <w:t>3.33% (agriculture)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$187,357,159,080</w:t>
            </w:r>
          </w:p>
        </w:tc>
        <w:tc>
          <w:tcPr>
            <w:tcW w:type="dxa" w:w="1215"/>
          </w:tcPr>
          <w:p>
            <w:pPr>
              <w:spacing w:after="0"/>
              <w:jc w:val="right"/>
            </w:pPr>
            <w:r>
              <w:rPr>
                <w:sz w:val="16"/>
              </w:rPr>
              <w:t>n/a</w:t>
            </w:r>
          </w:p>
        </w:tc>
        <w:tc>
          <w:tcPr>
            <w:tcW w:type="dxa" w:w="1038"/>
          </w:tcPr>
          <w:p>
            <w:pPr>
              <w:spacing w:after="0"/>
              <w:jc w:val="right"/>
            </w:pPr>
            <w:r>
              <w:rPr>
                <w:sz w:val="16"/>
              </w:rPr>
              <w:t>492,401</w:t>
            </w:r>
          </w:p>
        </w:tc>
        <w:tc>
          <w:tcPr>
            <w:tcW w:type="dxa" w:w="1126"/>
          </w:tcPr>
          <w:p>
            <w:pPr>
              <w:spacing w:after="0"/>
              <w:jc w:val="right"/>
            </w:pPr>
            <w:r>
              <w:rPr>
                <w:sz w:val="16"/>
              </w:rPr>
              <w:t>$572,541</w:t>
            </w:r>
          </w:p>
        </w:tc>
        <w:tc>
          <w:tcPr>
            <w:tcW w:type="dxa" w:w="1126"/>
          </w:tcPr>
          <w:p>
            <w:pPr>
              <w:spacing w:after="0"/>
              <w:jc w:val="right"/>
            </w:pPr>
            <w:r>
              <w:rPr>
                <w:sz w:val="16"/>
              </w:rPr>
              <w:t>n/a</w:t>
            </w:r>
          </w:p>
        </w:tc>
        <w:tc>
          <w:tcPr>
            <w:tcW w:type="dxa" w:w="1137"/>
          </w:tcPr>
          <w:p>
            <w:pPr>
              <w:spacing w:after="0"/>
              <w:jc w:val="right"/>
            </w:pPr>
            <w:r>
              <w:rPr>
                <w:sz w:val="16"/>
              </w:rPr>
              <w:t>$247,340</w:t>
            </w:r>
          </w:p>
        </w:tc>
        <w:tc>
          <w:tcPr>
            <w:tcW w:type="dxa" w:w="1305"/>
          </w:tcPr>
          <w:p>
            <w:pPr>
              <w:spacing w:after="0"/>
              <w:jc w:val="right"/>
            </w:pPr>
            <w:r>
              <w:rPr>
                <w:sz w:val="16"/>
              </w:rPr>
              <w:t>0.000306%</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$105,449,582,424</w:t>
            </w:r>
          </w:p>
        </w:tc>
        <w:tc>
          <w:tcPr>
            <w:tcW w:type="dxa" w:w="1215"/>
          </w:tcPr>
          <w:p>
            <w:pPr>
              <w:spacing w:after="0"/>
              <w:jc w:val="right"/>
            </w:pPr>
            <w:r>
              <w:rPr>
                <w:sz w:val="16"/>
              </w:rPr>
              <w:t>$142,793,189</w:t>
            </w:r>
          </w:p>
        </w:tc>
        <w:tc>
          <w:tcPr>
            <w:tcW w:type="dxa" w:w="1038"/>
          </w:tcPr>
          <w:p>
            <w:pPr>
              <w:spacing w:after="0"/>
              <w:jc w:val="right"/>
            </w:pPr>
            <w:r>
              <w:rPr>
                <w:sz w:val="16"/>
              </w:rPr>
              <w:t>492,316</w:t>
            </w:r>
          </w:p>
        </w:tc>
        <w:tc>
          <w:tcPr>
            <w:tcW w:type="dxa" w:w="1126"/>
          </w:tcPr>
          <w:p>
            <w:pPr>
              <w:spacing w:after="0"/>
              <w:jc w:val="right"/>
            </w:pPr>
            <w:r>
              <w:rPr>
                <w:sz w:val="16"/>
              </w:rPr>
              <w:t>$1,754,918</w:t>
            </w:r>
          </w:p>
        </w:tc>
        <w:tc>
          <w:tcPr>
            <w:tcW w:type="dxa" w:w="1126"/>
          </w:tcPr>
          <w:p>
            <w:pPr>
              <w:spacing w:after="0"/>
              <w:jc w:val="right"/>
            </w:pPr>
            <w:r>
              <w:rPr>
                <w:sz w:val="16"/>
              </w:rPr>
              <w:t>$83,374</w:t>
            </w:r>
          </w:p>
        </w:tc>
        <w:tc>
          <w:tcPr>
            <w:tcW w:type="dxa" w:w="1137"/>
          </w:tcPr>
          <w:p>
            <w:pPr>
              <w:spacing w:after="0"/>
              <w:jc w:val="right"/>
            </w:pPr>
            <w:r>
              <w:rPr>
                <w:sz w:val="16"/>
              </w:rPr>
              <w:t>$5,553,241</w:t>
            </w:r>
          </w:p>
        </w:tc>
        <w:tc>
          <w:tcPr>
            <w:tcW w:type="dxa" w:w="1305"/>
          </w:tcPr>
          <w:p>
            <w:pPr>
              <w:spacing w:after="0"/>
              <w:jc w:val="right"/>
            </w:pPr>
            <w:r>
              <w:rPr>
                <w:sz w:val="16"/>
              </w:rPr>
              <w:t>0.00166%</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$105,449,582,424</w:t>
            </w:r>
          </w:p>
        </w:tc>
        <w:tc>
          <w:tcPr>
            <w:tcW w:type="dxa" w:w="1215"/>
          </w:tcPr>
          <w:p>
            <w:pPr>
              <w:spacing w:after="0"/>
              <w:jc w:val="right"/>
            </w:pPr>
            <w:r>
              <w:rPr>
                <w:sz w:val="16"/>
              </w:rPr>
              <w:t>$142,793,189</w:t>
            </w:r>
          </w:p>
        </w:tc>
        <w:tc>
          <w:tcPr>
            <w:tcW w:type="dxa" w:w="1038"/>
          </w:tcPr>
          <w:p>
            <w:pPr>
              <w:spacing w:after="0"/>
              <w:jc w:val="right"/>
            </w:pPr>
            <w:r>
              <w:rPr>
                <w:sz w:val="16"/>
              </w:rPr>
              <w:t>492,316</w:t>
            </w:r>
          </w:p>
        </w:tc>
        <w:tc>
          <w:tcPr>
            <w:tcW w:type="dxa" w:w="1126"/>
          </w:tcPr>
          <w:p>
            <w:pPr>
              <w:spacing w:after="0"/>
              <w:jc w:val="right"/>
            </w:pPr>
            <w:r>
              <w:rPr>
                <w:sz w:val="16"/>
              </w:rPr>
              <w:t>$7,098</w:t>
            </w:r>
          </w:p>
        </w:tc>
        <w:tc>
          <w:tcPr>
            <w:tcW w:type="dxa" w:w="1126"/>
          </w:tcPr>
          <w:p>
            <w:pPr>
              <w:spacing w:after="0"/>
              <w:jc w:val="right"/>
            </w:pPr>
            <w:r>
              <w:rPr>
                <w:sz w:val="16"/>
              </w:rPr>
              <w:t>$3</w:t>
            </w:r>
          </w:p>
        </w:tc>
        <w:tc>
          <w:tcPr>
            <w:tcW w:type="dxa" w:w="1137"/>
          </w:tcPr>
          <w:p>
            <w:pPr>
              <w:spacing w:after="0"/>
              <w:jc w:val="right"/>
            </w:pPr>
            <w:r>
              <w:rPr>
                <w:sz w:val="16"/>
              </w:rPr>
              <w:t>$10,703,503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$105,449,582,424</w:t>
            </w:r>
          </w:p>
        </w:tc>
        <w:tc>
          <w:tcPr>
            <w:tcW w:type="dxa" w:w="1215"/>
          </w:tcPr>
          <w:p>
            <w:pPr>
              <w:spacing w:after="0"/>
              <w:jc w:val="right"/>
            </w:pPr>
            <w:r>
              <w:rPr>
                <w:sz w:val="16"/>
              </w:rPr>
              <w:t>$142,793,189</w:t>
            </w:r>
          </w:p>
        </w:tc>
        <w:tc>
          <w:tcPr>
            <w:tcW w:type="dxa" w:w="1038"/>
          </w:tcPr>
          <w:p>
            <w:pPr>
              <w:spacing w:after="0"/>
              <w:jc w:val="right"/>
            </w:pPr>
            <w:r>
              <w:rPr>
                <w:sz w:val="16"/>
              </w:rPr>
              <w:t>492,316</w:t>
            </w:r>
          </w:p>
        </w:tc>
        <w:tc>
          <w:tcPr>
            <w:tcW w:type="dxa" w:w="1126"/>
          </w:tcPr>
          <w:p>
            <w:pPr>
              <w:spacing w:after="0"/>
              <w:jc w:val="right"/>
            </w:pPr>
            <w:r>
              <w:rPr>
                <w:sz w:val="16"/>
              </w:rPr>
              <w:t>$13,070</w:t>
            </w:r>
          </w:p>
        </w:tc>
        <w:tc>
          <w:tcPr>
            <w:tcW w:type="dxa" w:w="1126"/>
          </w:tcPr>
          <w:p>
            <w:pPr>
              <w:spacing w:after="0"/>
              <w:jc w:val="right"/>
            </w:pPr>
            <w:r>
              <w:rPr>
                <w:sz w:val="16"/>
              </w:rPr>
              <w:t>$1,219</w:t>
            </w:r>
          </w:p>
        </w:tc>
        <w:tc>
          <w:tcPr>
            <w:tcW w:type="dxa" w:w="1137"/>
          </w:tcPr>
          <w:p>
            <w:pPr>
              <w:spacing w:after="0"/>
              <w:jc w:val="right"/>
            </w:pPr>
            <w:r>
              <w:rPr>
                <w:sz w:val="16"/>
              </w:rPr>
              <w:t>under $1</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$105,437,836,806</w:t>
            </w:r>
          </w:p>
        </w:tc>
        <w:tc>
          <w:tcPr>
            <w:tcW w:type="dxa" w:w="1215"/>
          </w:tcPr>
          <w:p>
            <w:pPr>
              <w:spacing w:after="0"/>
              <w:jc w:val="right"/>
            </w:pPr>
            <w:r>
              <w:rPr>
                <w:sz w:val="16"/>
              </w:rPr>
              <w:t>n/a</w:t>
            </w:r>
          </w:p>
        </w:tc>
        <w:tc>
          <w:tcPr>
            <w:tcW w:type="dxa" w:w="1038"/>
          </w:tcPr>
          <w:p>
            <w:pPr>
              <w:spacing w:after="0"/>
              <w:jc w:val="right"/>
            </w:pPr>
            <w:r>
              <w:rPr>
                <w:sz w:val="16"/>
              </w:rPr>
              <w:t>492,216</w:t>
            </w:r>
          </w:p>
        </w:tc>
        <w:tc>
          <w:tcPr>
            <w:tcW w:type="dxa" w:w="1126"/>
          </w:tcPr>
          <w:p>
            <w:pPr>
              <w:spacing w:after="0"/>
              <w:jc w:val="right"/>
            </w:pPr>
            <w:r>
              <w:rPr>
                <w:sz w:val="16"/>
              </w:rPr>
              <w:t>$1,198,531</w:t>
            </w:r>
          </w:p>
        </w:tc>
        <w:tc>
          <w:tcPr>
            <w:tcW w:type="dxa" w:w="1126"/>
          </w:tcPr>
          <w:p>
            <w:pPr>
              <w:spacing w:after="0"/>
              <w:jc w:val="right"/>
            </w:pPr>
            <w:r>
              <w:rPr>
                <w:sz w:val="16"/>
              </w:rPr>
              <w:t>n/a</w:t>
            </w:r>
          </w:p>
        </w:tc>
        <w:tc>
          <w:tcPr>
            <w:tcW w:type="dxa" w:w="1137"/>
          </w:tcPr>
          <w:p>
            <w:pPr>
              <w:spacing w:after="0"/>
              <w:jc w:val="right"/>
            </w:pPr>
            <w:r>
              <w:rPr>
                <w:sz w:val="16"/>
              </w:rPr>
              <w:t>$160,658</w:t>
            </w:r>
          </w:p>
        </w:tc>
        <w:tc>
          <w:tcPr>
            <w:tcW w:type="dxa" w:w="1305"/>
          </w:tcPr>
          <w:p>
            <w:pPr>
              <w:spacing w:after="0"/>
              <w:jc w:val="right"/>
            </w:pPr>
            <w:r>
              <w:rPr>
                <w:sz w:val="16"/>
              </w:rPr>
              <w:t>0.00114%</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$105,421,104,082</w:t>
            </w:r>
          </w:p>
        </w:tc>
        <w:tc>
          <w:tcPr>
            <w:tcW w:type="dxa" w:w="1215"/>
          </w:tcPr>
          <w:p>
            <w:pPr>
              <w:spacing w:after="0"/>
              <w:jc w:val="right"/>
            </w:pPr>
            <w:r>
              <w:rPr>
                <w:sz w:val="16"/>
              </w:rPr>
              <w:t>$17,336,148</w:t>
            </w:r>
          </w:p>
        </w:tc>
        <w:tc>
          <w:tcPr>
            <w:tcW w:type="dxa" w:w="1038"/>
          </w:tcPr>
          <w:p>
            <w:pPr>
              <w:spacing w:after="0"/>
              <w:jc w:val="right"/>
            </w:pPr>
            <w:r>
              <w:rPr>
                <w:sz w:val="16"/>
              </w:rPr>
              <w:t>6,079</w:t>
            </w:r>
          </w:p>
        </w:tc>
        <w:tc>
          <w:tcPr>
            <w:tcW w:type="dxa" w:w="1126"/>
          </w:tcPr>
          <w:p>
            <w:pPr>
              <w:spacing w:after="0"/>
              <w:jc w:val="right"/>
            </w:pPr>
            <w:r>
              <w:rPr>
                <w:sz w:val="16"/>
              </w:rPr>
              <w:t>$58,745,003</w:t>
            </w:r>
          </w:p>
        </w:tc>
        <w:tc>
          <w:tcPr>
            <w:tcW w:type="dxa" w:w="1126"/>
          </w:tcPr>
          <w:p>
            <w:pPr>
              <w:spacing w:after="0"/>
              <w:jc w:val="right"/>
            </w:pPr>
            <w:r>
              <w:rPr>
                <w:sz w:val="16"/>
              </w:rPr>
              <w:t>$1,046,826</w:t>
            </w:r>
          </w:p>
        </w:tc>
        <w:tc>
          <w:tcPr>
            <w:tcW w:type="dxa" w:w="1137"/>
          </w:tcPr>
          <w:p>
            <w:pPr>
              <w:spacing w:after="0"/>
              <w:jc w:val="right"/>
            </w:pPr>
            <w:r>
              <w:rPr>
                <w:sz w:val="16"/>
              </w:rPr>
              <w:t>$798,457</w:t>
            </w:r>
          </w:p>
        </w:tc>
        <w:tc>
          <w:tcPr>
            <w:tcW w:type="dxa" w:w="1305"/>
          </w:tcPr>
          <w:p>
            <w:pPr>
              <w:spacing w:after="0"/>
              <w:jc w:val="right"/>
            </w:pPr>
            <w:r>
              <w:rPr>
                <w:sz w:val="16"/>
              </w:rPr>
              <w:t>n/a (see note)</w:t>
            </w:r>
          </w:p>
        </w:tc>
        <w:tc>
          <w:tcPr>
            <w:tcW w:type="dxa" w:w="1119"/>
          </w:tcPr>
          <w:p>
            <w:pPr>
              <w:spacing w:after="0"/>
              <w:jc w:val="right"/>
            </w:pPr>
            <w:r>
              <w:rPr>
                <w:sz w:val="16"/>
              </w:rPr>
              <w:t>$20,000</w:t>
            </w: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17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$1,231,910,311</w:t>
            </w:r>
          </w:p>
        </w:tc>
        <w:tc>
          <w:tcPr>
            <w:tcW w:type="dxa" w:w="1215"/>
          </w:tcPr>
          <w:p>
            <w:pPr>
              <w:spacing w:after="0"/>
              <w:jc w:val="right"/>
            </w:pPr>
            <w:r>
              <w:rPr>
                <w:sz w:val="16"/>
              </w:rPr>
              <w:t>n/a</w:t>
            </w:r>
          </w:p>
        </w:tc>
        <w:tc>
          <w:tcPr>
            <w:tcW w:type="dxa" w:w="1038"/>
          </w:tcPr>
          <w:p>
            <w:pPr>
              <w:spacing w:after="0"/>
              <w:jc w:val="right"/>
            </w:pPr>
            <w:r>
              <w:rPr>
                <w:sz w:val="16"/>
              </w:rPr>
              <w:t>5,461</w:t>
            </w:r>
          </w:p>
        </w:tc>
        <w:tc>
          <w:tcPr>
            <w:tcW w:type="dxa" w:w="1126"/>
          </w:tcPr>
          <w:p>
            <w:pPr>
              <w:spacing w:after="0"/>
              <w:jc w:val="right"/>
            </w:pPr>
            <w:r>
              <w:rPr>
                <w:sz w:val="16"/>
              </w:rPr>
              <w:t>$2,365</w:t>
            </w:r>
          </w:p>
        </w:tc>
        <w:tc>
          <w:tcPr>
            <w:tcW w:type="dxa" w:w="1126"/>
          </w:tcPr>
          <w:p>
            <w:pPr>
              <w:spacing w:after="0"/>
              <w:jc w:val="right"/>
            </w:pPr>
            <w:r>
              <w:rPr>
                <w:sz w:val="16"/>
              </w:rPr>
              <w:t>n/a</w:t>
            </w:r>
          </w:p>
        </w:tc>
        <w:tc>
          <w:tcPr>
            <w:tcW w:type="dxa" w:w="1137"/>
          </w:tcPr>
          <w:p>
            <w:pPr>
              <w:spacing w:after="0"/>
              <w:jc w:val="right"/>
            </w:pPr>
            <w:r>
              <w:rPr>
                <w:sz w:val="16"/>
              </w:rPr>
              <w:t>$3,774</w:t>
            </w:r>
          </w:p>
        </w:tc>
        <w:tc>
          <w:tcPr>
            <w:tcW w:type="dxa" w:w="1305"/>
          </w:tcPr>
          <w:p>
            <w:pPr>
              <w:spacing w:after="0"/>
              <w:jc w:val="right"/>
            </w:pPr>
            <w:r>
              <w:rPr>
                <w:sz w:val="16"/>
              </w:rPr>
              <w:t>0.000192%</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$105,449,582,424</w:t>
            </w:r>
          </w:p>
        </w:tc>
        <w:tc>
          <w:tcPr>
            <w:tcW w:type="dxa" w:w="1215"/>
          </w:tcPr>
          <w:p>
            <w:pPr>
              <w:spacing w:after="0"/>
              <w:jc w:val="right"/>
            </w:pPr>
            <w:r>
              <w:rPr>
                <w:sz w:val="16"/>
              </w:rPr>
              <w:t>n/a</w:t>
            </w:r>
          </w:p>
        </w:tc>
        <w:tc>
          <w:tcPr>
            <w:tcW w:type="dxa" w:w="1038"/>
          </w:tcPr>
          <w:p>
            <w:pPr>
              <w:spacing w:after="0"/>
              <w:jc w:val="right"/>
            </w:pPr>
            <w:r>
              <w:rPr>
                <w:sz w:val="16"/>
              </w:rPr>
              <w:t>492,316</w:t>
            </w:r>
          </w:p>
        </w:tc>
        <w:tc>
          <w:tcPr>
            <w:tcW w:type="dxa" w:w="1126"/>
          </w:tcPr>
          <w:p>
            <w:pPr>
              <w:spacing w:after="0"/>
              <w:jc w:val="right"/>
            </w:pPr>
            <w:r>
              <w:rPr>
                <w:sz w:val="16"/>
              </w:rPr>
              <w:t>$120,762</w:t>
            </w:r>
          </w:p>
        </w:tc>
        <w:tc>
          <w:tcPr>
            <w:tcW w:type="dxa" w:w="1126"/>
          </w:tcPr>
          <w:p>
            <w:pPr>
              <w:spacing w:after="0"/>
              <w:jc w:val="right"/>
            </w:pPr>
            <w:r>
              <w:rPr>
                <w:sz w:val="16"/>
              </w:rPr>
              <w:t>n/a</w:t>
            </w:r>
          </w:p>
        </w:tc>
        <w:tc>
          <w:tcPr>
            <w:tcW w:type="dxa" w:w="1137"/>
          </w:tcPr>
          <w:p>
            <w:pPr>
              <w:spacing w:after="0"/>
              <w:jc w:val="right"/>
            </w:pPr>
            <w:r>
              <w:rPr>
                <w:sz w:val="16"/>
              </w:rPr>
              <w:t>$694,871</w:t>
            </w:r>
          </w:p>
        </w:tc>
        <w:tc>
          <w:tcPr>
            <w:tcW w:type="dxa" w:w="1305"/>
          </w:tcPr>
          <w:p>
            <w:pPr>
              <w:spacing w:after="0"/>
              <w:jc w:val="right"/>
            </w:pPr>
            <w:r>
              <w:rPr>
                <w:sz w:val="16"/>
              </w:rPr>
              <w:t>0.000115%</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$105,449,582,424</w:t>
            </w:r>
          </w:p>
        </w:tc>
        <w:tc>
          <w:tcPr>
            <w:tcW w:type="dxa" w:w="1215"/>
          </w:tcPr>
          <w:p>
            <w:pPr>
              <w:spacing w:after="0"/>
              <w:jc w:val="right"/>
            </w:pPr>
            <w:r>
              <w:rPr>
                <w:sz w:val="16"/>
              </w:rPr>
              <w:t>$142,793,189</w:t>
            </w:r>
          </w:p>
        </w:tc>
        <w:tc>
          <w:tcPr>
            <w:tcW w:type="dxa" w:w="1038"/>
          </w:tcPr>
          <w:p>
            <w:pPr>
              <w:spacing w:after="0"/>
              <w:jc w:val="right"/>
            </w:pPr>
            <w:r>
              <w:rPr>
                <w:sz w:val="16"/>
              </w:rPr>
              <w:t>492,316</w:t>
            </w:r>
          </w:p>
        </w:tc>
        <w:tc>
          <w:tcPr>
            <w:tcW w:type="dxa" w:w="1126"/>
          </w:tcPr>
          <w:p>
            <w:pPr>
              <w:spacing w:after="0"/>
              <w:jc w:val="right"/>
            </w:pPr>
            <w:r>
              <w:rPr>
                <w:sz w:val="16"/>
              </w:rPr>
              <w:t>$7,538,045</w:t>
            </w:r>
          </w:p>
        </w:tc>
        <w:tc>
          <w:tcPr>
            <w:tcW w:type="dxa" w:w="1126"/>
          </w:tcPr>
          <w:p>
            <w:pPr>
              <w:spacing w:after="0"/>
              <w:jc w:val="right"/>
            </w:pPr>
            <w:r>
              <w:rPr>
                <w:sz w:val="16"/>
              </w:rPr>
              <w:t>$104,554</w:t>
            </w:r>
          </w:p>
        </w:tc>
        <w:tc>
          <w:tcPr>
            <w:tcW w:type="dxa" w:w="1137"/>
          </w:tcPr>
          <w:p>
            <w:pPr>
              <w:spacing w:after="0"/>
              <w:jc w:val="right"/>
            </w:pPr>
            <w:r>
              <w:rPr>
                <w:sz w:val="16"/>
              </w:rPr>
              <w:t>$3,849,344</w:t>
            </w:r>
          </w:p>
        </w:tc>
        <w:tc>
          <w:tcPr>
            <w:tcW w:type="dxa" w:w="1305"/>
          </w:tcPr>
          <w:p>
            <w:pPr>
              <w:spacing w:after="0"/>
              <w:jc w:val="right"/>
            </w:pPr>
            <w:r>
              <w:rPr>
                <w:sz w:val="16"/>
              </w:rPr>
              <w:t>0.00715%</w:t>
            </w:r>
          </w:p>
        </w:tc>
        <w:tc>
          <w:tcPr>
            <w:tcW w:type="dxa" w:w="1119"/>
          </w:tcPr>
          <w:p>
            <w:pPr>
              <w:spacing w:after="0"/>
              <w:jc w:val="right"/>
            </w:pPr>
            <w:r>
              <w:rPr>
                <w:sz w:val="16"/>
              </w:rPr>
              <w:t>$93,200</w:t>
            </w:r>
          </w:p>
        </w:tc>
        <w:tc>
          <w:tcPr>
            <w:tcW w:type="dxa" w:w="1044"/>
          </w:tcPr>
          <w:p>
            <w:pPr>
              <w:spacing w:after="0"/>
              <w:jc w:val="right"/>
            </w:pPr>
            <w:r>
              <w:rPr>
                <w:sz w:val="16"/>
              </w:rPr>
              <w:t>$0</w:t>
            </w: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$105,449,582,424</w:t>
            </w:r>
          </w:p>
        </w:tc>
        <w:tc>
          <w:tcPr>
            <w:tcW w:type="dxa" w:w="1215"/>
          </w:tcPr>
          <w:p>
            <w:pPr>
              <w:spacing w:after="0"/>
              <w:jc w:val="right"/>
            </w:pPr>
            <w:r>
              <w:rPr>
                <w:sz w:val="16"/>
              </w:rPr>
              <w:t>$142,793,189</w:t>
            </w:r>
          </w:p>
        </w:tc>
        <w:tc>
          <w:tcPr>
            <w:tcW w:type="dxa" w:w="1038"/>
          </w:tcPr>
          <w:p>
            <w:pPr>
              <w:spacing w:after="0"/>
              <w:jc w:val="right"/>
            </w:pPr>
            <w:r>
              <w:rPr>
                <w:sz w:val="16"/>
              </w:rPr>
              <w:t>492,316</w:t>
            </w:r>
          </w:p>
        </w:tc>
        <w:tc>
          <w:tcPr>
            <w:tcW w:type="dxa" w:w="1126"/>
          </w:tcPr>
          <w:p>
            <w:pPr>
              <w:spacing w:after="0"/>
              <w:jc w:val="right"/>
            </w:pPr>
            <w:r>
              <w:rPr>
                <w:sz w:val="16"/>
              </w:rPr>
              <w:t>$17,608,077</w:t>
            </w:r>
          </w:p>
        </w:tc>
        <w:tc>
          <w:tcPr>
            <w:tcW w:type="dxa" w:w="1126"/>
          </w:tcPr>
          <w:p>
            <w:pPr>
              <w:spacing w:after="0"/>
              <w:jc w:val="right"/>
            </w:pPr>
            <w:r>
              <w:rPr>
                <w:sz w:val="16"/>
              </w:rPr>
              <w:t>$6,890</w:t>
            </w:r>
          </w:p>
        </w:tc>
        <w:tc>
          <w:tcPr>
            <w:tcW w:type="dxa" w:w="1137"/>
          </w:tcPr>
          <w:p>
            <w:pPr>
              <w:spacing w:after="0"/>
              <w:jc w:val="right"/>
            </w:pPr>
            <w:r>
              <w:rPr>
                <w:sz w:val="16"/>
              </w:rPr>
              <w:t>$13,333,103</w:t>
            </w:r>
          </w:p>
        </w:tc>
        <w:tc>
          <w:tcPr>
            <w:tcW w:type="dxa" w:w="1305"/>
          </w:tcPr>
          <w:p>
            <w:pPr>
              <w:spacing w:after="0"/>
              <w:jc w:val="right"/>
            </w:pPr>
            <w:r>
              <w:rPr>
                <w:sz w:val="16"/>
              </w:rPr>
              <w:t>0.0167%</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$12,679,237,687</w:t>
            </w:r>
          </w:p>
        </w:tc>
        <w:tc>
          <w:tcPr>
            <w:tcW w:type="dxa" w:w="1215"/>
          </w:tcPr>
          <w:p>
            <w:pPr>
              <w:spacing w:after="0"/>
              <w:jc w:val="right"/>
            </w:pPr>
            <w:r>
              <w:rPr>
                <w:sz w:val="16"/>
              </w:rPr>
              <w:t>$24,741,706</w:t>
            </w:r>
          </w:p>
        </w:tc>
        <w:tc>
          <w:tcPr>
            <w:tcW w:type="dxa" w:w="1038"/>
          </w:tcPr>
          <w:p>
            <w:pPr>
              <w:spacing w:after="0"/>
              <w:jc w:val="right"/>
            </w:pPr>
            <w:r>
              <w:rPr>
                <w:sz w:val="16"/>
              </w:rPr>
              <w:t>67,219</w:t>
            </w:r>
          </w:p>
        </w:tc>
        <w:tc>
          <w:tcPr>
            <w:tcW w:type="dxa" w:w="1126"/>
          </w:tcPr>
          <w:p>
            <w:pPr>
              <w:spacing w:after="0"/>
              <w:jc w:val="right"/>
            </w:pPr>
            <w:r>
              <w:rPr>
                <w:sz w:val="16"/>
              </w:rPr>
              <w:t>$77,413</w:t>
            </w:r>
          </w:p>
        </w:tc>
        <w:tc>
          <w:tcPr>
            <w:tcW w:type="dxa" w:w="1126"/>
          </w:tcPr>
          <w:p>
            <w:pPr>
              <w:spacing w:after="0"/>
              <w:jc w:val="right"/>
            </w:pPr>
            <w:r>
              <w:rPr>
                <w:sz w:val="16"/>
              </w:rPr>
              <w:t>$57</w:t>
            </w:r>
          </w:p>
        </w:tc>
        <w:tc>
          <w:tcPr>
            <w:tcW w:type="dxa" w:w="1137"/>
          </w:tcPr>
          <w:p>
            <w:pPr>
              <w:spacing w:after="0"/>
              <w:jc w:val="right"/>
            </w:pPr>
            <w:r>
              <w:rPr>
                <w:sz w:val="16"/>
              </w:rPr>
              <w:t>$13,281</w:t>
            </w:r>
          </w:p>
        </w:tc>
        <w:tc>
          <w:tcPr>
            <w:tcW w:type="dxa" w:w="1305"/>
          </w:tcPr>
          <w:p>
            <w:pPr>
              <w:spacing w:after="0"/>
              <w:jc w:val="right"/>
            </w:pPr>
            <w:r>
              <w:rPr>
                <w:sz w:val="16"/>
              </w:rPr>
              <w:t>0.000611%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17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$105,449,582,424</w:t>
            </w:r>
          </w:p>
        </w:tc>
        <w:tc>
          <w:tcPr>
            <w:tcW w:type="dxa" w:w="1215"/>
          </w:tcPr>
          <w:p>
            <w:pPr>
              <w:spacing w:after="0"/>
              <w:jc w:val="right"/>
            </w:pPr>
            <w:r>
              <w:rPr>
                <w:sz w:val="16"/>
              </w:rPr>
              <w:t>$142,793,189</w:t>
            </w:r>
          </w:p>
        </w:tc>
        <w:tc>
          <w:tcPr>
            <w:tcW w:type="dxa" w:w="1038"/>
          </w:tcPr>
          <w:p>
            <w:pPr>
              <w:spacing w:after="0"/>
              <w:jc w:val="right"/>
            </w:pPr>
            <w:r>
              <w:rPr>
                <w:sz w:val="16"/>
              </w:rPr>
              <w:t>492,316</w:t>
            </w:r>
          </w:p>
        </w:tc>
        <w:tc>
          <w:tcPr>
            <w:tcW w:type="dxa" w:w="1126"/>
          </w:tcPr>
          <w:p>
            <w:pPr>
              <w:spacing w:after="0"/>
              <w:jc w:val="right"/>
            </w:pPr>
            <w:r>
              <w:rPr>
                <w:sz w:val="16"/>
              </w:rPr>
              <w:t>$175,380</w:t>
            </w:r>
          </w:p>
        </w:tc>
        <w:tc>
          <w:tcPr>
            <w:tcW w:type="dxa" w:w="1126"/>
          </w:tcPr>
          <w:p>
            <w:pPr>
              <w:spacing w:after="0"/>
              <w:jc w:val="right"/>
            </w:pPr>
            <w:r>
              <w:rPr>
                <w:sz w:val="16"/>
              </w:rPr>
              <w:t>$194</w:t>
            </w:r>
          </w:p>
        </w:tc>
        <w:tc>
          <w:tcPr>
            <w:tcW w:type="dxa" w:w="1137"/>
          </w:tcPr>
          <w:p>
            <w:pPr>
              <w:spacing w:after="0"/>
              <w:jc w:val="right"/>
            </w:pPr>
            <w:r>
              <w:rPr>
                <w:sz w:val="16"/>
              </w:rPr>
              <w:t>$330,456</w:t>
            </w:r>
          </w:p>
        </w:tc>
        <w:tc>
          <w:tcPr>
            <w:tcW w:type="dxa" w:w="1305"/>
          </w:tcPr>
          <w:p>
            <w:pPr>
              <w:spacing w:after="0"/>
              <w:jc w:val="right"/>
            </w:pPr>
            <w:r>
              <w:rPr>
                <w:sz w:val="16"/>
              </w:rPr>
              <w:t>0.000166%</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1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2024-10-30 (Storm Events through 2026-06-30): 33 county-coded records, 33 with a damage value recorded (including $0), $113,200; 7 zone-level records, 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492,316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$105,449,582,424</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$142,793,189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$92,537,680</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$45,050,946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4</w:t>
            </w:r>
          </w:p>
        </w:tc>
        <w:tc>
          <w:tcPr>
            <w:tcW w:type="dxa" w:w="1398"/>
          </w:tcPr>
          <w:p>
            <w:pPr>
              <w:spacing w:after="0"/>
              <w:jc w:val="right"/>
            </w:pPr>
            <w:r>
              <w:rPr>
                <w:sz w:val="16"/>
              </w:rPr>
              <w:t>10</w:t>
            </w:r>
          </w:p>
        </w:tc>
        <w:tc>
          <w:tcPr>
            <w:tcW w:type="dxa" w:w="1398"/>
          </w:tcPr>
          <w:p>
            <w:pPr>
              <w:spacing w:after="0"/>
              <w:jc w:val="right"/>
            </w:pPr>
            <w:r>
              <w:rPr>
                <w:sz w:val="16"/>
              </w:rPr>
              <w:t>61</w:t>
            </w:r>
          </w:p>
        </w:tc>
        <w:tc>
          <w:tcPr>
            <w:tcW w:type="dxa" w:w="1398"/>
          </w:tcPr>
          <w:p>
            <w:pPr>
              <w:spacing w:after="0"/>
              <w:jc w:val="right"/>
            </w:pPr>
            <w:r>
              <w:rPr>
                <w:sz w:val="16"/>
              </w:rPr>
              <w:t>5</w:t>
            </w:r>
          </w:p>
        </w:tc>
        <w:tc>
          <w:tcPr>
            <w:tcW w:type="dxa" w:w="1398"/>
          </w:tcPr>
          <w:p>
            <w:pPr>
              <w:spacing w:after="0"/>
              <w:jc w:val="right"/>
            </w:pPr>
            <w:r>
              <w:rPr>
                <w:sz w:val="16"/>
              </w:rPr>
              <w:t>67</w:t>
            </w:r>
          </w:p>
        </w:tc>
        <w:tc>
          <w:tcPr>
            <w:tcW w:type="dxa" w:w="1398"/>
          </w:tcPr>
          <w:p>
            <w:pPr>
              <w:spacing w:after="0"/>
              <w:jc w:val="right"/>
            </w:pPr>
            <w:r>
              <w:rPr>
                <w:sz w:val="16"/>
              </w:rPr>
              <w:t>4</w:t>
            </w:r>
          </w:p>
        </w:tc>
        <w:tc>
          <w:tcPr>
            <w:tcW w:type="dxa" w:w="1556"/>
          </w:tcPr>
          <w:p>
            <w:pPr>
              <w:spacing w:after="0"/>
              <w:jc w:val="right"/>
            </w:pPr>
            <w:r>
              <w:rPr>
                <w:sz w:val="16"/>
              </w:rPr>
              <w:t>31</w:t>
            </w:r>
          </w:p>
        </w:tc>
      </w:tr>
      <w:tr>
        <w:trPr>
          <w:cantSplit/>
        </w:trPr>
        <w:tc>
          <w:tcPr>
            <w:tcW w:type="dxa" w:w="4165"/>
          </w:tcPr>
          <w:p>
            <w:pPr>
              <w:spacing w:after="0"/>
              <w:jc w:val="left"/>
            </w:pPr>
            <w:r>
              <w:rPr>
                <w:sz w:val="16"/>
              </w:rPr>
              <w:t>of which: Des Moines city</w:t>
            </w:r>
          </w:p>
        </w:tc>
        <w:tc>
          <w:tcPr>
            <w:tcW w:type="dxa" w:w="1398"/>
          </w:tcPr>
          <w:p>
            <w:pPr>
              <w:spacing w:after="0"/>
              <w:jc w:val="right"/>
            </w:pPr>
            <w:r>
              <w:rPr>
                <w:sz w:val="16"/>
              </w:rPr>
              <w:t>2</w:t>
            </w:r>
          </w:p>
        </w:tc>
        <w:tc>
          <w:tcPr>
            <w:tcW w:type="dxa" w:w="1398"/>
          </w:tcPr>
          <w:p>
            <w:pPr>
              <w:spacing w:after="0"/>
              <w:jc w:val="right"/>
            </w:pPr>
            <w:r>
              <w:rPr>
                <w:sz w:val="16"/>
              </w:rPr>
              <w:t>5</w:t>
            </w:r>
          </w:p>
        </w:tc>
        <w:tc>
          <w:tcPr>
            <w:tcW w:type="dxa" w:w="1398"/>
          </w:tcPr>
          <w:p>
            <w:pPr>
              <w:spacing w:after="0"/>
              <w:jc w:val="right"/>
            </w:pPr>
            <w:r>
              <w:rPr>
                <w:sz w:val="16"/>
              </w:rPr>
              <w:t>31</w:t>
            </w:r>
          </w:p>
        </w:tc>
        <w:tc>
          <w:tcPr>
            <w:tcW w:type="dxa" w:w="1398"/>
          </w:tcPr>
          <w:p>
            <w:pPr>
              <w:spacing w:after="0"/>
              <w:jc w:val="right"/>
            </w:pPr>
            <w:r>
              <w:rPr>
                <w:sz w:val="16"/>
              </w:rPr>
              <w:t>4</w:t>
            </w:r>
          </w:p>
        </w:tc>
        <w:tc>
          <w:tcPr>
            <w:tcW w:type="dxa" w:w="1398"/>
          </w:tcPr>
          <w:p>
            <w:pPr>
              <w:spacing w:after="0"/>
              <w:jc w:val="right"/>
            </w:pPr>
            <w:r>
              <w:rPr>
                <w:sz w:val="16"/>
              </w:rPr>
              <w:t>33</w:t>
            </w:r>
          </w:p>
        </w:tc>
        <w:tc>
          <w:tcPr>
            <w:tcW w:type="dxa" w:w="1398"/>
          </w:tcPr>
          <w:p>
            <w:pPr>
              <w:spacing w:after="0"/>
              <w:jc w:val="right"/>
            </w:pPr>
            <w:r>
              <w:rPr>
                <w:sz w:val="16"/>
              </w:rPr>
              <w:t>0</w:t>
            </w:r>
          </w:p>
        </w:tc>
        <w:tc>
          <w:tcPr>
            <w:tcW w:type="dxa" w:w="1556"/>
          </w:tcPr>
          <w:p>
            <w:pPr>
              <w:spacing w:after="0"/>
              <w:jc w:val="right"/>
            </w:pPr>
            <w:r>
              <w:rPr>
                <w:sz w:val="16"/>
              </w:rPr>
              <w:t>14</w:t>
            </w:r>
          </w:p>
        </w:tc>
      </w:tr>
      <w:tr>
        <w:trPr>
          <w:cantSplit/>
        </w:trPr>
        <w:tc>
          <w:tcPr>
            <w:tcW w:type="dxa" w:w="4165"/>
          </w:tcPr>
          <w:p>
            <w:pPr>
              <w:spacing w:after="0"/>
              <w:jc w:val="left"/>
            </w:pPr>
            <w:r>
              <w:rPr>
                <w:sz w:val="16"/>
              </w:rPr>
              <w:t>of which: West Des Moines city</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10</w:t>
            </w:r>
          </w:p>
        </w:tc>
        <w:tc>
          <w:tcPr>
            <w:tcW w:type="dxa" w:w="1398"/>
          </w:tcPr>
          <w:p>
            <w:pPr>
              <w:spacing w:after="0"/>
              <w:jc w:val="right"/>
            </w:pPr>
            <w:r>
              <w:rPr>
                <w:sz w:val="16"/>
              </w:rPr>
              <w:t>0</w:t>
            </w:r>
          </w:p>
        </w:tc>
        <w:tc>
          <w:tcPr>
            <w:tcW w:type="dxa" w:w="1398"/>
          </w:tcPr>
          <w:p>
            <w:pPr>
              <w:spacing w:after="0"/>
              <w:jc w:val="right"/>
            </w:pPr>
            <w:r>
              <w:rPr>
                <w:sz w:val="16"/>
              </w:rPr>
              <w:t>12</w:t>
            </w:r>
          </w:p>
        </w:tc>
        <w:tc>
          <w:tcPr>
            <w:tcW w:type="dxa" w:w="1398"/>
          </w:tcPr>
          <w:p>
            <w:pPr>
              <w:spacing w:after="0"/>
              <w:jc w:val="right"/>
            </w:pPr>
            <w:r>
              <w:rPr>
                <w:sz w:val="16"/>
              </w:rPr>
              <w:t>2</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Clive city</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9</w:t>
            </w:r>
          </w:p>
        </w:tc>
        <w:tc>
          <w:tcPr>
            <w:tcW w:type="dxa" w:w="1398"/>
          </w:tcPr>
          <w:p>
            <w:pPr>
              <w:spacing w:after="0"/>
              <w:jc w:val="right"/>
            </w:pPr>
            <w:r>
              <w:rPr>
                <w:sz w:val="16"/>
              </w:rPr>
              <w:t>1</w:t>
            </w:r>
          </w:p>
        </w:tc>
        <w:tc>
          <w:tcPr>
            <w:tcW w:type="dxa" w:w="1398"/>
          </w:tcPr>
          <w:p>
            <w:pPr>
              <w:spacing w:after="0"/>
              <w:jc w:val="right"/>
            </w:pPr>
            <w:r>
              <w:rPr>
                <w:sz w:val="16"/>
              </w:rPr>
              <w:t>11</w:t>
            </w:r>
          </w:p>
        </w:tc>
        <w:tc>
          <w:tcPr>
            <w:tcW w:type="dxa" w:w="1398"/>
          </w:tcPr>
          <w:p>
            <w:pPr>
              <w:spacing w:after="0"/>
              <w:jc w:val="right"/>
            </w:pPr>
            <w:r>
              <w:rPr>
                <w:sz w:val="16"/>
              </w:rPr>
              <w:t>2</w:t>
            </w:r>
          </w:p>
        </w:tc>
        <w:tc>
          <w:tcPr>
            <w:tcW w:type="dxa" w:w="1556"/>
          </w:tcPr>
          <w:p>
            <w:pPr>
              <w:spacing w:after="0"/>
              <w:jc w:val="right"/>
            </w:pPr>
            <w:r>
              <w:rPr>
                <w:sz w:val="16"/>
              </w:rPr>
              <w:t>7</w:t>
            </w:r>
          </w:p>
        </w:tc>
      </w:tr>
      <w:tr>
        <w:trPr>
          <w:cantSplit/>
        </w:trPr>
        <w:tc>
          <w:tcPr>
            <w:tcW w:type="dxa" w:w="4165"/>
          </w:tcPr>
          <w:p>
            <w:pPr>
              <w:spacing w:after="0"/>
              <w:jc w:val="left"/>
            </w:pPr>
            <w:r>
              <w:rPr>
                <w:sz w:val="16"/>
              </w:rPr>
              <w:t>of which: Pleasant Hill city</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Windsor Heights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Johnston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Polk County (unincorporated area)</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Polk County</w:t>
            </w:r>
          </w:p>
        </w:tc>
        <w:tc>
          <w:tcPr>
            <w:tcW w:type="dxa" w:w="1620"/>
          </w:tcPr>
          <w:p>
            <w:pPr>
              <w:spacing w:after="0"/>
              <w:jc w:val="left"/>
            </w:pPr>
            <w:r>
              <w:rPr>
                <w:sz w:val="16"/>
              </w:rPr>
              <w:t>190901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Alleman city</w:t>
            </w:r>
          </w:p>
        </w:tc>
        <w:tc>
          <w:tcPr>
            <w:tcW w:type="dxa" w:w="1620"/>
          </w:tcPr>
          <w:p>
            <w:pPr>
              <w:spacing w:after="0"/>
              <w:jc w:val="left"/>
            </w:pPr>
            <w:r>
              <w:rPr>
                <w:sz w:val="16"/>
              </w:rPr>
              <w:t>190304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Altoona city</w:t>
            </w:r>
          </w:p>
        </w:tc>
        <w:tc>
          <w:tcPr>
            <w:tcW w:type="dxa" w:w="1620"/>
          </w:tcPr>
          <w:p>
            <w:pPr>
              <w:spacing w:after="0"/>
              <w:jc w:val="left"/>
            </w:pPr>
            <w:r>
              <w:rPr>
                <w:sz w:val="16"/>
              </w:rPr>
              <w:t>190546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Ankeny city</w:t>
            </w:r>
          </w:p>
        </w:tc>
        <w:tc>
          <w:tcPr>
            <w:tcW w:type="dxa" w:w="1620"/>
          </w:tcPr>
          <w:p>
            <w:pPr>
              <w:spacing w:after="0"/>
              <w:jc w:val="left"/>
            </w:pPr>
            <w:r>
              <w:rPr>
                <w:sz w:val="16"/>
              </w:rPr>
              <w:t>190226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Bondurant city</w:t>
            </w:r>
          </w:p>
        </w:tc>
        <w:tc>
          <w:tcPr>
            <w:tcW w:type="dxa" w:w="1620"/>
          </w:tcPr>
          <w:p>
            <w:pPr>
              <w:spacing w:after="0"/>
              <w:jc w:val="left"/>
            </w:pPr>
            <w:r>
              <w:rPr>
                <w:sz w:val="16"/>
              </w:rPr>
              <w:t>190707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Carlisle city</w:t>
            </w:r>
          </w:p>
        </w:tc>
        <w:tc>
          <w:tcPr>
            <w:tcW w:type="dxa" w:w="1620"/>
          </w:tcPr>
          <w:p>
            <w:pPr>
              <w:spacing w:after="0"/>
              <w:jc w:val="left"/>
            </w:pPr>
            <w:r>
              <w:rPr>
                <w:sz w:val="16"/>
              </w:rPr>
              <w:t>190274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Clive city</w:t>
            </w:r>
          </w:p>
        </w:tc>
        <w:tc>
          <w:tcPr>
            <w:tcW w:type="dxa" w:w="1620"/>
          </w:tcPr>
          <w:p>
            <w:pPr>
              <w:spacing w:after="0"/>
              <w:jc w:val="left"/>
            </w:pPr>
            <w:r>
              <w:rPr>
                <w:sz w:val="16"/>
              </w:rPr>
              <w:t>190488</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9</w:t>
            </w:r>
          </w:p>
        </w:tc>
        <w:tc>
          <w:tcPr>
            <w:tcW w:type="dxa" w:w="1455"/>
          </w:tcPr>
          <w:p>
            <w:pPr>
              <w:spacing w:after="0"/>
              <w:jc w:val="right"/>
            </w:pPr>
            <w:r>
              <w:rPr>
                <w:sz w:val="16"/>
              </w:rPr>
              <w:t>1</w:t>
            </w:r>
          </w:p>
        </w:tc>
        <w:tc>
          <w:tcPr>
            <w:tcW w:type="dxa" w:w="1455"/>
          </w:tcPr>
          <w:p>
            <w:pPr>
              <w:spacing w:after="0"/>
              <w:jc w:val="right"/>
            </w:pPr>
            <w:r>
              <w:rPr>
                <w:sz w:val="16"/>
              </w:rPr>
              <w:t>11</w:t>
            </w:r>
          </w:p>
        </w:tc>
        <w:tc>
          <w:tcPr>
            <w:tcW w:type="dxa" w:w="1455"/>
          </w:tcPr>
          <w:p>
            <w:pPr>
              <w:spacing w:after="0"/>
              <w:jc w:val="right"/>
            </w:pPr>
            <w:r>
              <w:rPr>
                <w:sz w:val="16"/>
              </w:rPr>
              <w:t>2</w:t>
            </w:r>
          </w:p>
        </w:tc>
        <w:tc>
          <w:tcPr>
            <w:tcW w:type="dxa" w:w="1620"/>
          </w:tcPr>
          <w:p>
            <w:pPr>
              <w:spacing w:after="0"/>
              <w:jc w:val="right"/>
            </w:pPr>
            <w:r>
              <w:rPr>
                <w:sz w:val="16"/>
              </w:rPr>
              <w:t>7</w:t>
            </w:r>
          </w:p>
        </w:tc>
      </w:tr>
      <w:tr>
        <w:trPr>
          <w:cantSplit/>
        </w:trPr>
        <w:tc>
          <w:tcPr>
            <w:tcW w:type="dxa" w:w="2141"/>
          </w:tcPr>
          <w:p>
            <w:pPr>
              <w:spacing w:after="0"/>
              <w:jc w:val="left"/>
            </w:pPr>
            <w:r>
              <w:rPr>
                <w:sz w:val="16"/>
              </w:rPr>
              <w:t>Des Moines city</w:t>
            </w:r>
          </w:p>
        </w:tc>
        <w:tc>
          <w:tcPr>
            <w:tcW w:type="dxa" w:w="1620"/>
          </w:tcPr>
          <w:p>
            <w:pPr>
              <w:spacing w:after="0"/>
              <w:jc w:val="left"/>
            </w:pPr>
            <w:r>
              <w:rPr>
                <w:sz w:val="16"/>
              </w:rPr>
              <w:t>190227</w:t>
            </w:r>
          </w:p>
        </w:tc>
        <w:tc>
          <w:tcPr>
            <w:tcW w:type="dxa" w:w="1455"/>
          </w:tcPr>
          <w:p>
            <w:pPr>
              <w:spacing w:after="0"/>
              <w:jc w:val="right"/>
            </w:pPr>
            <w:r>
              <w:rPr>
                <w:sz w:val="16"/>
              </w:rPr>
              <w:t>2</w:t>
            </w:r>
          </w:p>
        </w:tc>
        <w:tc>
          <w:tcPr>
            <w:tcW w:type="dxa" w:w="1455"/>
          </w:tcPr>
          <w:p>
            <w:pPr>
              <w:spacing w:after="0"/>
              <w:jc w:val="right"/>
            </w:pPr>
            <w:r>
              <w:rPr>
                <w:sz w:val="16"/>
              </w:rPr>
              <w:t>5</w:t>
            </w:r>
          </w:p>
        </w:tc>
        <w:tc>
          <w:tcPr>
            <w:tcW w:type="dxa" w:w="1455"/>
          </w:tcPr>
          <w:p>
            <w:pPr>
              <w:spacing w:after="0"/>
              <w:jc w:val="right"/>
            </w:pPr>
            <w:r>
              <w:rPr>
                <w:sz w:val="16"/>
              </w:rPr>
              <w:t>31</w:t>
            </w:r>
          </w:p>
        </w:tc>
        <w:tc>
          <w:tcPr>
            <w:tcW w:type="dxa" w:w="1455"/>
          </w:tcPr>
          <w:p>
            <w:pPr>
              <w:spacing w:after="0"/>
              <w:jc w:val="right"/>
            </w:pPr>
            <w:r>
              <w:rPr>
                <w:sz w:val="16"/>
              </w:rPr>
              <w:t>4</w:t>
            </w:r>
          </w:p>
        </w:tc>
        <w:tc>
          <w:tcPr>
            <w:tcW w:type="dxa" w:w="1455"/>
          </w:tcPr>
          <w:p>
            <w:pPr>
              <w:spacing w:after="0"/>
              <w:jc w:val="right"/>
            </w:pPr>
            <w:r>
              <w:rPr>
                <w:sz w:val="16"/>
              </w:rPr>
              <w:t>33</w:t>
            </w:r>
          </w:p>
        </w:tc>
        <w:tc>
          <w:tcPr>
            <w:tcW w:type="dxa" w:w="1455"/>
          </w:tcPr>
          <w:p>
            <w:pPr>
              <w:spacing w:after="0"/>
              <w:jc w:val="right"/>
            </w:pPr>
            <w:r>
              <w:rPr>
                <w:sz w:val="16"/>
              </w:rPr>
              <w:t>0</w:t>
            </w:r>
          </w:p>
        </w:tc>
        <w:tc>
          <w:tcPr>
            <w:tcW w:type="dxa" w:w="1620"/>
          </w:tcPr>
          <w:p>
            <w:pPr>
              <w:spacing w:after="0"/>
              <w:jc w:val="right"/>
            </w:pPr>
            <w:r>
              <w:rPr>
                <w:sz w:val="16"/>
              </w:rPr>
              <w:t>14</w:t>
            </w:r>
          </w:p>
        </w:tc>
      </w:tr>
      <w:tr>
        <w:trPr>
          <w:cantSplit/>
        </w:trPr>
        <w:tc>
          <w:tcPr>
            <w:tcW w:type="dxa" w:w="2141"/>
          </w:tcPr>
          <w:p>
            <w:pPr>
              <w:spacing w:after="0"/>
              <w:jc w:val="left"/>
            </w:pPr>
            <w:r>
              <w:rPr>
                <w:sz w:val="16"/>
              </w:rPr>
              <w:t>Elkhart city</w:t>
            </w:r>
          </w:p>
        </w:tc>
        <w:tc>
          <w:tcPr>
            <w:tcW w:type="dxa" w:w="1620"/>
          </w:tcPr>
          <w:p>
            <w:pPr>
              <w:spacing w:after="0"/>
              <w:jc w:val="left"/>
            </w:pPr>
            <w:r>
              <w:rPr>
                <w:sz w:val="16"/>
              </w:rPr>
              <w:t>190229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Grimes city</w:t>
            </w:r>
          </w:p>
        </w:tc>
        <w:tc>
          <w:tcPr>
            <w:tcW w:type="dxa" w:w="1620"/>
          </w:tcPr>
          <w:p>
            <w:pPr>
              <w:spacing w:after="0"/>
              <w:jc w:val="left"/>
            </w:pPr>
            <w:r>
              <w:rPr>
                <w:sz w:val="16"/>
              </w:rPr>
              <w:t>190228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Johnston city</w:t>
            </w:r>
          </w:p>
        </w:tc>
        <w:tc>
          <w:tcPr>
            <w:tcW w:type="dxa" w:w="1620"/>
          </w:tcPr>
          <w:p>
            <w:pPr>
              <w:spacing w:after="0"/>
              <w:jc w:val="left"/>
            </w:pPr>
            <w:r>
              <w:rPr>
                <w:sz w:val="16"/>
              </w:rPr>
              <w:t>190745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Mitchellville city</w:t>
            </w:r>
          </w:p>
        </w:tc>
        <w:tc>
          <w:tcPr>
            <w:tcW w:type="dxa" w:w="1620"/>
          </w:tcPr>
          <w:p>
            <w:pPr>
              <w:spacing w:after="0"/>
              <w:jc w:val="left"/>
            </w:pPr>
            <w:r>
              <w:rPr>
                <w:sz w:val="16"/>
              </w:rPr>
              <w:t>190619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Pleasant Hill city</w:t>
            </w:r>
          </w:p>
        </w:tc>
        <w:tc>
          <w:tcPr>
            <w:tcW w:type="dxa" w:w="1620"/>
          </w:tcPr>
          <w:p>
            <w:pPr>
              <w:spacing w:after="0"/>
              <w:jc w:val="left"/>
            </w:pPr>
            <w:r>
              <w:rPr>
                <w:sz w:val="16"/>
              </w:rPr>
              <w:t>190489</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Polk City city</w:t>
            </w:r>
          </w:p>
        </w:tc>
        <w:tc>
          <w:tcPr>
            <w:tcW w:type="dxa" w:w="1620"/>
          </w:tcPr>
          <w:p>
            <w:pPr>
              <w:spacing w:after="0"/>
              <w:jc w:val="left"/>
            </w:pPr>
            <w:r>
              <w:rPr>
                <w:sz w:val="16"/>
              </w:rPr>
              <w:t>190933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Runnells city</w:t>
            </w:r>
          </w:p>
        </w:tc>
        <w:tc>
          <w:tcPr>
            <w:tcW w:type="dxa" w:w="1620"/>
          </w:tcPr>
          <w:p>
            <w:pPr>
              <w:spacing w:after="0"/>
              <w:jc w:val="left"/>
            </w:pPr>
            <w:r>
              <w:rPr>
                <w:sz w:val="16"/>
              </w:rPr>
              <w:t>190800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Sheldahl city</w:t>
            </w:r>
          </w:p>
        </w:tc>
        <w:tc>
          <w:tcPr>
            <w:tcW w:type="dxa" w:w="1620"/>
          </w:tcPr>
          <w:p>
            <w:pPr>
              <w:spacing w:after="0"/>
              <w:jc w:val="left"/>
            </w:pPr>
            <w:r>
              <w:rPr>
                <w:sz w:val="16"/>
              </w:rPr>
              <w:t>190804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Urbandale city</w:t>
            </w:r>
          </w:p>
        </w:tc>
        <w:tc>
          <w:tcPr>
            <w:tcW w:type="dxa" w:w="1620"/>
          </w:tcPr>
          <w:p>
            <w:pPr>
              <w:spacing w:after="0"/>
              <w:jc w:val="left"/>
            </w:pPr>
            <w:r>
              <w:rPr>
                <w:sz w:val="16"/>
              </w:rPr>
              <w:t>190230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Des Moines city</w:t>
            </w:r>
          </w:p>
        </w:tc>
        <w:tc>
          <w:tcPr>
            <w:tcW w:type="dxa" w:w="1620"/>
          </w:tcPr>
          <w:p>
            <w:pPr>
              <w:spacing w:after="0"/>
              <w:jc w:val="left"/>
            </w:pPr>
            <w:r>
              <w:rPr>
                <w:sz w:val="16"/>
              </w:rPr>
              <w:t>190231</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10</w:t>
            </w:r>
          </w:p>
        </w:tc>
        <w:tc>
          <w:tcPr>
            <w:tcW w:type="dxa" w:w="1455"/>
          </w:tcPr>
          <w:p>
            <w:pPr>
              <w:spacing w:after="0"/>
              <w:jc w:val="right"/>
            </w:pPr>
            <w:r>
              <w:rPr>
                <w:sz w:val="16"/>
              </w:rPr>
              <w:t>0</w:t>
            </w:r>
          </w:p>
        </w:tc>
        <w:tc>
          <w:tcPr>
            <w:tcW w:type="dxa" w:w="1455"/>
          </w:tcPr>
          <w:p>
            <w:pPr>
              <w:spacing w:after="0"/>
              <w:jc w:val="right"/>
            </w:pPr>
            <w:r>
              <w:rPr>
                <w:sz w:val="16"/>
              </w:rPr>
              <w:t>12</w:t>
            </w:r>
          </w:p>
        </w:tc>
        <w:tc>
          <w:tcPr>
            <w:tcW w:type="dxa" w:w="1455"/>
          </w:tcPr>
          <w:p>
            <w:pPr>
              <w:spacing w:after="0"/>
              <w:jc w:val="right"/>
            </w:pPr>
            <w:r>
              <w:rPr>
                <w:sz w:val="16"/>
              </w:rPr>
              <w:t>2</w:t>
            </w:r>
          </w:p>
        </w:tc>
        <w:tc>
          <w:tcPr>
            <w:tcW w:type="dxa" w:w="1620"/>
          </w:tcPr>
          <w:p>
            <w:pPr>
              <w:spacing w:after="0"/>
              <w:jc w:val="right"/>
            </w:pPr>
            <w:r>
              <w:rPr>
                <w:sz w:val="16"/>
              </w:rPr>
              <w:t>3</w:t>
            </w:r>
          </w:p>
        </w:tc>
      </w:tr>
      <w:tr>
        <w:trPr>
          <w:cantSplit/>
        </w:trPr>
        <w:tc>
          <w:tcPr>
            <w:tcW w:type="dxa" w:w="2141"/>
          </w:tcPr>
          <w:p>
            <w:pPr>
              <w:spacing w:after="0"/>
              <w:jc w:val="left"/>
            </w:pPr>
            <w:r>
              <w:rPr>
                <w:sz w:val="16"/>
              </w:rPr>
              <w:t>Windsor Heights city</w:t>
            </w:r>
          </w:p>
        </w:tc>
        <w:tc>
          <w:tcPr>
            <w:tcW w:type="dxa" w:w="1620"/>
          </w:tcPr>
          <w:p>
            <w:pPr>
              <w:spacing w:after="0"/>
              <w:jc w:val="left"/>
            </w:pPr>
            <w:r>
              <w:rPr>
                <w:sz w:val="16"/>
              </w:rPr>
              <w:t>190687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496"/>
          </w:tcPr>
          <w:p>
            <w:pPr>
              <w:spacing w:after="0"/>
              <w:jc w:val="right"/>
            </w:pPr>
            <w:r>
              <w:rPr>
                <w:sz w:val="16"/>
              </w:rPr>
              <w:t>41</w:t>
            </w:r>
          </w:p>
        </w:tc>
        <w:tc>
          <w:tcPr>
            <w:tcW w:type="dxa" w:w="1496"/>
          </w:tcPr>
          <w:p>
            <w:pPr>
              <w:spacing w:after="0"/>
              <w:jc w:val="right"/>
            </w:pPr>
            <w:r>
              <w:rPr>
                <w:sz w:val="16"/>
              </w:rPr>
              <w:t>1</w:t>
            </w:r>
          </w:p>
        </w:tc>
        <w:tc>
          <w:tcPr>
            <w:tcW w:type="dxa" w:w="1665"/>
          </w:tcPr>
          <w:p>
            <w:pPr>
              <w:spacing w:after="0"/>
              <w:jc w:val="right"/>
            </w:pPr>
            <w:r>
              <w:rPr>
                <w:sz w:val="16"/>
              </w:rPr>
              <w:t>16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20</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665"/>
          </w:tcPr>
          <w:p>
            <w:pPr>
              <w:spacing w:after="0"/>
              <w:jc w:val="right"/>
            </w:pPr>
            <w:r>
              <w:rPr>
                <w:sz w:val="16"/>
              </w:rPr>
              <w:t>14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Polk County, IA: risk-assessment baseline packet, release 2026-10 (data as of 2026-09-30; County FIPS 19153). Automated baseline. </w:t>
      </w:r>
      <w:hyperlink r:id="rId15">
        <w:r>
          <w:rPr>
            <w:color w:val="1F4E99"/>
            <w:sz w:val="17"/>
            <w:u w:val="single"/>
          </w:rPr>
          <w:t>https://hazardplain.org/ia/19153/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1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IA: Risk-assessment baseline packet</dc:title>
  <dc:subject>Hazard Plain release 2026-10, as of 2026-09-30. Automated baseline</dc:subject>
  <dc:creator>Hazard Plain</dc:creator>
  <cp:keywords>Hazard Plain; hazard mitigation; risk assessment; 19153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