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Plymouth County, IA</w:t>
      </w:r>
    </w:p>
    <w:p>
      <w:pPr>
        <w:spacing w:after="120" w:before="0"/>
      </w:pPr>
      <w:r>
        <w:rPr>
          <w:color w:val="555555"/>
          <w:sz w:val="24"/>
        </w:rPr>
        <w:t>Risk-assessment baseline packet</w:t>
      </w:r>
    </w:p>
    <w:p>
      <w:pPr>
        <w:spacing w:after="120" w:before="0"/>
      </w:pPr>
      <w:r>
        <w:rPr>
          <w:b/>
          <w:sz w:val="18"/>
        </w:rPr>
        <w:t xml:space="preserve">County FIPS: </w:t>
      </w:r>
      <w:r>
        <w:rPr>
          <w:sz w:val="18"/>
        </w:rPr>
        <w:t>19149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2031-04-27. Plan: Cherokee, Ida, Monona, Plymouth, Woodbury Counties HMP (FEMA plan 111762), approved 2026-04-28.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2026-04-28: no new hazard declaration and 12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($6,416,262 a year), Tornado ($3,833,132) and Hail ($2,655,069).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19149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2031-04-27</w:t>
      </w:r>
    </w:p>
    <w:p>
      <w:pPr>
        <w:keepNext/>
        <w:spacing w:after="40" w:before="0"/>
      </w:pPr>
      <w:r>
        <w:rPr>
          <w:b/>
        </w:rPr>
        <w:t xml:space="preserve">Plan: </w:t>
      </w:r>
      <w:r>
        <w:rPr/>
        <w:t>Cherokee, Ida, Monona, Plymouth, Woodbury Counties HMP (FEMA plan 111762)</w:t>
      </w:r>
    </w:p>
    <w:p>
      <w:pPr>
        <w:keepNext/>
        <w:spacing w:after="40" w:before="0"/>
      </w:pPr>
      <w:r>
        <w:rPr>
          <w:b/>
        </w:rPr>
        <w:t xml:space="preserve">Approved: </w:t>
      </w:r>
      <w:r>
        <w:rPr/>
        <w:t>2026-04-28</w:t>
      </w:r>
    </w:p>
    <w:p>
      <w:pPr>
        <w:keepNext/>
        <w:spacing w:after="40" w:before="0"/>
      </w:pPr>
      <w:r>
        <w:rPr>
          <w:b/>
        </w:rPr>
        <w:t xml:space="preserve">Days to expiry: </w:t>
      </w:r>
      <w:r>
        <w:rPr/>
        <w:t>1,670</w:t>
      </w:r>
    </w:p>
    <w:p>
      <w:pPr>
        <w:spacing w:after="80" w:before="0"/>
      </w:pPr>
      <w:r>
        <w:rPr>
          <w:color w:val="555555"/>
          <w:sz w:val="17"/>
        </w:rPr>
        <w:t>Every jurisdiction listed on this page (18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2026-04-28)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255"/>
        <w:gridCol w:w="1831"/>
        <w:gridCol w:w="1385"/>
        <w:gridCol w:w="1405"/>
        <w:gridCol w:w="1634"/>
        <w:gridCol w:w="1295"/>
        <w:gridCol w:w="811"/>
        <w:gridCol w:w="1892"/>
        <w:gridCol w:w="1604"/>
      </w:tblGrid>
      <w:tr>
        <w:trPr>
          <w:cantSplit/>
          <w:tblHeader/>
        </w:trPr>
        <w:tc>
          <w:tcPr>
            <w:tcW w:type="dxa" w:w="2255"/>
            <w:shd w:val="clear" w:color="auto" w:fill="E8E8E8"/>
          </w:tcPr>
          <w:p>
            <w:pPr>
              <w:spacing w:after="0"/>
              <w:jc w:val="left"/>
            </w:pPr>
            <w:r>
              <w:rPr>
                <w:b/>
                <w:sz w:val="16"/>
              </w:rPr>
              <w:t>Jurisdiction</w:t>
            </w:r>
          </w:p>
        </w:tc>
        <w:tc>
          <w:tcPr>
            <w:tcW w:type="dxa" w:w="1831"/>
            <w:shd w:val="clear" w:color="auto" w:fill="E8E8E8"/>
          </w:tcPr>
          <w:p>
            <w:pPr>
              <w:spacing w:after="0"/>
              <w:jc w:val="left"/>
            </w:pPr>
            <w:r>
              <w:rPr>
                <w:b/>
                <w:sz w:val="16"/>
              </w:rPr>
              <w:t>Type</w:t>
            </w:r>
          </w:p>
        </w:tc>
        <w:tc>
          <w:tcPr>
            <w:tcW w:type="dxa" w:w="1385"/>
            <w:shd w:val="clear" w:color="auto" w:fill="E8E8E8"/>
          </w:tcPr>
          <w:p>
            <w:pPr>
              <w:spacing w:after="0"/>
              <w:jc w:val="left"/>
            </w:pPr>
            <w:r>
              <w:rPr>
                <w:b/>
                <w:sz w:val="16"/>
              </w:rPr>
              <w:t>Status</w:t>
            </w:r>
          </w:p>
        </w:tc>
        <w:tc>
          <w:tcPr>
            <w:tcW w:type="dxa" w:w="1405"/>
            <w:shd w:val="clear" w:color="auto" w:fill="E8E8E8"/>
          </w:tcPr>
          <w:p>
            <w:pPr>
              <w:spacing w:after="0"/>
              <w:jc w:val="left"/>
            </w:pPr>
            <w:r>
              <w:rPr>
                <w:b/>
                <w:sz w:val="16"/>
              </w:rPr>
              <w:t>Plan</w:t>
            </w:r>
          </w:p>
        </w:tc>
        <w:tc>
          <w:tcPr>
            <w:tcW w:type="dxa" w:w="1634"/>
            <w:shd w:val="clear" w:color="auto" w:fill="E8E8E8"/>
          </w:tcPr>
          <w:p>
            <w:pPr>
              <w:spacing w:after="0"/>
              <w:jc w:val="left"/>
            </w:pPr>
            <w:r>
              <w:rPr>
                <w:b/>
                <w:sz w:val="16"/>
              </w:rPr>
              <w:t>Approved</w:t>
            </w:r>
          </w:p>
        </w:tc>
        <w:tc>
          <w:tcPr>
            <w:tcW w:type="dxa" w:w="1295"/>
            <w:shd w:val="clear" w:color="auto" w:fill="E8E8E8"/>
          </w:tcPr>
          <w:p>
            <w:pPr>
              <w:spacing w:after="0"/>
              <w:jc w:val="left"/>
            </w:pPr>
            <w:r>
              <w:rPr>
                <w:b/>
                <w:sz w:val="16"/>
              </w:rPr>
              <w:t>Expires</w:t>
            </w:r>
          </w:p>
        </w:tc>
        <w:tc>
          <w:tcPr>
            <w:tcW w:type="dxa" w:w="81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892"/>
            <w:shd w:val="clear" w:color="auto" w:fill="E8E8E8"/>
          </w:tcPr>
          <w:p>
            <w:pPr>
              <w:spacing w:after="0"/>
              <w:jc w:val="left"/>
            </w:pPr>
            <w:r>
              <w:rPr>
                <w:b/>
                <w:sz w:val="16"/>
              </w:rPr>
              <w:t>Update underway</w:t>
            </w:r>
          </w:p>
        </w:tc>
        <w:tc>
          <w:tcPr>
            <w:tcW w:type="dxa" w:w="1604"/>
            <w:shd w:val="clear" w:color="auto" w:fill="E8E8E8"/>
          </w:tcPr>
          <w:p>
            <w:pPr>
              <w:spacing w:after="0"/>
              <w:jc w:val="left"/>
            </w:pPr>
            <w:r>
              <w:rPr>
                <w:b/>
                <w:sz w:val="16"/>
              </w:rPr>
              <w:t>Notes</w:t>
            </w:r>
          </w:p>
        </w:tc>
      </w:tr>
      <w:tr>
        <w:trPr>
          <w:cantSplit/>
        </w:trPr>
        <w:tc>
          <w:tcPr>
            <w:tcW w:type="dxa" w:w="2255"/>
          </w:tcPr>
          <w:p>
            <w:pPr>
              <w:spacing w:after="0"/>
              <w:jc w:val="left"/>
            </w:pPr>
            <w:r>
              <w:rPr>
                <w:sz w:val="16"/>
              </w:rPr>
              <w:t>Plymouth County</w:t>
            </w:r>
          </w:p>
        </w:tc>
        <w:tc>
          <w:tcPr>
            <w:tcW w:type="dxa" w:w="1831"/>
          </w:tcPr>
          <w:p>
            <w:pPr>
              <w:spacing w:after="0"/>
              <w:jc w:val="left"/>
            </w:pPr>
            <w:r>
              <w:rPr>
                <w:sz w:val="16"/>
              </w:rPr>
              <w:t>County</w:t>
            </w:r>
          </w:p>
        </w:tc>
        <w:tc>
          <w:tcPr>
            <w:tcW w:type="dxa" w:w="1385"/>
          </w:tcPr>
          <w:p>
            <w:pPr>
              <w:spacing w:after="0"/>
              <w:jc w:val="left"/>
            </w:pPr>
            <w:r>
              <w:rPr>
                <w:sz w:val="16"/>
              </w:rPr>
              <w:t>Approved, expires 2031-04-27</w:t>
            </w:r>
          </w:p>
        </w:tc>
        <w:tc>
          <w:tcPr>
            <w:tcW w:type="dxa" w:w="1405"/>
          </w:tcPr>
          <w:p>
            <w:pPr>
              <w:spacing w:after="0"/>
              <w:jc w:val="left"/>
            </w:pPr>
            <w:r>
              <w:rPr>
                <w:sz w:val="16"/>
              </w:rPr>
              <w:t>Cherokee, Ida, Monona, Plymouth, Woodbury Counties HMP (FEMA plan 111762)</w:t>
            </w:r>
          </w:p>
        </w:tc>
        <w:tc>
          <w:tcPr>
            <w:tcW w:type="dxa" w:w="1634"/>
          </w:tcPr>
          <w:p>
            <w:pPr>
              <w:spacing w:after="0"/>
              <w:jc w:val="left"/>
            </w:pPr>
            <w:r>
              <w:rPr>
                <w:sz w:val="16"/>
              </w:rPr>
              <w:t>2026-04-28</w:t>
            </w:r>
          </w:p>
        </w:tc>
        <w:tc>
          <w:tcPr>
            <w:tcW w:type="dxa" w:w="1295"/>
          </w:tcPr>
          <w:p>
            <w:pPr>
              <w:spacing w:after="0"/>
              <w:jc w:val="left"/>
            </w:pPr>
            <w:r>
              <w:rPr>
                <w:sz w:val="16"/>
              </w:rPr>
              <w:t>2031-04-27</w:t>
            </w:r>
          </w:p>
        </w:tc>
        <w:tc>
          <w:tcPr>
            <w:tcW w:type="dxa" w:w="811"/>
          </w:tcPr>
          <w:p>
            <w:pPr>
              <w:spacing w:after="0"/>
              <w:jc w:val="right"/>
            </w:pPr>
            <w:r>
              <w:rPr>
                <w:sz w:val="16"/>
              </w:rPr>
              <w:t>1,670</w:t>
            </w:r>
          </w:p>
        </w:tc>
        <w:tc>
          <w:tcPr>
            <w:tcW w:type="dxa" w:w="1892"/>
          </w:tcPr>
          <w:p>
            <w:pPr>
              <w:spacing w:after="0"/>
              <w:jc w:val="left"/>
            </w:pPr>
          </w:p>
        </w:tc>
        <w:tc>
          <w:tcPr>
            <w:tcW w:type="dxa" w:w="1604"/>
          </w:tcPr>
          <w:p>
            <w:pPr>
              <w:spacing w:after="0"/>
              <w:jc w:val="left"/>
            </w:pPr>
          </w:p>
        </w:tc>
      </w:tr>
      <w:tr>
        <w:trPr>
          <w:cantSplit/>
        </w:trPr>
        <w:tc>
          <w:tcPr>
            <w:tcW w:type="dxa" w:w="2255"/>
          </w:tcPr>
          <w:p>
            <w:pPr>
              <w:spacing w:after="0"/>
              <w:jc w:val="left"/>
            </w:pPr>
            <w:r>
              <w:rPr>
                <w:sz w:val="16"/>
              </w:rPr>
              <w:t>Akron city</w:t>
            </w:r>
          </w:p>
        </w:tc>
        <w:tc>
          <w:tcPr>
            <w:tcW w:type="dxa" w:w="1831"/>
          </w:tcPr>
          <w:p>
            <w:pPr>
              <w:spacing w:after="0"/>
              <w:jc w:val="left"/>
            </w:pPr>
            <w:r>
              <w:rPr>
                <w:sz w:val="16"/>
              </w:rPr>
              <w:t>City</w:t>
            </w:r>
          </w:p>
        </w:tc>
        <w:tc>
          <w:tcPr>
            <w:tcW w:type="dxa" w:w="1385"/>
          </w:tcPr>
          <w:p>
            <w:pPr>
              <w:spacing w:after="0"/>
              <w:jc w:val="left"/>
            </w:pPr>
            <w:r>
              <w:rPr>
                <w:sz w:val="16"/>
              </w:rPr>
              <w:t>Plan 111762 approved 2026-04-28, pending adoption here; not yet eligible</w:t>
            </w:r>
          </w:p>
        </w:tc>
        <w:tc>
          <w:tcPr>
            <w:tcW w:type="dxa" w:w="1405"/>
          </w:tcPr>
          <w:p>
            <w:pPr>
              <w:spacing w:after="0"/>
              <w:jc w:val="left"/>
            </w:pPr>
            <w:r>
              <w:rPr>
                <w:sz w:val="16"/>
              </w:rPr>
              <w:t>Cherokee, Ida, Monona, Plymouth, Woodbury Counties HMP (FEMA plan 111762), pending adoption here</w:t>
            </w:r>
          </w:p>
        </w:tc>
        <w:tc>
          <w:tcPr>
            <w:tcW w:type="dxa" w:w="1634"/>
          </w:tcPr>
          <w:p>
            <w:pPr>
              <w:spacing w:after="0"/>
              <w:jc w:val="left"/>
            </w:pPr>
            <w:r>
              <w:rPr>
                <w:sz w:val="16"/>
              </w:rPr>
              <w:t>2026-04-28 by FEMA; not yet adopted here</w:t>
            </w:r>
          </w:p>
        </w:tc>
        <w:tc>
          <w:tcPr>
            <w:tcW w:type="dxa" w:w="1295"/>
          </w:tcPr>
          <w:p>
            <w:pPr>
              <w:spacing w:after="0"/>
              <w:jc w:val="left"/>
            </w:pPr>
            <w:r>
              <w:rPr>
                <w:sz w:val="16"/>
              </w:rPr>
              <w:t>2031-04-27 once adopted</w:t>
            </w:r>
          </w:p>
        </w:tc>
        <w:tc>
          <w:tcPr>
            <w:tcW w:type="dxa" w:w="811"/>
          </w:tcPr>
          <w:p>
            <w:pPr>
              <w:spacing w:after="0"/>
              <w:jc w:val="right"/>
            </w:pPr>
          </w:p>
        </w:tc>
        <w:tc>
          <w:tcPr>
            <w:tcW w:type="dxa" w:w="1892"/>
          </w:tcPr>
          <w:p>
            <w:pPr>
              <w:spacing w:after="0"/>
              <w:jc w:val="left"/>
            </w:pPr>
            <w:r>
              <w:rPr>
                <w:sz w:val="16"/>
              </w:rPr>
              <w:t>FEMA tracker shows a plan approvable pending adoption</w:t>
            </w:r>
          </w:p>
        </w:tc>
        <w:tc>
          <w:tcPr>
            <w:tcW w:type="dxa" w:w="1604"/>
          </w:tcPr>
          <w:p>
            <w:pPr>
              <w:spacing w:after="0"/>
              <w:jc w:val="left"/>
            </w:pPr>
            <w:r>
              <w:rPr>
                <w:sz w:val="16"/>
              </w:rPr>
              <w:t>Not yet eligible: adopt the approved plan.</w:t>
            </w:r>
          </w:p>
        </w:tc>
      </w:tr>
      <w:tr>
        <w:trPr>
          <w:cantSplit/>
        </w:trPr>
        <w:tc>
          <w:tcPr>
            <w:tcW w:type="dxa" w:w="2255"/>
          </w:tcPr>
          <w:p>
            <w:pPr>
              <w:spacing w:after="0"/>
              <w:jc w:val="left"/>
            </w:pPr>
            <w:r>
              <w:rPr>
                <w:sz w:val="16"/>
              </w:rPr>
              <w:t>Hinton city</w:t>
            </w:r>
          </w:p>
        </w:tc>
        <w:tc>
          <w:tcPr>
            <w:tcW w:type="dxa" w:w="1831"/>
          </w:tcPr>
          <w:p>
            <w:pPr>
              <w:spacing w:after="0"/>
              <w:jc w:val="left"/>
            </w:pPr>
            <w:r>
              <w:rPr>
                <w:sz w:val="16"/>
              </w:rPr>
              <w:t>City</w:t>
            </w:r>
          </w:p>
        </w:tc>
        <w:tc>
          <w:tcPr>
            <w:tcW w:type="dxa" w:w="1385"/>
          </w:tcPr>
          <w:p>
            <w:pPr>
              <w:spacing w:after="0"/>
              <w:jc w:val="left"/>
            </w:pPr>
            <w:r>
              <w:rPr>
                <w:sz w:val="16"/>
              </w:rPr>
              <w:t>Plan 111762 approved 2026-04-28, pending adoption here; not yet eligible</w:t>
            </w:r>
          </w:p>
        </w:tc>
        <w:tc>
          <w:tcPr>
            <w:tcW w:type="dxa" w:w="1405"/>
          </w:tcPr>
          <w:p>
            <w:pPr>
              <w:spacing w:after="0"/>
              <w:jc w:val="left"/>
            </w:pPr>
            <w:r>
              <w:rPr>
                <w:sz w:val="16"/>
              </w:rPr>
              <w:t>Cherokee, Ida, Monona, Plymouth, Woodbury Counties HMP (FEMA plan 111762), pending adoption here</w:t>
            </w:r>
          </w:p>
        </w:tc>
        <w:tc>
          <w:tcPr>
            <w:tcW w:type="dxa" w:w="1634"/>
          </w:tcPr>
          <w:p>
            <w:pPr>
              <w:spacing w:after="0"/>
              <w:jc w:val="left"/>
            </w:pPr>
            <w:r>
              <w:rPr>
                <w:sz w:val="16"/>
              </w:rPr>
              <w:t>2026-04-28 by FEMA; not yet adopted here</w:t>
            </w:r>
          </w:p>
        </w:tc>
        <w:tc>
          <w:tcPr>
            <w:tcW w:type="dxa" w:w="1295"/>
          </w:tcPr>
          <w:p>
            <w:pPr>
              <w:spacing w:after="0"/>
              <w:jc w:val="left"/>
            </w:pPr>
            <w:r>
              <w:rPr>
                <w:sz w:val="16"/>
              </w:rPr>
              <w:t>2031-04-27 once adopted</w:t>
            </w:r>
          </w:p>
        </w:tc>
        <w:tc>
          <w:tcPr>
            <w:tcW w:type="dxa" w:w="811"/>
          </w:tcPr>
          <w:p>
            <w:pPr>
              <w:spacing w:after="0"/>
              <w:jc w:val="right"/>
            </w:pPr>
          </w:p>
        </w:tc>
        <w:tc>
          <w:tcPr>
            <w:tcW w:type="dxa" w:w="1892"/>
          </w:tcPr>
          <w:p>
            <w:pPr>
              <w:spacing w:after="0"/>
              <w:jc w:val="left"/>
            </w:pPr>
            <w:r>
              <w:rPr>
                <w:sz w:val="16"/>
              </w:rPr>
              <w:t>FEMA tracker shows a plan approvable pending adoption</w:t>
            </w:r>
          </w:p>
        </w:tc>
        <w:tc>
          <w:tcPr>
            <w:tcW w:type="dxa" w:w="1604"/>
          </w:tcPr>
          <w:p>
            <w:pPr>
              <w:spacing w:after="0"/>
              <w:jc w:val="left"/>
            </w:pPr>
            <w:r>
              <w:rPr>
                <w:sz w:val="16"/>
              </w:rPr>
              <w:t>Not yet eligible: adopt the approved plan.</w:t>
            </w:r>
          </w:p>
        </w:tc>
      </w:tr>
      <w:tr>
        <w:trPr>
          <w:cantSplit/>
        </w:trPr>
        <w:tc>
          <w:tcPr>
            <w:tcW w:type="dxa" w:w="2255"/>
          </w:tcPr>
          <w:p>
            <w:pPr>
              <w:spacing w:after="0"/>
              <w:jc w:val="left"/>
            </w:pPr>
            <w:r>
              <w:rPr>
                <w:sz w:val="16"/>
              </w:rPr>
              <w:t>Kingsley city</w:t>
            </w:r>
          </w:p>
        </w:tc>
        <w:tc>
          <w:tcPr>
            <w:tcW w:type="dxa" w:w="1831"/>
          </w:tcPr>
          <w:p>
            <w:pPr>
              <w:spacing w:after="0"/>
              <w:jc w:val="left"/>
            </w:pPr>
            <w:r>
              <w:rPr>
                <w:sz w:val="16"/>
              </w:rPr>
              <w:t>City</w:t>
            </w:r>
          </w:p>
        </w:tc>
        <w:tc>
          <w:tcPr>
            <w:tcW w:type="dxa" w:w="1385"/>
          </w:tcPr>
          <w:p>
            <w:pPr>
              <w:spacing w:after="0"/>
              <w:jc w:val="left"/>
            </w:pPr>
            <w:r>
              <w:rPr>
                <w:sz w:val="16"/>
              </w:rPr>
              <w:t>Plan 111762 approved 2026-04-28, pending adoption here; not yet eligible</w:t>
            </w:r>
          </w:p>
        </w:tc>
        <w:tc>
          <w:tcPr>
            <w:tcW w:type="dxa" w:w="1405"/>
          </w:tcPr>
          <w:p>
            <w:pPr>
              <w:spacing w:after="0"/>
              <w:jc w:val="left"/>
            </w:pPr>
            <w:r>
              <w:rPr>
                <w:sz w:val="16"/>
              </w:rPr>
              <w:t>Cherokee, Ida, Monona, Plymouth, Woodbury Counties HMP (FEMA plan 111762), pending adoption here</w:t>
            </w:r>
          </w:p>
        </w:tc>
        <w:tc>
          <w:tcPr>
            <w:tcW w:type="dxa" w:w="1634"/>
          </w:tcPr>
          <w:p>
            <w:pPr>
              <w:spacing w:after="0"/>
              <w:jc w:val="left"/>
            </w:pPr>
            <w:r>
              <w:rPr>
                <w:sz w:val="16"/>
              </w:rPr>
              <w:t>2026-04-28 by FEMA; not yet adopted here</w:t>
            </w:r>
          </w:p>
        </w:tc>
        <w:tc>
          <w:tcPr>
            <w:tcW w:type="dxa" w:w="1295"/>
          </w:tcPr>
          <w:p>
            <w:pPr>
              <w:spacing w:after="0"/>
              <w:jc w:val="left"/>
            </w:pPr>
            <w:r>
              <w:rPr>
                <w:sz w:val="16"/>
              </w:rPr>
              <w:t>2031-04-27 once adopted</w:t>
            </w:r>
          </w:p>
        </w:tc>
        <w:tc>
          <w:tcPr>
            <w:tcW w:type="dxa" w:w="811"/>
          </w:tcPr>
          <w:p>
            <w:pPr>
              <w:spacing w:after="0"/>
              <w:jc w:val="right"/>
            </w:pPr>
          </w:p>
        </w:tc>
        <w:tc>
          <w:tcPr>
            <w:tcW w:type="dxa" w:w="1892"/>
          </w:tcPr>
          <w:p>
            <w:pPr>
              <w:spacing w:after="0"/>
              <w:jc w:val="left"/>
            </w:pPr>
            <w:r>
              <w:rPr>
                <w:sz w:val="16"/>
              </w:rPr>
              <w:t>FEMA tracker shows a plan approvable pending adoption</w:t>
            </w:r>
          </w:p>
        </w:tc>
        <w:tc>
          <w:tcPr>
            <w:tcW w:type="dxa" w:w="1604"/>
          </w:tcPr>
          <w:p>
            <w:pPr>
              <w:spacing w:after="0"/>
              <w:jc w:val="left"/>
            </w:pPr>
            <w:r>
              <w:rPr>
                <w:sz w:val="16"/>
              </w:rPr>
              <w:t>Not yet eligible: adopt the approved plan.</w:t>
            </w:r>
          </w:p>
        </w:tc>
      </w:tr>
      <w:tr>
        <w:trPr>
          <w:cantSplit/>
        </w:trPr>
        <w:tc>
          <w:tcPr>
            <w:tcW w:type="dxa" w:w="2255"/>
          </w:tcPr>
          <w:p>
            <w:pPr>
              <w:spacing w:after="0"/>
              <w:jc w:val="left"/>
            </w:pPr>
            <w:r>
              <w:rPr>
                <w:sz w:val="16"/>
              </w:rPr>
              <w:t>Le Mars city</w:t>
            </w:r>
          </w:p>
        </w:tc>
        <w:tc>
          <w:tcPr>
            <w:tcW w:type="dxa" w:w="1831"/>
          </w:tcPr>
          <w:p>
            <w:pPr>
              <w:spacing w:after="0"/>
              <w:jc w:val="left"/>
            </w:pPr>
            <w:r>
              <w:rPr>
                <w:sz w:val="16"/>
              </w:rPr>
              <w:t>City</w:t>
            </w:r>
          </w:p>
        </w:tc>
        <w:tc>
          <w:tcPr>
            <w:tcW w:type="dxa" w:w="1385"/>
          </w:tcPr>
          <w:p>
            <w:pPr>
              <w:spacing w:after="0"/>
              <w:jc w:val="left"/>
            </w:pPr>
            <w:r>
              <w:rPr>
                <w:sz w:val="16"/>
              </w:rPr>
              <w:t>Plan 111762 approved 2026-04-28, pending adoption here; not yet eligible</w:t>
            </w:r>
          </w:p>
        </w:tc>
        <w:tc>
          <w:tcPr>
            <w:tcW w:type="dxa" w:w="1405"/>
          </w:tcPr>
          <w:p>
            <w:pPr>
              <w:spacing w:after="0"/>
              <w:jc w:val="left"/>
            </w:pPr>
            <w:r>
              <w:rPr>
                <w:sz w:val="16"/>
              </w:rPr>
              <w:t>Cherokee, Ida, Monona, Plymouth, Woodbury Counties HMP (FEMA plan 111762), pending adoption here</w:t>
            </w:r>
          </w:p>
        </w:tc>
        <w:tc>
          <w:tcPr>
            <w:tcW w:type="dxa" w:w="1634"/>
          </w:tcPr>
          <w:p>
            <w:pPr>
              <w:spacing w:after="0"/>
              <w:jc w:val="left"/>
            </w:pPr>
            <w:r>
              <w:rPr>
                <w:sz w:val="16"/>
              </w:rPr>
              <w:t>2026-04-28 by FEMA; not yet adopted here</w:t>
            </w:r>
          </w:p>
        </w:tc>
        <w:tc>
          <w:tcPr>
            <w:tcW w:type="dxa" w:w="1295"/>
          </w:tcPr>
          <w:p>
            <w:pPr>
              <w:spacing w:after="0"/>
              <w:jc w:val="left"/>
            </w:pPr>
            <w:r>
              <w:rPr>
                <w:sz w:val="16"/>
              </w:rPr>
              <w:t>2031-04-27 once adopted</w:t>
            </w:r>
          </w:p>
        </w:tc>
        <w:tc>
          <w:tcPr>
            <w:tcW w:type="dxa" w:w="811"/>
          </w:tcPr>
          <w:p>
            <w:pPr>
              <w:spacing w:after="0"/>
              <w:jc w:val="right"/>
            </w:pPr>
          </w:p>
        </w:tc>
        <w:tc>
          <w:tcPr>
            <w:tcW w:type="dxa" w:w="1892"/>
          </w:tcPr>
          <w:p>
            <w:pPr>
              <w:spacing w:after="0"/>
              <w:jc w:val="left"/>
            </w:pPr>
            <w:r>
              <w:rPr>
                <w:sz w:val="16"/>
              </w:rPr>
              <w:t>FEMA tracker shows a plan approvable pending adoption</w:t>
            </w:r>
          </w:p>
        </w:tc>
        <w:tc>
          <w:tcPr>
            <w:tcW w:type="dxa" w:w="1604"/>
          </w:tcPr>
          <w:p>
            <w:pPr>
              <w:spacing w:after="0"/>
              <w:jc w:val="left"/>
            </w:pPr>
            <w:r>
              <w:rPr>
                <w:sz w:val="16"/>
              </w:rPr>
              <w:t>Not yet eligible: adopt the approved plan.</w:t>
            </w:r>
          </w:p>
        </w:tc>
      </w:tr>
      <w:tr>
        <w:trPr>
          <w:cantSplit/>
        </w:trPr>
        <w:tc>
          <w:tcPr>
            <w:tcW w:type="dxa" w:w="2255"/>
          </w:tcPr>
          <w:p>
            <w:pPr>
              <w:spacing w:after="0"/>
              <w:jc w:val="left"/>
            </w:pPr>
            <w:r>
              <w:rPr>
                <w:sz w:val="16"/>
              </w:rPr>
              <w:t>Merrill city</w:t>
            </w:r>
          </w:p>
        </w:tc>
        <w:tc>
          <w:tcPr>
            <w:tcW w:type="dxa" w:w="1831"/>
          </w:tcPr>
          <w:p>
            <w:pPr>
              <w:spacing w:after="0"/>
              <w:jc w:val="left"/>
            </w:pPr>
            <w:r>
              <w:rPr>
                <w:sz w:val="16"/>
              </w:rPr>
              <w:t>City</w:t>
            </w:r>
          </w:p>
        </w:tc>
        <w:tc>
          <w:tcPr>
            <w:tcW w:type="dxa" w:w="1385"/>
          </w:tcPr>
          <w:p>
            <w:pPr>
              <w:spacing w:after="0"/>
              <w:jc w:val="left"/>
            </w:pPr>
            <w:r>
              <w:rPr>
                <w:sz w:val="16"/>
              </w:rPr>
              <w:t>Plan 111762 approved 2026-04-28, pending adoption here; not yet eligible</w:t>
            </w:r>
          </w:p>
        </w:tc>
        <w:tc>
          <w:tcPr>
            <w:tcW w:type="dxa" w:w="1405"/>
          </w:tcPr>
          <w:p>
            <w:pPr>
              <w:spacing w:after="0"/>
              <w:jc w:val="left"/>
            </w:pPr>
            <w:r>
              <w:rPr>
                <w:sz w:val="16"/>
              </w:rPr>
              <w:t>Cherokee, Ida, Monona, Plymouth, Woodbury Counties HMP (FEMA plan 111762), pending adoption here</w:t>
            </w:r>
          </w:p>
        </w:tc>
        <w:tc>
          <w:tcPr>
            <w:tcW w:type="dxa" w:w="1634"/>
          </w:tcPr>
          <w:p>
            <w:pPr>
              <w:spacing w:after="0"/>
              <w:jc w:val="left"/>
            </w:pPr>
            <w:r>
              <w:rPr>
                <w:sz w:val="16"/>
              </w:rPr>
              <w:t>2026-04-28 by FEMA; not yet adopted here</w:t>
            </w:r>
          </w:p>
        </w:tc>
        <w:tc>
          <w:tcPr>
            <w:tcW w:type="dxa" w:w="1295"/>
          </w:tcPr>
          <w:p>
            <w:pPr>
              <w:spacing w:after="0"/>
              <w:jc w:val="left"/>
            </w:pPr>
            <w:r>
              <w:rPr>
                <w:sz w:val="16"/>
              </w:rPr>
              <w:t>2031-04-27 once adopted</w:t>
            </w:r>
          </w:p>
        </w:tc>
        <w:tc>
          <w:tcPr>
            <w:tcW w:type="dxa" w:w="811"/>
          </w:tcPr>
          <w:p>
            <w:pPr>
              <w:spacing w:after="0"/>
              <w:jc w:val="right"/>
            </w:pPr>
          </w:p>
        </w:tc>
        <w:tc>
          <w:tcPr>
            <w:tcW w:type="dxa" w:w="1892"/>
          </w:tcPr>
          <w:p>
            <w:pPr>
              <w:spacing w:after="0"/>
              <w:jc w:val="left"/>
            </w:pPr>
            <w:r>
              <w:rPr>
                <w:sz w:val="16"/>
              </w:rPr>
              <w:t>FEMA tracker shows a plan approvable pending adoption</w:t>
            </w:r>
          </w:p>
        </w:tc>
        <w:tc>
          <w:tcPr>
            <w:tcW w:type="dxa" w:w="1604"/>
          </w:tcPr>
          <w:p>
            <w:pPr>
              <w:spacing w:after="0"/>
              <w:jc w:val="left"/>
            </w:pPr>
            <w:r>
              <w:rPr>
                <w:sz w:val="16"/>
              </w:rPr>
              <w:t>Not yet eligible: adopt the approved plan.</w:t>
            </w:r>
          </w:p>
        </w:tc>
      </w:tr>
      <w:tr>
        <w:trPr>
          <w:cantSplit/>
        </w:trPr>
        <w:tc>
          <w:tcPr>
            <w:tcW w:type="dxa" w:w="2255"/>
          </w:tcPr>
          <w:p>
            <w:pPr>
              <w:spacing w:after="0"/>
              <w:jc w:val="left"/>
            </w:pPr>
            <w:r>
              <w:rPr>
                <w:sz w:val="16"/>
              </w:rPr>
              <w:t>Oyens city</w:t>
            </w:r>
          </w:p>
        </w:tc>
        <w:tc>
          <w:tcPr>
            <w:tcW w:type="dxa" w:w="1831"/>
          </w:tcPr>
          <w:p>
            <w:pPr>
              <w:spacing w:after="0"/>
              <w:jc w:val="left"/>
            </w:pPr>
            <w:r>
              <w:rPr>
                <w:sz w:val="16"/>
              </w:rPr>
              <w:t>City</w:t>
            </w:r>
          </w:p>
        </w:tc>
        <w:tc>
          <w:tcPr>
            <w:tcW w:type="dxa" w:w="1385"/>
          </w:tcPr>
          <w:p>
            <w:pPr>
              <w:spacing w:after="0"/>
              <w:jc w:val="left"/>
            </w:pPr>
            <w:r>
              <w:rPr>
                <w:sz w:val="16"/>
              </w:rPr>
              <w:t>Plan 111762 approved 2026-04-28, pending adoption here; not yet eligible</w:t>
            </w:r>
          </w:p>
        </w:tc>
        <w:tc>
          <w:tcPr>
            <w:tcW w:type="dxa" w:w="1405"/>
          </w:tcPr>
          <w:p>
            <w:pPr>
              <w:spacing w:after="0"/>
              <w:jc w:val="left"/>
            </w:pPr>
            <w:r>
              <w:rPr>
                <w:sz w:val="16"/>
              </w:rPr>
              <w:t>Cherokee, Ida, Monona, Plymouth, Woodbury Counties HMP (FEMA plan 111762), pending adoption here</w:t>
            </w:r>
          </w:p>
        </w:tc>
        <w:tc>
          <w:tcPr>
            <w:tcW w:type="dxa" w:w="1634"/>
          </w:tcPr>
          <w:p>
            <w:pPr>
              <w:spacing w:after="0"/>
              <w:jc w:val="left"/>
            </w:pPr>
            <w:r>
              <w:rPr>
                <w:sz w:val="16"/>
              </w:rPr>
              <w:t>2026-04-28 by FEMA; not yet adopted here</w:t>
            </w:r>
          </w:p>
        </w:tc>
        <w:tc>
          <w:tcPr>
            <w:tcW w:type="dxa" w:w="1295"/>
          </w:tcPr>
          <w:p>
            <w:pPr>
              <w:spacing w:after="0"/>
              <w:jc w:val="left"/>
            </w:pPr>
            <w:r>
              <w:rPr>
                <w:sz w:val="16"/>
              </w:rPr>
              <w:t>2031-04-27 once adopted</w:t>
            </w:r>
          </w:p>
        </w:tc>
        <w:tc>
          <w:tcPr>
            <w:tcW w:type="dxa" w:w="811"/>
          </w:tcPr>
          <w:p>
            <w:pPr>
              <w:spacing w:after="0"/>
              <w:jc w:val="right"/>
            </w:pPr>
          </w:p>
        </w:tc>
        <w:tc>
          <w:tcPr>
            <w:tcW w:type="dxa" w:w="1892"/>
          </w:tcPr>
          <w:p>
            <w:pPr>
              <w:spacing w:after="0"/>
              <w:jc w:val="left"/>
            </w:pPr>
            <w:r>
              <w:rPr>
                <w:sz w:val="16"/>
              </w:rPr>
              <w:t>FEMA tracker shows a plan approvable pending adoption</w:t>
            </w:r>
          </w:p>
        </w:tc>
        <w:tc>
          <w:tcPr>
            <w:tcW w:type="dxa" w:w="1604"/>
          </w:tcPr>
          <w:p>
            <w:pPr>
              <w:spacing w:after="0"/>
              <w:jc w:val="left"/>
            </w:pPr>
            <w:r>
              <w:rPr>
                <w:sz w:val="16"/>
              </w:rPr>
              <w:t>Not yet eligible: adopt the approved plan.</w:t>
            </w:r>
          </w:p>
        </w:tc>
      </w:tr>
      <w:tr>
        <w:trPr>
          <w:cantSplit/>
        </w:trPr>
        <w:tc>
          <w:tcPr>
            <w:tcW w:type="dxa" w:w="2255"/>
          </w:tcPr>
          <w:p>
            <w:pPr>
              <w:spacing w:after="0"/>
              <w:jc w:val="left"/>
            </w:pPr>
            <w:r>
              <w:rPr>
                <w:sz w:val="16"/>
              </w:rPr>
              <w:t>Remsen city</w:t>
            </w:r>
          </w:p>
        </w:tc>
        <w:tc>
          <w:tcPr>
            <w:tcW w:type="dxa" w:w="1831"/>
          </w:tcPr>
          <w:p>
            <w:pPr>
              <w:spacing w:after="0"/>
              <w:jc w:val="left"/>
            </w:pPr>
            <w:r>
              <w:rPr>
                <w:sz w:val="16"/>
              </w:rPr>
              <w:t>City</w:t>
            </w:r>
          </w:p>
        </w:tc>
        <w:tc>
          <w:tcPr>
            <w:tcW w:type="dxa" w:w="1385"/>
          </w:tcPr>
          <w:p>
            <w:pPr>
              <w:spacing w:after="0"/>
              <w:jc w:val="left"/>
            </w:pPr>
            <w:r>
              <w:rPr>
                <w:sz w:val="16"/>
              </w:rPr>
              <w:t>Plan 111762 approved 2026-04-28, pending adoption here; not yet eligible</w:t>
            </w:r>
          </w:p>
        </w:tc>
        <w:tc>
          <w:tcPr>
            <w:tcW w:type="dxa" w:w="1405"/>
          </w:tcPr>
          <w:p>
            <w:pPr>
              <w:spacing w:after="0"/>
              <w:jc w:val="left"/>
            </w:pPr>
            <w:r>
              <w:rPr>
                <w:sz w:val="16"/>
              </w:rPr>
              <w:t>Cherokee, Ida, Monona, Plymouth, Woodbury Counties HMP (FEMA plan 111762), pending adoption here</w:t>
            </w:r>
          </w:p>
        </w:tc>
        <w:tc>
          <w:tcPr>
            <w:tcW w:type="dxa" w:w="1634"/>
          </w:tcPr>
          <w:p>
            <w:pPr>
              <w:spacing w:after="0"/>
              <w:jc w:val="left"/>
            </w:pPr>
            <w:r>
              <w:rPr>
                <w:sz w:val="16"/>
              </w:rPr>
              <w:t>2026-04-28 by FEMA; not yet adopted here</w:t>
            </w:r>
          </w:p>
        </w:tc>
        <w:tc>
          <w:tcPr>
            <w:tcW w:type="dxa" w:w="1295"/>
          </w:tcPr>
          <w:p>
            <w:pPr>
              <w:spacing w:after="0"/>
              <w:jc w:val="left"/>
            </w:pPr>
            <w:r>
              <w:rPr>
                <w:sz w:val="16"/>
              </w:rPr>
              <w:t>2031-04-27 once adopted</w:t>
            </w:r>
          </w:p>
        </w:tc>
        <w:tc>
          <w:tcPr>
            <w:tcW w:type="dxa" w:w="811"/>
          </w:tcPr>
          <w:p>
            <w:pPr>
              <w:spacing w:after="0"/>
              <w:jc w:val="right"/>
            </w:pPr>
          </w:p>
        </w:tc>
        <w:tc>
          <w:tcPr>
            <w:tcW w:type="dxa" w:w="1892"/>
          </w:tcPr>
          <w:p>
            <w:pPr>
              <w:spacing w:after="0"/>
              <w:jc w:val="left"/>
            </w:pPr>
            <w:r>
              <w:rPr>
                <w:sz w:val="16"/>
              </w:rPr>
              <w:t>FEMA tracker shows a plan approvable pending adoption</w:t>
            </w:r>
          </w:p>
        </w:tc>
        <w:tc>
          <w:tcPr>
            <w:tcW w:type="dxa" w:w="1604"/>
          </w:tcPr>
          <w:p>
            <w:pPr>
              <w:spacing w:after="0"/>
              <w:jc w:val="left"/>
            </w:pPr>
            <w:r>
              <w:rPr>
                <w:sz w:val="16"/>
              </w:rPr>
              <w:t>Not yet eligible: adopt the approved plan.</w:t>
            </w:r>
          </w:p>
        </w:tc>
      </w:tr>
      <w:tr>
        <w:trPr>
          <w:cantSplit/>
        </w:trPr>
        <w:tc>
          <w:tcPr>
            <w:tcW w:type="dxa" w:w="2255"/>
          </w:tcPr>
          <w:p>
            <w:pPr>
              <w:spacing w:after="0"/>
              <w:jc w:val="left"/>
            </w:pPr>
            <w:r>
              <w:rPr>
                <w:sz w:val="16"/>
              </w:rPr>
              <w:t>Sioux City city</w:t>
            </w:r>
          </w:p>
        </w:tc>
        <w:tc>
          <w:tcPr>
            <w:tcW w:type="dxa" w:w="1831"/>
          </w:tcPr>
          <w:p>
            <w:pPr>
              <w:spacing w:after="0"/>
              <w:jc w:val="left"/>
            </w:pPr>
            <w:r>
              <w:rPr>
                <w:sz w:val="16"/>
              </w:rPr>
              <w:t>City</w:t>
            </w:r>
          </w:p>
        </w:tc>
        <w:tc>
          <w:tcPr>
            <w:tcW w:type="dxa" w:w="1385"/>
          </w:tcPr>
          <w:p>
            <w:pPr>
              <w:spacing w:after="0"/>
              <w:jc w:val="left"/>
            </w:pPr>
            <w:r>
              <w:rPr>
                <w:sz w:val="16"/>
              </w:rPr>
              <w:t>Plan 111762 approved 2026-04-28, pending adoption here; not yet eligible</w:t>
            </w:r>
          </w:p>
        </w:tc>
        <w:tc>
          <w:tcPr>
            <w:tcW w:type="dxa" w:w="1405"/>
          </w:tcPr>
          <w:p>
            <w:pPr>
              <w:spacing w:after="0"/>
              <w:jc w:val="left"/>
            </w:pPr>
            <w:r>
              <w:rPr>
                <w:sz w:val="16"/>
              </w:rPr>
              <w:t>Cherokee, Ida, Monona, Plymouth, Woodbury Counties HMP (FEMA plan 111762), pending adoption here</w:t>
            </w:r>
          </w:p>
        </w:tc>
        <w:tc>
          <w:tcPr>
            <w:tcW w:type="dxa" w:w="1634"/>
          </w:tcPr>
          <w:p>
            <w:pPr>
              <w:spacing w:after="0"/>
              <w:jc w:val="left"/>
            </w:pPr>
            <w:r>
              <w:rPr>
                <w:sz w:val="16"/>
              </w:rPr>
              <w:t>2026-04-28 by FEMA; not yet adopted here</w:t>
            </w:r>
          </w:p>
        </w:tc>
        <w:tc>
          <w:tcPr>
            <w:tcW w:type="dxa" w:w="1295"/>
          </w:tcPr>
          <w:p>
            <w:pPr>
              <w:spacing w:after="0"/>
              <w:jc w:val="left"/>
            </w:pPr>
            <w:r>
              <w:rPr>
                <w:sz w:val="16"/>
              </w:rPr>
              <w:t>2031-04-27 once adopted</w:t>
            </w:r>
          </w:p>
        </w:tc>
        <w:tc>
          <w:tcPr>
            <w:tcW w:type="dxa" w:w="811"/>
          </w:tcPr>
          <w:p>
            <w:pPr>
              <w:spacing w:after="0"/>
              <w:jc w:val="right"/>
            </w:pPr>
          </w:p>
        </w:tc>
        <w:tc>
          <w:tcPr>
            <w:tcW w:type="dxa" w:w="1892"/>
          </w:tcPr>
          <w:p>
            <w:pPr>
              <w:spacing w:after="0"/>
              <w:jc w:val="left"/>
            </w:pPr>
            <w:r>
              <w:rPr>
                <w:sz w:val="16"/>
              </w:rPr>
              <w:t>FEMA tracker shows a plan approvable pending adoption</w:t>
            </w:r>
          </w:p>
        </w:tc>
        <w:tc>
          <w:tcPr>
            <w:tcW w:type="dxa" w:w="1604"/>
          </w:tcPr>
          <w:p>
            <w:pPr>
              <w:spacing w:after="0"/>
              <w:jc w:val="left"/>
            </w:pPr>
            <w:r>
              <w:rPr>
                <w:sz w:val="16"/>
              </w:rPr>
              <w:t>Not yet eligible: adopt the approved plan.</w:t>
            </w:r>
          </w:p>
        </w:tc>
      </w:tr>
      <w:tr>
        <w:trPr>
          <w:cantSplit/>
        </w:trPr>
        <w:tc>
          <w:tcPr>
            <w:tcW w:type="dxa" w:w="2255"/>
          </w:tcPr>
          <w:p>
            <w:pPr>
              <w:spacing w:after="0"/>
              <w:jc w:val="left"/>
            </w:pPr>
            <w:r>
              <w:rPr>
                <w:sz w:val="16"/>
              </w:rPr>
              <w:t>Struble city</w:t>
            </w:r>
          </w:p>
        </w:tc>
        <w:tc>
          <w:tcPr>
            <w:tcW w:type="dxa" w:w="1831"/>
          </w:tcPr>
          <w:p>
            <w:pPr>
              <w:spacing w:after="0"/>
              <w:jc w:val="left"/>
            </w:pPr>
            <w:r>
              <w:rPr>
                <w:sz w:val="16"/>
              </w:rPr>
              <w:t>City</w:t>
            </w:r>
          </w:p>
        </w:tc>
        <w:tc>
          <w:tcPr>
            <w:tcW w:type="dxa" w:w="1385"/>
          </w:tcPr>
          <w:p>
            <w:pPr>
              <w:spacing w:after="0"/>
              <w:jc w:val="left"/>
            </w:pPr>
            <w:r>
              <w:rPr>
                <w:sz w:val="16"/>
              </w:rPr>
              <w:t>Plan 111762 approved 2026-04-28, pending adoption here; not yet eligible</w:t>
            </w:r>
          </w:p>
        </w:tc>
        <w:tc>
          <w:tcPr>
            <w:tcW w:type="dxa" w:w="1405"/>
          </w:tcPr>
          <w:p>
            <w:pPr>
              <w:spacing w:after="0"/>
              <w:jc w:val="left"/>
            </w:pPr>
            <w:r>
              <w:rPr>
                <w:sz w:val="16"/>
              </w:rPr>
              <w:t>Cherokee, Ida, Monona, Plymouth, Woodbury Counties HMP (FEMA plan 111762), pending adoption here</w:t>
            </w:r>
          </w:p>
        </w:tc>
        <w:tc>
          <w:tcPr>
            <w:tcW w:type="dxa" w:w="1634"/>
          </w:tcPr>
          <w:p>
            <w:pPr>
              <w:spacing w:after="0"/>
              <w:jc w:val="left"/>
            </w:pPr>
            <w:r>
              <w:rPr>
                <w:sz w:val="16"/>
              </w:rPr>
              <w:t>2026-04-28 by FEMA; not yet adopted here</w:t>
            </w:r>
          </w:p>
        </w:tc>
        <w:tc>
          <w:tcPr>
            <w:tcW w:type="dxa" w:w="1295"/>
          </w:tcPr>
          <w:p>
            <w:pPr>
              <w:spacing w:after="0"/>
              <w:jc w:val="left"/>
            </w:pPr>
            <w:r>
              <w:rPr>
                <w:sz w:val="16"/>
              </w:rPr>
              <w:t>2031-04-27 once adopted</w:t>
            </w:r>
          </w:p>
        </w:tc>
        <w:tc>
          <w:tcPr>
            <w:tcW w:type="dxa" w:w="811"/>
          </w:tcPr>
          <w:p>
            <w:pPr>
              <w:spacing w:after="0"/>
              <w:jc w:val="right"/>
            </w:pPr>
          </w:p>
        </w:tc>
        <w:tc>
          <w:tcPr>
            <w:tcW w:type="dxa" w:w="1892"/>
          </w:tcPr>
          <w:p>
            <w:pPr>
              <w:spacing w:after="0"/>
              <w:jc w:val="left"/>
            </w:pPr>
            <w:r>
              <w:rPr>
                <w:sz w:val="16"/>
              </w:rPr>
              <w:t>FEMA tracker shows a plan approvable pending adoption</w:t>
            </w:r>
          </w:p>
        </w:tc>
        <w:tc>
          <w:tcPr>
            <w:tcW w:type="dxa" w:w="1604"/>
          </w:tcPr>
          <w:p>
            <w:pPr>
              <w:spacing w:after="0"/>
              <w:jc w:val="left"/>
            </w:pPr>
            <w:r>
              <w:rPr>
                <w:sz w:val="16"/>
              </w:rPr>
              <w:t>Not yet eligible: adopt the approved plan.</w:t>
            </w:r>
          </w:p>
        </w:tc>
      </w:tr>
      <w:tr>
        <w:trPr>
          <w:cantSplit/>
        </w:trPr>
        <w:tc>
          <w:tcPr>
            <w:tcW w:type="dxa" w:w="2255"/>
          </w:tcPr>
          <w:p>
            <w:pPr>
              <w:spacing w:after="0"/>
              <w:jc w:val="left"/>
            </w:pPr>
            <w:r>
              <w:rPr>
                <w:sz w:val="16"/>
              </w:rPr>
              <w:t>Westfield city</w:t>
            </w:r>
          </w:p>
        </w:tc>
        <w:tc>
          <w:tcPr>
            <w:tcW w:type="dxa" w:w="1831"/>
          </w:tcPr>
          <w:p>
            <w:pPr>
              <w:spacing w:after="0"/>
              <w:jc w:val="left"/>
            </w:pPr>
            <w:r>
              <w:rPr>
                <w:sz w:val="16"/>
              </w:rPr>
              <w:t>City</w:t>
            </w:r>
          </w:p>
        </w:tc>
        <w:tc>
          <w:tcPr>
            <w:tcW w:type="dxa" w:w="1385"/>
          </w:tcPr>
          <w:p>
            <w:pPr>
              <w:spacing w:after="0"/>
              <w:jc w:val="left"/>
            </w:pPr>
            <w:r>
              <w:rPr>
                <w:sz w:val="16"/>
              </w:rPr>
              <w:t>Plan 111762 approved 2026-04-28, pending adoption here; not yet eligible</w:t>
            </w:r>
          </w:p>
        </w:tc>
        <w:tc>
          <w:tcPr>
            <w:tcW w:type="dxa" w:w="1405"/>
          </w:tcPr>
          <w:p>
            <w:pPr>
              <w:spacing w:after="0"/>
              <w:jc w:val="left"/>
            </w:pPr>
            <w:r>
              <w:rPr>
                <w:sz w:val="16"/>
              </w:rPr>
              <w:t>Cherokee, Ida, Monona, Plymouth, Woodbury Counties HMP (FEMA plan 111762), pending adoption here</w:t>
            </w:r>
          </w:p>
        </w:tc>
        <w:tc>
          <w:tcPr>
            <w:tcW w:type="dxa" w:w="1634"/>
          </w:tcPr>
          <w:p>
            <w:pPr>
              <w:spacing w:after="0"/>
              <w:jc w:val="left"/>
            </w:pPr>
            <w:r>
              <w:rPr>
                <w:sz w:val="16"/>
              </w:rPr>
              <w:t>2026-04-28 by FEMA; not yet adopted here</w:t>
            </w:r>
          </w:p>
        </w:tc>
        <w:tc>
          <w:tcPr>
            <w:tcW w:type="dxa" w:w="1295"/>
          </w:tcPr>
          <w:p>
            <w:pPr>
              <w:spacing w:after="0"/>
              <w:jc w:val="left"/>
            </w:pPr>
            <w:r>
              <w:rPr>
                <w:sz w:val="16"/>
              </w:rPr>
              <w:t>2031-04-27 once adopted</w:t>
            </w:r>
          </w:p>
        </w:tc>
        <w:tc>
          <w:tcPr>
            <w:tcW w:type="dxa" w:w="811"/>
          </w:tcPr>
          <w:p>
            <w:pPr>
              <w:spacing w:after="0"/>
              <w:jc w:val="right"/>
            </w:pPr>
          </w:p>
        </w:tc>
        <w:tc>
          <w:tcPr>
            <w:tcW w:type="dxa" w:w="1892"/>
          </w:tcPr>
          <w:p>
            <w:pPr>
              <w:spacing w:after="0"/>
              <w:jc w:val="left"/>
            </w:pPr>
            <w:r>
              <w:rPr>
                <w:sz w:val="16"/>
              </w:rPr>
              <w:t>FEMA tracker shows a plan approvable pending adoption</w:t>
            </w:r>
          </w:p>
        </w:tc>
        <w:tc>
          <w:tcPr>
            <w:tcW w:type="dxa" w:w="1604"/>
          </w:tcPr>
          <w:p>
            <w:pPr>
              <w:spacing w:after="0"/>
              <w:jc w:val="left"/>
            </w:pPr>
            <w:r>
              <w:rPr>
                <w:sz w:val="16"/>
              </w:rPr>
              <w:t>Not yet eligible: adopt the approved plan.</w:t>
            </w:r>
          </w:p>
        </w:tc>
      </w:tr>
      <w:tr>
        <w:trPr>
          <w:cantSplit/>
        </w:trPr>
        <w:tc>
          <w:tcPr>
            <w:tcW w:type="dxa" w:w="2255"/>
          </w:tcPr>
          <w:p>
            <w:pPr>
              <w:spacing w:after="0"/>
              <w:jc w:val="left"/>
            </w:pPr>
            <w:r>
              <w:rPr>
                <w:sz w:val="16"/>
              </w:rPr>
              <w:t>Akron-Westfield Community School District</w:t>
            </w:r>
          </w:p>
        </w:tc>
        <w:tc>
          <w:tcPr>
            <w:tcW w:type="dxa" w:w="1831"/>
          </w:tcPr>
          <w:p>
            <w:pPr>
              <w:spacing w:after="0"/>
              <w:jc w:val="left"/>
            </w:pPr>
            <w:r>
              <w:rPr>
                <w:sz w:val="16"/>
              </w:rPr>
              <w:t>School/School District</w:t>
            </w:r>
          </w:p>
        </w:tc>
        <w:tc>
          <w:tcPr>
            <w:tcW w:type="dxa" w:w="1385"/>
          </w:tcPr>
          <w:p>
            <w:pPr>
              <w:spacing w:after="0"/>
              <w:jc w:val="left"/>
            </w:pPr>
            <w:r>
              <w:rPr>
                <w:sz w:val="16"/>
              </w:rPr>
              <w:t>Plan 111762 approved 2026-04-28, pending adoption here; not yet eligible</w:t>
            </w:r>
          </w:p>
        </w:tc>
        <w:tc>
          <w:tcPr>
            <w:tcW w:type="dxa" w:w="1405"/>
          </w:tcPr>
          <w:p>
            <w:pPr>
              <w:spacing w:after="0"/>
              <w:jc w:val="left"/>
            </w:pPr>
            <w:r>
              <w:rPr>
                <w:sz w:val="16"/>
              </w:rPr>
              <w:t>Cherokee, Ida, Monona, Plymouth, Woodbury Counties HMP (FEMA plan 111762), pending adoption here</w:t>
            </w:r>
          </w:p>
        </w:tc>
        <w:tc>
          <w:tcPr>
            <w:tcW w:type="dxa" w:w="1634"/>
          </w:tcPr>
          <w:p>
            <w:pPr>
              <w:spacing w:after="0"/>
              <w:jc w:val="left"/>
            </w:pPr>
            <w:r>
              <w:rPr>
                <w:sz w:val="16"/>
              </w:rPr>
              <w:t>2026-04-28 by FEMA; not yet adopted here</w:t>
            </w:r>
          </w:p>
        </w:tc>
        <w:tc>
          <w:tcPr>
            <w:tcW w:type="dxa" w:w="1295"/>
          </w:tcPr>
          <w:p>
            <w:pPr>
              <w:spacing w:after="0"/>
              <w:jc w:val="left"/>
            </w:pPr>
            <w:r>
              <w:rPr>
                <w:sz w:val="16"/>
              </w:rPr>
              <w:t>2031-04-27 once adopted</w:t>
            </w:r>
          </w:p>
        </w:tc>
        <w:tc>
          <w:tcPr>
            <w:tcW w:type="dxa" w:w="811"/>
          </w:tcPr>
          <w:p>
            <w:pPr>
              <w:spacing w:after="0"/>
              <w:jc w:val="right"/>
            </w:pPr>
          </w:p>
        </w:tc>
        <w:tc>
          <w:tcPr>
            <w:tcW w:type="dxa" w:w="1892"/>
          </w:tcPr>
          <w:p>
            <w:pPr>
              <w:spacing w:after="0"/>
              <w:jc w:val="left"/>
            </w:pPr>
            <w:r>
              <w:rPr>
                <w:sz w:val="16"/>
              </w:rPr>
              <w:t>FEMA tracker shows a plan approvable pending adoption</w:t>
            </w:r>
          </w:p>
        </w:tc>
        <w:tc>
          <w:tcPr>
            <w:tcW w:type="dxa" w:w="1604"/>
          </w:tcPr>
          <w:p>
            <w:pPr>
              <w:spacing w:after="0"/>
              <w:jc w:val="left"/>
            </w:pPr>
            <w:r>
              <w:rPr>
                <w:sz w:val="16"/>
              </w:rPr>
              <w:t>Not yet eligible: adopt the approved plan.</w:t>
            </w:r>
          </w:p>
        </w:tc>
      </w:tr>
      <w:tr>
        <w:trPr>
          <w:cantSplit/>
        </w:trPr>
        <w:tc>
          <w:tcPr>
            <w:tcW w:type="dxa" w:w="2255"/>
          </w:tcPr>
          <w:p>
            <w:pPr>
              <w:spacing w:after="0"/>
              <w:jc w:val="left"/>
            </w:pPr>
            <w:r>
              <w:rPr>
                <w:sz w:val="16"/>
              </w:rPr>
              <w:t>Hinton Community School District</w:t>
            </w:r>
          </w:p>
        </w:tc>
        <w:tc>
          <w:tcPr>
            <w:tcW w:type="dxa" w:w="1831"/>
          </w:tcPr>
          <w:p>
            <w:pPr>
              <w:spacing w:after="0"/>
              <w:jc w:val="left"/>
            </w:pPr>
            <w:r>
              <w:rPr>
                <w:sz w:val="16"/>
              </w:rPr>
              <w:t>School/School District</w:t>
            </w:r>
          </w:p>
        </w:tc>
        <w:tc>
          <w:tcPr>
            <w:tcW w:type="dxa" w:w="1385"/>
          </w:tcPr>
          <w:p>
            <w:pPr>
              <w:spacing w:after="0"/>
              <w:jc w:val="left"/>
            </w:pPr>
            <w:r>
              <w:rPr>
                <w:sz w:val="16"/>
              </w:rPr>
              <w:t>Plan 111762 approved 2026-04-28, pending adoption here; not yet eligible</w:t>
            </w:r>
          </w:p>
        </w:tc>
        <w:tc>
          <w:tcPr>
            <w:tcW w:type="dxa" w:w="1405"/>
          </w:tcPr>
          <w:p>
            <w:pPr>
              <w:spacing w:after="0"/>
              <w:jc w:val="left"/>
            </w:pPr>
            <w:r>
              <w:rPr>
                <w:sz w:val="16"/>
              </w:rPr>
              <w:t>Cherokee, Ida, Monona, Plymouth, Woodbury Counties HMP (FEMA plan 111762), pending adoption here</w:t>
            </w:r>
          </w:p>
        </w:tc>
        <w:tc>
          <w:tcPr>
            <w:tcW w:type="dxa" w:w="1634"/>
          </w:tcPr>
          <w:p>
            <w:pPr>
              <w:spacing w:after="0"/>
              <w:jc w:val="left"/>
            </w:pPr>
            <w:r>
              <w:rPr>
                <w:sz w:val="16"/>
              </w:rPr>
              <w:t>2026-04-28 by FEMA; not yet adopted here</w:t>
            </w:r>
          </w:p>
        </w:tc>
        <w:tc>
          <w:tcPr>
            <w:tcW w:type="dxa" w:w="1295"/>
          </w:tcPr>
          <w:p>
            <w:pPr>
              <w:spacing w:after="0"/>
              <w:jc w:val="left"/>
            </w:pPr>
            <w:r>
              <w:rPr>
                <w:sz w:val="16"/>
              </w:rPr>
              <w:t>2031-04-27 once adopted</w:t>
            </w:r>
          </w:p>
        </w:tc>
        <w:tc>
          <w:tcPr>
            <w:tcW w:type="dxa" w:w="811"/>
          </w:tcPr>
          <w:p>
            <w:pPr>
              <w:spacing w:after="0"/>
              <w:jc w:val="right"/>
            </w:pPr>
          </w:p>
        </w:tc>
        <w:tc>
          <w:tcPr>
            <w:tcW w:type="dxa" w:w="1892"/>
          </w:tcPr>
          <w:p>
            <w:pPr>
              <w:spacing w:after="0"/>
              <w:jc w:val="left"/>
            </w:pPr>
            <w:r>
              <w:rPr>
                <w:sz w:val="16"/>
              </w:rPr>
              <w:t>FEMA tracker shows a plan approvable pending adoption</w:t>
            </w:r>
          </w:p>
        </w:tc>
        <w:tc>
          <w:tcPr>
            <w:tcW w:type="dxa" w:w="1604"/>
          </w:tcPr>
          <w:p>
            <w:pPr>
              <w:spacing w:after="0"/>
              <w:jc w:val="left"/>
            </w:pPr>
            <w:r>
              <w:rPr>
                <w:sz w:val="16"/>
              </w:rPr>
              <w:t>Not yet eligible: adopt the approved plan.</w:t>
            </w:r>
          </w:p>
        </w:tc>
      </w:tr>
      <w:tr>
        <w:trPr>
          <w:cantSplit/>
        </w:trPr>
        <w:tc>
          <w:tcPr>
            <w:tcW w:type="dxa" w:w="2255"/>
          </w:tcPr>
          <w:p>
            <w:pPr>
              <w:spacing w:after="0"/>
              <w:jc w:val="left"/>
            </w:pPr>
            <w:r>
              <w:rPr>
                <w:sz w:val="16"/>
              </w:rPr>
              <w:t>Kingsley-Pierson Community School District</w:t>
            </w:r>
          </w:p>
        </w:tc>
        <w:tc>
          <w:tcPr>
            <w:tcW w:type="dxa" w:w="1831"/>
          </w:tcPr>
          <w:p>
            <w:pPr>
              <w:spacing w:after="0"/>
              <w:jc w:val="left"/>
            </w:pPr>
            <w:r>
              <w:rPr>
                <w:sz w:val="16"/>
              </w:rPr>
              <w:t>School/School District</w:t>
            </w:r>
          </w:p>
        </w:tc>
        <w:tc>
          <w:tcPr>
            <w:tcW w:type="dxa" w:w="1385"/>
          </w:tcPr>
          <w:p>
            <w:pPr>
              <w:spacing w:after="0"/>
              <w:jc w:val="left"/>
            </w:pPr>
            <w:r>
              <w:rPr>
                <w:sz w:val="16"/>
              </w:rPr>
              <w:t>Plan 111762 approved 2026-04-28, pending adoption here; not yet eligible</w:t>
            </w:r>
          </w:p>
        </w:tc>
        <w:tc>
          <w:tcPr>
            <w:tcW w:type="dxa" w:w="1405"/>
          </w:tcPr>
          <w:p>
            <w:pPr>
              <w:spacing w:after="0"/>
              <w:jc w:val="left"/>
            </w:pPr>
            <w:r>
              <w:rPr>
                <w:sz w:val="16"/>
              </w:rPr>
              <w:t>Cherokee, Ida, Monona, Plymouth, Woodbury Counties HMP (FEMA plan 111762), pending adoption here</w:t>
            </w:r>
          </w:p>
        </w:tc>
        <w:tc>
          <w:tcPr>
            <w:tcW w:type="dxa" w:w="1634"/>
          </w:tcPr>
          <w:p>
            <w:pPr>
              <w:spacing w:after="0"/>
              <w:jc w:val="left"/>
            </w:pPr>
            <w:r>
              <w:rPr>
                <w:sz w:val="16"/>
              </w:rPr>
              <w:t>2026-04-28 by FEMA; not yet adopted here</w:t>
            </w:r>
          </w:p>
        </w:tc>
        <w:tc>
          <w:tcPr>
            <w:tcW w:type="dxa" w:w="1295"/>
          </w:tcPr>
          <w:p>
            <w:pPr>
              <w:spacing w:after="0"/>
              <w:jc w:val="left"/>
            </w:pPr>
            <w:r>
              <w:rPr>
                <w:sz w:val="16"/>
              </w:rPr>
              <w:t>2031-04-27 once adopted</w:t>
            </w:r>
          </w:p>
        </w:tc>
        <w:tc>
          <w:tcPr>
            <w:tcW w:type="dxa" w:w="811"/>
          </w:tcPr>
          <w:p>
            <w:pPr>
              <w:spacing w:after="0"/>
              <w:jc w:val="right"/>
            </w:pPr>
          </w:p>
        </w:tc>
        <w:tc>
          <w:tcPr>
            <w:tcW w:type="dxa" w:w="1892"/>
          </w:tcPr>
          <w:p>
            <w:pPr>
              <w:spacing w:after="0"/>
              <w:jc w:val="left"/>
            </w:pPr>
            <w:r>
              <w:rPr>
                <w:sz w:val="16"/>
              </w:rPr>
              <w:t>FEMA tracker shows a plan approvable pending adoption</w:t>
            </w:r>
          </w:p>
        </w:tc>
        <w:tc>
          <w:tcPr>
            <w:tcW w:type="dxa" w:w="1604"/>
          </w:tcPr>
          <w:p>
            <w:pPr>
              <w:spacing w:after="0"/>
              <w:jc w:val="left"/>
            </w:pPr>
            <w:r>
              <w:rPr>
                <w:sz w:val="16"/>
              </w:rPr>
              <w:t>Not yet eligible: adopt the approved plan.</w:t>
            </w:r>
          </w:p>
        </w:tc>
      </w:tr>
      <w:tr>
        <w:trPr>
          <w:cantSplit/>
        </w:trPr>
        <w:tc>
          <w:tcPr>
            <w:tcW w:type="dxa" w:w="2255"/>
          </w:tcPr>
          <w:p>
            <w:pPr>
              <w:spacing w:after="0"/>
              <w:jc w:val="left"/>
            </w:pPr>
            <w:r>
              <w:rPr>
                <w:sz w:val="16"/>
              </w:rPr>
              <w:t>Le Mars Community School District</w:t>
            </w:r>
          </w:p>
        </w:tc>
        <w:tc>
          <w:tcPr>
            <w:tcW w:type="dxa" w:w="1831"/>
          </w:tcPr>
          <w:p>
            <w:pPr>
              <w:spacing w:after="0"/>
              <w:jc w:val="left"/>
            </w:pPr>
            <w:r>
              <w:rPr>
                <w:sz w:val="16"/>
              </w:rPr>
              <w:t>School/School District</w:t>
            </w:r>
          </w:p>
        </w:tc>
        <w:tc>
          <w:tcPr>
            <w:tcW w:type="dxa" w:w="1385"/>
          </w:tcPr>
          <w:p>
            <w:pPr>
              <w:spacing w:after="0"/>
              <w:jc w:val="left"/>
            </w:pPr>
            <w:r>
              <w:rPr>
                <w:sz w:val="16"/>
              </w:rPr>
              <w:t>Plan 111762 approved 2026-04-28, pending adoption here; not yet eligible</w:t>
            </w:r>
          </w:p>
        </w:tc>
        <w:tc>
          <w:tcPr>
            <w:tcW w:type="dxa" w:w="1405"/>
          </w:tcPr>
          <w:p>
            <w:pPr>
              <w:spacing w:after="0"/>
              <w:jc w:val="left"/>
            </w:pPr>
            <w:r>
              <w:rPr>
                <w:sz w:val="16"/>
              </w:rPr>
              <w:t>Cherokee, Ida, Monona, Plymouth, Woodbury Counties HMP (FEMA plan 111762), pending adoption here</w:t>
            </w:r>
          </w:p>
        </w:tc>
        <w:tc>
          <w:tcPr>
            <w:tcW w:type="dxa" w:w="1634"/>
          </w:tcPr>
          <w:p>
            <w:pPr>
              <w:spacing w:after="0"/>
              <w:jc w:val="left"/>
            </w:pPr>
            <w:r>
              <w:rPr>
                <w:sz w:val="16"/>
              </w:rPr>
              <w:t>2026-04-28 by FEMA; not yet adopted here</w:t>
            </w:r>
          </w:p>
        </w:tc>
        <w:tc>
          <w:tcPr>
            <w:tcW w:type="dxa" w:w="1295"/>
          </w:tcPr>
          <w:p>
            <w:pPr>
              <w:spacing w:after="0"/>
              <w:jc w:val="left"/>
            </w:pPr>
            <w:r>
              <w:rPr>
                <w:sz w:val="16"/>
              </w:rPr>
              <w:t>2031-04-27 once adopted</w:t>
            </w:r>
          </w:p>
        </w:tc>
        <w:tc>
          <w:tcPr>
            <w:tcW w:type="dxa" w:w="811"/>
          </w:tcPr>
          <w:p>
            <w:pPr>
              <w:spacing w:after="0"/>
              <w:jc w:val="right"/>
            </w:pPr>
          </w:p>
        </w:tc>
        <w:tc>
          <w:tcPr>
            <w:tcW w:type="dxa" w:w="1892"/>
          </w:tcPr>
          <w:p>
            <w:pPr>
              <w:spacing w:after="0"/>
              <w:jc w:val="left"/>
            </w:pPr>
            <w:r>
              <w:rPr>
                <w:sz w:val="16"/>
              </w:rPr>
              <w:t>FEMA tracker shows a plan approvable pending adoption</w:t>
            </w:r>
          </w:p>
        </w:tc>
        <w:tc>
          <w:tcPr>
            <w:tcW w:type="dxa" w:w="1604"/>
          </w:tcPr>
          <w:p>
            <w:pPr>
              <w:spacing w:after="0"/>
              <w:jc w:val="left"/>
            </w:pPr>
            <w:r>
              <w:rPr>
                <w:sz w:val="16"/>
              </w:rPr>
              <w:t>Not yet eligible: adopt the approved plan.</w:t>
            </w:r>
          </w:p>
        </w:tc>
      </w:tr>
      <w:tr>
        <w:trPr>
          <w:cantSplit/>
        </w:trPr>
        <w:tc>
          <w:tcPr>
            <w:tcW w:type="dxa" w:w="2255"/>
          </w:tcPr>
          <w:p>
            <w:pPr>
              <w:spacing w:after="0"/>
              <w:jc w:val="left"/>
            </w:pPr>
            <w:r>
              <w:rPr>
                <w:sz w:val="16"/>
              </w:rPr>
              <w:t>Marcus-Meriden-Cleghorn Community School District</w:t>
            </w:r>
          </w:p>
        </w:tc>
        <w:tc>
          <w:tcPr>
            <w:tcW w:type="dxa" w:w="1831"/>
          </w:tcPr>
          <w:p>
            <w:pPr>
              <w:spacing w:after="0"/>
              <w:jc w:val="left"/>
            </w:pPr>
            <w:r>
              <w:rPr>
                <w:sz w:val="16"/>
              </w:rPr>
              <w:t>School/School District</w:t>
            </w:r>
          </w:p>
        </w:tc>
        <w:tc>
          <w:tcPr>
            <w:tcW w:type="dxa" w:w="1385"/>
          </w:tcPr>
          <w:p>
            <w:pPr>
              <w:spacing w:after="0"/>
              <w:jc w:val="left"/>
            </w:pPr>
            <w:r>
              <w:rPr>
                <w:sz w:val="16"/>
              </w:rPr>
              <w:t>Plan 111762 approved 2026-04-28, pending adoption here; not yet eligible</w:t>
            </w:r>
          </w:p>
        </w:tc>
        <w:tc>
          <w:tcPr>
            <w:tcW w:type="dxa" w:w="1405"/>
          </w:tcPr>
          <w:p>
            <w:pPr>
              <w:spacing w:after="0"/>
              <w:jc w:val="left"/>
            </w:pPr>
            <w:r>
              <w:rPr>
                <w:sz w:val="16"/>
              </w:rPr>
              <w:t>Cherokee, Ida, Monona, Plymouth, Woodbury Counties HMP (FEMA plan 111762), pending adoption here</w:t>
            </w:r>
          </w:p>
        </w:tc>
        <w:tc>
          <w:tcPr>
            <w:tcW w:type="dxa" w:w="1634"/>
          </w:tcPr>
          <w:p>
            <w:pPr>
              <w:spacing w:after="0"/>
              <w:jc w:val="left"/>
            </w:pPr>
            <w:r>
              <w:rPr>
                <w:sz w:val="16"/>
              </w:rPr>
              <w:t>2026-04-28 by FEMA; not yet adopted here</w:t>
            </w:r>
          </w:p>
        </w:tc>
        <w:tc>
          <w:tcPr>
            <w:tcW w:type="dxa" w:w="1295"/>
          </w:tcPr>
          <w:p>
            <w:pPr>
              <w:spacing w:after="0"/>
              <w:jc w:val="left"/>
            </w:pPr>
            <w:r>
              <w:rPr>
                <w:sz w:val="16"/>
              </w:rPr>
              <w:t>2031-04-27 once adopted</w:t>
            </w:r>
          </w:p>
        </w:tc>
        <w:tc>
          <w:tcPr>
            <w:tcW w:type="dxa" w:w="811"/>
          </w:tcPr>
          <w:p>
            <w:pPr>
              <w:spacing w:after="0"/>
              <w:jc w:val="right"/>
            </w:pPr>
          </w:p>
        </w:tc>
        <w:tc>
          <w:tcPr>
            <w:tcW w:type="dxa" w:w="1892"/>
          </w:tcPr>
          <w:p>
            <w:pPr>
              <w:spacing w:after="0"/>
              <w:jc w:val="left"/>
            </w:pPr>
            <w:r>
              <w:rPr>
                <w:sz w:val="16"/>
              </w:rPr>
              <w:t>FEMA tracker shows a plan approvable pending adoption</w:t>
            </w:r>
          </w:p>
        </w:tc>
        <w:tc>
          <w:tcPr>
            <w:tcW w:type="dxa" w:w="1604"/>
          </w:tcPr>
          <w:p>
            <w:pPr>
              <w:spacing w:after="0"/>
              <w:jc w:val="left"/>
            </w:pPr>
            <w:r>
              <w:rPr>
                <w:sz w:val="16"/>
              </w:rPr>
              <w:t>Not yet eligible: adopt the approved plan.</w:t>
            </w:r>
          </w:p>
        </w:tc>
      </w:tr>
      <w:tr>
        <w:trPr>
          <w:cantSplit/>
        </w:trPr>
        <w:tc>
          <w:tcPr>
            <w:tcW w:type="dxa" w:w="2255"/>
          </w:tcPr>
          <w:p>
            <w:pPr>
              <w:spacing w:after="0"/>
              <w:jc w:val="left"/>
            </w:pPr>
            <w:r>
              <w:rPr>
                <w:sz w:val="16"/>
              </w:rPr>
              <w:t>Remsen-Union Community School District</w:t>
            </w:r>
          </w:p>
        </w:tc>
        <w:tc>
          <w:tcPr>
            <w:tcW w:type="dxa" w:w="1831"/>
          </w:tcPr>
          <w:p>
            <w:pPr>
              <w:spacing w:after="0"/>
              <w:jc w:val="left"/>
            </w:pPr>
            <w:r>
              <w:rPr>
                <w:sz w:val="16"/>
              </w:rPr>
              <w:t>College/University</w:t>
            </w:r>
          </w:p>
        </w:tc>
        <w:tc>
          <w:tcPr>
            <w:tcW w:type="dxa" w:w="1385"/>
          </w:tcPr>
          <w:p>
            <w:pPr>
              <w:spacing w:after="0"/>
              <w:jc w:val="left"/>
            </w:pPr>
            <w:r>
              <w:rPr>
                <w:sz w:val="16"/>
              </w:rPr>
              <w:t>Plan 111762 approved 2026-04-28, pending adoption here; not yet eligible</w:t>
            </w:r>
          </w:p>
        </w:tc>
        <w:tc>
          <w:tcPr>
            <w:tcW w:type="dxa" w:w="1405"/>
          </w:tcPr>
          <w:p>
            <w:pPr>
              <w:spacing w:after="0"/>
              <w:jc w:val="left"/>
            </w:pPr>
            <w:r>
              <w:rPr>
                <w:sz w:val="16"/>
              </w:rPr>
              <w:t>Cherokee, Ida, Monona, Plymouth, Woodbury Counties HMP (FEMA plan 111762), pending adoption here</w:t>
            </w:r>
          </w:p>
        </w:tc>
        <w:tc>
          <w:tcPr>
            <w:tcW w:type="dxa" w:w="1634"/>
          </w:tcPr>
          <w:p>
            <w:pPr>
              <w:spacing w:after="0"/>
              <w:jc w:val="left"/>
            </w:pPr>
            <w:r>
              <w:rPr>
                <w:sz w:val="16"/>
              </w:rPr>
              <w:t>2026-04-28 by FEMA; not yet adopted here</w:t>
            </w:r>
          </w:p>
        </w:tc>
        <w:tc>
          <w:tcPr>
            <w:tcW w:type="dxa" w:w="1295"/>
          </w:tcPr>
          <w:p>
            <w:pPr>
              <w:spacing w:after="0"/>
              <w:jc w:val="left"/>
            </w:pPr>
            <w:r>
              <w:rPr>
                <w:sz w:val="16"/>
              </w:rPr>
              <w:t>2031-04-27 once adopted</w:t>
            </w:r>
          </w:p>
        </w:tc>
        <w:tc>
          <w:tcPr>
            <w:tcW w:type="dxa" w:w="811"/>
          </w:tcPr>
          <w:p>
            <w:pPr>
              <w:spacing w:after="0"/>
              <w:jc w:val="right"/>
            </w:pPr>
          </w:p>
        </w:tc>
        <w:tc>
          <w:tcPr>
            <w:tcW w:type="dxa" w:w="1892"/>
          </w:tcPr>
          <w:p>
            <w:pPr>
              <w:spacing w:after="0"/>
              <w:jc w:val="left"/>
            </w:pPr>
            <w:r>
              <w:rPr>
                <w:sz w:val="16"/>
              </w:rPr>
              <w:t>FEMA tracker shows a plan approvable pending adoption</w:t>
            </w:r>
          </w:p>
        </w:tc>
        <w:tc>
          <w:tcPr>
            <w:tcW w:type="dxa" w:w="1604"/>
          </w:tcPr>
          <w:p>
            <w:pPr>
              <w:spacing w:after="0"/>
              <w:jc w:val="left"/>
            </w:pPr>
            <w:r>
              <w:rPr>
                <w:sz w:val="16"/>
              </w:rPr>
              <w:t>Not yet eligible: adopt the approved plan.</w:t>
            </w:r>
          </w:p>
        </w:tc>
      </w:tr>
      <w:tr>
        <w:trPr>
          <w:cantSplit/>
        </w:trPr>
        <w:tc>
          <w:tcPr>
            <w:tcW w:type="dxa" w:w="2255"/>
          </w:tcPr>
          <w:p>
            <w:pPr>
              <w:spacing w:after="0"/>
              <w:jc w:val="left"/>
            </w:pPr>
            <w:r>
              <w:rPr>
                <w:sz w:val="16"/>
              </w:rPr>
              <w:t>Sioux City Community School District</w:t>
            </w:r>
          </w:p>
        </w:tc>
        <w:tc>
          <w:tcPr>
            <w:tcW w:type="dxa" w:w="1831"/>
          </w:tcPr>
          <w:p>
            <w:pPr>
              <w:spacing w:after="0"/>
              <w:jc w:val="left"/>
            </w:pPr>
            <w:r>
              <w:rPr>
                <w:sz w:val="16"/>
              </w:rPr>
              <w:t>School/School District</w:t>
            </w:r>
          </w:p>
        </w:tc>
        <w:tc>
          <w:tcPr>
            <w:tcW w:type="dxa" w:w="1385"/>
          </w:tcPr>
          <w:p>
            <w:pPr>
              <w:spacing w:after="0"/>
              <w:jc w:val="left"/>
            </w:pPr>
            <w:r>
              <w:rPr>
                <w:sz w:val="16"/>
              </w:rPr>
              <w:t>Plan 111762 approved 2026-04-28, pending adoption here; not yet eligible</w:t>
            </w:r>
          </w:p>
        </w:tc>
        <w:tc>
          <w:tcPr>
            <w:tcW w:type="dxa" w:w="1405"/>
          </w:tcPr>
          <w:p>
            <w:pPr>
              <w:spacing w:after="0"/>
              <w:jc w:val="left"/>
            </w:pPr>
            <w:r>
              <w:rPr>
                <w:sz w:val="16"/>
              </w:rPr>
              <w:t>Cherokee, Ida, Monona, Plymouth, Woodbury Counties HMP (FEMA plan 111762), pending adoption here</w:t>
            </w:r>
          </w:p>
        </w:tc>
        <w:tc>
          <w:tcPr>
            <w:tcW w:type="dxa" w:w="1634"/>
          </w:tcPr>
          <w:p>
            <w:pPr>
              <w:spacing w:after="0"/>
              <w:jc w:val="left"/>
            </w:pPr>
            <w:r>
              <w:rPr>
                <w:sz w:val="16"/>
              </w:rPr>
              <w:t>2026-04-28 by FEMA; not yet adopted here</w:t>
            </w:r>
          </w:p>
        </w:tc>
        <w:tc>
          <w:tcPr>
            <w:tcW w:type="dxa" w:w="1295"/>
          </w:tcPr>
          <w:p>
            <w:pPr>
              <w:spacing w:after="0"/>
              <w:jc w:val="left"/>
            </w:pPr>
            <w:r>
              <w:rPr>
                <w:sz w:val="16"/>
              </w:rPr>
              <w:t>2031-04-27 once adopted</w:t>
            </w:r>
          </w:p>
        </w:tc>
        <w:tc>
          <w:tcPr>
            <w:tcW w:type="dxa" w:w="811"/>
          </w:tcPr>
          <w:p>
            <w:pPr>
              <w:spacing w:after="0"/>
              <w:jc w:val="right"/>
            </w:pPr>
          </w:p>
        </w:tc>
        <w:tc>
          <w:tcPr>
            <w:tcW w:type="dxa" w:w="1892"/>
          </w:tcPr>
          <w:p>
            <w:pPr>
              <w:spacing w:after="0"/>
              <w:jc w:val="left"/>
            </w:pPr>
            <w:r>
              <w:rPr>
                <w:sz w:val="16"/>
              </w:rPr>
              <w:t>FEMA tracker shows a plan approvable pending adoption</w:t>
            </w:r>
          </w:p>
        </w:tc>
        <w:tc>
          <w:tcPr>
            <w:tcW w:type="dxa" w:w="1604"/>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111762 lists 40 other participants not on this page, 33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5"/>
        <w:gridCol w:w="1037"/>
        <w:gridCol w:w="1294"/>
        <w:gridCol w:w="1294"/>
        <w:gridCol w:w="1037"/>
        <w:gridCol w:w="1126"/>
        <w:gridCol w:w="1368"/>
        <w:gridCol w:w="1094"/>
        <w:gridCol w:w="1436"/>
        <w:gridCol w:w="1428"/>
        <w:gridCol w:w="2324"/>
      </w:tblGrid>
      <w:tr>
        <w:trPr>
          <w:cantSplit/>
          <w:tblHeader/>
        </w:trPr>
        <w:tc>
          <w:tcPr>
            <w:tcW w:type="dxa" w:w="67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94"/>
            <w:shd w:val="clear" w:color="auto" w:fill="E8E8E8"/>
          </w:tcPr>
          <w:p>
            <w:pPr>
              <w:spacing w:after="0"/>
              <w:jc w:val="left"/>
            </w:pPr>
            <w:r>
              <w:rPr>
                <w:b/>
                <w:sz w:val="16"/>
              </w:rPr>
              <w:t>NRI risk rating</w:t>
            </w:r>
          </w:p>
        </w:tc>
        <w:tc>
          <w:tcPr>
            <w:tcW w:type="dxa" w:w="129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6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9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3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28"/>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324"/>
            <w:shd w:val="clear" w:color="auto" w:fill="E8E8E8"/>
          </w:tcPr>
          <w:p>
            <w:pPr>
              <w:spacing w:after="0"/>
              <w:jc w:val="left"/>
            </w:pPr>
            <w:r>
              <w:rPr>
                <w:b/>
                <w:sz w:val="16"/>
              </w:rPr>
              <w:t>Storm Events coverage note</w:t>
            </w:r>
          </w:p>
        </w:tc>
      </w:tr>
      <w:tr>
        <w:trPr>
          <w:cantSplit/>
        </w:trPr>
        <w:tc>
          <w:tcPr>
            <w:tcW w:type="dxa" w:w="675"/>
          </w:tcPr>
          <w:p>
            <w:pPr>
              <w:spacing w:after="0"/>
              <w:jc w:val="right"/>
            </w:pPr>
            <w:r>
              <w:rPr>
                <w:sz w:val="16"/>
              </w:rPr>
              <w:t>1</w:t>
            </w:r>
          </w:p>
        </w:tc>
        <w:tc>
          <w:tcPr>
            <w:tcW w:type="dxa" w:w="1037"/>
          </w:tcPr>
          <w:p>
            <w:pPr>
              <w:spacing w:after="0"/>
              <w:jc w:val="left"/>
            </w:pPr>
            <w:r>
              <w:rPr>
                <w:sz w:val="16"/>
              </w:rPr>
              <w:t>Inland Flooding</w:t>
            </w:r>
          </w:p>
        </w:tc>
        <w:tc>
          <w:tcPr>
            <w:tcW w:type="dxa" w:w="1294"/>
          </w:tcPr>
          <w:p>
            <w:pPr>
              <w:spacing w:after="0"/>
              <w:jc w:val="left"/>
            </w:pPr>
            <w:r>
              <w:rPr>
                <w:sz w:val="16"/>
              </w:rPr>
              <w:t>Relatively Low</w:t>
            </w:r>
          </w:p>
        </w:tc>
        <w:tc>
          <w:tcPr>
            <w:tcW w:type="dxa" w:w="1294"/>
          </w:tcPr>
          <w:p>
            <w:pPr>
              <w:spacing w:after="0"/>
              <w:jc w:val="left"/>
            </w:pPr>
            <w:r>
              <w:rPr>
                <w:sz w:val="16"/>
              </w:rPr>
              <w:t>Relatively Low</w:t>
            </w:r>
          </w:p>
        </w:tc>
        <w:tc>
          <w:tcPr>
            <w:tcW w:type="dxa" w:w="1037"/>
          </w:tcPr>
          <w:p>
            <w:pPr>
              <w:spacing w:after="0"/>
              <w:jc w:val="right"/>
            </w:pPr>
            <w:r>
              <w:rPr>
                <w:sz w:val="16"/>
              </w:rPr>
              <w:t>$6,269,113</w:t>
            </w:r>
          </w:p>
        </w:tc>
        <w:tc>
          <w:tcPr>
            <w:tcW w:type="dxa" w:w="1126"/>
          </w:tcPr>
          <w:p>
            <w:pPr>
              <w:spacing w:after="0"/>
              <w:jc w:val="right"/>
            </w:pPr>
            <w:r>
              <w:rPr>
                <w:sz w:val="16"/>
              </w:rPr>
              <w:t>$142,150</w:t>
            </w:r>
          </w:p>
        </w:tc>
        <w:tc>
          <w:tcPr>
            <w:tcW w:type="dxa" w:w="1368"/>
          </w:tcPr>
          <w:p>
            <w:pPr>
              <w:spacing w:after="0"/>
              <w:jc w:val="right"/>
            </w:pPr>
            <w:r>
              <w:rPr>
                <w:sz w:val="16"/>
              </w:rPr>
              <w:t>$4,998</w:t>
            </w:r>
          </w:p>
        </w:tc>
        <w:tc>
          <w:tcPr>
            <w:tcW w:type="dxa" w:w="1094"/>
          </w:tcPr>
          <w:p>
            <w:pPr>
              <w:spacing w:after="0"/>
              <w:jc w:val="right"/>
            </w:pPr>
            <w:r>
              <w:rPr>
                <w:sz w:val="16"/>
              </w:rPr>
              <w:t>$6,416,262</w:t>
            </w:r>
          </w:p>
        </w:tc>
        <w:tc>
          <w:tcPr>
            <w:tcW w:type="dxa" w:w="1436"/>
          </w:tcPr>
          <w:p>
            <w:pPr>
              <w:spacing w:after="0"/>
              <w:jc w:val="right"/>
            </w:pPr>
            <w:r>
              <w:rPr>
                <w:sz w:val="16"/>
              </w:rPr>
              <w:t>139</w:t>
            </w:r>
          </w:p>
        </w:tc>
        <w:tc>
          <w:tcPr>
            <w:tcW w:type="dxa" w:w="1428"/>
          </w:tcPr>
          <w:p>
            <w:pPr>
              <w:spacing w:after="0"/>
              <w:jc w:val="left"/>
            </w:pPr>
          </w:p>
        </w:tc>
        <w:tc>
          <w:tcPr>
            <w:tcW w:type="dxa" w:w="2324"/>
          </w:tcPr>
          <w:p>
            <w:pPr>
              <w:spacing w:after="0"/>
              <w:jc w:val="left"/>
            </w:pPr>
          </w:p>
        </w:tc>
      </w:tr>
      <w:tr>
        <w:trPr>
          <w:cantSplit/>
        </w:trPr>
        <w:tc>
          <w:tcPr>
            <w:tcW w:type="dxa" w:w="675"/>
          </w:tcPr>
          <w:p>
            <w:pPr>
              <w:spacing w:after="0"/>
              <w:jc w:val="right"/>
            </w:pPr>
            <w:r>
              <w:rPr>
                <w:sz w:val="16"/>
              </w:rPr>
              <w:t>2</w:t>
            </w:r>
          </w:p>
        </w:tc>
        <w:tc>
          <w:tcPr>
            <w:tcW w:type="dxa" w:w="1037"/>
          </w:tcPr>
          <w:p>
            <w:pPr>
              <w:spacing w:after="0"/>
              <w:jc w:val="left"/>
            </w:pPr>
            <w:r>
              <w:rPr>
                <w:sz w:val="16"/>
              </w:rPr>
              <w:t>Tornado</w:t>
            </w:r>
          </w:p>
        </w:tc>
        <w:tc>
          <w:tcPr>
            <w:tcW w:type="dxa" w:w="1294"/>
          </w:tcPr>
          <w:p>
            <w:pPr>
              <w:spacing w:after="0"/>
              <w:jc w:val="left"/>
            </w:pPr>
            <w:r>
              <w:rPr>
                <w:sz w:val="16"/>
              </w:rPr>
              <w:t>Relatively Moderate</w:t>
            </w:r>
          </w:p>
        </w:tc>
        <w:tc>
          <w:tcPr>
            <w:tcW w:type="dxa" w:w="1294"/>
          </w:tcPr>
          <w:p>
            <w:pPr>
              <w:spacing w:after="0"/>
              <w:jc w:val="left"/>
            </w:pPr>
            <w:r>
              <w:rPr>
                <w:sz w:val="16"/>
              </w:rPr>
              <w:t>Relatively Moderate</w:t>
            </w:r>
          </w:p>
        </w:tc>
        <w:tc>
          <w:tcPr>
            <w:tcW w:type="dxa" w:w="1037"/>
          </w:tcPr>
          <w:p>
            <w:pPr>
              <w:spacing w:after="0"/>
              <w:jc w:val="right"/>
            </w:pPr>
            <w:r>
              <w:rPr>
                <w:sz w:val="16"/>
              </w:rPr>
              <w:t>$2,319,155</w:t>
            </w:r>
          </w:p>
        </w:tc>
        <w:tc>
          <w:tcPr>
            <w:tcW w:type="dxa" w:w="1126"/>
          </w:tcPr>
          <w:p>
            <w:pPr>
              <w:spacing w:after="0"/>
              <w:jc w:val="right"/>
            </w:pPr>
            <w:r>
              <w:rPr>
                <w:sz w:val="16"/>
              </w:rPr>
              <w:t>$12,209</w:t>
            </w:r>
          </w:p>
        </w:tc>
        <w:tc>
          <w:tcPr>
            <w:tcW w:type="dxa" w:w="1368"/>
          </w:tcPr>
          <w:p>
            <w:pPr>
              <w:spacing w:after="0"/>
              <w:jc w:val="right"/>
            </w:pPr>
            <w:r>
              <w:rPr>
                <w:sz w:val="16"/>
              </w:rPr>
              <w:t>$1,501,769</w:t>
            </w:r>
          </w:p>
        </w:tc>
        <w:tc>
          <w:tcPr>
            <w:tcW w:type="dxa" w:w="1094"/>
          </w:tcPr>
          <w:p>
            <w:pPr>
              <w:spacing w:after="0"/>
              <w:jc w:val="right"/>
            </w:pPr>
            <w:r>
              <w:rPr>
                <w:sz w:val="16"/>
              </w:rPr>
              <w:t>$3,833,132</w:t>
            </w:r>
          </w:p>
        </w:tc>
        <w:tc>
          <w:tcPr>
            <w:tcW w:type="dxa" w:w="1436"/>
          </w:tcPr>
          <w:p>
            <w:pPr>
              <w:spacing w:after="0"/>
              <w:jc w:val="right"/>
            </w:pPr>
            <w:r>
              <w:rPr>
                <w:sz w:val="16"/>
              </w:rPr>
              <w:t>20</w:t>
            </w:r>
          </w:p>
        </w:tc>
        <w:tc>
          <w:tcPr>
            <w:tcW w:type="dxa" w:w="1428"/>
          </w:tcPr>
          <w:p>
            <w:pPr>
              <w:spacing w:after="0"/>
              <w:jc w:val="left"/>
            </w:pPr>
          </w:p>
        </w:tc>
        <w:tc>
          <w:tcPr>
            <w:tcW w:type="dxa" w:w="2324"/>
          </w:tcPr>
          <w:p>
            <w:pPr>
              <w:spacing w:after="0"/>
              <w:jc w:val="left"/>
            </w:pPr>
          </w:p>
        </w:tc>
      </w:tr>
      <w:tr>
        <w:trPr>
          <w:cantSplit/>
        </w:trPr>
        <w:tc>
          <w:tcPr>
            <w:tcW w:type="dxa" w:w="675"/>
          </w:tcPr>
          <w:p>
            <w:pPr>
              <w:spacing w:after="0"/>
              <w:jc w:val="right"/>
            </w:pPr>
            <w:r>
              <w:rPr>
                <w:sz w:val="16"/>
              </w:rPr>
              <w:t>3</w:t>
            </w:r>
          </w:p>
        </w:tc>
        <w:tc>
          <w:tcPr>
            <w:tcW w:type="dxa" w:w="1037"/>
          </w:tcPr>
          <w:p>
            <w:pPr>
              <w:spacing w:after="0"/>
              <w:jc w:val="left"/>
            </w:pPr>
            <w:r>
              <w:rPr>
                <w:sz w:val="16"/>
              </w:rPr>
              <w:t>Hail</w:t>
            </w:r>
          </w:p>
        </w:tc>
        <w:tc>
          <w:tcPr>
            <w:tcW w:type="dxa" w:w="1294"/>
          </w:tcPr>
          <w:p>
            <w:pPr>
              <w:spacing w:after="0"/>
              <w:jc w:val="left"/>
            </w:pPr>
            <w:r>
              <w:rPr>
                <w:sz w:val="16"/>
              </w:rPr>
              <w:t>Relatively Moderate</w:t>
            </w:r>
          </w:p>
        </w:tc>
        <w:tc>
          <w:tcPr>
            <w:tcW w:type="dxa" w:w="1294"/>
          </w:tcPr>
          <w:p>
            <w:pPr>
              <w:spacing w:after="0"/>
              <w:jc w:val="left"/>
            </w:pPr>
            <w:r>
              <w:rPr>
                <w:sz w:val="16"/>
              </w:rPr>
              <w:t>Relatively Moderate</w:t>
            </w:r>
          </w:p>
        </w:tc>
        <w:tc>
          <w:tcPr>
            <w:tcW w:type="dxa" w:w="1037"/>
          </w:tcPr>
          <w:p>
            <w:pPr>
              <w:spacing w:after="0"/>
              <w:jc w:val="right"/>
            </w:pPr>
            <w:r>
              <w:rPr>
                <w:sz w:val="16"/>
              </w:rPr>
              <w:t>$362,607</w:t>
            </w:r>
          </w:p>
        </w:tc>
        <w:tc>
          <w:tcPr>
            <w:tcW w:type="dxa" w:w="1126"/>
          </w:tcPr>
          <w:p>
            <w:pPr>
              <w:spacing w:after="0"/>
              <w:jc w:val="right"/>
            </w:pPr>
            <w:r>
              <w:rPr>
                <w:sz w:val="16"/>
              </w:rPr>
              <w:t>$2,135,235</w:t>
            </w:r>
          </w:p>
        </w:tc>
        <w:tc>
          <w:tcPr>
            <w:tcW w:type="dxa" w:w="1368"/>
          </w:tcPr>
          <w:p>
            <w:pPr>
              <w:spacing w:after="0"/>
              <w:jc w:val="right"/>
            </w:pPr>
            <w:r>
              <w:rPr>
                <w:sz w:val="16"/>
              </w:rPr>
              <w:t>$157,227</w:t>
            </w:r>
          </w:p>
        </w:tc>
        <w:tc>
          <w:tcPr>
            <w:tcW w:type="dxa" w:w="1094"/>
          </w:tcPr>
          <w:p>
            <w:pPr>
              <w:spacing w:after="0"/>
              <w:jc w:val="right"/>
            </w:pPr>
            <w:r>
              <w:rPr>
                <w:sz w:val="16"/>
              </w:rPr>
              <w:t>$2,655,069</w:t>
            </w:r>
          </w:p>
        </w:tc>
        <w:tc>
          <w:tcPr>
            <w:tcW w:type="dxa" w:w="1436"/>
          </w:tcPr>
          <w:p>
            <w:pPr>
              <w:spacing w:after="0"/>
              <w:jc w:val="right"/>
            </w:pPr>
            <w:r>
              <w:rPr>
                <w:sz w:val="16"/>
              </w:rPr>
              <w:t>249</w:t>
            </w:r>
          </w:p>
        </w:tc>
        <w:tc>
          <w:tcPr>
            <w:tcW w:type="dxa" w:w="1428"/>
          </w:tcPr>
          <w:p>
            <w:pPr>
              <w:spacing w:after="0"/>
              <w:jc w:val="left"/>
            </w:pPr>
          </w:p>
        </w:tc>
        <w:tc>
          <w:tcPr>
            <w:tcW w:type="dxa" w:w="2324"/>
          </w:tcPr>
          <w:p>
            <w:pPr>
              <w:spacing w:after="0"/>
              <w:jc w:val="left"/>
            </w:pPr>
          </w:p>
        </w:tc>
      </w:tr>
      <w:tr>
        <w:trPr>
          <w:cantSplit/>
        </w:trPr>
        <w:tc>
          <w:tcPr>
            <w:tcW w:type="dxa" w:w="675"/>
          </w:tcPr>
          <w:p>
            <w:pPr>
              <w:spacing w:after="0"/>
              <w:jc w:val="right"/>
            </w:pPr>
            <w:r>
              <w:rPr>
                <w:sz w:val="16"/>
              </w:rPr>
              <w:t>4</w:t>
            </w:r>
          </w:p>
        </w:tc>
        <w:tc>
          <w:tcPr>
            <w:tcW w:type="dxa" w:w="1037"/>
          </w:tcPr>
          <w:p>
            <w:pPr>
              <w:spacing w:after="0"/>
              <w:jc w:val="left"/>
            </w:pPr>
            <w:r>
              <w:rPr>
                <w:sz w:val="16"/>
              </w:rPr>
              <w:t>Drought</w:t>
            </w:r>
          </w:p>
        </w:tc>
        <w:tc>
          <w:tcPr>
            <w:tcW w:type="dxa" w:w="1294"/>
          </w:tcPr>
          <w:p>
            <w:pPr>
              <w:spacing w:after="0"/>
              <w:jc w:val="left"/>
            </w:pPr>
            <w:r>
              <w:rPr>
                <w:sz w:val="16"/>
              </w:rPr>
              <w:t>Relatively Moderate</w:t>
            </w:r>
          </w:p>
        </w:tc>
        <w:tc>
          <w:tcPr>
            <w:tcW w:type="dxa" w:w="1294"/>
          </w:tcPr>
          <w:p>
            <w:pPr>
              <w:spacing w:after="0"/>
              <w:jc w:val="left"/>
            </w:pPr>
            <w:r>
              <w:rPr>
                <w:sz w:val="16"/>
              </w:rPr>
              <w:t>Relatively High</w:t>
            </w:r>
          </w:p>
        </w:tc>
        <w:tc>
          <w:tcPr>
            <w:tcW w:type="dxa" w:w="1037"/>
          </w:tcPr>
          <w:p>
            <w:pPr>
              <w:spacing w:after="0"/>
              <w:jc w:val="right"/>
            </w:pPr>
            <w:r>
              <w:rPr>
                <w:sz w:val="16"/>
              </w:rPr>
              <w:t>n/a</w:t>
            </w:r>
          </w:p>
        </w:tc>
        <w:tc>
          <w:tcPr>
            <w:tcW w:type="dxa" w:w="1126"/>
          </w:tcPr>
          <w:p>
            <w:pPr>
              <w:spacing w:after="0"/>
              <w:jc w:val="right"/>
            </w:pPr>
            <w:r>
              <w:rPr>
                <w:sz w:val="16"/>
              </w:rPr>
              <w:t>$1,889,955</w:t>
            </w:r>
          </w:p>
        </w:tc>
        <w:tc>
          <w:tcPr>
            <w:tcW w:type="dxa" w:w="1368"/>
          </w:tcPr>
          <w:p>
            <w:pPr>
              <w:spacing w:after="0"/>
              <w:jc w:val="right"/>
            </w:pPr>
            <w:r>
              <w:rPr>
                <w:sz w:val="16"/>
              </w:rPr>
              <w:t>n/a</w:t>
            </w:r>
          </w:p>
        </w:tc>
        <w:tc>
          <w:tcPr>
            <w:tcW w:type="dxa" w:w="1094"/>
          </w:tcPr>
          <w:p>
            <w:pPr>
              <w:spacing w:after="0"/>
              <w:jc w:val="right"/>
            </w:pPr>
            <w:r>
              <w:rPr>
                <w:sz w:val="16"/>
              </w:rPr>
              <w:t>$1,889,955</w:t>
            </w:r>
          </w:p>
        </w:tc>
        <w:tc>
          <w:tcPr>
            <w:tcW w:type="dxa" w:w="1436"/>
          </w:tcPr>
          <w:p>
            <w:pPr>
              <w:spacing w:after="0"/>
              <w:jc w:val="right"/>
            </w:pPr>
            <w:r>
              <w:rPr>
                <w:sz w:val="16"/>
              </w:rPr>
              <w:t>61</w:t>
            </w:r>
          </w:p>
        </w:tc>
        <w:tc>
          <w:tcPr>
            <w:tcW w:type="dxa" w:w="1428"/>
          </w:tcPr>
          <w:p>
            <w:pPr>
              <w:spacing w:after="0"/>
              <w:jc w:val="left"/>
            </w:pPr>
          </w:p>
        </w:tc>
        <w:tc>
          <w:tcPr>
            <w:tcW w:type="dxa" w:w="2324"/>
          </w:tcPr>
          <w:p>
            <w:pPr>
              <w:spacing w:after="0"/>
              <w:jc w:val="left"/>
            </w:pPr>
          </w:p>
        </w:tc>
      </w:tr>
      <w:tr>
        <w:trPr>
          <w:cantSplit/>
        </w:trPr>
        <w:tc>
          <w:tcPr>
            <w:tcW w:type="dxa" w:w="675"/>
          </w:tcPr>
          <w:p>
            <w:pPr>
              <w:spacing w:after="0"/>
              <w:jc w:val="right"/>
            </w:pPr>
            <w:r>
              <w:rPr>
                <w:sz w:val="16"/>
              </w:rPr>
              <w:t>5</w:t>
            </w:r>
          </w:p>
        </w:tc>
        <w:tc>
          <w:tcPr>
            <w:tcW w:type="dxa" w:w="1037"/>
          </w:tcPr>
          <w:p>
            <w:pPr>
              <w:spacing w:after="0"/>
              <w:jc w:val="left"/>
            </w:pPr>
            <w:r>
              <w:rPr>
                <w:sz w:val="16"/>
              </w:rPr>
              <w:t>Cold Wave</w:t>
            </w:r>
          </w:p>
        </w:tc>
        <w:tc>
          <w:tcPr>
            <w:tcW w:type="dxa" w:w="1294"/>
          </w:tcPr>
          <w:p>
            <w:pPr>
              <w:spacing w:after="0"/>
              <w:jc w:val="left"/>
            </w:pPr>
            <w:r>
              <w:rPr>
                <w:sz w:val="16"/>
              </w:rPr>
              <w:t>Relatively Low</w:t>
            </w:r>
          </w:p>
        </w:tc>
        <w:tc>
          <w:tcPr>
            <w:tcW w:type="dxa" w:w="1294"/>
          </w:tcPr>
          <w:p>
            <w:pPr>
              <w:spacing w:after="0"/>
              <w:jc w:val="left"/>
            </w:pPr>
            <w:r>
              <w:rPr>
                <w:sz w:val="16"/>
              </w:rPr>
              <w:t>Relatively Moderate</w:t>
            </w:r>
          </w:p>
        </w:tc>
        <w:tc>
          <w:tcPr>
            <w:tcW w:type="dxa" w:w="1037"/>
          </w:tcPr>
          <w:p>
            <w:pPr>
              <w:spacing w:after="0"/>
              <w:jc w:val="right"/>
            </w:pPr>
            <w:r>
              <w:rPr>
                <w:sz w:val="16"/>
              </w:rPr>
              <w:t>$1,874</w:t>
            </w:r>
          </w:p>
        </w:tc>
        <w:tc>
          <w:tcPr>
            <w:tcW w:type="dxa" w:w="1126"/>
          </w:tcPr>
          <w:p>
            <w:pPr>
              <w:spacing w:after="0"/>
              <w:jc w:val="right"/>
            </w:pPr>
            <w:r>
              <w:rPr>
                <w:sz w:val="16"/>
              </w:rPr>
              <w:t>$323,728</w:t>
            </w:r>
          </w:p>
        </w:tc>
        <w:tc>
          <w:tcPr>
            <w:tcW w:type="dxa" w:w="1368"/>
          </w:tcPr>
          <w:p>
            <w:pPr>
              <w:spacing w:after="0"/>
              <w:jc w:val="right"/>
            </w:pPr>
            <w:r>
              <w:rPr>
                <w:sz w:val="16"/>
              </w:rPr>
              <w:t>$829,837</w:t>
            </w:r>
          </w:p>
        </w:tc>
        <w:tc>
          <w:tcPr>
            <w:tcW w:type="dxa" w:w="1094"/>
          </w:tcPr>
          <w:p>
            <w:pPr>
              <w:spacing w:after="0"/>
              <w:jc w:val="right"/>
            </w:pPr>
            <w:r>
              <w:rPr>
                <w:sz w:val="16"/>
              </w:rPr>
              <w:t>$1,155,439</w:t>
            </w:r>
          </w:p>
        </w:tc>
        <w:tc>
          <w:tcPr>
            <w:tcW w:type="dxa" w:w="1436"/>
          </w:tcPr>
          <w:p>
            <w:pPr>
              <w:spacing w:after="0"/>
              <w:jc w:val="right"/>
            </w:pPr>
            <w:r>
              <w:rPr>
                <w:sz w:val="16"/>
              </w:rPr>
              <w:t>21</w:t>
            </w:r>
          </w:p>
        </w:tc>
        <w:tc>
          <w:tcPr>
            <w:tcW w:type="dxa" w:w="1428"/>
          </w:tcPr>
          <w:p>
            <w:pPr>
              <w:spacing w:after="0"/>
              <w:jc w:val="left"/>
            </w:pPr>
          </w:p>
        </w:tc>
        <w:tc>
          <w:tcPr>
            <w:tcW w:type="dxa" w:w="2324"/>
          </w:tcPr>
          <w:p>
            <w:pPr>
              <w:spacing w:after="0"/>
              <w:jc w:val="left"/>
            </w:pPr>
          </w:p>
        </w:tc>
      </w:tr>
      <w:tr>
        <w:trPr>
          <w:cantSplit/>
        </w:trPr>
        <w:tc>
          <w:tcPr>
            <w:tcW w:type="dxa" w:w="675"/>
          </w:tcPr>
          <w:p>
            <w:pPr>
              <w:spacing w:after="0"/>
              <w:jc w:val="right"/>
            </w:pPr>
            <w:r>
              <w:rPr>
                <w:sz w:val="16"/>
              </w:rPr>
              <w:t>6</w:t>
            </w:r>
          </w:p>
        </w:tc>
        <w:tc>
          <w:tcPr>
            <w:tcW w:type="dxa" w:w="1037"/>
          </w:tcPr>
          <w:p>
            <w:pPr>
              <w:spacing w:after="0"/>
              <w:jc w:val="left"/>
            </w:pPr>
            <w:r>
              <w:rPr>
                <w:sz w:val="16"/>
              </w:rPr>
              <w:t>Strong Wind</w:t>
            </w:r>
          </w:p>
        </w:tc>
        <w:tc>
          <w:tcPr>
            <w:tcW w:type="dxa" w:w="1294"/>
          </w:tcPr>
          <w:p>
            <w:pPr>
              <w:spacing w:after="0"/>
              <w:jc w:val="left"/>
            </w:pPr>
            <w:r>
              <w:rPr>
                <w:sz w:val="16"/>
              </w:rPr>
              <w:t>Relatively Low</w:t>
            </w:r>
          </w:p>
        </w:tc>
        <w:tc>
          <w:tcPr>
            <w:tcW w:type="dxa" w:w="1294"/>
          </w:tcPr>
          <w:p>
            <w:pPr>
              <w:spacing w:after="0"/>
              <w:jc w:val="left"/>
            </w:pPr>
            <w:r>
              <w:rPr>
                <w:sz w:val="16"/>
              </w:rPr>
              <w:t>Relatively Low</w:t>
            </w:r>
          </w:p>
        </w:tc>
        <w:tc>
          <w:tcPr>
            <w:tcW w:type="dxa" w:w="1037"/>
          </w:tcPr>
          <w:p>
            <w:pPr>
              <w:spacing w:after="0"/>
              <w:jc w:val="right"/>
            </w:pPr>
            <w:r>
              <w:rPr>
                <w:sz w:val="16"/>
              </w:rPr>
              <w:t>$135,138</w:t>
            </w:r>
          </w:p>
        </w:tc>
        <w:tc>
          <w:tcPr>
            <w:tcW w:type="dxa" w:w="1126"/>
          </w:tcPr>
          <w:p>
            <w:pPr>
              <w:spacing w:after="0"/>
              <w:jc w:val="right"/>
            </w:pPr>
            <w:r>
              <w:rPr>
                <w:sz w:val="16"/>
              </w:rPr>
              <w:t>$53,658</w:t>
            </w:r>
          </w:p>
        </w:tc>
        <w:tc>
          <w:tcPr>
            <w:tcW w:type="dxa" w:w="1368"/>
          </w:tcPr>
          <w:p>
            <w:pPr>
              <w:spacing w:after="0"/>
              <w:jc w:val="right"/>
            </w:pPr>
            <w:r>
              <w:rPr>
                <w:sz w:val="16"/>
              </w:rPr>
              <w:t>$310,554</w:t>
            </w:r>
          </w:p>
        </w:tc>
        <w:tc>
          <w:tcPr>
            <w:tcW w:type="dxa" w:w="1094"/>
          </w:tcPr>
          <w:p>
            <w:pPr>
              <w:spacing w:after="0"/>
              <w:jc w:val="right"/>
            </w:pPr>
            <w:r>
              <w:rPr>
                <w:sz w:val="16"/>
              </w:rPr>
              <w:t>$499,349</w:t>
            </w:r>
          </w:p>
        </w:tc>
        <w:tc>
          <w:tcPr>
            <w:tcW w:type="dxa" w:w="1436"/>
          </w:tcPr>
          <w:p>
            <w:pPr>
              <w:spacing w:after="0"/>
              <w:jc w:val="right"/>
            </w:pPr>
            <w:r>
              <w:rPr>
                <w:sz w:val="16"/>
              </w:rPr>
              <w:t>173</w:t>
            </w:r>
          </w:p>
        </w:tc>
        <w:tc>
          <w:tcPr>
            <w:tcW w:type="dxa" w:w="1428"/>
          </w:tcPr>
          <w:p>
            <w:pPr>
              <w:spacing w:after="0"/>
              <w:jc w:val="left"/>
            </w:pPr>
          </w:p>
        </w:tc>
        <w:tc>
          <w:tcPr>
            <w:tcW w:type="dxa" w:w="2324"/>
          </w:tcPr>
          <w:p>
            <w:pPr>
              <w:spacing w:after="0"/>
              <w:jc w:val="left"/>
            </w:pPr>
            <w:r>
              <w:rPr>
                <w:sz w:val="16"/>
              </w:rPr>
              <w:t>Includes 29 High Wind and 8 Strong Wind records (NOAA non-thunderstorm wind types, outside NRI's Strong Wind definition).</w:t>
            </w:r>
          </w:p>
        </w:tc>
      </w:tr>
      <w:tr>
        <w:trPr>
          <w:cantSplit/>
        </w:trPr>
        <w:tc>
          <w:tcPr>
            <w:tcW w:type="dxa" w:w="675"/>
          </w:tcPr>
          <w:p>
            <w:pPr>
              <w:spacing w:after="0"/>
              <w:jc w:val="right"/>
            </w:pPr>
            <w:r>
              <w:rPr>
                <w:sz w:val="16"/>
              </w:rPr>
              <w:t>7</w:t>
            </w:r>
          </w:p>
        </w:tc>
        <w:tc>
          <w:tcPr>
            <w:tcW w:type="dxa" w:w="1037"/>
          </w:tcPr>
          <w:p>
            <w:pPr>
              <w:spacing w:after="0"/>
              <w:jc w:val="left"/>
            </w:pPr>
            <w:r>
              <w:rPr>
                <w:sz w:val="16"/>
              </w:rPr>
              <w:t>Heat Wave</w:t>
            </w:r>
          </w:p>
        </w:tc>
        <w:tc>
          <w:tcPr>
            <w:tcW w:type="dxa" w:w="1294"/>
          </w:tcPr>
          <w:p>
            <w:pPr>
              <w:spacing w:after="0"/>
              <w:jc w:val="left"/>
            </w:pPr>
            <w:r>
              <w:rPr>
                <w:sz w:val="16"/>
              </w:rPr>
              <w:t>Relatively Low</w:t>
            </w:r>
          </w:p>
        </w:tc>
        <w:tc>
          <w:tcPr>
            <w:tcW w:type="dxa" w:w="1294"/>
          </w:tcPr>
          <w:p>
            <w:pPr>
              <w:spacing w:after="0"/>
              <w:jc w:val="left"/>
            </w:pPr>
            <w:r>
              <w:rPr>
                <w:sz w:val="16"/>
              </w:rPr>
              <w:t>Relatively Low</w:t>
            </w:r>
          </w:p>
        </w:tc>
        <w:tc>
          <w:tcPr>
            <w:tcW w:type="dxa" w:w="1037"/>
          </w:tcPr>
          <w:p>
            <w:pPr>
              <w:spacing w:after="0"/>
              <w:jc w:val="right"/>
            </w:pPr>
            <w:r>
              <w:rPr>
                <w:sz w:val="16"/>
              </w:rPr>
              <w:t>$8,758</w:t>
            </w:r>
          </w:p>
        </w:tc>
        <w:tc>
          <w:tcPr>
            <w:tcW w:type="dxa" w:w="1126"/>
          </w:tcPr>
          <w:p>
            <w:pPr>
              <w:spacing w:after="0"/>
              <w:jc w:val="right"/>
            </w:pPr>
            <w:r>
              <w:rPr>
                <w:sz w:val="16"/>
              </w:rPr>
              <w:t>$18</w:t>
            </w:r>
          </w:p>
        </w:tc>
        <w:tc>
          <w:tcPr>
            <w:tcW w:type="dxa" w:w="1368"/>
          </w:tcPr>
          <w:p>
            <w:pPr>
              <w:spacing w:after="0"/>
              <w:jc w:val="right"/>
            </w:pPr>
            <w:r>
              <w:rPr>
                <w:sz w:val="16"/>
              </w:rPr>
              <w:t>$269,011</w:t>
            </w:r>
          </w:p>
        </w:tc>
        <w:tc>
          <w:tcPr>
            <w:tcW w:type="dxa" w:w="1094"/>
          </w:tcPr>
          <w:p>
            <w:pPr>
              <w:spacing w:after="0"/>
              <w:jc w:val="right"/>
            </w:pPr>
            <w:r>
              <w:rPr>
                <w:sz w:val="16"/>
              </w:rPr>
              <w:t>$277,788</w:t>
            </w:r>
          </w:p>
        </w:tc>
        <w:tc>
          <w:tcPr>
            <w:tcW w:type="dxa" w:w="1436"/>
          </w:tcPr>
          <w:p>
            <w:pPr>
              <w:spacing w:after="0"/>
              <w:jc w:val="right"/>
            </w:pPr>
            <w:r>
              <w:rPr>
                <w:sz w:val="16"/>
              </w:rPr>
              <w:t>28</w:t>
            </w:r>
          </w:p>
        </w:tc>
        <w:tc>
          <w:tcPr>
            <w:tcW w:type="dxa" w:w="1428"/>
          </w:tcPr>
          <w:p>
            <w:pPr>
              <w:spacing w:after="0"/>
              <w:jc w:val="left"/>
            </w:pPr>
          </w:p>
        </w:tc>
        <w:tc>
          <w:tcPr>
            <w:tcW w:type="dxa" w:w="2324"/>
          </w:tcPr>
          <w:p>
            <w:pPr>
              <w:spacing w:after="0"/>
              <w:jc w:val="left"/>
            </w:pPr>
          </w:p>
        </w:tc>
      </w:tr>
      <w:tr>
        <w:trPr>
          <w:cantSplit/>
        </w:trPr>
        <w:tc>
          <w:tcPr>
            <w:tcW w:type="dxa" w:w="675"/>
          </w:tcPr>
          <w:p>
            <w:pPr>
              <w:spacing w:after="0"/>
              <w:jc w:val="right"/>
            </w:pPr>
            <w:r>
              <w:rPr>
                <w:sz w:val="16"/>
              </w:rPr>
              <w:t>8</w:t>
            </w:r>
          </w:p>
        </w:tc>
        <w:tc>
          <w:tcPr>
            <w:tcW w:type="dxa" w:w="1037"/>
          </w:tcPr>
          <w:p>
            <w:pPr>
              <w:spacing w:after="0"/>
              <w:jc w:val="left"/>
            </w:pPr>
            <w:r>
              <w:rPr>
                <w:sz w:val="16"/>
              </w:rPr>
              <w:t>Ice Storm</w:t>
            </w:r>
          </w:p>
        </w:tc>
        <w:tc>
          <w:tcPr>
            <w:tcW w:type="dxa" w:w="1294"/>
          </w:tcPr>
          <w:p>
            <w:pPr>
              <w:spacing w:after="0"/>
              <w:jc w:val="left"/>
            </w:pPr>
            <w:r>
              <w:rPr>
                <w:sz w:val="16"/>
              </w:rPr>
              <w:t>Relatively Moderate</w:t>
            </w:r>
          </w:p>
        </w:tc>
        <w:tc>
          <w:tcPr>
            <w:tcW w:type="dxa" w:w="1294"/>
          </w:tcPr>
          <w:p>
            <w:pPr>
              <w:spacing w:after="0"/>
              <w:jc w:val="left"/>
            </w:pPr>
            <w:r>
              <w:rPr>
                <w:sz w:val="16"/>
              </w:rPr>
              <w:t>Relatively Moderate</w:t>
            </w:r>
          </w:p>
        </w:tc>
        <w:tc>
          <w:tcPr>
            <w:tcW w:type="dxa" w:w="1037"/>
          </w:tcPr>
          <w:p>
            <w:pPr>
              <w:spacing w:after="0"/>
              <w:jc w:val="right"/>
            </w:pPr>
            <w:r>
              <w:rPr>
                <w:sz w:val="16"/>
              </w:rPr>
              <w:t>$106,148</w:t>
            </w:r>
          </w:p>
        </w:tc>
        <w:tc>
          <w:tcPr>
            <w:tcW w:type="dxa" w:w="1126"/>
          </w:tcPr>
          <w:p>
            <w:pPr>
              <w:spacing w:after="0"/>
              <w:jc w:val="right"/>
            </w:pPr>
            <w:r>
              <w:rPr>
                <w:sz w:val="16"/>
              </w:rPr>
              <w:t>n/a</w:t>
            </w:r>
          </w:p>
        </w:tc>
        <w:tc>
          <w:tcPr>
            <w:tcW w:type="dxa" w:w="1368"/>
          </w:tcPr>
          <w:p>
            <w:pPr>
              <w:spacing w:after="0"/>
              <w:jc w:val="right"/>
            </w:pPr>
            <w:r>
              <w:rPr>
                <w:sz w:val="16"/>
              </w:rPr>
              <w:t>$144,566</w:t>
            </w:r>
          </w:p>
        </w:tc>
        <w:tc>
          <w:tcPr>
            <w:tcW w:type="dxa" w:w="1094"/>
          </w:tcPr>
          <w:p>
            <w:pPr>
              <w:spacing w:after="0"/>
              <w:jc w:val="right"/>
            </w:pPr>
            <w:r>
              <w:rPr>
                <w:sz w:val="16"/>
              </w:rPr>
              <w:t>$250,713</w:t>
            </w:r>
          </w:p>
        </w:tc>
        <w:tc>
          <w:tcPr>
            <w:tcW w:type="dxa" w:w="1436"/>
          </w:tcPr>
          <w:p>
            <w:pPr>
              <w:spacing w:after="0"/>
              <w:jc w:val="right"/>
            </w:pPr>
            <w:r>
              <w:rPr>
                <w:sz w:val="16"/>
              </w:rPr>
              <w:t>4</w:t>
            </w:r>
          </w:p>
        </w:tc>
        <w:tc>
          <w:tcPr>
            <w:tcW w:type="dxa" w:w="1428"/>
          </w:tcPr>
          <w:p>
            <w:pPr>
              <w:spacing w:after="0"/>
              <w:jc w:val="left"/>
            </w:pPr>
          </w:p>
        </w:tc>
        <w:tc>
          <w:tcPr>
            <w:tcW w:type="dxa" w:w="2324"/>
          </w:tcPr>
          <w:p>
            <w:pPr>
              <w:spacing w:after="0"/>
              <w:jc w:val="left"/>
            </w:pPr>
          </w:p>
        </w:tc>
      </w:tr>
      <w:tr>
        <w:trPr>
          <w:cantSplit/>
        </w:trPr>
        <w:tc>
          <w:tcPr>
            <w:tcW w:type="dxa" w:w="675"/>
          </w:tcPr>
          <w:p>
            <w:pPr>
              <w:spacing w:after="0"/>
              <w:jc w:val="right"/>
            </w:pPr>
            <w:r>
              <w:rPr>
                <w:sz w:val="16"/>
              </w:rPr>
              <w:t>9</w:t>
            </w:r>
          </w:p>
        </w:tc>
        <w:tc>
          <w:tcPr>
            <w:tcW w:type="dxa" w:w="1037"/>
          </w:tcPr>
          <w:p>
            <w:pPr>
              <w:spacing w:after="0"/>
              <w:jc w:val="left"/>
            </w:pPr>
            <w:r>
              <w:rPr>
                <w:sz w:val="16"/>
              </w:rPr>
              <w:t>Wildfire</w:t>
            </w:r>
          </w:p>
        </w:tc>
        <w:tc>
          <w:tcPr>
            <w:tcW w:type="dxa" w:w="1294"/>
          </w:tcPr>
          <w:p>
            <w:pPr>
              <w:spacing w:after="0"/>
              <w:jc w:val="left"/>
            </w:pPr>
            <w:r>
              <w:rPr>
                <w:sz w:val="16"/>
              </w:rPr>
              <w:t>Relatively Low</w:t>
            </w:r>
          </w:p>
        </w:tc>
        <w:tc>
          <w:tcPr>
            <w:tcW w:type="dxa" w:w="1294"/>
          </w:tcPr>
          <w:p>
            <w:pPr>
              <w:spacing w:after="0"/>
              <w:jc w:val="left"/>
            </w:pPr>
            <w:r>
              <w:rPr>
                <w:sz w:val="16"/>
              </w:rPr>
              <w:t>Relatively Low</w:t>
            </w:r>
          </w:p>
        </w:tc>
        <w:tc>
          <w:tcPr>
            <w:tcW w:type="dxa" w:w="1037"/>
          </w:tcPr>
          <w:p>
            <w:pPr>
              <w:spacing w:after="0"/>
              <w:jc w:val="right"/>
            </w:pPr>
            <w:r>
              <w:rPr>
                <w:sz w:val="16"/>
              </w:rPr>
              <w:t>$178,442</w:t>
            </w:r>
          </w:p>
        </w:tc>
        <w:tc>
          <w:tcPr>
            <w:tcW w:type="dxa" w:w="1126"/>
          </w:tcPr>
          <w:p>
            <w:pPr>
              <w:spacing w:after="0"/>
              <w:jc w:val="right"/>
            </w:pPr>
            <w:r>
              <w:rPr>
                <w:sz w:val="16"/>
              </w:rPr>
              <w:t>$1,635</w:t>
            </w:r>
          </w:p>
        </w:tc>
        <w:tc>
          <w:tcPr>
            <w:tcW w:type="dxa" w:w="1368"/>
          </w:tcPr>
          <w:p>
            <w:pPr>
              <w:spacing w:after="0"/>
              <w:jc w:val="right"/>
            </w:pPr>
            <w:r>
              <w:rPr>
                <w:sz w:val="16"/>
              </w:rPr>
              <w:t>$19,492</w:t>
            </w:r>
          </w:p>
        </w:tc>
        <w:tc>
          <w:tcPr>
            <w:tcW w:type="dxa" w:w="1094"/>
          </w:tcPr>
          <w:p>
            <w:pPr>
              <w:spacing w:after="0"/>
              <w:jc w:val="right"/>
            </w:pPr>
            <w:r>
              <w:rPr>
                <w:sz w:val="16"/>
              </w:rPr>
              <w:t>$199,568</w:t>
            </w:r>
          </w:p>
        </w:tc>
        <w:tc>
          <w:tcPr>
            <w:tcW w:type="dxa" w:w="1436"/>
          </w:tcPr>
          <w:p>
            <w:pPr>
              <w:spacing w:after="0"/>
              <w:jc w:val="right"/>
            </w:pPr>
            <w:r>
              <w:rPr>
                <w:sz w:val="16"/>
              </w:rPr>
              <w:t>1</w:t>
            </w:r>
          </w:p>
        </w:tc>
        <w:tc>
          <w:tcPr>
            <w:tcW w:type="dxa" w:w="1428"/>
          </w:tcPr>
          <w:p>
            <w:pPr>
              <w:spacing w:after="0"/>
              <w:jc w:val="left"/>
            </w:pPr>
          </w:p>
        </w:tc>
        <w:tc>
          <w:tcPr>
            <w:tcW w:type="dxa" w:w="2324"/>
          </w:tcPr>
          <w:p>
            <w:pPr>
              <w:spacing w:after="0"/>
              <w:jc w:val="left"/>
            </w:pPr>
          </w:p>
        </w:tc>
      </w:tr>
      <w:tr>
        <w:trPr>
          <w:cantSplit/>
        </w:trPr>
        <w:tc>
          <w:tcPr>
            <w:tcW w:type="dxa" w:w="675"/>
          </w:tcPr>
          <w:p>
            <w:pPr>
              <w:spacing w:after="0"/>
              <w:jc w:val="right"/>
            </w:pPr>
            <w:r>
              <w:rPr>
                <w:sz w:val="16"/>
              </w:rPr>
              <w:t>10</w:t>
            </w:r>
          </w:p>
        </w:tc>
        <w:tc>
          <w:tcPr>
            <w:tcW w:type="dxa" w:w="1037"/>
          </w:tcPr>
          <w:p>
            <w:pPr>
              <w:spacing w:after="0"/>
              <w:jc w:val="left"/>
            </w:pPr>
            <w:r>
              <w:rPr>
                <w:sz w:val="16"/>
              </w:rPr>
              <w:t>Winter Weather</w:t>
            </w:r>
          </w:p>
        </w:tc>
        <w:tc>
          <w:tcPr>
            <w:tcW w:type="dxa" w:w="1294"/>
          </w:tcPr>
          <w:p>
            <w:pPr>
              <w:spacing w:after="0"/>
              <w:jc w:val="left"/>
            </w:pPr>
            <w:r>
              <w:rPr>
                <w:sz w:val="16"/>
              </w:rPr>
              <w:t>Relatively Moderate</w:t>
            </w:r>
          </w:p>
        </w:tc>
        <w:tc>
          <w:tcPr>
            <w:tcW w:type="dxa" w:w="1294"/>
          </w:tcPr>
          <w:p>
            <w:pPr>
              <w:spacing w:after="0"/>
              <w:jc w:val="left"/>
            </w:pPr>
            <w:r>
              <w:rPr>
                <w:sz w:val="16"/>
              </w:rPr>
              <w:t>Relatively Moderate</w:t>
            </w:r>
          </w:p>
        </w:tc>
        <w:tc>
          <w:tcPr>
            <w:tcW w:type="dxa" w:w="1037"/>
          </w:tcPr>
          <w:p>
            <w:pPr>
              <w:spacing w:after="0"/>
              <w:jc w:val="right"/>
            </w:pPr>
            <w:r>
              <w:rPr>
                <w:sz w:val="16"/>
              </w:rPr>
              <w:t>$173,321</w:t>
            </w:r>
          </w:p>
        </w:tc>
        <w:tc>
          <w:tcPr>
            <w:tcW w:type="dxa" w:w="1126"/>
          </w:tcPr>
          <w:p>
            <w:pPr>
              <w:spacing w:after="0"/>
              <w:jc w:val="right"/>
            </w:pPr>
            <w:r>
              <w:rPr>
                <w:sz w:val="16"/>
              </w:rPr>
              <w:t>$1,396</w:t>
            </w:r>
          </w:p>
        </w:tc>
        <w:tc>
          <w:tcPr>
            <w:tcW w:type="dxa" w:w="1368"/>
          </w:tcPr>
          <w:p>
            <w:pPr>
              <w:spacing w:after="0"/>
              <w:jc w:val="right"/>
            </w:pPr>
            <w:r>
              <w:rPr>
                <w:sz w:val="16"/>
              </w:rPr>
              <w:t>$17,775</w:t>
            </w:r>
          </w:p>
        </w:tc>
        <w:tc>
          <w:tcPr>
            <w:tcW w:type="dxa" w:w="1094"/>
          </w:tcPr>
          <w:p>
            <w:pPr>
              <w:spacing w:after="0"/>
              <w:jc w:val="right"/>
            </w:pPr>
            <w:r>
              <w:rPr>
                <w:sz w:val="16"/>
              </w:rPr>
              <w:t>$192,492</w:t>
            </w:r>
          </w:p>
        </w:tc>
        <w:tc>
          <w:tcPr>
            <w:tcW w:type="dxa" w:w="1436"/>
          </w:tcPr>
          <w:p>
            <w:pPr>
              <w:spacing w:after="0"/>
              <w:jc w:val="right"/>
            </w:pPr>
            <w:r>
              <w:rPr>
                <w:sz w:val="16"/>
              </w:rPr>
              <w:t>158</w:t>
            </w:r>
          </w:p>
        </w:tc>
        <w:tc>
          <w:tcPr>
            <w:tcW w:type="dxa" w:w="1428"/>
          </w:tcPr>
          <w:p>
            <w:pPr>
              <w:spacing w:after="0"/>
              <w:jc w:val="left"/>
            </w:pPr>
          </w:p>
        </w:tc>
        <w:tc>
          <w:tcPr>
            <w:tcW w:type="dxa" w:w="2324"/>
          </w:tcPr>
          <w:p>
            <w:pPr>
              <w:spacing w:after="0"/>
              <w:jc w:val="left"/>
            </w:pPr>
          </w:p>
        </w:tc>
      </w:tr>
      <w:tr>
        <w:trPr>
          <w:cantSplit/>
        </w:trPr>
        <w:tc>
          <w:tcPr>
            <w:tcW w:type="dxa" w:w="675"/>
          </w:tcPr>
          <w:p>
            <w:pPr>
              <w:spacing w:after="0"/>
              <w:jc w:val="right"/>
            </w:pPr>
            <w:r>
              <w:rPr>
                <w:sz w:val="16"/>
              </w:rPr>
              <w:t>11</w:t>
            </w:r>
          </w:p>
        </w:tc>
        <w:tc>
          <w:tcPr>
            <w:tcW w:type="dxa" w:w="1037"/>
          </w:tcPr>
          <w:p>
            <w:pPr>
              <w:spacing w:after="0"/>
              <w:jc w:val="left"/>
            </w:pPr>
            <w:r>
              <w:rPr>
                <w:sz w:val="16"/>
              </w:rPr>
              <w:t>Lightning</w:t>
            </w:r>
          </w:p>
        </w:tc>
        <w:tc>
          <w:tcPr>
            <w:tcW w:type="dxa" w:w="1294"/>
          </w:tcPr>
          <w:p>
            <w:pPr>
              <w:spacing w:after="0"/>
              <w:jc w:val="left"/>
            </w:pPr>
            <w:r>
              <w:rPr>
                <w:sz w:val="16"/>
              </w:rPr>
              <w:t>Relatively Low</w:t>
            </w:r>
          </w:p>
        </w:tc>
        <w:tc>
          <w:tcPr>
            <w:tcW w:type="dxa" w:w="1294"/>
          </w:tcPr>
          <w:p>
            <w:pPr>
              <w:spacing w:after="0"/>
              <w:jc w:val="left"/>
            </w:pPr>
            <w:r>
              <w:rPr>
                <w:sz w:val="16"/>
              </w:rPr>
              <w:t>Relatively Low</w:t>
            </w:r>
          </w:p>
        </w:tc>
        <w:tc>
          <w:tcPr>
            <w:tcW w:type="dxa" w:w="1037"/>
          </w:tcPr>
          <w:p>
            <w:pPr>
              <w:spacing w:after="0"/>
              <w:jc w:val="right"/>
            </w:pPr>
            <w:r>
              <w:rPr>
                <w:sz w:val="16"/>
              </w:rPr>
              <w:t>$37,473</w:t>
            </w:r>
          </w:p>
        </w:tc>
        <w:tc>
          <w:tcPr>
            <w:tcW w:type="dxa" w:w="1126"/>
          </w:tcPr>
          <w:p>
            <w:pPr>
              <w:spacing w:after="0"/>
              <w:jc w:val="right"/>
            </w:pPr>
            <w:r>
              <w:rPr>
                <w:sz w:val="16"/>
              </w:rPr>
              <w:t>n/a</w:t>
            </w:r>
          </w:p>
        </w:tc>
        <w:tc>
          <w:tcPr>
            <w:tcW w:type="dxa" w:w="1368"/>
          </w:tcPr>
          <w:p>
            <w:pPr>
              <w:spacing w:after="0"/>
              <w:jc w:val="right"/>
            </w:pPr>
            <w:r>
              <w:rPr>
                <w:sz w:val="16"/>
              </w:rPr>
              <w:t>$124,526</w:t>
            </w:r>
          </w:p>
        </w:tc>
        <w:tc>
          <w:tcPr>
            <w:tcW w:type="dxa" w:w="1094"/>
          </w:tcPr>
          <w:p>
            <w:pPr>
              <w:spacing w:after="0"/>
              <w:jc w:val="right"/>
            </w:pPr>
            <w:r>
              <w:rPr>
                <w:sz w:val="16"/>
              </w:rPr>
              <w:t>$161,999</w:t>
            </w:r>
          </w:p>
        </w:tc>
        <w:tc>
          <w:tcPr>
            <w:tcW w:type="dxa" w:w="1436"/>
          </w:tcPr>
          <w:p>
            <w:pPr>
              <w:spacing w:after="0"/>
              <w:jc w:val="right"/>
            </w:pPr>
            <w:r>
              <w:rPr>
                <w:sz w:val="16"/>
              </w:rPr>
              <w:t>2</w:t>
            </w:r>
          </w:p>
        </w:tc>
        <w:tc>
          <w:tcPr>
            <w:tcW w:type="dxa" w:w="1428"/>
          </w:tcPr>
          <w:p>
            <w:pPr>
              <w:spacing w:after="0"/>
              <w:jc w:val="left"/>
            </w:pPr>
          </w:p>
        </w:tc>
        <w:tc>
          <w:tcPr>
            <w:tcW w:type="dxa" w:w="2324"/>
          </w:tcPr>
          <w:p>
            <w:pPr>
              <w:spacing w:after="0"/>
              <w:jc w:val="left"/>
            </w:pPr>
          </w:p>
        </w:tc>
      </w:tr>
      <w:tr>
        <w:trPr>
          <w:cantSplit/>
        </w:trPr>
        <w:tc>
          <w:tcPr>
            <w:tcW w:type="dxa" w:w="675"/>
          </w:tcPr>
          <w:p>
            <w:pPr>
              <w:spacing w:after="0"/>
              <w:jc w:val="right"/>
            </w:pPr>
            <w:r>
              <w:rPr>
                <w:sz w:val="16"/>
              </w:rPr>
              <w:t>12</w:t>
            </w:r>
          </w:p>
        </w:tc>
        <w:tc>
          <w:tcPr>
            <w:tcW w:type="dxa" w:w="1037"/>
          </w:tcPr>
          <w:p>
            <w:pPr>
              <w:spacing w:after="0"/>
              <w:jc w:val="left"/>
            </w:pPr>
            <w:r>
              <w:rPr>
                <w:sz w:val="16"/>
              </w:rPr>
              <w:t>Landslide</w:t>
            </w:r>
          </w:p>
        </w:tc>
        <w:tc>
          <w:tcPr>
            <w:tcW w:type="dxa" w:w="1294"/>
          </w:tcPr>
          <w:p>
            <w:pPr>
              <w:spacing w:after="0"/>
              <w:jc w:val="left"/>
            </w:pPr>
            <w:r>
              <w:rPr>
                <w:sz w:val="16"/>
              </w:rPr>
              <w:t>Relatively Low</w:t>
            </w:r>
          </w:p>
        </w:tc>
        <w:tc>
          <w:tcPr>
            <w:tcW w:type="dxa" w:w="1294"/>
          </w:tcPr>
          <w:p>
            <w:pPr>
              <w:spacing w:after="0"/>
              <w:jc w:val="left"/>
            </w:pPr>
            <w:r>
              <w:rPr>
                <w:sz w:val="16"/>
              </w:rPr>
              <w:t>Relatively Low</w:t>
            </w:r>
          </w:p>
        </w:tc>
        <w:tc>
          <w:tcPr>
            <w:tcW w:type="dxa" w:w="1037"/>
          </w:tcPr>
          <w:p>
            <w:pPr>
              <w:spacing w:after="0"/>
              <w:jc w:val="right"/>
            </w:pPr>
            <w:r>
              <w:rPr>
                <w:sz w:val="16"/>
              </w:rPr>
              <w:t>$296</w:t>
            </w:r>
          </w:p>
        </w:tc>
        <w:tc>
          <w:tcPr>
            <w:tcW w:type="dxa" w:w="1126"/>
          </w:tcPr>
          <w:p>
            <w:pPr>
              <w:spacing w:after="0"/>
              <w:jc w:val="right"/>
            </w:pPr>
            <w:r>
              <w:rPr>
                <w:sz w:val="16"/>
              </w:rPr>
              <w:t>n/a</w:t>
            </w:r>
          </w:p>
        </w:tc>
        <w:tc>
          <w:tcPr>
            <w:tcW w:type="dxa" w:w="1368"/>
          </w:tcPr>
          <w:p>
            <w:pPr>
              <w:spacing w:after="0"/>
              <w:jc w:val="right"/>
            </w:pPr>
            <w:r>
              <w:rPr>
                <w:sz w:val="16"/>
              </w:rPr>
              <w:t>$19,883</w:t>
            </w:r>
          </w:p>
        </w:tc>
        <w:tc>
          <w:tcPr>
            <w:tcW w:type="dxa" w:w="1094"/>
          </w:tcPr>
          <w:p>
            <w:pPr>
              <w:spacing w:after="0"/>
              <w:jc w:val="right"/>
            </w:pPr>
            <w:r>
              <w:rPr>
                <w:sz w:val="16"/>
              </w:rPr>
              <w:t>$20,179</w:t>
            </w:r>
          </w:p>
        </w:tc>
        <w:tc>
          <w:tcPr>
            <w:tcW w:type="dxa" w:w="1436"/>
          </w:tcPr>
          <w:p>
            <w:pPr>
              <w:spacing w:after="0"/>
              <w:jc w:val="right"/>
            </w:pPr>
            <w:r>
              <w:rPr>
                <w:sz w:val="16"/>
              </w:rPr>
              <w:t>0</w:t>
            </w:r>
          </w:p>
        </w:tc>
        <w:tc>
          <w:tcPr>
            <w:tcW w:type="dxa" w:w="1428"/>
          </w:tcPr>
          <w:p>
            <w:pPr>
              <w:spacing w:after="0"/>
              <w:jc w:val="left"/>
            </w:pPr>
          </w:p>
        </w:tc>
        <w:tc>
          <w:tcPr>
            <w:tcW w:type="dxa" w:w="2324"/>
          </w:tcPr>
          <w:p>
            <w:pPr>
              <w:spacing w:after="0"/>
              <w:jc w:val="left"/>
            </w:pPr>
            <w:r>
              <w:rPr>
                <w:sz w:val="16"/>
              </w:rPr>
              <w:t>No recorded events in Storm Events since 1996 (data through 2026-06-30).</w:t>
            </w:r>
          </w:p>
        </w:tc>
      </w:tr>
      <w:tr>
        <w:trPr>
          <w:cantSplit/>
        </w:trPr>
        <w:tc>
          <w:tcPr>
            <w:tcW w:type="dxa" w:w="675"/>
          </w:tcPr>
          <w:p>
            <w:pPr>
              <w:spacing w:after="0"/>
              <w:jc w:val="right"/>
            </w:pPr>
            <w:r>
              <w:rPr>
                <w:sz w:val="16"/>
              </w:rPr>
              <w:t>13</w:t>
            </w:r>
          </w:p>
        </w:tc>
        <w:tc>
          <w:tcPr>
            <w:tcW w:type="dxa" w:w="1037"/>
          </w:tcPr>
          <w:p>
            <w:pPr>
              <w:spacing w:after="0"/>
              <w:jc w:val="left"/>
            </w:pPr>
            <w:r>
              <w:rPr>
                <w:sz w:val="16"/>
              </w:rPr>
              <w:t>Earthquake</w:t>
            </w:r>
          </w:p>
        </w:tc>
        <w:tc>
          <w:tcPr>
            <w:tcW w:type="dxa" w:w="1294"/>
          </w:tcPr>
          <w:p>
            <w:pPr>
              <w:spacing w:after="0"/>
              <w:jc w:val="left"/>
            </w:pPr>
            <w:r>
              <w:rPr>
                <w:sz w:val="16"/>
              </w:rPr>
              <w:t>Very Low</w:t>
            </w:r>
          </w:p>
        </w:tc>
        <w:tc>
          <w:tcPr>
            <w:tcW w:type="dxa" w:w="1294"/>
          </w:tcPr>
          <w:p>
            <w:pPr>
              <w:spacing w:after="0"/>
              <w:jc w:val="left"/>
            </w:pPr>
            <w:r>
              <w:rPr>
                <w:sz w:val="16"/>
              </w:rPr>
              <w:t>Very Low</w:t>
            </w:r>
          </w:p>
        </w:tc>
        <w:tc>
          <w:tcPr>
            <w:tcW w:type="dxa" w:w="1037"/>
          </w:tcPr>
          <w:p>
            <w:pPr>
              <w:spacing w:after="0"/>
              <w:jc w:val="right"/>
            </w:pPr>
            <w:r>
              <w:rPr>
                <w:sz w:val="16"/>
              </w:rPr>
              <w:t>$14,431</w:t>
            </w:r>
          </w:p>
        </w:tc>
        <w:tc>
          <w:tcPr>
            <w:tcW w:type="dxa" w:w="1126"/>
          </w:tcPr>
          <w:p>
            <w:pPr>
              <w:spacing w:after="0"/>
              <w:jc w:val="right"/>
            </w:pPr>
            <w:r>
              <w:rPr>
                <w:sz w:val="16"/>
              </w:rPr>
              <w:t>n/a</w:t>
            </w:r>
          </w:p>
        </w:tc>
        <w:tc>
          <w:tcPr>
            <w:tcW w:type="dxa" w:w="1368"/>
          </w:tcPr>
          <w:p>
            <w:pPr>
              <w:spacing w:after="0"/>
              <w:jc w:val="right"/>
            </w:pPr>
            <w:r>
              <w:rPr>
                <w:sz w:val="16"/>
              </w:rPr>
              <w:t>$2,645</w:t>
            </w:r>
          </w:p>
        </w:tc>
        <w:tc>
          <w:tcPr>
            <w:tcW w:type="dxa" w:w="1094"/>
          </w:tcPr>
          <w:p>
            <w:pPr>
              <w:spacing w:after="0"/>
              <w:jc w:val="right"/>
            </w:pPr>
            <w:r>
              <w:rPr>
                <w:sz w:val="16"/>
              </w:rPr>
              <w:t>$17,076</w:t>
            </w:r>
          </w:p>
        </w:tc>
        <w:tc>
          <w:tcPr>
            <w:tcW w:type="dxa" w:w="1436"/>
          </w:tcPr>
          <w:p>
            <w:pPr>
              <w:spacing w:after="0"/>
              <w:jc w:val="right"/>
            </w:pPr>
          </w:p>
        </w:tc>
        <w:tc>
          <w:tcPr>
            <w:tcW w:type="dxa" w:w="1428"/>
          </w:tcPr>
          <w:p>
            <w:pPr>
              <w:spacing w:after="0"/>
              <w:jc w:val="left"/>
            </w:pPr>
          </w:p>
        </w:tc>
        <w:tc>
          <w:tcPr>
            <w:tcW w:type="dxa" w:w="2324"/>
          </w:tcPr>
          <w:p>
            <w:pPr>
              <w:spacing w:after="0"/>
              <w:jc w:val="left"/>
            </w:pPr>
            <w:r>
              <w:rPr>
                <w:sz w:val="16"/>
              </w:rPr>
              <w:t>Storm Events does not record earthquakes.</w:t>
            </w:r>
          </w:p>
        </w:tc>
      </w:tr>
      <w:tr>
        <w:trPr>
          <w:cantSplit/>
        </w:trPr>
        <w:tc>
          <w:tcPr>
            <w:tcW w:type="dxa" w:w="675"/>
          </w:tcPr>
          <w:p>
            <w:pPr>
              <w:spacing w:after="0"/>
              <w:jc w:val="right"/>
            </w:pPr>
          </w:p>
        </w:tc>
        <w:tc>
          <w:tcPr>
            <w:tcW w:type="dxa" w:w="1037"/>
          </w:tcPr>
          <w:p>
            <w:pPr>
              <w:spacing w:after="0"/>
              <w:jc w:val="left"/>
            </w:pPr>
            <w:r>
              <w:rPr>
                <w:sz w:val="16"/>
              </w:rPr>
              <w:t>Hurricane</w:t>
            </w:r>
          </w:p>
        </w:tc>
        <w:tc>
          <w:tcPr>
            <w:tcW w:type="dxa" w:w="1294"/>
          </w:tcPr>
          <w:p>
            <w:pPr>
              <w:spacing w:after="0"/>
              <w:jc w:val="left"/>
            </w:pPr>
            <w:r>
              <w:rPr>
                <w:sz w:val="16"/>
              </w:rPr>
              <w:t>Not Applicable</w:t>
            </w:r>
          </w:p>
        </w:tc>
        <w:tc>
          <w:tcPr>
            <w:tcW w:type="dxa" w:w="1294"/>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8"/>
          </w:tcPr>
          <w:p>
            <w:pPr>
              <w:spacing w:after="0"/>
              <w:jc w:val="right"/>
            </w:pPr>
          </w:p>
        </w:tc>
        <w:tc>
          <w:tcPr>
            <w:tcW w:type="dxa" w:w="1094"/>
          </w:tcPr>
          <w:p>
            <w:pPr>
              <w:spacing w:after="0"/>
              <w:jc w:val="right"/>
            </w:pPr>
          </w:p>
        </w:tc>
        <w:tc>
          <w:tcPr>
            <w:tcW w:type="dxa" w:w="1436"/>
          </w:tcPr>
          <w:p>
            <w:pPr>
              <w:spacing w:after="0"/>
              <w:jc w:val="right"/>
            </w:pPr>
            <w:r>
              <w:rPr>
                <w:sz w:val="16"/>
              </w:rPr>
              <w:t>0</w:t>
            </w:r>
          </w:p>
        </w:tc>
        <w:tc>
          <w:tcPr>
            <w:tcW w:type="dxa" w:w="1428"/>
          </w:tcPr>
          <w:p>
            <w:pPr>
              <w:spacing w:after="0"/>
              <w:jc w:val="left"/>
            </w:pPr>
            <w:r>
              <w:rPr>
                <w:sz w:val="16"/>
              </w:rPr>
              <w:t>NRI rates hurricane Not Applicable for this county, and no counted federal declaration for this county names it (EM-3239-IA names it but is not counted as a local occurrence; see B1-d).</w:t>
            </w:r>
          </w:p>
        </w:tc>
        <w:tc>
          <w:tcPr>
            <w:tcW w:type="dxa" w:w="2324"/>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70"/>
        <w:gridCol w:w="10642"/>
      </w:tblGrid>
      <w:tr>
        <w:trPr>
          <w:cantSplit/>
          <w:tblHeader/>
        </w:trPr>
        <w:tc>
          <w:tcPr>
            <w:tcW w:type="dxa" w:w="3470"/>
            <w:shd w:val="clear" w:color="auto" w:fill="E8E8E8"/>
          </w:tcPr>
          <w:p>
            <w:pPr>
              <w:spacing w:after="0"/>
              <w:jc w:val="left"/>
            </w:pPr>
            <w:r>
              <w:rPr>
                <w:b/>
                <w:sz w:val="16"/>
              </w:rPr>
              <w:t>Hazard</w:t>
            </w:r>
          </w:p>
        </w:tc>
        <w:tc>
          <w:tcPr>
            <w:tcW w:type="dxa" w:w="1064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70"/>
          </w:tcPr>
          <w:p>
            <w:pPr>
              <w:spacing w:after="0"/>
              <w:jc w:val="left"/>
            </w:pPr>
            <w:r>
              <w:rPr>
                <w:sz w:val="16"/>
              </w:rPr>
              <w:t>Earthquake</w:t>
            </w:r>
          </w:p>
        </w:tc>
        <w:tc>
          <w:tcPr>
            <w:tcW w:type="dxa" w:w="10642"/>
          </w:tcPr>
          <w:p>
            <w:pPr>
              <w:spacing w:after="0"/>
              <w:jc w:val="left"/>
            </w:pPr>
            <w:r>
              <w:rPr>
                <w:sz w:val="16"/>
              </w:rPr>
              <w:t>tract 9702 (Very Low, 13.5); tract 9703 (Very Low, 13.1); tract 9701 (Very Low, 12.3)</w:t>
            </w:r>
          </w:p>
        </w:tc>
      </w:tr>
      <w:tr>
        <w:trPr>
          <w:cantSplit/>
        </w:trPr>
        <w:tc>
          <w:tcPr>
            <w:tcW w:type="dxa" w:w="3470"/>
          </w:tcPr>
          <w:p>
            <w:pPr>
              <w:spacing w:after="0"/>
              <w:jc w:val="left"/>
            </w:pPr>
            <w:r>
              <w:rPr>
                <w:sz w:val="16"/>
              </w:rPr>
              <w:t>Hurricane</w:t>
            </w:r>
          </w:p>
        </w:tc>
        <w:tc>
          <w:tcPr>
            <w:tcW w:type="dxa" w:w="10642"/>
          </w:tcPr>
          <w:p>
            <w:pPr>
              <w:spacing w:after="0"/>
              <w:jc w:val="left"/>
            </w:pPr>
            <w:r>
              <w:rPr>
                <w:sz w:val="16"/>
              </w:rPr>
              <w:t>no tract has a National Risk Index rating for this hazard</w:t>
            </w:r>
          </w:p>
        </w:tc>
      </w:tr>
      <w:tr>
        <w:trPr>
          <w:cantSplit/>
        </w:trPr>
        <w:tc>
          <w:tcPr>
            <w:tcW w:type="dxa" w:w="3470"/>
          </w:tcPr>
          <w:p>
            <w:pPr>
              <w:spacing w:after="0"/>
              <w:jc w:val="left"/>
            </w:pPr>
            <w:r>
              <w:rPr>
                <w:sz w:val="16"/>
              </w:rPr>
              <w:t>Landslide</w:t>
            </w:r>
          </w:p>
        </w:tc>
        <w:tc>
          <w:tcPr>
            <w:tcW w:type="dxa" w:w="10642"/>
          </w:tcPr>
          <w:p>
            <w:pPr>
              <w:spacing w:after="0"/>
              <w:jc w:val="left"/>
            </w:pPr>
            <w:r>
              <w:rPr>
                <w:sz w:val="16"/>
              </w:rPr>
              <w:t>tract 9706 (Relatively Moderate, 98.4); tract 9703 (Relatively Low, 84.7); tract 9705 (Very Low, 80.2)</w:t>
            </w:r>
          </w:p>
        </w:tc>
      </w:tr>
      <w:tr>
        <w:trPr>
          <w:cantSplit/>
        </w:trPr>
        <w:tc>
          <w:tcPr>
            <w:tcW w:type="dxa" w:w="3470"/>
          </w:tcPr>
          <w:p>
            <w:pPr>
              <w:spacing w:after="0"/>
              <w:jc w:val="left"/>
            </w:pPr>
            <w:r>
              <w:rPr>
                <w:sz w:val="16"/>
              </w:rPr>
              <w:t>Tornado</w:t>
            </w:r>
          </w:p>
        </w:tc>
        <w:tc>
          <w:tcPr>
            <w:tcW w:type="dxa" w:w="10642"/>
          </w:tcPr>
          <w:p>
            <w:pPr>
              <w:spacing w:after="0"/>
              <w:jc w:val="left"/>
            </w:pPr>
            <w:r>
              <w:rPr>
                <w:sz w:val="16"/>
              </w:rPr>
              <w:t>tract 9701 (Very High, 99.5); tract 9705 (Very High, 97.8); tract 9706 (Very High, 96.5)</w:t>
            </w:r>
          </w:p>
        </w:tc>
      </w:tr>
      <w:tr>
        <w:trPr>
          <w:cantSplit/>
        </w:trPr>
        <w:tc>
          <w:tcPr>
            <w:tcW w:type="dxa" w:w="3470"/>
          </w:tcPr>
          <w:p>
            <w:pPr>
              <w:spacing w:after="0"/>
              <w:jc w:val="left"/>
            </w:pPr>
            <w:r>
              <w:rPr>
                <w:sz w:val="16"/>
              </w:rPr>
              <w:t>Wildfire</w:t>
            </w:r>
          </w:p>
        </w:tc>
        <w:tc>
          <w:tcPr>
            <w:tcW w:type="dxa" w:w="10642"/>
          </w:tcPr>
          <w:p>
            <w:pPr>
              <w:spacing w:after="0"/>
              <w:jc w:val="left"/>
            </w:pPr>
            <w:r>
              <w:rPr>
                <w:sz w:val="16"/>
              </w:rPr>
              <w:t>tract 9706 (Relatively Moderate, 95.7); tract 9703 (Relatively Low, 81.4); tract 9705 (Relatively Low, 80.3)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9702 is Census Tract 9702).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99"/>
        <w:gridCol w:w="1906"/>
        <w:gridCol w:w="1834"/>
        <w:gridCol w:w="2054"/>
        <w:gridCol w:w="1484"/>
        <w:gridCol w:w="1459"/>
        <w:gridCol w:w="1870"/>
        <w:gridCol w:w="1606"/>
      </w:tblGrid>
      <w:tr>
        <w:trPr>
          <w:cantSplit/>
          <w:tblHeader/>
        </w:trPr>
        <w:tc>
          <w:tcPr>
            <w:tcW w:type="dxa" w:w="1899"/>
            <w:shd w:val="clear" w:color="auto" w:fill="E8E8E8"/>
          </w:tcPr>
          <w:p>
            <w:pPr>
              <w:spacing w:after="0"/>
              <w:jc w:val="left"/>
            </w:pPr>
            <w:r>
              <w:rPr>
                <w:b/>
                <w:sz w:val="16"/>
              </w:rPr>
              <w:t>Hazard</w:t>
            </w:r>
          </w:p>
        </w:tc>
        <w:tc>
          <w:tcPr>
            <w:tcW w:type="dxa" w:w="1906"/>
            <w:shd w:val="clear" w:color="auto" w:fill="E8E8E8"/>
          </w:tcPr>
          <w:p>
            <w:pPr>
              <w:spacing w:after="0"/>
              <w:jc w:val="left"/>
            </w:pPr>
            <w:r>
              <w:rPr>
                <w:b/>
                <w:sz w:val="16"/>
              </w:rPr>
              <w:t>Scale</w:t>
            </w:r>
          </w:p>
        </w:tc>
        <w:tc>
          <w:tcPr>
            <w:tcW w:type="dxa" w:w="183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54"/>
            <w:shd w:val="clear" w:color="auto" w:fill="E8E8E8"/>
          </w:tcPr>
          <w:p>
            <w:pPr>
              <w:spacing w:after="0"/>
              <w:jc w:val="left"/>
            </w:pPr>
            <w:r>
              <w:rPr>
                <w:b/>
                <w:sz w:val="16"/>
              </w:rPr>
              <w:t>Observed range</w:t>
            </w:r>
          </w:p>
        </w:tc>
        <w:tc>
          <w:tcPr>
            <w:tcW w:type="dxa" w:w="1484"/>
            <w:shd w:val="clear" w:color="auto" w:fill="E8E8E8"/>
          </w:tcPr>
          <w:p>
            <w:pPr>
              <w:spacing w:after="0"/>
              <w:jc w:val="left"/>
            </w:pPr>
            <w:r>
              <w:rPr>
                <w:b/>
                <w:sz w:val="16"/>
              </w:rPr>
              <w:t>Worst recorded event</w:t>
            </w:r>
          </w:p>
        </w:tc>
        <w:tc>
          <w:tcPr>
            <w:tcW w:type="dxa" w:w="1459"/>
            <w:shd w:val="clear" w:color="auto" w:fill="E8E8E8"/>
          </w:tcPr>
          <w:p>
            <w:pPr>
              <w:spacing w:after="0"/>
              <w:jc w:val="left"/>
            </w:pPr>
            <w:r>
              <w:rPr>
                <w:b/>
                <w:sz w:val="16"/>
              </w:rPr>
              <w:t>Most damaging (when different)</w:t>
            </w:r>
          </w:p>
        </w:tc>
        <w:tc>
          <w:tcPr>
            <w:tcW w:type="dxa" w:w="1870"/>
            <w:shd w:val="clear" w:color="auto" w:fill="E8E8E8"/>
          </w:tcPr>
          <w:p>
            <w:pPr>
              <w:spacing w:after="0"/>
              <w:jc w:val="left"/>
            </w:pPr>
            <w:r>
              <w:rPr>
                <w:b/>
                <w:sz w:val="16"/>
              </w:rPr>
              <w:t>How it applies to jurisdictions</w:t>
            </w:r>
          </w:p>
        </w:tc>
        <w:tc>
          <w:tcPr>
            <w:tcW w:type="dxa" w:w="1606"/>
            <w:shd w:val="clear" w:color="auto" w:fill="E8E8E8"/>
          </w:tcPr>
          <w:p>
            <w:pPr>
              <w:spacing w:after="0"/>
              <w:jc w:val="left"/>
            </w:pPr>
            <w:r>
              <w:rPr>
                <w:b/>
                <w:sz w:val="16"/>
              </w:rPr>
              <w:t>Note</w:t>
            </w:r>
          </w:p>
        </w:tc>
      </w:tr>
      <w:tr>
        <w:trPr>
          <w:cantSplit/>
        </w:trPr>
        <w:tc>
          <w:tcPr>
            <w:tcW w:type="dxa" w:w="1899"/>
          </w:tcPr>
          <w:p>
            <w:pPr>
              <w:spacing w:after="0"/>
              <w:jc w:val="left"/>
            </w:pPr>
            <w:r>
              <w:rPr>
                <w:sz w:val="16"/>
              </w:rPr>
              <w:t>Cold/Wind Chill, Extreme Cold/Wind Chill</w:t>
            </w:r>
          </w:p>
        </w:tc>
        <w:tc>
          <w:tcPr>
            <w:tcW w:type="dxa" w:w="1906"/>
          </w:tcPr>
          <w:p>
            <w:pPr>
              <w:spacing w:after="0"/>
              <w:jc w:val="left"/>
            </w:pPr>
            <w:r>
              <w:rPr>
                <w:sz w:val="16"/>
              </w:rPr>
              <w:t>wind chill</w:t>
            </w:r>
          </w:p>
        </w:tc>
        <w:tc>
          <w:tcPr>
            <w:tcW w:type="dxa" w:w="1834"/>
          </w:tcPr>
          <w:p>
            <w:pPr>
              <w:spacing w:after="0"/>
              <w:jc w:val="right"/>
            </w:pPr>
            <w:r>
              <w:rPr>
                <w:sz w:val="16"/>
              </w:rPr>
              <w:t>21 records, 1996 to 2025 (21 zone-level)</w:t>
            </w:r>
          </w:p>
        </w:tc>
        <w:tc>
          <w:tcPr>
            <w:tcW w:type="dxa" w:w="2054"/>
          </w:tcPr>
          <w:p>
            <w:pPr>
              <w:spacing w:after="0"/>
              <w:jc w:val="left"/>
            </w:pPr>
            <w:r>
              <w:rPr>
                <w:sz w:val="16"/>
              </w:rPr>
              <w:t>1 day to 5 days (median 2 days); 20 with a recorded value</w:t>
            </w:r>
          </w:p>
        </w:tc>
        <w:tc>
          <w:tcPr>
            <w:tcW w:type="dxa" w:w="1484"/>
          </w:tcPr>
          <w:p>
            <w:pPr>
              <w:spacing w:after="0"/>
              <w:jc w:val="left"/>
            </w:pPr>
            <w:r>
              <w:rPr>
                <w:sz w:val="16"/>
              </w:rPr>
              <w:t>5 consecutive days, 2024-01-12 to 2024-01-16, zone-level</w:t>
            </w:r>
          </w:p>
        </w:tc>
        <w:tc>
          <w:tcPr>
            <w:tcW w:type="dxa" w:w="1459"/>
          </w:tcPr>
          <w:p>
            <w:pPr>
              <w:spacing w:after="0"/>
              <w:jc w:val="left"/>
            </w:pPr>
          </w:p>
        </w:tc>
        <w:tc>
          <w:tcPr>
            <w:tcW w:type="dxa" w:w="1870"/>
          </w:tcPr>
          <w:p>
            <w:pPr>
              <w:spacing w:after="0"/>
              <w:jc w:val="left"/>
            </w:pPr>
            <w:r>
              <w:rPr>
                <w:sz w:val="16"/>
              </w:rPr>
              <w:t>Countywide (zone-level records).</w:t>
            </w:r>
          </w:p>
        </w:tc>
        <w:tc>
          <w:tcPr>
            <w:tcW w:type="dxa" w:w="1606"/>
          </w:tcPr>
          <w:p>
            <w:pPr>
              <w:spacing w:after="0"/>
              <w:jc w:val="left"/>
            </w:pPr>
          </w:p>
        </w:tc>
      </w:tr>
      <w:tr>
        <w:trPr>
          <w:cantSplit/>
        </w:trPr>
        <w:tc>
          <w:tcPr>
            <w:tcW w:type="dxa" w:w="1899"/>
          </w:tcPr>
          <w:p>
            <w:pPr>
              <w:spacing w:after="0"/>
              <w:jc w:val="left"/>
            </w:pPr>
            <w:r>
              <w:rPr>
                <w:sz w:val="16"/>
              </w:rPr>
              <w:t>Frost/Freeze (outside NRI's Cold Wave definition)</w:t>
            </w:r>
          </w:p>
        </w:tc>
        <w:tc>
          <w:tcPr>
            <w:tcW w:type="dxa" w:w="1906"/>
          </w:tcPr>
          <w:p>
            <w:pPr>
              <w:spacing w:after="0"/>
              <w:jc w:val="left"/>
            </w:pPr>
            <w:r>
              <w:rPr>
                <w:sz w:val="16"/>
              </w:rPr>
              <w:t>crop damage</w:t>
            </w:r>
          </w:p>
        </w:tc>
        <w:tc>
          <w:tcPr>
            <w:tcW w:type="dxa" w:w="1834"/>
          </w:tcPr>
          <w:p>
            <w:pPr>
              <w:spacing w:after="0"/>
              <w:jc w:val="right"/>
            </w:pPr>
            <w:r>
              <w:rPr>
                <w:sz w:val="16"/>
              </w:rPr>
              <w:t>0</w:t>
            </w:r>
          </w:p>
        </w:tc>
        <w:tc>
          <w:tcPr>
            <w:tcW w:type="dxa" w:w="2054"/>
          </w:tcPr>
          <w:p>
            <w:pPr>
              <w:spacing w:after="0"/>
              <w:jc w:val="left"/>
            </w:pPr>
          </w:p>
        </w:tc>
        <w:tc>
          <w:tcPr>
            <w:tcW w:type="dxa" w:w="1484"/>
          </w:tcPr>
          <w:p>
            <w:pPr>
              <w:spacing w:after="0"/>
              <w:jc w:val="left"/>
            </w:pPr>
          </w:p>
        </w:tc>
        <w:tc>
          <w:tcPr>
            <w:tcW w:type="dxa" w:w="1459"/>
          </w:tcPr>
          <w:p>
            <w:pPr>
              <w:spacing w:after="0"/>
              <w:jc w:val="left"/>
            </w:pPr>
          </w:p>
        </w:tc>
        <w:tc>
          <w:tcPr>
            <w:tcW w:type="dxa" w:w="1870"/>
          </w:tcPr>
          <w:p>
            <w:pPr>
              <w:spacing w:after="0"/>
              <w:jc w:val="left"/>
            </w:pPr>
          </w:p>
        </w:tc>
        <w:tc>
          <w:tcPr>
            <w:tcW w:type="dxa" w:w="1606"/>
          </w:tcPr>
          <w:p>
            <w:pPr>
              <w:spacing w:after="0"/>
              <w:jc w:val="left"/>
            </w:pPr>
          </w:p>
        </w:tc>
      </w:tr>
      <w:tr>
        <w:trPr>
          <w:cantSplit/>
        </w:trPr>
        <w:tc>
          <w:tcPr>
            <w:tcW w:type="dxa" w:w="1899"/>
          </w:tcPr>
          <w:p>
            <w:pPr>
              <w:spacing w:after="0"/>
              <w:jc w:val="left"/>
            </w:pPr>
            <w:r>
              <w:rPr>
                <w:sz w:val="16"/>
              </w:rPr>
              <w:t>Drought</w:t>
            </w:r>
          </w:p>
        </w:tc>
        <w:tc>
          <w:tcPr>
            <w:tcW w:type="dxa" w:w="1906"/>
          </w:tcPr>
          <w:p>
            <w:pPr>
              <w:spacing w:after="0"/>
              <w:jc w:val="left"/>
            </w:pPr>
            <w:r>
              <w:rPr>
                <w:sz w:val="16"/>
              </w:rPr>
              <w:t>U.S. Drought Monitor scale (D0 to D4)</w:t>
            </w:r>
          </w:p>
        </w:tc>
        <w:tc>
          <w:tcPr>
            <w:tcW w:type="dxa" w:w="1834"/>
          </w:tcPr>
          <w:p>
            <w:pPr>
              <w:spacing w:after="0"/>
              <w:jc w:val="right"/>
            </w:pPr>
            <w:r>
              <w:rPr>
                <w:sz w:val="16"/>
              </w:rPr>
              <w:t>61 records, 1999 to 2026 (61 zone-level)</w:t>
            </w:r>
          </w:p>
        </w:tc>
        <w:tc>
          <w:tcPr>
            <w:tcW w:type="dxa" w:w="2054"/>
          </w:tcPr>
          <w:p>
            <w:pPr>
              <w:spacing w:after="0"/>
              <w:jc w:val="left"/>
            </w:pPr>
            <w:r>
              <w:rPr>
                <w:sz w:val="16"/>
              </w:rPr>
              <w:t>8 days to 582 days (median 122.5 days); 8 with a recorded value</w:t>
            </w:r>
          </w:p>
        </w:tc>
        <w:tc>
          <w:tcPr>
            <w:tcW w:type="dxa" w:w="1484"/>
          </w:tcPr>
          <w:p>
            <w:pPr>
              <w:spacing w:after="0"/>
              <w:jc w:val="left"/>
            </w:pPr>
            <w:r>
              <w:rPr>
                <w:sz w:val="16"/>
              </w:rPr>
              <w:t>582 days (about 19.1 months), 2022-03-15 to 2023-10-17, a run of 20 consecutive Storm Events drought records, zone-level</w:t>
            </w:r>
          </w:p>
        </w:tc>
        <w:tc>
          <w:tcPr>
            <w:tcW w:type="dxa" w:w="1459"/>
          </w:tcPr>
          <w:p>
            <w:pPr>
              <w:spacing w:after="0"/>
              <w:jc w:val="left"/>
            </w:pPr>
            <w:r>
              <w:rPr>
                <w:sz w:val="16"/>
              </w:rPr>
              <w:t>Drought, 2022-08-01, property not reported; $12,370,000 crops (zone total, 2022 dollars)</w:t>
            </w:r>
          </w:p>
        </w:tc>
        <w:tc>
          <w:tcPr>
            <w:tcW w:type="dxa" w:w="1870"/>
          </w:tcPr>
          <w:p>
            <w:pPr>
              <w:spacing w:after="0"/>
              <w:jc w:val="left"/>
            </w:pPr>
            <w:r>
              <w:rPr>
                <w:sz w:val="16"/>
              </w:rPr>
              <w:t>Countywide (zone-level records).</w:t>
            </w:r>
          </w:p>
        </w:tc>
        <w:tc>
          <w:tcPr>
            <w:tcW w:type="dxa" w:w="160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99"/>
          </w:tcPr>
          <w:p>
            <w:pPr>
              <w:spacing w:after="0"/>
              <w:jc w:val="left"/>
            </w:pPr>
            <w:r>
              <w:rPr>
                <w:sz w:val="16"/>
              </w:rPr>
              <w:t>Earthquake</w:t>
            </w:r>
          </w:p>
        </w:tc>
        <w:tc>
          <w:tcPr>
            <w:tcW w:type="dxa" w:w="1906"/>
          </w:tcPr>
          <w:p>
            <w:pPr>
              <w:spacing w:after="0"/>
              <w:jc w:val="left"/>
            </w:pPr>
            <w:r>
              <w:rPr>
                <w:sz w:val="16"/>
              </w:rPr>
              <w:t>Modified Mercalli (local data)</w:t>
            </w:r>
          </w:p>
        </w:tc>
        <w:tc>
          <w:tcPr>
            <w:tcW w:type="dxa" w:w="1834"/>
          </w:tcPr>
          <w:p>
            <w:pPr>
              <w:spacing w:after="0"/>
              <w:jc w:val="right"/>
            </w:pPr>
            <w:r>
              <w:rPr>
                <w:sz w:val="16"/>
              </w:rPr>
              <w:t>0</w:t>
            </w:r>
          </w:p>
        </w:tc>
        <w:tc>
          <w:tcPr>
            <w:tcW w:type="dxa" w:w="2054"/>
          </w:tcPr>
          <w:p>
            <w:pPr>
              <w:spacing w:after="0"/>
              <w:jc w:val="left"/>
            </w:pPr>
          </w:p>
        </w:tc>
        <w:tc>
          <w:tcPr>
            <w:tcW w:type="dxa" w:w="1484"/>
          </w:tcPr>
          <w:p>
            <w:pPr>
              <w:spacing w:after="0"/>
              <w:jc w:val="left"/>
            </w:pPr>
          </w:p>
        </w:tc>
        <w:tc>
          <w:tcPr>
            <w:tcW w:type="dxa" w:w="1459"/>
          </w:tcPr>
          <w:p>
            <w:pPr>
              <w:spacing w:after="0"/>
              <w:jc w:val="left"/>
            </w:pPr>
          </w:p>
        </w:tc>
        <w:tc>
          <w:tcPr>
            <w:tcW w:type="dxa" w:w="1870"/>
          </w:tcPr>
          <w:p>
            <w:pPr>
              <w:spacing w:after="0"/>
              <w:jc w:val="left"/>
            </w:pPr>
          </w:p>
        </w:tc>
        <w:tc>
          <w:tcPr>
            <w:tcW w:type="dxa" w:w="1606"/>
          </w:tcPr>
          <w:p>
            <w:pPr>
              <w:spacing w:after="0"/>
              <w:jc w:val="left"/>
            </w:pPr>
            <w:r>
              <w:rPr>
                <w:sz w:val="16"/>
              </w:rPr>
              <w:t>Storm Events does not record earthquakes; the USGS earthquake catalog is the source.</w:t>
            </w:r>
          </w:p>
        </w:tc>
      </w:tr>
      <w:tr>
        <w:trPr>
          <w:cantSplit/>
        </w:trPr>
        <w:tc>
          <w:tcPr>
            <w:tcW w:type="dxa" w:w="1899"/>
          </w:tcPr>
          <w:p>
            <w:pPr>
              <w:spacing w:after="0"/>
              <w:jc w:val="left"/>
            </w:pPr>
            <w:r>
              <w:rPr>
                <w:sz w:val="16"/>
              </w:rPr>
              <w:t>Hail</w:t>
            </w:r>
          </w:p>
        </w:tc>
        <w:tc>
          <w:tcPr>
            <w:tcW w:type="dxa" w:w="1906"/>
          </w:tcPr>
          <w:p>
            <w:pPr>
              <w:spacing w:after="0"/>
              <w:jc w:val="left"/>
            </w:pPr>
            <w:r>
              <w:rPr>
                <w:sz w:val="16"/>
              </w:rPr>
              <w:t>hail size (inches)</w:t>
            </w:r>
          </w:p>
        </w:tc>
        <w:tc>
          <w:tcPr>
            <w:tcW w:type="dxa" w:w="1834"/>
          </w:tcPr>
          <w:p>
            <w:pPr>
              <w:spacing w:after="0"/>
              <w:jc w:val="right"/>
            </w:pPr>
            <w:r>
              <w:rPr>
                <w:sz w:val="16"/>
              </w:rPr>
              <w:t>282 records, 1955 to 2026</w:t>
            </w:r>
          </w:p>
        </w:tc>
        <w:tc>
          <w:tcPr>
            <w:tcW w:type="dxa" w:w="2054"/>
          </w:tcPr>
          <w:p>
            <w:pPr>
              <w:spacing w:after="0"/>
              <w:jc w:val="left"/>
            </w:pPr>
            <w:r>
              <w:rPr>
                <w:sz w:val="16"/>
              </w:rPr>
              <w:t>0.75 in to 3.5 in (median 1 in); 282 with a recorded value</w:t>
            </w:r>
          </w:p>
        </w:tc>
        <w:tc>
          <w:tcPr>
            <w:tcW w:type="dxa" w:w="1484"/>
          </w:tcPr>
          <w:p>
            <w:pPr>
              <w:spacing w:after="0"/>
              <w:jc w:val="left"/>
            </w:pPr>
            <w:r>
              <w:rPr>
                <w:sz w:val="16"/>
              </w:rPr>
              <w:t>3.5 in hail, 1996-06-19</w:t>
            </w:r>
          </w:p>
        </w:tc>
        <w:tc>
          <w:tcPr>
            <w:tcW w:type="dxa" w:w="1459"/>
          </w:tcPr>
          <w:p>
            <w:pPr>
              <w:spacing w:after="0"/>
              <w:jc w:val="left"/>
            </w:pPr>
            <w:r>
              <w:rPr>
                <w:sz w:val="16"/>
              </w:rPr>
              <w:t>Hail, 2021-06-22, $6,000 property; $5,220,000 crops (2021 dollars)</w:t>
            </w:r>
          </w:p>
        </w:tc>
        <w:tc>
          <w:tcPr>
            <w:tcW w:type="dxa" w:w="1870"/>
          </w:tcPr>
          <w:p>
            <w:pPr>
              <w:spacing w:after="0"/>
              <w:jc w:val="left"/>
            </w:pPr>
            <w:r>
              <w:rPr>
                <w:sz w:val="16"/>
              </w:rPr>
              <w:t>Event records naming jurisdictions in the plan: Le Mars city (43 records), Remsen city (40 records), Kingsley city (35 records), Hinton city (30 records), Akron city (17 records), Merrill city (14 records), Oyens city (11 records), Westfield city (7 records), Struble city (3 records).</w:t>
            </w:r>
          </w:p>
        </w:tc>
        <w:tc>
          <w:tcPr>
            <w:tcW w:type="dxa" w:w="1606"/>
          </w:tcPr>
          <w:p>
            <w:pPr>
              <w:spacing w:after="0"/>
              <w:jc w:val="left"/>
            </w:pPr>
          </w:p>
        </w:tc>
      </w:tr>
      <w:tr>
        <w:trPr>
          <w:cantSplit/>
        </w:trPr>
        <w:tc>
          <w:tcPr>
            <w:tcW w:type="dxa" w:w="1899"/>
          </w:tcPr>
          <w:p>
            <w:pPr>
              <w:spacing w:after="0"/>
              <w:jc w:val="left"/>
            </w:pPr>
            <w:r>
              <w:rPr>
                <w:sz w:val="16"/>
              </w:rPr>
              <w:t>Excessive Heat, Heat</w:t>
            </w:r>
          </w:p>
        </w:tc>
        <w:tc>
          <w:tcPr>
            <w:tcW w:type="dxa" w:w="1906"/>
          </w:tcPr>
          <w:p>
            <w:pPr>
              <w:spacing w:after="0"/>
              <w:jc w:val="left"/>
            </w:pPr>
            <w:r>
              <w:rPr>
                <w:sz w:val="16"/>
              </w:rPr>
              <w:t>heat index (in event narratives)</w:t>
            </w:r>
          </w:p>
        </w:tc>
        <w:tc>
          <w:tcPr>
            <w:tcW w:type="dxa" w:w="1834"/>
          </w:tcPr>
          <w:p>
            <w:pPr>
              <w:spacing w:after="0"/>
              <w:jc w:val="right"/>
            </w:pPr>
            <w:r>
              <w:rPr>
                <w:sz w:val="16"/>
              </w:rPr>
              <w:t>28 records, 1999 to 2026 (28 zone-level)</w:t>
            </w:r>
          </w:p>
        </w:tc>
        <w:tc>
          <w:tcPr>
            <w:tcW w:type="dxa" w:w="2054"/>
          </w:tcPr>
          <w:p>
            <w:pPr>
              <w:spacing w:after="0"/>
              <w:jc w:val="left"/>
            </w:pPr>
            <w:r>
              <w:rPr>
                <w:sz w:val="16"/>
              </w:rPr>
              <w:t>1 day to 7 days (median 2 days); 26 with a recorded value</w:t>
            </w:r>
          </w:p>
        </w:tc>
        <w:tc>
          <w:tcPr>
            <w:tcW w:type="dxa" w:w="1484"/>
          </w:tcPr>
          <w:p>
            <w:pPr>
              <w:spacing w:after="0"/>
              <w:jc w:val="left"/>
            </w:pPr>
            <w:r>
              <w:rPr>
                <w:sz w:val="16"/>
              </w:rPr>
              <w:t>7 consecutive days, 2012-07-18 to 2012-07-24, zone-level</w:t>
            </w:r>
          </w:p>
        </w:tc>
        <w:tc>
          <w:tcPr>
            <w:tcW w:type="dxa" w:w="1459"/>
          </w:tcPr>
          <w:p>
            <w:pPr>
              <w:spacing w:after="0"/>
              <w:jc w:val="left"/>
            </w:pPr>
          </w:p>
        </w:tc>
        <w:tc>
          <w:tcPr>
            <w:tcW w:type="dxa" w:w="1870"/>
          </w:tcPr>
          <w:p>
            <w:pPr>
              <w:spacing w:after="0"/>
              <w:jc w:val="left"/>
            </w:pPr>
            <w:r>
              <w:rPr>
                <w:sz w:val="16"/>
              </w:rPr>
              <w:t>Countywide (zone-level records).</w:t>
            </w:r>
          </w:p>
        </w:tc>
        <w:tc>
          <w:tcPr>
            <w:tcW w:type="dxa" w:w="1606"/>
          </w:tcPr>
          <w:p>
            <w:pPr>
              <w:spacing w:after="0"/>
              <w:jc w:val="left"/>
            </w:pPr>
          </w:p>
        </w:tc>
      </w:tr>
      <w:tr>
        <w:trPr>
          <w:cantSplit/>
        </w:trPr>
        <w:tc>
          <w:tcPr>
            <w:tcW w:type="dxa" w:w="1899"/>
          </w:tcPr>
          <w:p>
            <w:pPr>
              <w:spacing w:after="0"/>
              <w:jc w:val="left"/>
            </w:pPr>
            <w:r>
              <w:rPr>
                <w:sz w:val="16"/>
              </w:rPr>
              <w:t>Hurricane, Tropical Storm, Tropical Depression</w:t>
            </w:r>
          </w:p>
        </w:tc>
        <w:tc>
          <w:tcPr>
            <w:tcW w:type="dxa" w:w="1906"/>
          </w:tcPr>
          <w:p>
            <w:pPr>
              <w:spacing w:after="0"/>
              <w:jc w:val="left"/>
            </w:pPr>
            <w:r>
              <w:rPr>
                <w:sz w:val="16"/>
              </w:rPr>
              <w:t>Saffir-Simpson</w:t>
            </w:r>
          </w:p>
        </w:tc>
        <w:tc>
          <w:tcPr>
            <w:tcW w:type="dxa" w:w="1834"/>
          </w:tcPr>
          <w:p>
            <w:pPr>
              <w:spacing w:after="0"/>
              <w:jc w:val="right"/>
            </w:pPr>
            <w:r>
              <w:rPr>
                <w:sz w:val="16"/>
              </w:rPr>
              <w:t>0</w:t>
            </w:r>
          </w:p>
        </w:tc>
        <w:tc>
          <w:tcPr>
            <w:tcW w:type="dxa" w:w="2054"/>
          </w:tcPr>
          <w:p>
            <w:pPr>
              <w:spacing w:after="0"/>
              <w:jc w:val="left"/>
            </w:pPr>
          </w:p>
        </w:tc>
        <w:tc>
          <w:tcPr>
            <w:tcW w:type="dxa" w:w="1484"/>
          </w:tcPr>
          <w:p>
            <w:pPr>
              <w:spacing w:after="0"/>
              <w:jc w:val="left"/>
            </w:pPr>
          </w:p>
        </w:tc>
        <w:tc>
          <w:tcPr>
            <w:tcW w:type="dxa" w:w="1459"/>
          </w:tcPr>
          <w:p>
            <w:pPr>
              <w:spacing w:after="0"/>
              <w:jc w:val="left"/>
            </w:pPr>
          </w:p>
        </w:tc>
        <w:tc>
          <w:tcPr>
            <w:tcW w:type="dxa" w:w="1870"/>
          </w:tcPr>
          <w:p>
            <w:pPr>
              <w:spacing w:after="0"/>
              <w:jc w:val="left"/>
            </w:pPr>
          </w:p>
        </w:tc>
        <w:tc>
          <w:tcPr>
            <w:tcW w:type="dxa" w:w="160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99"/>
          </w:tcPr>
          <w:p>
            <w:pPr>
              <w:spacing w:after="0"/>
              <w:jc w:val="left"/>
            </w:pPr>
            <w:r>
              <w:rPr>
                <w:sz w:val="16"/>
              </w:rPr>
              <w:t>Ice Storm</w:t>
            </w:r>
          </w:p>
        </w:tc>
        <w:tc>
          <w:tcPr>
            <w:tcW w:type="dxa" w:w="1906"/>
          </w:tcPr>
          <w:p>
            <w:pPr>
              <w:spacing w:after="0"/>
              <w:jc w:val="left"/>
            </w:pPr>
            <w:r>
              <w:rPr>
                <w:sz w:val="16"/>
              </w:rPr>
              <w:t>Sperry-Piltz ice scale (local data)</w:t>
            </w:r>
          </w:p>
        </w:tc>
        <w:tc>
          <w:tcPr>
            <w:tcW w:type="dxa" w:w="1834"/>
          </w:tcPr>
          <w:p>
            <w:pPr>
              <w:spacing w:after="0"/>
              <w:jc w:val="right"/>
            </w:pPr>
            <w:r>
              <w:rPr>
                <w:sz w:val="16"/>
              </w:rPr>
              <w:t>4 records, 1996 to 2023 (4 zone-level)</w:t>
            </w:r>
          </w:p>
        </w:tc>
        <w:tc>
          <w:tcPr>
            <w:tcW w:type="dxa" w:w="2054"/>
          </w:tcPr>
          <w:p>
            <w:pPr>
              <w:spacing w:after="0"/>
              <w:jc w:val="left"/>
            </w:pPr>
          </w:p>
        </w:tc>
        <w:tc>
          <w:tcPr>
            <w:tcW w:type="dxa" w:w="1484"/>
          </w:tcPr>
          <w:p>
            <w:pPr>
              <w:spacing w:after="0"/>
              <w:jc w:val="left"/>
            </w:pPr>
            <w:r>
              <w:rPr>
                <w:sz w:val="16"/>
              </w:rPr>
              <w:t>Ice Storm, 2010-01-20, $200,000 property; $0 crops (2010 dollars); NWS zone IAZ020</w:t>
            </w:r>
          </w:p>
        </w:tc>
        <w:tc>
          <w:tcPr>
            <w:tcW w:type="dxa" w:w="1459"/>
          </w:tcPr>
          <w:p>
            <w:pPr>
              <w:spacing w:after="0"/>
              <w:jc w:val="left"/>
            </w:pPr>
          </w:p>
        </w:tc>
        <w:tc>
          <w:tcPr>
            <w:tcW w:type="dxa" w:w="1870"/>
          </w:tcPr>
          <w:p>
            <w:pPr>
              <w:spacing w:after="0"/>
              <w:jc w:val="left"/>
            </w:pPr>
            <w:r>
              <w:rPr>
                <w:sz w:val="16"/>
              </w:rPr>
              <w:t>Countywide (zone-level records).</w:t>
            </w:r>
          </w:p>
        </w:tc>
        <w:tc>
          <w:tcPr>
            <w:tcW w:type="dxa" w:w="1606"/>
          </w:tcPr>
          <w:p>
            <w:pPr>
              <w:spacing w:after="0"/>
              <w:jc w:val="left"/>
            </w:pPr>
          </w:p>
        </w:tc>
      </w:tr>
      <w:tr>
        <w:trPr>
          <w:cantSplit/>
        </w:trPr>
        <w:tc>
          <w:tcPr>
            <w:tcW w:type="dxa" w:w="1899"/>
          </w:tcPr>
          <w:p>
            <w:pPr>
              <w:spacing w:after="0"/>
              <w:jc w:val="left"/>
            </w:pPr>
            <w:r>
              <w:rPr>
                <w:sz w:val="16"/>
              </w:rPr>
              <w:t>Flash Flood, Flood, Lakeshore Flood</w:t>
            </w:r>
          </w:p>
        </w:tc>
        <w:tc>
          <w:tcPr>
            <w:tcW w:type="dxa" w:w="1906"/>
          </w:tcPr>
          <w:p>
            <w:pPr>
              <w:spacing w:after="0"/>
              <w:jc w:val="left"/>
            </w:pPr>
            <w:r>
              <w:rPr>
                <w:sz w:val="16"/>
              </w:rPr>
              <w:t>damage and flood days (flood depth: FIRM)</w:t>
            </w:r>
          </w:p>
        </w:tc>
        <w:tc>
          <w:tcPr>
            <w:tcW w:type="dxa" w:w="1834"/>
          </w:tcPr>
          <w:p>
            <w:pPr>
              <w:spacing w:after="0"/>
              <w:jc w:val="right"/>
            </w:pPr>
            <w:r>
              <w:rPr>
                <w:sz w:val="16"/>
              </w:rPr>
              <w:t>139 records, 1996 to 2026 (6 zone-level)</w:t>
            </w:r>
          </w:p>
        </w:tc>
        <w:tc>
          <w:tcPr>
            <w:tcW w:type="dxa" w:w="2054"/>
          </w:tcPr>
          <w:p>
            <w:pPr>
              <w:spacing w:after="0"/>
              <w:jc w:val="left"/>
            </w:pPr>
          </w:p>
        </w:tc>
        <w:tc>
          <w:tcPr>
            <w:tcW w:type="dxa" w:w="1484"/>
          </w:tcPr>
          <w:p>
            <w:pPr>
              <w:spacing w:after="0"/>
              <w:jc w:val="left"/>
            </w:pPr>
            <w:r>
              <w:rPr>
                <w:sz w:val="16"/>
              </w:rPr>
              <w:t>Flood, 2019-03-13, $2,260,000 property; $0 crops (2019 dollars)</w:t>
            </w:r>
          </w:p>
        </w:tc>
        <w:tc>
          <w:tcPr>
            <w:tcW w:type="dxa" w:w="1459"/>
          </w:tcPr>
          <w:p>
            <w:pPr>
              <w:spacing w:after="0"/>
              <w:jc w:val="left"/>
            </w:pPr>
          </w:p>
        </w:tc>
        <w:tc>
          <w:tcPr>
            <w:tcW w:type="dxa" w:w="1870"/>
          </w:tcPr>
          <w:p>
            <w:pPr>
              <w:spacing w:after="0"/>
              <w:jc w:val="left"/>
            </w:pPr>
            <w:r>
              <w:rPr>
                <w:sz w:val="16"/>
              </w:rPr>
              <w:t>Event records naming jurisdictions in the plan: Akron city (52 records), Westfield city (26 records), Merrill city (13 records), Struble city (12 records), Le Mars city (10 records), Hinton city (8 records), Kingsley city (4 records), Remsen city (1 record). Zone-level records (6) apply countywide.</w:t>
            </w:r>
          </w:p>
        </w:tc>
        <w:tc>
          <w:tcPr>
            <w:tcW w:type="dxa" w:w="160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99"/>
          </w:tcPr>
          <w:p>
            <w:pPr>
              <w:spacing w:after="0"/>
              <w:jc w:val="left"/>
            </w:pPr>
            <w:r>
              <w:rPr>
                <w:sz w:val="16"/>
              </w:rPr>
              <w:t>Debris Flow</w:t>
            </w:r>
          </w:p>
        </w:tc>
        <w:tc>
          <w:tcPr>
            <w:tcW w:type="dxa" w:w="1906"/>
          </w:tcPr>
          <w:p>
            <w:pPr>
              <w:spacing w:after="0"/>
              <w:jc w:val="left"/>
            </w:pPr>
            <w:r>
              <w:rPr>
                <w:sz w:val="16"/>
              </w:rPr>
              <w:t>none (count and damage only)</w:t>
            </w:r>
          </w:p>
        </w:tc>
        <w:tc>
          <w:tcPr>
            <w:tcW w:type="dxa" w:w="1834"/>
          </w:tcPr>
          <w:p>
            <w:pPr>
              <w:spacing w:after="0"/>
              <w:jc w:val="right"/>
            </w:pPr>
            <w:r>
              <w:rPr>
                <w:sz w:val="16"/>
              </w:rPr>
              <w:t>0</w:t>
            </w:r>
          </w:p>
        </w:tc>
        <w:tc>
          <w:tcPr>
            <w:tcW w:type="dxa" w:w="2054"/>
          </w:tcPr>
          <w:p>
            <w:pPr>
              <w:spacing w:after="0"/>
              <w:jc w:val="left"/>
            </w:pPr>
          </w:p>
        </w:tc>
        <w:tc>
          <w:tcPr>
            <w:tcW w:type="dxa" w:w="1484"/>
          </w:tcPr>
          <w:p>
            <w:pPr>
              <w:spacing w:after="0"/>
              <w:jc w:val="left"/>
            </w:pPr>
          </w:p>
        </w:tc>
        <w:tc>
          <w:tcPr>
            <w:tcW w:type="dxa" w:w="1459"/>
          </w:tcPr>
          <w:p>
            <w:pPr>
              <w:spacing w:after="0"/>
              <w:jc w:val="left"/>
            </w:pPr>
          </w:p>
        </w:tc>
        <w:tc>
          <w:tcPr>
            <w:tcW w:type="dxa" w:w="1870"/>
          </w:tcPr>
          <w:p>
            <w:pPr>
              <w:spacing w:after="0"/>
              <w:jc w:val="left"/>
            </w:pPr>
          </w:p>
        </w:tc>
        <w:tc>
          <w:tcPr>
            <w:tcW w:type="dxa" w:w="1606"/>
          </w:tcPr>
          <w:p>
            <w:pPr>
              <w:spacing w:after="0"/>
              <w:jc w:val="left"/>
            </w:pPr>
          </w:p>
        </w:tc>
      </w:tr>
      <w:tr>
        <w:trPr>
          <w:cantSplit/>
        </w:trPr>
        <w:tc>
          <w:tcPr>
            <w:tcW w:type="dxa" w:w="1899"/>
          </w:tcPr>
          <w:p>
            <w:pPr>
              <w:spacing w:after="0"/>
              <w:jc w:val="left"/>
            </w:pPr>
            <w:r>
              <w:rPr>
                <w:sz w:val="16"/>
              </w:rPr>
              <w:t>Lightning</w:t>
            </w:r>
          </w:p>
        </w:tc>
        <w:tc>
          <w:tcPr>
            <w:tcW w:type="dxa" w:w="1906"/>
          </w:tcPr>
          <w:p>
            <w:pPr>
              <w:spacing w:after="0"/>
              <w:jc w:val="left"/>
            </w:pPr>
            <w:r>
              <w:rPr>
                <w:sz w:val="16"/>
              </w:rPr>
              <w:t>annualized frequency (the measure FEMA's Local Mitigation Planning Handbook names)</w:t>
            </w:r>
          </w:p>
        </w:tc>
        <w:tc>
          <w:tcPr>
            <w:tcW w:type="dxa" w:w="1834"/>
          </w:tcPr>
          <w:p>
            <w:pPr>
              <w:spacing w:after="0"/>
              <w:jc w:val="right"/>
            </w:pPr>
            <w:r>
              <w:rPr>
                <w:sz w:val="16"/>
              </w:rPr>
              <w:t>2 records, 2008 to 2010</w:t>
            </w:r>
          </w:p>
        </w:tc>
        <w:tc>
          <w:tcPr>
            <w:tcW w:type="dxa" w:w="2054"/>
          </w:tcPr>
          <w:p>
            <w:pPr>
              <w:spacing w:after="0"/>
              <w:jc w:val="left"/>
            </w:pPr>
          </w:p>
        </w:tc>
        <w:tc>
          <w:tcPr>
            <w:tcW w:type="dxa" w:w="1484"/>
          </w:tcPr>
          <w:p>
            <w:pPr>
              <w:spacing w:after="0"/>
              <w:jc w:val="left"/>
            </w:pPr>
            <w:r>
              <w:rPr>
                <w:sz w:val="16"/>
              </w:rPr>
              <w:t>Lightning, 2010-08-09, $15,000 property; $0 crops (2010 dollars)</w:t>
            </w:r>
          </w:p>
        </w:tc>
        <w:tc>
          <w:tcPr>
            <w:tcW w:type="dxa" w:w="1459"/>
          </w:tcPr>
          <w:p>
            <w:pPr>
              <w:spacing w:after="0"/>
              <w:jc w:val="left"/>
            </w:pPr>
          </w:p>
        </w:tc>
        <w:tc>
          <w:tcPr>
            <w:tcW w:type="dxa" w:w="1870"/>
          </w:tcPr>
          <w:p>
            <w:pPr>
              <w:spacing w:after="0"/>
              <w:jc w:val="left"/>
            </w:pPr>
            <w:r>
              <w:rPr>
                <w:sz w:val="16"/>
              </w:rPr>
              <w:t>Event records naming jurisdictions in the plan: Le Mars city (1 record), Remsen city (1 record).</w:t>
            </w:r>
          </w:p>
        </w:tc>
        <w:tc>
          <w:tcPr>
            <w:tcW w:type="dxa" w:w="1606"/>
          </w:tcPr>
          <w:p>
            <w:pPr>
              <w:spacing w:after="0"/>
              <w:jc w:val="left"/>
            </w:pPr>
            <w:r>
              <w:rPr>
                <w:sz w:val="16"/>
              </w:rPr>
              <w:t>Storm Events lists lightning with damage or casualties.</w:t>
            </w:r>
          </w:p>
        </w:tc>
      </w:tr>
      <w:tr>
        <w:trPr>
          <w:cantSplit/>
        </w:trPr>
        <w:tc>
          <w:tcPr>
            <w:tcW w:type="dxa" w:w="1899"/>
          </w:tcPr>
          <w:p>
            <w:pPr>
              <w:spacing w:after="0"/>
              <w:jc w:val="left"/>
            </w:pPr>
            <w:r>
              <w:rPr>
                <w:sz w:val="16"/>
              </w:rPr>
              <w:t>High Wind and Strong Wind (outside NRI's Strong Wind definition)</w:t>
            </w:r>
          </w:p>
        </w:tc>
        <w:tc>
          <w:tcPr>
            <w:tcW w:type="dxa" w:w="1906"/>
          </w:tcPr>
          <w:p>
            <w:pPr>
              <w:spacing w:after="0"/>
              <w:jc w:val="left"/>
            </w:pPr>
            <w:r>
              <w:rPr>
                <w:sz w:val="16"/>
              </w:rPr>
              <w:t>wind speed (kt and mph)</w:t>
            </w:r>
          </w:p>
        </w:tc>
        <w:tc>
          <w:tcPr>
            <w:tcW w:type="dxa" w:w="1834"/>
          </w:tcPr>
          <w:p>
            <w:pPr>
              <w:spacing w:after="0"/>
              <w:jc w:val="right"/>
            </w:pPr>
            <w:r>
              <w:rPr>
                <w:sz w:val="16"/>
              </w:rPr>
              <w:t>37 records, 1996 to 2026 (37 zone-level)</w:t>
            </w:r>
          </w:p>
        </w:tc>
        <w:tc>
          <w:tcPr>
            <w:tcW w:type="dxa" w:w="2054"/>
          </w:tcPr>
          <w:p>
            <w:pPr>
              <w:spacing w:after="0"/>
              <w:jc w:val="left"/>
            </w:pPr>
            <w:r>
              <w:rPr>
                <w:sz w:val="16"/>
              </w:rPr>
              <w:t>27 kt (31 mph) to 61 kt (70 mph) (median 50 kt (58 mph)); 36 with a recorded value</w:t>
            </w:r>
          </w:p>
        </w:tc>
        <w:tc>
          <w:tcPr>
            <w:tcW w:type="dxa" w:w="1484"/>
          </w:tcPr>
          <w:p>
            <w:pPr>
              <w:spacing w:after="0"/>
              <w:jc w:val="left"/>
            </w:pPr>
            <w:r>
              <w:rPr>
                <w:sz w:val="16"/>
              </w:rPr>
              <w:t>61 kt (70 mph) estimated gust, High Wind, 2005-05-26; NWS zone IAZ020</w:t>
            </w:r>
          </w:p>
        </w:tc>
        <w:tc>
          <w:tcPr>
            <w:tcW w:type="dxa" w:w="1459"/>
          </w:tcPr>
          <w:p>
            <w:pPr>
              <w:spacing w:after="0"/>
              <w:jc w:val="left"/>
            </w:pPr>
            <w:r>
              <w:rPr>
                <w:sz w:val="16"/>
              </w:rPr>
              <w:t>High Wind, 2001-04-07, $50,000 property; crops not reported (zone total, 2001 dollars)</w:t>
            </w:r>
          </w:p>
        </w:tc>
        <w:tc>
          <w:tcPr>
            <w:tcW w:type="dxa" w:w="1870"/>
          </w:tcPr>
          <w:p>
            <w:pPr>
              <w:spacing w:after="0"/>
              <w:jc w:val="left"/>
            </w:pPr>
            <w:r>
              <w:rPr>
                <w:sz w:val="16"/>
              </w:rPr>
              <w:t>Countywide (zone-level records).</w:t>
            </w:r>
          </w:p>
        </w:tc>
        <w:tc>
          <w:tcPr>
            <w:tcW w:type="dxa" w:w="1606"/>
          </w:tcPr>
          <w:p>
            <w:pPr>
              <w:spacing w:after="0"/>
              <w:jc w:val="left"/>
            </w:pPr>
          </w:p>
        </w:tc>
      </w:tr>
      <w:tr>
        <w:trPr>
          <w:cantSplit/>
        </w:trPr>
        <w:tc>
          <w:tcPr>
            <w:tcW w:type="dxa" w:w="1899"/>
          </w:tcPr>
          <w:p>
            <w:pPr>
              <w:spacing w:after="0"/>
              <w:jc w:val="left"/>
            </w:pPr>
            <w:r>
              <w:rPr>
                <w:sz w:val="16"/>
              </w:rPr>
              <w:t>Thunderstorm Wind</w:t>
            </w:r>
          </w:p>
        </w:tc>
        <w:tc>
          <w:tcPr>
            <w:tcW w:type="dxa" w:w="1906"/>
          </w:tcPr>
          <w:p>
            <w:pPr>
              <w:spacing w:after="0"/>
              <w:jc w:val="left"/>
            </w:pPr>
            <w:r>
              <w:rPr>
                <w:sz w:val="16"/>
              </w:rPr>
              <w:t>wind speed (kt and mph)</w:t>
            </w:r>
          </w:p>
        </w:tc>
        <w:tc>
          <w:tcPr>
            <w:tcW w:type="dxa" w:w="1834"/>
          </w:tcPr>
          <w:p>
            <w:pPr>
              <w:spacing w:after="0"/>
              <w:jc w:val="right"/>
            </w:pPr>
            <w:r>
              <w:rPr>
                <w:sz w:val="16"/>
              </w:rPr>
              <w:t>224 records, 1960 to 2025</w:t>
            </w:r>
          </w:p>
        </w:tc>
        <w:tc>
          <w:tcPr>
            <w:tcW w:type="dxa" w:w="2054"/>
          </w:tcPr>
          <w:p>
            <w:pPr>
              <w:spacing w:after="0"/>
              <w:jc w:val="left"/>
            </w:pPr>
            <w:r>
              <w:rPr>
                <w:sz w:val="16"/>
              </w:rPr>
              <w:t>50 kt (58 mph) to 83 kt (96 mph) (median 56 kt (64 mph)); 186 with a recorded value</w:t>
            </w:r>
          </w:p>
        </w:tc>
        <w:tc>
          <w:tcPr>
            <w:tcW w:type="dxa" w:w="1484"/>
          </w:tcPr>
          <w:p>
            <w:pPr>
              <w:spacing w:after="0"/>
              <w:jc w:val="left"/>
            </w:pPr>
            <w:r>
              <w:rPr>
                <w:sz w:val="16"/>
              </w:rPr>
              <w:t>83 kt (96 mph) estimated gust, Thunderstorm Wind, 2021-12-15</w:t>
            </w:r>
          </w:p>
        </w:tc>
        <w:tc>
          <w:tcPr>
            <w:tcW w:type="dxa" w:w="1459"/>
          </w:tcPr>
          <w:p>
            <w:pPr>
              <w:spacing w:after="0"/>
              <w:jc w:val="left"/>
            </w:pPr>
            <w:r>
              <w:rPr>
                <w:sz w:val="16"/>
              </w:rPr>
              <w:t>Thunderstorm Wind, 1994-06-12, $500,000 property; $5,000 crops (1994 dollars)</w:t>
            </w:r>
          </w:p>
        </w:tc>
        <w:tc>
          <w:tcPr>
            <w:tcW w:type="dxa" w:w="1870"/>
          </w:tcPr>
          <w:p>
            <w:pPr>
              <w:spacing w:after="0"/>
              <w:jc w:val="left"/>
            </w:pPr>
            <w:r>
              <w:rPr>
                <w:sz w:val="16"/>
              </w:rPr>
              <w:t>Event records naming jurisdictions in the plan: Le Mars city (36 records), Kingsley city (26 records), Remsen city (16 records), Akron city (13 records), Hinton city (9 records), Merrill city (5 records), Oyens city (3 records), Struble city (2 records), Westfield city (2 records), Sioux City city (1 record).</w:t>
            </w:r>
          </w:p>
        </w:tc>
        <w:tc>
          <w:tcPr>
            <w:tcW w:type="dxa" w:w="1606"/>
          </w:tcPr>
          <w:p>
            <w:pPr>
              <w:spacing w:after="0"/>
              <w:jc w:val="left"/>
            </w:pPr>
          </w:p>
        </w:tc>
      </w:tr>
      <w:tr>
        <w:trPr>
          <w:cantSplit/>
        </w:trPr>
        <w:tc>
          <w:tcPr>
            <w:tcW w:type="dxa" w:w="1899"/>
          </w:tcPr>
          <w:p>
            <w:pPr>
              <w:spacing w:after="0"/>
              <w:jc w:val="left"/>
            </w:pPr>
            <w:r>
              <w:rPr>
                <w:sz w:val="16"/>
              </w:rPr>
              <w:t>Tornado</w:t>
            </w:r>
          </w:p>
        </w:tc>
        <w:tc>
          <w:tcPr>
            <w:tcW w:type="dxa" w:w="1906"/>
          </w:tcPr>
          <w:p>
            <w:pPr>
              <w:spacing w:after="0"/>
              <w:jc w:val="left"/>
            </w:pPr>
            <w:r>
              <w:rPr>
                <w:sz w:val="16"/>
              </w:rPr>
              <w:t>Enhanced Fujita (Fujita before Feb 2007)</w:t>
            </w:r>
          </w:p>
        </w:tc>
        <w:tc>
          <w:tcPr>
            <w:tcW w:type="dxa" w:w="1834"/>
          </w:tcPr>
          <w:p>
            <w:pPr>
              <w:spacing w:after="0"/>
              <w:jc w:val="right"/>
            </w:pPr>
            <w:r>
              <w:rPr>
                <w:sz w:val="16"/>
              </w:rPr>
              <w:t>54 records, 1951 to 2026</w:t>
            </w:r>
          </w:p>
        </w:tc>
        <w:tc>
          <w:tcPr>
            <w:tcW w:type="dxa" w:w="2054"/>
          </w:tcPr>
          <w:p>
            <w:pPr>
              <w:spacing w:after="0"/>
              <w:jc w:val="left"/>
            </w:pPr>
            <w:r>
              <w:rPr>
                <w:sz w:val="16"/>
              </w:rPr>
              <w:t>F/EF0 to F/EF3 (median F/EF1); 46 with a recorded value</w:t>
            </w:r>
          </w:p>
        </w:tc>
        <w:tc>
          <w:tcPr>
            <w:tcW w:type="dxa" w:w="1484"/>
          </w:tcPr>
          <w:p>
            <w:pPr>
              <w:spacing w:after="0"/>
              <w:jc w:val="left"/>
            </w:pPr>
            <w:r>
              <w:rPr>
                <w:sz w:val="16"/>
              </w:rPr>
              <w:t>F3 tornado, 1967-06-14, 6.2 mi path length (whole path, pre-1996), 500 yd wide, $250,000 property; crops not recorded (1967 dollars), 3 direct injuries</w:t>
            </w:r>
          </w:p>
        </w:tc>
        <w:tc>
          <w:tcPr>
            <w:tcW w:type="dxa" w:w="1459"/>
          </w:tcPr>
          <w:p>
            <w:pPr>
              <w:spacing w:after="0"/>
              <w:jc w:val="left"/>
            </w:pPr>
            <w:r>
              <w:rPr>
                <w:sz w:val="16"/>
              </w:rPr>
              <w:t>Tornado, 1994-06-12, $5,000,000 property; $50,000 crops (1994 dollars)</w:t>
            </w:r>
          </w:p>
        </w:tc>
        <w:tc>
          <w:tcPr>
            <w:tcW w:type="dxa" w:w="1870"/>
          </w:tcPr>
          <w:p>
            <w:pPr>
              <w:spacing w:after="0"/>
              <w:jc w:val="left"/>
            </w:pPr>
            <w:r>
              <w:rPr>
                <w:sz w:val="16"/>
              </w:rPr>
              <w:t>Event records naming jurisdictions in the plan: Kingsley city (5 records), Hinton city (2 records), Le Mars city (2 records), Westfield city (2 records), Akron city (1 record), Merrill city (1 record), Remsen city (1 record), Struble city (1 record).</w:t>
            </w:r>
          </w:p>
        </w:tc>
        <w:tc>
          <w:tcPr>
            <w:tcW w:type="dxa" w:w="160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99"/>
          </w:tcPr>
          <w:p>
            <w:pPr>
              <w:spacing w:after="0"/>
              <w:jc w:val="left"/>
            </w:pPr>
            <w:r>
              <w:rPr>
                <w:sz w:val="16"/>
              </w:rPr>
              <w:t>Wildfire</w:t>
            </w:r>
          </w:p>
        </w:tc>
        <w:tc>
          <w:tcPr>
            <w:tcW w:type="dxa" w:w="1906"/>
          </w:tcPr>
          <w:p>
            <w:pPr>
              <w:spacing w:after="0"/>
              <w:jc w:val="left"/>
            </w:pPr>
            <w:r>
              <w:rPr>
                <w:sz w:val="16"/>
              </w:rPr>
              <w:t>acres burned (local data)</w:t>
            </w:r>
          </w:p>
        </w:tc>
        <w:tc>
          <w:tcPr>
            <w:tcW w:type="dxa" w:w="1834"/>
          </w:tcPr>
          <w:p>
            <w:pPr>
              <w:spacing w:after="0"/>
              <w:jc w:val="right"/>
            </w:pPr>
            <w:r>
              <w:rPr>
                <w:sz w:val="16"/>
              </w:rPr>
              <w:t>1 record, 2022 (1 zone-level)</w:t>
            </w:r>
          </w:p>
        </w:tc>
        <w:tc>
          <w:tcPr>
            <w:tcW w:type="dxa" w:w="2054"/>
          </w:tcPr>
          <w:p>
            <w:pPr>
              <w:spacing w:after="0"/>
              <w:jc w:val="left"/>
            </w:pPr>
          </w:p>
        </w:tc>
        <w:tc>
          <w:tcPr>
            <w:tcW w:type="dxa" w:w="1484"/>
          </w:tcPr>
          <w:p>
            <w:pPr>
              <w:spacing w:after="0"/>
              <w:jc w:val="left"/>
            </w:pPr>
            <w:r>
              <w:rPr>
                <w:sz w:val="16"/>
              </w:rPr>
              <w:t>No damage reported in 1 record.</w:t>
            </w:r>
          </w:p>
        </w:tc>
        <w:tc>
          <w:tcPr>
            <w:tcW w:type="dxa" w:w="1459"/>
          </w:tcPr>
          <w:p>
            <w:pPr>
              <w:spacing w:after="0"/>
              <w:jc w:val="left"/>
            </w:pPr>
          </w:p>
        </w:tc>
        <w:tc>
          <w:tcPr>
            <w:tcW w:type="dxa" w:w="1870"/>
          </w:tcPr>
          <w:p>
            <w:pPr>
              <w:spacing w:after="0"/>
              <w:jc w:val="left"/>
            </w:pPr>
            <w:r>
              <w:rPr>
                <w:sz w:val="16"/>
              </w:rPr>
              <w:t>Countywide (zone-level records).</w:t>
            </w:r>
          </w:p>
        </w:tc>
        <w:tc>
          <w:tcPr>
            <w:tcW w:type="dxa" w:w="1606"/>
          </w:tcPr>
          <w:p>
            <w:pPr>
              <w:spacing w:after="0"/>
              <w:jc w:val="left"/>
            </w:pPr>
          </w:p>
        </w:tc>
      </w:tr>
      <w:tr>
        <w:trPr>
          <w:cantSplit/>
        </w:trPr>
        <w:tc>
          <w:tcPr>
            <w:tcW w:type="dxa" w:w="1899"/>
          </w:tcPr>
          <w:p>
            <w:pPr>
              <w:spacing w:after="0"/>
              <w:jc w:val="left"/>
            </w:pPr>
            <w:r>
              <w:rPr>
                <w:sz w:val="16"/>
              </w:rPr>
              <w:t>Winter Storm, Heavy Snow, Blizzard, Lake-Effect Snow, Winter Weather, Sleet</w:t>
            </w:r>
          </w:p>
        </w:tc>
        <w:tc>
          <w:tcPr>
            <w:tcW w:type="dxa" w:w="1906"/>
          </w:tcPr>
          <w:p>
            <w:pPr>
              <w:spacing w:after="0"/>
              <w:jc w:val="left"/>
            </w:pPr>
            <w:r>
              <w:rPr>
                <w:sz w:val="16"/>
              </w:rPr>
              <w:t>none in data (snowfall: local data)</w:t>
            </w:r>
          </w:p>
        </w:tc>
        <w:tc>
          <w:tcPr>
            <w:tcW w:type="dxa" w:w="1834"/>
          </w:tcPr>
          <w:p>
            <w:pPr>
              <w:spacing w:after="0"/>
              <w:jc w:val="right"/>
            </w:pPr>
            <w:r>
              <w:rPr>
                <w:sz w:val="16"/>
              </w:rPr>
              <w:t>158 records, 1996 to 2026 (158 zone-level)</w:t>
            </w:r>
          </w:p>
        </w:tc>
        <w:tc>
          <w:tcPr>
            <w:tcW w:type="dxa" w:w="2054"/>
          </w:tcPr>
          <w:p>
            <w:pPr>
              <w:spacing w:after="0"/>
              <w:jc w:val="left"/>
            </w:pPr>
          </w:p>
        </w:tc>
        <w:tc>
          <w:tcPr>
            <w:tcW w:type="dxa" w:w="1484"/>
          </w:tcPr>
          <w:p>
            <w:pPr>
              <w:spacing w:after="0"/>
              <w:jc w:val="left"/>
            </w:pPr>
            <w:r>
              <w:rPr>
                <w:sz w:val="16"/>
              </w:rPr>
              <w:t>Blizzard, 1998-11-10, $22,730 property; crops not reported (1998 dollars); NWS zone IAZ020</w:t>
            </w:r>
          </w:p>
        </w:tc>
        <w:tc>
          <w:tcPr>
            <w:tcW w:type="dxa" w:w="1459"/>
          </w:tcPr>
          <w:p>
            <w:pPr>
              <w:spacing w:after="0"/>
              <w:jc w:val="left"/>
            </w:pPr>
          </w:p>
        </w:tc>
        <w:tc>
          <w:tcPr>
            <w:tcW w:type="dxa" w:w="1870"/>
          </w:tcPr>
          <w:p>
            <w:pPr>
              <w:spacing w:after="0"/>
              <w:jc w:val="left"/>
            </w:pPr>
            <w:r>
              <w:rPr>
                <w:sz w:val="16"/>
              </w:rPr>
              <w:t>Countywide (zone-level records).</w:t>
            </w:r>
          </w:p>
        </w:tc>
        <w:tc>
          <w:tcPr>
            <w:tcW w:type="dxa" w:w="160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16 declarations covering 13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60"/>
        <w:gridCol w:w="1060"/>
        <w:gridCol w:w="1060"/>
        <w:gridCol w:w="1425"/>
        <w:gridCol w:w="2704"/>
        <w:gridCol w:w="2338"/>
        <w:gridCol w:w="2795"/>
        <w:gridCol w:w="754"/>
        <w:gridCol w:w="914"/>
      </w:tblGrid>
      <w:tr>
        <w:trPr>
          <w:cantSplit/>
          <w:tblHeader/>
        </w:trPr>
        <w:tc>
          <w:tcPr>
            <w:tcW w:type="dxa" w:w="1060"/>
            <w:shd w:val="clear" w:color="auto" w:fill="E8E8E8"/>
          </w:tcPr>
          <w:p>
            <w:pPr>
              <w:spacing w:after="0"/>
              <w:jc w:val="left"/>
            </w:pPr>
            <w:r>
              <w:rPr>
                <w:b/>
                <w:sz w:val="16"/>
              </w:rPr>
              <w:t>Declared</w:t>
            </w:r>
          </w:p>
        </w:tc>
        <w:tc>
          <w:tcPr>
            <w:tcW w:type="dxa" w:w="1060"/>
            <w:shd w:val="clear" w:color="auto" w:fill="E8E8E8"/>
          </w:tcPr>
          <w:p>
            <w:pPr>
              <w:spacing w:after="0"/>
              <w:jc w:val="left"/>
            </w:pPr>
            <w:r>
              <w:rPr>
                <w:b/>
                <w:sz w:val="16"/>
              </w:rPr>
              <w:t>Incident began</w:t>
            </w:r>
          </w:p>
        </w:tc>
        <w:tc>
          <w:tcPr>
            <w:tcW w:type="dxa" w:w="1060"/>
            <w:shd w:val="clear" w:color="auto" w:fill="E8E8E8"/>
          </w:tcPr>
          <w:p>
            <w:pPr>
              <w:spacing w:after="0"/>
              <w:jc w:val="left"/>
            </w:pPr>
            <w:r>
              <w:rPr>
                <w:b/>
                <w:sz w:val="16"/>
              </w:rPr>
              <w:t>FEMA number</w:t>
            </w:r>
          </w:p>
        </w:tc>
        <w:tc>
          <w:tcPr>
            <w:tcW w:type="dxa" w:w="1425"/>
            <w:shd w:val="clear" w:color="auto" w:fill="E8E8E8"/>
          </w:tcPr>
          <w:p>
            <w:pPr>
              <w:spacing w:after="0"/>
              <w:jc w:val="left"/>
            </w:pPr>
            <w:r>
              <w:rPr>
                <w:b/>
                <w:sz w:val="16"/>
              </w:rPr>
              <w:t>Type</w:t>
            </w:r>
          </w:p>
        </w:tc>
        <w:tc>
          <w:tcPr>
            <w:tcW w:type="dxa" w:w="2704"/>
            <w:shd w:val="clear" w:color="auto" w:fill="E8E8E8"/>
          </w:tcPr>
          <w:p>
            <w:pPr>
              <w:spacing w:after="0"/>
              <w:jc w:val="left"/>
            </w:pPr>
            <w:r>
              <w:rPr>
                <w:b/>
                <w:sz w:val="16"/>
              </w:rPr>
              <w:t>Title</w:t>
            </w:r>
          </w:p>
        </w:tc>
        <w:tc>
          <w:tcPr>
            <w:tcW w:type="dxa" w:w="2338"/>
            <w:shd w:val="clear" w:color="auto" w:fill="E8E8E8"/>
          </w:tcPr>
          <w:p>
            <w:pPr>
              <w:spacing w:after="0"/>
              <w:jc w:val="left"/>
            </w:pPr>
            <w:r>
              <w:rPr>
                <w:b/>
                <w:sz w:val="16"/>
              </w:rPr>
              <w:t>Mapped hazard</w:t>
            </w:r>
          </w:p>
        </w:tc>
        <w:tc>
          <w:tcPr>
            <w:tcW w:type="dxa" w:w="279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54"/>
            <w:shd w:val="clear" w:color="auto" w:fill="E8E8E8"/>
          </w:tcPr>
          <w:p>
            <w:pPr>
              <w:spacing w:after="0"/>
              <w:jc w:val="left"/>
            </w:pPr>
            <w:r>
              <w:rPr>
                <w:b/>
                <w:sz w:val="16"/>
              </w:rPr>
              <w:t>Flags</w:t>
            </w:r>
          </w:p>
        </w:tc>
        <w:tc>
          <w:tcPr>
            <w:tcW w:type="dxa" w:w="914"/>
            <w:shd w:val="clear" w:color="auto" w:fill="E8E8E8"/>
          </w:tcPr>
          <w:p>
            <w:pPr>
              <w:spacing w:after="0"/>
              <w:jc w:val="left"/>
            </w:pPr>
            <w:r>
              <w:rPr>
                <w:b/>
                <w:sz w:val="16"/>
              </w:rPr>
              <w:t>Notes</w:t>
            </w:r>
          </w:p>
        </w:tc>
      </w:tr>
      <w:tr>
        <w:trPr>
          <w:cantSplit/>
        </w:trPr>
        <w:tc>
          <w:tcPr>
            <w:tcW w:type="dxa" w:w="1060"/>
          </w:tcPr>
          <w:p>
            <w:pPr>
              <w:spacing w:after="0"/>
              <w:jc w:val="left"/>
            </w:pPr>
            <w:r>
              <w:rPr>
                <w:sz w:val="16"/>
              </w:rPr>
              <w:t>2024-06-24</w:t>
            </w:r>
          </w:p>
        </w:tc>
        <w:tc>
          <w:tcPr>
            <w:tcW w:type="dxa" w:w="1060"/>
          </w:tcPr>
          <w:p>
            <w:pPr>
              <w:spacing w:after="0"/>
              <w:jc w:val="left"/>
            </w:pPr>
            <w:r>
              <w:rPr>
                <w:sz w:val="16"/>
              </w:rPr>
              <w:t>2024-06-16</w:t>
            </w:r>
          </w:p>
        </w:tc>
        <w:tc>
          <w:tcPr>
            <w:tcW w:type="dxa" w:w="1060"/>
          </w:tcPr>
          <w:p>
            <w:pPr>
              <w:spacing w:after="0"/>
              <w:jc w:val="left"/>
            </w:pPr>
            <w:r>
              <w:rPr>
                <w:sz w:val="16"/>
              </w:rPr>
              <w:t>DR-4796-IA</w:t>
            </w:r>
          </w:p>
        </w:tc>
        <w:tc>
          <w:tcPr>
            <w:tcW w:type="dxa" w:w="1425"/>
          </w:tcPr>
          <w:p>
            <w:pPr>
              <w:spacing w:after="0"/>
              <w:jc w:val="left"/>
            </w:pPr>
            <w:r>
              <w:rPr>
                <w:sz w:val="16"/>
              </w:rPr>
              <w:t>Major disaster</w:t>
            </w:r>
          </w:p>
        </w:tc>
        <w:tc>
          <w:tcPr>
            <w:tcW w:type="dxa" w:w="2704"/>
          </w:tcPr>
          <w:p>
            <w:pPr>
              <w:spacing w:after="0"/>
              <w:jc w:val="left"/>
            </w:pPr>
            <w:r>
              <w:rPr>
                <w:sz w:val="16"/>
              </w:rPr>
              <w:t>Severe Storms, Flooding, Straight-Line Winds, and Tornadoes</w:t>
            </w:r>
          </w:p>
        </w:tc>
        <w:tc>
          <w:tcPr>
            <w:tcW w:type="dxa" w:w="2338"/>
          </w:tcPr>
          <w:p>
            <w:pPr>
              <w:spacing w:after="0"/>
              <w:jc w:val="left"/>
            </w:pPr>
            <w:r>
              <w:rPr>
                <w:sz w:val="16"/>
              </w:rPr>
              <w:t>Inland Flooding; Strong Wind; Tornado</w:t>
            </w:r>
          </w:p>
        </w:tc>
        <w:tc>
          <w:tcPr>
            <w:tcW w:type="dxa" w:w="2795"/>
          </w:tcPr>
          <w:p>
            <w:pPr>
              <w:spacing w:after="0"/>
              <w:jc w:val="right"/>
            </w:pPr>
            <w:r>
              <w:rPr>
                <w:sz w:val="16"/>
              </w:rPr>
              <w:t>$1,723,760.27</w:t>
            </w:r>
          </w:p>
        </w:tc>
        <w:tc>
          <w:tcPr>
            <w:tcW w:type="dxa" w:w="754"/>
          </w:tcPr>
          <w:p>
            <w:pPr>
              <w:spacing w:after="0"/>
              <w:jc w:val="left"/>
            </w:pPr>
            <w:r>
              <w:rPr>
                <w:sz w:val="16"/>
              </w:rPr>
              <w:t>within last 5 years</w:t>
            </w:r>
          </w:p>
        </w:tc>
        <w:tc>
          <w:tcPr>
            <w:tcW w:type="dxa" w:w="914"/>
          </w:tcPr>
          <w:p>
            <w:pPr>
              <w:spacing w:after="0"/>
              <w:jc w:val="left"/>
            </w:pPr>
          </w:p>
        </w:tc>
      </w:tr>
      <w:tr>
        <w:trPr>
          <w:cantSplit/>
        </w:trPr>
        <w:tc>
          <w:tcPr>
            <w:tcW w:type="dxa" w:w="1060"/>
          </w:tcPr>
          <w:p>
            <w:pPr>
              <w:spacing w:after="0"/>
              <w:jc w:val="left"/>
            </w:pPr>
            <w:r>
              <w:rPr>
                <w:sz w:val="16"/>
              </w:rPr>
              <w:t>2020-03-23</w:t>
            </w:r>
          </w:p>
        </w:tc>
        <w:tc>
          <w:tcPr>
            <w:tcW w:type="dxa" w:w="1060"/>
          </w:tcPr>
          <w:p>
            <w:pPr>
              <w:spacing w:after="0"/>
              <w:jc w:val="left"/>
            </w:pPr>
            <w:r>
              <w:rPr>
                <w:sz w:val="16"/>
              </w:rPr>
              <w:t>2020-01-20</w:t>
            </w:r>
          </w:p>
        </w:tc>
        <w:tc>
          <w:tcPr>
            <w:tcW w:type="dxa" w:w="1060"/>
          </w:tcPr>
          <w:p>
            <w:pPr>
              <w:spacing w:after="0"/>
              <w:jc w:val="left"/>
            </w:pPr>
            <w:r>
              <w:rPr>
                <w:sz w:val="16"/>
              </w:rPr>
              <w:t>DR-4483-IA</w:t>
            </w:r>
          </w:p>
        </w:tc>
        <w:tc>
          <w:tcPr>
            <w:tcW w:type="dxa" w:w="1425"/>
          </w:tcPr>
          <w:p>
            <w:pPr>
              <w:spacing w:after="0"/>
              <w:jc w:val="left"/>
            </w:pPr>
            <w:r>
              <w:rPr>
                <w:sz w:val="16"/>
              </w:rPr>
              <w:t>Major disaster</w:t>
            </w:r>
          </w:p>
        </w:tc>
        <w:tc>
          <w:tcPr>
            <w:tcW w:type="dxa" w:w="2704"/>
          </w:tcPr>
          <w:p>
            <w:pPr>
              <w:spacing w:after="0"/>
              <w:jc w:val="left"/>
            </w:pPr>
            <w:r>
              <w:rPr>
                <w:sz w:val="16"/>
              </w:rPr>
              <w:t>COVID-19 Pandemic</w:t>
            </w:r>
          </w:p>
        </w:tc>
        <w:tc>
          <w:tcPr>
            <w:tcW w:type="dxa" w:w="2338"/>
          </w:tcPr>
          <w:p>
            <w:pPr>
              <w:spacing w:after="0"/>
              <w:jc w:val="left"/>
            </w:pPr>
            <w:r>
              <w:rPr>
                <w:sz w:val="16"/>
              </w:rPr>
              <w:t>Non-natural, not counted</w:t>
            </w:r>
          </w:p>
        </w:tc>
        <w:tc>
          <w:tcPr>
            <w:tcW w:type="dxa" w:w="2795"/>
          </w:tcPr>
          <w:p>
            <w:pPr>
              <w:spacing w:after="0"/>
              <w:jc w:val="right"/>
            </w:pPr>
            <w:r>
              <w:rPr>
                <w:sz w:val="16"/>
              </w:rPr>
              <w:t>$9,176.68</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2020-03-13</w:t>
            </w:r>
          </w:p>
        </w:tc>
        <w:tc>
          <w:tcPr>
            <w:tcW w:type="dxa" w:w="1060"/>
          </w:tcPr>
          <w:p>
            <w:pPr>
              <w:spacing w:after="0"/>
              <w:jc w:val="left"/>
            </w:pPr>
            <w:r>
              <w:rPr>
                <w:sz w:val="16"/>
              </w:rPr>
              <w:t>2020-01-20</w:t>
            </w:r>
          </w:p>
        </w:tc>
        <w:tc>
          <w:tcPr>
            <w:tcW w:type="dxa" w:w="1060"/>
          </w:tcPr>
          <w:p>
            <w:pPr>
              <w:spacing w:after="0"/>
              <w:jc w:val="left"/>
            </w:pPr>
            <w:r>
              <w:rPr>
                <w:sz w:val="16"/>
              </w:rPr>
              <w:t>EM-3480-IA</w:t>
            </w:r>
          </w:p>
        </w:tc>
        <w:tc>
          <w:tcPr>
            <w:tcW w:type="dxa" w:w="1425"/>
          </w:tcPr>
          <w:p>
            <w:pPr>
              <w:spacing w:after="0"/>
              <w:jc w:val="left"/>
            </w:pPr>
            <w:r>
              <w:rPr>
                <w:sz w:val="16"/>
              </w:rPr>
              <w:t>Emergency</w:t>
            </w:r>
          </w:p>
        </w:tc>
        <w:tc>
          <w:tcPr>
            <w:tcW w:type="dxa" w:w="2704"/>
          </w:tcPr>
          <w:p>
            <w:pPr>
              <w:spacing w:after="0"/>
              <w:jc w:val="left"/>
            </w:pPr>
            <w:r>
              <w:rPr>
                <w:sz w:val="16"/>
              </w:rPr>
              <w:t>COVID-19</w:t>
            </w:r>
          </w:p>
        </w:tc>
        <w:tc>
          <w:tcPr>
            <w:tcW w:type="dxa" w:w="2338"/>
          </w:tcPr>
          <w:p>
            <w:pPr>
              <w:spacing w:after="0"/>
              <w:jc w:val="left"/>
            </w:pPr>
            <w:r>
              <w:rPr>
                <w:sz w:val="16"/>
              </w:rPr>
              <w:t>Non-natural, not counted</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r>
              <w:rPr>
                <w:sz w:val="16"/>
              </w:rPr>
              <w:t>same incident as DR-4483</w:t>
            </w:r>
          </w:p>
        </w:tc>
      </w:tr>
      <w:tr>
        <w:trPr>
          <w:cantSplit/>
        </w:trPr>
        <w:tc>
          <w:tcPr>
            <w:tcW w:type="dxa" w:w="1060"/>
          </w:tcPr>
          <w:p>
            <w:pPr>
              <w:spacing w:after="0"/>
              <w:jc w:val="left"/>
            </w:pPr>
            <w:r>
              <w:rPr>
                <w:sz w:val="16"/>
              </w:rPr>
              <w:t>2019-03-23</w:t>
            </w:r>
          </w:p>
        </w:tc>
        <w:tc>
          <w:tcPr>
            <w:tcW w:type="dxa" w:w="1060"/>
          </w:tcPr>
          <w:p>
            <w:pPr>
              <w:spacing w:after="0"/>
              <w:jc w:val="left"/>
            </w:pPr>
            <w:r>
              <w:rPr>
                <w:sz w:val="16"/>
              </w:rPr>
              <w:t>2019-03-12</w:t>
            </w:r>
          </w:p>
        </w:tc>
        <w:tc>
          <w:tcPr>
            <w:tcW w:type="dxa" w:w="1060"/>
          </w:tcPr>
          <w:p>
            <w:pPr>
              <w:spacing w:after="0"/>
              <w:jc w:val="left"/>
            </w:pPr>
            <w:r>
              <w:rPr>
                <w:sz w:val="16"/>
              </w:rPr>
              <w:t>DR-4421-IA</w:t>
            </w:r>
          </w:p>
        </w:tc>
        <w:tc>
          <w:tcPr>
            <w:tcW w:type="dxa" w:w="1425"/>
          </w:tcPr>
          <w:p>
            <w:pPr>
              <w:spacing w:after="0"/>
              <w:jc w:val="left"/>
            </w:pPr>
            <w:r>
              <w:rPr>
                <w:sz w:val="16"/>
              </w:rPr>
              <w:t>Major disaster</w:t>
            </w:r>
          </w:p>
        </w:tc>
        <w:tc>
          <w:tcPr>
            <w:tcW w:type="dxa" w:w="2704"/>
          </w:tcPr>
          <w:p>
            <w:pPr>
              <w:spacing w:after="0"/>
              <w:jc w:val="left"/>
            </w:pPr>
            <w:r>
              <w:rPr>
                <w:sz w:val="16"/>
              </w:rPr>
              <w:t>Severe Storms and Flooding</w:t>
            </w:r>
          </w:p>
        </w:tc>
        <w:tc>
          <w:tcPr>
            <w:tcW w:type="dxa" w:w="2338"/>
          </w:tcPr>
          <w:p>
            <w:pPr>
              <w:spacing w:after="0"/>
              <w:jc w:val="left"/>
            </w:pPr>
            <w:r>
              <w:rPr>
                <w:sz w:val="16"/>
              </w:rPr>
              <w:t>Inland Flooding</w:t>
            </w:r>
          </w:p>
        </w:tc>
        <w:tc>
          <w:tcPr>
            <w:tcW w:type="dxa" w:w="2795"/>
          </w:tcPr>
          <w:p>
            <w:pPr>
              <w:spacing w:after="0"/>
              <w:jc w:val="right"/>
            </w:pPr>
            <w:r>
              <w:rPr>
                <w:sz w:val="16"/>
              </w:rPr>
              <w:t>$1,103,456.24</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2014-07-24</w:t>
            </w:r>
          </w:p>
        </w:tc>
        <w:tc>
          <w:tcPr>
            <w:tcW w:type="dxa" w:w="1060"/>
          </w:tcPr>
          <w:p>
            <w:pPr>
              <w:spacing w:after="0"/>
              <w:jc w:val="left"/>
            </w:pPr>
            <w:r>
              <w:rPr>
                <w:sz w:val="16"/>
              </w:rPr>
              <w:t>2014-06-14</w:t>
            </w:r>
          </w:p>
        </w:tc>
        <w:tc>
          <w:tcPr>
            <w:tcW w:type="dxa" w:w="1060"/>
          </w:tcPr>
          <w:p>
            <w:pPr>
              <w:spacing w:after="0"/>
              <w:jc w:val="left"/>
            </w:pPr>
            <w:r>
              <w:rPr>
                <w:sz w:val="16"/>
              </w:rPr>
              <w:t>DR-4184-IA</w:t>
            </w:r>
          </w:p>
        </w:tc>
        <w:tc>
          <w:tcPr>
            <w:tcW w:type="dxa" w:w="1425"/>
          </w:tcPr>
          <w:p>
            <w:pPr>
              <w:spacing w:after="0"/>
              <w:jc w:val="left"/>
            </w:pPr>
            <w:r>
              <w:rPr>
                <w:sz w:val="16"/>
              </w:rPr>
              <w:t>Major disaster</w:t>
            </w:r>
          </w:p>
        </w:tc>
        <w:tc>
          <w:tcPr>
            <w:tcW w:type="dxa" w:w="2704"/>
          </w:tcPr>
          <w:p>
            <w:pPr>
              <w:spacing w:after="0"/>
              <w:jc w:val="left"/>
            </w:pPr>
            <w:r>
              <w:rPr>
                <w:sz w:val="16"/>
              </w:rPr>
              <w:t>Severe Storms, Tornadoes, Straight-Line Winds, and Flooding</w:t>
            </w:r>
          </w:p>
        </w:tc>
        <w:tc>
          <w:tcPr>
            <w:tcW w:type="dxa" w:w="2338"/>
          </w:tcPr>
          <w:p>
            <w:pPr>
              <w:spacing w:after="0"/>
              <w:jc w:val="left"/>
            </w:pPr>
            <w:r>
              <w:rPr>
                <w:sz w:val="16"/>
              </w:rPr>
              <w:t>Inland Flooding (primary); also designated: Strong Wind, Tornado</w:t>
            </w:r>
          </w:p>
        </w:tc>
        <w:tc>
          <w:tcPr>
            <w:tcW w:type="dxa" w:w="2795"/>
          </w:tcPr>
          <w:p>
            <w:pPr>
              <w:spacing w:after="0"/>
              <w:jc w:val="right"/>
            </w:pPr>
            <w:r>
              <w:rPr>
                <w:sz w:val="16"/>
              </w:rPr>
              <w:t>$137,116.20</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2013-07-02</w:t>
            </w:r>
          </w:p>
        </w:tc>
        <w:tc>
          <w:tcPr>
            <w:tcW w:type="dxa" w:w="1060"/>
          </w:tcPr>
          <w:p>
            <w:pPr>
              <w:spacing w:after="0"/>
              <w:jc w:val="left"/>
            </w:pPr>
            <w:r>
              <w:rPr>
                <w:sz w:val="16"/>
              </w:rPr>
              <w:t>2013-05-19</w:t>
            </w:r>
          </w:p>
        </w:tc>
        <w:tc>
          <w:tcPr>
            <w:tcW w:type="dxa" w:w="1060"/>
          </w:tcPr>
          <w:p>
            <w:pPr>
              <w:spacing w:after="0"/>
              <w:jc w:val="left"/>
            </w:pPr>
            <w:r>
              <w:rPr>
                <w:sz w:val="16"/>
              </w:rPr>
              <w:t>DR-4126-IA</w:t>
            </w:r>
          </w:p>
        </w:tc>
        <w:tc>
          <w:tcPr>
            <w:tcW w:type="dxa" w:w="1425"/>
          </w:tcPr>
          <w:p>
            <w:pPr>
              <w:spacing w:after="0"/>
              <w:jc w:val="left"/>
            </w:pPr>
            <w:r>
              <w:rPr>
                <w:sz w:val="16"/>
              </w:rPr>
              <w:t>Major disaster</w:t>
            </w:r>
          </w:p>
        </w:tc>
        <w:tc>
          <w:tcPr>
            <w:tcW w:type="dxa" w:w="2704"/>
          </w:tcPr>
          <w:p>
            <w:pPr>
              <w:spacing w:after="0"/>
              <w:jc w:val="left"/>
            </w:pPr>
            <w:r>
              <w:rPr>
                <w:sz w:val="16"/>
              </w:rPr>
              <w:t>Severe Storms, Tornadoes, and Flooding</w:t>
            </w:r>
          </w:p>
        </w:tc>
        <w:tc>
          <w:tcPr>
            <w:tcW w:type="dxa" w:w="2338"/>
          </w:tcPr>
          <w:p>
            <w:pPr>
              <w:spacing w:after="0"/>
              <w:jc w:val="left"/>
            </w:pPr>
            <w:r>
              <w:rPr>
                <w:sz w:val="16"/>
              </w:rPr>
              <w:t>Inland Flooding; Tornado</w:t>
            </w:r>
          </w:p>
        </w:tc>
        <w:tc>
          <w:tcPr>
            <w:tcW w:type="dxa" w:w="2795"/>
          </w:tcPr>
          <w:p>
            <w:pPr>
              <w:spacing w:after="0"/>
              <w:jc w:val="right"/>
            </w:pPr>
            <w:r>
              <w:rPr>
                <w:sz w:val="16"/>
              </w:rPr>
              <w:t>$625,721.78</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2010-02-25</w:t>
            </w:r>
          </w:p>
        </w:tc>
        <w:tc>
          <w:tcPr>
            <w:tcW w:type="dxa" w:w="1060"/>
          </w:tcPr>
          <w:p>
            <w:pPr>
              <w:spacing w:after="0"/>
              <w:jc w:val="left"/>
            </w:pPr>
            <w:r>
              <w:rPr>
                <w:sz w:val="16"/>
              </w:rPr>
              <w:t>2009-12-23</w:t>
            </w:r>
          </w:p>
        </w:tc>
        <w:tc>
          <w:tcPr>
            <w:tcW w:type="dxa" w:w="1060"/>
          </w:tcPr>
          <w:p>
            <w:pPr>
              <w:spacing w:after="0"/>
              <w:jc w:val="left"/>
            </w:pPr>
            <w:r>
              <w:rPr>
                <w:sz w:val="16"/>
              </w:rPr>
              <w:t>DR-1877-IA</w:t>
            </w:r>
          </w:p>
        </w:tc>
        <w:tc>
          <w:tcPr>
            <w:tcW w:type="dxa" w:w="1425"/>
          </w:tcPr>
          <w:p>
            <w:pPr>
              <w:spacing w:after="0"/>
              <w:jc w:val="left"/>
            </w:pPr>
            <w:r>
              <w:rPr>
                <w:sz w:val="16"/>
              </w:rPr>
              <w:t>Major disaster</w:t>
            </w:r>
          </w:p>
        </w:tc>
        <w:tc>
          <w:tcPr>
            <w:tcW w:type="dxa" w:w="2704"/>
          </w:tcPr>
          <w:p>
            <w:pPr>
              <w:spacing w:after="0"/>
              <w:jc w:val="left"/>
            </w:pPr>
            <w:r>
              <w:rPr>
                <w:sz w:val="16"/>
              </w:rPr>
              <w:t>Severe Winter Storms and Snowstorm</w:t>
            </w:r>
          </w:p>
        </w:tc>
        <w:tc>
          <w:tcPr>
            <w:tcW w:type="dxa" w:w="2338"/>
          </w:tcPr>
          <w:p>
            <w:pPr>
              <w:spacing w:after="0"/>
              <w:jc w:val="left"/>
            </w:pPr>
            <w:r>
              <w:rPr>
                <w:sz w:val="16"/>
              </w:rPr>
              <w:t>Winter Weather</w:t>
            </w:r>
          </w:p>
        </w:tc>
        <w:tc>
          <w:tcPr>
            <w:tcW w:type="dxa" w:w="2795"/>
          </w:tcPr>
          <w:p>
            <w:pPr>
              <w:spacing w:after="0"/>
              <w:jc w:val="right"/>
            </w:pPr>
            <w:r>
              <w:rPr>
                <w:sz w:val="16"/>
              </w:rPr>
              <w:t>$131,323.15</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2007-03-30</w:t>
            </w:r>
          </w:p>
        </w:tc>
        <w:tc>
          <w:tcPr>
            <w:tcW w:type="dxa" w:w="1060"/>
          </w:tcPr>
          <w:p>
            <w:pPr>
              <w:spacing w:after="0"/>
              <w:jc w:val="left"/>
            </w:pPr>
            <w:r>
              <w:rPr>
                <w:sz w:val="16"/>
              </w:rPr>
              <w:t>2007-02-28</w:t>
            </w:r>
          </w:p>
        </w:tc>
        <w:tc>
          <w:tcPr>
            <w:tcW w:type="dxa" w:w="1060"/>
          </w:tcPr>
          <w:p>
            <w:pPr>
              <w:spacing w:after="0"/>
              <w:jc w:val="left"/>
            </w:pPr>
            <w:r>
              <w:rPr>
                <w:sz w:val="16"/>
              </w:rPr>
              <w:t>EM-3275-IA</w:t>
            </w:r>
          </w:p>
        </w:tc>
        <w:tc>
          <w:tcPr>
            <w:tcW w:type="dxa" w:w="1425"/>
          </w:tcPr>
          <w:p>
            <w:pPr>
              <w:spacing w:after="0"/>
              <w:jc w:val="left"/>
            </w:pPr>
            <w:r>
              <w:rPr>
                <w:sz w:val="16"/>
              </w:rPr>
              <w:t>Emergency</w:t>
            </w:r>
          </w:p>
        </w:tc>
        <w:tc>
          <w:tcPr>
            <w:tcW w:type="dxa" w:w="2704"/>
          </w:tcPr>
          <w:p>
            <w:pPr>
              <w:spacing w:after="0"/>
              <w:jc w:val="left"/>
            </w:pPr>
            <w:r>
              <w:rPr>
                <w:sz w:val="16"/>
              </w:rPr>
              <w:t>Snow</w:t>
            </w:r>
          </w:p>
        </w:tc>
        <w:tc>
          <w:tcPr>
            <w:tcW w:type="dxa" w:w="2338"/>
          </w:tcPr>
          <w:p>
            <w:pPr>
              <w:spacing w:after="0"/>
              <w:jc w:val="left"/>
            </w:pPr>
            <w:r>
              <w:rPr>
                <w:sz w:val="16"/>
              </w:rPr>
              <w:t>Winter Weather</w:t>
            </w:r>
          </w:p>
        </w:tc>
        <w:tc>
          <w:tcPr>
            <w:tcW w:type="dxa" w:w="2795"/>
          </w:tcPr>
          <w:p>
            <w:pPr>
              <w:spacing w:after="0"/>
              <w:jc w:val="right"/>
            </w:pPr>
            <w:r>
              <w:rPr>
                <w:sz w:val="16"/>
              </w:rPr>
              <w:t>$94,946.91</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2005-09-10</w:t>
            </w:r>
          </w:p>
        </w:tc>
        <w:tc>
          <w:tcPr>
            <w:tcW w:type="dxa" w:w="1060"/>
          </w:tcPr>
          <w:p>
            <w:pPr>
              <w:spacing w:after="0"/>
              <w:jc w:val="left"/>
            </w:pPr>
            <w:r>
              <w:rPr>
                <w:sz w:val="16"/>
              </w:rPr>
              <w:t>2005-08-29</w:t>
            </w:r>
          </w:p>
        </w:tc>
        <w:tc>
          <w:tcPr>
            <w:tcW w:type="dxa" w:w="1060"/>
          </w:tcPr>
          <w:p>
            <w:pPr>
              <w:spacing w:after="0"/>
              <w:jc w:val="left"/>
            </w:pPr>
            <w:r>
              <w:rPr>
                <w:sz w:val="16"/>
              </w:rPr>
              <w:t>EM-3239-IA</w:t>
            </w:r>
          </w:p>
        </w:tc>
        <w:tc>
          <w:tcPr>
            <w:tcW w:type="dxa" w:w="1425"/>
          </w:tcPr>
          <w:p>
            <w:pPr>
              <w:spacing w:after="0"/>
              <w:jc w:val="left"/>
            </w:pPr>
            <w:r>
              <w:rPr>
                <w:sz w:val="16"/>
              </w:rPr>
              <w:t>Emergency</w:t>
            </w:r>
          </w:p>
        </w:tc>
        <w:tc>
          <w:tcPr>
            <w:tcW w:type="dxa" w:w="2704"/>
          </w:tcPr>
          <w:p>
            <w:pPr>
              <w:spacing w:after="0"/>
              <w:jc w:val="left"/>
            </w:pPr>
            <w:r>
              <w:rPr>
                <w:sz w:val="16"/>
              </w:rPr>
              <w:t>Hurricane Katrina Evacuation</w:t>
            </w:r>
          </w:p>
        </w:tc>
        <w:tc>
          <w:tcPr>
            <w:tcW w:type="dxa" w:w="2338"/>
          </w:tcPr>
          <w:p>
            <w:pPr>
              <w:spacing w:after="0"/>
              <w:jc w:val="left"/>
            </w:pPr>
            <w:r>
              <w:rPr>
                <w:sz w:val="16"/>
              </w:rPr>
              <w:t>Hurricane: evacuation support, not a local hazard event; not counted</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1996-08-21</w:t>
            </w:r>
          </w:p>
        </w:tc>
        <w:tc>
          <w:tcPr>
            <w:tcW w:type="dxa" w:w="1060"/>
          </w:tcPr>
          <w:p>
            <w:pPr>
              <w:spacing w:after="0"/>
              <w:jc w:val="left"/>
            </w:pPr>
            <w:r>
              <w:rPr>
                <w:sz w:val="16"/>
              </w:rPr>
              <w:t>1996-06-15</w:t>
            </w:r>
          </w:p>
        </w:tc>
        <w:tc>
          <w:tcPr>
            <w:tcW w:type="dxa" w:w="1060"/>
          </w:tcPr>
          <w:p>
            <w:pPr>
              <w:spacing w:after="0"/>
              <w:jc w:val="left"/>
            </w:pPr>
            <w:r>
              <w:rPr>
                <w:sz w:val="16"/>
              </w:rPr>
              <w:t>DR-1133-IA</w:t>
            </w:r>
          </w:p>
        </w:tc>
        <w:tc>
          <w:tcPr>
            <w:tcW w:type="dxa" w:w="1425"/>
          </w:tcPr>
          <w:p>
            <w:pPr>
              <w:spacing w:after="0"/>
              <w:jc w:val="left"/>
            </w:pPr>
            <w:r>
              <w:rPr>
                <w:sz w:val="16"/>
              </w:rPr>
              <w:t>Major disaster</w:t>
            </w:r>
          </w:p>
        </w:tc>
        <w:tc>
          <w:tcPr>
            <w:tcW w:type="dxa" w:w="2704"/>
          </w:tcPr>
          <w:p>
            <w:pPr>
              <w:spacing w:after="0"/>
              <w:jc w:val="left"/>
            </w:pPr>
            <w:r>
              <w:rPr>
                <w:sz w:val="16"/>
              </w:rPr>
              <w:t>Severe Storms, and Flooding</w:t>
            </w:r>
          </w:p>
        </w:tc>
        <w:tc>
          <w:tcPr>
            <w:tcW w:type="dxa" w:w="2338"/>
          </w:tcPr>
          <w:p>
            <w:pPr>
              <w:spacing w:after="0"/>
              <w:jc w:val="left"/>
            </w:pPr>
            <w:r>
              <w:rPr>
                <w:sz w:val="16"/>
              </w:rPr>
              <w:t>Inland Flooding</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1993-07-09</w:t>
            </w:r>
          </w:p>
        </w:tc>
        <w:tc>
          <w:tcPr>
            <w:tcW w:type="dxa" w:w="1060"/>
          </w:tcPr>
          <w:p>
            <w:pPr>
              <w:spacing w:after="0"/>
              <w:jc w:val="left"/>
            </w:pPr>
            <w:r>
              <w:rPr>
                <w:sz w:val="16"/>
              </w:rPr>
              <w:t>1993-04-13</w:t>
            </w:r>
          </w:p>
        </w:tc>
        <w:tc>
          <w:tcPr>
            <w:tcW w:type="dxa" w:w="1060"/>
          </w:tcPr>
          <w:p>
            <w:pPr>
              <w:spacing w:after="0"/>
              <w:jc w:val="left"/>
            </w:pPr>
            <w:r>
              <w:rPr>
                <w:sz w:val="16"/>
              </w:rPr>
              <w:t>DR-996-IA</w:t>
            </w:r>
          </w:p>
        </w:tc>
        <w:tc>
          <w:tcPr>
            <w:tcW w:type="dxa" w:w="1425"/>
          </w:tcPr>
          <w:p>
            <w:pPr>
              <w:spacing w:after="0"/>
              <w:jc w:val="left"/>
            </w:pPr>
            <w:r>
              <w:rPr>
                <w:sz w:val="16"/>
              </w:rPr>
              <w:t>Major disaster</w:t>
            </w:r>
          </w:p>
        </w:tc>
        <w:tc>
          <w:tcPr>
            <w:tcW w:type="dxa" w:w="2704"/>
          </w:tcPr>
          <w:p>
            <w:pPr>
              <w:spacing w:after="0"/>
              <w:jc w:val="left"/>
            </w:pPr>
            <w:r>
              <w:rPr>
                <w:sz w:val="16"/>
              </w:rPr>
              <w:t>Severe Storms &amp; Flooding</w:t>
            </w:r>
          </w:p>
        </w:tc>
        <w:tc>
          <w:tcPr>
            <w:tcW w:type="dxa" w:w="2338"/>
          </w:tcPr>
          <w:p>
            <w:pPr>
              <w:spacing w:after="0"/>
              <w:jc w:val="left"/>
            </w:pPr>
            <w:r>
              <w:rPr>
                <w:sz w:val="16"/>
              </w:rPr>
              <w:t>Inland Flooding</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1991-12-26</w:t>
            </w:r>
          </w:p>
        </w:tc>
        <w:tc>
          <w:tcPr>
            <w:tcW w:type="dxa" w:w="1060"/>
          </w:tcPr>
          <w:p>
            <w:pPr>
              <w:spacing w:after="0"/>
              <w:jc w:val="left"/>
            </w:pPr>
            <w:r>
              <w:rPr>
                <w:sz w:val="16"/>
              </w:rPr>
              <w:t>1991-10-31</w:t>
            </w:r>
          </w:p>
        </w:tc>
        <w:tc>
          <w:tcPr>
            <w:tcW w:type="dxa" w:w="1060"/>
          </w:tcPr>
          <w:p>
            <w:pPr>
              <w:spacing w:after="0"/>
              <w:jc w:val="left"/>
            </w:pPr>
            <w:r>
              <w:rPr>
                <w:sz w:val="16"/>
              </w:rPr>
              <w:t>DR-928-IA</w:t>
            </w:r>
          </w:p>
        </w:tc>
        <w:tc>
          <w:tcPr>
            <w:tcW w:type="dxa" w:w="1425"/>
          </w:tcPr>
          <w:p>
            <w:pPr>
              <w:spacing w:after="0"/>
              <w:jc w:val="left"/>
            </w:pPr>
            <w:r>
              <w:rPr>
                <w:sz w:val="16"/>
              </w:rPr>
              <w:t>Major disaster</w:t>
            </w:r>
          </w:p>
        </w:tc>
        <w:tc>
          <w:tcPr>
            <w:tcW w:type="dxa" w:w="2704"/>
          </w:tcPr>
          <w:p>
            <w:pPr>
              <w:spacing w:after="0"/>
              <w:jc w:val="left"/>
            </w:pPr>
            <w:r>
              <w:rPr>
                <w:sz w:val="16"/>
              </w:rPr>
              <w:t>Ice Storm</w:t>
            </w:r>
          </w:p>
        </w:tc>
        <w:tc>
          <w:tcPr>
            <w:tcW w:type="dxa" w:w="2338"/>
          </w:tcPr>
          <w:p>
            <w:pPr>
              <w:spacing w:after="0"/>
              <w:jc w:val="left"/>
            </w:pPr>
            <w:r>
              <w:rPr>
                <w:sz w:val="16"/>
              </w:rPr>
              <w:t>Ice Storm</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1990-05-26</w:t>
            </w:r>
          </w:p>
        </w:tc>
        <w:tc>
          <w:tcPr>
            <w:tcW w:type="dxa" w:w="1060"/>
          </w:tcPr>
          <w:p>
            <w:pPr>
              <w:spacing w:after="0"/>
              <w:jc w:val="left"/>
            </w:pPr>
            <w:r>
              <w:rPr>
                <w:sz w:val="16"/>
              </w:rPr>
              <w:t>1990-05-18</w:t>
            </w:r>
          </w:p>
        </w:tc>
        <w:tc>
          <w:tcPr>
            <w:tcW w:type="dxa" w:w="1060"/>
          </w:tcPr>
          <w:p>
            <w:pPr>
              <w:spacing w:after="0"/>
              <w:jc w:val="left"/>
            </w:pPr>
            <w:r>
              <w:rPr>
                <w:sz w:val="16"/>
              </w:rPr>
              <w:t>DR-868-IA</w:t>
            </w:r>
          </w:p>
        </w:tc>
        <w:tc>
          <w:tcPr>
            <w:tcW w:type="dxa" w:w="1425"/>
          </w:tcPr>
          <w:p>
            <w:pPr>
              <w:spacing w:after="0"/>
              <w:jc w:val="left"/>
            </w:pPr>
            <w:r>
              <w:rPr>
                <w:sz w:val="16"/>
              </w:rPr>
              <w:t>Major disaster</w:t>
            </w:r>
          </w:p>
        </w:tc>
        <w:tc>
          <w:tcPr>
            <w:tcW w:type="dxa" w:w="2704"/>
          </w:tcPr>
          <w:p>
            <w:pPr>
              <w:spacing w:after="0"/>
              <w:jc w:val="left"/>
            </w:pPr>
            <w:r>
              <w:rPr>
                <w:sz w:val="16"/>
              </w:rPr>
              <w:t>Severe Storms &amp; Flooding</w:t>
            </w:r>
          </w:p>
        </w:tc>
        <w:tc>
          <w:tcPr>
            <w:tcW w:type="dxa" w:w="2338"/>
          </w:tcPr>
          <w:p>
            <w:pPr>
              <w:spacing w:after="0"/>
              <w:jc w:val="left"/>
            </w:pPr>
            <w:r>
              <w:rPr>
                <w:sz w:val="16"/>
              </w:rPr>
              <w:t>Inland Flooding</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1977-03-31</w:t>
            </w:r>
          </w:p>
        </w:tc>
        <w:tc>
          <w:tcPr>
            <w:tcW w:type="dxa" w:w="1060"/>
          </w:tcPr>
          <w:p>
            <w:pPr>
              <w:spacing w:after="0"/>
              <w:jc w:val="left"/>
            </w:pPr>
            <w:r>
              <w:rPr>
                <w:sz w:val="16"/>
              </w:rPr>
              <w:t>1977-03-31</w:t>
            </w:r>
          </w:p>
        </w:tc>
        <w:tc>
          <w:tcPr>
            <w:tcW w:type="dxa" w:w="1060"/>
          </w:tcPr>
          <w:p>
            <w:pPr>
              <w:spacing w:after="0"/>
              <w:jc w:val="left"/>
            </w:pPr>
            <w:r>
              <w:rPr>
                <w:sz w:val="16"/>
              </w:rPr>
              <w:t>EM-3036-IA</w:t>
            </w:r>
          </w:p>
        </w:tc>
        <w:tc>
          <w:tcPr>
            <w:tcW w:type="dxa" w:w="1425"/>
          </w:tcPr>
          <w:p>
            <w:pPr>
              <w:spacing w:after="0"/>
              <w:jc w:val="left"/>
            </w:pPr>
            <w:r>
              <w:rPr>
                <w:sz w:val="16"/>
              </w:rPr>
              <w:t>Emergency</w:t>
            </w:r>
          </w:p>
        </w:tc>
        <w:tc>
          <w:tcPr>
            <w:tcW w:type="dxa" w:w="2704"/>
          </w:tcPr>
          <w:p>
            <w:pPr>
              <w:spacing w:after="0"/>
              <w:jc w:val="left"/>
            </w:pPr>
            <w:r>
              <w:rPr>
                <w:sz w:val="16"/>
              </w:rPr>
              <w:t>Drought</w:t>
            </w:r>
          </w:p>
        </w:tc>
        <w:tc>
          <w:tcPr>
            <w:tcW w:type="dxa" w:w="2338"/>
          </w:tcPr>
          <w:p>
            <w:pPr>
              <w:spacing w:after="0"/>
              <w:jc w:val="left"/>
            </w:pPr>
            <w:r>
              <w:rPr>
                <w:sz w:val="16"/>
              </w:rPr>
              <w:t>Drought</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1969-04-25</w:t>
            </w:r>
          </w:p>
        </w:tc>
        <w:tc>
          <w:tcPr>
            <w:tcW w:type="dxa" w:w="1060"/>
          </w:tcPr>
          <w:p>
            <w:pPr>
              <w:spacing w:after="0"/>
              <w:jc w:val="left"/>
            </w:pPr>
            <w:r>
              <w:rPr>
                <w:sz w:val="16"/>
              </w:rPr>
              <w:t>1969-04-25</w:t>
            </w:r>
          </w:p>
        </w:tc>
        <w:tc>
          <w:tcPr>
            <w:tcW w:type="dxa" w:w="1060"/>
          </w:tcPr>
          <w:p>
            <w:pPr>
              <w:spacing w:after="0"/>
              <w:jc w:val="left"/>
            </w:pPr>
            <w:r>
              <w:rPr>
                <w:sz w:val="16"/>
              </w:rPr>
              <w:t>DR-259-IA</w:t>
            </w:r>
          </w:p>
        </w:tc>
        <w:tc>
          <w:tcPr>
            <w:tcW w:type="dxa" w:w="1425"/>
          </w:tcPr>
          <w:p>
            <w:pPr>
              <w:spacing w:after="0"/>
              <w:jc w:val="left"/>
            </w:pPr>
            <w:r>
              <w:rPr>
                <w:sz w:val="16"/>
              </w:rPr>
              <w:t>Major disaster</w:t>
            </w:r>
          </w:p>
        </w:tc>
        <w:tc>
          <w:tcPr>
            <w:tcW w:type="dxa" w:w="2704"/>
          </w:tcPr>
          <w:p>
            <w:pPr>
              <w:spacing w:after="0"/>
              <w:jc w:val="left"/>
            </w:pPr>
            <w:r>
              <w:rPr>
                <w:sz w:val="16"/>
              </w:rPr>
              <w:t>Flooding</w:t>
            </w:r>
          </w:p>
        </w:tc>
        <w:tc>
          <w:tcPr>
            <w:tcW w:type="dxa" w:w="2338"/>
          </w:tcPr>
          <w:p>
            <w:pPr>
              <w:spacing w:after="0"/>
              <w:jc w:val="left"/>
            </w:pPr>
            <w:r>
              <w:rPr>
                <w:sz w:val="16"/>
              </w:rPr>
              <w:t>Inland Flooding</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1965-04-22</w:t>
            </w:r>
          </w:p>
        </w:tc>
        <w:tc>
          <w:tcPr>
            <w:tcW w:type="dxa" w:w="1060"/>
          </w:tcPr>
          <w:p>
            <w:pPr>
              <w:spacing w:after="0"/>
              <w:jc w:val="left"/>
            </w:pPr>
            <w:r>
              <w:rPr>
                <w:sz w:val="16"/>
              </w:rPr>
              <w:t>1965-04-22</w:t>
            </w:r>
          </w:p>
        </w:tc>
        <w:tc>
          <w:tcPr>
            <w:tcW w:type="dxa" w:w="1060"/>
          </w:tcPr>
          <w:p>
            <w:pPr>
              <w:spacing w:after="0"/>
              <w:jc w:val="left"/>
            </w:pPr>
            <w:r>
              <w:rPr>
                <w:sz w:val="16"/>
              </w:rPr>
              <w:t>DR-193-IA</w:t>
            </w:r>
          </w:p>
        </w:tc>
        <w:tc>
          <w:tcPr>
            <w:tcW w:type="dxa" w:w="1425"/>
          </w:tcPr>
          <w:p>
            <w:pPr>
              <w:spacing w:after="0"/>
              <w:jc w:val="left"/>
            </w:pPr>
            <w:r>
              <w:rPr>
                <w:sz w:val="16"/>
              </w:rPr>
              <w:t>Major disaster</w:t>
            </w:r>
          </w:p>
        </w:tc>
        <w:tc>
          <w:tcPr>
            <w:tcW w:type="dxa" w:w="2704"/>
          </w:tcPr>
          <w:p>
            <w:pPr>
              <w:spacing w:after="0"/>
              <w:jc w:val="left"/>
            </w:pPr>
            <w:r>
              <w:rPr>
                <w:sz w:val="16"/>
              </w:rPr>
              <w:t>Flooding</w:t>
            </w:r>
          </w:p>
        </w:tc>
        <w:tc>
          <w:tcPr>
            <w:tcW w:type="dxa" w:w="2338"/>
          </w:tcPr>
          <w:p>
            <w:pPr>
              <w:spacing w:after="0"/>
              <w:jc w:val="left"/>
            </w:pPr>
            <w:r>
              <w:rPr>
                <w:sz w:val="16"/>
              </w:rPr>
              <w:t>Inland Flooding</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$4,511.33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24"/>
        <w:gridCol w:w="2224"/>
        <w:gridCol w:w="2033"/>
        <w:gridCol w:w="2990"/>
        <w:gridCol w:w="1458"/>
        <w:gridCol w:w="3182"/>
      </w:tblGrid>
      <w:tr>
        <w:trPr>
          <w:cantSplit/>
          <w:tblHeader/>
        </w:trPr>
        <w:tc>
          <w:tcPr>
            <w:tcW w:type="dxa" w:w="2224"/>
            <w:shd w:val="clear" w:color="auto" w:fill="E8E8E8"/>
          </w:tcPr>
          <w:p>
            <w:pPr>
              <w:spacing w:after="0"/>
              <w:jc w:val="left"/>
            </w:pPr>
            <w:r>
              <w:rPr>
                <w:b/>
                <w:sz w:val="16"/>
              </w:rPr>
              <w:t>Declared</w:t>
            </w:r>
          </w:p>
        </w:tc>
        <w:tc>
          <w:tcPr>
            <w:tcW w:type="dxa" w:w="2224"/>
            <w:shd w:val="clear" w:color="auto" w:fill="E8E8E8"/>
          </w:tcPr>
          <w:p>
            <w:pPr>
              <w:spacing w:after="0"/>
              <w:jc w:val="left"/>
            </w:pPr>
            <w:r>
              <w:rPr>
                <w:b/>
                <w:sz w:val="16"/>
              </w:rPr>
              <w:t>Incident began</w:t>
            </w:r>
          </w:p>
        </w:tc>
        <w:tc>
          <w:tcPr>
            <w:tcW w:type="dxa" w:w="2033"/>
            <w:shd w:val="clear" w:color="auto" w:fill="E8E8E8"/>
          </w:tcPr>
          <w:p>
            <w:pPr>
              <w:spacing w:after="0"/>
              <w:jc w:val="left"/>
            </w:pPr>
            <w:r>
              <w:rPr>
                <w:b/>
                <w:sz w:val="16"/>
              </w:rPr>
              <w:t>FEMA number</w:t>
            </w:r>
          </w:p>
        </w:tc>
        <w:tc>
          <w:tcPr>
            <w:tcW w:type="dxa" w:w="2990"/>
            <w:shd w:val="clear" w:color="auto" w:fill="E8E8E8"/>
          </w:tcPr>
          <w:p>
            <w:pPr>
              <w:spacing w:after="0"/>
              <w:jc w:val="left"/>
            </w:pPr>
            <w:r>
              <w:rPr>
                <w:b/>
                <w:sz w:val="16"/>
              </w:rPr>
              <w:t>Type</w:t>
            </w:r>
          </w:p>
        </w:tc>
        <w:tc>
          <w:tcPr>
            <w:tcW w:type="dxa" w:w="1458"/>
            <w:shd w:val="clear" w:color="auto" w:fill="E8E8E8"/>
          </w:tcPr>
          <w:p>
            <w:pPr>
              <w:spacing w:after="0"/>
              <w:jc w:val="left"/>
            </w:pPr>
            <w:r>
              <w:rPr>
                <w:b/>
                <w:sz w:val="16"/>
              </w:rPr>
              <w:t>Title</w:t>
            </w:r>
          </w:p>
        </w:tc>
        <w:tc>
          <w:tcPr>
            <w:tcW w:type="dxa" w:w="3182"/>
            <w:shd w:val="clear" w:color="auto" w:fill="E8E8E8"/>
          </w:tcPr>
          <w:p>
            <w:pPr>
              <w:spacing w:after="0"/>
              <w:jc w:val="left"/>
            </w:pPr>
            <w:r>
              <w:rPr>
                <w:b/>
                <w:sz w:val="16"/>
              </w:rPr>
              <w:t>Mapped hazard</w:t>
            </w:r>
          </w:p>
        </w:tc>
      </w:tr>
      <w:tr>
        <w:trPr>
          <w:cantSplit/>
        </w:trPr>
        <w:tc>
          <w:tcPr>
            <w:tcW w:type="dxa" w:w="2224"/>
          </w:tcPr>
          <w:p>
            <w:pPr>
              <w:spacing w:after="0"/>
              <w:jc w:val="left"/>
            </w:pPr>
            <w:r>
              <w:rPr>
                <w:sz w:val="16"/>
              </w:rPr>
              <w:t>1962-09-05</w:t>
            </w:r>
          </w:p>
        </w:tc>
        <w:tc>
          <w:tcPr>
            <w:tcW w:type="dxa" w:w="2224"/>
          </w:tcPr>
          <w:p>
            <w:pPr>
              <w:spacing w:after="0"/>
              <w:jc w:val="left"/>
            </w:pPr>
            <w:r>
              <w:rPr>
                <w:sz w:val="16"/>
              </w:rPr>
              <w:t>1962-09-05</w:t>
            </w:r>
          </w:p>
        </w:tc>
        <w:tc>
          <w:tcPr>
            <w:tcW w:type="dxa" w:w="2033"/>
          </w:tcPr>
          <w:p>
            <w:pPr>
              <w:spacing w:after="0"/>
              <w:jc w:val="left"/>
            </w:pPr>
            <w:r>
              <w:rPr>
                <w:sz w:val="16"/>
              </w:rPr>
              <w:t>DR-133-IA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1961-03-31</w:t>
            </w:r>
          </w:p>
        </w:tc>
        <w:tc>
          <w:tcPr>
            <w:tcW w:type="dxa" w:w="2224"/>
          </w:tcPr>
          <w:p>
            <w:pPr>
              <w:spacing w:after="0"/>
              <w:jc w:val="left"/>
            </w:pPr>
            <w:r>
              <w:rPr>
                <w:sz w:val="16"/>
              </w:rPr>
              <w:t>1961-03-31</w:t>
            </w:r>
          </w:p>
        </w:tc>
        <w:tc>
          <w:tcPr>
            <w:tcW w:type="dxa" w:w="2033"/>
          </w:tcPr>
          <w:p>
            <w:pPr>
              <w:spacing w:after="0"/>
              <w:jc w:val="left"/>
            </w:pPr>
            <w:r>
              <w:rPr>
                <w:sz w:val="16"/>
              </w:rPr>
              <w:t>DR-111-IA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1958-07-05</w:t>
            </w:r>
          </w:p>
        </w:tc>
        <w:tc>
          <w:tcPr>
            <w:tcW w:type="dxa" w:w="2224"/>
          </w:tcPr>
          <w:p>
            <w:pPr>
              <w:spacing w:after="0"/>
              <w:jc w:val="left"/>
            </w:pPr>
            <w:r>
              <w:rPr>
                <w:sz w:val="16"/>
              </w:rPr>
              <w:t>1958-07-05</w:t>
            </w:r>
          </w:p>
        </w:tc>
        <w:tc>
          <w:tcPr>
            <w:tcW w:type="dxa" w:w="2033"/>
          </w:tcPr>
          <w:p>
            <w:pPr>
              <w:spacing w:after="0"/>
              <w:jc w:val="left"/>
            </w:pPr>
            <w:r>
              <w:rPr>
                <w:sz w:val="16"/>
              </w:rPr>
              <w:t>DR-86-IA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1954-06-23</w:t>
            </w:r>
          </w:p>
        </w:tc>
        <w:tc>
          <w:tcPr>
            <w:tcW w:type="dxa" w:w="2224"/>
          </w:tcPr>
          <w:p>
            <w:pPr>
              <w:spacing w:after="0"/>
              <w:jc w:val="left"/>
            </w:pPr>
            <w:r>
              <w:rPr>
                <w:sz w:val="16"/>
              </w:rPr>
              <w:t>1954-06-23</w:t>
            </w:r>
          </w:p>
        </w:tc>
        <w:tc>
          <w:tcPr>
            <w:tcW w:type="dxa" w:w="2033"/>
          </w:tcPr>
          <w:p>
            <w:pPr>
              <w:spacing w:after="0"/>
              <w:jc w:val="left"/>
            </w:pPr>
            <w:r>
              <w:rPr>
                <w:sz w:val="16"/>
              </w:rPr>
              <w:t>DR-17-IA</w:t>
            </w:r>
          </w:p>
        </w:tc>
        <w:tc>
          <w:tcPr>
            <w:tcW w:type="dxa" w:w="2990"/>
          </w:tcPr>
          <w:p>
            <w:pPr>
              <w:spacing w:after="0"/>
              <w:jc w:val="left"/>
            </w:pPr>
            <w:r>
              <w:rPr>
                <w:sz w:val="16"/>
              </w:rPr>
              <w:t>Major disaster</w:t>
            </w:r>
          </w:p>
        </w:tc>
        <w:tc>
          <w:tcPr>
            <w:tcW w:type="dxa" w:w="1458"/>
          </w:tcPr>
          <w:p>
            <w:pPr>
              <w:spacing w:after="0"/>
              <w:jc w:val="left"/>
            </w:pPr>
            <w:r>
              <w:rPr>
                <w:sz w:val="16"/>
              </w:rPr>
              <w:t>Flood</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1953-06-11</w:t>
            </w:r>
          </w:p>
        </w:tc>
        <w:tc>
          <w:tcPr>
            <w:tcW w:type="dxa" w:w="2224"/>
          </w:tcPr>
          <w:p>
            <w:pPr>
              <w:spacing w:after="0"/>
              <w:jc w:val="left"/>
            </w:pPr>
            <w:r>
              <w:rPr>
                <w:sz w:val="16"/>
              </w:rPr>
              <w:t>1953-06-11</w:t>
            </w:r>
          </w:p>
        </w:tc>
        <w:tc>
          <w:tcPr>
            <w:tcW w:type="dxa" w:w="2033"/>
          </w:tcPr>
          <w:p>
            <w:pPr>
              <w:spacing w:after="0"/>
              <w:jc w:val="left"/>
            </w:pPr>
            <w:r>
              <w:rPr>
                <w:sz w:val="16"/>
              </w:rPr>
              <w:t>DR-8-IA</w:t>
            </w:r>
          </w:p>
        </w:tc>
        <w:tc>
          <w:tcPr>
            <w:tcW w:type="dxa" w:w="2990"/>
          </w:tcPr>
          <w:p>
            <w:pPr>
              <w:spacing w:after="0"/>
              <w:jc w:val="left"/>
            </w:pPr>
            <w:r>
              <w:rPr>
                <w:sz w:val="16"/>
              </w:rPr>
              <w:t>Major disaster</w:t>
            </w:r>
          </w:p>
        </w:tc>
        <w:tc>
          <w:tcPr>
            <w:tcW w:type="dxa" w:w="1458"/>
          </w:tcPr>
          <w:p>
            <w:pPr>
              <w:spacing w:after="0"/>
              <w:jc w:val="left"/>
            </w:pPr>
            <w:r>
              <w:rPr>
                <w:sz w:val="16"/>
              </w:rPr>
              <w:t>Flood</w:t>
            </w:r>
          </w:p>
        </w:tc>
        <w:tc>
          <w:tcPr>
            <w:tcW w:type="dxa" w:w="3182"/>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Iowa county: 11 rows, $7,881,708.52; listed on the Iowa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21</w:t>
            </w:r>
          </w:p>
        </w:tc>
        <w:tc>
          <w:tcPr>
            <w:tcW w:type="dxa" w:w="1123"/>
          </w:tcPr>
          <w:p>
            <w:pPr>
              <w:spacing w:after="0"/>
              <w:jc w:val="right"/>
            </w:pPr>
            <w:r>
              <w:rPr>
                <w:sz w:val="16"/>
              </w:rPr>
              <w:t>0</w:t>
            </w:r>
          </w:p>
        </w:tc>
        <w:tc>
          <w:tcPr>
            <w:tcW w:type="dxa" w:w="1964"/>
          </w:tcPr>
          <w:p>
            <w:pPr>
              <w:spacing w:after="0"/>
              <w:jc w:val="right"/>
            </w:pPr>
            <w:r>
              <w:rPr>
                <w:sz w:val="16"/>
              </w:rPr>
              <w:t>1</w:t>
            </w:r>
          </w:p>
        </w:tc>
        <w:tc>
          <w:tcPr>
            <w:tcW w:type="dxa" w:w="777"/>
          </w:tcPr>
          <w:p>
            <w:pPr>
              <w:spacing w:after="0"/>
              <w:jc w:val="right"/>
            </w:pPr>
            <w:r>
              <w:rPr>
                <w:sz w:val="16"/>
              </w:rPr>
              <w:t>9</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Drought</w:t>
            </w:r>
          </w:p>
        </w:tc>
        <w:tc>
          <w:tcPr>
            <w:tcW w:type="dxa" w:w="2057"/>
          </w:tcPr>
          <w:p>
            <w:pPr>
              <w:spacing w:after="0"/>
              <w:jc w:val="right"/>
            </w:pPr>
            <w:r>
              <w:rPr>
                <w:sz w:val="16"/>
              </w:rPr>
              <w:t>61</w:t>
            </w:r>
          </w:p>
        </w:tc>
        <w:tc>
          <w:tcPr>
            <w:tcW w:type="dxa" w:w="1123"/>
          </w:tcPr>
          <w:p>
            <w:pPr>
              <w:spacing w:after="0"/>
              <w:jc w:val="right"/>
            </w:pPr>
            <w:r>
              <w:rPr>
                <w:sz w:val="16"/>
              </w:rPr>
              <w:t>3</w:t>
            </w:r>
          </w:p>
        </w:tc>
        <w:tc>
          <w:tcPr>
            <w:tcW w:type="dxa" w:w="1964"/>
          </w:tcPr>
          <w:p>
            <w:pPr>
              <w:spacing w:after="0"/>
              <w:jc w:val="right"/>
            </w:pPr>
            <w:r>
              <w:rPr>
                <w:sz w:val="16"/>
              </w:rPr>
              <w:t>2</w:t>
            </w:r>
          </w:p>
        </w:tc>
        <w:tc>
          <w:tcPr>
            <w:tcW w:type="dxa" w:w="777"/>
          </w:tcPr>
          <w:p>
            <w:pPr>
              <w:spacing w:after="0"/>
              <w:jc w:val="right"/>
            </w:pPr>
            <w:r>
              <w:rPr>
                <w:sz w:val="16"/>
              </w:rPr>
              <w:t>31</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282</w:t>
            </w:r>
          </w:p>
        </w:tc>
        <w:tc>
          <w:tcPr>
            <w:tcW w:type="dxa" w:w="1123"/>
          </w:tcPr>
          <w:p>
            <w:pPr>
              <w:spacing w:after="0"/>
              <w:jc w:val="right"/>
            </w:pPr>
            <w:r>
              <w:rPr>
                <w:sz w:val="16"/>
              </w:rPr>
              <w:t>5</w:t>
            </w:r>
          </w:p>
        </w:tc>
        <w:tc>
          <w:tcPr>
            <w:tcW w:type="dxa" w:w="1964"/>
          </w:tcPr>
          <w:p>
            <w:pPr>
              <w:spacing w:after="0"/>
              <w:jc w:val="right"/>
            </w:pPr>
            <w:r>
              <w:rPr>
                <w:sz w:val="16"/>
              </w:rPr>
              <w:t>12</w:t>
            </w:r>
          </w:p>
        </w:tc>
        <w:tc>
          <w:tcPr>
            <w:tcW w:type="dxa" w:w="777"/>
          </w:tcPr>
          <w:p>
            <w:pPr>
              <w:spacing w:after="0"/>
              <w:jc w:val="right"/>
            </w:pPr>
            <w:r>
              <w:rPr>
                <w:sz w:val="16"/>
              </w:rPr>
              <w:t>40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28</w:t>
            </w:r>
          </w:p>
        </w:tc>
        <w:tc>
          <w:tcPr>
            <w:tcW w:type="dxa" w:w="1123"/>
          </w:tcPr>
          <w:p>
            <w:pPr>
              <w:spacing w:after="0"/>
              <w:jc w:val="right"/>
            </w:pPr>
            <w:r>
              <w:rPr>
                <w:sz w:val="16"/>
              </w:rPr>
              <w:t>1</w:t>
            </w:r>
          </w:p>
        </w:tc>
        <w:tc>
          <w:tcPr>
            <w:tcW w:type="dxa" w:w="1964"/>
          </w:tcPr>
          <w:p>
            <w:pPr>
              <w:spacing w:after="0"/>
              <w:jc w:val="right"/>
            </w:pPr>
            <w:r>
              <w:rPr>
                <w:sz w:val="16"/>
              </w:rPr>
              <w:t>5</w:t>
            </w:r>
          </w:p>
        </w:tc>
        <w:tc>
          <w:tcPr>
            <w:tcW w:type="dxa" w:w="777"/>
          </w:tcPr>
          <w:p>
            <w:pPr>
              <w:spacing w:after="0"/>
              <w:jc w:val="right"/>
            </w:pPr>
            <w:r>
              <w:rPr>
                <w:sz w:val="16"/>
              </w:rPr>
              <w:t>15</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57"/>
          </w:tcPr>
          <w:p>
            <w:pPr>
              <w:spacing w:after="0"/>
              <w:jc w:val="right"/>
            </w:pPr>
            <w:r>
              <w:rPr>
                <w:sz w:val="16"/>
              </w:rPr>
              <w:t>4</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139</w:t>
            </w:r>
          </w:p>
        </w:tc>
        <w:tc>
          <w:tcPr>
            <w:tcW w:type="dxa" w:w="1123"/>
          </w:tcPr>
          <w:p>
            <w:pPr>
              <w:spacing w:after="0"/>
              <w:jc w:val="right"/>
            </w:pPr>
            <w:r>
              <w:rPr>
                <w:sz w:val="16"/>
              </w:rPr>
              <w:t>1</w:t>
            </w:r>
          </w:p>
        </w:tc>
        <w:tc>
          <w:tcPr>
            <w:tcW w:type="dxa" w:w="1964"/>
          </w:tcPr>
          <w:p>
            <w:pPr>
              <w:spacing w:after="0"/>
              <w:jc w:val="right"/>
            </w:pPr>
            <w:r>
              <w:rPr>
                <w:sz w:val="16"/>
              </w:rPr>
              <w:t>1</w:t>
            </w:r>
          </w:p>
        </w:tc>
        <w:tc>
          <w:tcPr>
            <w:tcW w:type="dxa" w:w="777"/>
          </w:tcPr>
          <w:p>
            <w:pPr>
              <w:spacing w:after="0"/>
              <w:jc w:val="right"/>
            </w:pPr>
            <w:r>
              <w:rPr>
                <w:sz w:val="16"/>
              </w:rPr>
              <w:t>14</w:t>
            </w:r>
          </w:p>
        </w:tc>
        <w:tc>
          <w:tcPr>
            <w:tcW w:type="dxa" w:w="1613"/>
          </w:tcPr>
          <w:p>
            <w:pPr>
              <w:spacing w:after="0"/>
              <w:jc w:val="right"/>
            </w:pPr>
            <w:r>
              <w:rPr>
                <w:sz w:val="16"/>
              </w:rPr>
              <w:t>9</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2</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261</w:t>
            </w:r>
          </w:p>
        </w:tc>
        <w:tc>
          <w:tcPr>
            <w:tcW w:type="dxa" w:w="1123"/>
          </w:tcPr>
          <w:p>
            <w:pPr>
              <w:spacing w:after="0"/>
              <w:jc w:val="right"/>
            </w:pPr>
            <w:r>
              <w:rPr>
                <w:sz w:val="16"/>
              </w:rPr>
              <w:t>0</w:t>
            </w:r>
          </w:p>
        </w:tc>
        <w:tc>
          <w:tcPr>
            <w:tcW w:type="dxa" w:w="1964"/>
          </w:tcPr>
          <w:p>
            <w:pPr>
              <w:spacing w:after="0"/>
              <w:jc w:val="right"/>
            </w:pPr>
            <w:r>
              <w:rPr>
                <w:sz w:val="16"/>
              </w:rPr>
              <w:t>13</w:t>
            </w:r>
          </w:p>
        </w:tc>
        <w:tc>
          <w:tcPr>
            <w:tcW w:type="dxa" w:w="777"/>
          </w:tcPr>
          <w:p>
            <w:pPr>
              <w:spacing w:after="0"/>
              <w:jc w:val="right"/>
            </w:pPr>
            <w:r>
              <w:rPr>
                <w:sz w:val="16"/>
              </w:rPr>
              <w:t>50</w:t>
            </w:r>
          </w:p>
        </w:tc>
        <w:tc>
          <w:tcPr>
            <w:tcW w:type="dxa" w:w="1613"/>
          </w:tcPr>
          <w:p>
            <w:pPr>
              <w:spacing w:after="0"/>
              <w:jc w:val="right"/>
            </w:pPr>
            <w:r>
              <w:rPr>
                <w:sz w:val="16"/>
              </w:rPr>
              <w:t>2</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r>
              <w:rPr>
                <w:sz w:val="16"/>
              </w:rPr>
              <w:t>Includes 29 High Wind and 8 Strong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54</w:t>
            </w:r>
          </w:p>
        </w:tc>
        <w:tc>
          <w:tcPr>
            <w:tcW w:type="dxa" w:w="1123"/>
          </w:tcPr>
          <w:p>
            <w:pPr>
              <w:spacing w:after="0"/>
              <w:jc w:val="right"/>
            </w:pPr>
            <w:r>
              <w:rPr>
                <w:sz w:val="16"/>
              </w:rPr>
              <w:t>2</w:t>
            </w:r>
          </w:p>
        </w:tc>
        <w:tc>
          <w:tcPr>
            <w:tcW w:type="dxa" w:w="1964"/>
          </w:tcPr>
          <w:p>
            <w:pPr>
              <w:spacing w:after="0"/>
              <w:jc w:val="right"/>
            </w:pPr>
            <w:r>
              <w:rPr>
                <w:sz w:val="16"/>
              </w:rPr>
              <w:t>0</w:t>
            </w:r>
          </w:p>
        </w:tc>
        <w:tc>
          <w:tcPr>
            <w:tcW w:type="dxa" w:w="777"/>
          </w:tcPr>
          <w:p>
            <w:pPr>
              <w:spacing w:after="0"/>
              <w:jc w:val="right"/>
            </w:pPr>
            <w:r>
              <w:rPr>
                <w:sz w:val="16"/>
              </w:rPr>
              <w:t>6</w:t>
            </w:r>
          </w:p>
        </w:tc>
        <w:tc>
          <w:tcPr>
            <w:tcW w:type="dxa" w:w="1613"/>
          </w:tcPr>
          <w:p>
            <w:pPr>
              <w:spacing w:after="0"/>
              <w:jc w:val="right"/>
            </w:pPr>
            <w:r>
              <w:rPr>
                <w:sz w:val="16"/>
              </w:rPr>
              <w:t>3</w:t>
            </w:r>
          </w:p>
        </w:tc>
        <w:tc>
          <w:tcPr>
            <w:tcW w:type="dxa" w:w="1311"/>
          </w:tcPr>
          <w:p>
            <w:pPr>
              <w:spacing w:after="0"/>
              <w:jc w:val="right"/>
            </w:pPr>
            <w:r>
              <w:rPr>
                <w:sz w:val="16"/>
              </w:rPr>
              <w:t>0</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158</w:t>
            </w:r>
          </w:p>
        </w:tc>
        <w:tc>
          <w:tcPr>
            <w:tcW w:type="dxa" w:w="1123"/>
          </w:tcPr>
          <w:p>
            <w:pPr>
              <w:spacing w:after="0"/>
              <w:jc w:val="right"/>
            </w:pPr>
            <w:r>
              <w:rPr>
                <w:sz w:val="16"/>
              </w:rPr>
              <w:t>0</w:t>
            </w:r>
          </w:p>
        </w:tc>
        <w:tc>
          <w:tcPr>
            <w:tcW w:type="dxa" w:w="1964"/>
          </w:tcPr>
          <w:p>
            <w:pPr>
              <w:spacing w:after="0"/>
              <w:jc w:val="right"/>
            </w:pPr>
            <w:r>
              <w:rPr>
                <w:sz w:val="16"/>
              </w:rPr>
              <w:t>6</w:t>
            </w:r>
          </w:p>
        </w:tc>
        <w:tc>
          <w:tcPr>
            <w:tcW w:type="dxa" w:w="777"/>
          </w:tcPr>
          <w:p>
            <w:pPr>
              <w:spacing w:after="0"/>
              <w:jc w:val="right"/>
            </w:pPr>
            <w:r>
              <w:rPr>
                <w:sz w:val="16"/>
              </w:rPr>
              <w:t>27</w:t>
            </w:r>
          </w:p>
        </w:tc>
        <w:tc>
          <w:tcPr>
            <w:tcW w:type="dxa" w:w="1613"/>
          </w:tcPr>
          <w:p>
            <w:pPr>
              <w:spacing w:after="0"/>
              <w:jc w:val="right"/>
            </w:pPr>
            <w:r>
              <w:rPr>
                <w:sz w:val="16"/>
              </w:rPr>
              <w:t>2</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0"/>
        <w:gridCol w:w="1933"/>
        <w:gridCol w:w="2970"/>
        <w:gridCol w:w="934"/>
        <w:gridCol w:w="2399"/>
        <w:gridCol w:w="710"/>
        <w:gridCol w:w="2819"/>
      </w:tblGrid>
      <w:tr>
        <w:trPr>
          <w:cantSplit/>
          <w:tblHeader/>
        </w:trPr>
        <w:tc>
          <w:tcPr>
            <w:tcW w:type="dxa" w:w="1037"/>
            <w:shd w:val="clear" w:color="auto" w:fill="E8E8E8"/>
          </w:tcPr>
          <w:p>
            <w:pPr>
              <w:spacing w:after="0"/>
              <w:jc w:val="left"/>
            </w:pPr>
            <w:r>
              <w:rPr>
                <w:b/>
                <w:sz w:val="16"/>
              </w:rPr>
              <w:t>Date</w:t>
            </w:r>
          </w:p>
        </w:tc>
        <w:tc>
          <w:tcPr>
            <w:tcW w:type="dxa" w:w="1310"/>
            <w:shd w:val="clear" w:color="auto" w:fill="E8E8E8"/>
          </w:tcPr>
          <w:p>
            <w:pPr>
              <w:spacing w:after="0"/>
              <w:jc w:val="left"/>
            </w:pPr>
            <w:r>
              <w:rPr>
                <w:b/>
                <w:sz w:val="16"/>
              </w:rPr>
              <w:t>Event type</w:t>
            </w:r>
          </w:p>
        </w:tc>
        <w:tc>
          <w:tcPr>
            <w:tcW w:type="dxa" w:w="1933"/>
            <w:shd w:val="clear" w:color="auto" w:fill="E8E8E8"/>
          </w:tcPr>
          <w:p>
            <w:pPr>
              <w:spacing w:after="0"/>
              <w:jc w:val="left"/>
            </w:pPr>
            <w:r>
              <w:rPr>
                <w:b/>
                <w:sz w:val="16"/>
              </w:rPr>
              <w:t>Magnitude or extent</w:t>
            </w:r>
          </w:p>
        </w:tc>
        <w:tc>
          <w:tcPr>
            <w:tcW w:type="dxa" w:w="2970"/>
            <w:shd w:val="clear" w:color="auto" w:fill="E8E8E8"/>
          </w:tcPr>
          <w:p>
            <w:pPr>
              <w:spacing w:after="0"/>
              <w:jc w:val="left"/>
            </w:pPr>
            <w:r>
              <w:rPr>
                <w:b/>
                <w:sz w:val="16"/>
              </w:rPr>
              <w:t>Damage</w:t>
            </w:r>
          </w:p>
          <w:p>
            <w:pPr>
              <w:spacing w:after="0"/>
              <w:jc w:val="left"/>
            </w:pPr>
            <w:r>
              <w:rPr>
                <w:i/>
                <w:color w:val="555555"/>
                <w:sz w:val="14"/>
              </w:rPr>
              <w:t>nominal dollars</w:t>
            </w:r>
          </w:p>
        </w:tc>
        <w:tc>
          <w:tcPr>
            <w:tcW w:type="dxa" w:w="93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99"/>
            <w:shd w:val="clear" w:color="auto" w:fill="E8E8E8"/>
          </w:tcPr>
          <w:p>
            <w:pPr>
              <w:spacing w:after="0"/>
              <w:jc w:val="left"/>
            </w:pPr>
            <w:r>
              <w:rPr>
                <w:b/>
                <w:sz w:val="16"/>
              </w:rPr>
              <w:t>Location</w:t>
            </w:r>
          </w:p>
        </w:tc>
        <w:tc>
          <w:tcPr>
            <w:tcW w:type="dxa" w:w="710"/>
            <w:shd w:val="clear" w:color="auto" w:fill="E8E8E8"/>
          </w:tcPr>
          <w:p>
            <w:pPr>
              <w:spacing w:after="0"/>
              <w:jc w:val="left"/>
            </w:pPr>
            <w:r>
              <w:rPr>
                <w:b/>
                <w:sz w:val="16"/>
              </w:rPr>
              <w:t>Flags</w:t>
            </w:r>
          </w:p>
        </w:tc>
        <w:tc>
          <w:tcPr>
            <w:tcW w:type="dxa" w:w="281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2024-01-12</w:t>
            </w:r>
          </w:p>
        </w:tc>
        <w:tc>
          <w:tcPr>
            <w:tcW w:type="dxa" w:w="1310"/>
          </w:tcPr>
          <w:p>
            <w:pPr>
              <w:spacing w:after="0"/>
              <w:jc w:val="left"/>
            </w:pPr>
            <w:r>
              <w:rPr>
                <w:sz w:val="16"/>
              </w:rPr>
              <w:t>Extreme Cold/Wind Chill</w:t>
            </w:r>
          </w:p>
        </w:tc>
        <w:tc>
          <w:tcPr>
            <w:tcW w:type="dxa" w:w="1933"/>
          </w:tcPr>
          <w:p>
            <w:pPr>
              <w:spacing w:after="0"/>
              <w:jc w:val="left"/>
            </w:pPr>
          </w:p>
        </w:tc>
        <w:tc>
          <w:tcPr>
            <w:tcW w:type="dxa" w:w="2970"/>
          </w:tcPr>
          <w:p>
            <w:pPr>
              <w:spacing w:after="0"/>
              <w:jc w:val="left"/>
            </w:pPr>
            <w:r>
              <w:rPr>
                <w:sz w:val="16"/>
              </w:rPr>
              <w:t>damage not reported</w:t>
            </w:r>
          </w:p>
        </w:tc>
        <w:tc>
          <w:tcPr>
            <w:tcW w:type="dxa" w:w="934"/>
          </w:tcPr>
          <w:p>
            <w:pPr>
              <w:spacing w:after="0"/>
              <w:jc w:val="right"/>
            </w:pPr>
            <w:r>
              <w:rPr>
                <w:sz w:val="16"/>
              </w:rPr>
              <w:t>0, 0</w:t>
            </w:r>
          </w:p>
        </w:tc>
        <w:tc>
          <w:tcPr>
            <w:tcW w:type="dxa" w:w="2399"/>
          </w:tcPr>
          <w:p>
            <w:pPr>
              <w:spacing w:after="0"/>
              <w:jc w:val="left"/>
            </w:pPr>
            <w:r>
              <w:rPr>
                <w:sz w:val="16"/>
              </w:rPr>
              <w:t>NWS zone IAZ020 (PLYMOUTH), zone-level</w:t>
            </w:r>
          </w:p>
        </w:tc>
        <w:tc>
          <w:tcPr>
            <w:tcW w:type="dxa" w:w="710"/>
          </w:tcPr>
          <w:p>
            <w:pPr>
              <w:spacing w:after="0"/>
              <w:jc w:val="left"/>
            </w:pPr>
            <w:r>
              <w:rPr>
                <w:sz w:val="16"/>
              </w:rPr>
              <w:t>within last 5 years</w:t>
            </w:r>
          </w:p>
        </w:tc>
        <w:tc>
          <w:tcPr>
            <w:tcW w:type="dxa" w:w="281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2022-03-15</w:t>
            </w:r>
          </w:p>
        </w:tc>
        <w:tc>
          <w:tcPr>
            <w:tcW w:type="dxa" w:w="1310"/>
          </w:tcPr>
          <w:p>
            <w:pPr>
              <w:spacing w:after="0"/>
              <w:jc w:val="left"/>
            </w:pPr>
            <w:r>
              <w:rPr>
                <w:sz w:val="16"/>
              </w:rPr>
              <w:t>Drought</w:t>
            </w:r>
          </w:p>
        </w:tc>
        <w:tc>
          <w:tcPr>
            <w:tcW w:type="dxa" w:w="1933"/>
          </w:tcPr>
          <w:p>
            <w:pPr>
              <w:spacing w:after="0"/>
              <w:jc w:val="left"/>
            </w:pPr>
          </w:p>
        </w:tc>
        <w:tc>
          <w:tcPr>
            <w:tcW w:type="dxa" w:w="2970"/>
          </w:tcPr>
          <w:p>
            <w:pPr>
              <w:spacing w:after="0"/>
              <w:jc w:val="left"/>
            </w:pPr>
            <w:r>
              <w:rPr>
                <w:sz w:val="16"/>
              </w:rPr>
              <w:t>damage not reported</w:t>
            </w:r>
          </w:p>
        </w:tc>
        <w:tc>
          <w:tcPr>
            <w:tcW w:type="dxa" w:w="934"/>
          </w:tcPr>
          <w:p>
            <w:pPr>
              <w:spacing w:after="0"/>
              <w:jc w:val="right"/>
            </w:pPr>
            <w:r>
              <w:rPr>
                <w:sz w:val="16"/>
              </w:rPr>
              <w:t>0, 0</w:t>
            </w:r>
          </w:p>
        </w:tc>
        <w:tc>
          <w:tcPr>
            <w:tcW w:type="dxa" w:w="2399"/>
          </w:tcPr>
          <w:p>
            <w:pPr>
              <w:spacing w:after="0"/>
              <w:jc w:val="left"/>
            </w:pPr>
            <w:r>
              <w:rPr>
                <w:sz w:val="16"/>
              </w:rPr>
              <w:t>NWS zone IAZ020 (PLYMOUTH), zone-level</w:t>
            </w:r>
          </w:p>
        </w:tc>
        <w:tc>
          <w:tcPr>
            <w:tcW w:type="dxa" w:w="710"/>
          </w:tcPr>
          <w:p>
            <w:pPr>
              <w:spacing w:after="0"/>
              <w:jc w:val="left"/>
            </w:pPr>
            <w:r>
              <w:rPr>
                <w:sz w:val="16"/>
              </w:rPr>
              <w:t>within last 5 years</w:t>
            </w:r>
          </w:p>
        </w:tc>
        <w:tc>
          <w:tcPr>
            <w:tcW w:type="dxa" w:w="2819"/>
          </w:tcPr>
          <w:p>
            <w:pPr>
              <w:spacing w:after="0"/>
              <w:jc w:val="left"/>
            </w:pPr>
            <w:r>
              <w:rPr>
                <w:sz w:val="16"/>
              </w:rPr>
              <w:t>B1-c worst recorded: Drought</w:t>
            </w:r>
          </w:p>
        </w:tc>
      </w:tr>
      <w:tr>
        <w:trPr>
          <w:cantSplit/>
        </w:trPr>
        <w:tc>
          <w:tcPr>
            <w:tcW w:type="dxa" w:w="1037"/>
          </w:tcPr>
          <w:p>
            <w:pPr>
              <w:spacing w:after="0"/>
              <w:jc w:val="left"/>
            </w:pPr>
            <w:r>
              <w:rPr>
                <w:sz w:val="16"/>
              </w:rPr>
              <w:t>2021-12-15</w:t>
            </w:r>
          </w:p>
        </w:tc>
        <w:tc>
          <w:tcPr>
            <w:tcW w:type="dxa" w:w="1310"/>
          </w:tcPr>
          <w:p>
            <w:pPr>
              <w:spacing w:after="0"/>
              <w:jc w:val="left"/>
            </w:pPr>
            <w:r>
              <w:rPr>
                <w:sz w:val="16"/>
              </w:rPr>
              <w:t>Thunderstorm Wind</w:t>
            </w:r>
          </w:p>
        </w:tc>
        <w:tc>
          <w:tcPr>
            <w:tcW w:type="dxa" w:w="1933"/>
          </w:tcPr>
          <w:p>
            <w:pPr>
              <w:spacing w:after="0"/>
              <w:jc w:val="left"/>
            </w:pPr>
            <w:r>
              <w:rPr>
                <w:sz w:val="16"/>
              </w:rPr>
              <w:t>83 kt (96 mph) estimated gust</w:t>
            </w:r>
          </w:p>
        </w:tc>
        <w:tc>
          <w:tcPr>
            <w:tcW w:type="dxa" w:w="2970"/>
          </w:tcPr>
          <w:p>
            <w:pPr>
              <w:spacing w:after="0"/>
              <w:jc w:val="left"/>
            </w:pPr>
            <w:r>
              <w:rPr>
                <w:sz w:val="16"/>
              </w:rPr>
              <w:t>$35,000 property; $0 crops (2021 dollars)</w:t>
            </w:r>
          </w:p>
        </w:tc>
        <w:tc>
          <w:tcPr>
            <w:tcW w:type="dxa" w:w="934"/>
          </w:tcPr>
          <w:p>
            <w:pPr>
              <w:spacing w:after="0"/>
              <w:jc w:val="right"/>
            </w:pPr>
            <w:r>
              <w:rPr>
                <w:sz w:val="16"/>
              </w:rPr>
              <w:t>0, 0</w:t>
            </w:r>
          </w:p>
        </w:tc>
        <w:tc>
          <w:tcPr>
            <w:tcW w:type="dxa" w:w="2399"/>
          </w:tcPr>
          <w:p>
            <w:pPr>
              <w:spacing w:after="0"/>
              <w:jc w:val="left"/>
            </w:pPr>
            <w:r>
              <w:rPr>
                <w:sz w:val="16"/>
              </w:rPr>
              <w:t>KINGSLEY</w:t>
            </w:r>
          </w:p>
        </w:tc>
        <w:tc>
          <w:tcPr>
            <w:tcW w:type="dxa" w:w="710"/>
          </w:tcPr>
          <w:p>
            <w:pPr>
              <w:spacing w:after="0"/>
              <w:jc w:val="left"/>
            </w:pPr>
            <w:r>
              <w:rPr>
                <w:sz w:val="16"/>
              </w:rPr>
              <w:t>within last 5 years</w:t>
            </w:r>
          </w:p>
        </w:tc>
        <w:tc>
          <w:tcPr>
            <w:tcW w:type="dxa" w:w="2819"/>
          </w:tcPr>
          <w:p>
            <w:pPr>
              <w:spacing w:after="0"/>
              <w:jc w:val="left"/>
            </w:pPr>
            <w:r>
              <w:rPr>
                <w:sz w:val="16"/>
              </w:rPr>
              <w:t>B1-c worst recorded: Thunderstorm Wind</w:t>
            </w:r>
          </w:p>
        </w:tc>
      </w:tr>
      <w:tr>
        <w:trPr>
          <w:cantSplit/>
        </w:trPr>
        <w:tc>
          <w:tcPr>
            <w:tcW w:type="dxa" w:w="1037"/>
          </w:tcPr>
          <w:p>
            <w:pPr>
              <w:spacing w:after="0"/>
              <w:jc w:val="left"/>
            </w:pPr>
            <w:r>
              <w:rPr>
                <w:sz w:val="16"/>
              </w:rPr>
              <w:t>2019-03-13</w:t>
            </w:r>
          </w:p>
        </w:tc>
        <w:tc>
          <w:tcPr>
            <w:tcW w:type="dxa" w:w="1310"/>
          </w:tcPr>
          <w:p>
            <w:pPr>
              <w:spacing w:after="0"/>
              <w:jc w:val="left"/>
            </w:pPr>
            <w:r>
              <w:rPr>
                <w:sz w:val="16"/>
              </w:rPr>
              <w:t>Flood</w:t>
            </w:r>
          </w:p>
        </w:tc>
        <w:tc>
          <w:tcPr>
            <w:tcW w:type="dxa" w:w="1933"/>
          </w:tcPr>
          <w:p>
            <w:pPr>
              <w:spacing w:after="0"/>
              <w:jc w:val="left"/>
            </w:pPr>
          </w:p>
        </w:tc>
        <w:tc>
          <w:tcPr>
            <w:tcW w:type="dxa" w:w="2970"/>
          </w:tcPr>
          <w:p>
            <w:pPr>
              <w:spacing w:after="0"/>
              <w:jc w:val="left"/>
            </w:pPr>
            <w:r>
              <w:rPr>
                <w:sz w:val="16"/>
              </w:rPr>
              <w:t>$2,260,000 property; $0 crops (2019 dollars)</w:t>
            </w:r>
          </w:p>
        </w:tc>
        <w:tc>
          <w:tcPr>
            <w:tcW w:type="dxa" w:w="934"/>
          </w:tcPr>
          <w:p>
            <w:pPr>
              <w:spacing w:after="0"/>
              <w:jc w:val="right"/>
            </w:pPr>
            <w:r>
              <w:rPr>
                <w:sz w:val="16"/>
              </w:rPr>
              <w:t>0, 0</w:t>
            </w:r>
          </w:p>
        </w:tc>
        <w:tc>
          <w:tcPr>
            <w:tcW w:type="dxa" w:w="2399"/>
          </w:tcPr>
          <w:p>
            <w:pPr>
              <w:spacing w:after="0"/>
              <w:jc w:val="left"/>
            </w:pPr>
            <w:r>
              <w:rPr>
                <w:sz w:val="16"/>
              </w:rPr>
              <w:t>JAMES to KINGSLEY</w:t>
            </w:r>
          </w:p>
        </w:tc>
        <w:tc>
          <w:tcPr>
            <w:tcW w:type="dxa" w:w="710"/>
          </w:tcPr>
          <w:p>
            <w:pPr>
              <w:spacing w:after="0"/>
              <w:jc w:val="left"/>
            </w:pPr>
          </w:p>
        </w:tc>
        <w:tc>
          <w:tcPr>
            <w:tcW w:type="dxa" w:w="281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2012-07-18</w:t>
            </w:r>
          </w:p>
        </w:tc>
        <w:tc>
          <w:tcPr>
            <w:tcW w:type="dxa" w:w="1310"/>
          </w:tcPr>
          <w:p>
            <w:pPr>
              <w:spacing w:after="0"/>
              <w:jc w:val="left"/>
            </w:pPr>
            <w:r>
              <w:rPr>
                <w:sz w:val="16"/>
              </w:rPr>
              <w:t>Excessive Heat</w:t>
            </w:r>
          </w:p>
        </w:tc>
        <w:tc>
          <w:tcPr>
            <w:tcW w:type="dxa" w:w="1933"/>
          </w:tcPr>
          <w:p>
            <w:pPr>
              <w:spacing w:after="0"/>
              <w:jc w:val="left"/>
            </w:pPr>
          </w:p>
        </w:tc>
        <w:tc>
          <w:tcPr>
            <w:tcW w:type="dxa" w:w="2970"/>
          </w:tcPr>
          <w:p>
            <w:pPr>
              <w:spacing w:after="0"/>
              <w:jc w:val="left"/>
            </w:pPr>
            <w:r>
              <w:rPr>
                <w:sz w:val="16"/>
              </w:rPr>
              <w:t>$0 property; $0 crops (zone total, 2012 dollars)</w:t>
            </w:r>
          </w:p>
        </w:tc>
        <w:tc>
          <w:tcPr>
            <w:tcW w:type="dxa" w:w="934"/>
          </w:tcPr>
          <w:p>
            <w:pPr>
              <w:spacing w:after="0"/>
              <w:jc w:val="right"/>
            </w:pPr>
            <w:r>
              <w:rPr>
                <w:sz w:val="16"/>
              </w:rPr>
              <w:t>0, 0</w:t>
            </w:r>
          </w:p>
        </w:tc>
        <w:tc>
          <w:tcPr>
            <w:tcW w:type="dxa" w:w="2399"/>
          </w:tcPr>
          <w:p>
            <w:pPr>
              <w:spacing w:after="0"/>
              <w:jc w:val="left"/>
            </w:pPr>
            <w:r>
              <w:rPr>
                <w:sz w:val="16"/>
              </w:rPr>
              <w:t>NWS zone IAZ020 (PLYMOUTH), zone-level</w:t>
            </w:r>
          </w:p>
        </w:tc>
        <w:tc>
          <w:tcPr>
            <w:tcW w:type="dxa" w:w="710"/>
          </w:tcPr>
          <w:p>
            <w:pPr>
              <w:spacing w:after="0"/>
              <w:jc w:val="left"/>
            </w:pPr>
          </w:p>
        </w:tc>
        <w:tc>
          <w:tcPr>
            <w:tcW w:type="dxa" w:w="2819"/>
          </w:tcPr>
          <w:p>
            <w:pPr>
              <w:spacing w:after="0"/>
              <w:jc w:val="left"/>
            </w:pPr>
            <w:r>
              <w:rPr>
                <w:sz w:val="16"/>
              </w:rPr>
              <w:t>B1-c worst recorded: Excessive Heat, Heat</w:t>
            </w:r>
          </w:p>
        </w:tc>
      </w:tr>
      <w:tr>
        <w:trPr>
          <w:cantSplit/>
        </w:trPr>
        <w:tc>
          <w:tcPr>
            <w:tcW w:type="dxa" w:w="1037"/>
          </w:tcPr>
          <w:p>
            <w:pPr>
              <w:spacing w:after="0"/>
              <w:jc w:val="left"/>
            </w:pPr>
            <w:r>
              <w:rPr>
                <w:sz w:val="16"/>
              </w:rPr>
              <w:t>2010-06-03</w:t>
            </w:r>
          </w:p>
        </w:tc>
        <w:tc>
          <w:tcPr>
            <w:tcW w:type="dxa" w:w="1310"/>
          </w:tcPr>
          <w:p>
            <w:pPr>
              <w:spacing w:after="0"/>
              <w:jc w:val="left"/>
            </w:pPr>
            <w:r>
              <w:rPr>
                <w:sz w:val="16"/>
              </w:rPr>
              <w:t>Thunderstorm Wind</w:t>
            </w:r>
          </w:p>
        </w:tc>
        <w:tc>
          <w:tcPr>
            <w:tcW w:type="dxa" w:w="1933"/>
          </w:tcPr>
          <w:p>
            <w:pPr>
              <w:spacing w:after="0"/>
              <w:jc w:val="left"/>
            </w:pPr>
            <w:r>
              <w:rPr>
                <w:sz w:val="16"/>
              </w:rPr>
              <w:t>74 kt (85 mph) estimated gust</w:t>
            </w:r>
          </w:p>
        </w:tc>
        <w:tc>
          <w:tcPr>
            <w:tcW w:type="dxa" w:w="2970"/>
          </w:tcPr>
          <w:p>
            <w:pPr>
              <w:spacing w:after="0"/>
              <w:jc w:val="left"/>
            </w:pPr>
            <w:r>
              <w:rPr>
                <w:sz w:val="16"/>
              </w:rPr>
              <w:t>$25,000 property; $0 crops (2010 dollars)</w:t>
            </w:r>
          </w:p>
        </w:tc>
        <w:tc>
          <w:tcPr>
            <w:tcW w:type="dxa" w:w="934"/>
          </w:tcPr>
          <w:p>
            <w:pPr>
              <w:spacing w:after="0"/>
              <w:jc w:val="right"/>
            </w:pPr>
            <w:r>
              <w:rPr>
                <w:sz w:val="16"/>
              </w:rPr>
              <w:t>0, 2</w:t>
            </w:r>
          </w:p>
        </w:tc>
        <w:tc>
          <w:tcPr>
            <w:tcW w:type="dxa" w:w="2399"/>
          </w:tcPr>
          <w:p>
            <w:pPr>
              <w:spacing w:after="0"/>
              <w:jc w:val="left"/>
            </w:pPr>
            <w:r>
              <w:rPr>
                <w:sz w:val="16"/>
              </w:rPr>
              <w:t>AKRON</w:t>
            </w:r>
          </w:p>
        </w:tc>
        <w:tc>
          <w:tcPr>
            <w:tcW w:type="dxa" w:w="710"/>
          </w:tcPr>
          <w:p>
            <w:pPr>
              <w:spacing w:after="0"/>
              <w:jc w:val="left"/>
            </w:pPr>
          </w:p>
        </w:tc>
        <w:tc>
          <w:tcPr>
            <w:tcW w:type="dxa" w:w="2819"/>
          </w:tcPr>
          <w:p>
            <w:pPr>
              <w:spacing w:after="0"/>
              <w:jc w:val="left"/>
            </w:pPr>
            <w:r>
              <w:rPr>
                <w:sz w:val="16"/>
              </w:rPr>
              <w:t>deaths or injuries recorded</w:t>
            </w:r>
          </w:p>
        </w:tc>
      </w:tr>
      <w:tr>
        <w:trPr>
          <w:cantSplit/>
        </w:trPr>
        <w:tc>
          <w:tcPr>
            <w:tcW w:type="dxa" w:w="1037"/>
          </w:tcPr>
          <w:p>
            <w:pPr>
              <w:spacing w:after="0"/>
              <w:jc w:val="left"/>
            </w:pPr>
            <w:r>
              <w:rPr>
                <w:sz w:val="16"/>
              </w:rPr>
              <w:t>2010-01-20</w:t>
            </w:r>
          </w:p>
        </w:tc>
        <w:tc>
          <w:tcPr>
            <w:tcW w:type="dxa" w:w="1310"/>
          </w:tcPr>
          <w:p>
            <w:pPr>
              <w:spacing w:after="0"/>
              <w:jc w:val="left"/>
            </w:pPr>
            <w:r>
              <w:rPr>
                <w:sz w:val="16"/>
              </w:rPr>
              <w:t>Ice Storm</w:t>
            </w:r>
          </w:p>
        </w:tc>
        <w:tc>
          <w:tcPr>
            <w:tcW w:type="dxa" w:w="1933"/>
          </w:tcPr>
          <w:p>
            <w:pPr>
              <w:spacing w:after="0"/>
              <w:jc w:val="left"/>
            </w:pPr>
          </w:p>
        </w:tc>
        <w:tc>
          <w:tcPr>
            <w:tcW w:type="dxa" w:w="2970"/>
          </w:tcPr>
          <w:p>
            <w:pPr>
              <w:spacing w:after="0"/>
              <w:jc w:val="left"/>
            </w:pPr>
            <w:r>
              <w:rPr>
                <w:sz w:val="16"/>
              </w:rPr>
              <w:t>$200,000 property; $0 crops (zone total, 2010 dollars)</w:t>
            </w:r>
          </w:p>
        </w:tc>
        <w:tc>
          <w:tcPr>
            <w:tcW w:type="dxa" w:w="934"/>
          </w:tcPr>
          <w:p>
            <w:pPr>
              <w:spacing w:after="0"/>
              <w:jc w:val="right"/>
            </w:pPr>
            <w:r>
              <w:rPr>
                <w:sz w:val="16"/>
              </w:rPr>
              <w:t>0, 0</w:t>
            </w:r>
          </w:p>
        </w:tc>
        <w:tc>
          <w:tcPr>
            <w:tcW w:type="dxa" w:w="2399"/>
          </w:tcPr>
          <w:p>
            <w:pPr>
              <w:spacing w:after="0"/>
              <w:jc w:val="left"/>
            </w:pPr>
            <w:r>
              <w:rPr>
                <w:sz w:val="16"/>
              </w:rPr>
              <w:t>NWS zone IAZ020 (PLYMOUTH), zone-level</w:t>
            </w:r>
          </w:p>
        </w:tc>
        <w:tc>
          <w:tcPr>
            <w:tcW w:type="dxa" w:w="710"/>
          </w:tcPr>
          <w:p>
            <w:pPr>
              <w:spacing w:after="0"/>
              <w:jc w:val="left"/>
            </w:pPr>
          </w:p>
        </w:tc>
        <w:tc>
          <w:tcPr>
            <w:tcW w:type="dxa" w:w="2819"/>
          </w:tcPr>
          <w:p>
            <w:pPr>
              <w:spacing w:after="0"/>
              <w:jc w:val="left"/>
            </w:pPr>
            <w:r>
              <w:rPr>
                <w:sz w:val="16"/>
              </w:rPr>
              <w:t>B1-c worst recorded: Ice Storm</w:t>
            </w:r>
          </w:p>
        </w:tc>
      </w:tr>
      <w:tr>
        <w:trPr>
          <w:cantSplit/>
        </w:trPr>
        <w:tc>
          <w:tcPr>
            <w:tcW w:type="dxa" w:w="1037"/>
          </w:tcPr>
          <w:p>
            <w:pPr>
              <w:spacing w:after="0"/>
              <w:jc w:val="left"/>
            </w:pPr>
            <w:r>
              <w:rPr>
                <w:sz w:val="16"/>
              </w:rPr>
              <w:t>2005-05-26</w:t>
            </w:r>
          </w:p>
        </w:tc>
        <w:tc>
          <w:tcPr>
            <w:tcW w:type="dxa" w:w="1310"/>
          </w:tcPr>
          <w:p>
            <w:pPr>
              <w:spacing w:after="0"/>
              <w:jc w:val="left"/>
            </w:pPr>
            <w:r>
              <w:rPr>
                <w:sz w:val="16"/>
              </w:rPr>
              <w:t>High Wind</w:t>
            </w:r>
          </w:p>
        </w:tc>
        <w:tc>
          <w:tcPr>
            <w:tcW w:type="dxa" w:w="1933"/>
          </w:tcPr>
          <w:p>
            <w:pPr>
              <w:spacing w:after="0"/>
              <w:jc w:val="left"/>
            </w:pPr>
            <w:r>
              <w:rPr>
                <w:sz w:val="16"/>
              </w:rPr>
              <w:t>61 kt (70 mph) estimated gust</w:t>
            </w:r>
          </w:p>
        </w:tc>
        <w:tc>
          <w:tcPr>
            <w:tcW w:type="dxa" w:w="2970"/>
          </w:tcPr>
          <w:p>
            <w:pPr>
              <w:spacing w:after="0"/>
              <w:jc w:val="left"/>
            </w:pPr>
            <w:r>
              <w:rPr>
                <w:sz w:val="16"/>
              </w:rPr>
              <w:t>damage not reported</w:t>
            </w:r>
          </w:p>
        </w:tc>
        <w:tc>
          <w:tcPr>
            <w:tcW w:type="dxa" w:w="934"/>
          </w:tcPr>
          <w:p>
            <w:pPr>
              <w:spacing w:after="0"/>
              <w:jc w:val="right"/>
            </w:pPr>
            <w:r>
              <w:rPr>
                <w:sz w:val="16"/>
              </w:rPr>
              <w:t>0, 0</w:t>
            </w:r>
          </w:p>
        </w:tc>
        <w:tc>
          <w:tcPr>
            <w:tcW w:type="dxa" w:w="2399"/>
          </w:tcPr>
          <w:p>
            <w:pPr>
              <w:spacing w:after="0"/>
              <w:jc w:val="left"/>
            </w:pPr>
            <w:r>
              <w:rPr>
                <w:sz w:val="16"/>
              </w:rPr>
              <w:t>NWS zone IAZ020 (PLYMOUTH), zone-level</w:t>
            </w:r>
          </w:p>
        </w:tc>
        <w:tc>
          <w:tcPr>
            <w:tcW w:type="dxa" w:w="710"/>
          </w:tcPr>
          <w:p>
            <w:pPr>
              <w:spacing w:after="0"/>
              <w:jc w:val="left"/>
            </w:pPr>
          </w:p>
        </w:tc>
        <w:tc>
          <w:tcPr>
            <w:tcW w:type="dxa" w:w="2819"/>
          </w:tcPr>
          <w:p>
            <w:pPr>
              <w:spacing w:after="0"/>
              <w:jc w:val="left"/>
            </w:pPr>
            <w:r>
              <w:rPr>
                <w:sz w:val="16"/>
              </w:rPr>
              <w:t>B1-c worst recorded: High Wind and Strong Wind</w:t>
            </w:r>
          </w:p>
        </w:tc>
      </w:tr>
      <w:tr>
        <w:trPr>
          <w:cantSplit/>
        </w:trPr>
        <w:tc>
          <w:tcPr>
            <w:tcW w:type="dxa" w:w="1037"/>
          </w:tcPr>
          <w:p>
            <w:pPr>
              <w:spacing w:after="0"/>
              <w:jc w:val="left"/>
            </w:pPr>
            <w:r>
              <w:rPr>
                <w:sz w:val="16"/>
              </w:rPr>
              <w:t>1998-11-10</w:t>
            </w:r>
          </w:p>
        </w:tc>
        <w:tc>
          <w:tcPr>
            <w:tcW w:type="dxa" w:w="1310"/>
          </w:tcPr>
          <w:p>
            <w:pPr>
              <w:spacing w:after="0"/>
              <w:jc w:val="left"/>
            </w:pPr>
            <w:r>
              <w:rPr>
                <w:sz w:val="16"/>
              </w:rPr>
              <w:t>Blizzard</w:t>
            </w:r>
          </w:p>
        </w:tc>
        <w:tc>
          <w:tcPr>
            <w:tcW w:type="dxa" w:w="1933"/>
          </w:tcPr>
          <w:p>
            <w:pPr>
              <w:spacing w:after="0"/>
              <w:jc w:val="left"/>
            </w:pPr>
          </w:p>
        </w:tc>
        <w:tc>
          <w:tcPr>
            <w:tcW w:type="dxa" w:w="2970"/>
          </w:tcPr>
          <w:p>
            <w:pPr>
              <w:spacing w:after="0"/>
              <w:jc w:val="left"/>
            </w:pPr>
            <w:r>
              <w:rPr>
                <w:sz w:val="16"/>
              </w:rPr>
              <w:t>$22,730 property; crops not reported (zone total, 1998 dollars)</w:t>
            </w:r>
          </w:p>
        </w:tc>
        <w:tc>
          <w:tcPr>
            <w:tcW w:type="dxa" w:w="934"/>
          </w:tcPr>
          <w:p>
            <w:pPr>
              <w:spacing w:after="0"/>
              <w:jc w:val="right"/>
            </w:pPr>
            <w:r>
              <w:rPr>
                <w:sz w:val="16"/>
              </w:rPr>
              <w:t>0, 0</w:t>
            </w:r>
          </w:p>
        </w:tc>
        <w:tc>
          <w:tcPr>
            <w:tcW w:type="dxa" w:w="2399"/>
          </w:tcPr>
          <w:p>
            <w:pPr>
              <w:spacing w:after="0"/>
              <w:jc w:val="left"/>
            </w:pPr>
            <w:r>
              <w:rPr>
                <w:sz w:val="16"/>
              </w:rPr>
              <w:t>NWS zone IAZ020 (PLYMOUTH), zone-level</w:t>
            </w:r>
          </w:p>
        </w:tc>
        <w:tc>
          <w:tcPr>
            <w:tcW w:type="dxa" w:w="710"/>
          </w:tcPr>
          <w:p>
            <w:pPr>
              <w:spacing w:after="0"/>
              <w:jc w:val="left"/>
            </w:pPr>
          </w:p>
        </w:tc>
        <w:tc>
          <w:tcPr>
            <w:tcW w:type="dxa" w:w="281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1996-06-19</w:t>
            </w:r>
          </w:p>
        </w:tc>
        <w:tc>
          <w:tcPr>
            <w:tcW w:type="dxa" w:w="1310"/>
          </w:tcPr>
          <w:p>
            <w:pPr>
              <w:spacing w:after="0"/>
              <w:jc w:val="left"/>
            </w:pPr>
            <w:r>
              <w:rPr>
                <w:sz w:val="16"/>
              </w:rPr>
              <w:t>Hail</w:t>
            </w:r>
          </w:p>
        </w:tc>
        <w:tc>
          <w:tcPr>
            <w:tcW w:type="dxa" w:w="1933"/>
          </w:tcPr>
          <w:p>
            <w:pPr>
              <w:spacing w:after="0"/>
              <w:jc w:val="left"/>
            </w:pPr>
            <w:r>
              <w:rPr>
                <w:sz w:val="16"/>
              </w:rPr>
              <w:t>3.5 in</w:t>
            </w:r>
          </w:p>
        </w:tc>
        <w:tc>
          <w:tcPr>
            <w:tcW w:type="dxa" w:w="2970"/>
          </w:tcPr>
          <w:p>
            <w:pPr>
              <w:spacing w:after="0"/>
              <w:jc w:val="left"/>
            </w:pPr>
            <w:r>
              <w:rPr>
                <w:sz w:val="16"/>
              </w:rPr>
              <w:t>$100,000 property; $100,000 crops (1996 dollars)</w:t>
            </w:r>
          </w:p>
        </w:tc>
        <w:tc>
          <w:tcPr>
            <w:tcW w:type="dxa" w:w="934"/>
          </w:tcPr>
          <w:p>
            <w:pPr>
              <w:spacing w:after="0"/>
              <w:jc w:val="right"/>
            </w:pPr>
            <w:r>
              <w:rPr>
                <w:sz w:val="16"/>
              </w:rPr>
              <w:t>0, 0</w:t>
            </w:r>
          </w:p>
        </w:tc>
        <w:tc>
          <w:tcPr>
            <w:tcW w:type="dxa" w:w="2399"/>
          </w:tcPr>
          <w:p>
            <w:pPr>
              <w:spacing w:after="0"/>
              <w:jc w:val="left"/>
            </w:pPr>
            <w:r>
              <w:rPr>
                <w:sz w:val="16"/>
              </w:rPr>
              <w:t>HINTON</w:t>
            </w:r>
          </w:p>
        </w:tc>
        <w:tc>
          <w:tcPr>
            <w:tcW w:type="dxa" w:w="710"/>
          </w:tcPr>
          <w:p>
            <w:pPr>
              <w:spacing w:after="0"/>
              <w:jc w:val="left"/>
            </w:pPr>
          </w:p>
        </w:tc>
        <w:tc>
          <w:tcPr>
            <w:tcW w:type="dxa" w:w="2819"/>
          </w:tcPr>
          <w:p>
            <w:pPr>
              <w:spacing w:after="0"/>
              <w:jc w:val="left"/>
            </w:pPr>
            <w:r>
              <w:rPr>
                <w:sz w:val="16"/>
              </w:rPr>
              <w:t>B1-c worst recorded: Hail</w:t>
            </w:r>
          </w:p>
        </w:tc>
      </w:tr>
      <w:tr>
        <w:trPr>
          <w:cantSplit/>
        </w:trPr>
        <w:tc>
          <w:tcPr>
            <w:tcW w:type="dxa" w:w="1037"/>
          </w:tcPr>
          <w:p>
            <w:pPr>
              <w:spacing w:after="0"/>
              <w:jc w:val="left"/>
            </w:pPr>
            <w:r>
              <w:rPr>
                <w:sz w:val="16"/>
              </w:rPr>
              <w:t>1967-06-14</w:t>
            </w:r>
          </w:p>
        </w:tc>
        <w:tc>
          <w:tcPr>
            <w:tcW w:type="dxa" w:w="1310"/>
          </w:tcPr>
          <w:p>
            <w:pPr>
              <w:spacing w:after="0"/>
              <w:jc w:val="left"/>
            </w:pPr>
            <w:r>
              <w:rPr>
                <w:sz w:val="16"/>
              </w:rPr>
              <w:t>Tornado</w:t>
            </w:r>
          </w:p>
        </w:tc>
        <w:tc>
          <w:tcPr>
            <w:tcW w:type="dxa" w:w="1933"/>
          </w:tcPr>
          <w:p>
            <w:pPr>
              <w:spacing w:after="0"/>
              <w:jc w:val="left"/>
            </w:pPr>
            <w:r>
              <w:rPr>
                <w:sz w:val="16"/>
              </w:rPr>
              <w:t>F3, 6.2 mi path length (whole path, pre-1996), 500 yd wide</w:t>
            </w:r>
          </w:p>
        </w:tc>
        <w:tc>
          <w:tcPr>
            <w:tcW w:type="dxa" w:w="2970"/>
          </w:tcPr>
          <w:p>
            <w:pPr>
              <w:spacing w:after="0"/>
              <w:jc w:val="left"/>
            </w:pPr>
            <w:r>
              <w:rPr>
                <w:sz w:val="16"/>
              </w:rPr>
              <w:t>$250,000 property; crops not recorded (1967 dollars)</w:t>
            </w:r>
          </w:p>
        </w:tc>
        <w:tc>
          <w:tcPr>
            <w:tcW w:type="dxa" w:w="934"/>
          </w:tcPr>
          <w:p>
            <w:pPr>
              <w:spacing w:after="0"/>
              <w:jc w:val="right"/>
            </w:pPr>
            <w:r>
              <w:rPr>
                <w:sz w:val="16"/>
              </w:rPr>
              <w:t>0, 3</w:t>
            </w:r>
          </w:p>
        </w:tc>
        <w:tc>
          <w:tcPr>
            <w:tcW w:type="dxa" w:w="2399"/>
          </w:tcPr>
          <w:p>
            <w:pPr>
              <w:spacing w:after="0"/>
              <w:jc w:val="left"/>
            </w:pPr>
            <w:r>
              <w:rPr>
                <w:sz w:val="16"/>
              </w:rPr>
              <w:t>location not recorded</w:t>
            </w:r>
          </w:p>
        </w:tc>
        <w:tc>
          <w:tcPr>
            <w:tcW w:type="dxa" w:w="710"/>
          </w:tcPr>
          <w:p>
            <w:pPr>
              <w:spacing w:after="0"/>
              <w:jc w:val="left"/>
            </w:pPr>
          </w:p>
        </w:tc>
        <w:tc>
          <w:tcPr>
            <w:tcW w:type="dxa" w:w="2819"/>
          </w:tcPr>
          <w:p>
            <w:pPr>
              <w:spacing w:after="0"/>
              <w:jc w:val="left"/>
            </w:pPr>
            <w:r>
              <w:rPr>
                <w:sz w:val="16"/>
              </w:rPr>
              <w:t>deaths or injuries recorded</w:t>
            </w:r>
          </w:p>
        </w:tc>
      </w:tr>
      <w:tr>
        <w:trPr>
          <w:cantSplit/>
        </w:trPr>
        <w:tc>
          <w:tcPr>
            <w:tcW w:type="dxa" w:w="1037"/>
          </w:tcPr>
          <w:p>
            <w:pPr>
              <w:spacing w:after="0"/>
              <w:jc w:val="left"/>
            </w:pPr>
            <w:r>
              <w:rPr>
                <w:sz w:val="16"/>
              </w:rPr>
              <w:t>1963-06-09</w:t>
            </w:r>
          </w:p>
        </w:tc>
        <w:tc>
          <w:tcPr>
            <w:tcW w:type="dxa" w:w="1310"/>
          </w:tcPr>
          <w:p>
            <w:pPr>
              <w:spacing w:after="0"/>
              <w:jc w:val="left"/>
            </w:pPr>
            <w:r>
              <w:rPr>
                <w:sz w:val="16"/>
              </w:rPr>
              <w:t>Tornado</w:t>
            </w:r>
          </w:p>
        </w:tc>
        <w:tc>
          <w:tcPr>
            <w:tcW w:type="dxa" w:w="1933"/>
          </w:tcPr>
          <w:p>
            <w:pPr>
              <w:spacing w:after="0"/>
              <w:jc w:val="left"/>
            </w:pPr>
            <w:r>
              <w:rPr>
                <w:sz w:val="16"/>
              </w:rPr>
              <w:t>F2, 2 mi path length (whole path, pre-1996), 33 yd wide</w:t>
            </w:r>
          </w:p>
        </w:tc>
        <w:tc>
          <w:tcPr>
            <w:tcW w:type="dxa" w:w="2970"/>
          </w:tcPr>
          <w:p>
            <w:pPr>
              <w:spacing w:after="0"/>
              <w:jc w:val="left"/>
            </w:pPr>
            <w:r>
              <w:rPr>
                <w:sz w:val="16"/>
              </w:rPr>
              <w:t>$25,000 property; crops not recorded (1963 dollars)</w:t>
            </w:r>
          </w:p>
        </w:tc>
        <w:tc>
          <w:tcPr>
            <w:tcW w:type="dxa" w:w="934"/>
          </w:tcPr>
          <w:p>
            <w:pPr>
              <w:spacing w:after="0"/>
              <w:jc w:val="right"/>
            </w:pPr>
            <w:r>
              <w:rPr>
                <w:sz w:val="16"/>
              </w:rPr>
              <w:t>0, 2</w:t>
            </w:r>
          </w:p>
        </w:tc>
        <w:tc>
          <w:tcPr>
            <w:tcW w:type="dxa" w:w="2399"/>
          </w:tcPr>
          <w:p>
            <w:pPr>
              <w:spacing w:after="0"/>
              <w:jc w:val="left"/>
            </w:pPr>
            <w:r>
              <w:rPr>
                <w:sz w:val="16"/>
              </w:rPr>
              <w:t>location not recorded</w:t>
            </w:r>
          </w:p>
        </w:tc>
        <w:tc>
          <w:tcPr>
            <w:tcW w:type="dxa" w:w="710"/>
          </w:tcPr>
          <w:p>
            <w:pPr>
              <w:spacing w:after="0"/>
              <w:jc w:val="left"/>
            </w:pPr>
          </w:p>
        </w:tc>
        <w:tc>
          <w:tcPr>
            <w:tcW w:type="dxa" w:w="2819"/>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(1,011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83"/>
        <w:gridCol w:w="1305"/>
        <w:gridCol w:w="1652"/>
        <w:gridCol w:w="1037"/>
        <w:gridCol w:w="2157"/>
        <w:gridCol w:w="1546"/>
        <w:gridCol w:w="1597"/>
        <w:gridCol w:w="1037"/>
        <w:gridCol w:w="1460"/>
      </w:tblGrid>
      <w:tr>
        <w:trPr>
          <w:cantSplit/>
          <w:tblHeader/>
        </w:trPr>
        <w:tc>
          <w:tcPr>
            <w:tcW w:type="dxa" w:w="1037"/>
            <w:shd w:val="clear" w:color="auto" w:fill="E8E8E8"/>
          </w:tcPr>
          <w:p>
            <w:pPr>
              <w:spacing w:after="0"/>
              <w:jc w:val="left"/>
            </w:pPr>
            <w:r>
              <w:rPr>
                <w:b/>
                <w:sz w:val="16"/>
              </w:rPr>
              <w:t>Hazard</w:t>
            </w:r>
          </w:p>
        </w:tc>
        <w:tc>
          <w:tcPr>
            <w:tcW w:type="dxa" w:w="128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5"/>
            <w:shd w:val="clear" w:color="auto" w:fill="E8E8E8"/>
          </w:tcPr>
          <w:p>
            <w:pPr>
              <w:spacing w:after="0"/>
              <w:jc w:val="left"/>
            </w:pPr>
            <w:r>
              <w:rPr>
                <w:b/>
                <w:sz w:val="16"/>
              </w:rPr>
              <w:t>Unit</w:t>
            </w:r>
          </w:p>
        </w:tc>
        <w:tc>
          <w:tcPr>
            <w:tcW w:type="dxa" w:w="165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57"/>
            <w:shd w:val="clear" w:color="auto" w:fill="E8E8E8"/>
          </w:tcPr>
          <w:p>
            <w:pPr>
              <w:spacing w:after="0"/>
              <w:jc w:val="left"/>
            </w:pPr>
            <w:r>
              <w:rPr>
                <w:b/>
                <w:sz w:val="16"/>
              </w:rPr>
              <w:t>Descriptor basis</w:t>
            </w:r>
          </w:p>
        </w:tc>
        <w:tc>
          <w:tcPr>
            <w:tcW w:type="dxa" w:w="1546"/>
            <w:shd w:val="clear" w:color="auto" w:fill="E8E8E8"/>
          </w:tcPr>
          <w:p>
            <w:pPr>
              <w:spacing w:after="0"/>
              <w:jc w:val="right"/>
            </w:pPr>
            <w:r>
              <w:rPr>
                <w:b/>
                <w:sz w:val="16"/>
              </w:rPr>
              <w:t>NRI events or days in its record period (hail, wind and tornado are area-weighted, so can be fractional)</w:t>
            </w:r>
          </w:p>
        </w:tc>
        <w:tc>
          <w:tcPr>
            <w:tcW w:type="dxa" w:w="159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6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83"/>
          </w:tcPr>
          <w:p>
            <w:pPr>
              <w:spacing w:after="0"/>
              <w:jc w:val="right"/>
            </w:pPr>
            <w:r>
              <w:rPr>
                <w:sz w:val="16"/>
              </w:rPr>
              <w:t>6.58</w:t>
            </w:r>
          </w:p>
        </w:tc>
        <w:tc>
          <w:tcPr>
            <w:tcW w:type="dxa" w:w="1305"/>
          </w:tcPr>
          <w:p>
            <w:pPr>
              <w:spacing w:after="0"/>
              <w:jc w:val="left"/>
            </w:pPr>
            <w:r>
              <w:rPr>
                <w:sz w:val="16"/>
              </w:rPr>
              <w:t>event-days per year</w:t>
            </w:r>
          </w:p>
        </w:tc>
        <w:tc>
          <w:tcPr>
            <w:tcW w:type="dxa" w:w="1652"/>
          </w:tcPr>
          <w:p>
            <w:pPr>
              <w:spacing w:after="0"/>
              <w:jc w:val="left"/>
            </w:pPr>
            <w:r>
              <w:rPr>
                <w:sz w:val="16"/>
              </w:rPr>
              <w:t>about 6.58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12 of 30 years, 1996 to 2025 (40%)</w:t>
            </w:r>
          </w:p>
        </w:tc>
        <w:tc>
          <w:tcPr>
            <w:tcW w:type="dxa" w:w="1546"/>
          </w:tcPr>
          <w:p>
            <w:pPr>
              <w:spacing w:after="0"/>
              <w:jc w:val="right"/>
            </w:pPr>
            <w:r>
              <w:rPr>
                <w:sz w:val="16"/>
              </w:rPr>
              <w:t>125</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Drought</w:t>
            </w:r>
          </w:p>
        </w:tc>
        <w:tc>
          <w:tcPr>
            <w:tcW w:type="dxa" w:w="1283"/>
          </w:tcPr>
          <w:p>
            <w:pPr>
              <w:spacing w:after="0"/>
              <w:jc w:val="right"/>
            </w:pPr>
            <w:r>
              <w:rPr>
                <w:sz w:val="16"/>
              </w:rPr>
              <w:t>27.8</w:t>
            </w:r>
          </w:p>
        </w:tc>
        <w:tc>
          <w:tcPr>
            <w:tcW w:type="dxa" w:w="1305"/>
          </w:tcPr>
          <w:p>
            <w:pPr>
              <w:spacing w:after="0"/>
              <w:jc w:val="left"/>
            </w:pPr>
            <w:r>
              <w:rPr>
                <w:sz w:val="16"/>
              </w:rPr>
              <w:t>event-days per year</w:t>
            </w:r>
          </w:p>
        </w:tc>
        <w:tc>
          <w:tcPr>
            <w:tcW w:type="dxa" w:w="1652"/>
          </w:tcPr>
          <w:p>
            <w:pPr>
              <w:spacing w:after="0"/>
              <w:jc w:val="left"/>
            </w:pPr>
            <w:r>
              <w:rPr>
                <w:sz w:val="16"/>
              </w:rPr>
              <w:t>about 27.8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10 of 30 years, 1996 to 2025 (33.3%)</w:t>
            </w:r>
          </w:p>
        </w:tc>
        <w:tc>
          <w:tcPr>
            <w:tcW w:type="dxa" w:w="1546"/>
          </w:tcPr>
          <w:p>
            <w:pPr>
              <w:spacing w:after="0"/>
              <w:jc w:val="right"/>
            </w:pPr>
            <w:r>
              <w:rPr>
                <w:sz w:val="16"/>
              </w:rPr>
              <w:t>917</w:t>
            </w:r>
          </w:p>
        </w:tc>
        <w:tc>
          <w:tcPr>
            <w:tcW w:type="dxa" w:w="159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Earthquake</w:t>
            </w:r>
          </w:p>
        </w:tc>
        <w:tc>
          <w:tcPr>
            <w:tcW w:type="dxa" w:w="1283"/>
          </w:tcPr>
          <w:p>
            <w:pPr>
              <w:spacing w:after="0"/>
              <w:jc w:val="right"/>
            </w:pPr>
            <w:r>
              <w:rPr>
                <w:sz w:val="16"/>
              </w:rPr>
              <w:t>0.000491</w:t>
            </w:r>
          </w:p>
        </w:tc>
        <w:tc>
          <w:tcPr>
            <w:tcW w:type="dxa" w:w="1305"/>
          </w:tcPr>
          <w:p>
            <w:pPr>
              <w:spacing w:after="0"/>
              <w:jc w:val="left"/>
            </w:pPr>
            <w:r>
              <w:rPr>
                <w:sz w:val="16"/>
              </w:rPr>
              <w:t>annual probability at a location</w:t>
            </w:r>
          </w:p>
        </w:tc>
        <w:tc>
          <w:tcPr>
            <w:tcW w:type="dxa" w:w="1652"/>
          </w:tcPr>
          <w:p>
            <w:pPr>
              <w:spacing w:after="0"/>
              <w:jc w:val="left"/>
            </w:pPr>
            <w:r>
              <w:rPr>
                <w:sz w:val="16"/>
              </w:rPr>
              <w:t>chance a given location in the county has at least minor-damage shaking in a year: 0.0491%</w:t>
            </w:r>
          </w:p>
        </w:tc>
        <w:tc>
          <w:tcPr>
            <w:tcW w:type="dxa" w:w="1037"/>
          </w:tcPr>
          <w:p>
            <w:pPr>
              <w:spacing w:after="0"/>
              <w:jc w:val="left"/>
            </w:pPr>
          </w:p>
        </w:tc>
        <w:tc>
          <w:tcPr>
            <w:tcW w:type="dxa" w:w="2157"/>
          </w:tcPr>
          <w:p>
            <w:pPr>
              <w:spacing w:after="0"/>
              <w:jc w:val="left"/>
            </w:pP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83"/>
          </w:tcPr>
          <w:p>
            <w:pPr>
              <w:spacing w:after="0"/>
              <w:jc w:val="right"/>
            </w:pPr>
            <w:r>
              <w:rPr>
                <w:sz w:val="16"/>
              </w:rPr>
              <w:t>6.23</w:t>
            </w:r>
          </w:p>
        </w:tc>
        <w:tc>
          <w:tcPr>
            <w:tcW w:type="dxa" w:w="1305"/>
          </w:tcPr>
          <w:p>
            <w:pPr>
              <w:spacing w:after="0"/>
              <w:jc w:val="left"/>
            </w:pPr>
            <w:r>
              <w:rPr>
                <w:sz w:val="16"/>
              </w:rPr>
              <w:t>events per year</w:t>
            </w:r>
          </w:p>
        </w:tc>
        <w:tc>
          <w:tcPr>
            <w:tcW w:type="dxa" w:w="1652"/>
          </w:tcPr>
          <w:p>
            <w:pPr>
              <w:spacing w:after="0"/>
              <w:jc w:val="left"/>
            </w:pPr>
            <w:r>
              <w:rPr>
                <w:sz w:val="16"/>
              </w:rPr>
              <w:t>about 6.23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236.8 (modeled)</w:t>
            </w:r>
          </w:p>
        </w:tc>
        <w:tc>
          <w:tcPr>
            <w:tcW w:type="dxa" w:w="1597"/>
          </w:tcPr>
          <w:p>
            <w:pPr>
              <w:spacing w:after="0"/>
              <w:jc w:val="left"/>
            </w:pPr>
            <w:r>
              <w:rPr>
                <w:sz w:val="16"/>
              </w:rPr>
              <w:t>1986 to 2023 (38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Heat Wave</w:t>
            </w:r>
          </w:p>
        </w:tc>
        <w:tc>
          <w:tcPr>
            <w:tcW w:type="dxa" w:w="1283"/>
          </w:tcPr>
          <w:p>
            <w:pPr>
              <w:spacing w:after="0"/>
              <w:jc w:val="right"/>
            </w:pPr>
            <w:r>
              <w:rPr>
                <w:sz w:val="16"/>
              </w:rPr>
              <w:t>6.26</w:t>
            </w:r>
          </w:p>
        </w:tc>
        <w:tc>
          <w:tcPr>
            <w:tcW w:type="dxa" w:w="1305"/>
          </w:tcPr>
          <w:p>
            <w:pPr>
              <w:spacing w:after="0"/>
              <w:jc w:val="left"/>
            </w:pPr>
            <w:r>
              <w:rPr>
                <w:sz w:val="16"/>
              </w:rPr>
              <w:t>event-days per year</w:t>
            </w:r>
          </w:p>
        </w:tc>
        <w:tc>
          <w:tcPr>
            <w:tcW w:type="dxa" w:w="1652"/>
          </w:tcPr>
          <w:p>
            <w:pPr>
              <w:spacing w:after="0"/>
              <w:jc w:val="left"/>
            </w:pPr>
            <w:r>
              <w:rPr>
                <w:sz w:val="16"/>
              </w:rPr>
              <w:t>about 6.26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9 of 30 years, 1996 to 2025 (30%)</w:t>
            </w:r>
          </w:p>
        </w:tc>
        <w:tc>
          <w:tcPr>
            <w:tcW w:type="dxa" w:w="1546"/>
          </w:tcPr>
          <w:p>
            <w:pPr>
              <w:spacing w:after="0"/>
              <w:jc w:val="right"/>
            </w:pPr>
            <w:r>
              <w:rPr>
                <w:sz w:val="16"/>
              </w:rPr>
              <w:t>102</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Hurricane</w:t>
            </w:r>
          </w:p>
        </w:tc>
        <w:tc>
          <w:tcPr>
            <w:tcW w:type="dxa" w:w="1283"/>
          </w:tcPr>
          <w:p>
            <w:pPr>
              <w:spacing w:after="0"/>
              <w:jc w:val="right"/>
            </w:pPr>
          </w:p>
        </w:tc>
        <w:tc>
          <w:tcPr>
            <w:tcW w:type="dxa" w:w="1305"/>
          </w:tcPr>
          <w:p>
            <w:pPr>
              <w:spacing w:after="0"/>
              <w:jc w:val="left"/>
            </w:pPr>
            <w:r>
              <w:rPr>
                <w:sz w:val="16"/>
              </w:rPr>
              <w:t>events per year</w:t>
            </w:r>
          </w:p>
        </w:tc>
        <w:tc>
          <w:tcPr>
            <w:tcW w:type="dxa" w:w="1652"/>
          </w:tcPr>
          <w:p>
            <w:pPr>
              <w:spacing w:after="0"/>
              <w:jc w:val="left"/>
            </w:pPr>
          </w:p>
        </w:tc>
        <w:tc>
          <w:tcPr>
            <w:tcW w:type="dxa" w:w="1037"/>
          </w:tcPr>
          <w:p>
            <w:pPr>
              <w:spacing w:after="0"/>
              <w:jc w:val="left"/>
            </w:pPr>
          </w:p>
        </w:tc>
        <w:tc>
          <w:tcPr>
            <w:tcW w:type="dxa" w:w="2157"/>
          </w:tcPr>
          <w:p>
            <w:pPr>
              <w:spacing w:after="0"/>
              <w:jc w:val="left"/>
            </w:pPr>
          </w:p>
        </w:tc>
        <w:tc>
          <w:tcPr>
            <w:tcW w:type="dxa" w:w="1546"/>
          </w:tcPr>
          <w:p>
            <w:pPr>
              <w:spacing w:after="0"/>
              <w:jc w:val="right"/>
            </w:pPr>
          </w:p>
        </w:tc>
        <w:tc>
          <w:tcPr>
            <w:tcW w:type="dxa" w:w="1597"/>
          </w:tcPr>
          <w:p>
            <w:pPr>
              <w:spacing w:after="0"/>
              <w:jc w:val="left"/>
            </w:pPr>
            <w:r>
              <w:rPr>
                <w:sz w:val="16"/>
              </w:rPr>
              <w:t>1851 to 2024 (Atlantic)</w:t>
            </w:r>
          </w:p>
        </w:tc>
        <w:tc>
          <w:tcPr>
            <w:tcW w:type="dxa" w:w="1037"/>
          </w:tcPr>
          <w:p>
            <w:pPr>
              <w:spacing w:after="0"/>
              <w:jc w:val="left"/>
            </w:pPr>
            <w:r>
              <w:rPr>
                <w:sz w:val="16"/>
              </w:rPr>
              <w:t>see B1-f</w:t>
            </w:r>
          </w:p>
        </w:tc>
        <w:tc>
          <w:tcPr>
            <w:tcW w:type="dxa" w:w="146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83"/>
          </w:tcPr>
          <w:p>
            <w:pPr>
              <w:spacing w:after="0"/>
              <w:jc w:val="right"/>
            </w:pPr>
            <w:r>
              <w:rPr>
                <w:sz w:val="16"/>
              </w:rPr>
              <w:t>1.01</w:t>
            </w:r>
          </w:p>
        </w:tc>
        <w:tc>
          <w:tcPr>
            <w:tcW w:type="dxa" w:w="1305"/>
          </w:tcPr>
          <w:p>
            <w:pPr>
              <w:spacing w:after="0"/>
              <w:jc w:val="left"/>
            </w:pPr>
            <w:r>
              <w:rPr>
                <w:sz w:val="16"/>
              </w:rPr>
              <w:t>event-days per year</w:t>
            </w:r>
          </w:p>
        </w:tc>
        <w:tc>
          <w:tcPr>
            <w:tcW w:type="dxa" w:w="1652"/>
          </w:tcPr>
          <w:p>
            <w:pPr>
              <w:spacing w:after="0"/>
              <w:jc w:val="left"/>
            </w:pPr>
            <w:r>
              <w:rPr>
                <w:sz w:val="16"/>
              </w:rPr>
              <w:t>about 1.01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3 of 30 years, 1996 to 2025 (10%)</w:t>
            </w:r>
          </w:p>
        </w:tc>
        <w:tc>
          <w:tcPr>
            <w:tcW w:type="dxa" w:w="1546"/>
          </w:tcPr>
          <w:p>
            <w:pPr>
              <w:spacing w:after="0"/>
              <w:jc w:val="right"/>
            </w:pPr>
            <w:r>
              <w:rPr>
                <w:sz w:val="16"/>
              </w:rPr>
              <w:t>68</w:t>
            </w:r>
          </w:p>
        </w:tc>
        <w:tc>
          <w:tcPr>
            <w:tcW w:type="dxa" w:w="1597"/>
          </w:tcPr>
          <w:p>
            <w:pPr>
              <w:spacing w:after="0"/>
              <w:jc w:val="left"/>
            </w:pPr>
            <w:r>
              <w:rPr>
                <w:sz w:val="16"/>
              </w:rPr>
              <w:t>1946-12-31 to 2014-02-12 (67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Inland Flooding</w:t>
            </w:r>
          </w:p>
        </w:tc>
        <w:tc>
          <w:tcPr>
            <w:tcW w:type="dxa" w:w="1283"/>
          </w:tcPr>
          <w:p>
            <w:pPr>
              <w:spacing w:after="0"/>
              <w:jc w:val="right"/>
            </w:pPr>
            <w:r>
              <w:rPr>
                <w:sz w:val="16"/>
              </w:rPr>
              <w:t>3.36</w:t>
            </w:r>
          </w:p>
        </w:tc>
        <w:tc>
          <w:tcPr>
            <w:tcW w:type="dxa" w:w="1305"/>
          </w:tcPr>
          <w:p>
            <w:pPr>
              <w:spacing w:after="0"/>
              <w:jc w:val="left"/>
            </w:pPr>
            <w:r>
              <w:rPr>
                <w:sz w:val="16"/>
              </w:rPr>
              <w:t>event-days per year</w:t>
            </w:r>
          </w:p>
        </w:tc>
        <w:tc>
          <w:tcPr>
            <w:tcW w:type="dxa" w:w="1652"/>
          </w:tcPr>
          <w:p>
            <w:pPr>
              <w:spacing w:after="0"/>
              <w:jc w:val="left"/>
            </w:pPr>
            <w:r>
              <w:rPr>
                <w:sz w:val="16"/>
              </w:rPr>
              <w:t>about 3.36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25 of 30 years, 1996 to 2025 (83.3%)</w:t>
            </w:r>
          </w:p>
        </w:tc>
        <w:tc>
          <w:tcPr>
            <w:tcW w:type="dxa" w:w="1546"/>
          </w:tcPr>
          <w:p>
            <w:pPr>
              <w:spacing w:after="0"/>
              <w:jc w:val="right"/>
            </w:pPr>
            <w:r>
              <w:rPr>
                <w:sz w:val="16"/>
              </w:rPr>
              <w:t>94</w:t>
            </w:r>
          </w:p>
        </w:tc>
        <w:tc>
          <w:tcPr>
            <w:tcW w:type="dxa" w:w="1597"/>
          </w:tcPr>
          <w:p>
            <w:pPr>
              <w:spacing w:after="0"/>
              <w:jc w:val="left"/>
            </w:pPr>
            <w:r>
              <w:rPr>
                <w:sz w:val="16"/>
              </w:rPr>
              <w:t>1996 to 2023 (28 years)</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Landslide</w:t>
            </w:r>
          </w:p>
        </w:tc>
        <w:tc>
          <w:tcPr>
            <w:tcW w:type="dxa" w:w="1283"/>
          </w:tcPr>
          <w:p>
            <w:pPr>
              <w:spacing w:after="0"/>
              <w:jc w:val="right"/>
            </w:pPr>
            <w:r>
              <w:rPr>
                <w:sz w:val="16"/>
              </w:rPr>
              <w:t>0.176</w:t>
            </w:r>
          </w:p>
        </w:tc>
        <w:tc>
          <w:tcPr>
            <w:tcW w:type="dxa" w:w="1305"/>
          </w:tcPr>
          <w:p>
            <w:pPr>
              <w:spacing w:after="0"/>
              <w:jc w:val="left"/>
            </w:pPr>
            <w:r>
              <w:rPr>
                <w:sz w:val="16"/>
              </w:rPr>
              <w:t>events per year (modeled)</w:t>
            </w:r>
          </w:p>
        </w:tc>
        <w:tc>
          <w:tcPr>
            <w:tcW w:type="dxa" w:w="1652"/>
          </w:tcPr>
          <w:p>
            <w:pPr>
              <w:spacing w:after="0"/>
              <w:jc w:val="left"/>
            </w:pPr>
            <w:r>
              <w:rPr>
                <w:sz w:val="16"/>
              </w:rPr>
              <w:t>about 1 in 6 years</w:t>
            </w:r>
          </w:p>
        </w:tc>
        <w:tc>
          <w:tcPr>
            <w:tcW w:type="dxa" w:w="1037"/>
          </w:tcPr>
          <w:p>
            <w:pPr>
              <w:spacing w:after="0"/>
              <w:jc w:val="left"/>
            </w:pPr>
            <w:r>
              <w:rPr>
                <w:sz w:val="16"/>
              </w:rPr>
              <w:t>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Lightning</w:t>
            </w:r>
          </w:p>
        </w:tc>
        <w:tc>
          <w:tcPr>
            <w:tcW w:type="dxa" w:w="1283"/>
          </w:tcPr>
          <w:p>
            <w:pPr>
              <w:spacing w:after="0"/>
              <w:jc w:val="right"/>
            </w:pPr>
            <w:r>
              <w:rPr>
                <w:sz w:val="16"/>
              </w:rPr>
              <w:t>40.1</w:t>
            </w:r>
          </w:p>
        </w:tc>
        <w:tc>
          <w:tcPr>
            <w:tcW w:type="dxa" w:w="1305"/>
          </w:tcPr>
          <w:p>
            <w:pPr>
              <w:spacing w:after="0"/>
              <w:jc w:val="left"/>
            </w:pPr>
            <w:r>
              <w:rPr>
                <w:sz w:val="16"/>
              </w:rPr>
              <w:t>days per year with a strike</w:t>
            </w:r>
          </w:p>
        </w:tc>
        <w:tc>
          <w:tcPr>
            <w:tcW w:type="dxa" w:w="1652"/>
          </w:tcPr>
          <w:p>
            <w:pPr>
              <w:spacing w:after="0"/>
              <w:jc w:val="left"/>
            </w:pPr>
            <w:r>
              <w:rPr>
                <w:sz w:val="16"/>
              </w:rPr>
              <w:t>about 40.1 days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1995 to 2023 (29 years; CONUS)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Strong Wind</w:t>
            </w:r>
          </w:p>
        </w:tc>
        <w:tc>
          <w:tcPr>
            <w:tcW w:type="dxa" w:w="1283"/>
          </w:tcPr>
          <w:p>
            <w:pPr>
              <w:spacing w:after="0"/>
              <w:jc w:val="right"/>
            </w:pPr>
            <w:r>
              <w:rPr>
                <w:sz w:val="16"/>
              </w:rPr>
              <w:t>4.24</w:t>
            </w:r>
          </w:p>
        </w:tc>
        <w:tc>
          <w:tcPr>
            <w:tcW w:type="dxa" w:w="1305"/>
          </w:tcPr>
          <w:p>
            <w:pPr>
              <w:spacing w:after="0"/>
              <w:jc w:val="left"/>
            </w:pPr>
            <w:r>
              <w:rPr>
                <w:sz w:val="16"/>
              </w:rPr>
              <w:t>events per year</w:t>
            </w:r>
          </w:p>
        </w:tc>
        <w:tc>
          <w:tcPr>
            <w:tcW w:type="dxa" w:w="1652"/>
          </w:tcPr>
          <w:p>
            <w:pPr>
              <w:spacing w:after="0"/>
              <w:jc w:val="left"/>
            </w:pPr>
            <w:r>
              <w:rPr>
                <w:sz w:val="16"/>
              </w:rPr>
              <w:t>about 4.24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162</w:t>
            </w:r>
          </w:p>
        </w:tc>
        <w:tc>
          <w:tcPr>
            <w:tcW w:type="dxa" w:w="1597"/>
          </w:tcPr>
          <w:p>
            <w:pPr>
              <w:spacing w:after="0"/>
              <w:jc w:val="left"/>
            </w:pPr>
            <w:r>
              <w:rPr>
                <w:sz w:val="16"/>
              </w:rPr>
              <w:t>1986 to 2023 (38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Tornado</w:t>
            </w:r>
          </w:p>
        </w:tc>
        <w:tc>
          <w:tcPr>
            <w:tcW w:type="dxa" w:w="1283"/>
          </w:tcPr>
          <w:p>
            <w:pPr>
              <w:spacing w:after="0"/>
              <w:jc w:val="right"/>
            </w:pPr>
            <w:r>
              <w:rPr>
                <w:sz w:val="16"/>
              </w:rPr>
              <w:t>0.739</w:t>
            </w:r>
          </w:p>
        </w:tc>
        <w:tc>
          <w:tcPr>
            <w:tcW w:type="dxa" w:w="1305"/>
          </w:tcPr>
          <w:p>
            <w:pPr>
              <w:spacing w:after="0"/>
              <w:jc w:val="left"/>
            </w:pPr>
            <w:r>
              <w:rPr>
                <w:sz w:val="16"/>
              </w:rPr>
              <w:t>events per year</w:t>
            </w:r>
          </w:p>
        </w:tc>
        <w:tc>
          <w:tcPr>
            <w:tcW w:type="dxa" w:w="1652"/>
          </w:tcPr>
          <w:p>
            <w:pPr>
              <w:spacing w:after="0"/>
              <w:jc w:val="left"/>
            </w:pPr>
            <w:r>
              <w:rPr>
                <w:sz w:val="16"/>
              </w:rPr>
              <w:t>about 0.74 per year</w:t>
            </w:r>
          </w:p>
        </w:tc>
        <w:tc>
          <w:tcPr>
            <w:tcW w:type="dxa" w:w="1037"/>
          </w:tcPr>
          <w:p>
            <w:pPr>
              <w:spacing w:after="0"/>
              <w:jc w:val="left"/>
            </w:pPr>
            <w:r>
              <w:rPr>
                <w:sz w:val="16"/>
              </w:rPr>
              <w:t>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1950 to 2023 (EF2+); 1986 to 2023 (EF0-1)</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Wildfire</w:t>
            </w:r>
          </w:p>
        </w:tc>
        <w:tc>
          <w:tcPr>
            <w:tcW w:type="dxa" w:w="1283"/>
          </w:tcPr>
          <w:p>
            <w:pPr>
              <w:spacing w:after="0"/>
              <w:jc w:val="right"/>
            </w:pPr>
            <w:r>
              <w:rPr>
                <w:sz w:val="16"/>
              </w:rPr>
              <w:t>0.00141</w:t>
            </w:r>
          </w:p>
        </w:tc>
        <w:tc>
          <w:tcPr>
            <w:tcW w:type="dxa" w:w="1305"/>
          </w:tcPr>
          <w:p>
            <w:pPr>
              <w:spacing w:after="0"/>
              <w:jc w:val="left"/>
            </w:pPr>
            <w:r>
              <w:rPr>
                <w:sz w:val="16"/>
              </w:rPr>
              <w:t>annual probability at a location</w:t>
            </w:r>
          </w:p>
        </w:tc>
        <w:tc>
          <w:tcPr>
            <w:tcW w:type="dxa" w:w="1652"/>
          </w:tcPr>
          <w:p>
            <w:pPr>
              <w:spacing w:after="0"/>
              <w:jc w:val="left"/>
            </w:pPr>
            <w:r>
              <w:rPr>
                <w:sz w:val="16"/>
              </w:rPr>
              <w:t>chance a given location in the county burns in a year: 0.141%</w:t>
            </w:r>
          </w:p>
        </w:tc>
        <w:tc>
          <w:tcPr>
            <w:tcW w:type="dxa" w:w="1037"/>
          </w:tcPr>
          <w:p>
            <w:pPr>
              <w:spacing w:after="0"/>
              <w:jc w:val="left"/>
            </w:pPr>
            <w:r>
              <w:rPr>
                <w:sz w:val="16"/>
              </w:rPr>
              <w:t>Possible</w:t>
            </w:r>
          </w:p>
        </w:tc>
        <w:tc>
          <w:tcPr>
            <w:tcW w:type="dxa" w:w="2157"/>
          </w:tcPr>
          <w:p>
            <w:pPr>
              <w:spacing w:after="0"/>
              <w:jc w:val="left"/>
            </w:pPr>
            <w:r>
              <w:rPr>
                <w:sz w:val="16"/>
              </w:rPr>
              <w:t>Storm Events records in 1 of 30 years, 1996 to 2025 (3.33%)</w:t>
            </w: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Winter Weather</w:t>
            </w:r>
          </w:p>
        </w:tc>
        <w:tc>
          <w:tcPr>
            <w:tcW w:type="dxa" w:w="1283"/>
          </w:tcPr>
          <w:p>
            <w:pPr>
              <w:spacing w:after="0"/>
              <w:jc w:val="right"/>
            </w:pPr>
            <w:r>
              <w:rPr>
                <w:sz w:val="16"/>
              </w:rPr>
              <w:t>15.3</w:t>
            </w:r>
          </w:p>
        </w:tc>
        <w:tc>
          <w:tcPr>
            <w:tcW w:type="dxa" w:w="1305"/>
          </w:tcPr>
          <w:p>
            <w:pPr>
              <w:spacing w:after="0"/>
              <w:jc w:val="left"/>
            </w:pPr>
            <w:r>
              <w:rPr>
                <w:sz w:val="16"/>
              </w:rPr>
              <w:t>event-days per year</w:t>
            </w:r>
          </w:p>
        </w:tc>
        <w:tc>
          <w:tcPr>
            <w:tcW w:type="dxa" w:w="1652"/>
          </w:tcPr>
          <w:p>
            <w:pPr>
              <w:spacing w:after="0"/>
              <w:jc w:val="left"/>
            </w:pPr>
            <w:r>
              <w:rPr>
                <w:sz w:val="16"/>
              </w:rPr>
              <w:t>about 15.3 days per year</w:t>
            </w:r>
          </w:p>
        </w:tc>
        <w:tc>
          <w:tcPr>
            <w:tcW w:type="dxa" w:w="1037"/>
          </w:tcPr>
          <w:p>
            <w:pPr>
              <w:spacing w:after="0"/>
              <w:jc w:val="left"/>
            </w:pPr>
            <w:r>
              <w:rPr>
                <w:sz w:val="16"/>
              </w:rPr>
              <w:t>Highly likely</w:t>
            </w:r>
          </w:p>
        </w:tc>
        <w:tc>
          <w:tcPr>
            <w:tcW w:type="dxa" w:w="2157"/>
          </w:tcPr>
          <w:p>
            <w:pPr>
              <w:spacing w:after="0"/>
              <w:jc w:val="left"/>
            </w:pPr>
            <w:r>
              <w:rPr>
                <w:sz w:val="16"/>
              </w:rPr>
              <w:t>Storm Events event-days in 30 of 30 years, 1996 to 2025 (100%)</w:t>
            </w:r>
          </w:p>
        </w:tc>
        <w:tc>
          <w:tcPr>
            <w:tcW w:type="dxa" w:w="1546"/>
          </w:tcPr>
          <w:p>
            <w:pPr>
              <w:spacing w:after="0"/>
              <w:jc w:val="right"/>
            </w:pPr>
            <w:r>
              <w:rPr>
                <w:sz w:val="16"/>
              </w:rPr>
              <w:t>290</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123</w:t>
            </w:r>
          </w:p>
        </w:tc>
        <w:tc>
          <w:tcPr>
            <w:tcW w:type="dxa" w:w="1381"/>
          </w:tcPr>
          <w:p>
            <w:pPr>
              <w:spacing w:after="0"/>
              <w:jc w:val="right"/>
            </w:pPr>
            <w:r>
              <w:rPr>
                <w:sz w:val="16"/>
              </w:rPr>
              <w:t>30</w:t>
            </w:r>
          </w:p>
        </w:tc>
        <w:tc>
          <w:tcPr>
            <w:tcW w:type="dxa" w:w="1381"/>
          </w:tcPr>
          <w:p>
            <w:pPr>
              <w:spacing w:after="0"/>
              <w:jc w:val="right"/>
            </w:pPr>
            <w:r>
              <w:rPr>
                <w:sz w:val="16"/>
              </w:rPr>
              <w:t>4.1</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115</w:t>
            </w:r>
          </w:p>
        </w:tc>
        <w:tc>
          <w:tcPr>
            <w:tcW w:type="dxa" w:w="1381"/>
          </w:tcPr>
          <w:p>
            <w:pPr>
              <w:spacing w:after="0"/>
              <w:jc w:val="right"/>
            </w:pPr>
            <w:r>
              <w:rPr>
                <w:sz w:val="16"/>
              </w:rPr>
              <w:t>30</w:t>
            </w:r>
          </w:p>
        </w:tc>
        <w:tc>
          <w:tcPr>
            <w:tcW w:type="dxa" w:w="1381"/>
          </w:tcPr>
          <w:p>
            <w:pPr>
              <w:spacing w:after="0"/>
              <w:jc w:val="right"/>
            </w:pPr>
            <w:r>
              <w:rPr>
                <w:sz w:val="16"/>
              </w:rPr>
              <w:t>3.83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20</w:t>
            </w:r>
          </w:p>
        </w:tc>
        <w:tc>
          <w:tcPr>
            <w:tcW w:type="dxa" w:w="1381"/>
          </w:tcPr>
          <w:p>
            <w:pPr>
              <w:spacing w:after="0"/>
              <w:jc w:val="right"/>
            </w:pPr>
            <w:r>
              <w:rPr>
                <w:sz w:val="16"/>
              </w:rPr>
              <w:t>30</w:t>
            </w:r>
          </w:p>
        </w:tc>
        <w:tc>
          <w:tcPr>
            <w:tcW w:type="dxa" w:w="1381"/>
          </w:tcPr>
          <w:p>
            <w:pPr>
              <w:spacing w:after="0"/>
              <w:jc w:val="right"/>
            </w:pPr>
            <w:r>
              <w:rPr>
                <w:sz w:val="16"/>
              </w:rPr>
              <w:t>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6 of 6</w:t>
            </w:r>
          </w:p>
        </w:tc>
        <w:tc>
          <w:tcPr>
            <w:tcW w:type="dxa" w:w="1235"/>
          </w:tcPr>
          <w:p>
            <w:pPr>
              <w:spacing w:after="0"/>
              <w:jc w:val="right"/>
            </w:pPr>
            <w:r>
              <w:rPr>
                <w:sz w:val="16"/>
              </w:rPr>
              <w:t>61.3</w:t>
            </w:r>
          </w:p>
        </w:tc>
        <w:tc>
          <w:tcPr>
            <w:tcW w:type="dxa" w:w="1295"/>
          </w:tcPr>
          <w:p>
            <w:pPr>
              <w:spacing w:after="0"/>
              <w:jc w:val="right"/>
            </w:pPr>
            <w:r>
              <w:rPr>
                <w:sz w:val="16"/>
              </w:rPr>
              <w:t>82.8</w:t>
            </w:r>
          </w:p>
        </w:tc>
        <w:tc>
          <w:tcPr>
            <w:tcW w:type="dxa" w:w="1235"/>
          </w:tcPr>
          <w:p>
            <w:pPr>
              <w:spacing w:after="0"/>
              <w:jc w:val="right"/>
            </w:pPr>
            <w:r>
              <w:rPr>
                <w:sz w:val="16"/>
              </w:rPr>
              <w:t>90.0</w:t>
            </w:r>
          </w:p>
        </w:tc>
        <w:tc>
          <w:tcPr>
            <w:tcW w:type="dxa" w:w="7078"/>
          </w:tcPr>
          <w:p>
            <w:pPr>
              <w:spacing w:after="0"/>
              <w:jc w:val="left"/>
            </w:pPr>
            <w:r>
              <w:rPr>
                <w:sz w:val="16"/>
              </w:rPr>
              <w:t>Relatively High 4, Relatively Moderate 2</w:t>
            </w:r>
          </w:p>
        </w:tc>
      </w:tr>
      <w:tr>
        <w:trPr>
          <w:cantSplit/>
        </w:trPr>
        <w:tc>
          <w:tcPr>
            <w:tcW w:type="dxa" w:w="1975"/>
          </w:tcPr>
          <w:p>
            <w:pPr>
              <w:spacing w:after="0"/>
              <w:jc w:val="left"/>
            </w:pPr>
            <w:r>
              <w:rPr>
                <w:sz w:val="16"/>
              </w:rPr>
              <w:t>Drought</w:t>
            </w:r>
          </w:p>
        </w:tc>
        <w:tc>
          <w:tcPr>
            <w:tcW w:type="dxa" w:w="1295"/>
          </w:tcPr>
          <w:p>
            <w:pPr>
              <w:spacing w:after="0"/>
              <w:jc w:val="right"/>
            </w:pPr>
            <w:r>
              <w:rPr>
                <w:sz w:val="16"/>
              </w:rPr>
              <w:t>6 of 6</w:t>
            </w:r>
          </w:p>
        </w:tc>
        <w:tc>
          <w:tcPr>
            <w:tcW w:type="dxa" w:w="1235"/>
          </w:tcPr>
          <w:p>
            <w:pPr>
              <w:spacing w:after="0"/>
              <w:jc w:val="right"/>
            </w:pPr>
            <w:r>
              <w:rPr>
                <w:sz w:val="16"/>
              </w:rPr>
              <w:t>88.3</w:t>
            </w:r>
          </w:p>
        </w:tc>
        <w:tc>
          <w:tcPr>
            <w:tcW w:type="dxa" w:w="1295"/>
          </w:tcPr>
          <w:p>
            <w:pPr>
              <w:spacing w:after="0"/>
              <w:jc w:val="right"/>
            </w:pPr>
            <w:r>
              <w:rPr>
                <w:sz w:val="16"/>
              </w:rPr>
              <w:t>97.9</w:t>
            </w:r>
          </w:p>
        </w:tc>
        <w:tc>
          <w:tcPr>
            <w:tcW w:type="dxa" w:w="1235"/>
          </w:tcPr>
          <w:p>
            <w:pPr>
              <w:spacing w:after="0"/>
              <w:jc w:val="right"/>
            </w:pPr>
            <w:r>
              <w:rPr>
                <w:sz w:val="16"/>
              </w:rPr>
              <w:t>99.0</w:t>
            </w:r>
          </w:p>
        </w:tc>
        <w:tc>
          <w:tcPr>
            <w:tcW w:type="dxa" w:w="7078"/>
          </w:tcPr>
          <w:p>
            <w:pPr>
              <w:spacing w:after="0"/>
              <w:jc w:val="left"/>
            </w:pPr>
            <w:r>
              <w:rPr>
                <w:sz w:val="16"/>
              </w:rPr>
              <w:t>Relatively High 4, Relatively Low 2</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6 of 6</w:t>
            </w:r>
          </w:p>
        </w:tc>
        <w:tc>
          <w:tcPr>
            <w:tcW w:type="dxa" w:w="1235"/>
          </w:tcPr>
          <w:p>
            <w:pPr>
              <w:spacing w:after="0"/>
              <w:jc w:val="right"/>
            </w:pPr>
            <w:r>
              <w:rPr>
                <w:sz w:val="16"/>
              </w:rPr>
              <w:t>8.3</w:t>
            </w:r>
          </w:p>
        </w:tc>
        <w:tc>
          <w:tcPr>
            <w:tcW w:type="dxa" w:w="1295"/>
          </w:tcPr>
          <w:p>
            <w:pPr>
              <w:spacing w:after="0"/>
              <w:jc w:val="right"/>
            </w:pPr>
            <w:r>
              <w:rPr>
                <w:sz w:val="16"/>
              </w:rPr>
              <w:t>11.7</w:t>
            </w:r>
          </w:p>
        </w:tc>
        <w:tc>
          <w:tcPr>
            <w:tcW w:type="dxa" w:w="1235"/>
          </w:tcPr>
          <w:p>
            <w:pPr>
              <w:spacing w:after="0"/>
              <w:jc w:val="right"/>
            </w:pPr>
            <w:r>
              <w:rPr>
                <w:sz w:val="16"/>
              </w:rPr>
              <w:t>13.5</w:t>
            </w:r>
          </w:p>
        </w:tc>
        <w:tc>
          <w:tcPr>
            <w:tcW w:type="dxa" w:w="7078"/>
          </w:tcPr>
          <w:p>
            <w:pPr>
              <w:spacing w:after="0"/>
              <w:jc w:val="left"/>
            </w:pPr>
            <w:r>
              <w:rPr>
                <w:sz w:val="16"/>
              </w:rPr>
              <w:t>Very Low 6</w:t>
            </w:r>
          </w:p>
        </w:tc>
      </w:tr>
      <w:tr>
        <w:trPr>
          <w:cantSplit/>
        </w:trPr>
        <w:tc>
          <w:tcPr>
            <w:tcW w:type="dxa" w:w="1975"/>
          </w:tcPr>
          <w:p>
            <w:pPr>
              <w:spacing w:after="0"/>
              <w:jc w:val="left"/>
            </w:pPr>
            <w:r>
              <w:rPr>
                <w:sz w:val="16"/>
              </w:rPr>
              <w:t>Hail</w:t>
            </w:r>
          </w:p>
        </w:tc>
        <w:tc>
          <w:tcPr>
            <w:tcW w:type="dxa" w:w="1295"/>
          </w:tcPr>
          <w:p>
            <w:pPr>
              <w:spacing w:after="0"/>
              <w:jc w:val="right"/>
            </w:pPr>
            <w:r>
              <w:rPr>
                <w:sz w:val="16"/>
              </w:rPr>
              <w:t>6 of 6</w:t>
            </w:r>
          </w:p>
        </w:tc>
        <w:tc>
          <w:tcPr>
            <w:tcW w:type="dxa" w:w="1235"/>
          </w:tcPr>
          <w:p>
            <w:pPr>
              <w:spacing w:after="0"/>
              <w:jc w:val="right"/>
            </w:pPr>
            <w:r>
              <w:rPr>
                <w:sz w:val="16"/>
              </w:rPr>
              <w:t>86.1</w:t>
            </w:r>
          </w:p>
        </w:tc>
        <w:tc>
          <w:tcPr>
            <w:tcW w:type="dxa" w:w="1295"/>
          </w:tcPr>
          <w:p>
            <w:pPr>
              <w:spacing w:after="0"/>
              <w:jc w:val="right"/>
            </w:pPr>
            <w:r>
              <w:rPr>
                <w:sz w:val="16"/>
              </w:rPr>
              <w:t>98.2</w:t>
            </w:r>
          </w:p>
        </w:tc>
        <w:tc>
          <w:tcPr>
            <w:tcW w:type="dxa" w:w="1235"/>
          </w:tcPr>
          <w:p>
            <w:pPr>
              <w:spacing w:after="0"/>
              <w:jc w:val="right"/>
            </w:pPr>
            <w:r>
              <w:rPr>
                <w:sz w:val="16"/>
              </w:rPr>
              <w:t>99.7</w:t>
            </w:r>
          </w:p>
        </w:tc>
        <w:tc>
          <w:tcPr>
            <w:tcW w:type="dxa" w:w="7078"/>
          </w:tcPr>
          <w:p>
            <w:pPr>
              <w:spacing w:after="0"/>
              <w:jc w:val="left"/>
            </w:pPr>
            <w:r>
              <w:rPr>
                <w:sz w:val="16"/>
              </w:rPr>
              <w:t>Very High 3, Relatively High 2, Relatively Moderate 1</w:t>
            </w:r>
          </w:p>
        </w:tc>
      </w:tr>
      <w:tr>
        <w:trPr>
          <w:cantSplit/>
        </w:trPr>
        <w:tc>
          <w:tcPr>
            <w:tcW w:type="dxa" w:w="1975"/>
          </w:tcPr>
          <w:p>
            <w:pPr>
              <w:spacing w:after="0"/>
              <w:jc w:val="left"/>
            </w:pPr>
            <w:r>
              <w:rPr>
                <w:sz w:val="16"/>
              </w:rPr>
              <w:t>Heat Wave</w:t>
            </w:r>
          </w:p>
        </w:tc>
        <w:tc>
          <w:tcPr>
            <w:tcW w:type="dxa" w:w="1295"/>
          </w:tcPr>
          <w:p>
            <w:pPr>
              <w:spacing w:after="0"/>
              <w:jc w:val="right"/>
            </w:pPr>
            <w:r>
              <w:rPr>
                <w:sz w:val="16"/>
              </w:rPr>
              <w:t>6 of 6</w:t>
            </w:r>
          </w:p>
        </w:tc>
        <w:tc>
          <w:tcPr>
            <w:tcW w:type="dxa" w:w="1235"/>
          </w:tcPr>
          <w:p>
            <w:pPr>
              <w:spacing w:after="0"/>
              <w:jc w:val="right"/>
            </w:pPr>
            <w:r>
              <w:rPr>
                <w:sz w:val="16"/>
              </w:rPr>
              <w:t>30.1</w:t>
            </w:r>
          </w:p>
        </w:tc>
        <w:tc>
          <w:tcPr>
            <w:tcW w:type="dxa" w:w="1295"/>
          </w:tcPr>
          <w:p>
            <w:pPr>
              <w:spacing w:after="0"/>
              <w:jc w:val="right"/>
            </w:pPr>
            <w:r>
              <w:rPr>
                <w:sz w:val="16"/>
              </w:rPr>
              <w:t>49.5</w:t>
            </w:r>
          </w:p>
        </w:tc>
        <w:tc>
          <w:tcPr>
            <w:tcW w:type="dxa" w:w="1235"/>
          </w:tcPr>
          <w:p>
            <w:pPr>
              <w:spacing w:after="0"/>
              <w:jc w:val="right"/>
            </w:pPr>
            <w:r>
              <w:rPr>
                <w:sz w:val="16"/>
              </w:rPr>
              <w:t>79.0</w:t>
            </w:r>
          </w:p>
        </w:tc>
        <w:tc>
          <w:tcPr>
            <w:tcW w:type="dxa" w:w="7078"/>
          </w:tcPr>
          <w:p>
            <w:pPr>
              <w:spacing w:after="0"/>
              <w:jc w:val="left"/>
            </w:pPr>
            <w:r>
              <w:rPr>
                <w:sz w:val="16"/>
              </w:rPr>
              <w:t>Relatively Moderate 2, Relatively Low 4</w:t>
            </w:r>
          </w:p>
        </w:tc>
      </w:tr>
      <w:tr>
        <w:trPr>
          <w:cantSplit/>
        </w:trPr>
        <w:tc>
          <w:tcPr>
            <w:tcW w:type="dxa" w:w="1975"/>
          </w:tcPr>
          <w:p>
            <w:pPr>
              <w:spacing w:after="0"/>
              <w:jc w:val="left"/>
            </w:pPr>
            <w:r>
              <w:rPr>
                <w:sz w:val="16"/>
              </w:rPr>
              <w:t>Hurricane</w:t>
            </w:r>
          </w:p>
        </w:tc>
        <w:tc>
          <w:tcPr>
            <w:tcW w:type="dxa" w:w="1295"/>
          </w:tcPr>
          <w:p>
            <w:pPr>
              <w:spacing w:after="0"/>
              <w:jc w:val="right"/>
            </w:pPr>
            <w:r>
              <w:rPr>
                <w:sz w:val="16"/>
              </w:rPr>
              <w:t>0 of 6</w:t>
            </w:r>
          </w:p>
        </w:tc>
        <w:tc>
          <w:tcPr>
            <w:tcW w:type="dxa" w:w="1235"/>
          </w:tcPr>
          <w:p>
            <w:pPr>
              <w:spacing w:after="0"/>
              <w:jc w:val="right"/>
            </w:pPr>
          </w:p>
        </w:tc>
        <w:tc>
          <w:tcPr>
            <w:tcW w:type="dxa" w:w="1295"/>
          </w:tcPr>
          <w:p>
            <w:pPr>
              <w:spacing w:after="0"/>
              <w:jc w:val="right"/>
            </w:pPr>
          </w:p>
        </w:tc>
        <w:tc>
          <w:tcPr>
            <w:tcW w:type="dxa" w:w="1235"/>
          </w:tcPr>
          <w:p>
            <w:pPr>
              <w:spacing w:after="0"/>
              <w:jc w:val="right"/>
            </w:pPr>
          </w:p>
        </w:tc>
        <w:tc>
          <w:tcPr>
            <w:tcW w:type="dxa" w:w="7078"/>
          </w:tcPr>
          <w:p>
            <w:pPr>
              <w:spacing w:after="0"/>
              <w:jc w:val="left"/>
            </w:pPr>
            <w:r>
              <w:rPr>
                <w:sz w:val="16"/>
              </w:rPr>
              <w:t>Not Applicable 6</w:t>
            </w:r>
          </w:p>
        </w:tc>
      </w:tr>
      <w:tr>
        <w:trPr>
          <w:cantSplit/>
        </w:trPr>
        <w:tc>
          <w:tcPr>
            <w:tcW w:type="dxa" w:w="1975"/>
          </w:tcPr>
          <w:p>
            <w:pPr>
              <w:spacing w:after="0"/>
              <w:jc w:val="left"/>
            </w:pPr>
            <w:r>
              <w:rPr>
                <w:sz w:val="16"/>
              </w:rPr>
              <w:t>Ice Storm</w:t>
            </w:r>
          </w:p>
        </w:tc>
        <w:tc>
          <w:tcPr>
            <w:tcW w:type="dxa" w:w="1295"/>
          </w:tcPr>
          <w:p>
            <w:pPr>
              <w:spacing w:after="0"/>
              <w:jc w:val="right"/>
            </w:pPr>
            <w:r>
              <w:rPr>
                <w:sz w:val="16"/>
              </w:rPr>
              <w:t>6 of 6</w:t>
            </w:r>
          </w:p>
        </w:tc>
        <w:tc>
          <w:tcPr>
            <w:tcW w:type="dxa" w:w="1235"/>
          </w:tcPr>
          <w:p>
            <w:pPr>
              <w:spacing w:after="0"/>
              <w:jc w:val="right"/>
            </w:pPr>
            <w:r>
              <w:rPr>
                <w:sz w:val="16"/>
              </w:rPr>
              <w:t>84.0</w:t>
            </w:r>
          </w:p>
        </w:tc>
        <w:tc>
          <w:tcPr>
            <w:tcW w:type="dxa" w:w="1295"/>
          </w:tcPr>
          <w:p>
            <w:pPr>
              <w:spacing w:after="0"/>
              <w:jc w:val="right"/>
            </w:pPr>
            <w:r>
              <w:rPr>
                <w:sz w:val="16"/>
              </w:rPr>
              <w:t>91.5</w:t>
            </w:r>
          </w:p>
        </w:tc>
        <w:tc>
          <w:tcPr>
            <w:tcW w:type="dxa" w:w="1235"/>
          </w:tcPr>
          <w:p>
            <w:pPr>
              <w:spacing w:after="0"/>
              <w:jc w:val="right"/>
            </w:pPr>
            <w:r>
              <w:rPr>
                <w:sz w:val="16"/>
              </w:rPr>
              <w:t>96.0</w:t>
            </w:r>
          </w:p>
        </w:tc>
        <w:tc>
          <w:tcPr>
            <w:tcW w:type="dxa" w:w="7078"/>
          </w:tcPr>
          <w:p>
            <w:pPr>
              <w:spacing w:after="0"/>
              <w:jc w:val="left"/>
            </w:pPr>
            <w:r>
              <w:rPr>
                <w:sz w:val="16"/>
              </w:rPr>
              <w:t>Relatively High 4, Relatively Moderate 2</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6 of 6</w:t>
            </w:r>
          </w:p>
        </w:tc>
        <w:tc>
          <w:tcPr>
            <w:tcW w:type="dxa" w:w="1235"/>
          </w:tcPr>
          <w:p>
            <w:pPr>
              <w:spacing w:after="0"/>
              <w:jc w:val="right"/>
            </w:pPr>
            <w:r>
              <w:rPr>
                <w:sz w:val="16"/>
              </w:rPr>
              <w:t>47.5</w:t>
            </w:r>
          </w:p>
        </w:tc>
        <w:tc>
          <w:tcPr>
            <w:tcW w:type="dxa" w:w="1295"/>
          </w:tcPr>
          <w:p>
            <w:pPr>
              <w:spacing w:after="0"/>
              <w:jc w:val="right"/>
            </w:pPr>
            <w:r>
              <w:rPr>
                <w:sz w:val="16"/>
              </w:rPr>
              <w:t>78.1</w:t>
            </w:r>
          </w:p>
        </w:tc>
        <w:tc>
          <w:tcPr>
            <w:tcW w:type="dxa" w:w="1235"/>
          </w:tcPr>
          <w:p>
            <w:pPr>
              <w:spacing w:after="0"/>
              <w:jc w:val="right"/>
            </w:pPr>
            <w:r>
              <w:rPr>
                <w:sz w:val="16"/>
              </w:rPr>
              <w:t>88.4</w:t>
            </w:r>
          </w:p>
        </w:tc>
        <w:tc>
          <w:tcPr>
            <w:tcW w:type="dxa" w:w="7078"/>
          </w:tcPr>
          <w:p>
            <w:pPr>
              <w:spacing w:after="0"/>
              <w:jc w:val="left"/>
            </w:pPr>
            <w:r>
              <w:rPr>
                <w:sz w:val="16"/>
              </w:rPr>
              <w:t>Relatively High 3, Relatively Moderate 2, Relatively Low 1</w:t>
            </w:r>
          </w:p>
        </w:tc>
      </w:tr>
      <w:tr>
        <w:trPr>
          <w:cantSplit/>
        </w:trPr>
        <w:tc>
          <w:tcPr>
            <w:tcW w:type="dxa" w:w="1975"/>
          </w:tcPr>
          <w:p>
            <w:pPr>
              <w:spacing w:after="0"/>
              <w:jc w:val="left"/>
            </w:pPr>
            <w:r>
              <w:rPr>
                <w:sz w:val="16"/>
              </w:rPr>
              <w:t>Landslide</w:t>
            </w:r>
          </w:p>
        </w:tc>
        <w:tc>
          <w:tcPr>
            <w:tcW w:type="dxa" w:w="1295"/>
          </w:tcPr>
          <w:p>
            <w:pPr>
              <w:spacing w:after="0"/>
              <w:jc w:val="right"/>
            </w:pPr>
            <w:r>
              <w:rPr>
                <w:sz w:val="16"/>
              </w:rPr>
              <w:t>6 of 6</w:t>
            </w:r>
          </w:p>
        </w:tc>
        <w:tc>
          <w:tcPr>
            <w:tcW w:type="dxa" w:w="1235"/>
          </w:tcPr>
          <w:p>
            <w:pPr>
              <w:spacing w:after="0"/>
              <w:jc w:val="right"/>
            </w:pPr>
            <w:r>
              <w:rPr>
                <w:sz w:val="16"/>
              </w:rPr>
              <w:t>42.4</w:t>
            </w:r>
          </w:p>
        </w:tc>
        <w:tc>
          <w:tcPr>
            <w:tcW w:type="dxa" w:w="1295"/>
          </w:tcPr>
          <w:p>
            <w:pPr>
              <w:spacing w:after="0"/>
              <w:jc w:val="right"/>
            </w:pPr>
            <w:r>
              <w:rPr>
                <w:sz w:val="16"/>
              </w:rPr>
              <w:t>74.0</w:t>
            </w:r>
          </w:p>
        </w:tc>
        <w:tc>
          <w:tcPr>
            <w:tcW w:type="dxa" w:w="1235"/>
          </w:tcPr>
          <w:p>
            <w:pPr>
              <w:spacing w:after="0"/>
              <w:jc w:val="right"/>
            </w:pPr>
            <w:r>
              <w:rPr>
                <w:sz w:val="16"/>
              </w:rPr>
              <w:t>98.4</w:t>
            </w:r>
          </w:p>
        </w:tc>
        <w:tc>
          <w:tcPr>
            <w:tcW w:type="dxa" w:w="7078"/>
          </w:tcPr>
          <w:p>
            <w:pPr>
              <w:spacing w:after="0"/>
              <w:jc w:val="left"/>
            </w:pPr>
            <w:r>
              <w:rPr>
                <w:sz w:val="16"/>
              </w:rPr>
              <w:t>Relatively Moderate 1, Relatively Low 1, Very Low 4</w:t>
            </w:r>
          </w:p>
        </w:tc>
      </w:tr>
      <w:tr>
        <w:trPr>
          <w:cantSplit/>
        </w:trPr>
        <w:tc>
          <w:tcPr>
            <w:tcW w:type="dxa" w:w="1975"/>
          </w:tcPr>
          <w:p>
            <w:pPr>
              <w:spacing w:after="0"/>
              <w:jc w:val="left"/>
            </w:pPr>
            <w:r>
              <w:rPr>
                <w:sz w:val="16"/>
              </w:rPr>
              <w:t>Lightning</w:t>
            </w:r>
          </w:p>
        </w:tc>
        <w:tc>
          <w:tcPr>
            <w:tcW w:type="dxa" w:w="1295"/>
          </w:tcPr>
          <w:p>
            <w:pPr>
              <w:spacing w:after="0"/>
              <w:jc w:val="right"/>
            </w:pPr>
            <w:r>
              <w:rPr>
                <w:sz w:val="16"/>
              </w:rPr>
              <w:t>6 of 6</w:t>
            </w:r>
          </w:p>
        </w:tc>
        <w:tc>
          <w:tcPr>
            <w:tcW w:type="dxa" w:w="1235"/>
          </w:tcPr>
          <w:p>
            <w:pPr>
              <w:spacing w:after="0"/>
              <w:jc w:val="right"/>
            </w:pPr>
            <w:r>
              <w:rPr>
                <w:sz w:val="16"/>
              </w:rPr>
              <w:t>54.4</w:t>
            </w:r>
          </w:p>
        </w:tc>
        <w:tc>
          <w:tcPr>
            <w:tcW w:type="dxa" w:w="1295"/>
          </w:tcPr>
          <w:p>
            <w:pPr>
              <w:spacing w:after="0"/>
              <w:jc w:val="right"/>
            </w:pPr>
            <w:r>
              <w:rPr>
                <w:sz w:val="16"/>
              </w:rPr>
              <w:t>72.9</w:t>
            </w:r>
          </w:p>
        </w:tc>
        <w:tc>
          <w:tcPr>
            <w:tcW w:type="dxa" w:w="1235"/>
          </w:tcPr>
          <w:p>
            <w:pPr>
              <w:spacing w:after="0"/>
              <w:jc w:val="right"/>
            </w:pPr>
            <w:r>
              <w:rPr>
                <w:sz w:val="16"/>
              </w:rPr>
              <w:t>92.8</w:t>
            </w:r>
          </w:p>
        </w:tc>
        <w:tc>
          <w:tcPr>
            <w:tcW w:type="dxa" w:w="7078"/>
          </w:tcPr>
          <w:p>
            <w:pPr>
              <w:spacing w:after="0"/>
              <w:jc w:val="left"/>
            </w:pPr>
            <w:r>
              <w:rPr>
                <w:sz w:val="16"/>
              </w:rPr>
              <w:t>Relatively High 1, Relatively Moderate 5</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6 of 6</w:t>
            </w:r>
          </w:p>
        </w:tc>
        <w:tc>
          <w:tcPr>
            <w:tcW w:type="dxa" w:w="1235"/>
          </w:tcPr>
          <w:p>
            <w:pPr>
              <w:spacing w:after="0"/>
              <w:jc w:val="right"/>
            </w:pPr>
            <w:r>
              <w:rPr>
                <w:sz w:val="16"/>
              </w:rPr>
              <w:t>75.6</w:t>
            </w:r>
          </w:p>
        </w:tc>
        <w:tc>
          <w:tcPr>
            <w:tcW w:type="dxa" w:w="1295"/>
          </w:tcPr>
          <w:p>
            <w:pPr>
              <w:spacing w:after="0"/>
              <w:jc w:val="right"/>
            </w:pPr>
            <w:r>
              <w:rPr>
                <w:sz w:val="16"/>
              </w:rPr>
              <w:t>87.5</w:t>
            </w:r>
          </w:p>
        </w:tc>
        <w:tc>
          <w:tcPr>
            <w:tcW w:type="dxa" w:w="1235"/>
          </w:tcPr>
          <w:p>
            <w:pPr>
              <w:spacing w:after="0"/>
              <w:jc w:val="right"/>
            </w:pPr>
            <w:r>
              <w:rPr>
                <w:sz w:val="16"/>
              </w:rPr>
              <w:t>94.7</w:t>
            </w:r>
          </w:p>
        </w:tc>
        <w:tc>
          <w:tcPr>
            <w:tcW w:type="dxa" w:w="7078"/>
          </w:tcPr>
          <w:p>
            <w:pPr>
              <w:spacing w:after="0"/>
              <w:jc w:val="left"/>
            </w:pPr>
            <w:r>
              <w:rPr>
                <w:sz w:val="16"/>
              </w:rPr>
              <w:t>Relatively High 4, Relatively Moderate 2</w:t>
            </w:r>
          </w:p>
        </w:tc>
      </w:tr>
      <w:tr>
        <w:trPr>
          <w:cantSplit/>
        </w:trPr>
        <w:tc>
          <w:tcPr>
            <w:tcW w:type="dxa" w:w="1975"/>
          </w:tcPr>
          <w:p>
            <w:pPr>
              <w:spacing w:after="0"/>
              <w:jc w:val="left"/>
            </w:pPr>
            <w:r>
              <w:rPr>
                <w:sz w:val="16"/>
              </w:rPr>
              <w:t>Tornado</w:t>
            </w:r>
          </w:p>
        </w:tc>
        <w:tc>
          <w:tcPr>
            <w:tcW w:type="dxa" w:w="1295"/>
          </w:tcPr>
          <w:p>
            <w:pPr>
              <w:spacing w:after="0"/>
              <w:jc w:val="right"/>
            </w:pPr>
            <w:r>
              <w:rPr>
                <w:sz w:val="16"/>
              </w:rPr>
              <w:t>6 of 6</w:t>
            </w:r>
          </w:p>
        </w:tc>
        <w:tc>
          <w:tcPr>
            <w:tcW w:type="dxa" w:w="1235"/>
          </w:tcPr>
          <w:p>
            <w:pPr>
              <w:spacing w:after="0"/>
              <w:jc w:val="right"/>
            </w:pPr>
            <w:r>
              <w:rPr>
                <w:sz w:val="16"/>
              </w:rPr>
              <w:t>88.5</w:t>
            </w:r>
          </w:p>
        </w:tc>
        <w:tc>
          <w:tcPr>
            <w:tcW w:type="dxa" w:w="1295"/>
          </w:tcPr>
          <w:p>
            <w:pPr>
              <w:spacing w:after="0"/>
              <w:jc w:val="right"/>
            </w:pPr>
            <w:r>
              <w:rPr>
                <w:sz w:val="16"/>
              </w:rPr>
              <w:t>96.5</w:t>
            </w:r>
          </w:p>
        </w:tc>
        <w:tc>
          <w:tcPr>
            <w:tcW w:type="dxa" w:w="1235"/>
          </w:tcPr>
          <w:p>
            <w:pPr>
              <w:spacing w:after="0"/>
              <w:jc w:val="right"/>
            </w:pPr>
            <w:r>
              <w:rPr>
                <w:sz w:val="16"/>
              </w:rPr>
              <w:t>99.5</w:t>
            </w:r>
          </w:p>
        </w:tc>
        <w:tc>
          <w:tcPr>
            <w:tcW w:type="dxa" w:w="7078"/>
          </w:tcPr>
          <w:p>
            <w:pPr>
              <w:spacing w:after="0"/>
              <w:jc w:val="left"/>
            </w:pPr>
            <w:r>
              <w:rPr>
                <w:sz w:val="16"/>
              </w:rPr>
              <w:t>Very High 4, Relatively High 2</w:t>
            </w:r>
          </w:p>
        </w:tc>
      </w:tr>
      <w:tr>
        <w:trPr>
          <w:cantSplit/>
        </w:trPr>
        <w:tc>
          <w:tcPr>
            <w:tcW w:type="dxa" w:w="1975"/>
          </w:tcPr>
          <w:p>
            <w:pPr>
              <w:spacing w:after="0"/>
              <w:jc w:val="left"/>
            </w:pPr>
            <w:r>
              <w:rPr>
                <w:sz w:val="16"/>
              </w:rPr>
              <w:t>Wildfire</w:t>
            </w:r>
          </w:p>
        </w:tc>
        <w:tc>
          <w:tcPr>
            <w:tcW w:type="dxa" w:w="1295"/>
          </w:tcPr>
          <w:p>
            <w:pPr>
              <w:spacing w:after="0"/>
              <w:jc w:val="right"/>
            </w:pPr>
            <w:r>
              <w:rPr>
                <w:sz w:val="16"/>
              </w:rPr>
              <w:t>6 of 6</w:t>
            </w:r>
          </w:p>
        </w:tc>
        <w:tc>
          <w:tcPr>
            <w:tcW w:type="dxa" w:w="1235"/>
          </w:tcPr>
          <w:p>
            <w:pPr>
              <w:spacing w:after="0"/>
              <w:jc w:val="right"/>
            </w:pPr>
            <w:r>
              <w:rPr>
                <w:sz w:val="16"/>
              </w:rPr>
              <w:t>60.9</w:t>
            </w:r>
          </w:p>
        </w:tc>
        <w:tc>
          <w:tcPr>
            <w:tcW w:type="dxa" w:w="1295"/>
          </w:tcPr>
          <w:p>
            <w:pPr>
              <w:spacing w:after="0"/>
              <w:jc w:val="right"/>
            </w:pPr>
            <w:r>
              <w:rPr>
                <w:sz w:val="16"/>
              </w:rPr>
              <w:t>79.5</w:t>
            </w:r>
          </w:p>
        </w:tc>
        <w:tc>
          <w:tcPr>
            <w:tcW w:type="dxa" w:w="1235"/>
          </w:tcPr>
          <w:p>
            <w:pPr>
              <w:spacing w:after="0"/>
              <w:jc w:val="right"/>
            </w:pPr>
            <w:r>
              <w:rPr>
                <w:sz w:val="16"/>
              </w:rPr>
              <w:t>95.7</w:t>
            </w:r>
          </w:p>
        </w:tc>
        <w:tc>
          <w:tcPr>
            <w:tcW w:type="dxa" w:w="7078"/>
          </w:tcPr>
          <w:p>
            <w:pPr>
              <w:spacing w:after="0"/>
              <w:jc w:val="left"/>
            </w:pPr>
            <w:r>
              <w:rPr>
                <w:sz w:val="16"/>
              </w:rPr>
              <w:t>Relatively Moderate 1, Relatively Low 4, Very Low 1</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6 of 6</w:t>
            </w:r>
          </w:p>
        </w:tc>
        <w:tc>
          <w:tcPr>
            <w:tcW w:type="dxa" w:w="1235"/>
          </w:tcPr>
          <w:p>
            <w:pPr>
              <w:spacing w:after="0"/>
              <w:jc w:val="right"/>
            </w:pPr>
            <w:r>
              <w:rPr>
                <w:sz w:val="16"/>
              </w:rPr>
              <w:t>92.7</w:t>
            </w:r>
          </w:p>
        </w:tc>
        <w:tc>
          <w:tcPr>
            <w:tcW w:type="dxa" w:w="1295"/>
          </w:tcPr>
          <w:p>
            <w:pPr>
              <w:spacing w:after="0"/>
              <w:jc w:val="right"/>
            </w:pPr>
            <w:r>
              <w:rPr>
                <w:sz w:val="16"/>
              </w:rPr>
              <w:t>95.5</w:t>
            </w:r>
          </w:p>
        </w:tc>
        <w:tc>
          <w:tcPr>
            <w:tcW w:type="dxa" w:w="1235"/>
          </w:tcPr>
          <w:p>
            <w:pPr>
              <w:spacing w:after="0"/>
              <w:jc w:val="right"/>
            </w:pPr>
            <w:r>
              <w:rPr>
                <w:sz w:val="16"/>
              </w:rPr>
              <w:t>97.8</w:t>
            </w:r>
          </w:p>
        </w:tc>
        <w:tc>
          <w:tcPr>
            <w:tcW w:type="dxa" w:w="7078"/>
          </w:tcPr>
          <w:p>
            <w:pPr>
              <w:spacing w:after="0"/>
              <w:jc w:val="left"/>
            </w:pPr>
            <w:r>
              <w:rPr>
                <w:sz w:val="16"/>
              </w:rPr>
              <w:t>Very High 3, Relatively High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80%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44"/>
        <w:gridCol w:w="700"/>
        <w:gridCol w:w="2356"/>
        <w:gridCol w:w="2172"/>
        <w:gridCol w:w="2245"/>
        <w:gridCol w:w="2540"/>
        <w:gridCol w:w="2756"/>
      </w:tblGrid>
      <w:tr>
        <w:trPr>
          <w:cantSplit/>
          <w:tblHeader/>
        </w:trPr>
        <w:tc>
          <w:tcPr>
            <w:tcW w:type="dxa" w:w="1344"/>
            <w:shd w:val="clear" w:color="auto" w:fill="E8E8E8"/>
          </w:tcPr>
          <w:p>
            <w:pPr>
              <w:spacing w:after="0"/>
              <w:jc w:val="left"/>
            </w:pPr>
            <w:r>
              <w:rPr>
                <w:b/>
                <w:sz w:val="16"/>
              </w:rPr>
              <w:t>Jurisdiction</w:t>
            </w:r>
          </w:p>
        </w:tc>
        <w:tc>
          <w:tcPr>
            <w:tcW w:type="dxa" w:w="700"/>
            <w:shd w:val="clear" w:color="auto" w:fill="E8E8E8"/>
          </w:tcPr>
          <w:p>
            <w:pPr>
              <w:spacing w:after="0"/>
              <w:jc w:val="left"/>
            </w:pPr>
            <w:r>
              <w:rPr>
                <w:b/>
                <w:sz w:val="16"/>
              </w:rPr>
              <w:t>Type</w:t>
            </w:r>
          </w:p>
        </w:tc>
        <w:tc>
          <w:tcPr>
            <w:tcW w:type="dxa" w:w="2356"/>
            <w:shd w:val="clear" w:color="auto" w:fill="E8E8E8"/>
          </w:tcPr>
          <w:p>
            <w:pPr>
              <w:spacing w:after="0"/>
              <w:jc w:val="left"/>
            </w:pPr>
            <w:r>
              <w:rPr>
                <w:b/>
                <w:sz w:val="16"/>
              </w:rPr>
              <w:t>Plan status</w:t>
            </w:r>
          </w:p>
        </w:tc>
        <w:tc>
          <w:tcPr>
            <w:tcW w:type="dxa" w:w="217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4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54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756"/>
            <w:shd w:val="clear" w:color="auto" w:fill="E8E8E8"/>
          </w:tcPr>
          <w:p>
            <w:pPr>
              <w:spacing w:after="0"/>
              <w:jc w:val="left"/>
            </w:pPr>
            <w:r>
              <w:rPr>
                <w:b/>
                <w:sz w:val="16"/>
              </w:rPr>
              <w:t>Notes</w:t>
            </w:r>
          </w:p>
        </w:tc>
      </w:tr>
      <w:tr>
        <w:trPr>
          <w:cantSplit/>
        </w:trPr>
        <w:tc>
          <w:tcPr>
            <w:tcW w:type="dxa" w:w="1344"/>
          </w:tcPr>
          <w:p>
            <w:pPr>
              <w:spacing w:after="0"/>
              <w:jc w:val="left"/>
            </w:pPr>
            <w:r>
              <w:rPr>
                <w:sz w:val="16"/>
              </w:rPr>
              <w:t>Plymouth County</w:t>
            </w:r>
          </w:p>
        </w:tc>
        <w:tc>
          <w:tcPr>
            <w:tcW w:type="dxa" w:w="700"/>
          </w:tcPr>
          <w:p>
            <w:pPr>
              <w:spacing w:after="0"/>
              <w:jc w:val="left"/>
            </w:pPr>
            <w:r>
              <w:rPr>
                <w:sz w:val="16"/>
              </w:rPr>
              <w:t>County</w:t>
            </w:r>
          </w:p>
        </w:tc>
        <w:tc>
          <w:tcPr>
            <w:tcW w:type="dxa" w:w="2356"/>
          </w:tcPr>
          <w:p>
            <w:pPr>
              <w:spacing w:after="0"/>
              <w:jc w:val="left"/>
            </w:pPr>
            <w:r>
              <w:rPr>
                <w:sz w:val="16"/>
              </w:rPr>
              <w:t>Approved, expires 2031-04-27</w:t>
            </w:r>
          </w:p>
        </w:tc>
        <w:tc>
          <w:tcPr>
            <w:tcW w:type="dxa" w:w="2172"/>
          </w:tcPr>
          <w:p>
            <w:pPr>
              <w:spacing w:after="0"/>
              <w:jc w:val="right"/>
            </w:pPr>
            <w:r>
              <w:rPr>
                <w:sz w:val="16"/>
              </w:rPr>
              <w:t>FMA RL 0, SRL 0; any 0</w:t>
            </w:r>
          </w:p>
        </w:tc>
        <w:tc>
          <w:tcPr>
            <w:tcW w:type="dxa" w:w="2245"/>
          </w:tcPr>
          <w:p>
            <w:pPr>
              <w:spacing w:after="0"/>
              <w:jc w:val="right"/>
            </w:pPr>
            <w:r>
              <w:rPr>
                <w:sz w:val="16"/>
              </w:rPr>
              <w:t>$54,334.39</w:t>
            </w:r>
          </w:p>
        </w:tc>
        <w:tc>
          <w:tcPr>
            <w:tcW w:type="dxa" w:w="2540"/>
          </w:tcPr>
          <w:p>
            <w:pPr>
              <w:spacing w:after="0"/>
              <w:jc w:val="right"/>
            </w:pPr>
            <w:r>
              <w:rPr>
                <w:sz w:val="16"/>
              </w:rPr>
              <w:t>0 total; 0 since its plan</w:t>
            </w:r>
          </w:p>
        </w:tc>
        <w:tc>
          <w:tcPr>
            <w:tcW w:type="dxa" w:w="2756"/>
          </w:tcPr>
          <w:p>
            <w:pPr>
              <w:spacing w:after="0"/>
              <w:jc w:val="left"/>
            </w:pPr>
          </w:p>
        </w:tc>
      </w:tr>
      <w:tr>
        <w:trPr>
          <w:cantSplit/>
        </w:trPr>
        <w:tc>
          <w:tcPr>
            <w:tcW w:type="dxa" w:w="1344"/>
          </w:tcPr>
          <w:p>
            <w:pPr>
              <w:spacing w:after="0"/>
              <w:jc w:val="left"/>
            </w:pPr>
            <w:r>
              <w:rPr>
                <w:sz w:val="16"/>
              </w:rPr>
              <w:t>Akron city</w:t>
            </w:r>
          </w:p>
        </w:tc>
        <w:tc>
          <w:tcPr>
            <w:tcW w:type="dxa" w:w="700"/>
          </w:tcPr>
          <w:p>
            <w:pPr>
              <w:spacing w:after="0"/>
              <w:jc w:val="left"/>
            </w:pPr>
            <w:r>
              <w:rPr>
                <w:sz w:val="16"/>
              </w:rPr>
              <w:t>City</w:t>
            </w:r>
          </w:p>
        </w:tc>
        <w:tc>
          <w:tcPr>
            <w:tcW w:type="dxa" w:w="2356"/>
          </w:tcPr>
          <w:p>
            <w:pPr>
              <w:spacing w:after="0"/>
              <w:jc w:val="left"/>
            </w:pPr>
            <w:r>
              <w:rPr>
                <w:sz w:val="16"/>
              </w:rPr>
              <w:t>Plan 111762 approved 2026-04-28, pending adoption here; not yet eligible</w:t>
            </w:r>
          </w:p>
        </w:tc>
        <w:tc>
          <w:tcPr>
            <w:tcW w:type="dxa" w:w="2172"/>
          </w:tcPr>
          <w:p>
            <w:pPr>
              <w:spacing w:after="0"/>
              <w:jc w:val="right"/>
            </w:pPr>
            <w:r>
              <w:rPr>
                <w:sz w:val="16"/>
              </w:rPr>
              <w:t>FMA RL 0, SRL 0; any 1</w:t>
            </w:r>
          </w:p>
        </w:tc>
        <w:tc>
          <w:tcPr>
            <w:tcW w:type="dxa" w:w="2245"/>
          </w:tcPr>
          <w:p>
            <w:pPr>
              <w:spacing w:after="0"/>
              <w:jc w:val="right"/>
            </w:pPr>
            <w:r>
              <w:rPr>
                <w:sz w:val="16"/>
              </w:rPr>
              <w:t>$191,984.37</w:t>
            </w:r>
          </w:p>
        </w:tc>
        <w:tc>
          <w:tcPr>
            <w:tcW w:type="dxa" w:w="2540"/>
          </w:tcPr>
          <w:p>
            <w:pPr>
              <w:spacing w:after="0"/>
              <w:jc w:val="right"/>
            </w:pPr>
            <w:r>
              <w:rPr>
                <w:sz w:val="16"/>
              </w:rPr>
              <w:t>83 total; no approved plan</w:t>
            </w:r>
          </w:p>
        </w:tc>
        <w:tc>
          <w:tcPr>
            <w:tcW w:type="dxa" w:w="2756"/>
          </w:tcPr>
          <w:p>
            <w:pPr>
              <w:spacing w:after="0"/>
              <w:jc w:val="left"/>
            </w:pPr>
          </w:p>
        </w:tc>
      </w:tr>
      <w:tr>
        <w:trPr>
          <w:cantSplit/>
        </w:trPr>
        <w:tc>
          <w:tcPr>
            <w:tcW w:type="dxa" w:w="1344"/>
          </w:tcPr>
          <w:p>
            <w:pPr>
              <w:spacing w:after="0"/>
              <w:jc w:val="left"/>
            </w:pPr>
            <w:r>
              <w:rPr>
                <w:sz w:val="16"/>
              </w:rPr>
              <w:t>Hinton city</w:t>
            </w:r>
          </w:p>
        </w:tc>
        <w:tc>
          <w:tcPr>
            <w:tcW w:type="dxa" w:w="700"/>
          </w:tcPr>
          <w:p>
            <w:pPr>
              <w:spacing w:after="0"/>
              <w:jc w:val="left"/>
            </w:pPr>
            <w:r>
              <w:rPr>
                <w:sz w:val="16"/>
              </w:rPr>
              <w:t>City</w:t>
            </w:r>
          </w:p>
        </w:tc>
        <w:tc>
          <w:tcPr>
            <w:tcW w:type="dxa" w:w="2356"/>
          </w:tcPr>
          <w:p>
            <w:pPr>
              <w:spacing w:after="0"/>
              <w:jc w:val="left"/>
            </w:pPr>
            <w:r>
              <w:rPr>
                <w:sz w:val="16"/>
              </w:rPr>
              <w:t>Plan 111762 approved 2026-04-28, pending adoption here; not yet eligible</w:t>
            </w:r>
          </w:p>
        </w:tc>
        <w:tc>
          <w:tcPr>
            <w:tcW w:type="dxa" w:w="2172"/>
          </w:tcPr>
          <w:p>
            <w:pPr>
              <w:spacing w:after="0"/>
              <w:jc w:val="right"/>
            </w:pPr>
            <w:r>
              <w:rPr>
                <w:sz w:val="16"/>
              </w:rPr>
              <w:t>FMA RL 0, SRL 0; any 0</w:t>
            </w:r>
          </w:p>
        </w:tc>
        <w:tc>
          <w:tcPr>
            <w:tcW w:type="dxa" w:w="2245"/>
          </w:tcPr>
          <w:p>
            <w:pPr>
              <w:spacing w:after="0"/>
              <w:jc w:val="right"/>
            </w:pPr>
            <w:r>
              <w:rPr>
                <w:sz w:val="16"/>
              </w:rPr>
              <w:t>$171,390.99</w:t>
            </w:r>
          </w:p>
        </w:tc>
        <w:tc>
          <w:tcPr>
            <w:tcW w:type="dxa" w:w="2540"/>
          </w:tcPr>
          <w:p>
            <w:pPr>
              <w:spacing w:after="0"/>
              <w:jc w:val="right"/>
            </w:pPr>
            <w:r>
              <w:rPr>
                <w:sz w:val="16"/>
              </w:rPr>
              <w:t>49 total; no approved plan</w:t>
            </w:r>
          </w:p>
        </w:tc>
        <w:tc>
          <w:tcPr>
            <w:tcW w:type="dxa" w:w="2756"/>
          </w:tcPr>
          <w:p>
            <w:pPr>
              <w:spacing w:after="0"/>
              <w:jc w:val="left"/>
            </w:pPr>
          </w:p>
        </w:tc>
      </w:tr>
      <w:tr>
        <w:trPr>
          <w:cantSplit/>
        </w:trPr>
        <w:tc>
          <w:tcPr>
            <w:tcW w:type="dxa" w:w="1344"/>
          </w:tcPr>
          <w:p>
            <w:pPr>
              <w:spacing w:after="0"/>
              <w:jc w:val="left"/>
            </w:pPr>
            <w:r>
              <w:rPr>
                <w:sz w:val="16"/>
              </w:rPr>
              <w:t>Kingsley city</w:t>
            </w:r>
          </w:p>
        </w:tc>
        <w:tc>
          <w:tcPr>
            <w:tcW w:type="dxa" w:w="700"/>
          </w:tcPr>
          <w:p>
            <w:pPr>
              <w:spacing w:after="0"/>
              <w:jc w:val="left"/>
            </w:pPr>
            <w:r>
              <w:rPr>
                <w:sz w:val="16"/>
              </w:rPr>
              <w:t>City</w:t>
            </w:r>
          </w:p>
        </w:tc>
        <w:tc>
          <w:tcPr>
            <w:tcW w:type="dxa" w:w="2356"/>
          </w:tcPr>
          <w:p>
            <w:pPr>
              <w:spacing w:after="0"/>
              <w:jc w:val="left"/>
            </w:pPr>
            <w:r>
              <w:rPr>
                <w:sz w:val="16"/>
              </w:rPr>
              <w:t>Plan 111762 approved 2026-04-28, pending adoption here; not yet eligible</w:t>
            </w:r>
          </w:p>
        </w:tc>
        <w:tc>
          <w:tcPr>
            <w:tcW w:type="dxa" w:w="2172"/>
          </w:tcPr>
          <w:p>
            <w:pPr>
              <w:spacing w:after="0"/>
              <w:jc w:val="right"/>
            </w:pPr>
            <w:r>
              <w:rPr>
                <w:sz w:val="16"/>
              </w:rPr>
              <w:t>FMA RL 0, SRL 0; any 0</w:t>
            </w:r>
          </w:p>
        </w:tc>
        <w:tc>
          <w:tcPr>
            <w:tcW w:type="dxa" w:w="2245"/>
          </w:tcPr>
          <w:p>
            <w:pPr>
              <w:spacing w:after="0"/>
              <w:jc w:val="right"/>
            </w:pPr>
            <w:r>
              <w:rPr>
                <w:sz w:val="16"/>
              </w:rPr>
              <w:t>$14,777.12</w:t>
            </w:r>
          </w:p>
        </w:tc>
        <w:tc>
          <w:tcPr>
            <w:tcW w:type="dxa" w:w="2540"/>
          </w:tcPr>
          <w:p>
            <w:pPr>
              <w:spacing w:after="0"/>
              <w:jc w:val="right"/>
            </w:pPr>
            <w:r>
              <w:rPr>
                <w:sz w:val="16"/>
              </w:rPr>
              <w:t>70 total; no approved plan</w:t>
            </w:r>
          </w:p>
        </w:tc>
        <w:tc>
          <w:tcPr>
            <w:tcW w:type="dxa" w:w="2756"/>
          </w:tcPr>
          <w:p>
            <w:pPr>
              <w:spacing w:after="0"/>
              <w:jc w:val="left"/>
            </w:pPr>
          </w:p>
        </w:tc>
      </w:tr>
      <w:tr>
        <w:trPr>
          <w:cantSplit/>
        </w:trPr>
        <w:tc>
          <w:tcPr>
            <w:tcW w:type="dxa" w:w="1344"/>
          </w:tcPr>
          <w:p>
            <w:pPr>
              <w:spacing w:after="0"/>
              <w:jc w:val="left"/>
            </w:pPr>
            <w:r>
              <w:rPr>
                <w:sz w:val="16"/>
              </w:rPr>
              <w:t>Le Mars city</w:t>
            </w:r>
          </w:p>
        </w:tc>
        <w:tc>
          <w:tcPr>
            <w:tcW w:type="dxa" w:w="700"/>
          </w:tcPr>
          <w:p>
            <w:pPr>
              <w:spacing w:after="0"/>
              <w:jc w:val="left"/>
            </w:pPr>
            <w:r>
              <w:rPr>
                <w:sz w:val="16"/>
              </w:rPr>
              <w:t>City</w:t>
            </w:r>
          </w:p>
        </w:tc>
        <w:tc>
          <w:tcPr>
            <w:tcW w:type="dxa" w:w="2356"/>
          </w:tcPr>
          <w:p>
            <w:pPr>
              <w:spacing w:after="0"/>
              <w:jc w:val="left"/>
            </w:pPr>
            <w:r>
              <w:rPr>
                <w:sz w:val="16"/>
              </w:rPr>
              <w:t>Plan 111762 approved 2026-04-28, pending adoption here; not yet eligible</w:t>
            </w:r>
          </w:p>
        </w:tc>
        <w:tc>
          <w:tcPr>
            <w:tcW w:type="dxa" w:w="2172"/>
          </w:tcPr>
          <w:p>
            <w:pPr>
              <w:spacing w:after="0"/>
              <w:jc w:val="right"/>
            </w:pPr>
            <w:r>
              <w:rPr>
                <w:sz w:val="16"/>
              </w:rPr>
              <w:t>FMA RL 0, SRL 0; any 0</w:t>
            </w:r>
          </w:p>
        </w:tc>
        <w:tc>
          <w:tcPr>
            <w:tcW w:type="dxa" w:w="2245"/>
          </w:tcPr>
          <w:p>
            <w:pPr>
              <w:spacing w:after="0"/>
              <w:jc w:val="right"/>
            </w:pPr>
            <w:r>
              <w:rPr>
                <w:sz w:val="16"/>
              </w:rPr>
              <w:t>$1,215,060.32</w:t>
            </w:r>
          </w:p>
        </w:tc>
        <w:tc>
          <w:tcPr>
            <w:tcW w:type="dxa" w:w="2540"/>
          </w:tcPr>
          <w:p>
            <w:pPr>
              <w:spacing w:after="0"/>
              <w:jc w:val="right"/>
            </w:pPr>
            <w:r>
              <w:rPr>
                <w:sz w:val="16"/>
              </w:rPr>
              <w:t>92 total; no approved plan</w:t>
            </w:r>
          </w:p>
        </w:tc>
        <w:tc>
          <w:tcPr>
            <w:tcW w:type="dxa" w:w="2756"/>
          </w:tcPr>
          <w:p>
            <w:pPr>
              <w:spacing w:after="0"/>
              <w:jc w:val="left"/>
            </w:pPr>
            <w:r>
              <w:rPr>
                <w:sz w:val="16"/>
              </w:rPr>
              <w:t>Includes $9,176.68 for declarations not counted as hazard incidents (DR-4483-IA).</w:t>
            </w:r>
          </w:p>
        </w:tc>
      </w:tr>
      <w:tr>
        <w:trPr>
          <w:cantSplit/>
        </w:trPr>
        <w:tc>
          <w:tcPr>
            <w:tcW w:type="dxa" w:w="1344"/>
          </w:tcPr>
          <w:p>
            <w:pPr>
              <w:spacing w:after="0"/>
              <w:jc w:val="left"/>
            </w:pPr>
            <w:r>
              <w:rPr>
                <w:sz w:val="16"/>
              </w:rPr>
              <w:t>Merrill city</w:t>
            </w:r>
          </w:p>
        </w:tc>
        <w:tc>
          <w:tcPr>
            <w:tcW w:type="dxa" w:w="700"/>
          </w:tcPr>
          <w:p>
            <w:pPr>
              <w:spacing w:after="0"/>
              <w:jc w:val="left"/>
            </w:pPr>
            <w:r>
              <w:rPr>
                <w:sz w:val="16"/>
              </w:rPr>
              <w:t>City</w:t>
            </w:r>
          </w:p>
        </w:tc>
        <w:tc>
          <w:tcPr>
            <w:tcW w:type="dxa" w:w="2356"/>
          </w:tcPr>
          <w:p>
            <w:pPr>
              <w:spacing w:after="0"/>
              <w:jc w:val="left"/>
            </w:pPr>
            <w:r>
              <w:rPr>
                <w:sz w:val="16"/>
              </w:rPr>
              <w:t>Plan 111762 approved 2026-04-28, pending adoption here; not yet eligible</w:t>
            </w:r>
          </w:p>
        </w:tc>
        <w:tc>
          <w:tcPr>
            <w:tcW w:type="dxa" w:w="2172"/>
          </w:tcPr>
          <w:p>
            <w:pPr>
              <w:spacing w:after="0"/>
              <w:jc w:val="right"/>
            </w:pPr>
            <w:r>
              <w:rPr>
                <w:sz w:val="16"/>
              </w:rPr>
              <w:t>FMA RL 0, SRL 0; any 0</w:t>
            </w:r>
          </w:p>
        </w:tc>
        <w:tc>
          <w:tcPr>
            <w:tcW w:type="dxa" w:w="2245"/>
          </w:tcPr>
          <w:p>
            <w:pPr>
              <w:spacing w:after="0"/>
              <w:jc w:val="right"/>
            </w:pPr>
            <w:r>
              <w:rPr>
                <w:sz w:val="16"/>
              </w:rPr>
              <w:t>$138,722.01</w:t>
            </w:r>
          </w:p>
        </w:tc>
        <w:tc>
          <w:tcPr>
            <w:tcW w:type="dxa" w:w="2540"/>
          </w:tcPr>
          <w:p>
            <w:pPr>
              <w:spacing w:after="0"/>
              <w:jc w:val="right"/>
            </w:pPr>
            <w:r>
              <w:rPr>
                <w:sz w:val="16"/>
              </w:rPr>
              <w:t>33 total; no approved plan</w:t>
            </w:r>
          </w:p>
        </w:tc>
        <w:tc>
          <w:tcPr>
            <w:tcW w:type="dxa" w:w="2756"/>
          </w:tcPr>
          <w:p>
            <w:pPr>
              <w:spacing w:after="0"/>
              <w:jc w:val="left"/>
            </w:pPr>
          </w:p>
        </w:tc>
      </w:tr>
      <w:tr>
        <w:trPr>
          <w:cantSplit/>
        </w:trPr>
        <w:tc>
          <w:tcPr>
            <w:tcW w:type="dxa" w:w="1344"/>
          </w:tcPr>
          <w:p>
            <w:pPr>
              <w:spacing w:after="0"/>
              <w:jc w:val="left"/>
            </w:pPr>
            <w:r>
              <w:rPr>
                <w:sz w:val="16"/>
              </w:rPr>
              <w:t>Oyens city</w:t>
            </w:r>
          </w:p>
        </w:tc>
        <w:tc>
          <w:tcPr>
            <w:tcW w:type="dxa" w:w="700"/>
          </w:tcPr>
          <w:p>
            <w:pPr>
              <w:spacing w:after="0"/>
              <w:jc w:val="left"/>
            </w:pPr>
            <w:r>
              <w:rPr>
                <w:sz w:val="16"/>
              </w:rPr>
              <w:t>City</w:t>
            </w:r>
          </w:p>
        </w:tc>
        <w:tc>
          <w:tcPr>
            <w:tcW w:type="dxa" w:w="2356"/>
          </w:tcPr>
          <w:p>
            <w:pPr>
              <w:spacing w:after="0"/>
              <w:jc w:val="left"/>
            </w:pPr>
            <w:r>
              <w:rPr>
                <w:sz w:val="16"/>
              </w:rPr>
              <w:t>Plan 111762 approved 2026-04-28, pending adoption here; not yet eligible</w:t>
            </w:r>
          </w:p>
        </w:tc>
        <w:tc>
          <w:tcPr>
            <w:tcW w:type="dxa" w:w="2172"/>
          </w:tcPr>
          <w:p>
            <w:pPr>
              <w:spacing w:after="0"/>
              <w:jc w:val="right"/>
            </w:pPr>
            <w:r>
              <w:rPr>
                <w:sz w:val="16"/>
              </w:rPr>
              <w:t>FMA RL 0, SRL 0; any 0</w:t>
            </w:r>
          </w:p>
        </w:tc>
        <w:tc>
          <w:tcPr>
            <w:tcW w:type="dxa" w:w="2245"/>
          </w:tcPr>
          <w:p>
            <w:pPr>
              <w:spacing w:after="0"/>
              <w:jc w:val="right"/>
            </w:pPr>
            <w:r>
              <w:rPr>
                <w:sz w:val="16"/>
              </w:rPr>
              <w:t>no Public Assistance recorded</w:t>
            </w:r>
          </w:p>
        </w:tc>
        <w:tc>
          <w:tcPr>
            <w:tcW w:type="dxa" w:w="2540"/>
          </w:tcPr>
          <w:p>
            <w:pPr>
              <w:spacing w:after="0"/>
              <w:jc w:val="right"/>
            </w:pPr>
            <w:r>
              <w:rPr>
                <w:sz w:val="16"/>
              </w:rPr>
              <w:t>14 total; no approved plan</w:t>
            </w:r>
          </w:p>
        </w:tc>
        <w:tc>
          <w:tcPr>
            <w:tcW w:type="dxa" w:w="2756"/>
          </w:tcPr>
          <w:p>
            <w:pPr>
              <w:spacing w:after="0"/>
              <w:jc w:val="left"/>
            </w:pPr>
          </w:p>
        </w:tc>
      </w:tr>
      <w:tr>
        <w:trPr>
          <w:cantSplit/>
        </w:trPr>
        <w:tc>
          <w:tcPr>
            <w:tcW w:type="dxa" w:w="1344"/>
          </w:tcPr>
          <w:p>
            <w:pPr>
              <w:spacing w:after="0"/>
              <w:jc w:val="left"/>
            </w:pPr>
            <w:r>
              <w:rPr>
                <w:sz w:val="16"/>
              </w:rPr>
              <w:t>Remsen city</w:t>
            </w:r>
          </w:p>
        </w:tc>
        <w:tc>
          <w:tcPr>
            <w:tcW w:type="dxa" w:w="700"/>
          </w:tcPr>
          <w:p>
            <w:pPr>
              <w:spacing w:after="0"/>
              <w:jc w:val="left"/>
            </w:pPr>
            <w:r>
              <w:rPr>
                <w:sz w:val="16"/>
              </w:rPr>
              <w:t>City</w:t>
            </w:r>
          </w:p>
        </w:tc>
        <w:tc>
          <w:tcPr>
            <w:tcW w:type="dxa" w:w="2356"/>
          </w:tcPr>
          <w:p>
            <w:pPr>
              <w:spacing w:after="0"/>
              <w:jc w:val="left"/>
            </w:pPr>
            <w:r>
              <w:rPr>
                <w:sz w:val="16"/>
              </w:rPr>
              <w:t>Plan 111762 approved 2026-04-28, pending adoption here; not yet eligible</w:t>
            </w:r>
          </w:p>
        </w:tc>
        <w:tc>
          <w:tcPr>
            <w:tcW w:type="dxa" w:w="2172"/>
          </w:tcPr>
          <w:p>
            <w:pPr>
              <w:spacing w:after="0"/>
              <w:jc w:val="right"/>
            </w:pPr>
            <w:r>
              <w:rPr>
                <w:sz w:val="16"/>
              </w:rPr>
              <w:t>FMA RL 0, SRL 0; any 0</w:t>
            </w:r>
          </w:p>
        </w:tc>
        <w:tc>
          <w:tcPr>
            <w:tcW w:type="dxa" w:w="2245"/>
          </w:tcPr>
          <w:p>
            <w:pPr>
              <w:spacing w:after="0"/>
              <w:jc w:val="right"/>
            </w:pPr>
            <w:r>
              <w:rPr>
                <w:sz w:val="16"/>
              </w:rPr>
              <w:t>$57,114.21</w:t>
            </w:r>
          </w:p>
        </w:tc>
        <w:tc>
          <w:tcPr>
            <w:tcW w:type="dxa" w:w="2540"/>
          </w:tcPr>
          <w:p>
            <w:pPr>
              <w:spacing w:after="0"/>
              <w:jc w:val="right"/>
            </w:pPr>
            <w:r>
              <w:rPr>
                <w:sz w:val="16"/>
              </w:rPr>
              <w:t>59 total; no approved plan</w:t>
            </w:r>
          </w:p>
        </w:tc>
        <w:tc>
          <w:tcPr>
            <w:tcW w:type="dxa" w:w="2756"/>
          </w:tcPr>
          <w:p>
            <w:pPr>
              <w:spacing w:after="0"/>
              <w:jc w:val="left"/>
            </w:pPr>
          </w:p>
        </w:tc>
      </w:tr>
      <w:tr>
        <w:trPr>
          <w:cantSplit/>
        </w:trPr>
        <w:tc>
          <w:tcPr>
            <w:tcW w:type="dxa" w:w="1344"/>
          </w:tcPr>
          <w:p>
            <w:pPr>
              <w:spacing w:after="0"/>
              <w:jc w:val="left"/>
            </w:pPr>
            <w:r>
              <w:rPr>
                <w:sz w:val="16"/>
              </w:rPr>
              <w:t>Sioux City city</w:t>
            </w:r>
          </w:p>
        </w:tc>
        <w:tc>
          <w:tcPr>
            <w:tcW w:type="dxa" w:w="700"/>
          </w:tcPr>
          <w:p>
            <w:pPr>
              <w:spacing w:after="0"/>
              <w:jc w:val="left"/>
            </w:pPr>
            <w:r>
              <w:rPr>
                <w:sz w:val="16"/>
              </w:rPr>
              <w:t>City</w:t>
            </w:r>
          </w:p>
        </w:tc>
        <w:tc>
          <w:tcPr>
            <w:tcW w:type="dxa" w:w="2356"/>
          </w:tcPr>
          <w:p>
            <w:pPr>
              <w:spacing w:after="0"/>
              <w:jc w:val="left"/>
            </w:pPr>
            <w:r>
              <w:rPr>
                <w:sz w:val="16"/>
              </w:rPr>
              <w:t>Plan 111762 approved 2026-04-28, pending adoption here; not yet eligible</w:t>
            </w:r>
          </w:p>
        </w:tc>
        <w:tc>
          <w:tcPr>
            <w:tcW w:type="dxa" w:w="2172"/>
          </w:tcPr>
          <w:p>
            <w:pPr>
              <w:spacing w:after="0"/>
              <w:jc w:val="right"/>
            </w:pPr>
            <w:r>
              <w:rPr>
                <w:sz w:val="16"/>
              </w:rPr>
              <w:t>FMA RL 0, SRL 0; any 0</w:t>
            </w:r>
          </w:p>
        </w:tc>
        <w:tc>
          <w:tcPr>
            <w:tcW w:type="dxa" w:w="2245"/>
          </w:tcPr>
          <w:p>
            <w:pPr>
              <w:spacing w:after="0"/>
              <w:jc w:val="right"/>
            </w:pPr>
            <w:r>
              <w:rPr>
                <w:sz w:val="16"/>
              </w:rPr>
              <w:t>no Public Assistance recorded</w:t>
            </w:r>
          </w:p>
        </w:tc>
        <w:tc>
          <w:tcPr>
            <w:tcW w:type="dxa" w:w="2540"/>
          </w:tcPr>
          <w:p>
            <w:pPr>
              <w:spacing w:after="0"/>
              <w:jc w:val="right"/>
            </w:pPr>
            <w:r>
              <w:rPr>
                <w:sz w:val="16"/>
              </w:rPr>
              <w:t>1 total; no approved plan</w:t>
            </w:r>
          </w:p>
        </w:tc>
        <w:tc>
          <w:tcPr>
            <w:tcW w:type="dxa" w:w="2756"/>
          </w:tcPr>
          <w:p>
            <w:pPr>
              <w:spacing w:after="0"/>
              <w:jc w:val="left"/>
            </w:pPr>
          </w:p>
        </w:tc>
      </w:tr>
      <w:tr>
        <w:trPr>
          <w:cantSplit/>
        </w:trPr>
        <w:tc>
          <w:tcPr>
            <w:tcW w:type="dxa" w:w="1344"/>
          </w:tcPr>
          <w:p>
            <w:pPr>
              <w:spacing w:after="0"/>
              <w:jc w:val="left"/>
            </w:pPr>
            <w:r>
              <w:rPr>
                <w:sz w:val="16"/>
              </w:rPr>
              <w:t>Struble city</w:t>
            </w:r>
          </w:p>
        </w:tc>
        <w:tc>
          <w:tcPr>
            <w:tcW w:type="dxa" w:w="700"/>
          </w:tcPr>
          <w:p>
            <w:pPr>
              <w:spacing w:after="0"/>
              <w:jc w:val="left"/>
            </w:pPr>
            <w:r>
              <w:rPr>
                <w:sz w:val="16"/>
              </w:rPr>
              <w:t>City</w:t>
            </w:r>
          </w:p>
        </w:tc>
        <w:tc>
          <w:tcPr>
            <w:tcW w:type="dxa" w:w="2356"/>
          </w:tcPr>
          <w:p>
            <w:pPr>
              <w:spacing w:after="0"/>
              <w:jc w:val="left"/>
            </w:pPr>
            <w:r>
              <w:rPr>
                <w:sz w:val="16"/>
              </w:rPr>
              <w:t>Plan 111762 approved 2026-04-28, pending adoption here; not yet eligible</w:t>
            </w:r>
          </w:p>
        </w:tc>
        <w:tc>
          <w:tcPr>
            <w:tcW w:type="dxa" w:w="2172"/>
          </w:tcPr>
          <w:p>
            <w:pPr>
              <w:spacing w:after="0"/>
              <w:jc w:val="right"/>
            </w:pPr>
            <w:r>
              <w:rPr>
                <w:sz w:val="16"/>
              </w:rPr>
              <w:t>FMA RL 0, SRL 0; any 0</w:t>
            </w:r>
          </w:p>
        </w:tc>
        <w:tc>
          <w:tcPr>
            <w:tcW w:type="dxa" w:w="2245"/>
          </w:tcPr>
          <w:p>
            <w:pPr>
              <w:spacing w:after="0"/>
              <w:jc w:val="right"/>
            </w:pPr>
            <w:r>
              <w:rPr>
                <w:sz w:val="16"/>
              </w:rPr>
              <w:t>$5,812.32</w:t>
            </w:r>
          </w:p>
        </w:tc>
        <w:tc>
          <w:tcPr>
            <w:tcW w:type="dxa" w:w="2540"/>
          </w:tcPr>
          <w:p>
            <w:pPr>
              <w:spacing w:after="0"/>
              <w:jc w:val="right"/>
            </w:pPr>
            <w:r>
              <w:rPr>
                <w:sz w:val="16"/>
              </w:rPr>
              <w:t>18 total; no approved plan</w:t>
            </w:r>
          </w:p>
        </w:tc>
        <w:tc>
          <w:tcPr>
            <w:tcW w:type="dxa" w:w="2756"/>
          </w:tcPr>
          <w:p>
            <w:pPr>
              <w:spacing w:after="0"/>
              <w:jc w:val="left"/>
            </w:pPr>
          </w:p>
        </w:tc>
      </w:tr>
      <w:tr>
        <w:trPr>
          <w:cantSplit/>
        </w:trPr>
        <w:tc>
          <w:tcPr>
            <w:tcW w:type="dxa" w:w="1344"/>
          </w:tcPr>
          <w:p>
            <w:pPr>
              <w:spacing w:after="0"/>
              <w:jc w:val="left"/>
            </w:pPr>
            <w:r>
              <w:rPr>
                <w:sz w:val="16"/>
              </w:rPr>
              <w:t>Westfield city</w:t>
            </w:r>
          </w:p>
        </w:tc>
        <w:tc>
          <w:tcPr>
            <w:tcW w:type="dxa" w:w="700"/>
          </w:tcPr>
          <w:p>
            <w:pPr>
              <w:spacing w:after="0"/>
              <w:jc w:val="left"/>
            </w:pPr>
            <w:r>
              <w:rPr>
                <w:sz w:val="16"/>
              </w:rPr>
              <w:t>City</w:t>
            </w:r>
          </w:p>
        </w:tc>
        <w:tc>
          <w:tcPr>
            <w:tcW w:type="dxa" w:w="2356"/>
          </w:tcPr>
          <w:p>
            <w:pPr>
              <w:spacing w:after="0"/>
              <w:jc w:val="left"/>
            </w:pPr>
            <w:r>
              <w:rPr>
                <w:sz w:val="16"/>
              </w:rPr>
              <w:t>Plan 111762 approved 2026-04-28, pending adoption here; not yet eligible</w:t>
            </w:r>
          </w:p>
        </w:tc>
        <w:tc>
          <w:tcPr>
            <w:tcW w:type="dxa" w:w="2172"/>
          </w:tcPr>
          <w:p>
            <w:pPr>
              <w:spacing w:after="0"/>
              <w:jc w:val="right"/>
            </w:pPr>
            <w:r>
              <w:rPr>
                <w:sz w:val="16"/>
              </w:rPr>
              <w:t>FMA RL 0, SRL 0; any 0</w:t>
            </w:r>
          </w:p>
        </w:tc>
        <w:tc>
          <w:tcPr>
            <w:tcW w:type="dxa" w:w="2245"/>
          </w:tcPr>
          <w:p>
            <w:pPr>
              <w:spacing w:after="0"/>
              <w:jc w:val="right"/>
            </w:pPr>
            <w:r>
              <w:rPr>
                <w:sz w:val="16"/>
              </w:rPr>
              <w:t>$180,442.99</w:t>
            </w:r>
          </w:p>
        </w:tc>
        <w:tc>
          <w:tcPr>
            <w:tcW w:type="dxa" w:w="2540"/>
          </w:tcPr>
          <w:p>
            <w:pPr>
              <w:spacing w:after="0"/>
              <w:jc w:val="right"/>
            </w:pPr>
            <w:r>
              <w:rPr>
                <w:sz w:val="16"/>
              </w:rPr>
              <w:t>37 total; no approved plan</w:t>
            </w:r>
          </w:p>
        </w:tc>
        <w:tc>
          <w:tcPr>
            <w:tcW w:type="dxa" w:w="275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2"/>
        <w:gridCol w:w="1037"/>
        <w:gridCol w:w="1126"/>
        <w:gridCol w:w="1109"/>
        <w:gridCol w:w="1305"/>
        <w:gridCol w:w="1175"/>
        <w:gridCol w:w="1079"/>
        <w:gridCol w:w="1079"/>
        <w:gridCol w:w="142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0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5"/>
            <w:shd w:val="clear" w:color="auto" w:fill="E8E8E8"/>
          </w:tcPr>
          <w:p>
            <w:pPr>
              <w:spacing w:after="0"/>
              <w:jc w:val="right"/>
            </w:pPr>
            <w:r>
              <w:rPr>
                <w:b/>
                <w:sz w:val="16"/>
              </w:rPr>
              <w:t>Storm Events damage since 2026-04-28</w:t>
            </w:r>
          </w:p>
          <w:p>
            <w:pPr>
              <w:spacing w:after="0"/>
              <w:jc w:val="right"/>
            </w:pPr>
            <w:r>
              <w:rPr>
                <w:i/>
                <w:color w:val="555555"/>
                <w:sz w:val="14"/>
              </w:rPr>
              <w:t>county-coded records, property plus crops, nominal dollars</w:t>
            </w:r>
          </w:p>
        </w:tc>
        <w:tc>
          <w:tcPr>
            <w:tcW w:type="dxa" w:w="107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$8,482,359,885</w:t>
            </w:r>
          </w:p>
        </w:tc>
        <w:tc>
          <w:tcPr>
            <w:tcW w:type="dxa" w:w="1215"/>
          </w:tcPr>
          <w:p>
            <w:pPr>
              <w:spacing w:after="0"/>
              <w:jc w:val="right"/>
            </w:pPr>
            <w:r>
              <w:rPr>
                <w:sz w:val="16"/>
              </w:rPr>
              <w:t>$950,572,490</w:t>
            </w:r>
          </w:p>
        </w:tc>
        <w:tc>
          <w:tcPr>
            <w:tcW w:type="dxa" w:w="1042"/>
          </w:tcPr>
          <w:p>
            <w:pPr>
              <w:spacing w:after="0"/>
              <w:jc w:val="right"/>
            </w:pPr>
            <w:r>
              <w:rPr>
                <w:sz w:val="16"/>
              </w:rPr>
              <w:t>25,687</w:t>
            </w:r>
          </w:p>
        </w:tc>
        <w:tc>
          <w:tcPr>
            <w:tcW w:type="dxa" w:w="1037"/>
          </w:tcPr>
          <w:p>
            <w:pPr>
              <w:spacing w:after="0"/>
              <w:jc w:val="right"/>
            </w:pPr>
            <w:r>
              <w:rPr>
                <w:sz w:val="16"/>
              </w:rPr>
              <w:t>$1,874</w:t>
            </w:r>
          </w:p>
        </w:tc>
        <w:tc>
          <w:tcPr>
            <w:tcW w:type="dxa" w:w="1126"/>
          </w:tcPr>
          <w:p>
            <w:pPr>
              <w:spacing w:after="0"/>
              <w:jc w:val="right"/>
            </w:pPr>
            <w:r>
              <w:rPr>
                <w:sz w:val="16"/>
              </w:rPr>
              <w:t>$323,728</w:t>
            </w:r>
          </w:p>
        </w:tc>
        <w:tc>
          <w:tcPr>
            <w:tcW w:type="dxa" w:w="1109"/>
          </w:tcPr>
          <w:p>
            <w:pPr>
              <w:spacing w:after="0"/>
              <w:jc w:val="right"/>
            </w:pPr>
            <w:r>
              <w:rPr>
                <w:sz w:val="16"/>
              </w:rPr>
              <w:t>$829,837</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$226,469,570</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$1,889,955</w:t>
            </w:r>
          </w:p>
        </w:tc>
        <w:tc>
          <w:tcPr>
            <w:tcW w:type="dxa" w:w="1109"/>
          </w:tcPr>
          <w:p>
            <w:pPr>
              <w:spacing w:after="0"/>
              <w:jc w:val="right"/>
            </w:pPr>
            <w:r>
              <w:rPr>
                <w:sz w:val="16"/>
              </w:rPr>
              <w:t>n/a</w:t>
            </w:r>
          </w:p>
        </w:tc>
        <w:tc>
          <w:tcPr>
            <w:tcW w:type="dxa" w:w="1305"/>
          </w:tcPr>
          <w:p>
            <w:pPr>
              <w:spacing w:after="0"/>
              <w:jc w:val="right"/>
            </w:pPr>
            <w:r>
              <w:rPr>
                <w:sz w:val="16"/>
              </w:rPr>
              <w:t>0.835% (agriculture)</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$14,321,363,227</w:t>
            </w:r>
          </w:p>
        </w:tc>
        <w:tc>
          <w:tcPr>
            <w:tcW w:type="dxa" w:w="1215"/>
          </w:tcPr>
          <w:p>
            <w:pPr>
              <w:spacing w:after="0"/>
              <w:jc w:val="right"/>
            </w:pPr>
            <w:r>
              <w:rPr>
                <w:sz w:val="16"/>
              </w:rPr>
              <w:t>n/a</w:t>
            </w:r>
          </w:p>
        </w:tc>
        <w:tc>
          <w:tcPr>
            <w:tcW w:type="dxa" w:w="1042"/>
          </w:tcPr>
          <w:p>
            <w:pPr>
              <w:spacing w:after="0"/>
              <w:jc w:val="right"/>
            </w:pPr>
            <w:r>
              <w:rPr>
                <w:sz w:val="16"/>
              </w:rPr>
              <w:t>25,698</w:t>
            </w:r>
          </w:p>
        </w:tc>
        <w:tc>
          <w:tcPr>
            <w:tcW w:type="dxa" w:w="1037"/>
          </w:tcPr>
          <w:p>
            <w:pPr>
              <w:spacing w:after="0"/>
              <w:jc w:val="right"/>
            </w:pPr>
            <w:r>
              <w:rPr>
                <w:sz w:val="16"/>
              </w:rPr>
              <w:t>$14,431</w:t>
            </w:r>
          </w:p>
        </w:tc>
        <w:tc>
          <w:tcPr>
            <w:tcW w:type="dxa" w:w="1126"/>
          </w:tcPr>
          <w:p>
            <w:pPr>
              <w:spacing w:after="0"/>
              <w:jc w:val="right"/>
            </w:pPr>
            <w:r>
              <w:rPr>
                <w:sz w:val="16"/>
              </w:rPr>
              <w:t>n/a</w:t>
            </w:r>
          </w:p>
        </w:tc>
        <w:tc>
          <w:tcPr>
            <w:tcW w:type="dxa" w:w="1109"/>
          </w:tcPr>
          <w:p>
            <w:pPr>
              <w:spacing w:after="0"/>
              <w:jc w:val="right"/>
            </w:pPr>
            <w:r>
              <w:rPr>
                <w:sz w:val="16"/>
              </w:rPr>
              <w:t>$2,645</w:t>
            </w:r>
          </w:p>
        </w:tc>
        <w:tc>
          <w:tcPr>
            <w:tcW w:type="dxa" w:w="1305"/>
          </w:tcPr>
          <w:p>
            <w:pPr>
              <w:spacing w:after="0"/>
              <w:jc w:val="right"/>
            </w:pPr>
            <w:r>
              <w:rPr>
                <w:sz w:val="16"/>
              </w:rPr>
              <w:t>0.000101%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$8,482,388,247</w:t>
            </w:r>
          </w:p>
        </w:tc>
        <w:tc>
          <w:tcPr>
            <w:tcW w:type="dxa" w:w="1215"/>
          </w:tcPr>
          <w:p>
            <w:pPr>
              <w:spacing w:after="0"/>
              <w:jc w:val="right"/>
            </w:pPr>
            <w:r>
              <w:rPr>
                <w:sz w:val="16"/>
              </w:rPr>
              <w:t>$950,572,490</w:t>
            </w:r>
          </w:p>
        </w:tc>
        <w:tc>
          <w:tcPr>
            <w:tcW w:type="dxa" w:w="1042"/>
          </w:tcPr>
          <w:p>
            <w:pPr>
              <w:spacing w:after="0"/>
              <w:jc w:val="right"/>
            </w:pPr>
            <w:r>
              <w:rPr>
                <w:sz w:val="16"/>
              </w:rPr>
              <w:t>25,687</w:t>
            </w:r>
          </w:p>
        </w:tc>
        <w:tc>
          <w:tcPr>
            <w:tcW w:type="dxa" w:w="1037"/>
          </w:tcPr>
          <w:p>
            <w:pPr>
              <w:spacing w:after="0"/>
              <w:jc w:val="right"/>
            </w:pPr>
            <w:r>
              <w:rPr>
                <w:sz w:val="16"/>
              </w:rPr>
              <w:t>$362,607</w:t>
            </w:r>
          </w:p>
        </w:tc>
        <w:tc>
          <w:tcPr>
            <w:tcW w:type="dxa" w:w="1126"/>
          </w:tcPr>
          <w:p>
            <w:pPr>
              <w:spacing w:after="0"/>
              <w:jc w:val="right"/>
            </w:pPr>
            <w:r>
              <w:rPr>
                <w:sz w:val="16"/>
              </w:rPr>
              <w:t>$2,135,235</w:t>
            </w:r>
          </w:p>
        </w:tc>
        <w:tc>
          <w:tcPr>
            <w:tcW w:type="dxa" w:w="1109"/>
          </w:tcPr>
          <w:p>
            <w:pPr>
              <w:spacing w:after="0"/>
              <w:jc w:val="right"/>
            </w:pPr>
            <w:r>
              <w:rPr>
                <w:sz w:val="16"/>
              </w:rPr>
              <w:t>$157,227</w:t>
            </w:r>
          </w:p>
        </w:tc>
        <w:tc>
          <w:tcPr>
            <w:tcW w:type="dxa" w:w="1305"/>
          </w:tcPr>
          <w:p>
            <w:pPr>
              <w:spacing w:after="0"/>
              <w:jc w:val="right"/>
            </w:pPr>
            <w:r>
              <w:rPr>
                <w:sz w:val="16"/>
              </w:rPr>
              <w:t>0.00427%</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$8,482,359,885</w:t>
            </w:r>
          </w:p>
        </w:tc>
        <w:tc>
          <w:tcPr>
            <w:tcW w:type="dxa" w:w="1215"/>
          </w:tcPr>
          <w:p>
            <w:pPr>
              <w:spacing w:after="0"/>
              <w:jc w:val="right"/>
            </w:pPr>
            <w:r>
              <w:rPr>
                <w:sz w:val="16"/>
              </w:rPr>
              <w:t>$950,572,490</w:t>
            </w:r>
          </w:p>
        </w:tc>
        <w:tc>
          <w:tcPr>
            <w:tcW w:type="dxa" w:w="1042"/>
          </w:tcPr>
          <w:p>
            <w:pPr>
              <w:spacing w:after="0"/>
              <w:jc w:val="right"/>
            </w:pPr>
            <w:r>
              <w:rPr>
                <w:sz w:val="16"/>
              </w:rPr>
              <w:t>25,687</w:t>
            </w:r>
          </w:p>
        </w:tc>
        <w:tc>
          <w:tcPr>
            <w:tcW w:type="dxa" w:w="1037"/>
          </w:tcPr>
          <w:p>
            <w:pPr>
              <w:spacing w:after="0"/>
              <w:jc w:val="right"/>
            </w:pPr>
            <w:r>
              <w:rPr>
                <w:sz w:val="16"/>
              </w:rPr>
              <w:t>$8,758</w:t>
            </w:r>
          </w:p>
        </w:tc>
        <w:tc>
          <w:tcPr>
            <w:tcW w:type="dxa" w:w="1126"/>
          </w:tcPr>
          <w:p>
            <w:pPr>
              <w:spacing w:after="0"/>
              <w:jc w:val="right"/>
            </w:pPr>
            <w:r>
              <w:rPr>
                <w:sz w:val="16"/>
              </w:rPr>
              <w:t>$18</w:t>
            </w:r>
          </w:p>
        </w:tc>
        <w:tc>
          <w:tcPr>
            <w:tcW w:type="dxa" w:w="1109"/>
          </w:tcPr>
          <w:p>
            <w:pPr>
              <w:spacing w:after="0"/>
              <w:jc w:val="right"/>
            </w:pPr>
            <w:r>
              <w:rPr>
                <w:sz w:val="16"/>
              </w:rPr>
              <w:t>$269,011</w:t>
            </w:r>
          </w:p>
        </w:tc>
        <w:tc>
          <w:tcPr>
            <w:tcW w:type="dxa" w:w="1305"/>
          </w:tcPr>
          <w:p>
            <w:pPr>
              <w:spacing w:after="0"/>
              <w:jc w:val="right"/>
            </w:pPr>
            <w:r>
              <w:rPr>
                <w:sz w:val="16"/>
              </w:rPr>
              <w:t>0.000103%</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09"/>
          </w:tcPr>
          <w:p>
            <w:pPr>
              <w:spacing w:after="0"/>
              <w:jc w:val="right"/>
            </w:pPr>
          </w:p>
        </w:tc>
        <w:tc>
          <w:tcPr>
            <w:tcW w:type="dxa" w:w="1305"/>
          </w:tcPr>
          <w:p>
            <w:pPr>
              <w:spacing w:after="0"/>
              <w:jc w:val="right"/>
            </w:pP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$8,482,359,885</w:t>
            </w:r>
          </w:p>
        </w:tc>
        <w:tc>
          <w:tcPr>
            <w:tcW w:type="dxa" w:w="1215"/>
          </w:tcPr>
          <w:p>
            <w:pPr>
              <w:spacing w:after="0"/>
              <w:jc w:val="right"/>
            </w:pPr>
            <w:r>
              <w:rPr>
                <w:sz w:val="16"/>
              </w:rPr>
              <w:t>n/a</w:t>
            </w:r>
          </w:p>
        </w:tc>
        <w:tc>
          <w:tcPr>
            <w:tcW w:type="dxa" w:w="1042"/>
          </w:tcPr>
          <w:p>
            <w:pPr>
              <w:spacing w:after="0"/>
              <w:jc w:val="right"/>
            </w:pPr>
            <w:r>
              <w:rPr>
                <w:sz w:val="16"/>
              </w:rPr>
              <w:t>25,687</w:t>
            </w:r>
          </w:p>
        </w:tc>
        <w:tc>
          <w:tcPr>
            <w:tcW w:type="dxa" w:w="1037"/>
          </w:tcPr>
          <w:p>
            <w:pPr>
              <w:spacing w:after="0"/>
              <w:jc w:val="right"/>
            </w:pPr>
            <w:r>
              <w:rPr>
                <w:sz w:val="16"/>
              </w:rPr>
              <w:t>$106,148</w:t>
            </w:r>
          </w:p>
        </w:tc>
        <w:tc>
          <w:tcPr>
            <w:tcW w:type="dxa" w:w="1126"/>
          </w:tcPr>
          <w:p>
            <w:pPr>
              <w:spacing w:after="0"/>
              <w:jc w:val="right"/>
            </w:pPr>
            <w:r>
              <w:rPr>
                <w:sz w:val="16"/>
              </w:rPr>
              <w:t>n/a</w:t>
            </w:r>
          </w:p>
        </w:tc>
        <w:tc>
          <w:tcPr>
            <w:tcW w:type="dxa" w:w="1109"/>
          </w:tcPr>
          <w:p>
            <w:pPr>
              <w:spacing w:after="0"/>
              <w:jc w:val="right"/>
            </w:pPr>
            <w:r>
              <w:rPr>
                <w:sz w:val="16"/>
              </w:rPr>
              <w:t>$144,566</w:t>
            </w:r>
          </w:p>
        </w:tc>
        <w:tc>
          <w:tcPr>
            <w:tcW w:type="dxa" w:w="1305"/>
          </w:tcPr>
          <w:p>
            <w:pPr>
              <w:spacing w:after="0"/>
              <w:jc w:val="right"/>
            </w:pPr>
            <w:r>
              <w:rPr>
                <w:sz w:val="16"/>
              </w:rPr>
              <w:t>0.00125%</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$8,478,788,726</w:t>
            </w:r>
          </w:p>
        </w:tc>
        <w:tc>
          <w:tcPr>
            <w:tcW w:type="dxa" w:w="1215"/>
          </w:tcPr>
          <w:p>
            <w:pPr>
              <w:spacing w:after="0"/>
              <w:jc w:val="right"/>
            </w:pPr>
            <w:r>
              <w:rPr>
                <w:sz w:val="16"/>
              </w:rPr>
              <w:t>$102,083,359</w:t>
            </w:r>
          </w:p>
        </w:tc>
        <w:tc>
          <w:tcPr>
            <w:tcW w:type="dxa" w:w="1042"/>
          </w:tcPr>
          <w:p>
            <w:pPr>
              <w:spacing w:after="0"/>
              <w:jc w:val="right"/>
            </w:pPr>
            <w:r>
              <w:rPr>
                <w:sz w:val="16"/>
              </w:rPr>
              <w:t>300</w:t>
            </w:r>
          </w:p>
        </w:tc>
        <w:tc>
          <w:tcPr>
            <w:tcW w:type="dxa" w:w="1037"/>
          </w:tcPr>
          <w:p>
            <w:pPr>
              <w:spacing w:after="0"/>
              <w:jc w:val="right"/>
            </w:pPr>
            <w:r>
              <w:rPr>
                <w:sz w:val="16"/>
              </w:rPr>
              <w:t>$6,269,113</w:t>
            </w:r>
          </w:p>
        </w:tc>
        <w:tc>
          <w:tcPr>
            <w:tcW w:type="dxa" w:w="1126"/>
          </w:tcPr>
          <w:p>
            <w:pPr>
              <w:spacing w:after="0"/>
              <w:jc w:val="right"/>
            </w:pPr>
            <w:r>
              <w:rPr>
                <w:sz w:val="16"/>
              </w:rPr>
              <w:t>$142,150</w:t>
            </w:r>
          </w:p>
        </w:tc>
        <w:tc>
          <w:tcPr>
            <w:tcW w:type="dxa" w:w="1109"/>
          </w:tcPr>
          <w:p>
            <w:pPr>
              <w:spacing w:after="0"/>
              <w:jc w:val="right"/>
            </w:pPr>
            <w:r>
              <w:rPr>
                <w:sz w:val="16"/>
              </w:rPr>
              <w:t>$4,998</w:t>
            </w:r>
          </w:p>
        </w:tc>
        <w:tc>
          <w:tcPr>
            <w:tcW w:type="dxa" w:w="1305"/>
          </w:tcPr>
          <w:p>
            <w:pPr>
              <w:spacing w:after="0"/>
              <w:jc w:val="right"/>
            </w:pPr>
            <w:r>
              <w:rPr>
                <w:sz w:val="16"/>
              </w:rPr>
              <w:t>n/a (see note)</w:t>
            </w:r>
          </w:p>
        </w:tc>
        <w:tc>
          <w:tcPr>
            <w:tcW w:type="dxa" w:w="1175"/>
          </w:tcPr>
          <w:p>
            <w:pPr>
              <w:spacing w:after="0"/>
              <w:jc w:val="right"/>
            </w:pPr>
            <w:r>
              <w:rPr>
                <w:sz w:val="16"/>
              </w:rPr>
              <w:t>$0</w:t>
            </w:r>
          </w:p>
        </w:tc>
        <w:tc>
          <w:tcPr>
            <w:tcW w:type="dxa" w:w="1079"/>
          </w:tcPr>
          <w:p>
            <w:pPr>
              <w:spacing w:after="0"/>
              <w:jc w:val="right"/>
            </w:pPr>
          </w:p>
        </w:tc>
        <w:tc>
          <w:tcPr>
            <w:tcW w:type="dxa" w:w="1079"/>
          </w:tcPr>
          <w:p>
            <w:pPr>
              <w:spacing w:after="0"/>
              <w:jc w:val="right"/>
            </w:pPr>
          </w:p>
        </w:tc>
        <w:tc>
          <w:tcPr>
            <w:tcW w:type="dxa" w:w="142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$106,515,898</w:t>
            </w:r>
          </w:p>
        </w:tc>
        <w:tc>
          <w:tcPr>
            <w:tcW w:type="dxa" w:w="1215"/>
          </w:tcPr>
          <w:p>
            <w:pPr>
              <w:spacing w:after="0"/>
              <w:jc w:val="right"/>
            </w:pPr>
            <w:r>
              <w:rPr>
                <w:sz w:val="16"/>
              </w:rPr>
              <w:t>n/a</w:t>
            </w:r>
          </w:p>
        </w:tc>
        <w:tc>
          <w:tcPr>
            <w:tcW w:type="dxa" w:w="1042"/>
          </w:tcPr>
          <w:p>
            <w:pPr>
              <w:spacing w:after="0"/>
              <w:jc w:val="right"/>
            </w:pPr>
            <w:r>
              <w:rPr>
                <w:sz w:val="16"/>
              </w:rPr>
              <w:t>449</w:t>
            </w:r>
          </w:p>
        </w:tc>
        <w:tc>
          <w:tcPr>
            <w:tcW w:type="dxa" w:w="1037"/>
          </w:tcPr>
          <w:p>
            <w:pPr>
              <w:spacing w:after="0"/>
              <w:jc w:val="right"/>
            </w:pPr>
            <w:r>
              <w:rPr>
                <w:sz w:val="16"/>
              </w:rPr>
              <w:t>$296</w:t>
            </w:r>
          </w:p>
        </w:tc>
        <w:tc>
          <w:tcPr>
            <w:tcW w:type="dxa" w:w="1126"/>
          </w:tcPr>
          <w:p>
            <w:pPr>
              <w:spacing w:after="0"/>
              <w:jc w:val="right"/>
            </w:pPr>
            <w:r>
              <w:rPr>
                <w:sz w:val="16"/>
              </w:rPr>
              <w:t>n/a</w:t>
            </w:r>
          </w:p>
        </w:tc>
        <w:tc>
          <w:tcPr>
            <w:tcW w:type="dxa" w:w="1109"/>
          </w:tcPr>
          <w:p>
            <w:pPr>
              <w:spacing w:after="0"/>
              <w:jc w:val="right"/>
            </w:pPr>
            <w:r>
              <w:rPr>
                <w:sz w:val="16"/>
              </w:rPr>
              <w:t>$19,883</w:t>
            </w:r>
          </w:p>
        </w:tc>
        <w:tc>
          <w:tcPr>
            <w:tcW w:type="dxa" w:w="1305"/>
          </w:tcPr>
          <w:p>
            <w:pPr>
              <w:spacing w:after="0"/>
              <w:jc w:val="right"/>
            </w:pPr>
            <w:r>
              <w:rPr>
                <w:sz w:val="16"/>
              </w:rPr>
              <w:t>0.000278%</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$8,482,388,247</w:t>
            </w:r>
          </w:p>
        </w:tc>
        <w:tc>
          <w:tcPr>
            <w:tcW w:type="dxa" w:w="1215"/>
          </w:tcPr>
          <w:p>
            <w:pPr>
              <w:spacing w:after="0"/>
              <w:jc w:val="right"/>
            </w:pPr>
            <w:r>
              <w:rPr>
                <w:sz w:val="16"/>
              </w:rPr>
              <w:t>n/a</w:t>
            </w:r>
          </w:p>
        </w:tc>
        <w:tc>
          <w:tcPr>
            <w:tcW w:type="dxa" w:w="1042"/>
          </w:tcPr>
          <w:p>
            <w:pPr>
              <w:spacing w:after="0"/>
              <w:jc w:val="right"/>
            </w:pPr>
            <w:r>
              <w:rPr>
                <w:sz w:val="16"/>
              </w:rPr>
              <w:t>25,687</w:t>
            </w:r>
          </w:p>
        </w:tc>
        <w:tc>
          <w:tcPr>
            <w:tcW w:type="dxa" w:w="1037"/>
          </w:tcPr>
          <w:p>
            <w:pPr>
              <w:spacing w:after="0"/>
              <w:jc w:val="right"/>
            </w:pPr>
            <w:r>
              <w:rPr>
                <w:sz w:val="16"/>
              </w:rPr>
              <w:t>$37,473</w:t>
            </w:r>
          </w:p>
        </w:tc>
        <w:tc>
          <w:tcPr>
            <w:tcW w:type="dxa" w:w="1126"/>
          </w:tcPr>
          <w:p>
            <w:pPr>
              <w:spacing w:after="0"/>
              <w:jc w:val="right"/>
            </w:pPr>
            <w:r>
              <w:rPr>
                <w:sz w:val="16"/>
              </w:rPr>
              <w:t>n/a</w:t>
            </w:r>
          </w:p>
        </w:tc>
        <w:tc>
          <w:tcPr>
            <w:tcW w:type="dxa" w:w="1109"/>
          </w:tcPr>
          <w:p>
            <w:pPr>
              <w:spacing w:after="0"/>
              <w:jc w:val="right"/>
            </w:pPr>
            <w:r>
              <w:rPr>
                <w:sz w:val="16"/>
              </w:rPr>
              <w:t>$124,526</w:t>
            </w:r>
          </w:p>
        </w:tc>
        <w:tc>
          <w:tcPr>
            <w:tcW w:type="dxa" w:w="1305"/>
          </w:tcPr>
          <w:p>
            <w:pPr>
              <w:spacing w:after="0"/>
              <w:jc w:val="right"/>
            </w:pPr>
            <w:r>
              <w:rPr>
                <w:sz w:val="16"/>
              </w:rPr>
              <w:t>0.000442%</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$8,482,388,247</w:t>
            </w:r>
          </w:p>
        </w:tc>
        <w:tc>
          <w:tcPr>
            <w:tcW w:type="dxa" w:w="1215"/>
          </w:tcPr>
          <w:p>
            <w:pPr>
              <w:spacing w:after="0"/>
              <w:jc w:val="right"/>
            </w:pPr>
            <w:r>
              <w:rPr>
                <w:sz w:val="16"/>
              </w:rPr>
              <w:t>$950,572,490</w:t>
            </w:r>
          </w:p>
        </w:tc>
        <w:tc>
          <w:tcPr>
            <w:tcW w:type="dxa" w:w="1042"/>
          </w:tcPr>
          <w:p>
            <w:pPr>
              <w:spacing w:after="0"/>
              <w:jc w:val="right"/>
            </w:pPr>
            <w:r>
              <w:rPr>
                <w:sz w:val="16"/>
              </w:rPr>
              <w:t>25,687</w:t>
            </w:r>
          </w:p>
        </w:tc>
        <w:tc>
          <w:tcPr>
            <w:tcW w:type="dxa" w:w="1037"/>
          </w:tcPr>
          <w:p>
            <w:pPr>
              <w:spacing w:after="0"/>
              <w:jc w:val="right"/>
            </w:pPr>
            <w:r>
              <w:rPr>
                <w:sz w:val="16"/>
              </w:rPr>
              <w:t>$135,138</w:t>
            </w:r>
          </w:p>
        </w:tc>
        <w:tc>
          <w:tcPr>
            <w:tcW w:type="dxa" w:w="1126"/>
          </w:tcPr>
          <w:p>
            <w:pPr>
              <w:spacing w:after="0"/>
              <w:jc w:val="right"/>
            </w:pPr>
            <w:r>
              <w:rPr>
                <w:sz w:val="16"/>
              </w:rPr>
              <w:t>$53,658</w:t>
            </w:r>
          </w:p>
        </w:tc>
        <w:tc>
          <w:tcPr>
            <w:tcW w:type="dxa" w:w="1109"/>
          </w:tcPr>
          <w:p>
            <w:pPr>
              <w:spacing w:after="0"/>
              <w:jc w:val="right"/>
            </w:pPr>
            <w:r>
              <w:rPr>
                <w:sz w:val="16"/>
              </w:rPr>
              <w:t>$310,554</w:t>
            </w:r>
          </w:p>
        </w:tc>
        <w:tc>
          <w:tcPr>
            <w:tcW w:type="dxa" w:w="1305"/>
          </w:tcPr>
          <w:p>
            <w:pPr>
              <w:spacing w:after="0"/>
              <w:jc w:val="right"/>
            </w:pPr>
            <w:r>
              <w:rPr>
                <w:sz w:val="16"/>
              </w:rPr>
              <w:t>0.00159%</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$8,482,388,247</w:t>
            </w:r>
          </w:p>
        </w:tc>
        <w:tc>
          <w:tcPr>
            <w:tcW w:type="dxa" w:w="1215"/>
          </w:tcPr>
          <w:p>
            <w:pPr>
              <w:spacing w:after="0"/>
              <w:jc w:val="right"/>
            </w:pPr>
            <w:r>
              <w:rPr>
                <w:sz w:val="16"/>
              </w:rPr>
              <w:t>$950,572,490</w:t>
            </w:r>
          </w:p>
        </w:tc>
        <w:tc>
          <w:tcPr>
            <w:tcW w:type="dxa" w:w="1042"/>
          </w:tcPr>
          <w:p>
            <w:pPr>
              <w:spacing w:after="0"/>
              <w:jc w:val="right"/>
            </w:pPr>
            <w:r>
              <w:rPr>
                <w:sz w:val="16"/>
              </w:rPr>
              <w:t>25,687</w:t>
            </w:r>
          </w:p>
        </w:tc>
        <w:tc>
          <w:tcPr>
            <w:tcW w:type="dxa" w:w="1037"/>
          </w:tcPr>
          <w:p>
            <w:pPr>
              <w:spacing w:after="0"/>
              <w:jc w:val="right"/>
            </w:pPr>
            <w:r>
              <w:rPr>
                <w:sz w:val="16"/>
              </w:rPr>
              <w:t>$2,319,155</w:t>
            </w:r>
          </w:p>
        </w:tc>
        <w:tc>
          <w:tcPr>
            <w:tcW w:type="dxa" w:w="1126"/>
          </w:tcPr>
          <w:p>
            <w:pPr>
              <w:spacing w:after="0"/>
              <w:jc w:val="right"/>
            </w:pPr>
            <w:r>
              <w:rPr>
                <w:sz w:val="16"/>
              </w:rPr>
              <w:t>$12,209</w:t>
            </w:r>
          </w:p>
        </w:tc>
        <w:tc>
          <w:tcPr>
            <w:tcW w:type="dxa" w:w="1109"/>
          </w:tcPr>
          <w:p>
            <w:pPr>
              <w:spacing w:after="0"/>
              <w:jc w:val="right"/>
            </w:pPr>
            <w:r>
              <w:rPr>
                <w:sz w:val="16"/>
              </w:rPr>
              <w:t>$1,501,769</w:t>
            </w:r>
          </w:p>
        </w:tc>
        <w:tc>
          <w:tcPr>
            <w:tcW w:type="dxa" w:w="1305"/>
          </w:tcPr>
          <w:p>
            <w:pPr>
              <w:spacing w:after="0"/>
              <w:jc w:val="right"/>
            </w:pPr>
            <w:r>
              <w:rPr>
                <w:sz w:val="16"/>
              </w:rPr>
              <w:t>0.0273%</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$1,119,397,853</w:t>
            </w:r>
          </w:p>
        </w:tc>
        <w:tc>
          <w:tcPr>
            <w:tcW w:type="dxa" w:w="1215"/>
          </w:tcPr>
          <w:p>
            <w:pPr>
              <w:spacing w:after="0"/>
              <w:jc w:val="right"/>
            </w:pPr>
            <w:r>
              <w:rPr>
                <w:sz w:val="16"/>
              </w:rPr>
              <w:t>$135,145,058</w:t>
            </w:r>
          </w:p>
        </w:tc>
        <w:tc>
          <w:tcPr>
            <w:tcW w:type="dxa" w:w="1042"/>
          </w:tcPr>
          <w:p>
            <w:pPr>
              <w:spacing w:after="0"/>
              <w:jc w:val="right"/>
            </w:pPr>
            <w:r>
              <w:rPr>
                <w:sz w:val="16"/>
              </w:rPr>
              <w:t>5,548</w:t>
            </w:r>
          </w:p>
        </w:tc>
        <w:tc>
          <w:tcPr>
            <w:tcW w:type="dxa" w:w="1037"/>
          </w:tcPr>
          <w:p>
            <w:pPr>
              <w:spacing w:after="0"/>
              <w:jc w:val="right"/>
            </w:pPr>
            <w:r>
              <w:rPr>
                <w:sz w:val="16"/>
              </w:rPr>
              <w:t>$178,442</w:t>
            </w:r>
          </w:p>
        </w:tc>
        <w:tc>
          <w:tcPr>
            <w:tcW w:type="dxa" w:w="1126"/>
          </w:tcPr>
          <w:p>
            <w:pPr>
              <w:spacing w:after="0"/>
              <w:jc w:val="right"/>
            </w:pPr>
            <w:r>
              <w:rPr>
                <w:sz w:val="16"/>
              </w:rPr>
              <w:t>$1,635</w:t>
            </w:r>
          </w:p>
        </w:tc>
        <w:tc>
          <w:tcPr>
            <w:tcW w:type="dxa" w:w="1109"/>
          </w:tcPr>
          <w:p>
            <w:pPr>
              <w:spacing w:after="0"/>
              <w:jc w:val="right"/>
            </w:pPr>
            <w:r>
              <w:rPr>
                <w:sz w:val="16"/>
              </w:rPr>
              <w:t>$19,492</w:t>
            </w:r>
          </w:p>
        </w:tc>
        <w:tc>
          <w:tcPr>
            <w:tcW w:type="dxa" w:w="1305"/>
          </w:tcPr>
          <w:p>
            <w:pPr>
              <w:spacing w:after="0"/>
              <w:jc w:val="right"/>
            </w:pPr>
            <w:r>
              <w:rPr>
                <w:sz w:val="16"/>
              </w:rPr>
              <w:t>0.0159%</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$8,482,359,885</w:t>
            </w:r>
          </w:p>
        </w:tc>
        <w:tc>
          <w:tcPr>
            <w:tcW w:type="dxa" w:w="1215"/>
          </w:tcPr>
          <w:p>
            <w:pPr>
              <w:spacing w:after="0"/>
              <w:jc w:val="right"/>
            </w:pPr>
            <w:r>
              <w:rPr>
                <w:sz w:val="16"/>
              </w:rPr>
              <w:t>$950,572,490</w:t>
            </w:r>
          </w:p>
        </w:tc>
        <w:tc>
          <w:tcPr>
            <w:tcW w:type="dxa" w:w="1042"/>
          </w:tcPr>
          <w:p>
            <w:pPr>
              <w:spacing w:after="0"/>
              <w:jc w:val="right"/>
            </w:pPr>
            <w:r>
              <w:rPr>
                <w:sz w:val="16"/>
              </w:rPr>
              <w:t>25,687</w:t>
            </w:r>
          </w:p>
        </w:tc>
        <w:tc>
          <w:tcPr>
            <w:tcW w:type="dxa" w:w="1037"/>
          </w:tcPr>
          <w:p>
            <w:pPr>
              <w:spacing w:after="0"/>
              <w:jc w:val="right"/>
            </w:pPr>
            <w:r>
              <w:rPr>
                <w:sz w:val="16"/>
              </w:rPr>
              <w:t>$173,321</w:t>
            </w:r>
          </w:p>
        </w:tc>
        <w:tc>
          <w:tcPr>
            <w:tcW w:type="dxa" w:w="1126"/>
          </w:tcPr>
          <w:p>
            <w:pPr>
              <w:spacing w:after="0"/>
              <w:jc w:val="right"/>
            </w:pPr>
            <w:r>
              <w:rPr>
                <w:sz w:val="16"/>
              </w:rPr>
              <w:t>$1,396</w:t>
            </w:r>
          </w:p>
        </w:tc>
        <w:tc>
          <w:tcPr>
            <w:tcW w:type="dxa" w:w="1109"/>
          </w:tcPr>
          <w:p>
            <w:pPr>
              <w:spacing w:after="0"/>
              <w:jc w:val="right"/>
            </w:pPr>
            <w:r>
              <w:rPr>
                <w:sz w:val="16"/>
              </w:rPr>
              <w:t>$17,775</w:t>
            </w:r>
          </w:p>
        </w:tc>
        <w:tc>
          <w:tcPr>
            <w:tcW w:type="dxa" w:w="1305"/>
          </w:tcPr>
          <w:p>
            <w:pPr>
              <w:spacing w:after="0"/>
              <w:jc w:val="right"/>
            </w:pPr>
            <w:r>
              <w:rPr>
                <w:sz w:val="16"/>
              </w:rPr>
              <w:t>0.00204%</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2026-04-28 (Storm Events through 2026-06-30): 8 county-coded records, 1 with a damage value recorded (including $0), $0; 4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25,687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$8,482,388,247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$950,572,490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$14,166,739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$3,402,283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141"/>
        <w:gridCol w:w="1542"/>
        <w:gridCol w:w="1542"/>
        <w:gridCol w:w="1542"/>
        <w:gridCol w:w="1542"/>
        <w:gridCol w:w="1542"/>
        <w:gridCol w:w="1542"/>
        <w:gridCol w:w="1717"/>
      </w:tblGrid>
      <w:tr>
        <w:trPr>
          <w:cantSplit/>
          <w:tblHeader/>
        </w:trPr>
        <w:tc>
          <w:tcPr>
            <w:tcW w:type="dxa" w:w="3141"/>
            <w:shd w:val="clear" w:color="auto" w:fill="E8E8E8"/>
          </w:tcPr>
          <w:p>
            <w:pPr>
              <w:spacing w:after="0"/>
              <w:jc w:val="left"/>
            </w:pPr>
            <w:r>
              <w:rPr>
                <w:b/>
                <w:sz w:val="16"/>
              </w:rPr>
              <w:t>Scope</w:t>
            </w:r>
          </w:p>
        </w:tc>
        <w:tc>
          <w:tcPr>
            <w:tcW w:type="dxa" w:w="1542"/>
            <w:shd w:val="clear" w:color="auto" w:fill="E8E8E8"/>
          </w:tcPr>
          <w:p>
            <w:pPr>
              <w:spacing w:after="0"/>
              <w:jc w:val="right"/>
            </w:pPr>
            <w:r>
              <w:rPr>
                <w:b/>
                <w:sz w:val="16"/>
              </w:rPr>
              <w:t>RL, FMA</w:t>
            </w:r>
          </w:p>
          <w:p>
            <w:pPr>
              <w:spacing w:after="0"/>
              <w:jc w:val="right"/>
            </w:pPr>
            <w:r>
              <w:rPr>
                <w:i/>
                <w:color w:val="555555"/>
                <w:sz w:val="14"/>
              </w:rPr>
              <w:t>properties</w:t>
            </w:r>
          </w:p>
        </w:tc>
        <w:tc>
          <w:tcPr>
            <w:tcW w:type="dxa" w:w="1542"/>
            <w:shd w:val="clear" w:color="auto" w:fill="E8E8E8"/>
          </w:tcPr>
          <w:p>
            <w:pPr>
              <w:spacing w:after="0"/>
              <w:jc w:val="right"/>
            </w:pPr>
            <w:r>
              <w:rPr>
                <w:b/>
                <w:sz w:val="16"/>
              </w:rPr>
              <w:t>SRL, FMA</w:t>
            </w:r>
          </w:p>
          <w:p>
            <w:pPr>
              <w:spacing w:after="0"/>
              <w:jc w:val="right"/>
            </w:pPr>
            <w:r>
              <w:rPr>
                <w:i/>
                <w:color w:val="555555"/>
                <w:sz w:val="14"/>
              </w:rPr>
              <w:t>properties</w:t>
            </w:r>
          </w:p>
        </w:tc>
        <w:tc>
          <w:tcPr>
            <w:tcW w:type="dxa" w:w="1542"/>
            <w:shd w:val="clear" w:color="auto" w:fill="E8E8E8"/>
          </w:tcPr>
          <w:p>
            <w:pPr>
              <w:spacing w:after="0"/>
              <w:jc w:val="right"/>
            </w:pPr>
            <w:r>
              <w:rPr>
                <w:b/>
                <w:sz w:val="16"/>
              </w:rPr>
              <w:t>RL, NFIP</w:t>
            </w:r>
          </w:p>
          <w:p>
            <w:pPr>
              <w:spacing w:after="0"/>
              <w:jc w:val="right"/>
            </w:pPr>
            <w:r>
              <w:rPr>
                <w:i/>
                <w:color w:val="555555"/>
                <w:sz w:val="14"/>
              </w:rPr>
              <w:t>properties</w:t>
            </w:r>
          </w:p>
        </w:tc>
        <w:tc>
          <w:tcPr>
            <w:tcW w:type="dxa" w:w="1542"/>
            <w:shd w:val="clear" w:color="auto" w:fill="E8E8E8"/>
          </w:tcPr>
          <w:p>
            <w:pPr>
              <w:spacing w:after="0"/>
              <w:jc w:val="right"/>
            </w:pPr>
            <w:r>
              <w:rPr>
                <w:b/>
                <w:sz w:val="16"/>
              </w:rPr>
              <w:t>SRL, NFIP</w:t>
            </w:r>
          </w:p>
          <w:p>
            <w:pPr>
              <w:spacing w:after="0"/>
              <w:jc w:val="right"/>
            </w:pPr>
            <w:r>
              <w:rPr>
                <w:i/>
                <w:color w:val="555555"/>
                <w:sz w:val="14"/>
              </w:rPr>
              <w:t>properties</w:t>
            </w:r>
          </w:p>
        </w:tc>
        <w:tc>
          <w:tcPr>
            <w:tcW w:type="dxa" w:w="154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42"/>
            <w:shd w:val="clear" w:color="auto" w:fill="E8E8E8"/>
          </w:tcPr>
          <w:p>
            <w:pPr>
              <w:spacing w:after="0"/>
              <w:jc w:val="right"/>
            </w:pPr>
            <w:r>
              <w:rPr>
                <w:b/>
                <w:sz w:val="16"/>
              </w:rPr>
              <w:t>Mitigated</w:t>
            </w:r>
          </w:p>
          <w:p>
            <w:pPr>
              <w:spacing w:after="0"/>
              <w:jc w:val="right"/>
            </w:pPr>
            <w:r>
              <w:rPr>
                <w:i/>
                <w:color w:val="555555"/>
                <w:sz w:val="14"/>
              </w:rPr>
              <w:t>properties</w:t>
            </w:r>
          </w:p>
        </w:tc>
        <w:tc>
          <w:tcPr>
            <w:tcW w:type="dxa" w:w="17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141"/>
          </w:tcPr>
          <w:p>
            <w:pPr>
              <w:spacing w:after="0"/>
              <w:jc w:val="left"/>
            </w:pPr>
            <w:r>
              <w:rPr>
                <w:sz w:val="16"/>
              </w:rPr>
              <w:t>County total</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of which: Akron city</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Statewide, no county in FEMA's file</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Plymouth County</w:t>
            </w:r>
          </w:p>
        </w:tc>
        <w:tc>
          <w:tcPr>
            <w:tcW w:type="dxa" w:w="1636"/>
          </w:tcPr>
          <w:p>
            <w:pPr>
              <w:spacing w:after="0"/>
              <w:jc w:val="left"/>
            </w:pPr>
            <w:r>
              <w:rPr>
                <w:sz w:val="16"/>
              </w:rPr>
              <w:t>190899</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Akron city</w:t>
            </w:r>
          </w:p>
        </w:tc>
        <w:tc>
          <w:tcPr>
            <w:tcW w:type="dxa" w:w="1636"/>
          </w:tcPr>
          <w:p>
            <w:pPr>
              <w:spacing w:after="0"/>
              <w:jc w:val="left"/>
            </w:pPr>
            <w:r>
              <w:rPr>
                <w:sz w:val="16"/>
              </w:rPr>
              <w:t>190223</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Hinton city</w:t>
            </w:r>
          </w:p>
        </w:tc>
        <w:tc>
          <w:tcPr>
            <w:tcW w:type="dxa" w:w="1636"/>
          </w:tcPr>
          <w:p>
            <w:pPr>
              <w:spacing w:after="0"/>
              <w:jc w:val="left"/>
            </w:pPr>
            <w:r>
              <w:rPr>
                <w:sz w:val="16"/>
              </w:rPr>
              <w:t>190224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Kingsley city</w:t>
            </w:r>
          </w:p>
        </w:tc>
        <w:tc>
          <w:tcPr>
            <w:tcW w:type="dxa" w:w="1636"/>
          </w:tcPr>
          <w:p>
            <w:pPr>
              <w:spacing w:after="0"/>
              <w:jc w:val="left"/>
            </w:pPr>
            <w:r>
              <w:rPr>
                <w:sz w:val="16"/>
              </w:rPr>
              <w:t>190477</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Le Mars city</w:t>
            </w:r>
          </w:p>
        </w:tc>
        <w:tc>
          <w:tcPr>
            <w:tcW w:type="dxa" w:w="1636"/>
          </w:tcPr>
          <w:p>
            <w:pPr>
              <w:spacing w:after="0"/>
              <w:jc w:val="left"/>
            </w:pPr>
            <w:r>
              <w:rPr>
                <w:sz w:val="16"/>
              </w:rPr>
              <w:t>190225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Merrill city</w:t>
            </w:r>
          </w:p>
        </w:tc>
        <w:tc>
          <w:tcPr>
            <w:tcW w:type="dxa" w:w="1636"/>
          </w:tcPr>
          <w:p>
            <w:pPr>
              <w:spacing w:after="0"/>
              <w:jc w:val="left"/>
            </w:pPr>
            <w:r>
              <w:rPr>
                <w:sz w:val="16"/>
              </w:rPr>
              <w:t>190478</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Oyens city</w:t>
            </w:r>
          </w:p>
        </w:tc>
        <w:tc>
          <w:tcPr>
            <w:tcW w:type="dxa" w:w="1636"/>
          </w:tcPr>
          <w:p>
            <w:pPr>
              <w:spacing w:after="0"/>
              <w:jc w:val="left"/>
            </w:pPr>
            <w:r>
              <w:rPr>
                <w:sz w:val="16"/>
              </w:rPr>
              <w:t>190479</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Remsen city</w:t>
            </w:r>
          </w:p>
        </w:tc>
        <w:tc>
          <w:tcPr>
            <w:tcW w:type="dxa" w:w="1636"/>
          </w:tcPr>
          <w:p>
            <w:pPr>
              <w:spacing w:after="0"/>
              <w:jc w:val="left"/>
            </w:pPr>
            <w:r>
              <w:rPr>
                <w:sz w:val="16"/>
              </w:rPr>
              <w:t>190480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Sioux City city</w:t>
            </w:r>
          </w:p>
        </w:tc>
        <w:tc>
          <w:tcPr>
            <w:tcW w:type="dxa" w:w="1636"/>
          </w:tcPr>
          <w:p>
            <w:pPr>
              <w:spacing w:after="0"/>
              <w:jc w:val="left"/>
            </w:pPr>
            <w:r>
              <w:rPr>
                <w:sz w:val="16"/>
              </w:rPr>
              <w:t>190298</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Struble city</w:t>
            </w:r>
          </w:p>
        </w:tc>
        <w:tc>
          <w:tcPr>
            <w:tcW w:type="dxa" w:w="1636"/>
          </w:tcPr>
          <w:p>
            <w:pPr>
              <w:spacing w:after="0"/>
              <w:jc w:val="left"/>
            </w:pPr>
            <w:r>
              <w:rPr>
                <w:sz w:val="16"/>
              </w:rPr>
              <w:t>190481</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Westfield city</w:t>
            </w:r>
          </w:p>
        </w:tc>
        <w:tc>
          <w:tcPr>
            <w:tcW w:type="dxa" w:w="1636"/>
          </w:tcPr>
          <w:p>
            <w:pPr>
              <w:spacing w:after="0"/>
              <w:jc w:val="left"/>
            </w:pPr>
            <w:r>
              <w:rPr>
                <w:sz w:val="16"/>
              </w:rPr>
              <w:t>190482</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Plymouth County, IA: risk-assessment baseline packet, release 2026-10 (data as of 2026-09-30; County FIPS 19149). Automated baseline. </w:t>
      </w:r>
      <w:hyperlink r:id="rId15">
        <w:r>
          <w:rPr>
            <w:color w:val="1F4E99"/>
            <w:sz w:val="17"/>
            <w:u w:val="single"/>
          </w:rPr>
          <w:t>https://hazardplain.org/ia/19149/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hazard-plain_2026-10_IA_19149.docx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Plymouth County, IA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a/1914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Plymouth County, IA: Risk-assessment baseline packet</dc:title>
  <dc:subject>Hazard Plain release 2026-10, as of 2026-09-30. Automated baseline</dc:subject>
  <dc:creator>Hazard Plain</dc:creator>
  <cp:keywords>Hazard Plain; hazard mitigation; risk assessment; 19149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