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Mills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110713 approved 2025-12-08, pending adoption here; not yet eligible</w:t>
      </w:r>
    </w:p>
    <w:p>
      <w:pPr>
        <w:keepNext/>
        <w:spacing w:after="40" w:before="0"/>
      </w:pPr>
      <w:r>
        <w:rPr>
          <w:b/>
        </w:rPr>
        <w:t xml:space="preserve">Plan: </w:t>
      </w:r>
      <w:r>
        <w:rPr/>
        <w:t>Mills County (FEMA plan 110713), pending adoption here</w:t>
      </w:r>
    </w:p>
    <w:p>
      <w:pPr>
        <w:keepNext/>
        <w:spacing w:after="40" w:before="0"/>
      </w:pPr>
      <w:r>
        <w:rPr>
          <w:b/>
        </w:rPr>
        <w:t xml:space="preserve">Approved: </w:t>
      </w:r>
      <w:r>
        <w:rPr/>
        <w:t>2025-12-08 by FEMA; not yet adopted here</w:t>
      </w:r>
    </w:p>
    <w:p>
      <w:pPr>
        <w:keepNext/>
        <w:spacing w:after="40" w:before="0"/>
      </w:pPr>
      <w:r>
        <w:rPr>
          <w:b/>
        </w:rPr>
        <w:t xml:space="preserve">Expires: </w:t>
      </w:r>
      <w:r>
        <w:rPr/>
        <w:t>2030-12-07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110713 was approved by FEMA on 2025-12-08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2"/>
        <w:gridCol w:w="1488"/>
        <w:gridCol w:w="1391"/>
        <w:gridCol w:w="2140"/>
        <w:gridCol w:w="1648"/>
        <w:gridCol w:w="1302"/>
        <w:gridCol w:w="811"/>
        <w:gridCol w:w="1912"/>
        <w:gridCol w:w="1688"/>
      </w:tblGrid>
      <w:tr>
        <w:trPr>
          <w:cantSplit/>
          <w:tblHeader/>
        </w:trPr>
        <w:tc>
          <w:tcPr>
            <w:tcW w:type="dxa" w:w="1732"/>
            <w:shd w:val="clear" w:color="auto" w:fill="E8E8E8"/>
          </w:tcPr>
          <w:p>
            <w:pPr>
              <w:spacing w:after="0"/>
              <w:jc w:val="left"/>
            </w:pPr>
            <w:r>
              <w:rPr>
                <w:b/>
                <w:sz w:val="16"/>
              </w:rPr>
              <w:t>Jurisdiction</w:t>
            </w:r>
          </w:p>
        </w:tc>
        <w:tc>
          <w:tcPr>
            <w:tcW w:type="dxa" w:w="1488"/>
            <w:shd w:val="clear" w:color="auto" w:fill="E8E8E8"/>
          </w:tcPr>
          <w:p>
            <w:pPr>
              <w:spacing w:after="0"/>
              <w:jc w:val="left"/>
            </w:pPr>
            <w:r>
              <w:rPr>
                <w:b/>
                <w:sz w:val="16"/>
              </w:rPr>
              <w:t>Type</w:t>
            </w:r>
          </w:p>
        </w:tc>
        <w:tc>
          <w:tcPr>
            <w:tcW w:type="dxa" w:w="1391"/>
            <w:shd w:val="clear" w:color="auto" w:fill="E8E8E8"/>
          </w:tcPr>
          <w:p>
            <w:pPr>
              <w:spacing w:after="0"/>
              <w:jc w:val="left"/>
            </w:pPr>
            <w:r>
              <w:rPr>
                <w:b/>
                <w:sz w:val="16"/>
              </w:rPr>
              <w:t>Status</w:t>
            </w:r>
          </w:p>
        </w:tc>
        <w:tc>
          <w:tcPr>
            <w:tcW w:type="dxa" w:w="2140"/>
            <w:shd w:val="clear" w:color="auto" w:fill="E8E8E8"/>
          </w:tcPr>
          <w:p>
            <w:pPr>
              <w:spacing w:after="0"/>
              <w:jc w:val="left"/>
            </w:pPr>
            <w:r>
              <w:rPr>
                <w:b/>
                <w:sz w:val="16"/>
              </w:rPr>
              <w:t>Plan</w:t>
            </w:r>
          </w:p>
        </w:tc>
        <w:tc>
          <w:tcPr>
            <w:tcW w:type="dxa" w:w="1648"/>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12"/>
            <w:shd w:val="clear" w:color="auto" w:fill="E8E8E8"/>
          </w:tcPr>
          <w:p>
            <w:pPr>
              <w:spacing w:after="0"/>
              <w:jc w:val="left"/>
            </w:pPr>
            <w:r>
              <w:rPr>
                <w:b/>
                <w:sz w:val="16"/>
              </w:rPr>
              <w:t>Update underway</w:t>
            </w:r>
          </w:p>
        </w:tc>
        <w:tc>
          <w:tcPr>
            <w:tcW w:type="dxa" w:w="1688"/>
            <w:shd w:val="clear" w:color="auto" w:fill="E8E8E8"/>
          </w:tcPr>
          <w:p>
            <w:pPr>
              <w:spacing w:after="0"/>
              <w:jc w:val="left"/>
            </w:pPr>
            <w:r>
              <w:rPr>
                <w:b/>
                <w:sz w:val="16"/>
              </w:rPr>
              <w:t>Notes</w:t>
            </w:r>
          </w:p>
        </w:tc>
      </w:tr>
      <w:tr>
        <w:trPr>
          <w:cantSplit/>
        </w:trPr>
        <w:tc>
          <w:tcPr>
            <w:tcW w:type="dxa" w:w="1732"/>
          </w:tcPr>
          <w:p>
            <w:pPr>
              <w:spacing w:after="0"/>
              <w:jc w:val="left"/>
            </w:pPr>
            <w:r>
              <w:rPr>
                <w:sz w:val="16"/>
              </w:rPr>
              <w:t>Mills County</w:t>
            </w:r>
          </w:p>
        </w:tc>
        <w:tc>
          <w:tcPr>
            <w:tcW w:type="dxa" w:w="1488"/>
          </w:tcPr>
          <w:p>
            <w:pPr>
              <w:spacing w:after="0"/>
              <w:jc w:val="left"/>
            </w:pPr>
            <w:r>
              <w:rPr>
                <w:sz w:val="16"/>
              </w:rPr>
              <w:t>County</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Emerson city</w:t>
            </w:r>
          </w:p>
        </w:tc>
        <w:tc>
          <w:tcPr>
            <w:tcW w:type="dxa" w:w="1488"/>
          </w:tcPr>
          <w:p>
            <w:pPr>
              <w:spacing w:after="0"/>
              <w:jc w:val="left"/>
            </w:pPr>
            <w:r>
              <w:rPr>
                <w:sz w:val="16"/>
              </w:rPr>
              <w:t>City</w:t>
            </w:r>
          </w:p>
        </w:tc>
        <w:tc>
          <w:tcPr>
            <w:tcW w:type="dxa" w:w="1391"/>
          </w:tcPr>
          <w:p>
            <w:pPr>
              <w:spacing w:after="0"/>
              <w:jc w:val="left"/>
            </w:pPr>
            <w:r>
              <w:rPr>
                <w:sz w:val="16"/>
              </w:rPr>
              <w:t>Approved, expires 2030-12-07</w:t>
            </w:r>
          </w:p>
        </w:tc>
        <w:tc>
          <w:tcPr>
            <w:tcW w:type="dxa" w:w="2140"/>
          </w:tcPr>
          <w:p>
            <w:pPr>
              <w:spacing w:after="0"/>
              <w:jc w:val="left"/>
            </w:pPr>
            <w:r>
              <w:rPr>
                <w:sz w:val="16"/>
              </w:rPr>
              <w:t>Mills County (FEMA plan 110713)</w:t>
            </w:r>
          </w:p>
        </w:tc>
        <w:tc>
          <w:tcPr>
            <w:tcW w:type="dxa" w:w="1648"/>
          </w:tcPr>
          <w:p>
            <w:pPr>
              <w:spacing w:after="0"/>
              <w:jc w:val="left"/>
            </w:pPr>
            <w:r>
              <w:rPr>
                <w:sz w:val="16"/>
              </w:rPr>
              <w:t>2025-12-08</w:t>
            </w:r>
          </w:p>
        </w:tc>
        <w:tc>
          <w:tcPr>
            <w:tcW w:type="dxa" w:w="1302"/>
          </w:tcPr>
          <w:p>
            <w:pPr>
              <w:spacing w:after="0"/>
              <w:jc w:val="left"/>
            </w:pPr>
            <w:r>
              <w:rPr>
                <w:sz w:val="16"/>
              </w:rPr>
              <w:t>2030-12-07</w:t>
            </w:r>
          </w:p>
        </w:tc>
        <w:tc>
          <w:tcPr>
            <w:tcW w:type="dxa" w:w="811"/>
          </w:tcPr>
          <w:p>
            <w:pPr>
              <w:spacing w:after="0"/>
              <w:jc w:val="right"/>
            </w:pPr>
            <w:r>
              <w:rPr>
                <w:sz w:val="16"/>
              </w:rPr>
              <w:t>1,531</w:t>
            </w:r>
          </w:p>
        </w:tc>
        <w:tc>
          <w:tcPr>
            <w:tcW w:type="dxa" w:w="1912"/>
          </w:tcPr>
          <w:p>
            <w:pPr>
              <w:spacing w:after="0"/>
              <w:jc w:val="left"/>
            </w:pPr>
          </w:p>
        </w:tc>
        <w:tc>
          <w:tcPr>
            <w:tcW w:type="dxa" w:w="1688"/>
          </w:tcPr>
          <w:p>
            <w:pPr>
              <w:spacing w:after="0"/>
              <w:jc w:val="left"/>
            </w:pPr>
            <w:r>
              <w:rPr>
                <w:sz w:val="16"/>
              </w:rPr>
              <w:t>member approved 2025-10-28</w:t>
            </w:r>
          </w:p>
        </w:tc>
      </w:tr>
      <w:tr>
        <w:trPr>
          <w:cantSplit/>
        </w:trPr>
        <w:tc>
          <w:tcPr>
            <w:tcW w:type="dxa" w:w="1732"/>
          </w:tcPr>
          <w:p>
            <w:pPr>
              <w:spacing w:after="0"/>
              <w:jc w:val="left"/>
            </w:pPr>
            <w:r>
              <w:rPr>
                <w:sz w:val="16"/>
              </w:rPr>
              <w:t>Glenwood city</w:t>
            </w:r>
          </w:p>
        </w:tc>
        <w:tc>
          <w:tcPr>
            <w:tcW w:type="dxa" w:w="1488"/>
          </w:tcPr>
          <w:p>
            <w:pPr>
              <w:spacing w:after="0"/>
              <w:jc w:val="left"/>
            </w:pPr>
            <w:r>
              <w:rPr>
                <w:sz w:val="16"/>
              </w:rPr>
              <w:t>City</w:t>
            </w:r>
          </w:p>
        </w:tc>
        <w:tc>
          <w:tcPr>
            <w:tcW w:type="dxa" w:w="1391"/>
          </w:tcPr>
          <w:p>
            <w:pPr>
              <w:spacing w:after="0"/>
              <w:jc w:val="left"/>
            </w:pPr>
            <w:r>
              <w:rPr>
                <w:sz w:val="16"/>
              </w:rPr>
              <w:t>Approved, expires 2030-12-07</w:t>
            </w:r>
          </w:p>
        </w:tc>
        <w:tc>
          <w:tcPr>
            <w:tcW w:type="dxa" w:w="2140"/>
          </w:tcPr>
          <w:p>
            <w:pPr>
              <w:spacing w:after="0"/>
              <w:jc w:val="left"/>
            </w:pPr>
            <w:r>
              <w:rPr>
                <w:sz w:val="16"/>
              </w:rPr>
              <w:t>Mills County (FEMA plan 110713)</w:t>
            </w:r>
          </w:p>
        </w:tc>
        <w:tc>
          <w:tcPr>
            <w:tcW w:type="dxa" w:w="1648"/>
          </w:tcPr>
          <w:p>
            <w:pPr>
              <w:spacing w:after="0"/>
              <w:jc w:val="left"/>
            </w:pPr>
            <w:r>
              <w:rPr>
                <w:sz w:val="16"/>
              </w:rPr>
              <w:t>2025-12-08</w:t>
            </w:r>
          </w:p>
        </w:tc>
        <w:tc>
          <w:tcPr>
            <w:tcW w:type="dxa" w:w="1302"/>
          </w:tcPr>
          <w:p>
            <w:pPr>
              <w:spacing w:after="0"/>
              <w:jc w:val="left"/>
            </w:pPr>
            <w:r>
              <w:rPr>
                <w:sz w:val="16"/>
              </w:rPr>
              <w:t>2030-12-07</w:t>
            </w:r>
          </w:p>
        </w:tc>
        <w:tc>
          <w:tcPr>
            <w:tcW w:type="dxa" w:w="811"/>
          </w:tcPr>
          <w:p>
            <w:pPr>
              <w:spacing w:after="0"/>
              <w:jc w:val="right"/>
            </w:pPr>
            <w:r>
              <w:rPr>
                <w:sz w:val="16"/>
              </w:rPr>
              <w:t>1,531</w:t>
            </w:r>
          </w:p>
        </w:tc>
        <w:tc>
          <w:tcPr>
            <w:tcW w:type="dxa" w:w="1912"/>
          </w:tcPr>
          <w:p>
            <w:pPr>
              <w:spacing w:after="0"/>
              <w:jc w:val="left"/>
            </w:pPr>
          </w:p>
        </w:tc>
        <w:tc>
          <w:tcPr>
            <w:tcW w:type="dxa" w:w="1688"/>
          </w:tcPr>
          <w:p>
            <w:pPr>
              <w:spacing w:after="0"/>
              <w:jc w:val="left"/>
            </w:pPr>
            <w:r>
              <w:rPr>
                <w:sz w:val="16"/>
              </w:rPr>
              <w:t>member approved 2025-10-28</w:t>
            </w:r>
          </w:p>
        </w:tc>
      </w:tr>
      <w:tr>
        <w:trPr>
          <w:cantSplit/>
        </w:trPr>
        <w:tc>
          <w:tcPr>
            <w:tcW w:type="dxa" w:w="1732"/>
          </w:tcPr>
          <w:p>
            <w:pPr>
              <w:spacing w:after="0"/>
              <w:jc w:val="left"/>
            </w:pPr>
            <w:r>
              <w:rPr>
                <w:sz w:val="16"/>
              </w:rPr>
              <w:t>Hastings city</w:t>
            </w:r>
          </w:p>
        </w:tc>
        <w:tc>
          <w:tcPr>
            <w:tcW w:type="dxa" w:w="1488"/>
          </w:tcPr>
          <w:p>
            <w:pPr>
              <w:spacing w:after="0"/>
              <w:jc w:val="left"/>
            </w:pPr>
            <w:r>
              <w:rPr>
                <w:sz w:val="16"/>
              </w:rPr>
              <w:t>City</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Henderson city</w:t>
            </w:r>
          </w:p>
        </w:tc>
        <w:tc>
          <w:tcPr>
            <w:tcW w:type="dxa" w:w="1488"/>
          </w:tcPr>
          <w:p>
            <w:pPr>
              <w:spacing w:after="0"/>
              <w:jc w:val="left"/>
            </w:pPr>
            <w:r>
              <w:rPr>
                <w:sz w:val="16"/>
              </w:rPr>
              <w:t>City</w:t>
            </w:r>
          </w:p>
        </w:tc>
        <w:tc>
          <w:tcPr>
            <w:tcW w:type="dxa" w:w="1391"/>
          </w:tcPr>
          <w:p>
            <w:pPr>
              <w:spacing w:after="0"/>
              <w:jc w:val="left"/>
            </w:pPr>
            <w:r>
              <w:rPr>
                <w:sz w:val="16"/>
              </w:rPr>
              <w:t>Approved, expires 2030-12-07</w:t>
            </w:r>
          </w:p>
        </w:tc>
        <w:tc>
          <w:tcPr>
            <w:tcW w:type="dxa" w:w="2140"/>
          </w:tcPr>
          <w:p>
            <w:pPr>
              <w:spacing w:after="0"/>
              <w:jc w:val="left"/>
            </w:pPr>
            <w:r>
              <w:rPr>
                <w:sz w:val="16"/>
              </w:rPr>
              <w:t>Mills County (FEMA plan 110713)</w:t>
            </w:r>
          </w:p>
        </w:tc>
        <w:tc>
          <w:tcPr>
            <w:tcW w:type="dxa" w:w="1648"/>
          </w:tcPr>
          <w:p>
            <w:pPr>
              <w:spacing w:after="0"/>
              <w:jc w:val="left"/>
            </w:pPr>
            <w:r>
              <w:rPr>
                <w:sz w:val="16"/>
              </w:rPr>
              <w:t>2025-12-08</w:t>
            </w:r>
          </w:p>
        </w:tc>
        <w:tc>
          <w:tcPr>
            <w:tcW w:type="dxa" w:w="1302"/>
          </w:tcPr>
          <w:p>
            <w:pPr>
              <w:spacing w:after="0"/>
              <w:jc w:val="left"/>
            </w:pPr>
            <w:r>
              <w:rPr>
                <w:sz w:val="16"/>
              </w:rPr>
              <w:t>2030-12-07</w:t>
            </w:r>
          </w:p>
        </w:tc>
        <w:tc>
          <w:tcPr>
            <w:tcW w:type="dxa" w:w="811"/>
          </w:tcPr>
          <w:p>
            <w:pPr>
              <w:spacing w:after="0"/>
              <w:jc w:val="right"/>
            </w:pPr>
            <w:r>
              <w:rPr>
                <w:sz w:val="16"/>
              </w:rPr>
              <w:t>1,531</w:t>
            </w:r>
          </w:p>
        </w:tc>
        <w:tc>
          <w:tcPr>
            <w:tcW w:type="dxa" w:w="1912"/>
          </w:tcPr>
          <w:p>
            <w:pPr>
              <w:spacing w:after="0"/>
              <w:jc w:val="left"/>
            </w:pPr>
          </w:p>
        </w:tc>
        <w:tc>
          <w:tcPr>
            <w:tcW w:type="dxa" w:w="1688"/>
          </w:tcPr>
          <w:p>
            <w:pPr>
              <w:spacing w:after="0"/>
              <w:jc w:val="left"/>
            </w:pPr>
            <w:r>
              <w:rPr>
                <w:sz w:val="16"/>
              </w:rPr>
              <w:t>member approved 2025-10-28</w:t>
            </w:r>
          </w:p>
        </w:tc>
      </w:tr>
      <w:tr>
        <w:trPr>
          <w:cantSplit/>
        </w:trPr>
        <w:tc>
          <w:tcPr>
            <w:tcW w:type="dxa" w:w="1732"/>
          </w:tcPr>
          <w:p>
            <w:pPr>
              <w:spacing w:after="0"/>
              <w:jc w:val="left"/>
            </w:pPr>
            <w:r>
              <w:rPr>
                <w:sz w:val="16"/>
              </w:rPr>
              <w:t>Malvern city</w:t>
            </w:r>
          </w:p>
        </w:tc>
        <w:tc>
          <w:tcPr>
            <w:tcW w:type="dxa" w:w="1488"/>
          </w:tcPr>
          <w:p>
            <w:pPr>
              <w:spacing w:after="0"/>
              <w:jc w:val="left"/>
            </w:pPr>
            <w:r>
              <w:rPr>
                <w:sz w:val="16"/>
              </w:rPr>
              <w:t>City</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Pacific Junction city</w:t>
            </w:r>
          </w:p>
        </w:tc>
        <w:tc>
          <w:tcPr>
            <w:tcW w:type="dxa" w:w="1488"/>
          </w:tcPr>
          <w:p>
            <w:pPr>
              <w:spacing w:after="0"/>
              <w:jc w:val="left"/>
            </w:pPr>
            <w:r>
              <w:rPr>
                <w:sz w:val="16"/>
              </w:rPr>
              <w:t>City</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Silver City city</w:t>
            </w:r>
          </w:p>
        </w:tc>
        <w:tc>
          <w:tcPr>
            <w:tcW w:type="dxa" w:w="1488"/>
          </w:tcPr>
          <w:p>
            <w:pPr>
              <w:spacing w:after="0"/>
              <w:jc w:val="left"/>
            </w:pPr>
            <w:r>
              <w:rPr>
                <w:sz w:val="16"/>
              </w:rPr>
              <w:t>City</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Tabor city</w:t>
            </w:r>
          </w:p>
        </w:tc>
        <w:tc>
          <w:tcPr>
            <w:tcW w:type="dxa" w:w="1488"/>
          </w:tcPr>
          <w:p>
            <w:pPr>
              <w:spacing w:after="0"/>
              <w:jc w:val="left"/>
            </w:pPr>
            <w:r>
              <w:rPr>
                <w:sz w:val="16"/>
              </w:rPr>
              <w:t>City</w:t>
            </w:r>
          </w:p>
        </w:tc>
        <w:tc>
          <w:tcPr>
            <w:tcW w:type="dxa" w:w="1391"/>
          </w:tcPr>
          <w:p>
            <w:pPr>
              <w:spacing w:after="0"/>
              <w:jc w:val="left"/>
            </w:pPr>
            <w:r>
              <w:rPr>
                <w:sz w:val="16"/>
              </w:rPr>
              <w:t>Approved, expires 2029-06-02</w:t>
            </w:r>
          </w:p>
        </w:tc>
        <w:tc>
          <w:tcPr>
            <w:tcW w:type="dxa" w:w="2140"/>
          </w:tcPr>
          <w:p>
            <w:pPr>
              <w:spacing w:after="0"/>
              <w:jc w:val="left"/>
            </w:pPr>
            <w:r>
              <w:rPr>
                <w:sz w:val="16"/>
              </w:rPr>
              <w:t>Fremont County (FEMA plan 109758)</w:t>
            </w:r>
          </w:p>
        </w:tc>
        <w:tc>
          <w:tcPr>
            <w:tcW w:type="dxa" w:w="1648"/>
          </w:tcPr>
          <w:p>
            <w:pPr>
              <w:spacing w:after="0"/>
              <w:jc w:val="left"/>
            </w:pPr>
            <w:r>
              <w:rPr>
                <w:sz w:val="16"/>
              </w:rPr>
              <w:t>2024-06-03</w:t>
            </w:r>
          </w:p>
        </w:tc>
        <w:tc>
          <w:tcPr>
            <w:tcW w:type="dxa" w:w="1302"/>
          </w:tcPr>
          <w:p>
            <w:pPr>
              <w:spacing w:after="0"/>
              <w:jc w:val="left"/>
            </w:pPr>
            <w:r>
              <w:rPr>
                <w:sz w:val="16"/>
              </w:rPr>
              <w:t>2029-06-02</w:t>
            </w:r>
          </w:p>
        </w:tc>
        <w:tc>
          <w:tcPr>
            <w:tcW w:type="dxa" w:w="811"/>
          </w:tcPr>
          <w:p>
            <w:pPr>
              <w:spacing w:after="0"/>
              <w:jc w:val="right"/>
            </w:pPr>
            <w:r>
              <w:rPr>
                <w:sz w:val="16"/>
              </w:rPr>
              <w:t>978</w:t>
            </w:r>
          </w:p>
        </w:tc>
        <w:tc>
          <w:tcPr>
            <w:tcW w:type="dxa" w:w="1912"/>
          </w:tcPr>
          <w:p>
            <w:pPr>
              <w:spacing w:after="0"/>
              <w:jc w:val="left"/>
            </w:pPr>
          </w:p>
        </w:tc>
        <w:tc>
          <w:tcPr>
            <w:tcW w:type="dxa" w:w="1688"/>
          </w:tcPr>
          <w:p>
            <w:pPr>
              <w:spacing w:after="0"/>
              <w:jc w:val="left"/>
            </w:pPr>
          </w:p>
        </w:tc>
      </w:tr>
      <w:tr>
        <w:trPr>
          <w:cantSplit/>
        </w:trPr>
        <w:tc>
          <w:tcPr>
            <w:tcW w:type="dxa" w:w="1732"/>
          </w:tcPr>
          <w:p>
            <w:pPr>
              <w:spacing w:after="0"/>
              <w:jc w:val="left"/>
            </w:pPr>
            <w:r>
              <w:rPr>
                <w:sz w:val="16"/>
              </w:rPr>
              <w:t>East Mills Community School District</w:t>
            </w:r>
          </w:p>
        </w:tc>
        <w:tc>
          <w:tcPr>
            <w:tcW w:type="dxa" w:w="1488"/>
          </w:tcPr>
          <w:p>
            <w:pPr>
              <w:spacing w:after="0"/>
              <w:jc w:val="left"/>
            </w:pPr>
            <w:r>
              <w:rPr>
                <w:sz w:val="16"/>
              </w:rPr>
              <w:t>School/School District</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Fremont-Mills Community School District</w:t>
            </w:r>
          </w:p>
        </w:tc>
        <w:tc>
          <w:tcPr>
            <w:tcW w:type="dxa" w:w="1488"/>
          </w:tcPr>
          <w:p>
            <w:pPr>
              <w:spacing w:after="0"/>
              <w:jc w:val="left"/>
            </w:pPr>
            <w:r>
              <w:rPr>
                <w:sz w:val="16"/>
              </w:rPr>
              <w:t>School/School District</w:t>
            </w:r>
          </w:p>
        </w:tc>
        <w:tc>
          <w:tcPr>
            <w:tcW w:type="dxa" w:w="1391"/>
          </w:tcPr>
          <w:p>
            <w:pPr>
              <w:spacing w:after="0"/>
              <w:jc w:val="left"/>
            </w:pPr>
            <w:r>
              <w:rPr>
                <w:sz w:val="16"/>
              </w:rPr>
              <w:t>Approved, expires 2029-06-02</w:t>
            </w:r>
          </w:p>
        </w:tc>
        <w:tc>
          <w:tcPr>
            <w:tcW w:type="dxa" w:w="2140"/>
          </w:tcPr>
          <w:p>
            <w:pPr>
              <w:spacing w:after="0"/>
              <w:jc w:val="left"/>
            </w:pPr>
            <w:r>
              <w:rPr>
                <w:sz w:val="16"/>
              </w:rPr>
              <w:t>Fremont County (FEMA plan 109758)</w:t>
            </w:r>
          </w:p>
        </w:tc>
        <w:tc>
          <w:tcPr>
            <w:tcW w:type="dxa" w:w="1648"/>
          </w:tcPr>
          <w:p>
            <w:pPr>
              <w:spacing w:after="0"/>
              <w:jc w:val="left"/>
            </w:pPr>
            <w:r>
              <w:rPr>
                <w:sz w:val="16"/>
              </w:rPr>
              <w:t>2024-06-03</w:t>
            </w:r>
          </w:p>
        </w:tc>
        <w:tc>
          <w:tcPr>
            <w:tcW w:type="dxa" w:w="1302"/>
          </w:tcPr>
          <w:p>
            <w:pPr>
              <w:spacing w:after="0"/>
              <w:jc w:val="left"/>
            </w:pPr>
            <w:r>
              <w:rPr>
                <w:sz w:val="16"/>
              </w:rPr>
              <w:t>2029-06-02</w:t>
            </w:r>
          </w:p>
        </w:tc>
        <w:tc>
          <w:tcPr>
            <w:tcW w:type="dxa" w:w="811"/>
          </w:tcPr>
          <w:p>
            <w:pPr>
              <w:spacing w:after="0"/>
              <w:jc w:val="right"/>
            </w:pPr>
            <w:r>
              <w:rPr>
                <w:sz w:val="16"/>
              </w:rPr>
              <w:t>978</w:t>
            </w:r>
          </w:p>
        </w:tc>
        <w:tc>
          <w:tcPr>
            <w:tcW w:type="dxa" w:w="1912"/>
          </w:tcPr>
          <w:p>
            <w:pPr>
              <w:spacing w:after="0"/>
              <w:jc w:val="left"/>
            </w:pPr>
          </w:p>
        </w:tc>
        <w:tc>
          <w:tcPr>
            <w:tcW w:type="dxa" w:w="1688"/>
          </w:tcPr>
          <w:p>
            <w:pPr>
              <w:spacing w:after="0"/>
              <w:jc w:val="left"/>
            </w:pPr>
          </w:p>
        </w:tc>
      </w:tr>
      <w:tr>
        <w:trPr>
          <w:cantSplit/>
        </w:trPr>
        <w:tc>
          <w:tcPr>
            <w:tcW w:type="dxa" w:w="1732"/>
          </w:tcPr>
          <w:p>
            <w:pPr>
              <w:spacing w:after="0"/>
              <w:jc w:val="left"/>
            </w:pPr>
            <w:r>
              <w:rPr>
                <w:sz w:val="16"/>
              </w:rPr>
              <w:t>Glenwood Community School District</w:t>
            </w:r>
          </w:p>
        </w:tc>
        <w:tc>
          <w:tcPr>
            <w:tcW w:type="dxa" w:w="1488"/>
          </w:tcPr>
          <w:p>
            <w:pPr>
              <w:spacing w:after="0"/>
              <w:jc w:val="left"/>
            </w:pPr>
            <w:r>
              <w:rPr>
                <w:sz w:val="16"/>
              </w:rPr>
              <w:t>School/School District</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Lewis Central Community School District</w:t>
            </w:r>
          </w:p>
        </w:tc>
        <w:tc>
          <w:tcPr>
            <w:tcW w:type="dxa" w:w="1488"/>
          </w:tcPr>
          <w:p>
            <w:pPr>
              <w:spacing w:after="0"/>
              <w:jc w:val="left"/>
            </w:pPr>
            <w:r>
              <w:rPr>
                <w:sz w:val="16"/>
              </w:rPr>
              <w:t>School/School District</w:t>
            </w:r>
          </w:p>
        </w:tc>
        <w:tc>
          <w:tcPr>
            <w:tcW w:type="dxa" w:w="1391"/>
          </w:tcPr>
          <w:p>
            <w:pPr>
              <w:spacing w:after="0"/>
              <w:jc w:val="left"/>
            </w:pPr>
            <w:r>
              <w:rPr>
                <w:sz w:val="16"/>
              </w:rPr>
              <w:t>Plan 109500 approved 2024-08-08, pending adoption here; not yet eligible</w:t>
            </w:r>
          </w:p>
        </w:tc>
        <w:tc>
          <w:tcPr>
            <w:tcW w:type="dxa" w:w="2140"/>
          </w:tcPr>
          <w:p>
            <w:pPr>
              <w:spacing w:after="0"/>
              <w:jc w:val="left"/>
            </w:pPr>
            <w:r>
              <w:rPr>
                <w:sz w:val="16"/>
              </w:rPr>
              <w:t>Pottawattamie County (FEMA plan 109500), pending adoption here</w:t>
            </w:r>
          </w:p>
        </w:tc>
        <w:tc>
          <w:tcPr>
            <w:tcW w:type="dxa" w:w="1648"/>
          </w:tcPr>
          <w:p>
            <w:pPr>
              <w:spacing w:after="0"/>
              <w:jc w:val="left"/>
            </w:pPr>
            <w:r>
              <w:rPr>
                <w:sz w:val="16"/>
              </w:rPr>
              <w:t>2024-08-08 by FEMA; not yet adopted here</w:t>
            </w:r>
          </w:p>
        </w:tc>
        <w:tc>
          <w:tcPr>
            <w:tcW w:type="dxa" w:w="1302"/>
          </w:tcPr>
          <w:p>
            <w:pPr>
              <w:spacing w:after="0"/>
              <w:jc w:val="left"/>
            </w:pPr>
            <w:r>
              <w:rPr>
                <w:sz w:val="16"/>
              </w:rPr>
              <w:t>2029-08-07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r>
        <w:trPr>
          <w:cantSplit/>
        </w:trPr>
        <w:tc>
          <w:tcPr>
            <w:tcW w:type="dxa" w:w="1732"/>
          </w:tcPr>
          <w:p>
            <w:pPr>
              <w:spacing w:after="0"/>
              <w:jc w:val="left"/>
            </w:pPr>
            <w:r>
              <w:rPr>
                <w:sz w:val="16"/>
              </w:rPr>
              <w:t>Shenandoah Community School District</w:t>
            </w:r>
          </w:p>
        </w:tc>
        <w:tc>
          <w:tcPr>
            <w:tcW w:type="dxa" w:w="1488"/>
          </w:tcPr>
          <w:p>
            <w:pPr>
              <w:spacing w:after="0"/>
              <w:jc w:val="left"/>
            </w:pPr>
            <w:r>
              <w:rPr>
                <w:sz w:val="16"/>
              </w:rPr>
              <w:t>School/School District</w:t>
            </w:r>
          </w:p>
        </w:tc>
        <w:tc>
          <w:tcPr>
            <w:tcW w:type="dxa" w:w="1391"/>
          </w:tcPr>
          <w:p>
            <w:pPr>
              <w:spacing w:after="0"/>
              <w:jc w:val="left"/>
            </w:pPr>
            <w:r>
              <w:rPr>
                <w:sz w:val="16"/>
              </w:rPr>
              <w:t>Approved, expires 2029-04-01</w:t>
            </w:r>
          </w:p>
        </w:tc>
        <w:tc>
          <w:tcPr>
            <w:tcW w:type="dxa" w:w="2140"/>
          </w:tcPr>
          <w:p>
            <w:pPr>
              <w:spacing w:after="0"/>
              <w:jc w:val="left"/>
            </w:pPr>
            <w:r>
              <w:rPr>
                <w:sz w:val="16"/>
              </w:rPr>
              <w:t>Page County (FEMA plan 109556)</w:t>
            </w:r>
          </w:p>
        </w:tc>
        <w:tc>
          <w:tcPr>
            <w:tcW w:type="dxa" w:w="1648"/>
          </w:tcPr>
          <w:p>
            <w:pPr>
              <w:spacing w:after="0"/>
              <w:jc w:val="left"/>
            </w:pPr>
            <w:r>
              <w:rPr>
                <w:sz w:val="16"/>
              </w:rPr>
              <w:t>2024-04-02</w:t>
            </w:r>
          </w:p>
        </w:tc>
        <w:tc>
          <w:tcPr>
            <w:tcW w:type="dxa" w:w="1302"/>
          </w:tcPr>
          <w:p>
            <w:pPr>
              <w:spacing w:after="0"/>
              <w:jc w:val="left"/>
            </w:pPr>
            <w:r>
              <w:rPr>
                <w:sz w:val="16"/>
              </w:rPr>
              <w:t>2029-04-01</w:t>
            </w:r>
          </w:p>
        </w:tc>
        <w:tc>
          <w:tcPr>
            <w:tcW w:type="dxa" w:w="811"/>
          </w:tcPr>
          <w:p>
            <w:pPr>
              <w:spacing w:after="0"/>
              <w:jc w:val="right"/>
            </w:pPr>
            <w:r>
              <w:rPr>
                <w:sz w:val="16"/>
              </w:rPr>
              <w:t>916</w:t>
            </w:r>
          </w:p>
        </w:tc>
        <w:tc>
          <w:tcPr>
            <w:tcW w:type="dxa" w:w="1912"/>
          </w:tcPr>
          <w:p>
            <w:pPr>
              <w:spacing w:after="0"/>
              <w:jc w:val="left"/>
            </w:pPr>
          </w:p>
        </w:tc>
        <w:tc>
          <w:tcPr>
            <w:tcW w:type="dxa" w:w="1688"/>
          </w:tcPr>
          <w:p>
            <w:pPr>
              <w:spacing w:after="0"/>
              <w:jc w:val="left"/>
            </w:pPr>
          </w:p>
        </w:tc>
      </w:tr>
      <w:tr>
        <w:trPr>
          <w:cantSplit/>
        </w:trPr>
        <w:tc>
          <w:tcPr>
            <w:tcW w:type="dxa" w:w="1732"/>
          </w:tcPr>
          <w:p>
            <w:pPr>
              <w:spacing w:after="0"/>
              <w:jc w:val="left"/>
            </w:pPr>
            <w:r>
              <w:rPr>
                <w:sz w:val="16"/>
              </w:rPr>
              <w:t>Treynor Community School District</w:t>
            </w:r>
          </w:p>
        </w:tc>
        <w:tc>
          <w:tcPr>
            <w:tcW w:type="dxa" w:w="1488"/>
          </w:tcPr>
          <w:p>
            <w:pPr>
              <w:spacing w:after="0"/>
              <w:jc w:val="left"/>
            </w:pPr>
            <w:r>
              <w:rPr>
                <w:sz w:val="16"/>
              </w:rPr>
              <w:t>School/School District</w:t>
            </w:r>
          </w:p>
        </w:tc>
        <w:tc>
          <w:tcPr>
            <w:tcW w:type="dxa" w:w="1391"/>
          </w:tcPr>
          <w:p>
            <w:pPr>
              <w:spacing w:after="0"/>
              <w:jc w:val="left"/>
            </w:pPr>
            <w:r>
              <w:rPr>
                <w:sz w:val="16"/>
              </w:rPr>
              <w:t>Approved, expires 2029-08-07</w:t>
            </w:r>
          </w:p>
        </w:tc>
        <w:tc>
          <w:tcPr>
            <w:tcW w:type="dxa" w:w="2140"/>
          </w:tcPr>
          <w:p>
            <w:pPr>
              <w:spacing w:after="0"/>
              <w:jc w:val="left"/>
            </w:pPr>
            <w:r>
              <w:rPr>
                <w:sz w:val="16"/>
              </w:rPr>
              <w:t>Pottawattamie County (FEMA plan 109500)</w:t>
            </w:r>
          </w:p>
        </w:tc>
        <w:tc>
          <w:tcPr>
            <w:tcW w:type="dxa" w:w="1648"/>
          </w:tcPr>
          <w:p>
            <w:pPr>
              <w:spacing w:after="0"/>
              <w:jc w:val="left"/>
            </w:pPr>
            <w:r>
              <w:rPr>
                <w:sz w:val="16"/>
              </w:rPr>
              <w:t>2024-08-08</w:t>
            </w:r>
          </w:p>
        </w:tc>
        <w:tc>
          <w:tcPr>
            <w:tcW w:type="dxa" w:w="1302"/>
          </w:tcPr>
          <w:p>
            <w:pPr>
              <w:spacing w:after="0"/>
              <w:jc w:val="left"/>
            </w:pPr>
            <w:r>
              <w:rPr>
                <w:sz w:val="16"/>
              </w:rPr>
              <w:t>2029-08-07</w:t>
            </w:r>
          </w:p>
        </w:tc>
        <w:tc>
          <w:tcPr>
            <w:tcW w:type="dxa" w:w="811"/>
          </w:tcPr>
          <w:p>
            <w:pPr>
              <w:spacing w:after="0"/>
              <w:jc w:val="right"/>
            </w:pPr>
            <w:r>
              <w:rPr>
                <w:sz w:val="16"/>
              </w:rPr>
              <w:t>1,044</w:t>
            </w:r>
          </w:p>
        </w:tc>
        <w:tc>
          <w:tcPr>
            <w:tcW w:type="dxa" w:w="1912"/>
          </w:tcPr>
          <w:p>
            <w:pPr>
              <w:spacing w:after="0"/>
              <w:jc w:val="left"/>
            </w:pPr>
          </w:p>
        </w:tc>
        <w:tc>
          <w:tcPr>
            <w:tcW w:type="dxa" w:w="1688"/>
          </w:tcPr>
          <w:p>
            <w:pPr>
              <w:spacing w:after="0"/>
              <w:jc w:val="left"/>
            </w:pPr>
            <w:r>
              <w:rPr>
                <w:sz w:val="16"/>
              </w:rPr>
              <w:t>member approved 2025-06-27</w:t>
            </w:r>
          </w:p>
        </w:tc>
      </w:tr>
      <w:tr>
        <w:trPr>
          <w:cantSplit/>
        </w:trPr>
        <w:tc>
          <w:tcPr>
            <w:tcW w:type="dxa" w:w="1732"/>
          </w:tcPr>
          <w:p>
            <w:pPr>
              <w:spacing w:after="0"/>
              <w:jc w:val="left"/>
            </w:pPr>
            <w:r>
              <w:rPr>
                <w:sz w:val="16"/>
              </w:rPr>
              <w:t>M&amp;P Missouri River Levee District</w:t>
            </w:r>
          </w:p>
        </w:tc>
        <w:tc>
          <w:tcPr>
            <w:tcW w:type="dxa" w:w="1488"/>
          </w:tcPr>
          <w:p>
            <w:pPr>
              <w:spacing w:after="0"/>
              <w:jc w:val="left"/>
            </w:pPr>
            <w:r>
              <w:rPr>
                <w:sz w:val="16"/>
              </w:rPr>
              <w:t>Flood Control District</w:t>
            </w:r>
          </w:p>
        </w:tc>
        <w:tc>
          <w:tcPr>
            <w:tcW w:type="dxa" w:w="1391"/>
          </w:tcPr>
          <w:p>
            <w:pPr>
              <w:spacing w:after="0"/>
              <w:jc w:val="left"/>
            </w:pPr>
            <w:r>
              <w:rPr>
                <w:sz w:val="16"/>
              </w:rPr>
              <w:t>Plan 110713 approved 2025-12-08, pending adoption here; not yet eligible</w:t>
            </w:r>
          </w:p>
        </w:tc>
        <w:tc>
          <w:tcPr>
            <w:tcW w:type="dxa" w:w="2140"/>
          </w:tcPr>
          <w:p>
            <w:pPr>
              <w:spacing w:after="0"/>
              <w:jc w:val="left"/>
            </w:pPr>
            <w:r>
              <w:rPr>
                <w:sz w:val="16"/>
              </w:rPr>
              <w:t>Mills County (FEMA plan 110713), pending adoption here</w:t>
            </w:r>
          </w:p>
        </w:tc>
        <w:tc>
          <w:tcPr>
            <w:tcW w:type="dxa" w:w="1648"/>
          </w:tcPr>
          <w:p>
            <w:pPr>
              <w:spacing w:after="0"/>
              <w:jc w:val="left"/>
            </w:pPr>
            <w:r>
              <w:rPr>
                <w:sz w:val="16"/>
              </w:rPr>
              <w:t>2025-12-08 by FEMA; not yet adopted here</w:t>
            </w:r>
          </w:p>
        </w:tc>
        <w:tc>
          <w:tcPr>
            <w:tcW w:type="dxa" w:w="1302"/>
          </w:tcPr>
          <w:p>
            <w:pPr>
              <w:spacing w:after="0"/>
              <w:jc w:val="left"/>
            </w:pPr>
            <w:r>
              <w:rPr>
                <w:sz w:val="16"/>
              </w:rPr>
              <w:t>2030-12-07 once adopted</w:t>
            </w:r>
          </w:p>
        </w:tc>
        <w:tc>
          <w:tcPr>
            <w:tcW w:type="dxa" w:w="811"/>
          </w:tcPr>
          <w:p>
            <w:pPr>
              <w:spacing w:after="0"/>
              <w:jc w:val="right"/>
            </w:pPr>
          </w:p>
        </w:tc>
        <w:tc>
          <w:tcPr>
            <w:tcW w:type="dxa" w:w="1912"/>
          </w:tcPr>
          <w:p>
            <w:pPr>
              <w:spacing w:after="0"/>
              <w:jc w:val="left"/>
            </w:pPr>
            <w:r>
              <w:rPr>
                <w:sz w:val="16"/>
              </w:rPr>
              <w:t>FEMA tracker shows a plan approvable pending adoption</w:t>
            </w:r>
          </w:p>
        </w:tc>
        <w:tc>
          <w:tcPr>
            <w:tcW w:type="dxa" w:w="168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$4,836,933</w:t>
            </w:r>
          </w:p>
        </w:tc>
        <w:tc>
          <w:tcPr>
            <w:tcW w:type="dxa" w:w="1126"/>
          </w:tcPr>
          <w:p>
            <w:pPr>
              <w:spacing w:after="0"/>
              <w:jc w:val="right"/>
            </w:pPr>
            <w:r>
              <w:rPr>
                <w:sz w:val="16"/>
              </w:rPr>
              <w:t>$57,847</w:t>
            </w:r>
          </w:p>
        </w:tc>
        <w:tc>
          <w:tcPr>
            <w:tcW w:type="dxa" w:w="1311"/>
          </w:tcPr>
          <w:p>
            <w:pPr>
              <w:spacing w:after="0"/>
              <w:jc w:val="right"/>
            </w:pPr>
            <w:r>
              <w:rPr>
                <w:sz w:val="16"/>
              </w:rPr>
              <w:t>$3,227</w:t>
            </w:r>
          </w:p>
        </w:tc>
        <w:tc>
          <w:tcPr>
            <w:tcW w:type="dxa" w:w="1117"/>
          </w:tcPr>
          <w:p>
            <w:pPr>
              <w:spacing w:after="0"/>
              <w:jc w:val="right"/>
            </w:pPr>
            <w:r>
              <w:rPr>
                <w:sz w:val="16"/>
              </w:rPr>
              <w:t>$4,898,007</w:t>
            </w:r>
          </w:p>
        </w:tc>
        <w:tc>
          <w:tcPr>
            <w:tcW w:type="dxa" w:w="1235"/>
          </w:tcPr>
          <w:p>
            <w:pPr>
              <w:spacing w:after="0"/>
              <w:jc w:val="right"/>
            </w:pPr>
            <w:r>
              <w:rPr>
                <w:sz w:val="16"/>
              </w:rPr>
              <w:t>32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$1,090,650</w:t>
            </w:r>
          </w:p>
        </w:tc>
        <w:tc>
          <w:tcPr>
            <w:tcW w:type="dxa" w:w="1126"/>
          </w:tcPr>
          <w:p>
            <w:pPr>
              <w:spacing w:after="0"/>
              <w:jc w:val="right"/>
            </w:pPr>
            <w:r>
              <w:rPr>
                <w:sz w:val="16"/>
              </w:rPr>
              <w:t>$3,224</w:t>
            </w:r>
          </w:p>
        </w:tc>
        <w:tc>
          <w:tcPr>
            <w:tcW w:type="dxa" w:w="1311"/>
          </w:tcPr>
          <w:p>
            <w:pPr>
              <w:spacing w:after="0"/>
              <w:jc w:val="right"/>
            </w:pPr>
            <w:r>
              <w:rPr>
                <w:sz w:val="16"/>
              </w:rPr>
              <w:t>$1,237,412</w:t>
            </w:r>
          </w:p>
        </w:tc>
        <w:tc>
          <w:tcPr>
            <w:tcW w:type="dxa" w:w="1117"/>
          </w:tcPr>
          <w:p>
            <w:pPr>
              <w:spacing w:after="0"/>
              <w:jc w:val="right"/>
            </w:pPr>
            <w:r>
              <w:rPr>
                <w:sz w:val="16"/>
              </w:rPr>
              <w:t>$2,331,286</w:t>
            </w:r>
          </w:p>
        </w:tc>
        <w:tc>
          <w:tcPr>
            <w:tcW w:type="dxa" w:w="1235"/>
          </w:tcPr>
          <w:p>
            <w:pPr>
              <w:spacing w:after="0"/>
              <w:jc w:val="right"/>
            </w:pPr>
            <w:r>
              <w:rPr>
                <w:sz w:val="16"/>
              </w:rPr>
              <w:t>17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$491,083</w:t>
            </w:r>
          </w:p>
        </w:tc>
        <w:tc>
          <w:tcPr>
            <w:tcW w:type="dxa" w:w="1126"/>
          </w:tcPr>
          <w:p>
            <w:pPr>
              <w:spacing w:after="0"/>
              <w:jc w:val="right"/>
            </w:pPr>
            <w:r>
              <w:rPr>
                <w:sz w:val="16"/>
              </w:rPr>
              <w:t>$236,951</w:t>
            </w:r>
          </w:p>
        </w:tc>
        <w:tc>
          <w:tcPr>
            <w:tcW w:type="dxa" w:w="1311"/>
          </w:tcPr>
          <w:p>
            <w:pPr>
              <w:spacing w:after="0"/>
              <w:jc w:val="right"/>
            </w:pPr>
            <w:r>
              <w:rPr>
                <w:sz w:val="16"/>
              </w:rPr>
              <w:t>$244,643</w:t>
            </w:r>
          </w:p>
        </w:tc>
        <w:tc>
          <w:tcPr>
            <w:tcW w:type="dxa" w:w="1117"/>
          </w:tcPr>
          <w:p>
            <w:pPr>
              <w:spacing w:after="0"/>
              <w:jc w:val="right"/>
            </w:pPr>
            <w:r>
              <w:rPr>
                <w:sz w:val="16"/>
              </w:rPr>
              <w:t>$972,677</w:t>
            </w:r>
          </w:p>
        </w:tc>
        <w:tc>
          <w:tcPr>
            <w:tcW w:type="dxa" w:w="1235"/>
          </w:tcPr>
          <w:p>
            <w:pPr>
              <w:spacing w:after="0"/>
              <w:jc w:val="right"/>
            </w:pPr>
            <w:r>
              <w:rPr>
                <w:sz w:val="16"/>
              </w:rPr>
              <w:t>124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$613,702</w:t>
            </w:r>
          </w:p>
        </w:tc>
        <w:tc>
          <w:tcPr>
            <w:tcW w:type="dxa" w:w="1311"/>
          </w:tcPr>
          <w:p>
            <w:pPr>
              <w:spacing w:after="0"/>
              <w:jc w:val="right"/>
            </w:pPr>
          </w:p>
        </w:tc>
        <w:tc>
          <w:tcPr>
            <w:tcW w:type="dxa" w:w="1117"/>
          </w:tcPr>
          <w:p>
            <w:pPr>
              <w:spacing w:after="0"/>
              <w:jc w:val="right"/>
            </w:pPr>
            <w:r>
              <w:rPr>
                <w:sz w:val="16"/>
              </w:rPr>
              <w:t>$613,702</w:t>
            </w:r>
          </w:p>
        </w:tc>
        <w:tc>
          <w:tcPr>
            <w:tcW w:type="dxa" w:w="1235"/>
          </w:tcPr>
          <w:p>
            <w:pPr>
              <w:spacing w:after="0"/>
              <w:jc w:val="right"/>
            </w:pPr>
            <w:r>
              <w:rPr>
                <w:sz w:val="16"/>
              </w:rPr>
              <w:t>10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$1,377</w:t>
            </w:r>
          </w:p>
        </w:tc>
        <w:tc>
          <w:tcPr>
            <w:tcW w:type="dxa" w:w="1126"/>
          </w:tcPr>
          <w:p>
            <w:pPr>
              <w:spacing w:after="0"/>
              <w:jc w:val="right"/>
            </w:pPr>
            <w:r>
              <w:rPr>
                <w:sz w:val="16"/>
              </w:rPr>
              <w:t>$93,187</w:t>
            </w:r>
          </w:p>
        </w:tc>
        <w:tc>
          <w:tcPr>
            <w:tcW w:type="dxa" w:w="1311"/>
          </w:tcPr>
          <w:p>
            <w:pPr>
              <w:spacing w:after="0"/>
              <w:jc w:val="right"/>
            </w:pPr>
            <w:r>
              <w:rPr>
                <w:sz w:val="16"/>
              </w:rPr>
              <w:t>$497,064</w:t>
            </w:r>
          </w:p>
        </w:tc>
        <w:tc>
          <w:tcPr>
            <w:tcW w:type="dxa" w:w="1117"/>
          </w:tcPr>
          <w:p>
            <w:pPr>
              <w:spacing w:after="0"/>
              <w:jc w:val="right"/>
            </w:pPr>
            <w:r>
              <w:rPr>
                <w:sz w:val="16"/>
              </w:rPr>
              <w:t>$591,628</w:t>
            </w:r>
          </w:p>
        </w:tc>
        <w:tc>
          <w:tcPr>
            <w:tcW w:type="dxa" w:w="1235"/>
          </w:tcPr>
          <w:p>
            <w:pPr>
              <w:spacing w:after="0"/>
              <w:jc w:val="right"/>
            </w:pPr>
            <w:r>
              <w:rPr>
                <w:sz w:val="16"/>
              </w:rPr>
              <w:t>34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$208,865</w:t>
            </w:r>
          </w:p>
        </w:tc>
        <w:tc>
          <w:tcPr>
            <w:tcW w:type="dxa" w:w="1126"/>
          </w:tcPr>
          <w:p>
            <w:pPr>
              <w:spacing w:after="0"/>
              <w:jc w:val="right"/>
            </w:pPr>
            <w:r>
              <w:rPr>
                <w:sz w:val="16"/>
              </w:rPr>
              <w:t>$24,007</w:t>
            </w:r>
          </w:p>
        </w:tc>
        <w:tc>
          <w:tcPr>
            <w:tcW w:type="dxa" w:w="1311"/>
          </w:tcPr>
          <w:p>
            <w:pPr>
              <w:spacing w:after="0"/>
              <w:jc w:val="right"/>
            </w:pPr>
            <w:r>
              <w:rPr>
                <w:sz w:val="16"/>
              </w:rPr>
              <w:t>$302,043</w:t>
            </w:r>
          </w:p>
        </w:tc>
        <w:tc>
          <w:tcPr>
            <w:tcW w:type="dxa" w:w="1117"/>
          </w:tcPr>
          <w:p>
            <w:pPr>
              <w:spacing w:after="0"/>
              <w:jc w:val="right"/>
            </w:pPr>
            <w:r>
              <w:rPr>
                <w:sz w:val="16"/>
              </w:rPr>
              <w:t>$534,915</w:t>
            </w:r>
          </w:p>
        </w:tc>
        <w:tc>
          <w:tcPr>
            <w:tcW w:type="dxa" w:w="1235"/>
          </w:tcPr>
          <w:p>
            <w:pPr>
              <w:spacing w:after="0"/>
              <w:jc w:val="right"/>
            </w:pPr>
            <w:r>
              <w:rPr>
                <w:sz w:val="16"/>
              </w:rPr>
              <w:t>147</w:t>
            </w:r>
          </w:p>
        </w:tc>
        <w:tc>
          <w:tcPr>
            <w:tcW w:type="dxa" w:w="2258"/>
          </w:tcPr>
          <w:p>
            <w:pPr>
              <w:spacing w:after="0"/>
              <w:jc w:val="left"/>
            </w:pPr>
          </w:p>
        </w:tc>
        <w:tc>
          <w:tcPr>
            <w:tcW w:type="dxa" w:w="1911"/>
          </w:tcPr>
          <w:p>
            <w:pPr>
              <w:spacing w:after="0"/>
              <w:jc w:val="left"/>
            </w:pPr>
            <w:r>
              <w:rPr>
                <w:sz w:val="16"/>
              </w:rPr>
              <w:t>Includes 23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$6,031</w:t>
            </w:r>
          </w:p>
        </w:tc>
        <w:tc>
          <w:tcPr>
            <w:tcW w:type="dxa" w:w="1126"/>
          </w:tcPr>
          <w:p>
            <w:pPr>
              <w:spacing w:after="0"/>
              <w:jc w:val="right"/>
            </w:pPr>
            <w:r>
              <w:rPr>
                <w:sz w:val="16"/>
              </w:rPr>
              <w:t>$3</w:t>
            </w:r>
          </w:p>
        </w:tc>
        <w:tc>
          <w:tcPr>
            <w:tcW w:type="dxa" w:w="1311"/>
          </w:tcPr>
          <w:p>
            <w:pPr>
              <w:spacing w:after="0"/>
              <w:jc w:val="right"/>
            </w:pPr>
            <w:r>
              <w:rPr>
                <w:sz w:val="16"/>
              </w:rPr>
              <w:t>$349,879</w:t>
            </w:r>
          </w:p>
        </w:tc>
        <w:tc>
          <w:tcPr>
            <w:tcW w:type="dxa" w:w="1117"/>
          </w:tcPr>
          <w:p>
            <w:pPr>
              <w:spacing w:after="0"/>
              <w:jc w:val="right"/>
            </w:pPr>
            <w:r>
              <w:rPr>
                <w:sz w:val="16"/>
              </w:rPr>
              <w:t>$355,913</w:t>
            </w:r>
          </w:p>
        </w:tc>
        <w:tc>
          <w:tcPr>
            <w:tcW w:type="dxa" w:w="1235"/>
          </w:tcPr>
          <w:p>
            <w:pPr>
              <w:spacing w:after="0"/>
              <w:jc w:val="right"/>
            </w:pPr>
            <w:r>
              <w:rPr>
                <w:sz w:val="16"/>
              </w:rPr>
              <w:t>26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$74,700</w:t>
            </w:r>
          </w:p>
        </w:tc>
        <w:tc>
          <w:tcPr>
            <w:tcW w:type="dxa" w:w="1126"/>
          </w:tcPr>
          <w:p>
            <w:pPr>
              <w:spacing w:after="0"/>
              <w:jc w:val="right"/>
            </w:pPr>
          </w:p>
        </w:tc>
        <w:tc>
          <w:tcPr>
            <w:tcW w:type="dxa" w:w="1311"/>
          </w:tcPr>
          <w:p>
            <w:pPr>
              <w:spacing w:after="0"/>
              <w:jc w:val="right"/>
            </w:pPr>
            <w:r>
              <w:rPr>
                <w:sz w:val="16"/>
              </w:rPr>
              <w:t>$8,457</w:t>
            </w:r>
          </w:p>
        </w:tc>
        <w:tc>
          <w:tcPr>
            <w:tcW w:type="dxa" w:w="1117"/>
          </w:tcPr>
          <w:p>
            <w:pPr>
              <w:spacing w:after="0"/>
              <w:jc w:val="right"/>
            </w:pPr>
            <w:r>
              <w:rPr>
                <w:sz w:val="16"/>
              </w:rPr>
              <w:t>$83,157</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$72,600</w:t>
            </w:r>
          </w:p>
        </w:tc>
        <w:tc>
          <w:tcPr>
            <w:tcW w:type="dxa" w:w="1126"/>
          </w:tcPr>
          <w:p>
            <w:pPr>
              <w:spacing w:after="0"/>
              <w:jc w:val="right"/>
            </w:pPr>
            <w:r>
              <w:rPr>
                <w:sz w:val="16"/>
              </w:rPr>
              <w:t>$108</w:t>
            </w:r>
          </w:p>
        </w:tc>
        <w:tc>
          <w:tcPr>
            <w:tcW w:type="dxa" w:w="1311"/>
          </w:tcPr>
          <w:p>
            <w:pPr>
              <w:spacing w:after="0"/>
              <w:jc w:val="right"/>
            </w:pPr>
            <w:r>
              <w:rPr>
                <w:sz w:val="16"/>
              </w:rPr>
              <w:t>$9,954</w:t>
            </w:r>
          </w:p>
        </w:tc>
        <w:tc>
          <w:tcPr>
            <w:tcW w:type="dxa" w:w="1117"/>
          </w:tcPr>
          <w:p>
            <w:pPr>
              <w:spacing w:after="0"/>
              <w:jc w:val="right"/>
            </w:pPr>
            <w:r>
              <w:rPr>
                <w:sz w:val="16"/>
              </w:rPr>
              <w:t>$82,661</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$13,789</w:t>
            </w:r>
          </w:p>
        </w:tc>
        <w:tc>
          <w:tcPr>
            <w:tcW w:type="dxa" w:w="1126"/>
          </w:tcPr>
          <w:p>
            <w:pPr>
              <w:spacing w:after="0"/>
              <w:jc w:val="right"/>
            </w:pPr>
          </w:p>
        </w:tc>
        <w:tc>
          <w:tcPr>
            <w:tcW w:type="dxa" w:w="1311"/>
          </w:tcPr>
          <w:p>
            <w:pPr>
              <w:spacing w:after="0"/>
              <w:jc w:val="right"/>
            </w:pPr>
            <w:r>
              <w:rPr>
                <w:sz w:val="16"/>
              </w:rPr>
              <w:t>$59,072</w:t>
            </w:r>
          </w:p>
        </w:tc>
        <w:tc>
          <w:tcPr>
            <w:tcW w:type="dxa" w:w="1117"/>
          </w:tcPr>
          <w:p>
            <w:pPr>
              <w:spacing w:after="0"/>
              <w:jc w:val="right"/>
            </w:pPr>
            <w:r>
              <w:rPr>
                <w:sz w:val="16"/>
              </w:rPr>
              <w:t>$72,861</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$22,919</w:t>
            </w:r>
          </w:p>
        </w:tc>
        <w:tc>
          <w:tcPr>
            <w:tcW w:type="dxa" w:w="1126"/>
          </w:tcPr>
          <w:p>
            <w:pPr>
              <w:spacing w:after="0"/>
              <w:jc w:val="right"/>
            </w:pPr>
            <w:r>
              <w:rPr>
                <w:sz w:val="16"/>
              </w:rPr>
              <w:t>$62</w:t>
            </w:r>
          </w:p>
        </w:tc>
        <w:tc>
          <w:tcPr>
            <w:tcW w:type="dxa" w:w="1311"/>
          </w:tcPr>
          <w:p>
            <w:pPr>
              <w:spacing w:after="0"/>
              <w:jc w:val="right"/>
            </w:pPr>
            <w:r>
              <w:rPr>
                <w:sz w:val="16"/>
              </w:rPr>
              <w:t>$31,082</w:t>
            </w:r>
          </w:p>
        </w:tc>
        <w:tc>
          <w:tcPr>
            <w:tcW w:type="dxa" w:w="1117"/>
          </w:tcPr>
          <w:p>
            <w:pPr>
              <w:spacing w:after="0"/>
              <w:jc w:val="right"/>
            </w:pPr>
            <w:r>
              <w:rPr>
                <w:sz w:val="16"/>
              </w:rPr>
              <w:t>$54,063</w:t>
            </w:r>
          </w:p>
        </w:tc>
        <w:tc>
          <w:tcPr>
            <w:tcW w:type="dxa" w:w="1235"/>
          </w:tcPr>
          <w:p>
            <w:pPr>
              <w:spacing w:after="0"/>
              <w:jc w:val="right"/>
            </w:pPr>
            <w:r>
              <w:rPr>
                <w:sz w:val="16"/>
              </w:rPr>
              <w:t>63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$690</w:t>
            </w:r>
          </w:p>
        </w:tc>
        <w:tc>
          <w:tcPr>
            <w:tcW w:type="dxa" w:w="1126"/>
          </w:tcPr>
          <w:p>
            <w:pPr>
              <w:spacing w:after="0"/>
              <w:jc w:val="right"/>
            </w:pPr>
          </w:p>
        </w:tc>
        <w:tc>
          <w:tcPr>
            <w:tcW w:type="dxa" w:w="1311"/>
          </w:tcPr>
          <w:p>
            <w:pPr>
              <w:spacing w:after="0"/>
              <w:jc w:val="right"/>
            </w:pPr>
            <w:r>
              <w:rPr>
                <w:sz w:val="16"/>
              </w:rPr>
              <w:t>$19,677</w:t>
            </w:r>
          </w:p>
        </w:tc>
        <w:tc>
          <w:tcPr>
            <w:tcW w:type="dxa" w:w="1117"/>
          </w:tcPr>
          <w:p>
            <w:pPr>
              <w:spacing w:after="0"/>
              <w:jc w:val="right"/>
            </w:pPr>
            <w:r>
              <w:rPr>
                <w:sz w:val="16"/>
              </w:rPr>
              <w:t>$20,367</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$10,515</w:t>
            </w:r>
          </w:p>
        </w:tc>
        <w:tc>
          <w:tcPr>
            <w:tcW w:type="dxa" w:w="1126"/>
          </w:tcPr>
          <w:p>
            <w:pPr>
              <w:spacing w:after="0"/>
              <w:jc w:val="right"/>
            </w:pPr>
          </w:p>
        </w:tc>
        <w:tc>
          <w:tcPr>
            <w:tcW w:type="dxa" w:w="1311"/>
          </w:tcPr>
          <w:p>
            <w:pPr>
              <w:spacing w:after="0"/>
              <w:jc w:val="right"/>
            </w:pPr>
            <w:r>
              <w:rPr>
                <w:sz w:val="16"/>
              </w:rPr>
              <w:t>$2,625</w:t>
            </w:r>
          </w:p>
        </w:tc>
        <w:tc>
          <w:tcPr>
            <w:tcW w:type="dxa" w:w="1117"/>
          </w:tcPr>
          <w:p>
            <w:pPr>
              <w:spacing w:after="0"/>
              <w:jc w:val="right"/>
            </w:pPr>
            <w:r>
              <w:rPr>
                <w:sz w:val="16"/>
              </w:rPr>
              <w:t>$13,140</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17"/>
          </w:tcPr>
          <w:p>
            <w:pPr>
              <w:spacing w:after="0"/>
              <w:jc w:val="right"/>
            </w:pPr>
            <w:r>
              <w:rPr>
                <w:sz w:val="16"/>
              </w:rPr>
              <w:t>$0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6"/>
        <w:gridCol w:w="1596"/>
        <w:gridCol w:w="1962"/>
        <w:gridCol w:w="1539"/>
        <w:gridCol w:w="1608"/>
        <w:gridCol w:w="1643"/>
        <w:gridCol w:w="2263"/>
      </w:tblGrid>
      <w:tr>
        <w:trPr>
          <w:cantSplit/>
          <w:tblHeader/>
        </w:trPr>
        <w:tc>
          <w:tcPr>
            <w:tcW w:type="dxa" w:w="1756"/>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1962"/>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6"/>
          </w:tcPr>
          <w:p>
            <w:pPr>
              <w:spacing w:after="0"/>
              <w:jc w:val="left"/>
            </w:pPr>
            <w:r>
              <w:rPr>
                <w:sz w:val="16"/>
              </w:rPr>
              <w:t>none (count and damage)</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96"/>
          </w:tcPr>
          <w:p>
            <w:pPr>
              <w:spacing w:after="0"/>
              <w:jc w:val="right"/>
            </w:pPr>
            <w:r>
              <w:rPr>
                <w:sz w:val="16"/>
              </w:rPr>
              <w:t>34, 1996 to 2025 (34 zone-level)</w:t>
            </w:r>
          </w:p>
        </w:tc>
        <w:tc>
          <w:tcPr>
            <w:tcW w:type="dxa" w:w="1962"/>
          </w:tcPr>
          <w:p>
            <w:pPr>
              <w:spacing w:after="0"/>
              <w:jc w:val="left"/>
            </w:pPr>
            <w:r>
              <w:rPr>
                <w:sz w:val="16"/>
              </w:rPr>
              <w:t>1 day to 5 days (median 2 days); 30 with a recorded value</w:t>
            </w:r>
          </w:p>
        </w:tc>
        <w:tc>
          <w:tcPr>
            <w:tcW w:type="dxa" w:w="1539"/>
          </w:tcPr>
          <w:p>
            <w:pPr>
              <w:spacing w:after="0"/>
              <w:jc w:val="left"/>
            </w:pPr>
            <w:r>
              <w:rPr>
                <w:sz w:val="16"/>
              </w:rPr>
              <w:t>5 consecutive days, 2024-01-12 to 2024-01-16, zone-level</w:t>
            </w:r>
          </w:p>
        </w:tc>
        <w:tc>
          <w:tcPr>
            <w:tcW w:type="dxa" w:w="1608"/>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56"/>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6"/>
          </w:tcPr>
          <w:p>
            <w:pPr>
              <w:spacing w:after="0"/>
              <w:jc w:val="left"/>
            </w:pPr>
            <w:r>
              <w:rPr>
                <w:sz w:val="16"/>
              </w:rPr>
              <w:t>US Drought Monitor D-scale</w:t>
            </w:r>
          </w:p>
        </w:tc>
        <w:tc>
          <w:tcPr>
            <w:tcW w:type="dxa" w:w="1596"/>
          </w:tcPr>
          <w:p>
            <w:pPr>
              <w:spacing w:after="0"/>
              <w:jc w:val="right"/>
            </w:pPr>
            <w:r>
              <w:rPr>
                <w:sz w:val="16"/>
              </w:rPr>
              <w:t>10, 2012 to 2013 (10 zone-level)</w:t>
            </w:r>
          </w:p>
        </w:tc>
        <w:tc>
          <w:tcPr>
            <w:tcW w:type="dxa" w:w="1962"/>
          </w:tcPr>
          <w:p>
            <w:pPr>
              <w:spacing w:after="0"/>
              <w:jc w:val="left"/>
            </w:pPr>
            <w:r>
              <w:rPr>
                <w:sz w:val="16"/>
              </w:rPr>
              <w:t>274 days; 1 with a recorded value</w:t>
            </w:r>
          </w:p>
        </w:tc>
        <w:tc>
          <w:tcPr>
            <w:tcW w:type="dxa" w:w="1539"/>
          </w:tcPr>
          <w:p>
            <w:pPr>
              <w:spacing w:after="0"/>
              <w:jc w:val="left"/>
            </w:pPr>
            <w:r>
              <w:rPr>
                <w:sz w:val="16"/>
              </w:rPr>
              <w:t>274 days (about 9.0 months), 2012-07-24 to 2013-04-23, a run of 10 consecutive Storm Events drought records, zone-level</w:t>
            </w:r>
          </w:p>
        </w:tc>
        <w:tc>
          <w:tcPr>
            <w:tcW w:type="dxa" w:w="1608"/>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6"/>
          </w:tcPr>
          <w:p>
            <w:pPr>
              <w:spacing w:after="0"/>
              <w:jc w:val="left"/>
            </w:pPr>
            <w:r>
              <w:rPr>
                <w:sz w:val="16"/>
              </w:rPr>
              <w:t>Modified Mercalli (local data)</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6"/>
          </w:tcPr>
          <w:p>
            <w:pPr>
              <w:spacing w:after="0"/>
              <w:jc w:val="left"/>
            </w:pPr>
            <w:r>
              <w:rPr>
                <w:sz w:val="16"/>
              </w:rPr>
              <w:t>hail size (inches)</w:t>
            </w:r>
          </w:p>
        </w:tc>
        <w:tc>
          <w:tcPr>
            <w:tcW w:type="dxa" w:w="1596"/>
          </w:tcPr>
          <w:p>
            <w:pPr>
              <w:spacing w:after="0"/>
              <w:jc w:val="right"/>
            </w:pPr>
            <w:r>
              <w:rPr>
                <w:sz w:val="16"/>
              </w:rPr>
              <w:t>148, 1957 to 2026</w:t>
            </w:r>
          </w:p>
        </w:tc>
        <w:tc>
          <w:tcPr>
            <w:tcW w:type="dxa" w:w="1962"/>
          </w:tcPr>
          <w:p>
            <w:pPr>
              <w:spacing w:after="0"/>
              <w:jc w:val="left"/>
            </w:pPr>
            <w:r>
              <w:rPr>
                <w:sz w:val="16"/>
              </w:rPr>
              <w:t>0.75 in to 3 in (median 1 in); 148 with a recorded value</w:t>
            </w:r>
          </w:p>
        </w:tc>
        <w:tc>
          <w:tcPr>
            <w:tcW w:type="dxa" w:w="1539"/>
          </w:tcPr>
          <w:p>
            <w:pPr>
              <w:spacing w:after="0"/>
              <w:jc w:val="left"/>
            </w:pPr>
            <w:r>
              <w:rPr>
                <w:sz w:val="16"/>
              </w:rPr>
              <w:t>3 in hail, 2011-08-18</w:t>
            </w:r>
          </w:p>
        </w:tc>
        <w:tc>
          <w:tcPr>
            <w:tcW w:type="dxa" w:w="1608"/>
          </w:tcPr>
          <w:p>
            <w:pPr>
              <w:spacing w:after="0"/>
              <w:jc w:val="left"/>
            </w:pPr>
            <w:r>
              <w:rPr>
                <w:sz w:val="16"/>
              </w:rPr>
              <w:t>Hail, 1994-06-25, $50,000 property; $50,000 crops (1994 dollars)</w:t>
            </w:r>
          </w:p>
        </w:tc>
        <w:tc>
          <w:tcPr>
            <w:tcW w:type="dxa" w:w="1643"/>
          </w:tcPr>
          <w:p>
            <w:pPr>
              <w:spacing w:after="0"/>
              <w:jc w:val="left"/>
            </w:pPr>
            <w:r>
              <w:rPr>
                <w:sz w:val="16"/>
              </w:rPr>
              <w:t>Event records naming member places: Glenwood city (34 records), Malvern city (19 records), Pacific Junction city (14 records), Emerson city (10 records), Henderson city (10 records), Silver City city (8 records), Hastings city (4 records), Tabor city (4 records).</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6"/>
          </w:tcPr>
          <w:p>
            <w:pPr>
              <w:spacing w:after="0"/>
              <w:jc w:val="left"/>
            </w:pPr>
            <w:r>
              <w:rPr>
                <w:sz w:val="16"/>
              </w:rPr>
              <w:t>heat index (narratives)</w:t>
            </w:r>
          </w:p>
        </w:tc>
        <w:tc>
          <w:tcPr>
            <w:tcW w:type="dxa" w:w="1596"/>
          </w:tcPr>
          <w:p>
            <w:pPr>
              <w:spacing w:after="0"/>
              <w:jc w:val="right"/>
            </w:pPr>
            <w:r>
              <w:rPr>
                <w:sz w:val="16"/>
              </w:rPr>
              <w:t>26, 1999 to 2026 (26 zone-level)</w:t>
            </w:r>
          </w:p>
        </w:tc>
        <w:tc>
          <w:tcPr>
            <w:tcW w:type="dxa" w:w="1962"/>
          </w:tcPr>
          <w:p>
            <w:pPr>
              <w:spacing w:after="0"/>
              <w:jc w:val="left"/>
            </w:pPr>
            <w:r>
              <w:rPr>
                <w:sz w:val="16"/>
              </w:rPr>
              <w:t>1 day to 13 days (median 2 days); 24 with a recorded value</w:t>
            </w:r>
          </w:p>
        </w:tc>
        <w:tc>
          <w:tcPr>
            <w:tcW w:type="dxa" w:w="1539"/>
          </w:tcPr>
          <w:p>
            <w:pPr>
              <w:spacing w:after="0"/>
              <w:jc w:val="left"/>
            </w:pPr>
            <w:r>
              <w:rPr>
                <w:sz w:val="16"/>
              </w:rPr>
              <w:t>13 consecutive days, 2001-07-28 to 2001-08-09, zone-level</w:t>
            </w:r>
          </w:p>
        </w:tc>
        <w:tc>
          <w:tcPr>
            <w:tcW w:type="dxa" w:w="1608"/>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6"/>
          </w:tcPr>
          <w:p>
            <w:pPr>
              <w:spacing w:after="0"/>
              <w:jc w:val="left"/>
            </w:pPr>
            <w:r>
              <w:rPr>
                <w:sz w:val="16"/>
              </w:rPr>
              <w:t>Sperry-Piltz (local data)</w:t>
            </w:r>
          </w:p>
        </w:tc>
        <w:tc>
          <w:tcPr>
            <w:tcW w:type="dxa" w:w="1596"/>
          </w:tcPr>
          <w:p>
            <w:pPr>
              <w:spacing w:after="0"/>
              <w:jc w:val="right"/>
            </w:pPr>
            <w:r>
              <w:rPr>
                <w:sz w:val="16"/>
              </w:rPr>
              <w:t>2, 2007 to 2007 (2 zone-level)</w:t>
            </w:r>
          </w:p>
        </w:tc>
        <w:tc>
          <w:tcPr>
            <w:tcW w:type="dxa" w:w="1962"/>
          </w:tcPr>
          <w:p>
            <w:pPr>
              <w:spacing w:after="0"/>
              <w:jc w:val="left"/>
            </w:pPr>
          </w:p>
        </w:tc>
        <w:tc>
          <w:tcPr>
            <w:tcW w:type="dxa" w:w="1539"/>
          </w:tcPr>
          <w:p>
            <w:pPr>
              <w:spacing w:after="0"/>
              <w:jc w:val="left"/>
            </w:pPr>
            <w:r>
              <w:rPr>
                <w:sz w:val="16"/>
              </w:rPr>
              <w:t>No damage reported in 2 records.</w:t>
            </w:r>
          </w:p>
        </w:tc>
        <w:tc>
          <w:tcPr>
            <w:tcW w:type="dxa" w:w="1608"/>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96"/>
          </w:tcPr>
          <w:p>
            <w:pPr>
              <w:spacing w:after="0"/>
              <w:jc w:val="right"/>
            </w:pPr>
            <w:r>
              <w:rPr>
                <w:sz w:val="16"/>
              </w:rPr>
              <w:t>32, 1997 to 2025 (6 zone-level)</w:t>
            </w:r>
          </w:p>
        </w:tc>
        <w:tc>
          <w:tcPr>
            <w:tcW w:type="dxa" w:w="1962"/>
          </w:tcPr>
          <w:p>
            <w:pPr>
              <w:spacing w:after="0"/>
              <w:jc w:val="left"/>
            </w:pPr>
          </w:p>
        </w:tc>
        <w:tc>
          <w:tcPr>
            <w:tcW w:type="dxa" w:w="1539"/>
          </w:tcPr>
          <w:p>
            <w:pPr>
              <w:spacing w:after="0"/>
              <w:jc w:val="left"/>
            </w:pPr>
            <w:r>
              <w:rPr>
                <w:sz w:val="16"/>
              </w:rPr>
              <w:t>Flood, 2011-08-01, $5,000,000 property; $0 crops (2011 dollars)</w:t>
            </w:r>
          </w:p>
        </w:tc>
        <w:tc>
          <w:tcPr>
            <w:tcW w:type="dxa" w:w="1608"/>
          </w:tcPr>
          <w:p>
            <w:pPr>
              <w:spacing w:after="0"/>
              <w:jc w:val="left"/>
            </w:pPr>
          </w:p>
        </w:tc>
        <w:tc>
          <w:tcPr>
            <w:tcW w:type="dxa" w:w="1643"/>
          </w:tcPr>
          <w:p>
            <w:pPr>
              <w:spacing w:after="0"/>
              <w:jc w:val="left"/>
            </w:pPr>
            <w:r>
              <w:rPr>
                <w:sz w:val="16"/>
              </w:rPr>
              <w:t>Event records naming member places: Tabor city (5 records), Pacific Junction city (4 records), Glenwood city (2 records), Emerson city (1 record), Henderson city (1 record). Zone-level records (6) apply countywide.</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6"/>
          </w:tcPr>
          <w:p>
            <w:pPr>
              <w:spacing w:after="0"/>
              <w:jc w:val="left"/>
            </w:pPr>
            <w:r>
              <w:rPr>
                <w:sz w:val="16"/>
              </w:rPr>
              <w:t>none (count and damage)</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96"/>
          </w:tcPr>
          <w:p>
            <w:pPr>
              <w:spacing w:after="0"/>
              <w:jc w:val="right"/>
            </w:pPr>
            <w:r>
              <w:rPr>
                <w:sz w:val="16"/>
              </w:rPr>
              <w:t>1, 2009 to 2009</w:t>
            </w:r>
          </w:p>
        </w:tc>
        <w:tc>
          <w:tcPr>
            <w:tcW w:type="dxa" w:w="1962"/>
          </w:tcPr>
          <w:p>
            <w:pPr>
              <w:spacing w:after="0"/>
              <w:jc w:val="left"/>
            </w:pPr>
          </w:p>
        </w:tc>
        <w:tc>
          <w:tcPr>
            <w:tcW w:type="dxa" w:w="1539"/>
          </w:tcPr>
          <w:p>
            <w:pPr>
              <w:spacing w:after="0"/>
              <w:jc w:val="left"/>
            </w:pPr>
            <w:r>
              <w:rPr>
                <w:sz w:val="16"/>
              </w:rPr>
              <w:t>Lightning, 2009-07-08, $250,000 property; $0 crops (2009 dollars)</w:t>
            </w:r>
          </w:p>
        </w:tc>
        <w:tc>
          <w:tcPr>
            <w:tcW w:type="dxa" w:w="1608"/>
          </w:tcPr>
          <w:p>
            <w:pPr>
              <w:spacing w:after="0"/>
              <w:jc w:val="left"/>
            </w:pPr>
          </w:p>
        </w:tc>
        <w:tc>
          <w:tcPr>
            <w:tcW w:type="dxa" w:w="1643"/>
          </w:tcPr>
          <w:p>
            <w:pPr>
              <w:spacing w:after="0"/>
              <w:jc w:val="left"/>
            </w:pPr>
            <w:r>
              <w:rPr>
                <w:sz w:val="16"/>
              </w:rPr>
              <w:t>Event records naming member places: Pacific Junction city (1 record).</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96"/>
          </w:tcPr>
          <w:p>
            <w:pPr>
              <w:spacing w:after="0"/>
              <w:jc w:val="right"/>
            </w:pPr>
            <w:r>
              <w:rPr>
                <w:sz w:val="16"/>
              </w:rPr>
              <w:t>23, 1996 to 2026 (23 zone-level)</w:t>
            </w:r>
          </w:p>
        </w:tc>
        <w:tc>
          <w:tcPr>
            <w:tcW w:type="dxa" w:w="1962"/>
          </w:tcPr>
          <w:p>
            <w:pPr>
              <w:spacing w:after="0"/>
              <w:jc w:val="left"/>
            </w:pPr>
            <w:r>
              <w:rPr>
                <w:sz w:val="16"/>
              </w:rPr>
              <w:t>35 kt (40 mph) to 57 kt (66 mph) (median 50 kt (58 mph)); 23 with a recorded value</w:t>
            </w:r>
          </w:p>
        </w:tc>
        <w:tc>
          <w:tcPr>
            <w:tcW w:type="dxa" w:w="1539"/>
          </w:tcPr>
          <w:p>
            <w:pPr>
              <w:spacing w:after="0"/>
              <w:jc w:val="left"/>
            </w:pPr>
            <w:r>
              <w:rPr>
                <w:sz w:val="16"/>
              </w:rPr>
              <w:t>57 kt (66 mph) measured gust, High Wind, 2025-12-09; NWS zone IAZ079 (MILLS), zone-level: may include parts of neighboring counties</w:t>
            </w:r>
          </w:p>
        </w:tc>
        <w:tc>
          <w:tcPr>
            <w:tcW w:type="dxa" w:w="1608"/>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6"/>
          </w:tcPr>
          <w:p>
            <w:pPr>
              <w:spacing w:after="0"/>
              <w:jc w:val="left"/>
            </w:pPr>
            <w:r>
              <w:rPr>
                <w:sz w:val="16"/>
              </w:rPr>
              <w:t>wind speed (kt and mph)</w:t>
            </w:r>
          </w:p>
        </w:tc>
        <w:tc>
          <w:tcPr>
            <w:tcW w:type="dxa" w:w="1596"/>
          </w:tcPr>
          <w:p>
            <w:pPr>
              <w:spacing w:after="0"/>
              <w:jc w:val="right"/>
            </w:pPr>
            <w:r>
              <w:rPr>
                <w:sz w:val="16"/>
              </w:rPr>
              <w:t>146, 1970 to 2026</w:t>
            </w:r>
          </w:p>
        </w:tc>
        <w:tc>
          <w:tcPr>
            <w:tcW w:type="dxa" w:w="1962"/>
          </w:tcPr>
          <w:p>
            <w:pPr>
              <w:spacing w:after="0"/>
              <w:jc w:val="left"/>
            </w:pPr>
            <w:r>
              <w:rPr>
                <w:sz w:val="16"/>
              </w:rPr>
              <w:t>50 kt (58 mph) to 78 kt (90 mph) (median 52 kt (60 mph)); 133 with a recorded value</w:t>
            </w:r>
          </w:p>
        </w:tc>
        <w:tc>
          <w:tcPr>
            <w:tcW w:type="dxa" w:w="1539"/>
          </w:tcPr>
          <w:p>
            <w:pPr>
              <w:spacing w:after="0"/>
              <w:jc w:val="left"/>
            </w:pPr>
            <w:r>
              <w:rPr>
                <w:sz w:val="16"/>
              </w:rPr>
              <w:t>78 kt (90 mph) estimated gust, Thunderstorm Wind, 2022-06-14</w:t>
            </w:r>
          </w:p>
        </w:tc>
        <w:tc>
          <w:tcPr>
            <w:tcW w:type="dxa" w:w="1608"/>
          </w:tcPr>
          <w:p>
            <w:pPr>
              <w:spacing w:after="0"/>
              <w:jc w:val="left"/>
            </w:pPr>
            <w:r>
              <w:rPr>
                <w:sz w:val="16"/>
              </w:rPr>
              <w:t>Thunderstorm Wind, 2001-04-11, $10,000 property; crops not reported (2001 dollars)</w:t>
            </w:r>
          </w:p>
        </w:tc>
        <w:tc>
          <w:tcPr>
            <w:tcW w:type="dxa" w:w="1643"/>
          </w:tcPr>
          <w:p>
            <w:pPr>
              <w:spacing w:after="0"/>
              <w:jc w:val="left"/>
            </w:pPr>
            <w:r>
              <w:rPr>
                <w:sz w:val="16"/>
              </w:rPr>
              <w:t>Event records naming member places: Glenwood city (27 records), Silver City city (14 records), Hastings city (12 records), Malvern city (10 records), Emerson city (9 records), Pacific Junction city (9 records), Henderson city (8 records), Tabor city (6 records).</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6"/>
          </w:tcPr>
          <w:p>
            <w:pPr>
              <w:spacing w:after="0"/>
              <w:jc w:val="left"/>
            </w:pPr>
            <w:r>
              <w:rPr>
                <w:sz w:val="16"/>
              </w:rPr>
              <w:t>Enhanced Fujita (F before Feb 2007)</w:t>
            </w:r>
          </w:p>
        </w:tc>
        <w:tc>
          <w:tcPr>
            <w:tcW w:type="dxa" w:w="1596"/>
          </w:tcPr>
          <w:p>
            <w:pPr>
              <w:spacing w:after="0"/>
              <w:jc w:val="right"/>
            </w:pPr>
            <w:r>
              <w:rPr>
                <w:sz w:val="16"/>
              </w:rPr>
              <w:t>25, 1950 to 2026</w:t>
            </w:r>
          </w:p>
        </w:tc>
        <w:tc>
          <w:tcPr>
            <w:tcW w:type="dxa" w:w="1962"/>
          </w:tcPr>
          <w:p>
            <w:pPr>
              <w:spacing w:after="0"/>
              <w:jc w:val="left"/>
            </w:pPr>
            <w:r>
              <w:rPr>
                <w:sz w:val="16"/>
              </w:rPr>
              <w:t>F/EF0 to F/EF3 (median F/EF1); 25 with a recorded value</w:t>
            </w:r>
          </w:p>
        </w:tc>
        <w:tc>
          <w:tcPr>
            <w:tcW w:type="dxa" w:w="1539"/>
          </w:tcPr>
          <w:p>
            <w:pPr>
              <w:spacing w:after="0"/>
              <w:jc w:val="left"/>
            </w:pPr>
            <w:r>
              <w:rPr>
                <w:sz w:val="16"/>
              </w:rPr>
              <w:t>F3 tornado, 1979-08-28, 5.6 mi path length (records before 1996 may include the whole path; rating and listing come from the county where the tornado began), 533 yd wide, $2,500 property; crops not recorded (1979 dollars)</w:t>
            </w:r>
          </w:p>
        </w:tc>
        <w:tc>
          <w:tcPr>
            <w:tcW w:type="dxa" w:w="1608"/>
          </w:tcPr>
          <w:p>
            <w:pPr>
              <w:spacing w:after="0"/>
              <w:jc w:val="left"/>
            </w:pPr>
            <w:r>
              <w:rPr>
                <w:sz w:val="16"/>
              </w:rPr>
              <w:t>Tornado, 1989-09-04, $250,000 property; crops not recorded (1989 dollars)</w:t>
            </w:r>
          </w:p>
        </w:tc>
        <w:tc>
          <w:tcPr>
            <w:tcW w:type="dxa" w:w="1643"/>
          </w:tcPr>
          <w:p>
            <w:pPr>
              <w:spacing w:after="0"/>
              <w:jc w:val="left"/>
            </w:pPr>
            <w:r>
              <w:rPr>
                <w:sz w:val="16"/>
              </w:rPr>
              <w:t>Event records naming member places: Glenwood city (5 records), Pacific Junction city (4 records), Emerson city (2 records), Tabor city (2 records), Henderson city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6"/>
          </w:tcPr>
          <w:p>
            <w:pPr>
              <w:spacing w:after="0"/>
              <w:jc w:val="left"/>
            </w:pPr>
            <w:r>
              <w:rPr>
                <w:sz w:val="16"/>
              </w:rPr>
              <w:t>none (count and damage)</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6"/>
          </w:tcPr>
          <w:p>
            <w:pPr>
              <w:spacing w:after="0"/>
              <w:jc w:val="left"/>
            </w:pPr>
            <w:r>
              <w:rPr>
                <w:sz w:val="16"/>
              </w:rPr>
              <w:t>acres burned (local data)</w:t>
            </w:r>
          </w:p>
        </w:tc>
        <w:tc>
          <w:tcPr>
            <w:tcW w:type="dxa" w:w="1596"/>
          </w:tcPr>
          <w:p>
            <w:pPr>
              <w:spacing w:after="0"/>
              <w:jc w:val="right"/>
            </w:pPr>
            <w:r>
              <w:rPr>
                <w:sz w:val="16"/>
              </w:rPr>
              <w:t>0</w:t>
            </w:r>
          </w:p>
        </w:tc>
        <w:tc>
          <w:tcPr>
            <w:tcW w:type="dxa" w:w="1962"/>
          </w:tcPr>
          <w:p>
            <w:pPr>
              <w:spacing w:after="0"/>
              <w:jc w:val="left"/>
            </w:pPr>
          </w:p>
        </w:tc>
        <w:tc>
          <w:tcPr>
            <w:tcW w:type="dxa" w:w="1539"/>
          </w:tcPr>
          <w:p>
            <w:pPr>
              <w:spacing w:after="0"/>
              <w:jc w:val="left"/>
            </w:pPr>
          </w:p>
        </w:tc>
        <w:tc>
          <w:tcPr>
            <w:tcW w:type="dxa" w:w="1608"/>
          </w:tcPr>
          <w:p>
            <w:pPr>
              <w:spacing w:after="0"/>
              <w:jc w:val="left"/>
            </w:pPr>
          </w:p>
        </w:tc>
        <w:tc>
          <w:tcPr>
            <w:tcW w:type="dxa" w:w="164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96"/>
          </w:tcPr>
          <w:p>
            <w:pPr>
              <w:spacing w:after="0"/>
              <w:jc w:val="right"/>
            </w:pPr>
            <w:r>
              <w:rPr>
                <w:sz w:val="16"/>
              </w:rPr>
              <w:t>63, 1996 to 2026 (63 zone-level)</w:t>
            </w:r>
          </w:p>
        </w:tc>
        <w:tc>
          <w:tcPr>
            <w:tcW w:type="dxa" w:w="1962"/>
          </w:tcPr>
          <w:p>
            <w:pPr>
              <w:spacing w:after="0"/>
              <w:jc w:val="left"/>
            </w:pPr>
          </w:p>
        </w:tc>
        <w:tc>
          <w:tcPr>
            <w:tcW w:type="dxa" w:w="1539"/>
          </w:tcPr>
          <w:p>
            <w:pPr>
              <w:spacing w:after="0"/>
              <w:jc w:val="left"/>
            </w:pPr>
            <w:r>
              <w:rPr>
                <w:sz w:val="16"/>
              </w:rPr>
              <w:t>Heavy Snow, 1997-10-25, $1,000,000 property; $150,000 crops, reported for the zone (1997 dollars); NWS zone IAZ079 (MILLS), zone-level: may include parts of neighboring counties</w:t>
            </w:r>
          </w:p>
        </w:tc>
        <w:tc>
          <w:tcPr>
            <w:tcW w:type="dxa" w:w="1608"/>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spacing w:after="80" w:before="0"/>
      </w:pPr>
      <w:r>
        <w:rPr/>
        <w:t>Plan 110713 was approved by FEMA on 2025-12-08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3"/>
        <w:gridCol w:w="1093"/>
        <w:gridCol w:w="1093"/>
        <w:gridCol w:w="1469"/>
        <w:gridCol w:w="3728"/>
        <w:gridCol w:w="2410"/>
        <w:gridCol w:w="1507"/>
        <w:gridCol w:w="778"/>
        <w:gridCol w:w="942"/>
      </w:tblGrid>
      <w:tr>
        <w:trPr>
          <w:cantSplit/>
          <w:tblHeader/>
        </w:trPr>
        <w:tc>
          <w:tcPr>
            <w:tcW w:type="dxa" w:w="1093"/>
            <w:shd w:val="clear" w:color="auto" w:fill="E8E8E8"/>
          </w:tcPr>
          <w:p>
            <w:pPr>
              <w:spacing w:after="0"/>
              <w:jc w:val="left"/>
            </w:pPr>
            <w:r>
              <w:rPr>
                <w:b/>
                <w:sz w:val="16"/>
              </w:rPr>
              <w:t>Declared</w:t>
            </w:r>
          </w:p>
        </w:tc>
        <w:tc>
          <w:tcPr>
            <w:tcW w:type="dxa" w:w="1093"/>
            <w:shd w:val="clear" w:color="auto" w:fill="E8E8E8"/>
          </w:tcPr>
          <w:p>
            <w:pPr>
              <w:spacing w:after="0"/>
              <w:jc w:val="left"/>
            </w:pPr>
            <w:r>
              <w:rPr>
                <w:b/>
                <w:sz w:val="16"/>
              </w:rPr>
              <w:t>Incident began</w:t>
            </w:r>
          </w:p>
        </w:tc>
        <w:tc>
          <w:tcPr>
            <w:tcW w:type="dxa" w:w="1093"/>
            <w:shd w:val="clear" w:color="auto" w:fill="E8E8E8"/>
          </w:tcPr>
          <w:p>
            <w:pPr>
              <w:spacing w:after="0"/>
              <w:jc w:val="left"/>
            </w:pPr>
            <w:r>
              <w:rPr>
                <w:b/>
                <w:sz w:val="16"/>
              </w:rPr>
              <w:t>FEMA number</w:t>
            </w:r>
          </w:p>
        </w:tc>
        <w:tc>
          <w:tcPr>
            <w:tcW w:type="dxa" w:w="1469"/>
            <w:shd w:val="clear" w:color="auto" w:fill="E8E8E8"/>
          </w:tcPr>
          <w:p>
            <w:pPr>
              <w:spacing w:after="0"/>
              <w:jc w:val="left"/>
            </w:pPr>
            <w:r>
              <w:rPr>
                <w:b/>
                <w:sz w:val="16"/>
              </w:rPr>
              <w:t>Type</w:t>
            </w:r>
          </w:p>
        </w:tc>
        <w:tc>
          <w:tcPr>
            <w:tcW w:type="dxa" w:w="3728"/>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2"/>
            <w:shd w:val="clear" w:color="auto" w:fill="E8E8E8"/>
          </w:tcPr>
          <w:p>
            <w:pPr>
              <w:spacing w:after="0"/>
              <w:jc w:val="left"/>
            </w:pPr>
            <w:r>
              <w:rPr>
                <w:b/>
                <w:sz w:val="16"/>
              </w:rPr>
              <w:t>Notes</w:t>
            </w:r>
          </w:p>
        </w:tc>
      </w:tr>
      <w:tr>
        <w:trPr>
          <w:cantSplit/>
        </w:trPr>
        <w:tc>
          <w:tcPr>
            <w:tcW w:type="dxa" w:w="1093"/>
          </w:tcPr>
          <w:p>
            <w:pPr>
              <w:spacing w:after="0"/>
              <w:jc w:val="left"/>
            </w:pPr>
            <w:r>
              <w:rPr>
                <w:sz w:val="16"/>
              </w:rPr>
              <w:t>2024-05-14</w:t>
            </w:r>
          </w:p>
        </w:tc>
        <w:tc>
          <w:tcPr>
            <w:tcW w:type="dxa" w:w="1093"/>
          </w:tcPr>
          <w:p>
            <w:pPr>
              <w:spacing w:after="0"/>
              <w:jc w:val="left"/>
            </w:pPr>
            <w:r>
              <w:rPr>
                <w:sz w:val="16"/>
              </w:rPr>
              <w:t>2024-04-26</w:t>
            </w:r>
          </w:p>
        </w:tc>
        <w:tc>
          <w:tcPr>
            <w:tcW w:type="dxa" w:w="1093"/>
          </w:tcPr>
          <w:p>
            <w:pPr>
              <w:spacing w:after="0"/>
              <w:jc w:val="left"/>
            </w:pPr>
            <w:r>
              <w:rPr>
                <w:sz w:val="16"/>
              </w:rPr>
              <w:t>DR-4779-IA</w:t>
            </w:r>
          </w:p>
        </w:tc>
        <w:tc>
          <w:tcPr>
            <w:tcW w:type="dxa" w:w="1469"/>
          </w:tcPr>
          <w:p>
            <w:pPr>
              <w:spacing w:after="0"/>
              <w:jc w:val="left"/>
            </w:pPr>
            <w:r>
              <w:rPr>
                <w:sz w:val="16"/>
              </w:rPr>
              <w:t>Major disaster</w:t>
            </w:r>
          </w:p>
        </w:tc>
        <w:tc>
          <w:tcPr>
            <w:tcW w:type="dxa" w:w="3728"/>
          </w:tcPr>
          <w:p>
            <w:pPr>
              <w:spacing w:after="0"/>
              <w:jc w:val="left"/>
            </w:pPr>
            <w:r>
              <w:rPr>
                <w:sz w:val="16"/>
              </w:rPr>
              <w:t>SEVERE STORMS AND TORNADOES</w:t>
            </w:r>
          </w:p>
        </w:tc>
        <w:tc>
          <w:tcPr>
            <w:tcW w:type="dxa" w:w="2410"/>
          </w:tcPr>
          <w:p>
            <w:pPr>
              <w:spacing w:after="0"/>
              <w:jc w:val="left"/>
            </w:pPr>
            <w:r>
              <w:rPr>
                <w:sz w:val="16"/>
              </w:rPr>
              <w:t>Tornado</w:t>
            </w:r>
          </w:p>
        </w:tc>
        <w:tc>
          <w:tcPr>
            <w:tcW w:type="dxa" w:w="1507"/>
          </w:tcPr>
          <w:p>
            <w:pPr>
              <w:spacing w:after="0"/>
              <w:jc w:val="right"/>
            </w:pPr>
            <w:r>
              <w:rPr>
                <w:sz w:val="16"/>
              </w:rPr>
              <w:t>PA not declared for this county</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2022-02-23</w:t>
            </w:r>
          </w:p>
        </w:tc>
        <w:tc>
          <w:tcPr>
            <w:tcW w:type="dxa" w:w="1093"/>
          </w:tcPr>
          <w:p>
            <w:pPr>
              <w:spacing w:after="0"/>
              <w:jc w:val="left"/>
            </w:pPr>
            <w:r>
              <w:rPr>
                <w:sz w:val="16"/>
              </w:rPr>
              <w:t>2021-12-15</w:t>
            </w:r>
          </w:p>
        </w:tc>
        <w:tc>
          <w:tcPr>
            <w:tcW w:type="dxa" w:w="1093"/>
          </w:tcPr>
          <w:p>
            <w:pPr>
              <w:spacing w:after="0"/>
              <w:jc w:val="left"/>
            </w:pPr>
            <w:r>
              <w:rPr>
                <w:sz w:val="16"/>
              </w:rPr>
              <w:t>DR-4642-IA</w:t>
            </w:r>
          </w:p>
        </w:tc>
        <w:tc>
          <w:tcPr>
            <w:tcW w:type="dxa" w:w="1469"/>
          </w:tcPr>
          <w:p>
            <w:pPr>
              <w:spacing w:after="0"/>
              <w:jc w:val="left"/>
            </w:pPr>
            <w:r>
              <w:rPr>
                <w:sz w:val="16"/>
              </w:rPr>
              <w:t>Major disaster</w:t>
            </w:r>
          </w:p>
        </w:tc>
        <w:tc>
          <w:tcPr>
            <w:tcW w:type="dxa" w:w="3728"/>
          </w:tcPr>
          <w:p>
            <w:pPr>
              <w:spacing w:after="0"/>
              <w:jc w:val="left"/>
            </w:pPr>
            <w:r>
              <w:rPr>
                <w:sz w:val="16"/>
              </w:rPr>
              <w:t>SEVERE STORMS, STRAIGHT-LINE WINDS, AND TORNADOES</w:t>
            </w:r>
          </w:p>
        </w:tc>
        <w:tc>
          <w:tcPr>
            <w:tcW w:type="dxa" w:w="2410"/>
          </w:tcPr>
          <w:p>
            <w:pPr>
              <w:spacing w:after="0"/>
              <w:jc w:val="left"/>
            </w:pPr>
            <w:r>
              <w:rPr>
                <w:sz w:val="16"/>
              </w:rPr>
              <w:t>Strong Wind; Tornado</w:t>
            </w:r>
          </w:p>
        </w:tc>
        <w:tc>
          <w:tcPr>
            <w:tcW w:type="dxa" w:w="1507"/>
          </w:tcPr>
          <w:p>
            <w:pPr>
              <w:spacing w:after="0"/>
              <w:jc w:val="right"/>
            </w:pPr>
            <w:r>
              <w:rPr>
                <w:sz w:val="16"/>
              </w:rPr>
              <w:t>$32,717.52</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2020-03-23</w:t>
            </w:r>
          </w:p>
        </w:tc>
        <w:tc>
          <w:tcPr>
            <w:tcW w:type="dxa" w:w="1093"/>
          </w:tcPr>
          <w:p>
            <w:pPr>
              <w:spacing w:after="0"/>
              <w:jc w:val="left"/>
            </w:pPr>
            <w:r>
              <w:rPr>
                <w:sz w:val="16"/>
              </w:rPr>
              <w:t>2020-01-20</w:t>
            </w:r>
          </w:p>
        </w:tc>
        <w:tc>
          <w:tcPr>
            <w:tcW w:type="dxa" w:w="1093"/>
          </w:tcPr>
          <w:p>
            <w:pPr>
              <w:spacing w:after="0"/>
              <w:jc w:val="left"/>
            </w:pPr>
            <w:r>
              <w:rPr>
                <w:sz w:val="16"/>
              </w:rPr>
              <w:t>DR-4483-IA</w:t>
            </w:r>
          </w:p>
        </w:tc>
        <w:tc>
          <w:tcPr>
            <w:tcW w:type="dxa" w:w="1469"/>
          </w:tcPr>
          <w:p>
            <w:pPr>
              <w:spacing w:after="0"/>
              <w:jc w:val="left"/>
            </w:pPr>
            <w:r>
              <w:rPr>
                <w:sz w:val="16"/>
              </w:rPr>
              <w:t>Major disaster</w:t>
            </w:r>
          </w:p>
        </w:tc>
        <w:tc>
          <w:tcPr>
            <w:tcW w:type="dxa" w:w="3728"/>
          </w:tcPr>
          <w:p>
            <w:pPr>
              <w:spacing w:after="0"/>
              <w:jc w:val="left"/>
            </w:pPr>
            <w:r>
              <w:rPr>
                <w:sz w:val="16"/>
              </w:rPr>
              <w:t>COVID-19 PANDEMIC</w:t>
            </w:r>
          </w:p>
        </w:tc>
        <w:tc>
          <w:tcPr>
            <w:tcW w:type="dxa" w:w="2410"/>
          </w:tcPr>
          <w:p>
            <w:pPr>
              <w:spacing w:after="0"/>
              <w:jc w:val="left"/>
            </w:pPr>
            <w:r>
              <w:rPr>
                <w:sz w:val="16"/>
              </w:rPr>
              <w:t>Non-natural, not counted</w:t>
            </w:r>
          </w:p>
        </w:tc>
        <w:tc>
          <w:tcPr>
            <w:tcW w:type="dxa" w:w="1507"/>
          </w:tcPr>
          <w:p>
            <w:pPr>
              <w:spacing w:after="0"/>
              <w:jc w:val="right"/>
            </w:pPr>
            <w:r>
              <w:rPr>
                <w:sz w:val="16"/>
              </w:rPr>
              <w:t>$143,513.68</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2020-03-13</w:t>
            </w:r>
          </w:p>
        </w:tc>
        <w:tc>
          <w:tcPr>
            <w:tcW w:type="dxa" w:w="1093"/>
          </w:tcPr>
          <w:p>
            <w:pPr>
              <w:spacing w:after="0"/>
              <w:jc w:val="left"/>
            </w:pPr>
            <w:r>
              <w:rPr>
                <w:sz w:val="16"/>
              </w:rPr>
              <w:t>2020-01-20</w:t>
            </w:r>
          </w:p>
        </w:tc>
        <w:tc>
          <w:tcPr>
            <w:tcW w:type="dxa" w:w="1093"/>
          </w:tcPr>
          <w:p>
            <w:pPr>
              <w:spacing w:after="0"/>
              <w:jc w:val="left"/>
            </w:pPr>
            <w:r>
              <w:rPr>
                <w:sz w:val="16"/>
              </w:rPr>
              <w:t>EM-3480-IA</w:t>
            </w:r>
          </w:p>
        </w:tc>
        <w:tc>
          <w:tcPr>
            <w:tcW w:type="dxa" w:w="1469"/>
          </w:tcPr>
          <w:p>
            <w:pPr>
              <w:spacing w:after="0"/>
              <w:jc w:val="left"/>
            </w:pPr>
            <w:r>
              <w:rPr>
                <w:sz w:val="16"/>
              </w:rPr>
              <w:t>Emergency</w:t>
            </w:r>
          </w:p>
        </w:tc>
        <w:tc>
          <w:tcPr>
            <w:tcW w:type="dxa" w:w="3728"/>
          </w:tcPr>
          <w:p>
            <w:pPr>
              <w:spacing w:after="0"/>
              <w:jc w:val="left"/>
            </w:pPr>
            <w:r>
              <w:rPr>
                <w:sz w:val="16"/>
              </w:rPr>
              <w:t>COVID-19</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DR-4483</w:t>
            </w:r>
          </w:p>
        </w:tc>
      </w:tr>
      <w:tr>
        <w:trPr>
          <w:cantSplit/>
        </w:trPr>
        <w:tc>
          <w:tcPr>
            <w:tcW w:type="dxa" w:w="1093"/>
          </w:tcPr>
          <w:p>
            <w:pPr>
              <w:spacing w:after="0"/>
              <w:jc w:val="left"/>
            </w:pPr>
            <w:r>
              <w:rPr>
                <w:sz w:val="16"/>
              </w:rPr>
              <w:t>2019-03-23</w:t>
            </w:r>
          </w:p>
        </w:tc>
        <w:tc>
          <w:tcPr>
            <w:tcW w:type="dxa" w:w="1093"/>
          </w:tcPr>
          <w:p>
            <w:pPr>
              <w:spacing w:after="0"/>
              <w:jc w:val="left"/>
            </w:pPr>
            <w:r>
              <w:rPr>
                <w:sz w:val="16"/>
              </w:rPr>
              <w:t>2019-03-12</w:t>
            </w:r>
          </w:p>
        </w:tc>
        <w:tc>
          <w:tcPr>
            <w:tcW w:type="dxa" w:w="1093"/>
          </w:tcPr>
          <w:p>
            <w:pPr>
              <w:spacing w:after="0"/>
              <w:jc w:val="left"/>
            </w:pPr>
            <w:r>
              <w:rPr>
                <w:sz w:val="16"/>
              </w:rPr>
              <w:t>DR-4421-IA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$19,732,192.23</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2014-07-14</w:t>
            </w:r>
          </w:p>
        </w:tc>
        <w:tc>
          <w:tcPr>
            <w:tcW w:type="dxa" w:w="1093"/>
          </w:tcPr>
          <w:p>
            <w:pPr>
              <w:spacing w:after="0"/>
              <w:jc w:val="left"/>
            </w:pPr>
            <w:r>
              <w:rPr>
                <w:sz w:val="16"/>
              </w:rPr>
              <w:t>2014-06-03</w:t>
            </w:r>
          </w:p>
        </w:tc>
        <w:tc>
          <w:tcPr>
            <w:tcW w:type="dxa" w:w="1093"/>
          </w:tcPr>
          <w:p>
            <w:pPr>
              <w:spacing w:after="0"/>
              <w:jc w:val="left"/>
            </w:pPr>
            <w:r>
              <w:rPr>
                <w:sz w:val="16"/>
              </w:rPr>
              <w:t>DR-4181-IA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$101,584.77</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2011-06-27</w:t>
            </w:r>
          </w:p>
        </w:tc>
        <w:tc>
          <w:tcPr>
            <w:tcW w:type="dxa" w:w="1093"/>
          </w:tcPr>
          <w:p>
            <w:pPr>
              <w:spacing w:after="0"/>
              <w:jc w:val="left"/>
            </w:pPr>
            <w:r>
              <w:rPr>
                <w:sz w:val="16"/>
              </w:rPr>
              <w:t>2011-05-25</w:t>
            </w:r>
          </w:p>
        </w:tc>
        <w:tc>
          <w:tcPr>
            <w:tcW w:type="dxa" w:w="1093"/>
          </w:tcPr>
          <w:p>
            <w:pPr>
              <w:spacing w:after="0"/>
              <w:jc w:val="left"/>
            </w:pPr>
            <w:r>
              <w:rPr>
                <w:sz w:val="16"/>
              </w:rPr>
              <w:t>DR-1998-IA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$1,320,986.91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2010-07-29</w:t>
            </w:r>
          </w:p>
        </w:tc>
        <w:tc>
          <w:tcPr>
            <w:tcW w:type="dxa" w:w="1093"/>
          </w:tcPr>
          <w:p>
            <w:pPr>
              <w:spacing w:after="0"/>
              <w:jc w:val="left"/>
            </w:pPr>
            <w:r>
              <w:rPr>
                <w:sz w:val="16"/>
              </w:rPr>
              <w:t>2010-06-01</w:t>
            </w:r>
          </w:p>
        </w:tc>
        <w:tc>
          <w:tcPr>
            <w:tcW w:type="dxa" w:w="1093"/>
          </w:tcPr>
          <w:p>
            <w:pPr>
              <w:spacing w:after="0"/>
              <w:jc w:val="left"/>
            </w:pPr>
            <w:r>
              <w:rPr>
                <w:sz w:val="16"/>
              </w:rPr>
              <w:t>DR-1930-IA</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$67,873.94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2008-05-27</w:t>
            </w:r>
          </w:p>
        </w:tc>
        <w:tc>
          <w:tcPr>
            <w:tcW w:type="dxa" w:w="1093"/>
          </w:tcPr>
          <w:p>
            <w:pPr>
              <w:spacing w:after="0"/>
              <w:jc w:val="left"/>
            </w:pPr>
            <w:r>
              <w:rPr>
                <w:sz w:val="16"/>
              </w:rPr>
              <w:t>2008-05-25</w:t>
            </w:r>
          </w:p>
        </w:tc>
        <w:tc>
          <w:tcPr>
            <w:tcW w:type="dxa" w:w="1093"/>
          </w:tcPr>
          <w:p>
            <w:pPr>
              <w:spacing w:after="0"/>
              <w:jc w:val="left"/>
            </w:pPr>
            <w:r>
              <w:rPr>
                <w:sz w:val="16"/>
              </w:rPr>
              <w:t>DR-1763-IA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$1,916,684.84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2007-05-25</w:t>
            </w:r>
          </w:p>
        </w:tc>
        <w:tc>
          <w:tcPr>
            <w:tcW w:type="dxa" w:w="1093"/>
          </w:tcPr>
          <w:p>
            <w:pPr>
              <w:spacing w:after="0"/>
              <w:jc w:val="left"/>
            </w:pPr>
            <w:r>
              <w:rPr>
                <w:sz w:val="16"/>
              </w:rPr>
              <w:t>2007-05-05</w:t>
            </w:r>
          </w:p>
        </w:tc>
        <w:tc>
          <w:tcPr>
            <w:tcW w:type="dxa" w:w="1093"/>
          </w:tcPr>
          <w:p>
            <w:pPr>
              <w:spacing w:after="0"/>
              <w:jc w:val="left"/>
            </w:pPr>
            <w:r>
              <w:rPr>
                <w:sz w:val="16"/>
              </w:rPr>
              <w:t>DR-1705-IA</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$93,854.69</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2005-09-10</w:t>
            </w:r>
          </w:p>
        </w:tc>
        <w:tc>
          <w:tcPr>
            <w:tcW w:type="dxa" w:w="1093"/>
          </w:tcPr>
          <w:p>
            <w:pPr>
              <w:spacing w:after="0"/>
              <w:jc w:val="left"/>
            </w:pPr>
            <w:r>
              <w:rPr>
                <w:sz w:val="16"/>
              </w:rPr>
              <w:t>2005-08-29</w:t>
            </w:r>
          </w:p>
        </w:tc>
        <w:tc>
          <w:tcPr>
            <w:tcW w:type="dxa" w:w="1093"/>
          </w:tcPr>
          <w:p>
            <w:pPr>
              <w:spacing w:after="0"/>
              <w:jc w:val="left"/>
            </w:pPr>
            <w:r>
              <w:rPr>
                <w:sz w:val="16"/>
              </w:rPr>
              <w:t>EM-3239-IA</w:t>
            </w:r>
          </w:p>
        </w:tc>
        <w:tc>
          <w:tcPr>
            <w:tcW w:type="dxa" w:w="1469"/>
          </w:tcPr>
          <w:p>
            <w:pPr>
              <w:spacing w:after="0"/>
              <w:jc w:val="left"/>
            </w:pPr>
            <w:r>
              <w:rPr>
                <w:sz w:val="16"/>
              </w:rPr>
              <w:t>Emergency</w:t>
            </w:r>
          </w:p>
        </w:tc>
        <w:tc>
          <w:tcPr>
            <w:tcW w:type="dxa" w:w="3728"/>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2004-05-25</w:t>
            </w:r>
          </w:p>
        </w:tc>
        <w:tc>
          <w:tcPr>
            <w:tcW w:type="dxa" w:w="1093"/>
          </w:tcPr>
          <w:p>
            <w:pPr>
              <w:spacing w:after="0"/>
              <w:jc w:val="left"/>
            </w:pPr>
            <w:r>
              <w:rPr>
                <w:sz w:val="16"/>
              </w:rPr>
              <w:t>2004-05-19</w:t>
            </w:r>
          </w:p>
        </w:tc>
        <w:tc>
          <w:tcPr>
            <w:tcW w:type="dxa" w:w="1093"/>
          </w:tcPr>
          <w:p>
            <w:pPr>
              <w:spacing w:after="0"/>
              <w:jc w:val="left"/>
            </w:pPr>
            <w:r>
              <w:rPr>
                <w:sz w:val="16"/>
              </w:rPr>
              <w:t>DR-1518-IA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1999-07-22</w:t>
            </w:r>
          </w:p>
        </w:tc>
        <w:tc>
          <w:tcPr>
            <w:tcW w:type="dxa" w:w="1093"/>
          </w:tcPr>
          <w:p>
            <w:pPr>
              <w:spacing w:after="0"/>
              <w:jc w:val="left"/>
            </w:pPr>
            <w:r>
              <w:rPr>
                <w:sz w:val="16"/>
              </w:rPr>
              <w:t>1999-07-02</w:t>
            </w:r>
          </w:p>
        </w:tc>
        <w:tc>
          <w:tcPr>
            <w:tcW w:type="dxa" w:w="1093"/>
          </w:tcPr>
          <w:p>
            <w:pPr>
              <w:spacing w:after="0"/>
              <w:jc w:val="left"/>
            </w:pPr>
            <w:r>
              <w:rPr>
                <w:sz w:val="16"/>
              </w:rPr>
              <w:t>DR-1282-IA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$204,253.41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1998-07-02</w:t>
            </w:r>
          </w:p>
        </w:tc>
        <w:tc>
          <w:tcPr>
            <w:tcW w:type="dxa" w:w="1093"/>
          </w:tcPr>
          <w:p>
            <w:pPr>
              <w:spacing w:after="0"/>
              <w:jc w:val="left"/>
            </w:pPr>
            <w:r>
              <w:rPr>
                <w:sz w:val="16"/>
              </w:rPr>
              <w:t>1998-06-13</w:t>
            </w:r>
          </w:p>
        </w:tc>
        <w:tc>
          <w:tcPr>
            <w:tcW w:type="dxa" w:w="1093"/>
          </w:tcPr>
          <w:p>
            <w:pPr>
              <w:spacing w:after="0"/>
              <w:jc w:val="left"/>
            </w:pPr>
            <w:r>
              <w:rPr>
                <w:sz w:val="16"/>
              </w:rPr>
              <w:t>DR-1230-IA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(primary); also designated: 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1997-11-20</w:t>
            </w:r>
          </w:p>
        </w:tc>
        <w:tc>
          <w:tcPr>
            <w:tcW w:type="dxa" w:w="1093"/>
          </w:tcPr>
          <w:p>
            <w:pPr>
              <w:spacing w:after="0"/>
              <w:jc w:val="left"/>
            </w:pPr>
            <w:r>
              <w:rPr>
                <w:sz w:val="16"/>
              </w:rPr>
              <w:t>1997-10-26</w:t>
            </w:r>
          </w:p>
        </w:tc>
        <w:tc>
          <w:tcPr>
            <w:tcW w:type="dxa" w:w="1093"/>
          </w:tcPr>
          <w:p>
            <w:pPr>
              <w:spacing w:after="0"/>
              <w:jc w:val="left"/>
            </w:pPr>
            <w:r>
              <w:rPr>
                <w:sz w:val="16"/>
              </w:rPr>
              <w:t>DR-1191-IA</w:t>
            </w:r>
          </w:p>
        </w:tc>
        <w:tc>
          <w:tcPr>
            <w:tcW w:type="dxa" w:w="1469"/>
          </w:tcPr>
          <w:p>
            <w:pPr>
              <w:spacing w:after="0"/>
              <w:jc w:val="left"/>
            </w:pPr>
            <w:r>
              <w:rPr>
                <w:sz w:val="16"/>
              </w:rPr>
              <w:t>Major disaster</w:t>
            </w:r>
          </w:p>
        </w:tc>
        <w:tc>
          <w:tcPr>
            <w:tcW w:type="dxa" w:w="3728"/>
          </w:tcPr>
          <w:p>
            <w:pPr>
              <w:spacing w:after="0"/>
              <w:jc w:val="left"/>
            </w:pPr>
            <w:r>
              <w:rPr>
                <w:sz w:val="16"/>
              </w:rPr>
              <w:t>SEVERE SNOWSTORMS</w:t>
            </w:r>
          </w:p>
        </w:tc>
        <w:tc>
          <w:tcPr>
            <w:tcW w:type="dxa" w:w="2410"/>
          </w:tcPr>
          <w:p>
            <w:pPr>
              <w:spacing w:after="0"/>
              <w:jc w:val="left"/>
            </w:pPr>
            <w:r>
              <w:rPr>
                <w:sz w:val="16"/>
              </w:rPr>
              <w:t>Winter Weather</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1993-07-09</w:t>
            </w:r>
          </w:p>
        </w:tc>
        <w:tc>
          <w:tcPr>
            <w:tcW w:type="dxa" w:w="1093"/>
          </w:tcPr>
          <w:p>
            <w:pPr>
              <w:spacing w:after="0"/>
              <w:jc w:val="left"/>
            </w:pPr>
            <w:r>
              <w:rPr>
                <w:sz w:val="16"/>
              </w:rPr>
              <w:t>1993-04-13</w:t>
            </w:r>
          </w:p>
        </w:tc>
        <w:tc>
          <w:tcPr>
            <w:tcW w:type="dxa" w:w="1093"/>
          </w:tcPr>
          <w:p>
            <w:pPr>
              <w:spacing w:after="0"/>
              <w:jc w:val="left"/>
            </w:pPr>
            <w:r>
              <w:rPr>
                <w:sz w:val="16"/>
              </w:rPr>
              <w:t>DR-996-IA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1991-12-26</w:t>
            </w:r>
          </w:p>
        </w:tc>
        <w:tc>
          <w:tcPr>
            <w:tcW w:type="dxa" w:w="1093"/>
          </w:tcPr>
          <w:p>
            <w:pPr>
              <w:spacing w:after="0"/>
              <w:jc w:val="left"/>
            </w:pPr>
            <w:r>
              <w:rPr>
                <w:sz w:val="16"/>
              </w:rPr>
              <w:t>1991-10-31</w:t>
            </w:r>
          </w:p>
        </w:tc>
        <w:tc>
          <w:tcPr>
            <w:tcW w:type="dxa" w:w="1093"/>
          </w:tcPr>
          <w:p>
            <w:pPr>
              <w:spacing w:after="0"/>
              <w:jc w:val="left"/>
            </w:pPr>
            <w:r>
              <w:rPr>
                <w:sz w:val="16"/>
              </w:rPr>
              <w:t>DR-928-IA</w:t>
            </w:r>
          </w:p>
        </w:tc>
        <w:tc>
          <w:tcPr>
            <w:tcW w:type="dxa" w:w="1469"/>
          </w:tcPr>
          <w:p>
            <w:pPr>
              <w:spacing w:after="0"/>
              <w:jc w:val="left"/>
            </w:pPr>
            <w:r>
              <w:rPr>
                <w:sz w:val="16"/>
              </w:rPr>
              <w:t>Major disaster</w:t>
            </w:r>
          </w:p>
        </w:tc>
        <w:tc>
          <w:tcPr>
            <w:tcW w:type="dxa" w:w="3728"/>
          </w:tcPr>
          <w:p>
            <w:pPr>
              <w:spacing w:after="0"/>
              <w:jc w:val="left"/>
            </w:pPr>
            <w:r>
              <w:rPr>
                <w:sz w:val="16"/>
              </w:rPr>
              <w:t>ICE STORM</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1987-07-17</w:t>
            </w:r>
          </w:p>
        </w:tc>
        <w:tc>
          <w:tcPr>
            <w:tcW w:type="dxa" w:w="1093"/>
          </w:tcPr>
          <w:p>
            <w:pPr>
              <w:spacing w:after="0"/>
              <w:jc w:val="left"/>
            </w:pPr>
            <w:r>
              <w:rPr>
                <w:sz w:val="16"/>
              </w:rPr>
              <w:t>1987-05-26</w:t>
            </w:r>
          </w:p>
        </w:tc>
        <w:tc>
          <w:tcPr>
            <w:tcW w:type="dxa" w:w="1093"/>
          </w:tcPr>
          <w:p>
            <w:pPr>
              <w:spacing w:after="0"/>
              <w:jc w:val="left"/>
            </w:pPr>
            <w:r>
              <w:rPr>
                <w:sz w:val="16"/>
              </w:rPr>
              <w:t>DR-795-IA</w:t>
            </w:r>
          </w:p>
        </w:tc>
        <w:tc>
          <w:tcPr>
            <w:tcW w:type="dxa" w:w="1469"/>
          </w:tcPr>
          <w:p>
            <w:pPr>
              <w:spacing w:after="0"/>
              <w:jc w:val="left"/>
            </w:pPr>
            <w:r>
              <w:rPr>
                <w:sz w:val="16"/>
              </w:rPr>
              <w:t>Major disaster</w:t>
            </w:r>
          </w:p>
        </w:tc>
        <w:tc>
          <w:tcPr>
            <w:tcW w:type="dxa" w:w="3728"/>
          </w:tcPr>
          <w:p>
            <w:pPr>
              <w:spacing w:after="0"/>
              <w:jc w:val="left"/>
            </w:pPr>
            <w:r>
              <w:rPr>
                <w:sz w:val="16"/>
              </w:rPr>
              <w:t>STORMS &amp; FLASH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1972-09-26</w:t>
            </w:r>
          </w:p>
        </w:tc>
        <w:tc>
          <w:tcPr>
            <w:tcW w:type="dxa" w:w="1093"/>
          </w:tcPr>
          <w:p>
            <w:pPr>
              <w:spacing w:after="0"/>
              <w:jc w:val="left"/>
            </w:pPr>
            <w:r>
              <w:rPr>
                <w:sz w:val="16"/>
              </w:rPr>
              <w:t>1972-09-26</w:t>
            </w:r>
          </w:p>
        </w:tc>
        <w:tc>
          <w:tcPr>
            <w:tcW w:type="dxa" w:w="1093"/>
          </w:tcPr>
          <w:p>
            <w:pPr>
              <w:spacing w:after="0"/>
              <w:jc w:val="left"/>
            </w:pPr>
            <w:r>
              <w:rPr>
                <w:sz w:val="16"/>
              </w:rPr>
              <w:t>DR-354-IA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1965-04-22</w:t>
            </w:r>
          </w:p>
        </w:tc>
        <w:tc>
          <w:tcPr>
            <w:tcW w:type="dxa" w:w="1093"/>
          </w:tcPr>
          <w:p>
            <w:pPr>
              <w:spacing w:after="0"/>
              <w:jc w:val="left"/>
            </w:pPr>
            <w:r>
              <w:rPr>
                <w:sz w:val="16"/>
              </w:rPr>
              <w:t>1965-04-22</w:t>
            </w:r>
          </w:p>
        </w:tc>
        <w:tc>
          <w:tcPr>
            <w:tcW w:type="dxa" w:w="1093"/>
          </w:tcPr>
          <w:p>
            <w:pPr>
              <w:spacing w:after="0"/>
              <w:jc w:val="left"/>
            </w:pPr>
            <w:r>
              <w:rPr>
                <w:sz w:val="16"/>
              </w:rPr>
              <w:t>DR-193-IA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bl>
    <w:p>
      <w:pPr>
        <w:spacing w:after="40" w:before="60"/>
        <w:ind w:left="360"/>
      </w:pPr>
      <w:r>
        <w:rPr>
          <w:sz w:val="15"/>
        </w:rPr>
        <w:t>School districts and special districts in this county: $1,362,588.94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57</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6"/>
        <w:gridCol w:w="2709"/>
        <w:gridCol w:w="1089"/>
        <w:gridCol w:w="1723"/>
        <w:gridCol w:w="706"/>
        <w:gridCol w:w="29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6"/>
            <w:shd w:val="clear" w:color="auto" w:fill="E8E8E8"/>
          </w:tcPr>
          <w:p>
            <w:pPr>
              <w:spacing w:after="0"/>
              <w:jc w:val="left"/>
            </w:pPr>
            <w:r>
              <w:rPr>
                <w:b/>
                <w:sz w:val="16"/>
              </w:rPr>
              <w:t>Magnitude or extent</w:t>
            </w:r>
          </w:p>
        </w:tc>
        <w:tc>
          <w:tcPr>
            <w:tcW w:type="dxa" w:w="270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9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2025-12-09</w:t>
            </w:r>
          </w:p>
        </w:tc>
        <w:tc>
          <w:tcPr>
            <w:tcW w:type="dxa" w:w="1215"/>
          </w:tcPr>
          <w:p>
            <w:pPr>
              <w:spacing w:after="0"/>
              <w:jc w:val="left"/>
            </w:pPr>
            <w:r>
              <w:rPr>
                <w:sz w:val="16"/>
              </w:rPr>
              <w:t>High Wind</w:t>
            </w:r>
          </w:p>
        </w:tc>
        <w:tc>
          <w:tcPr>
            <w:tcW w:type="dxa" w:w="2666"/>
          </w:tcPr>
          <w:p>
            <w:pPr>
              <w:spacing w:after="0"/>
              <w:jc w:val="left"/>
            </w:pPr>
            <w:r>
              <w:rPr>
                <w:sz w:val="16"/>
              </w:rPr>
              <w:t>57 kt (66 mph) measured gust</w:t>
            </w:r>
          </w:p>
        </w:tc>
        <w:tc>
          <w:tcPr>
            <w:tcW w:type="dxa" w:w="2709"/>
          </w:tcPr>
          <w:p>
            <w:pPr>
              <w:spacing w:after="0"/>
              <w:jc w:val="left"/>
            </w:pPr>
            <w:r>
              <w:rPr>
                <w:sz w:val="16"/>
              </w:rPr>
              <w:t>$0 property; $0 crops, reported for the zone (2025 dollars)</w:t>
            </w:r>
          </w:p>
        </w:tc>
        <w:tc>
          <w:tcPr>
            <w:tcW w:type="dxa" w:w="1089"/>
          </w:tcPr>
          <w:p>
            <w:pPr>
              <w:spacing w:after="0"/>
              <w:jc w:val="right"/>
            </w:pPr>
            <w:r>
              <w:rPr>
                <w:sz w:val="16"/>
              </w:rPr>
              <w:t>0, 0</w:t>
            </w:r>
          </w:p>
        </w:tc>
        <w:tc>
          <w:tcPr>
            <w:tcW w:type="dxa" w:w="1723"/>
          </w:tcPr>
          <w:p>
            <w:pPr>
              <w:spacing w:after="0"/>
              <w:jc w:val="left"/>
            </w:pPr>
            <w:r>
              <w:rPr>
                <w:sz w:val="16"/>
              </w:rPr>
              <w:t>NWS zone IAZ079 (MILLS), zone-level: may include parts of neighboring counties</w:t>
            </w:r>
          </w:p>
        </w:tc>
        <w:tc>
          <w:tcPr>
            <w:tcW w:type="dxa" w:w="706"/>
          </w:tcPr>
          <w:p>
            <w:pPr>
              <w:spacing w:after="0"/>
              <w:jc w:val="left"/>
            </w:pPr>
            <w:r>
              <w:rPr>
                <w:sz w:val="16"/>
              </w:rPr>
              <w:t>within last 5 years</w:t>
            </w:r>
          </w:p>
        </w:tc>
        <w:tc>
          <w:tcPr>
            <w:tcW w:type="dxa" w:w="29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666"/>
          </w:tcPr>
          <w:p>
            <w:pPr>
              <w:spacing w:after="0"/>
              <w:jc w:val="left"/>
            </w:pPr>
          </w:p>
        </w:tc>
        <w:tc>
          <w:tcPr>
            <w:tcW w:type="dxa" w:w="2709"/>
          </w:tcPr>
          <w:p>
            <w:pPr>
              <w:spacing w:after="0"/>
              <w:jc w:val="left"/>
            </w:pPr>
            <w:r>
              <w:rPr>
                <w:sz w:val="16"/>
              </w:rPr>
              <w:t>damage not reported</w:t>
            </w:r>
          </w:p>
        </w:tc>
        <w:tc>
          <w:tcPr>
            <w:tcW w:type="dxa" w:w="1089"/>
          </w:tcPr>
          <w:p>
            <w:pPr>
              <w:spacing w:after="0"/>
              <w:jc w:val="right"/>
            </w:pPr>
            <w:r>
              <w:rPr>
                <w:sz w:val="16"/>
              </w:rPr>
              <w:t>0, 0</w:t>
            </w:r>
          </w:p>
        </w:tc>
        <w:tc>
          <w:tcPr>
            <w:tcW w:type="dxa" w:w="1723"/>
          </w:tcPr>
          <w:p>
            <w:pPr>
              <w:spacing w:after="0"/>
              <w:jc w:val="left"/>
            </w:pPr>
            <w:r>
              <w:rPr>
                <w:sz w:val="16"/>
              </w:rPr>
              <w:t>NWS zone IAZ079 (MILLS), zone-level: may include parts of neighboring counties</w:t>
            </w:r>
          </w:p>
        </w:tc>
        <w:tc>
          <w:tcPr>
            <w:tcW w:type="dxa" w:w="706"/>
          </w:tcPr>
          <w:p>
            <w:pPr>
              <w:spacing w:after="0"/>
              <w:jc w:val="left"/>
            </w:pPr>
            <w:r>
              <w:rPr>
                <w:sz w:val="16"/>
              </w:rPr>
              <w:t>within last 5 years</w:t>
            </w:r>
          </w:p>
        </w:tc>
        <w:tc>
          <w:tcPr>
            <w:tcW w:type="dxa" w:w="29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2022-06-14</w:t>
            </w:r>
          </w:p>
        </w:tc>
        <w:tc>
          <w:tcPr>
            <w:tcW w:type="dxa" w:w="1215"/>
          </w:tcPr>
          <w:p>
            <w:pPr>
              <w:spacing w:after="0"/>
              <w:jc w:val="left"/>
            </w:pPr>
            <w:r>
              <w:rPr>
                <w:sz w:val="16"/>
              </w:rPr>
              <w:t>Thunderstorm Wind</w:t>
            </w:r>
          </w:p>
        </w:tc>
        <w:tc>
          <w:tcPr>
            <w:tcW w:type="dxa" w:w="2666"/>
          </w:tcPr>
          <w:p>
            <w:pPr>
              <w:spacing w:after="0"/>
              <w:jc w:val="left"/>
            </w:pPr>
            <w:r>
              <w:rPr>
                <w:sz w:val="16"/>
              </w:rPr>
              <w:t>78 kt (90 mph) estimated gust</w:t>
            </w:r>
          </w:p>
        </w:tc>
        <w:tc>
          <w:tcPr>
            <w:tcW w:type="dxa" w:w="2709"/>
          </w:tcPr>
          <w:p>
            <w:pPr>
              <w:spacing w:after="0"/>
              <w:jc w:val="left"/>
            </w:pPr>
            <w:r>
              <w:rPr>
                <w:sz w:val="16"/>
              </w:rPr>
              <w:t>damage not reported</w:t>
            </w:r>
          </w:p>
        </w:tc>
        <w:tc>
          <w:tcPr>
            <w:tcW w:type="dxa" w:w="1089"/>
          </w:tcPr>
          <w:p>
            <w:pPr>
              <w:spacing w:after="0"/>
              <w:jc w:val="right"/>
            </w:pPr>
            <w:r>
              <w:rPr>
                <w:sz w:val="16"/>
              </w:rPr>
              <w:t>0, 0</w:t>
            </w:r>
          </w:p>
        </w:tc>
        <w:tc>
          <w:tcPr>
            <w:tcW w:type="dxa" w:w="1723"/>
          </w:tcPr>
          <w:p>
            <w:pPr>
              <w:spacing w:after="0"/>
              <w:jc w:val="left"/>
            </w:pPr>
            <w:r>
              <w:rPr>
                <w:sz w:val="16"/>
              </w:rPr>
              <w:t>SILVER CITY</w:t>
            </w:r>
          </w:p>
        </w:tc>
        <w:tc>
          <w:tcPr>
            <w:tcW w:type="dxa" w:w="706"/>
          </w:tcPr>
          <w:p>
            <w:pPr>
              <w:spacing w:after="0"/>
              <w:jc w:val="left"/>
            </w:pPr>
            <w:r>
              <w:rPr>
                <w:sz w:val="16"/>
              </w:rPr>
              <w:t>within last 5 years</w:t>
            </w:r>
          </w:p>
        </w:tc>
        <w:tc>
          <w:tcPr>
            <w:tcW w:type="dxa" w:w="2967"/>
          </w:tcPr>
          <w:p>
            <w:pPr>
              <w:spacing w:after="0"/>
              <w:jc w:val="left"/>
            </w:pPr>
            <w:r>
              <w:rPr>
                <w:sz w:val="16"/>
              </w:rPr>
              <w:t>B1-c worst recorded: Thunderstorm Wind</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2666"/>
          </w:tcPr>
          <w:p>
            <w:pPr>
              <w:spacing w:after="0"/>
              <w:jc w:val="left"/>
            </w:pPr>
          </w:p>
        </w:tc>
        <w:tc>
          <w:tcPr>
            <w:tcW w:type="dxa" w:w="2709"/>
          </w:tcPr>
          <w:p>
            <w:pPr>
              <w:spacing w:after="0"/>
              <w:jc w:val="left"/>
            </w:pPr>
            <w:r>
              <w:rPr>
                <w:sz w:val="16"/>
              </w:rPr>
              <w:t>$0 property; $0 crops, reported for the zone (2012 dollars)</w:t>
            </w:r>
          </w:p>
        </w:tc>
        <w:tc>
          <w:tcPr>
            <w:tcW w:type="dxa" w:w="1089"/>
          </w:tcPr>
          <w:p>
            <w:pPr>
              <w:spacing w:after="0"/>
              <w:jc w:val="right"/>
            </w:pPr>
            <w:r>
              <w:rPr>
                <w:sz w:val="16"/>
              </w:rPr>
              <w:t>0, 0</w:t>
            </w:r>
          </w:p>
        </w:tc>
        <w:tc>
          <w:tcPr>
            <w:tcW w:type="dxa" w:w="1723"/>
          </w:tcPr>
          <w:p>
            <w:pPr>
              <w:spacing w:after="0"/>
              <w:jc w:val="left"/>
            </w:pPr>
            <w:r>
              <w:rPr>
                <w:sz w:val="16"/>
              </w:rPr>
              <w:t>NWS zone IAZ079 (MILLS), zone-level: may include parts of neighboring counties</w:t>
            </w:r>
          </w:p>
        </w:tc>
        <w:tc>
          <w:tcPr>
            <w:tcW w:type="dxa" w:w="706"/>
          </w:tcPr>
          <w:p>
            <w:pPr>
              <w:spacing w:after="0"/>
              <w:jc w:val="left"/>
            </w:pPr>
          </w:p>
        </w:tc>
        <w:tc>
          <w:tcPr>
            <w:tcW w:type="dxa" w:w="2967"/>
          </w:tcPr>
          <w:p>
            <w:pPr>
              <w:spacing w:after="0"/>
              <w:jc w:val="left"/>
            </w:pPr>
            <w:r>
              <w:rPr>
                <w:sz w:val="16"/>
              </w:rPr>
              <w:t>B1-c worst recorded: Drought</w:t>
            </w:r>
          </w:p>
        </w:tc>
      </w:tr>
      <w:tr>
        <w:trPr>
          <w:cantSplit/>
        </w:trPr>
        <w:tc>
          <w:tcPr>
            <w:tcW w:type="dxa" w:w="1037"/>
          </w:tcPr>
          <w:p>
            <w:pPr>
              <w:spacing w:after="0"/>
              <w:jc w:val="left"/>
            </w:pPr>
            <w:r>
              <w:rPr>
                <w:sz w:val="16"/>
              </w:rPr>
              <w:t>2011-08-18</w:t>
            </w:r>
          </w:p>
        </w:tc>
        <w:tc>
          <w:tcPr>
            <w:tcW w:type="dxa" w:w="1215"/>
          </w:tcPr>
          <w:p>
            <w:pPr>
              <w:spacing w:after="0"/>
              <w:jc w:val="left"/>
            </w:pPr>
            <w:r>
              <w:rPr>
                <w:sz w:val="16"/>
              </w:rPr>
              <w:t>Hail</w:t>
            </w:r>
          </w:p>
        </w:tc>
        <w:tc>
          <w:tcPr>
            <w:tcW w:type="dxa" w:w="2666"/>
          </w:tcPr>
          <w:p>
            <w:pPr>
              <w:spacing w:after="0"/>
              <w:jc w:val="left"/>
            </w:pPr>
            <w:r>
              <w:rPr>
                <w:sz w:val="16"/>
              </w:rPr>
              <w:t>3 in</w:t>
            </w:r>
          </w:p>
        </w:tc>
        <w:tc>
          <w:tcPr>
            <w:tcW w:type="dxa" w:w="2709"/>
          </w:tcPr>
          <w:p>
            <w:pPr>
              <w:spacing w:after="0"/>
              <w:jc w:val="left"/>
            </w:pPr>
            <w:r>
              <w:rPr>
                <w:sz w:val="16"/>
              </w:rPr>
              <w:t>damage not reported</w:t>
            </w:r>
          </w:p>
        </w:tc>
        <w:tc>
          <w:tcPr>
            <w:tcW w:type="dxa" w:w="1089"/>
          </w:tcPr>
          <w:p>
            <w:pPr>
              <w:spacing w:after="0"/>
              <w:jc w:val="right"/>
            </w:pPr>
            <w:r>
              <w:rPr>
                <w:sz w:val="16"/>
              </w:rPr>
              <w:t>0, 5</w:t>
            </w:r>
          </w:p>
        </w:tc>
        <w:tc>
          <w:tcPr>
            <w:tcW w:type="dxa" w:w="1723"/>
          </w:tcPr>
          <w:p>
            <w:pPr>
              <w:spacing w:after="0"/>
              <w:jc w:val="left"/>
            </w:pPr>
            <w:r>
              <w:rPr>
                <w:sz w:val="16"/>
              </w:rPr>
              <w:t>MINEOLA</w:t>
            </w:r>
          </w:p>
        </w:tc>
        <w:tc>
          <w:tcPr>
            <w:tcW w:type="dxa" w:w="706"/>
          </w:tcPr>
          <w:p>
            <w:pPr>
              <w:spacing w:after="0"/>
              <w:jc w:val="left"/>
            </w:pP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2011-08-01</w:t>
            </w:r>
          </w:p>
        </w:tc>
        <w:tc>
          <w:tcPr>
            <w:tcW w:type="dxa" w:w="1215"/>
          </w:tcPr>
          <w:p>
            <w:pPr>
              <w:spacing w:after="0"/>
              <w:jc w:val="left"/>
            </w:pPr>
            <w:r>
              <w:rPr>
                <w:sz w:val="16"/>
              </w:rPr>
              <w:t>Flood</w:t>
            </w:r>
          </w:p>
        </w:tc>
        <w:tc>
          <w:tcPr>
            <w:tcW w:type="dxa" w:w="2666"/>
          </w:tcPr>
          <w:p>
            <w:pPr>
              <w:spacing w:after="0"/>
              <w:jc w:val="left"/>
            </w:pPr>
          </w:p>
        </w:tc>
        <w:tc>
          <w:tcPr>
            <w:tcW w:type="dxa" w:w="2709"/>
          </w:tcPr>
          <w:p>
            <w:pPr>
              <w:spacing w:after="0"/>
              <w:jc w:val="left"/>
            </w:pPr>
            <w:r>
              <w:rPr>
                <w:sz w:val="16"/>
              </w:rPr>
              <w:t>$5,000,000 property; $0 crops (2011 dollars)</w:t>
            </w:r>
          </w:p>
        </w:tc>
        <w:tc>
          <w:tcPr>
            <w:tcW w:type="dxa" w:w="1089"/>
          </w:tcPr>
          <w:p>
            <w:pPr>
              <w:spacing w:after="0"/>
              <w:jc w:val="right"/>
            </w:pPr>
            <w:r>
              <w:rPr>
                <w:sz w:val="16"/>
              </w:rPr>
              <w:t>0, 0</w:t>
            </w:r>
          </w:p>
        </w:tc>
        <w:tc>
          <w:tcPr>
            <w:tcW w:type="dxa" w:w="1723"/>
          </w:tcPr>
          <w:p>
            <w:pPr>
              <w:spacing w:after="0"/>
              <w:jc w:val="left"/>
            </w:pPr>
            <w:r>
              <w:rPr>
                <w:sz w:val="16"/>
              </w:rPr>
              <w:t>PACIFIC CITY to FOLSOM</w:t>
            </w:r>
          </w:p>
        </w:tc>
        <w:tc>
          <w:tcPr>
            <w:tcW w:type="dxa" w:w="706"/>
          </w:tcPr>
          <w:p>
            <w:pPr>
              <w:spacing w:after="0"/>
              <w:jc w:val="left"/>
            </w:pPr>
          </w:p>
        </w:tc>
        <w:tc>
          <w:tcPr>
            <w:tcW w:type="dxa" w:w="29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2009-07-08</w:t>
            </w:r>
          </w:p>
        </w:tc>
        <w:tc>
          <w:tcPr>
            <w:tcW w:type="dxa" w:w="1215"/>
          </w:tcPr>
          <w:p>
            <w:pPr>
              <w:spacing w:after="0"/>
              <w:jc w:val="left"/>
            </w:pPr>
            <w:r>
              <w:rPr>
                <w:sz w:val="16"/>
              </w:rPr>
              <w:t>Lightning</w:t>
            </w:r>
          </w:p>
        </w:tc>
        <w:tc>
          <w:tcPr>
            <w:tcW w:type="dxa" w:w="2666"/>
          </w:tcPr>
          <w:p>
            <w:pPr>
              <w:spacing w:after="0"/>
              <w:jc w:val="left"/>
            </w:pPr>
          </w:p>
        </w:tc>
        <w:tc>
          <w:tcPr>
            <w:tcW w:type="dxa" w:w="2709"/>
          </w:tcPr>
          <w:p>
            <w:pPr>
              <w:spacing w:after="0"/>
              <w:jc w:val="left"/>
            </w:pPr>
            <w:r>
              <w:rPr>
                <w:sz w:val="16"/>
              </w:rPr>
              <w:t>$250,000 property; $0 crops (2009 dollars)</w:t>
            </w:r>
          </w:p>
        </w:tc>
        <w:tc>
          <w:tcPr>
            <w:tcW w:type="dxa" w:w="1089"/>
          </w:tcPr>
          <w:p>
            <w:pPr>
              <w:spacing w:after="0"/>
              <w:jc w:val="right"/>
            </w:pPr>
            <w:r>
              <w:rPr>
                <w:sz w:val="16"/>
              </w:rPr>
              <w:t>0, 0</w:t>
            </w:r>
          </w:p>
        </w:tc>
        <w:tc>
          <w:tcPr>
            <w:tcW w:type="dxa" w:w="1723"/>
          </w:tcPr>
          <w:p>
            <w:pPr>
              <w:spacing w:after="0"/>
              <w:jc w:val="left"/>
            </w:pPr>
            <w:r>
              <w:rPr>
                <w:sz w:val="16"/>
              </w:rPr>
              <w:t>PACIFIC JCT</w:t>
            </w:r>
          </w:p>
        </w:tc>
        <w:tc>
          <w:tcPr>
            <w:tcW w:type="dxa" w:w="706"/>
          </w:tcPr>
          <w:p>
            <w:pPr>
              <w:spacing w:after="0"/>
              <w:jc w:val="left"/>
            </w:pPr>
          </w:p>
        </w:tc>
        <w:tc>
          <w:tcPr>
            <w:tcW w:type="dxa" w:w="2967"/>
          </w:tcPr>
          <w:p>
            <w:pPr>
              <w:spacing w:after="0"/>
              <w:jc w:val="left"/>
            </w:pPr>
            <w:r>
              <w:rPr>
                <w:sz w:val="16"/>
              </w:rPr>
              <w:t>B1-c worst recorded: Lightning</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2666"/>
          </w:tcPr>
          <w:p>
            <w:pPr>
              <w:spacing w:after="0"/>
              <w:jc w:val="left"/>
            </w:pPr>
          </w:p>
        </w:tc>
        <w:tc>
          <w:tcPr>
            <w:tcW w:type="dxa" w:w="2709"/>
          </w:tcPr>
          <w:p>
            <w:pPr>
              <w:spacing w:after="0"/>
              <w:jc w:val="left"/>
            </w:pPr>
            <w:r>
              <w:rPr>
                <w:sz w:val="16"/>
              </w:rPr>
              <w:t>damage not reported</w:t>
            </w:r>
          </w:p>
        </w:tc>
        <w:tc>
          <w:tcPr>
            <w:tcW w:type="dxa" w:w="1089"/>
          </w:tcPr>
          <w:p>
            <w:pPr>
              <w:spacing w:after="0"/>
              <w:jc w:val="right"/>
            </w:pPr>
            <w:r>
              <w:rPr>
                <w:sz w:val="16"/>
              </w:rPr>
              <w:t>0, 0</w:t>
            </w:r>
          </w:p>
        </w:tc>
        <w:tc>
          <w:tcPr>
            <w:tcW w:type="dxa" w:w="1723"/>
          </w:tcPr>
          <w:p>
            <w:pPr>
              <w:spacing w:after="0"/>
              <w:jc w:val="left"/>
            </w:pPr>
            <w:r>
              <w:rPr>
                <w:sz w:val="16"/>
              </w:rPr>
              <w:t>NWS zone IAZ079 (MILLS), zone-level: may include parts of neighboring counties</w:t>
            </w:r>
          </w:p>
        </w:tc>
        <w:tc>
          <w:tcPr>
            <w:tcW w:type="dxa" w:w="706"/>
          </w:tcPr>
          <w:p>
            <w:pPr>
              <w:spacing w:after="0"/>
              <w:jc w:val="left"/>
            </w:pPr>
          </w:p>
        </w:tc>
        <w:tc>
          <w:tcPr>
            <w:tcW w:type="dxa" w:w="2967"/>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2666"/>
          </w:tcPr>
          <w:p>
            <w:pPr>
              <w:spacing w:after="0"/>
              <w:jc w:val="left"/>
            </w:pPr>
          </w:p>
        </w:tc>
        <w:tc>
          <w:tcPr>
            <w:tcW w:type="dxa" w:w="2709"/>
          </w:tcPr>
          <w:p>
            <w:pPr>
              <w:spacing w:after="0"/>
              <w:jc w:val="left"/>
            </w:pPr>
            <w:r>
              <w:rPr>
                <w:sz w:val="16"/>
              </w:rPr>
              <w:t>$1,000,000 property; $150,000 crops, reported for the zone (1997 dollars)</w:t>
            </w:r>
          </w:p>
        </w:tc>
        <w:tc>
          <w:tcPr>
            <w:tcW w:type="dxa" w:w="1089"/>
          </w:tcPr>
          <w:p>
            <w:pPr>
              <w:spacing w:after="0"/>
              <w:jc w:val="right"/>
            </w:pPr>
            <w:r>
              <w:rPr>
                <w:sz w:val="16"/>
              </w:rPr>
              <w:t>0, 0</w:t>
            </w:r>
          </w:p>
        </w:tc>
        <w:tc>
          <w:tcPr>
            <w:tcW w:type="dxa" w:w="1723"/>
          </w:tcPr>
          <w:p>
            <w:pPr>
              <w:spacing w:after="0"/>
              <w:jc w:val="left"/>
            </w:pPr>
            <w:r>
              <w:rPr>
                <w:sz w:val="16"/>
              </w:rPr>
              <w:t>NWS zone IAZ079 (MILLS), zone-level: may include parts of neighboring counties</w:t>
            </w:r>
          </w:p>
        </w:tc>
        <w:tc>
          <w:tcPr>
            <w:tcW w:type="dxa" w:w="706"/>
          </w:tcPr>
          <w:p>
            <w:pPr>
              <w:spacing w:after="0"/>
              <w:jc w:val="left"/>
            </w:pPr>
          </w:p>
        </w:tc>
        <w:tc>
          <w:tcPr>
            <w:tcW w:type="dxa" w:w="29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1989-09-04</w:t>
            </w:r>
          </w:p>
        </w:tc>
        <w:tc>
          <w:tcPr>
            <w:tcW w:type="dxa" w:w="1215"/>
          </w:tcPr>
          <w:p>
            <w:pPr>
              <w:spacing w:after="0"/>
              <w:jc w:val="left"/>
            </w:pPr>
            <w:r>
              <w:rPr>
                <w:sz w:val="16"/>
              </w:rPr>
              <w:t>Tornado</w:t>
            </w:r>
          </w:p>
        </w:tc>
        <w:tc>
          <w:tcPr>
            <w:tcW w:type="dxa" w:w="2666"/>
          </w:tcPr>
          <w:p>
            <w:pPr>
              <w:spacing w:after="0"/>
              <w:jc w:val="left"/>
            </w:pPr>
            <w:r>
              <w:rPr>
                <w:sz w:val="16"/>
              </w:rPr>
              <w:t>F0, 0.4 mi path length (records before 1996 may include the whole path; rating and listing come from the county where the tornado began), 23 yd wide</w:t>
            </w:r>
          </w:p>
        </w:tc>
        <w:tc>
          <w:tcPr>
            <w:tcW w:type="dxa" w:w="2709"/>
          </w:tcPr>
          <w:p>
            <w:pPr>
              <w:spacing w:after="0"/>
              <w:jc w:val="left"/>
            </w:pPr>
            <w:r>
              <w:rPr>
                <w:sz w:val="16"/>
              </w:rPr>
              <w:t>$250,000 property; crops not recorded (1989 dollars)</w:t>
            </w:r>
          </w:p>
        </w:tc>
        <w:tc>
          <w:tcPr>
            <w:tcW w:type="dxa" w:w="1089"/>
          </w:tcPr>
          <w:p>
            <w:pPr>
              <w:spacing w:after="0"/>
              <w:jc w:val="right"/>
            </w:pPr>
            <w:r>
              <w:rPr>
                <w:sz w:val="16"/>
              </w:rPr>
              <w:t>0, 0</w:t>
            </w:r>
          </w:p>
        </w:tc>
        <w:tc>
          <w:tcPr>
            <w:tcW w:type="dxa" w:w="1723"/>
          </w:tcPr>
          <w:p>
            <w:pPr>
              <w:spacing w:after="0"/>
              <w:jc w:val="left"/>
            </w:pPr>
            <w:r>
              <w:rPr>
                <w:sz w:val="16"/>
              </w:rPr>
              <w:t>location not recorded</w:t>
            </w:r>
          </w:p>
        </w:tc>
        <w:tc>
          <w:tcPr>
            <w:tcW w:type="dxa" w:w="706"/>
          </w:tcPr>
          <w:p>
            <w:pPr>
              <w:spacing w:after="0"/>
              <w:jc w:val="left"/>
            </w:pPr>
          </w:p>
        </w:tc>
        <w:tc>
          <w:tcPr>
            <w:tcW w:type="dxa" w:w="2967"/>
          </w:tcPr>
          <w:p>
            <w:pPr>
              <w:spacing w:after="0"/>
              <w:jc w:val="left"/>
            </w:pPr>
            <w:r>
              <w:rPr>
                <w:sz w:val="16"/>
              </w:rPr>
              <w:t>B1-c most damaging: Tornado</w:t>
            </w:r>
          </w:p>
        </w:tc>
      </w:tr>
      <w:tr>
        <w:trPr>
          <w:cantSplit/>
        </w:trPr>
        <w:tc>
          <w:tcPr>
            <w:tcW w:type="dxa" w:w="1037"/>
          </w:tcPr>
          <w:p>
            <w:pPr>
              <w:spacing w:after="0"/>
              <w:jc w:val="left"/>
            </w:pPr>
            <w:r>
              <w:rPr>
                <w:sz w:val="16"/>
              </w:rPr>
              <w:t>1983-05-01</w:t>
            </w:r>
          </w:p>
        </w:tc>
        <w:tc>
          <w:tcPr>
            <w:tcW w:type="dxa" w:w="1215"/>
          </w:tcPr>
          <w:p>
            <w:pPr>
              <w:spacing w:after="0"/>
              <w:jc w:val="left"/>
            </w:pPr>
            <w:r>
              <w:rPr>
                <w:sz w:val="16"/>
              </w:rPr>
              <w:t>Tornado</w:t>
            </w:r>
          </w:p>
        </w:tc>
        <w:tc>
          <w:tcPr>
            <w:tcW w:type="dxa" w:w="2666"/>
          </w:tcPr>
          <w:p>
            <w:pPr>
              <w:spacing w:after="0"/>
              <w:jc w:val="left"/>
            </w:pPr>
            <w:r>
              <w:rPr>
                <w:sz w:val="16"/>
              </w:rPr>
              <w:t>F1, 11 mi path length (records before 1996 may include the whole path; rating and listing come from the county where the tornado began), 40 yd wide</w:t>
            </w:r>
          </w:p>
        </w:tc>
        <w:tc>
          <w:tcPr>
            <w:tcW w:type="dxa" w:w="2709"/>
          </w:tcPr>
          <w:p>
            <w:pPr>
              <w:spacing w:after="0"/>
              <w:jc w:val="left"/>
            </w:pPr>
            <w:r>
              <w:rPr>
                <w:sz w:val="16"/>
              </w:rPr>
              <w:t>$2,500 property; crops not recorded (1983 dollars)</w:t>
            </w:r>
          </w:p>
        </w:tc>
        <w:tc>
          <w:tcPr>
            <w:tcW w:type="dxa" w:w="1089"/>
          </w:tcPr>
          <w:p>
            <w:pPr>
              <w:spacing w:after="0"/>
              <w:jc w:val="right"/>
            </w:pPr>
            <w:r>
              <w:rPr>
                <w:sz w:val="16"/>
              </w:rPr>
              <w:t>0, 3</w:t>
            </w:r>
          </w:p>
        </w:tc>
        <w:tc>
          <w:tcPr>
            <w:tcW w:type="dxa" w:w="1723"/>
          </w:tcPr>
          <w:p>
            <w:pPr>
              <w:spacing w:after="0"/>
              <w:jc w:val="left"/>
            </w:pPr>
            <w:r>
              <w:rPr>
                <w:sz w:val="16"/>
              </w:rPr>
              <w:t>location not recorded</w:t>
            </w:r>
          </w:p>
        </w:tc>
        <w:tc>
          <w:tcPr>
            <w:tcW w:type="dxa" w:w="706"/>
          </w:tcPr>
          <w:p>
            <w:pPr>
              <w:spacing w:after="0"/>
              <w:jc w:val="left"/>
            </w:pP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1979-08-28</w:t>
            </w:r>
          </w:p>
        </w:tc>
        <w:tc>
          <w:tcPr>
            <w:tcW w:type="dxa" w:w="1215"/>
          </w:tcPr>
          <w:p>
            <w:pPr>
              <w:spacing w:after="0"/>
              <w:jc w:val="left"/>
            </w:pPr>
            <w:r>
              <w:rPr>
                <w:sz w:val="16"/>
              </w:rPr>
              <w:t>Tornado</w:t>
            </w:r>
          </w:p>
        </w:tc>
        <w:tc>
          <w:tcPr>
            <w:tcW w:type="dxa" w:w="2666"/>
          </w:tcPr>
          <w:p>
            <w:pPr>
              <w:spacing w:after="0"/>
              <w:jc w:val="left"/>
            </w:pPr>
            <w:r>
              <w:rPr>
                <w:sz w:val="16"/>
              </w:rPr>
              <w:t>F3, 5.6 mi path length (records before 1996 may include the whole path; rating and listing come from the county where the tornado began), 533 yd wide</w:t>
            </w:r>
          </w:p>
        </w:tc>
        <w:tc>
          <w:tcPr>
            <w:tcW w:type="dxa" w:w="2709"/>
          </w:tcPr>
          <w:p>
            <w:pPr>
              <w:spacing w:after="0"/>
              <w:jc w:val="left"/>
            </w:pPr>
            <w:r>
              <w:rPr>
                <w:sz w:val="16"/>
              </w:rPr>
              <w:t>$2,500 property; crops not recorded (1979 dollars)</w:t>
            </w:r>
          </w:p>
        </w:tc>
        <w:tc>
          <w:tcPr>
            <w:tcW w:type="dxa" w:w="1089"/>
          </w:tcPr>
          <w:p>
            <w:pPr>
              <w:spacing w:after="0"/>
              <w:jc w:val="right"/>
            </w:pPr>
            <w:r>
              <w:rPr>
                <w:sz w:val="16"/>
              </w:rPr>
              <w:t>0, 0</w:t>
            </w:r>
          </w:p>
        </w:tc>
        <w:tc>
          <w:tcPr>
            <w:tcW w:type="dxa" w:w="1723"/>
          </w:tcPr>
          <w:p>
            <w:pPr>
              <w:spacing w:after="0"/>
              <w:jc w:val="left"/>
            </w:pPr>
            <w:r>
              <w:rPr>
                <w:sz w:val="16"/>
              </w:rPr>
              <w:t>location not recorded</w:t>
            </w:r>
          </w:p>
        </w:tc>
        <w:tc>
          <w:tcPr>
            <w:tcW w:type="dxa" w:w="706"/>
          </w:tcPr>
          <w:p>
            <w:pPr>
              <w:spacing w:after="0"/>
              <w:jc w:val="left"/>
            </w:pPr>
          </w:p>
        </w:tc>
        <w:tc>
          <w:tcPr>
            <w:tcW w:type="dxa" w:w="296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4.42</w:t>
            </w:r>
          </w:p>
        </w:tc>
        <w:tc>
          <w:tcPr>
            <w:tcW w:type="dxa" w:w="1471"/>
          </w:tcPr>
          <w:p>
            <w:pPr>
              <w:spacing w:after="0"/>
              <w:jc w:val="left"/>
            </w:pPr>
            <w:r>
              <w:rPr>
                <w:sz w:val="16"/>
              </w:rPr>
              <w:t>event-days per year</w:t>
            </w:r>
          </w:p>
        </w:tc>
        <w:tc>
          <w:tcPr>
            <w:tcW w:type="dxa" w:w="1603"/>
          </w:tcPr>
          <w:p>
            <w:pPr>
              <w:spacing w:after="0"/>
              <w:jc w:val="left"/>
            </w:pPr>
            <w:r>
              <w:rPr>
                <w:sz w:val="16"/>
              </w:rPr>
              <w:t>about 4.42 days per year</w:t>
            </w:r>
          </w:p>
        </w:tc>
        <w:tc>
          <w:tcPr>
            <w:tcW w:type="dxa" w:w="1037"/>
          </w:tcPr>
          <w:p>
            <w:pPr>
              <w:spacing w:after="0"/>
              <w:jc w:val="left"/>
            </w:pPr>
            <w:r>
              <w:rPr>
                <w:sz w:val="16"/>
              </w:rPr>
              <w:t>Likely</w:t>
            </w:r>
          </w:p>
        </w:tc>
        <w:tc>
          <w:tcPr>
            <w:tcW w:type="dxa" w:w="1811"/>
          </w:tcPr>
          <w:p>
            <w:pPr>
              <w:spacing w:after="0"/>
              <w:jc w:val="left"/>
            </w:pPr>
            <w:r>
              <w:rPr>
                <w:sz w:val="16"/>
              </w:rPr>
              <w:t>event-days in 18 of 30 years, 1996 to 2025 (60%)</w:t>
            </w:r>
          </w:p>
        </w:tc>
        <w:tc>
          <w:tcPr>
            <w:tcW w:type="dxa" w:w="1529"/>
          </w:tcPr>
          <w:p>
            <w:pPr>
              <w:spacing w:after="0"/>
              <w:jc w:val="right"/>
            </w:pPr>
            <w:r>
              <w:rPr>
                <w:sz w:val="16"/>
              </w:rPr>
              <w:t>84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10.8</w:t>
            </w:r>
          </w:p>
        </w:tc>
        <w:tc>
          <w:tcPr>
            <w:tcW w:type="dxa" w:w="1471"/>
          </w:tcPr>
          <w:p>
            <w:pPr>
              <w:spacing w:after="0"/>
              <w:jc w:val="left"/>
            </w:pPr>
            <w:r>
              <w:rPr>
                <w:sz w:val="16"/>
              </w:rPr>
              <w:t>event-days per year</w:t>
            </w:r>
          </w:p>
        </w:tc>
        <w:tc>
          <w:tcPr>
            <w:tcW w:type="dxa" w:w="1603"/>
          </w:tcPr>
          <w:p>
            <w:pPr>
              <w:spacing w:after="0"/>
              <w:jc w:val="left"/>
            </w:pPr>
            <w:r>
              <w:rPr>
                <w:sz w:val="16"/>
              </w:rPr>
              <w:t>about 10.8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343</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10.8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0.000641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0.0641%</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6.83</w:t>
            </w:r>
          </w:p>
        </w:tc>
        <w:tc>
          <w:tcPr>
            <w:tcW w:type="dxa" w:w="1471"/>
          </w:tcPr>
          <w:p>
            <w:pPr>
              <w:spacing w:after="0"/>
              <w:jc w:val="left"/>
            </w:pPr>
            <w:r>
              <w:rPr>
                <w:sz w:val="16"/>
              </w:rPr>
              <w:t>events per year</w:t>
            </w:r>
          </w:p>
        </w:tc>
        <w:tc>
          <w:tcPr>
            <w:tcW w:type="dxa" w:w="1603"/>
          </w:tcPr>
          <w:p>
            <w:pPr>
              <w:spacing w:after="0"/>
              <w:jc w:val="left"/>
            </w:pPr>
            <w:r>
              <w:rPr>
                <w:sz w:val="16"/>
              </w:rPr>
              <w:t>about 6.83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259.5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8.21</w:t>
            </w:r>
          </w:p>
        </w:tc>
        <w:tc>
          <w:tcPr>
            <w:tcW w:type="dxa" w:w="1471"/>
          </w:tcPr>
          <w:p>
            <w:pPr>
              <w:spacing w:after="0"/>
              <w:jc w:val="left"/>
            </w:pPr>
            <w:r>
              <w:rPr>
                <w:sz w:val="16"/>
              </w:rPr>
              <w:t>event-days per year</w:t>
            </w:r>
          </w:p>
        </w:tc>
        <w:tc>
          <w:tcPr>
            <w:tcW w:type="dxa" w:w="1603"/>
          </w:tcPr>
          <w:p>
            <w:pPr>
              <w:spacing w:after="0"/>
              <w:jc w:val="left"/>
            </w:pPr>
            <w:r>
              <w:rPr>
                <w:sz w:val="16"/>
              </w:rPr>
              <w:t>about 8.21 days per year</w:t>
            </w:r>
          </w:p>
        </w:tc>
        <w:tc>
          <w:tcPr>
            <w:tcW w:type="dxa" w:w="1037"/>
          </w:tcPr>
          <w:p>
            <w:pPr>
              <w:spacing w:after="0"/>
              <w:jc w:val="left"/>
            </w:pPr>
            <w:r>
              <w:rPr>
                <w:sz w:val="16"/>
              </w:rPr>
              <w:t>Likely</w:t>
            </w:r>
          </w:p>
        </w:tc>
        <w:tc>
          <w:tcPr>
            <w:tcW w:type="dxa" w:w="1811"/>
          </w:tcPr>
          <w:p>
            <w:pPr>
              <w:spacing w:after="0"/>
              <w:jc w:val="left"/>
            </w:pPr>
            <w:r>
              <w:rPr>
                <w:sz w:val="16"/>
              </w:rPr>
              <w:t>event-days in 10 of 30 years, 1996 to 2025 (33.3%)</w:t>
            </w:r>
          </w:p>
        </w:tc>
        <w:tc>
          <w:tcPr>
            <w:tcW w:type="dxa" w:w="1529"/>
          </w:tcPr>
          <w:p>
            <w:pPr>
              <w:spacing w:after="0"/>
              <w:jc w:val="right"/>
            </w:pPr>
            <w:r>
              <w:rPr>
                <w:sz w:val="16"/>
              </w:rPr>
              <w:t>120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8.21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w:t>
            </w:r>
          </w:p>
        </w:tc>
        <w:tc>
          <w:tcPr>
            <w:tcW w:type="dxa" w:w="1471"/>
          </w:tcPr>
          <w:p>
            <w:pPr>
              <w:spacing w:after="0"/>
              <w:jc w:val="left"/>
            </w:pPr>
            <w:r>
              <w:rPr>
                <w:sz w:val="16"/>
              </w:rPr>
              <w:t>events per year</w:t>
            </w:r>
          </w:p>
        </w:tc>
        <w:tc>
          <w:tcPr>
            <w:tcW w:type="dxa" w:w="1603"/>
          </w:tcPr>
          <w:p>
            <w:pPr>
              <w:spacing w:after="0"/>
              <w:jc w:val="left"/>
            </w:pPr>
            <w:r>
              <w:rPr>
                <w:sz w:val="16"/>
              </w:rPr>
              <w:t>none modeled</w:t>
            </w:r>
          </w:p>
        </w:tc>
        <w:tc>
          <w:tcPr>
            <w:tcW w:type="dxa" w:w="1037"/>
          </w:tcPr>
          <w:p>
            <w:pPr>
              <w:spacing w:after="0"/>
              <w:jc w:val="left"/>
            </w:pPr>
            <w:r>
              <w:rPr>
                <w:sz w:val="16"/>
              </w:rPr>
              <w:t>Unlikely</w:t>
            </w:r>
          </w:p>
        </w:tc>
        <w:tc>
          <w:tcPr>
            <w:tcW w:type="dxa" w:w="1811"/>
          </w:tcPr>
          <w:p>
            <w:pPr>
              <w:spacing w:after="0"/>
              <w:jc w:val="left"/>
            </w:pPr>
            <w:r>
              <w:rPr>
                <w:sz w:val="16"/>
              </w:rPr>
              <w:t>FEMA annualized frequency (modeled)</w:t>
            </w:r>
          </w:p>
        </w:tc>
        <w:tc>
          <w:tcPr>
            <w:tcW w:type="dxa" w:w="1529"/>
          </w:tcPr>
          <w:p>
            <w:pPr>
              <w:spacing w:after="0"/>
              <w:jc w:val="right"/>
            </w:pPr>
            <w:r>
              <w:rPr>
                <w:sz w:val="16"/>
              </w:rPr>
              <w:t>0</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0.882</w:t>
            </w:r>
          </w:p>
        </w:tc>
        <w:tc>
          <w:tcPr>
            <w:tcW w:type="dxa" w:w="1471"/>
          </w:tcPr>
          <w:p>
            <w:pPr>
              <w:spacing w:after="0"/>
              <w:jc w:val="left"/>
            </w:pPr>
            <w:r>
              <w:rPr>
                <w:sz w:val="16"/>
              </w:rPr>
              <w:t>event-days per year</w:t>
            </w:r>
          </w:p>
        </w:tc>
        <w:tc>
          <w:tcPr>
            <w:tcW w:type="dxa" w:w="1603"/>
          </w:tcPr>
          <w:p>
            <w:pPr>
              <w:spacing w:after="0"/>
              <w:jc w:val="left"/>
            </w:pPr>
            <w:r>
              <w:rPr>
                <w:sz w:val="16"/>
              </w:rPr>
              <w:t>about 0.882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60</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0.964</w:t>
            </w:r>
          </w:p>
        </w:tc>
        <w:tc>
          <w:tcPr>
            <w:tcW w:type="dxa" w:w="1471"/>
          </w:tcPr>
          <w:p>
            <w:pPr>
              <w:spacing w:after="0"/>
              <w:jc w:val="left"/>
            </w:pPr>
            <w:r>
              <w:rPr>
                <w:sz w:val="16"/>
              </w:rPr>
              <w:t>event-days per year</w:t>
            </w:r>
          </w:p>
        </w:tc>
        <w:tc>
          <w:tcPr>
            <w:tcW w:type="dxa" w:w="1603"/>
          </w:tcPr>
          <w:p>
            <w:pPr>
              <w:spacing w:after="0"/>
              <w:jc w:val="left"/>
            </w:pPr>
            <w:r>
              <w:rPr>
                <w:sz w:val="16"/>
              </w:rPr>
              <w:t>about 0.964 days per year</w:t>
            </w:r>
          </w:p>
        </w:tc>
        <w:tc>
          <w:tcPr>
            <w:tcW w:type="dxa" w:w="1037"/>
          </w:tcPr>
          <w:p>
            <w:pPr>
              <w:spacing w:after="0"/>
              <w:jc w:val="left"/>
            </w:pPr>
            <w:r>
              <w:rPr>
                <w:sz w:val="16"/>
              </w:rPr>
              <w:t>Likely</w:t>
            </w:r>
          </w:p>
        </w:tc>
        <w:tc>
          <w:tcPr>
            <w:tcW w:type="dxa" w:w="1811"/>
          </w:tcPr>
          <w:p>
            <w:pPr>
              <w:spacing w:after="0"/>
              <w:jc w:val="left"/>
            </w:pPr>
            <w:r>
              <w:rPr>
                <w:sz w:val="16"/>
              </w:rPr>
              <w:t>event-days in 13 of 30 years, 1996 to 2025 (43.3%)</w:t>
            </w:r>
          </w:p>
        </w:tc>
        <w:tc>
          <w:tcPr>
            <w:tcW w:type="dxa" w:w="1529"/>
          </w:tcPr>
          <w:p>
            <w:pPr>
              <w:spacing w:after="0"/>
              <w:jc w:val="right"/>
            </w:pPr>
            <w:r>
              <w:rPr>
                <w:sz w:val="16"/>
              </w:rPr>
              <w:t>27</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0.202</w:t>
            </w:r>
          </w:p>
        </w:tc>
        <w:tc>
          <w:tcPr>
            <w:tcW w:type="dxa" w:w="1471"/>
          </w:tcPr>
          <w:p>
            <w:pPr>
              <w:spacing w:after="0"/>
              <w:jc w:val="left"/>
            </w:pPr>
            <w:r>
              <w:rPr>
                <w:sz w:val="16"/>
              </w:rPr>
              <w:t>events per year (modeled)</w:t>
            </w:r>
          </w:p>
        </w:tc>
        <w:tc>
          <w:tcPr>
            <w:tcW w:type="dxa" w:w="1603"/>
          </w:tcPr>
          <w:p>
            <w:pPr>
              <w:spacing w:after="0"/>
              <w:jc w:val="left"/>
            </w:pPr>
            <w:r>
              <w:rPr>
                <w:sz w:val="16"/>
              </w:rPr>
              <w:t>about 1 in 5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46.6</w:t>
            </w:r>
          </w:p>
        </w:tc>
        <w:tc>
          <w:tcPr>
            <w:tcW w:type="dxa" w:w="1471"/>
          </w:tcPr>
          <w:p>
            <w:pPr>
              <w:spacing w:after="0"/>
              <w:jc w:val="left"/>
            </w:pPr>
            <w:r>
              <w:rPr>
                <w:sz w:val="16"/>
              </w:rPr>
              <w:t>days per year with a strike</w:t>
            </w:r>
          </w:p>
        </w:tc>
        <w:tc>
          <w:tcPr>
            <w:tcW w:type="dxa" w:w="1603"/>
          </w:tcPr>
          <w:p>
            <w:pPr>
              <w:spacing w:after="0"/>
              <w:jc w:val="left"/>
            </w:pPr>
            <w:r>
              <w:rPr>
                <w:sz w:val="16"/>
              </w:rPr>
              <w:t>about 46.6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4.37</w:t>
            </w:r>
          </w:p>
        </w:tc>
        <w:tc>
          <w:tcPr>
            <w:tcW w:type="dxa" w:w="1471"/>
          </w:tcPr>
          <w:p>
            <w:pPr>
              <w:spacing w:after="0"/>
              <w:jc w:val="left"/>
            </w:pPr>
            <w:r>
              <w:rPr>
                <w:sz w:val="16"/>
              </w:rPr>
              <w:t>events per year</w:t>
            </w:r>
          </w:p>
        </w:tc>
        <w:tc>
          <w:tcPr>
            <w:tcW w:type="dxa" w:w="1603"/>
          </w:tcPr>
          <w:p>
            <w:pPr>
              <w:spacing w:after="0"/>
              <w:jc w:val="left"/>
            </w:pPr>
            <w:r>
              <w:rPr>
                <w:sz w:val="16"/>
              </w:rPr>
              <w:t>about 4.37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167</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0.375</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0.00105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0.105%</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12.9</w:t>
            </w:r>
          </w:p>
        </w:tc>
        <w:tc>
          <w:tcPr>
            <w:tcW w:type="dxa" w:w="1471"/>
          </w:tcPr>
          <w:p>
            <w:pPr>
              <w:spacing w:after="0"/>
              <w:jc w:val="left"/>
            </w:pPr>
            <w:r>
              <w:rPr>
                <w:sz w:val="16"/>
              </w:rPr>
              <w:t>event-days per year</w:t>
            </w:r>
          </w:p>
        </w:tc>
        <w:tc>
          <w:tcPr>
            <w:tcW w:type="dxa" w:w="1603"/>
          </w:tcPr>
          <w:p>
            <w:pPr>
              <w:spacing w:after="0"/>
              <w:jc w:val="left"/>
            </w:pPr>
            <w:r>
              <w:rPr>
                <w:sz w:val="16"/>
              </w:rPr>
              <w:t>about 12.9 days per year</w:t>
            </w:r>
          </w:p>
        </w:tc>
        <w:tc>
          <w:tcPr>
            <w:tcW w:type="dxa" w:w="1037"/>
          </w:tcPr>
          <w:p>
            <w:pPr>
              <w:spacing w:after="0"/>
              <w:jc w:val="left"/>
            </w:pPr>
            <w:r>
              <w:rPr>
                <w:sz w:val="16"/>
              </w:rPr>
              <w:t>Likely</w:t>
            </w:r>
          </w:p>
        </w:tc>
        <w:tc>
          <w:tcPr>
            <w:tcW w:type="dxa" w:w="1811"/>
          </w:tcPr>
          <w:p>
            <w:pPr>
              <w:spacing w:after="0"/>
              <w:jc w:val="left"/>
            </w:pPr>
            <w:r>
              <w:rPr>
                <w:sz w:val="16"/>
              </w:rPr>
              <w:t>event-days in 26 of 30 years, 1996 to 2025 (86.7%)</w:t>
            </w:r>
          </w:p>
        </w:tc>
        <w:tc>
          <w:tcPr>
            <w:tcW w:type="dxa" w:w="1529"/>
          </w:tcPr>
          <w:p>
            <w:pPr>
              <w:spacing w:after="0"/>
              <w:jc w:val="right"/>
            </w:pPr>
            <w:r>
              <w:rPr>
                <w:sz w:val="16"/>
              </w:rPr>
              <w:t>245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64.4</w:t>
            </w:r>
          </w:p>
        </w:tc>
        <w:tc>
          <w:tcPr>
            <w:tcW w:type="dxa" w:w="680"/>
          </w:tcPr>
          <w:p>
            <w:pPr>
              <w:spacing w:after="0"/>
              <w:jc w:val="right"/>
            </w:pPr>
            <w:r>
              <w:rPr>
                <w:sz w:val="16"/>
              </w:rPr>
              <w:t>66.6</w:t>
            </w:r>
          </w:p>
        </w:tc>
        <w:tc>
          <w:tcPr>
            <w:tcW w:type="dxa" w:w="648"/>
          </w:tcPr>
          <w:p>
            <w:pPr>
              <w:spacing w:after="0"/>
              <w:jc w:val="right"/>
            </w:pPr>
            <w:r>
              <w:rPr>
                <w:sz w:val="16"/>
              </w:rPr>
              <w:t>72.4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76.8</w:t>
            </w:r>
          </w:p>
        </w:tc>
        <w:tc>
          <w:tcPr>
            <w:tcW w:type="dxa" w:w="680"/>
          </w:tcPr>
          <w:p>
            <w:pPr>
              <w:spacing w:after="0"/>
              <w:jc w:val="right"/>
            </w:pPr>
            <w:r>
              <w:rPr>
                <w:sz w:val="16"/>
              </w:rPr>
              <w:t>95.8</w:t>
            </w:r>
          </w:p>
        </w:tc>
        <w:tc>
          <w:tcPr>
            <w:tcW w:type="dxa" w:w="648"/>
          </w:tcPr>
          <w:p>
            <w:pPr>
              <w:spacing w:after="0"/>
              <w:jc w:val="right"/>
            </w:pPr>
            <w:r>
              <w:rPr>
                <w:sz w:val="16"/>
              </w:rPr>
              <w:t>97.5</w:t>
            </w:r>
          </w:p>
        </w:tc>
        <w:tc>
          <w:tcPr>
            <w:tcW w:type="dxa" w:w="3512"/>
          </w:tcPr>
          <w:p>
            <w:pPr>
              <w:spacing w:after="0"/>
              <w:jc w:val="left"/>
            </w:pPr>
            <w:r>
              <w:rPr>
                <w:sz w:val="16"/>
              </w:rPr>
              <w:t>Relatively Moderate 3, Relatively Low 1,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6.9</w:t>
            </w:r>
          </w:p>
        </w:tc>
        <w:tc>
          <w:tcPr>
            <w:tcW w:type="dxa" w:w="680"/>
          </w:tcPr>
          <w:p>
            <w:pPr>
              <w:spacing w:after="0"/>
              <w:jc w:val="right"/>
            </w:pPr>
            <w:r>
              <w:rPr>
                <w:sz w:val="16"/>
              </w:rPr>
              <w:t>12.1</w:t>
            </w:r>
          </w:p>
        </w:tc>
        <w:tc>
          <w:tcPr>
            <w:tcW w:type="dxa" w:w="648"/>
          </w:tcPr>
          <w:p>
            <w:pPr>
              <w:spacing w:after="0"/>
              <w:jc w:val="right"/>
            </w:pPr>
            <w:r>
              <w:rPr>
                <w:sz w:val="16"/>
              </w:rPr>
              <w:t>15.0</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91.3</w:t>
            </w:r>
          </w:p>
        </w:tc>
        <w:tc>
          <w:tcPr>
            <w:tcW w:type="dxa" w:w="680"/>
          </w:tcPr>
          <w:p>
            <w:pPr>
              <w:spacing w:after="0"/>
              <w:jc w:val="right"/>
            </w:pPr>
            <w:r>
              <w:rPr>
                <w:sz w:val="16"/>
              </w:rPr>
              <w:t>95.4</w:t>
            </w:r>
          </w:p>
        </w:tc>
        <w:tc>
          <w:tcPr>
            <w:tcW w:type="dxa" w:w="648"/>
          </w:tcPr>
          <w:p>
            <w:pPr>
              <w:spacing w:after="0"/>
              <w:jc w:val="right"/>
            </w:pPr>
            <w:r>
              <w:rPr>
                <w:sz w:val="16"/>
              </w:rPr>
              <w:t>96.9</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55.8</w:t>
            </w:r>
          </w:p>
        </w:tc>
        <w:tc>
          <w:tcPr>
            <w:tcW w:type="dxa" w:w="680"/>
          </w:tcPr>
          <w:p>
            <w:pPr>
              <w:spacing w:after="0"/>
              <w:jc w:val="right"/>
            </w:pPr>
            <w:r>
              <w:rPr>
                <w:sz w:val="16"/>
              </w:rPr>
              <w:t>65.1</w:t>
            </w:r>
          </w:p>
        </w:tc>
        <w:tc>
          <w:tcPr>
            <w:tcW w:type="dxa" w:w="648"/>
          </w:tcPr>
          <w:p>
            <w:pPr>
              <w:spacing w:after="0"/>
              <w:jc w:val="right"/>
            </w:pPr>
            <w:r>
              <w:rPr>
                <w:sz w:val="16"/>
              </w:rPr>
              <w:t>75.4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70.2</w:t>
            </w:r>
          </w:p>
        </w:tc>
        <w:tc>
          <w:tcPr>
            <w:tcW w:type="dxa" w:w="680"/>
          </w:tcPr>
          <w:p>
            <w:pPr>
              <w:spacing w:after="0"/>
              <w:jc w:val="right"/>
            </w:pPr>
            <w:r>
              <w:rPr>
                <w:sz w:val="16"/>
              </w:rPr>
              <w:t>77.6</w:t>
            </w:r>
          </w:p>
        </w:tc>
        <w:tc>
          <w:tcPr>
            <w:tcW w:type="dxa" w:w="648"/>
          </w:tcPr>
          <w:p>
            <w:pPr>
              <w:spacing w:after="0"/>
              <w:jc w:val="right"/>
            </w:pPr>
            <w:r>
              <w:rPr>
                <w:sz w:val="16"/>
              </w:rPr>
              <w:t>82.9</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54.4</w:t>
            </w:r>
          </w:p>
        </w:tc>
        <w:tc>
          <w:tcPr>
            <w:tcW w:type="dxa" w:w="680"/>
          </w:tcPr>
          <w:p>
            <w:pPr>
              <w:spacing w:after="0"/>
              <w:jc w:val="right"/>
            </w:pPr>
            <w:r>
              <w:rPr>
                <w:sz w:val="16"/>
              </w:rPr>
              <w:t>69.1</w:t>
            </w:r>
          </w:p>
        </w:tc>
        <w:tc>
          <w:tcPr>
            <w:tcW w:type="dxa" w:w="648"/>
          </w:tcPr>
          <w:p>
            <w:pPr>
              <w:spacing w:after="0"/>
              <w:jc w:val="right"/>
            </w:pPr>
            <w:r>
              <w:rPr>
                <w:sz w:val="16"/>
              </w:rPr>
              <w:t>81.9</w:t>
            </w:r>
          </w:p>
        </w:tc>
        <w:tc>
          <w:tcPr>
            <w:tcW w:type="dxa" w:w="3512"/>
          </w:tcPr>
          <w:p>
            <w:pPr>
              <w:spacing w:after="0"/>
              <w:jc w:val="left"/>
            </w:pPr>
            <w:r>
              <w:rPr>
                <w:sz w:val="16"/>
              </w:rPr>
              <w:t>Relatively High 1, Relatively Moderate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83.4</w:t>
            </w:r>
          </w:p>
        </w:tc>
        <w:tc>
          <w:tcPr>
            <w:tcW w:type="dxa" w:w="680"/>
          </w:tcPr>
          <w:p>
            <w:pPr>
              <w:spacing w:after="0"/>
              <w:jc w:val="right"/>
            </w:pPr>
            <w:r>
              <w:rPr>
                <w:sz w:val="16"/>
              </w:rPr>
              <w:t>88.5</w:t>
            </w:r>
          </w:p>
        </w:tc>
        <w:tc>
          <w:tcPr>
            <w:tcW w:type="dxa" w:w="648"/>
          </w:tcPr>
          <w:p>
            <w:pPr>
              <w:spacing w:after="0"/>
              <w:jc w:val="right"/>
            </w:pPr>
            <w:r>
              <w:rPr>
                <w:sz w:val="16"/>
              </w:rPr>
              <w:t>97.7</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45.7</w:t>
            </w:r>
          </w:p>
        </w:tc>
        <w:tc>
          <w:tcPr>
            <w:tcW w:type="dxa" w:w="680"/>
          </w:tcPr>
          <w:p>
            <w:pPr>
              <w:spacing w:after="0"/>
              <w:jc w:val="right"/>
            </w:pPr>
            <w:r>
              <w:rPr>
                <w:sz w:val="16"/>
              </w:rPr>
              <w:t>52.4</w:t>
            </w:r>
          </w:p>
        </w:tc>
        <w:tc>
          <w:tcPr>
            <w:tcW w:type="dxa" w:w="648"/>
          </w:tcPr>
          <w:p>
            <w:pPr>
              <w:spacing w:after="0"/>
              <w:jc w:val="right"/>
            </w:pPr>
            <w:r>
              <w:rPr>
                <w:sz w:val="16"/>
              </w:rPr>
              <w:t>63.6</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87.5</w:t>
            </w:r>
          </w:p>
        </w:tc>
        <w:tc>
          <w:tcPr>
            <w:tcW w:type="dxa" w:w="680"/>
          </w:tcPr>
          <w:p>
            <w:pPr>
              <w:spacing w:after="0"/>
              <w:jc w:val="right"/>
            </w:pPr>
            <w:r>
              <w:rPr>
                <w:sz w:val="16"/>
              </w:rPr>
              <w:t>90.2</w:t>
            </w:r>
          </w:p>
        </w:tc>
        <w:tc>
          <w:tcPr>
            <w:tcW w:type="dxa" w:w="648"/>
          </w:tcPr>
          <w:p>
            <w:pPr>
              <w:spacing w:after="0"/>
              <w:jc w:val="right"/>
            </w:pPr>
            <w:r>
              <w:rPr>
                <w:sz w:val="16"/>
              </w:rPr>
              <w:t>93.0</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88.3</w:t>
            </w:r>
          </w:p>
        </w:tc>
        <w:tc>
          <w:tcPr>
            <w:tcW w:type="dxa" w:w="680"/>
          </w:tcPr>
          <w:p>
            <w:pPr>
              <w:spacing w:after="0"/>
              <w:jc w:val="right"/>
            </w:pPr>
            <w:r>
              <w:rPr>
                <w:sz w:val="16"/>
              </w:rPr>
              <w:t>90.9</w:t>
            </w:r>
          </w:p>
        </w:tc>
        <w:tc>
          <w:tcPr>
            <w:tcW w:type="dxa" w:w="648"/>
          </w:tcPr>
          <w:p>
            <w:pPr>
              <w:spacing w:after="0"/>
              <w:jc w:val="right"/>
            </w:pPr>
            <w:r>
              <w:rPr>
                <w:sz w:val="16"/>
              </w:rPr>
              <w:t>95.7</w:t>
            </w:r>
          </w:p>
        </w:tc>
        <w:tc>
          <w:tcPr>
            <w:tcW w:type="dxa" w:w="3512"/>
          </w:tcPr>
          <w:p>
            <w:pPr>
              <w:spacing w:after="0"/>
              <w:jc w:val="left"/>
            </w:pPr>
            <w:r>
              <w:rPr>
                <w:sz w:val="16"/>
              </w:rPr>
              <w:t>Very High 1,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76.8</w:t>
            </w:r>
          </w:p>
        </w:tc>
        <w:tc>
          <w:tcPr>
            <w:tcW w:type="dxa" w:w="680"/>
          </w:tcPr>
          <w:p>
            <w:pPr>
              <w:spacing w:after="0"/>
              <w:jc w:val="right"/>
            </w:pPr>
            <w:r>
              <w:rPr>
                <w:sz w:val="16"/>
              </w:rPr>
              <w:t>84.5</w:t>
            </w:r>
          </w:p>
        </w:tc>
        <w:tc>
          <w:tcPr>
            <w:tcW w:type="dxa" w:w="648"/>
          </w:tcPr>
          <w:p>
            <w:pPr>
              <w:spacing w:after="0"/>
              <w:jc w:val="right"/>
            </w:pPr>
            <w:r>
              <w:rPr>
                <w:sz w:val="16"/>
              </w:rPr>
              <w:t>90.0</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77.3</w:t>
            </w:r>
          </w:p>
        </w:tc>
        <w:tc>
          <w:tcPr>
            <w:tcW w:type="dxa" w:w="680"/>
          </w:tcPr>
          <w:p>
            <w:pPr>
              <w:spacing w:after="0"/>
              <w:jc w:val="right"/>
            </w:pPr>
            <w:r>
              <w:rPr>
                <w:sz w:val="16"/>
              </w:rPr>
              <w:t>79.8</w:t>
            </w:r>
          </w:p>
        </w:tc>
        <w:tc>
          <w:tcPr>
            <w:tcW w:type="dxa" w:w="648"/>
          </w:tcPr>
          <w:p>
            <w:pPr>
              <w:spacing w:after="0"/>
              <w:jc w:val="right"/>
            </w:pPr>
            <w:r>
              <w:rPr>
                <w:sz w:val="16"/>
              </w:rPr>
              <w:t>86.4</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Mills County</w:t>
            </w:r>
          </w:p>
        </w:tc>
        <w:tc>
          <w:tcPr>
            <w:tcW w:type="dxa" w:w="911"/>
          </w:tcPr>
          <w:p>
            <w:pPr>
              <w:spacing w:after="0"/>
              <w:jc w:val="left"/>
            </w:pPr>
            <w:r>
              <w:rPr>
                <w:sz w:val="16"/>
              </w:rPr>
              <w:t>County</w:t>
            </w:r>
          </w:p>
        </w:tc>
        <w:tc>
          <w:tcPr>
            <w:tcW w:type="dxa" w:w="3065"/>
          </w:tcPr>
          <w:p>
            <w:pPr>
              <w:spacing w:after="0"/>
              <w:jc w:val="left"/>
            </w:pPr>
            <w:r>
              <w:rPr>
                <w:sz w:val="16"/>
              </w:rPr>
              <w:t>Plan 110713 approved 2025-12-08, pending adoption here; not yet eligible</w:t>
            </w:r>
          </w:p>
        </w:tc>
        <w:tc>
          <w:tcPr>
            <w:tcW w:type="dxa" w:w="2825"/>
          </w:tcPr>
          <w:p>
            <w:pPr>
              <w:spacing w:after="0"/>
              <w:jc w:val="right"/>
            </w:pPr>
            <w:r>
              <w:rPr>
                <w:sz w:val="16"/>
              </w:rPr>
              <w:t>FMA RL 1, SRL 1; any 7</w:t>
            </w:r>
          </w:p>
        </w:tc>
        <w:tc>
          <w:tcPr>
            <w:tcW w:type="dxa" w:w="1988"/>
          </w:tcPr>
          <w:p>
            <w:pPr>
              <w:spacing w:after="0"/>
              <w:jc w:val="right"/>
            </w:pPr>
            <w:r>
              <w:rPr>
                <w:sz w:val="16"/>
              </w:rPr>
              <w:t>$1,287,503.45</w:t>
            </w:r>
          </w:p>
        </w:tc>
        <w:tc>
          <w:tcPr>
            <w:tcW w:type="dxa" w:w="2586"/>
          </w:tcPr>
          <w:p>
            <w:pPr>
              <w:spacing w:after="0"/>
              <w:jc w:val="right"/>
            </w:pPr>
            <w:r>
              <w:rPr>
                <w:sz w:val="16"/>
              </w:rPr>
              <w:t>0; no approved plan</w:t>
            </w:r>
          </w:p>
        </w:tc>
        <w:tc>
          <w:tcPr>
            <w:tcW w:type="dxa" w:w="869"/>
          </w:tcPr>
          <w:p>
            <w:pPr>
              <w:spacing w:after="0"/>
              <w:jc w:val="left"/>
            </w:pPr>
          </w:p>
        </w:tc>
      </w:tr>
      <w:tr>
        <w:trPr>
          <w:cantSplit/>
        </w:trPr>
        <w:tc>
          <w:tcPr>
            <w:tcW w:type="dxa" w:w="1868"/>
          </w:tcPr>
          <w:p>
            <w:pPr>
              <w:spacing w:after="0"/>
              <w:jc w:val="left"/>
            </w:pPr>
            <w:r>
              <w:rPr>
                <w:sz w:val="16"/>
              </w:rPr>
              <w:t>Emerson city</w:t>
            </w:r>
          </w:p>
        </w:tc>
        <w:tc>
          <w:tcPr>
            <w:tcW w:type="dxa" w:w="911"/>
          </w:tcPr>
          <w:p>
            <w:pPr>
              <w:spacing w:after="0"/>
              <w:jc w:val="left"/>
            </w:pPr>
            <w:r>
              <w:rPr>
                <w:sz w:val="16"/>
              </w:rPr>
              <w:t>City</w:t>
            </w:r>
          </w:p>
        </w:tc>
        <w:tc>
          <w:tcPr>
            <w:tcW w:type="dxa" w:w="3065"/>
          </w:tcPr>
          <w:p>
            <w:pPr>
              <w:spacing w:after="0"/>
              <w:jc w:val="left"/>
            </w:pPr>
            <w:r>
              <w:rPr>
                <w:sz w:val="16"/>
              </w:rPr>
              <w:t>Approved, expires 2030-12-07</w:t>
            </w:r>
          </w:p>
        </w:tc>
        <w:tc>
          <w:tcPr>
            <w:tcW w:type="dxa" w:w="2825"/>
          </w:tcPr>
          <w:p>
            <w:pPr>
              <w:spacing w:after="0"/>
              <w:jc w:val="right"/>
            </w:pPr>
            <w:r>
              <w:rPr>
                <w:sz w:val="16"/>
              </w:rPr>
              <w:t>FMA RL 0, SRL 0; any 2</w:t>
            </w:r>
          </w:p>
        </w:tc>
        <w:tc>
          <w:tcPr>
            <w:tcW w:type="dxa" w:w="1988"/>
          </w:tcPr>
          <w:p>
            <w:pPr>
              <w:spacing w:after="0"/>
              <w:jc w:val="right"/>
            </w:pPr>
            <w:r>
              <w:rPr>
                <w:sz w:val="16"/>
              </w:rPr>
              <w:t>$25,961.25</w:t>
            </w:r>
          </w:p>
        </w:tc>
        <w:tc>
          <w:tcPr>
            <w:tcW w:type="dxa" w:w="2586"/>
          </w:tcPr>
          <w:p>
            <w:pPr>
              <w:spacing w:after="0"/>
              <w:jc w:val="right"/>
            </w:pPr>
            <w:r>
              <w:rPr>
                <w:sz w:val="16"/>
              </w:rPr>
              <w:t>22; 5</w:t>
            </w:r>
          </w:p>
        </w:tc>
        <w:tc>
          <w:tcPr>
            <w:tcW w:type="dxa" w:w="869"/>
          </w:tcPr>
          <w:p>
            <w:pPr>
              <w:spacing w:after="0"/>
              <w:jc w:val="left"/>
            </w:pPr>
          </w:p>
        </w:tc>
      </w:tr>
      <w:tr>
        <w:trPr>
          <w:cantSplit/>
        </w:trPr>
        <w:tc>
          <w:tcPr>
            <w:tcW w:type="dxa" w:w="1868"/>
          </w:tcPr>
          <w:p>
            <w:pPr>
              <w:spacing w:after="0"/>
              <w:jc w:val="left"/>
            </w:pPr>
            <w:r>
              <w:rPr>
                <w:sz w:val="16"/>
              </w:rPr>
              <w:t>Glenwood city</w:t>
            </w:r>
          </w:p>
        </w:tc>
        <w:tc>
          <w:tcPr>
            <w:tcW w:type="dxa" w:w="911"/>
          </w:tcPr>
          <w:p>
            <w:pPr>
              <w:spacing w:after="0"/>
              <w:jc w:val="left"/>
            </w:pPr>
            <w:r>
              <w:rPr>
                <w:sz w:val="16"/>
              </w:rPr>
              <w:t>City</w:t>
            </w:r>
          </w:p>
        </w:tc>
        <w:tc>
          <w:tcPr>
            <w:tcW w:type="dxa" w:w="3065"/>
          </w:tcPr>
          <w:p>
            <w:pPr>
              <w:spacing w:after="0"/>
              <w:jc w:val="left"/>
            </w:pPr>
            <w:r>
              <w:rPr>
                <w:sz w:val="16"/>
              </w:rPr>
              <w:t>Approved, expires 2030-12-07</w:t>
            </w:r>
          </w:p>
        </w:tc>
        <w:tc>
          <w:tcPr>
            <w:tcW w:type="dxa" w:w="2825"/>
          </w:tcPr>
          <w:p>
            <w:pPr>
              <w:spacing w:after="0"/>
              <w:jc w:val="right"/>
            </w:pPr>
            <w:r>
              <w:rPr>
                <w:sz w:val="16"/>
              </w:rPr>
              <w:t>FMA RL 0, SRL 0; any 0</w:t>
            </w:r>
          </w:p>
        </w:tc>
        <w:tc>
          <w:tcPr>
            <w:tcW w:type="dxa" w:w="1988"/>
          </w:tcPr>
          <w:p>
            <w:pPr>
              <w:spacing w:after="0"/>
              <w:jc w:val="right"/>
            </w:pPr>
            <w:r>
              <w:rPr>
                <w:sz w:val="16"/>
              </w:rPr>
              <w:t>$110,647.12</w:t>
            </w:r>
          </w:p>
        </w:tc>
        <w:tc>
          <w:tcPr>
            <w:tcW w:type="dxa" w:w="2586"/>
          </w:tcPr>
          <w:p>
            <w:pPr>
              <w:spacing w:after="0"/>
              <w:jc w:val="right"/>
            </w:pPr>
            <w:r>
              <w:rPr>
                <w:sz w:val="16"/>
              </w:rPr>
              <w:t>68; 2</w:t>
            </w:r>
          </w:p>
        </w:tc>
        <w:tc>
          <w:tcPr>
            <w:tcW w:type="dxa" w:w="869"/>
          </w:tcPr>
          <w:p>
            <w:pPr>
              <w:spacing w:after="0"/>
              <w:jc w:val="left"/>
            </w:pPr>
          </w:p>
        </w:tc>
      </w:tr>
      <w:tr>
        <w:trPr>
          <w:cantSplit/>
        </w:trPr>
        <w:tc>
          <w:tcPr>
            <w:tcW w:type="dxa" w:w="1868"/>
          </w:tcPr>
          <w:p>
            <w:pPr>
              <w:spacing w:after="0"/>
              <w:jc w:val="left"/>
            </w:pPr>
            <w:r>
              <w:rPr>
                <w:sz w:val="16"/>
              </w:rPr>
              <w:t>Hastings city</w:t>
            </w:r>
          </w:p>
        </w:tc>
        <w:tc>
          <w:tcPr>
            <w:tcW w:type="dxa" w:w="911"/>
          </w:tcPr>
          <w:p>
            <w:pPr>
              <w:spacing w:after="0"/>
              <w:jc w:val="left"/>
            </w:pPr>
            <w:r>
              <w:rPr>
                <w:sz w:val="16"/>
              </w:rPr>
              <w:t>City</w:t>
            </w:r>
          </w:p>
        </w:tc>
        <w:tc>
          <w:tcPr>
            <w:tcW w:type="dxa" w:w="3065"/>
          </w:tcPr>
          <w:p>
            <w:pPr>
              <w:spacing w:after="0"/>
              <w:jc w:val="left"/>
            </w:pPr>
            <w:r>
              <w:rPr>
                <w:sz w:val="16"/>
              </w:rPr>
              <w:t>Plan 110713 approved 2025-12-08,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$9,049.25</w:t>
            </w:r>
          </w:p>
        </w:tc>
        <w:tc>
          <w:tcPr>
            <w:tcW w:type="dxa" w:w="2586"/>
          </w:tcPr>
          <w:p>
            <w:pPr>
              <w:spacing w:after="0"/>
              <w:jc w:val="right"/>
            </w:pPr>
            <w:r>
              <w:rPr>
                <w:sz w:val="16"/>
              </w:rPr>
              <w:t>16; no approved plan</w:t>
            </w:r>
          </w:p>
        </w:tc>
        <w:tc>
          <w:tcPr>
            <w:tcW w:type="dxa" w:w="869"/>
          </w:tcPr>
          <w:p>
            <w:pPr>
              <w:spacing w:after="0"/>
              <w:jc w:val="left"/>
            </w:pPr>
          </w:p>
        </w:tc>
      </w:tr>
      <w:tr>
        <w:trPr>
          <w:cantSplit/>
        </w:trPr>
        <w:tc>
          <w:tcPr>
            <w:tcW w:type="dxa" w:w="1868"/>
          </w:tcPr>
          <w:p>
            <w:pPr>
              <w:spacing w:after="0"/>
              <w:jc w:val="left"/>
            </w:pPr>
            <w:r>
              <w:rPr>
                <w:sz w:val="16"/>
              </w:rPr>
              <w:t>Henderson city</w:t>
            </w:r>
          </w:p>
        </w:tc>
        <w:tc>
          <w:tcPr>
            <w:tcW w:type="dxa" w:w="911"/>
          </w:tcPr>
          <w:p>
            <w:pPr>
              <w:spacing w:after="0"/>
              <w:jc w:val="left"/>
            </w:pPr>
            <w:r>
              <w:rPr>
                <w:sz w:val="16"/>
              </w:rPr>
              <w:t>City</w:t>
            </w:r>
          </w:p>
        </w:tc>
        <w:tc>
          <w:tcPr>
            <w:tcW w:type="dxa" w:w="3065"/>
          </w:tcPr>
          <w:p>
            <w:pPr>
              <w:spacing w:after="0"/>
              <w:jc w:val="left"/>
            </w:pPr>
            <w:r>
              <w:rPr>
                <w:sz w:val="16"/>
              </w:rPr>
              <w:t>Approved, expires 2030-12-07</w:t>
            </w:r>
          </w:p>
        </w:tc>
        <w:tc>
          <w:tcPr>
            <w:tcW w:type="dxa" w:w="2825"/>
          </w:tcPr>
          <w:p>
            <w:pPr>
              <w:spacing w:after="0"/>
              <w:jc w:val="right"/>
            </w:pPr>
            <w:r>
              <w:rPr>
                <w:sz w:val="16"/>
              </w:rPr>
              <w:t>FMA RL 0, SRL 0; any 0</w:t>
            </w:r>
          </w:p>
        </w:tc>
        <w:tc>
          <w:tcPr>
            <w:tcW w:type="dxa" w:w="1988"/>
          </w:tcPr>
          <w:p>
            <w:pPr>
              <w:spacing w:after="0"/>
              <w:jc w:val="right"/>
            </w:pPr>
            <w:r>
              <w:rPr>
                <w:sz w:val="16"/>
              </w:rPr>
              <w:t>$107,128.47</w:t>
            </w:r>
          </w:p>
        </w:tc>
        <w:tc>
          <w:tcPr>
            <w:tcW w:type="dxa" w:w="2586"/>
          </w:tcPr>
          <w:p>
            <w:pPr>
              <w:spacing w:after="0"/>
              <w:jc w:val="right"/>
            </w:pPr>
            <w:r>
              <w:rPr>
                <w:sz w:val="16"/>
              </w:rPr>
              <w:t>20; 2</w:t>
            </w:r>
          </w:p>
        </w:tc>
        <w:tc>
          <w:tcPr>
            <w:tcW w:type="dxa" w:w="869"/>
          </w:tcPr>
          <w:p>
            <w:pPr>
              <w:spacing w:after="0"/>
              <w:jc w:val="left"/>
            </w:pPr>
          </w:p>
        </w:tc>
      </w:tr>
      <w:tr>
        <w:trPr>
          <w:cantSplit/>
        </w:trPr>
        <w:tc>
          <w:tcPr>
            <w:tcW w:type="dxa" w:w="1868"/>
          </w:tcPr>
          <w:p>
            <w:pPr>
              <w:spacing w:after="0"/>
              <w:jc w:val="left"/>
            </w:pPr>
            <w:r>
              <w:rPr>
                <w:sz w:val="16"/>
              </w:rPr>
              <w:t>Malvern city</w:t>
            </w:r>
          </w:p>
        </w:tc>
        <w:tc>
          <w:tcPr>
            <w:tcW w:type="dxa" w:w="911"/>
          </w:tcPr>
          <w:p>
            <w:pPr>
              <w:spacing w:after="0"/>
              <w:jc w:val="left"/>
            </w:pPr>
            <w:r>
              <w:rPr>
                <w:sz w:val="16"/>
              </w:rPr>
              <w:t>City</w:t>
            </w:r>
          </w:p>
        </w:tc>
        <w:tc>
          <w:tcPr>
            <w:tcW w:type="dxa" w:w="3065"/>
          </w:tcPr>
          <w:p>
            <w:pPr>
              <w:spacing w:after="0"/>
              <w:jc w:val="left"/>
            </w:pPr>
            <w:r>
              <w:rPr>
                <w:sz w:val="16"/>
              </w:rPr>
              <w:t>Plan 110713 approved 2025-12-08,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$410,964.83</w:t>
            </w:r>
          </w:p>
        </w:tc>
        <w:tc>
          <w:tcPr>
            <w:tcW w:type="dxa" w:w="2586"/>
          </w:tcPr>
          <w:p>
            <w:pPr>
              <w:spacing w:after="0"/>
              <w:jc w:val="right"/>
            </w:pPr>
            <w:r>
              <w:rPr>
                <w:sz w:val="16"/>
              </w:rPr>
              <w:t>29; no approved plan</w:t>
            </w:r>
          </w:p>
        </w:tc>
        <w:tc>
          <w:tcPr>
            <w:tcW w:type="dxa" w:w="869"/>
          </w:tcPr>
          <w:p>
            <w:pPr>
              <w:spacing w:after="0"/>
              <w:jc w:val="left"/>
            </w:pPr>
          </w:p>
        </w:tc>
      </w:tr>
      <w:tr>
        <w:trPr>
          <w:cantSplit/>
        </w:trPr>
        <w:tc>
          <w:tcPr>
            <w:tcW w:type="dxa" w:w="1868"/>
          </w:tcPr>
          <w:p>
            <w:pPr>
              <w:spacing w:after="0"/>
              <w:jc w:val="left"/>
            </w:pPr>
            <w:r>
              <w:rPr>
                <w:sz w:val="16"/>
              </w:rPr>
              <w:t>Pacific Junction city</w:t>
            </w:r>
          </w:p>
        </w:tc>
        <w:tc>
          <w:tcPr>
            <w:tcW w:type="dxa" w:w="911"/>
          </w:tcPr>
          <w:p>
            <w:pPr>
              <w:spacing w:after="0"/>
              <w:jc w:val="left"/>
            </w:pPr>
            <w:r>
              <w:rPr>
                <w:sz w:val="16"/>
              </w:rPr>
              <w:t>City</w:t>
            </w:r>
          </w:p>
        </w:tc>
        <w:tc>
          <w:tcPr>
            <w:tcW w:type="dxa" w:w="3065"/>
          </w:tcPr>
          <w:p>
            <w:pPr>
              <w:spacing w:after="0"/>
              <w:jc w:val="left"/>
            </w:pPr>
            <w:r>
              <w:rPr>
                <w:sz w:val="16"/>
              </w:rPr>
              <w:t>Plan 110713 approved 2025-12-08,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$6,616,864.64</w:t>
            </w:r>
          </w:p>
        </w:tc>
        <w:tc>
          <w:tcPr>
            <w:tcW w:type="dxa" w:w="2586"/>
          </w:tcPr>
          <w:p>
            <w:pPr>
              <w:spacing w:after="0"/>
              <w:jc w:val="right"/>
            </w:pPr>
            <w:r>
              <w:rPr>
                <w:sz w:val="16"/>
              </w:rPr>
              <w:t>32; no approved plan</w:t>
            </w:r>
          </w:p>
        </w:tc>
        <w:tc>
          <w:tcPr>
            <w:tcW w:type="dxa" w:w="869"/>
          </w:tcPr>
          <w:p>
            <w:pPr>
              <w:spacing w:after="0"/>
              <w:jc w:val="left"/>
            </w:pPr>
          </w:p>
        </w:tc>
      </w:tr>
      <w:tr>
        <w:trPr>
          <w:cantSplit/>
        </w:trPr>
        <w:tc>
          <w:tcPr>
            <w:tcW w:type="dxa" w:w="1868"/>
          </w:tcPr>
          <w:p>
            <w:pPr>
              <w:spacing w:after="0"/>
              <w:jc w:val="left"/>
            </w:pPr>
            <w:r>
              <w:rPr>
                <w:sz w:val="16"/>
              </w:rPr>
              <w:t>Silver City city</w:t>
            </w:r>
          </w:p>
        </w:tc>
        <w:tc>
          <w:tcPr>
            <w:tcW w:type="dxa" w:w="911"/>
          </w:tcPr>
          <w:p>
            <w:pPr>
              <w:spacing w:after="0"/>
              <w:jc w:val="left"/>
            </w:pPr>
            <w:r>
              <w:rPr>
                <w:sz w:val="16"/>
              </w:rPr>
              <w:t>City</w:t>
            </w:r>
          </w:p>
        </w:tc>
        <w:tc>
          <w:tcPr>
            <w:tcW w:type="dxa" w:w="3065"/>
          </w:tcPr>
          <w:p>
            <w:pPr>
              <w:spacing w:after="0"/>
              <w:jc w:val="left"/>
            </w:pPr>
            <w:r>
              <w:rPr>
                <w:sz w:val="16"/>
              </w:rPr>
              <w:t>Plan 110713 approved 2025-12-08,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$10,296.90</w:t>
            </w:r>
          </w:p>
        </w:tc>
        <w:tc>
          <w:tcPr>
            <w:tcW w:type="dxa" w:w="2586"/>
          </w:tcPr>
          <w:p>
            <w:pPr>
              <w:spacing w:after="0"/>
              <w:jc w:val="right"/>
            </w:pPr>
            <w:r>
              <w:rPr>
                <w:sz w:val="16"/>
              </w:rPr>
              <w:t>22; no approved plan</w:t>
            </w:r>
          </w:p>
        </w:tc>
        <w:tc>
          <w:tcPr>
            <w:tcW w:type="dxa" w:w="869"/>
          </w:tcPr>
          <w:p>
            <w:pPr>
              <w:spacing w:after="0"/>
              <w:jc w:val="left"/>
            </w:pPr>
          </w:p>
        </w:tc>
      </w:tr>
      <w:tr>
        <w:trPr>
          <w:cantSplit/>
        </w:trPr>
        <w:tc>
          <w:tcPr>
            <w:tcW w:type="dxa" w:w="1868"/>
          </w:tcPr>
          <w:p>
            <w:pPr>
              <w:spacing w:after="0"/>
              <w:jc w:val="left"/>
            </w:pPr>
            <w:r>
              <w:rPr>
                <w:sz w:val="16"/>
              </w:rPr>
              <w:t>Tabor city</w:t>
            </w:r>
          </w:p>
        </w:tc>
        <w:tc>
          <w:tcPr>
            <w:tcW w:type="dxa" w:w="911"/>
          </w:tcPr>
          <w:p>
            <w:pPr>
              <w:spacing w:after="0"/>
              <w:jc w:val="left"/>
            </w:pPr>
            <w:r>
              <w:rPr>
                <w:sz w:val="16"/>
              </w:rPr>
              <w:t>City</w:t>
            </w:r>
          </w:p>
        </w:tc>
        <w:tc>
          <w:tcPr>
            <w:tcW w:type="dxa" w:w="3065"/>
          </w:tcPr>
          <w:p>
            <w:pPr>
              <w:spacing w:after="0"/>
              <w:jc w:val="left"/>
            </w:pPr>
            <w:r>
              <w:rPr>
                <w:sz w:val="16"/>
              </w:rPr>
              <w:t>Approved, expires 2029-06-02</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17; 7</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110713 was approved by FEMA on 2025-12-08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$3,877,738,914</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$1,377</w:t>
            </w:r>
          </w:p>
        </w:tc>
        <w:tc>
          <w:tcPr>
            <w:tcW w:type="dxa" w:w="1126"/>
          </w:tcPr>
          <w:p>
            <w:pPr>
              <w:spacing w:after="0"/>
              <w:jc w:val="right"/>
            </w:pPr>
            <w:r>
              <w:rPr>
                <w:sz w:val="16"/>
              </w:rPr>
              <w:t>$93,187</w:t>
            </w:r>
          </w:p>
        </w:tc>
        <w:tc>
          <w:tcPr>
            <w:tcW w:type="dxa" w:w="1190"/>
          </w:tcPr>
          <w:p>
            <w:pPr>
              <w:spacing w:after="0"/>
              <w:jc w:val="right"/>
            </w:pPr>
            <w:r>
              <w:rPr>
                <w:sz w:val="16"/>
              </w:rPr>
              <w:t>$497,064</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$95,784,400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$613,702</w:t>
            </w:r>
          </w:p>
        </w:tc>
        <w:tc>
          <w:tcPr>
            <w:tcW w:type="dxa" w:w="1190"/>
          </w:tcPr>
          <w:p>
            <w:pPr>
              <w:spacing w:after="0"/>
              <w:jc w:val="right"/>
            </w:pPr>
          </w:p>
        </w:tc>
        <w:tc>
          <w:tcPr>
            <w:tcW w:type="dxa" w:w="1305"/>
          </w:tcPr>
          <w:p>
            <w:pPr>
              <w:spacing w:after="0"/>
              <w:jc w:val="right"/>
            </w:pPr>
            <w:r>
              <w:rPr>
                <w:sz w:val="16"/>
              </w:rPr>
              <w:t>0.641%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$6,702,895,073</w:t>
            </w:r>
          </w:p>
        </w:tc>
        <w:tc>
          <w:tcPr>
            <w:tcW w:type="dxa" w:w="1215"/>
          </w:tcPr>
          <w:p>
            <w:pPr>
              <w:spacing w:after="0"/>
              <w:jc w:val="right"/>
            </w:pPr>
          </w:p>
        </w:tc>
        <w:tc>
          <w:tcPr>
            <w:tcW w:type="dxa" w:w="1048"/>
          </w:tcPr>
          <w:p>
            <w:pPr>
              <w:spacing w:after="0"/>
              <w:jc w:val="right"/>
            </w:pPr>
            <w:r>
              <w:rPr>
                <w:sz w:val="16"/>
              </w:rPr>
              <w:t>14,484</w:t>
            </w:r>
          </w:p>
        </w:tc>
        <w:tc>
          <w:tcPr>
            <w:tcW w:type="dxa" w:w="1037"/>
          </w:tcPr>
          <w:p>
            <w:pPr>
              <w:spacing w:after="0"/>
              <w:jc w:val="right"/>
            </w:pPr>
            <w:r>
              <w:rPr>
                <w:sz w:val="16"/>
              </w:rPr>
              <w:t>$10,515</w:t>
            </w:r>
          </w:p>
        </w:tc>
        <w:tc>
          <w:tcPr>
            <w:tcW w:type="dxa" w:w="1126"/>
          </w:tcPr>
          <w:p>
            <w:pPr>
              <w:spacing w:after="0"/>
              <w:jc w:val="right"/>
            </w:pPr>
          </w:p>
        </w:tc>
        <w:tc>
          <w:tcPr>
            <w:tcW w:type="dxa" w:w="1190"/>
          </w:tcPr>
          <w:p>
            <w:pPr>
              <w:spacing w:after="0"/>
              <w:jc w:val="right"/>
            </w:pPr>
            <w:r>
              <w:rPr>
                <w:sz w:val="16"/>
              </w:rPr>
              <w:t>$2,625</w:t>
            </w:r>
          </w:p>
        </w:tc>
        <w:tc>
          <w:tcPr>
            <w:tcW w:type="dxa" w:w="1305"/>
          </w:tcPr>
          <w:p>
            <w:pPr>
              <w:spacing w:after="0"/>
              <w:jc w:val="right"/>
            </w:pPr>
            <w:r>
              <w:rPr>
                <w:sz w:val="16"/>
              </w:rPr>
              <w:t>0.000157%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$3,877,740,157</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$491,083</w:t>
            </w:r>
          </w:p>
        </w:tc>
        <w:tc>
          <w:tcPr>
            <w:tcW w:type="dxa" w:w="1126"/>
          </w:tcPr>
          <w:p>
            <w:pPr>
              <w:spacing w:after="0"/>
              <w:jc w:val="right"/>
            </w:pPr>
            <w:r>
              <w:rPr>
                <w:sz w:val="16"/>
              </w:rPr>
              <w:t>$236,951</w:t>
            </w:r>
          </w:p>
        </w:tc>
        <w:tc>
          <w:tcPr>
            <w:tcW w:type="dxa" w:w="1190"/>
          </w:tcPr>
          <w:p>
            <w:pPr>
              <w:spacing w:after="0"/>
              <w:jc w:val="right"/>
            </w:pPr>
            <w:r>
              <w:rPr>
                <w:sz w:val="16"/>
              </w:rPr>
              <w:t>$244,643</w:t>
            </w:r>
          </w:p>
        </w:tc>
        <w:tc>
          <w:tcPr>
            <w:tcW w:type="dxa" w:w="1305"/>
          </w:tcPr>
          <w:p>
            <w:pPr>
              <w:spacing w:after="0"/>
              <w:jc w:val="right"/>
            </w:pPr>
            <w:r>
              <w:rPr>
                <w:sz w:val="16"/>
              </w:rPr>
              <w:t>0.0127%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$3,877,738,914</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$6,031</w:t>
            </w:r>
          </w:p>
        </w:tc>
        <w:tc>
          <w:tcPr>
            <w:tcW w:type="dxa" w:w="1126"/>
          </w:tcPr>
          <w:p>
            <w:pPr>
              <w:spacing w:after="0"/>
              <w:jc w:val="right"/>
            </w:pPr>
            <w:r>
              <w:rPr>
                <w:sz w:val="16"/>
              </w:rPr>
              <w:t>$3</w:t>
            </w:r>
          </w:p>
        </w:tc>
        <w:tc>
          <w:tcPr>
            <w:tcW w:type="dxa" w:w="1190"/>
          </w:tcPr>
          <w:p>
            <w:pPr>
              <w:spacing w:after="0"/>
              <w:jc w:val="right"/>
            </w:pPr>
            <w:r>
              <w:rPr>
                <w:sz w:val="16"/>
              </w:rPr>
              <w:t>$349,879</w:t>
            </w:r>
          </w:p>
        </w:tc>
        <w:tc>
          <w:tcPr>
            <w:tcW w:type="dxa" w:w="1305"/>
          </w:tcPr>
          <w:p>
            <w:pPr>
              <w:spacing w:after="0"/>
              <w:jc w:val="right"/>
            </w:pPr>
            <w:r>
              <w:rPr>
                <w:sz w:val="16"/>
              </w:rPr>
              <w:t>0.000156%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$3,877,740,157</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0"/>
          </w:tcPr>
          <w:p>
            <w:pPr>
              <w:spacing w:after="0"/>
              <w:jc w:val="right"/>
            </w:pPr>
            <w:r>
              <w:rPr>
                <w:sz w:val="16"/>
              </w:rPr>
              <w:t>$0</w:t>
            </w:r>
          </w:p>
        </w:tc>
        <w:tc>
          <w:tcPr>
            <w:tcW w:type="dxa" w:w="1305"/>
          </w:tcPr>
          <w:p>
            <w:pPr>
              <w:spacing w:after="0"/>
              <w:jc w:val="right"/>
            </w:pPr>
            <w:r>
              <w:rPr>
                <w:sz w:val="16"/>
              </w:rPr>
              <w:t>0%</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$3,877,621,764</w:t>
            </w:r>
          </w:p>
        </w:tc>
        <w:tc>
          <w:tcPr>
            <w:tcW w:type="dxa" w:w="1215"/>
          </w:tcPr>
          <w:p>
            <w:pPr>
              <w:spacing w:after="0"/>
              <w:jc w:val="right"/>
            </w:pPr>
          </w:p>
        </w:tc>
        <w:tc>
          <w:tcPr>
            <w:tcW w:type="dxa" w:w="1048"/>
          </w:tcPr>
          <w:p>
            <w:pPr>
              <w:spacing w:after="0"/>
              <w:jc w:val="right"/>
            </w:pPr>
            <w:r>
              <w:rPr>
                <w:sz w:val="16"/>
              </w:rPr>
              <w:t>14,475</w:t>
            </w:r>
          </w:p>
        </w:tc>
        <w:tc>
          <w:tcPr>
            <w:tcW w:type="dxa" w:w="1037"/>
          </w:tcPr>
          <w:p>
            <w:pPr>
              <w:spacing w:after="0"/>
              <w:jc w:val="right"/>
            </w:pPr>
            <w:r>
              <w:rPr>
                <w:sz w:val="16"/>
              </w:rPr>
              <w:t>$74,700</w:t>
            </w:r>
          </w:p>
        </w:tc>
        <w:tc>
          <w:tcPr>
            <w:tcW w:type="dxa" w:w="1126"/>
          </w:tcPr>
          <w:p>
            <w:pPr>
              <w:spacing w:after="0"/>
              <w:jc w:val="right"/>
            </w:pPr>
          </w:p>
        </w:tc>
        <w:tc>
          <w:tcPr>
            <w:tcW w:type="dxa" w:w="1190"/>
          </w:tcPr>
          <w:p>
            <w:pPr>
              <w:spacing w:after="0"/>
              <w:jc w:val="right"/>
            </w:pPr>
            <w:r>
              <w:rPr>
                <w:sz w:val="16"/>
              </w:rPr>
              <w:t>$8,457</w:t>
            </w:r>
          </w:p>
        </w:tc>
        <w:tc>
          <w:tcPr>
            <w:tcW w:type="dxa" w:w="1305"/>
          </w:tcPr>
          <w:p>
            <w:pPr>
              <w:spacing w:after="0"/>
              <w:jc w:val="right"/>
            </w:pPr>
            <w:r>
              <w:rPr>
                <w:sz w:val="16"/>
              </w:rPr>
              <w:t>0.00193%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$3,873,507,706</w:t>
            </w:r>
          </w:p>
        </w:tc>
        <w:tc>
          <w:tcPr>
            <w:tcW w:type="dxa" w:w="1215"/>
          </w:tcPr>
          <w:p>
            <w:pPr>
              <w:spacing w:after="0"/>
              <w:jc w:val="right"/>
            </w:pPr>
            <w:r>
              <w:rPr>
                <w:sz w:val="16"/>
              </w:rPr>
              <w:t>$16,984,554</w:t>
            </w:r>
          </w:p>
        </w:tc>
        <w:tc>
          <w:tcPr>
            <w:tcW w:type="dxa" w:w="1048"/>
          </w:tcPr>
          <w:p>
            <w:pPr>
              <w:spacing w:after="0"/>
              <w:jc w:val="right"/>
            </w:pPr>
            <w:r>
              <w:rPr>
                <w:sz w:val="16"/>
              </w:rPr>
              <w:t>500</w:t>
            </w:r>
          </w:p>
        </w:tc>
        <w:tc>
          <w:tcPr>
            <w:tcW w:type="dxa" w:w="1037"/>
          </w:tcPr>
          <w:p>
            <w:pPr>
              <w:spacing w:after="0"/>
              <w:jc w:val="right"/>
            </w:pPr>
            <w:r>
              <w:rPr>
                <w:sz w:val="16"/>
              </w:rPr>
              <w:t>$4,836,933</w:t>
            </w:r>
          </w:p>
        </w:tc>
        <w:tc>
          <w:tcPr>
            <w:tcW w:type="dxa" w:w="1126"/>
          </w:tcPr>
          <w:p>
            <w:pPr>
              <w:spacing w:after="0"/>
              <w:jc w:val="right"/>
            </w:pPr>
            <w:r>
              <w:rPr>
                <w:sz w:val="16"/>
              </w:rPr>
              <w:t>$57,847</w:t>
            </w:r>
          </w:p>
        </w:tc>
        <w:tc>
          <w:tcPr>
            <w:tcW w:type="dxa" w:w="1190"/>
          </w:tcPr>
          <w:p>
            <w:pPr>
              <w:spacing w:after="0"/>
              <w:jc w:val="right"/>
            </w:pPr>
            <w:r>
              <w:rPr>
                <w:sz w:val="16"/>
              </w:rPr>
              <w:t>$3,227</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$216,188,216</w:t>
            </w:r>
          </w:p>
        </w:tc>
        <w:tc>
          <w:tcPr>
            <w:tcW w:type="dxa" w:w="1215"/>
          </w:tcPr>
          <w:p>
            <w:pPr>
              <w:spacing w:after="0"/>
              <w:jc w:val="right"/>
            </w:pPr>
          </w:p>
        </w:tc>
        <w:tc>
          <w:tcPr>
            <w:tcW w:type="dxa" w:w="1048"/>
          </w:tcPr>
          <w:p>
            <w:pPr>
              <w:spacing w:after="0"/>
              <w:jc w:val="right"/>
            </w:pPr>
            <w:r>
              <w:rPr>
                <w:sz w:val="16"/>
              </w:rPr>
              <w:t>900</w:t>
            </w:r>
          </w:p>
        </w:tc>
        <w:tc>
          <w:tcPr>
            <w:tcW w:type="dxa" w:w="1037"/>
          </w:tcPr>
          <w:p>
            <w:pPr>
              <w:spacing w:after="0"/>
              <w:jc w:val="right"/>
            </w:pPr>
            <w:r>
              <w:rPr>
                <w:sz w:val="16"/>
              </w:rPr>
              <w:t>$690</w:t>
            </w:r>
          </w:p>
        </w:tc>
        <w:tc>
          <w:tcPr>
            <w:tcW w:type="dxa" w:w="1126"/>
          </w:tcPr>
          <w:p>
            <w:pPr>
              <w:spacing w:after="0"/>
              <w:jc w:val="right"/>
            </w:pPr>
          </w:p>
        </w:tc>
        <w:tc>
          <w:tcPr>
            <w:tcW w:type="dxa" w:w="1190"/>
          </w:tcPr>
          <w:p>
            <w:pPr>
              <w:spacing w:after="0"/>
              <w:jc w:val="right"/>
            </w:pPr>
            <w:r>
              <w:rPr>
                <w:sz w:val="16"/>
              </w:rPr>
              <w:t>$19,677</w:t>
            </w:r>
          </w:p>
        </w:tc>
        <w:tc>
          <w:tcPr>
            <w:tcW w:type="dxa" w:w="1305"/>
          </w:tcPr>
          <w:p>
            <w:pPr>
              <w:spacing w:after="0"/>
              <w:jc w:val="right"/>
            </w:pPr>
            <w:r>
              <w:rPr>
                <w:sz w:val="16"/>
              </w:rPr>
              <w:t>0.000319%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$3,877,740,157</w:t>
            </w:r>
          </w:p>
        </w:tc>
        <w:tc>
          <w:tcPr>
            <w:tcW w:type="dxa" w:w="1215"/>
          </w:tcPr>
          <w:p>
            <w:pPr>
              <w:spacing w:after="0"/>
              <w:jc w:val="right"/>
            </w:pPr>
          </w:p>
        </w:tc>
        <w:tc>
          <w:tcPr>
            <w:tcW w:type="dxa" w:w="1048"/>
          </w:tcPr>
          <w:p>
            <w:pPr>
              <w:spacing w:after="0"/>
              <w:jc w:val="right"/>
            </w:pPr>
            <w:r>
              <w:rPr>
                <w:sz w:val="16"/>
              </w:rPr>
              <w:t>14,475</w:t>
            </w:r>
          </w:p>
        </w:tc>
        <w:tc>
          <w:tcPr>
            <w:tcW w:type="dxa" w:w="1037"/>
          </w:tcPr>
          <w:p>
            <w:pPr>
              <w:spacing w:after="0"/>
              <w:jc w:val="right"/>
            </w:pPr>
            <w:r>
              <w:rPr>
                <w:sz w:val="16"/>
              </w:rPr>
              <w:t>$13,789</w:t>
            </w:r>
          </w:p>
        </w:tc>
        <w:tc>
          <w:tcPr>
            <w:tcW w:type="dxa" w:w="1126"/>
          </w:tcPr>
          <w:p>
            <w:pPr>
              <w:spacing w:after="0"/>
              <w:jc w:val="right"/>
            </w:pPr>
          </w:p>
        </w:tc>
        <w:tc>
          <w:tcPr>
            <w:tcW w:type="dxa" w:w="1190"/>
          </w:tcPr>
          <w:p>
            <w:pPr>
              <w:spacing w:after="0"/>
              <w:jc w:val="right"/>
            </w:pPr>
            <w:r>
              <w:rPr>
                <w:sz w:val="16"/>
              </w:rPr>
              <w:t>$59,072</w:t>
            </w:r>
          </w:p>
        </w:tc>
        <w:tc>
          <w:tcPr>
            <w:tcW w:type="dxa" w:w="1305"/>
          </w:tcPr>
          <w:p>
            <w:pPr>
              <w:spacing w:after="0"/>
              <w:jc w:val="right"/>
            </w:pPr>
            <w:r>
              <w:rPr>
                <w:sz w:val="16"/>
              </w:rPr>
              <w:t>0.000356%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$3,877,740,157</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$208,865</w:t>
            </w:r>
          </w:p>
        </w:tc>
        <w:tc>
          <w:tcPr>
            <w:tcW w:type="dxa" w:w="1126"/>
          </w:tcPr>
          <w:p>
            <w:pPr>
              <w:spacing w:after="0"/>
              <w:jc w:val="right"/>
            </w:pPr>
            <w:r>
              <w:rPr>
                <w:sz w:val="16"/>
              </w:rPr>
              <w:t>$24,007</w:t>
            </w:r>
          </w:p>
        </w:tc>
        <w:tc>
          <w:tcPr>
            <w:tcW w:type="dxa" w:w="1190"/>
          </w:tcPr>
          <w:p>
            <w:pPr>
              <w:spacing w:after="0"/>
              <w:jc w:val="right"/>
            </w:pPr>
            <w:r>
              <w:rPr>
                <w:sz w:val="16"/>
              </w:rPr>
              <w:t>$302,043</w:t>
            </w:r>
          </w:p>
        </w:tc>
        <w:tc>
          <w:tcPr>
            <w:tcW w:type="dxa" w:w="1305"/>
          </w:tcPr>
          <w:p>
            <w:pPr>
              <w:spacing w:after="0"/>
              <w:jc w:val="right"/>
            </w:pPr>
            <w:r>
              <w:rPr>
                <w:sz w:val="16"/>
              </w:rPr>
              <w:t>0.00539%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$3,877,740,157</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$1,090,650</w:t>
            </w:r>
          </w:p>
        </w:tc>
        <w:tc>
          <w:tcPr>
            <w:tcW w:type="dxa" w:w="1126"/>
          </w:tcPr>
          <w:p>
            <w:pPr>
              <w:spacing w:after="0"/>
              <w:jc w:val="right"/>
            </w:pPr>
            <w:r>
              <w:rPr>
                <w:sz w:val="16"/>
              </w:rPr>
              <w:t>$3,224</w:t>
            </w:r>
          </w:p>
        </w:tc>
        <w:tc>
          <w:tcPr>
            <w:tcW w:type="dxa" w:w="1190"/>
          </w:tcPr>
          <w:p>
            <w:pPr>
              <w:spacing w:after="0"/>
              <w:jc w:val="right"/>
            </w:pPr>
            <w:r>
              <w:rPr>
                <w:sz w:val="16"/>
              </w:rPr>
              <w:t>$1,237,412</w:t>
            </w:r>
          </w:p>
        </w:tc>
        <w:tc>
          <w:tcPr>
            <w:tcW w:type="dxa" w:w="1305"/>
          </w:tcPr>
          <w:p>
            <w:pPr>
              <w:spacing w:after="0"/>
              <w:jc w:val="right"/>
            </w:pPr>
            <w:r>
              <w:rPr>
                <w:sz w:val="16"/>
              </w:rPr>
              <w:t>0.0281%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$752,367,421</w:t>
            </w:r>
          </w:p>
        </w:tc>
        <w:tc>
          <w:tcPr>
            <w:tcW w:type="dxa" w:w="1215"/>
          </w:tcPr>
          <w:p>
            <w:pPr>
              <w:spacing w:after="0"/>
              <w:jc w:val="right"/>
            </w:pPr>
            <w:r>
              <w:rPr>
                <w:sz w:val="16"/>
              </w:rPr>
              <w:t>$16,066,680</w:t>
            </w:r>
          </w:p>
        </w:tc>
        <w:tc>
          <w:tcPr>
            <w:tcW w:type="dxa" w:w="1048"/>
          </w:tcPr>
          <w:p>
            <w:pPr>
              <w:spacing w:after="0"/>
              <w:jc w:val="right"/>
            </w:pPr>
            <w:r>
              <w:rPr>
                <w:sz w:val="16"/>
              </w:rPr>
              <w:t>4,382</w:t>
            </w:r>
          </w:p>
        </w:tc>
        <w:tc>
          <w:tcPr>
            <w:tcW w:type="dxa" w:w="1037"/>
          </w:tcPr>
          <w:p>
            <w:pPr>
              <w:spacing w:after="0"/>
              <w:jc w:val="right"/>
            </w:pPr>
            <w:r>
              <w:rPr>
                <w:sz w:val="16"/>
              </w:rPr>
              <w:t>$72,600</w:t>
            </w:r>
          </w:p>
        </w:tc>
        <w:tc>
          <w:tcPr>
            <w:tcW w:type="dxa" w:w="1126"/>
          </w:tcPr>
          <w:p>
            <w:pPr>
              <w:spacing w:after="0"/>
              <w:jc w:val="right"/>
            </w:pPr>
            <w:r>
              <w:rPr>
                <w:sz w:val="16"/>
              </w:rPr>
              <w:t>$108</w:t>
            </w:r>
          </w:p>
        </w:tc>
        <w:tc>
          <w:tcPr>
            <w:tcW w:type="dxa" w:w="1190"/>
          </w:tcPr>
          <w:p>
            <w:pPr>
              <w:spacing w:after="0"/>
              <w:jc w:val="right"/>
            </w:pPr>
            <w:r>
              <w:rPr>
                <w:sz w:val="16"/>
              </w:rPr>
              <w:t>$9,954</w:t>
            </w:r>
          </w:p>
        </w:tc>
        <w:tc>
          <w:tcPr>
            <w:tcW w:type="dxa" w:w="1305"/>
          </w:tcPr>
          <w:p>
            <w:pPr>
              <w:spacing w:after="0"/>
              <w:jc w:val="right"/>
            </w:pPr>
            <w:r>
              <w:rPr>
                <w:sz w:val="16"/>
              </w:rPr>
              <w:t>0.00965%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$3,877,738,914</w:t>
            </w:r>
          </w:p>
        </w:tc>
        <w:tc>
          <w:tcPr>
            <w:tcW w:type="dxa" w:w="1215"/>
          </w:tcPr>
          <w:p>
            <w:pPr>
              <w:spacing w:after="0"/>
              <w:jc w:val="right"/>
            </w:pPr>
            <w:r>
              <w:rPr>
                <w:sz w:val="16"/>
              </w:rPr>
              <w:t>$127,188,005</w:t>
            </w:r>
          </w:p>
        </w:tc>
        <w:tc>
          <w:tcPr>
            <w:tcW w:type="dxa" w:w="1048"/>
          </w:tcPr>
          <w:p>
            <w:pPr>
              <w:spacing w:after="0"/>
              <w:jc w:val="right"/>
            </w:pPr>
            <w:r>
              <w:rPr>
                <w:sz w:val="16"/>
              </w:rPr>
              <w:t>14,475</w:t>
            </w:r>
          </w:p>
        </w:tc>
        <w:tc>
          <w:tcPr>
            <w:tcW w:type="dxa" w:w="1037"/>
          </w:tcPr>
          <w:p>
            <w:pPr>
              <w:spacing w:after="0"/>
              <w:jc w:val="right"/>
            </w:pPr>
            <w:r>
              <w:rPr>
                <w:sz w:val="16"/>
              </w:rPr>
              <w:t>$22,919</w:t>
            </w:r>
          </w:p>
        </w:tc>
        <w:tc>
          <w:tcPr>
            <w:tcW w:type="dxa" w:w="1126"/>
          </w:tcPr>
          <w:p>
            <w:pPr>
              <w:spacing w:after="0"/>
              <w:jc w:val="right"/>
            </w:pPr>
            <w:r>
              <w:rPr>
                <w:sz w:val="16"/>
              </w:rPr>
              <w:t>$62</w:t>
            </w:r>
          </w:p>
        </w:tc>
        <w:tc>
          <w:tcPr>
            <w:tcW w:type="dxa" w:w="1190"/>
          </w:tcPr>
          <w:p>
            <w:pPr>
              <w:spacing w:after="0"/>
              <w:jc w:val="right"/>
            </w:pPr>
            <w:r>
              <w:rPr>
                <w:sz w:val="16"/>
              </w:rPr>
              <w:t>$31,082</w:t>
            </w:r>
          </w:p>
        </w:tc>
        <w:tc>
          <w:tcPr>
            <w:tcW w:type="dxa" w:w="1305"/>
          </w:tcPr>
          <w:p>
            <w:pPr>
              <w:spacing w:after="0"/>
              <w:jc w:val="right"/>
            </w:pPr>
            <w:r>
              <w:rPr>
                <w:sz w:val="16"/>
              </w:rPr>
              <w:t>0.000591%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Plan 110713 was approved by FEMA on 2025-12-08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$3,877,740,157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$127,188,005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$7,859,244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$2,765,133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EMERSON,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MILLS COUNTY *</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Mills County</w:t>
            </w:r>
          </w:p>
        </w:tc>
        <w:tc>
          <w:tcPr>
            <w:tcW w:type="dxa" w:w="1513"/>
          </w:tcPr>
          <w:p>
            <w:pPr>
              <w:spacing w:after="0"/>
              <w:jc w:val="left"/>
            </w:pPr>
            <w:r>
              <w:rPr>
                <w:sz w:val="16"/>
              </w:rPr>
              <w:t>190891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Emerson city</w:t>
            </w:r>
          </w:p>
        </w:tc>
        <w:tc>
          <w:tcPr>
            <w:tcW w:type="dxa" w:w="1513"/>
          </w:tcPr>
          <w:p>
            <w:pPr>
              <w:spacing w:after="0"/>
              <w:jc w:val="left"/>
            </w:pPr>
            <w:r>
              <w:rPr>
                <w:sz w:val="16"/>
              </w:rPr>
              <w:t>190202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Glenwood city</w:t>
            </w:r>
          </w:p>
        </w:tc>
        <w:tc>
          <w:tcPr>
            <w:tcW w:type="dxa" w:w="1513"/>
          </w:tcPr>
          <w:p>
            <w:pPr>
              <w:spacing w:after="0"/>
              <w:jc w:val="left"/>
            </w:pPr>
            <w:r>
              <w:rPr>
                <w:sz w:val="16"/>
              </w:rPr>
              <w:t>190203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Hastings city</w:t>
            </w:r>
          </w:p>
        </w:tc>
        <w:tc>
          <w:tcPr>
            <w:tcW w:type="dxa" w:w="1513"/>
          </w:tcPr>
          <w:p>
            <w:pPr>
              <w:spacing w:after="0"/>
              <w:jc w:val="left"/>
            </w:pPr>
            <w:r>
              <w:rPr>
                <w:sz w:val="16"/>
              </w:rPr>
              <w:t>190204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Henderson city</w:t>
            </w:r>
          </w:p>
        </w:tc>
        <w:tc>
          <w:tcPr>
            <w:tcW w:type="dxa" w:w="1513"/>
          </w:tcPr>
          <w:p>
            <w:pPr>
              <w:spacing w:after="0"/>
              <w:jc w:val="left"/>
            </w:pPr>
            <w:r>
              <w:rPr>
                <w:sz w:val="16"/>
              </w:rPr>
              <w:t>190742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Malvern city</w:t>
            </w:r>
          </w:p>
        </w:tc>
        <w:tc>
          <w:tcPr>
            <w:tcW w:type="dxa" w:w="1513"/>
          </w:tcPr>
          <w:p>
            <w:pPr>
              <w:spacing w:after="0"/>
              <w:jc w:val="left"/>
            </w:pPr>
            <w:r>
              <w:rPr>
                <w:sz w:val="16"/>
              </w:rPr>
              <w:t>190205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Pacific Junction city</w:t>
            </w:r>
          </w:p>
        </w:tc>
        <w:tc>
          <w:tcPr>
            <w:tcW w:type="dxa" w:w="1513"/>
          </w:tcPr>
          <w:p>
            <w:pPr>
              <w:spacing w:after="0"/>
              <w:jc w:val="left"/>
            </w:pPr>
            <w:r>
              <w:rPr>
                <w:sz w:val="16"/>
              </w:rPr>
              <w:t>190206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Silver City city</w:t>
            </w:r>
          </w:p>
        </w:tc>
        <w:tc>
          <w:tcPr>
            <w:tcW w:type="dxa" w:w="1513"/>
          </w:tcPr>
          <w:p>
            <w:pPr>
              <w:spacing w:after="0"/>
              <w:jc w:val="left"/>
            </w:pPr>
            <w:r>
              <w:rPr>
                <w:sz w:val="16"/>
              </w:rPr>
              <w:t>190207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Tabor city</w:t>
            </w:r>
          </w:p>
        </w:tc>
        <w:tc>
          <w:tcPr>
            <w:tcW w:type="dxa" w:w="1513"/>
          </w:tcPr>
          <w:p>
            <w:pPr>
              <w:spacing w:after="0"/>
              <w:jc w:val="left"/>
            </w:pPr>
            <w:r>
              <w:rPr>
                <w:sz w:val="16"/>
              </w:rPr>
              <w:t>190665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Mills County, IA: risk-assessment baseline packet, release 2026-10 (data as of 2026-09-28; County area 19129).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Mills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Mills County, IA: Risk-assessment baseline packet</dc:title>
  <dc:subject>Hazard Plain release 2026-10, as of 2026-09-28. Preview: automated baseline</dc:subject>
  <dc:creator>Hazard Plain</dc:creator>
  <cp:keywords>Hazard Plain; hazard mitigation; risk assessment; 19129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