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2026-08-24</w:t>
      </w:r>
    </w:p>
    <w:p>
      <w:pPr>
        <w:keepNext/>
        <w:spacing w:after="40" w:before="0"/>
      </w:pPr>
      <w:r>
        <w:rPr>
          <w:b/>
        </w:rPr>
        <w:t xml:space="preserve">Plan: </w:t>
      </w:r>
      <w:r>
        <w:rPr/>
        <w:t>Madison County Hazard Mitigation Plan (FEMA plan 107601)</w:t>
      </w:r>
    </w:p>
    <w:p>
      <w:pPr>
        <w:keepNext/>
        <w:spacing w:after="40" w:before="0"/>
      </w:pPr>
      <w:r>
        <w:rPr>
          <w:b/>
        </w:rPr>
        <w:t xml:space="preserve">Approved: </w:t>
      </w:r>
      <w:r>
        <w:rPr/>
        <w:t>2021-08-24</w:t>
      </w:r>
    </w:p>
    <w:p>
      <w:pPr>
        <w:keepNext/>
        <w:spacing w:after="40" w:before="0"/>
      </w:pPr>
      <w:r>
        <w:rPr>
          <w:b/>
        </w:rPr>
        <w:t xml:space="preserve">Expires: </w:t>
      </w:r>
      <w:r>
        <w:rPr/>
        <w:t>2026-08-24</w:t>
      </w:r>
    </w:p>
    <w:p>
      <w:pPr>
        <w:keepNext/>
        <w:spacing w:after="40" w:before="0"/>
      </w:pPr>
      <w:r>
        <w:rPr>
          <w:b/>
        </w:rPr>
        <w:t xml:space="preserve">As of: </w:t>
      </w:r>
      <w:r>
        <w:rPr/>
        <w:t>2026-09-28</w:t>
      </w:r>
    </w:p>
    <w:p>
      <w:pPr>
        <w:keepNext/>
        <w:spacing w:after="40" w:before="0"/>
      </w:pPr>
      <w:r>
        <w:rPr>
          <w:b/>
        </w:rPr>
        <w:t xml:space="preserve">Days: </w:t>
      </w:r>
      <w:r>
        <w:rPr/>
        <w:t>35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63"/>
        <w:gridCol w:w="1636"/>
        <w:gridCol w:w="1649"/>
        <w:gridCol w:w="2732"/>
        <w:gridCol w:w="1184"/>
        <w:gridCol w:w="1037"/>
        <w:gridCol w:w="831"/>
        <w:gridCol w:w="1352"/>
        <w:gridCol w:w="1627"/>
      </w:tblGrid>
      <w:tr>
        <w:trPr>
          <w:cantSplit/>
          <w:tblHeader/>
        </w:trPr>
        <w:tc>
          <w:tcPr>
            <w:tcW w:type="dxa" w:w="206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Type</w:t>
            </w:r>
          </w:p>
        </w:tc>
        <w:tc>
          <w:tcPr>
            <w:tcW w:type="dxa" w:w="1649"/>
            <w:shd w:val="clear" w:color="auto" w:fill="E8E8E8"/>
          </w:tcPr>
          <w:p>
            <w:pPr>
              <w:spacing w:after="0"/>
              <w:jc w:val="left"/>
            </w:pPr>
            <w:r>
              <w:rPr>
                <w:b/>
                <w:sz w:val="16"/>
              </w:rPr>
              <w:t>Status</w:t>
            </w:r>
          </w:p>
        </w:tc>
        <w:tc>
          <w:tcPr>
            <w:tcW w:type="dxa" w:w="2732"/>
            <w:shd w:val="clear" w:color="auto" w:fill="E8E8E8"/>
          </w:tcPr>
          <w:p>
            <w:pPr>
              <w:spacing w:after="0"/>
              <w:jc w:val="left"/>
            </w:pPr>
            <w:r>
              <w:rPr>
                <w:b/>
                <w:sz w:val="16"/>
              </w:rPr>
              <w:t>Plan</w:t>
            </w:r>
          </w:p>
        </w:tc>
        <w:tc>
          <w:tcPr>
            <w:tcW w:type="dxa" w:w="118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2"/>
            <w:shd w:val="clear" w:color="auto" w:fill="E8E8E8"/>
          </w:tcPr>
          <w:p>
            <w:pPr>
              <w:spacing w:after="0"/>
              <w:jc w:val="left"/>
            </w:pPr>
            <w:r>
              <w:rPr>
                <w:b/>
                <w:sz w:val="16"/>
              </w:rPr>
              <w:t>Update underway</w:t>
            </w:r>
          </w:p>
        </w:tc>
        <w:tc>
          <w:tcPr>
            <w:tcW w:type="dxa" w:w="1627"/>
            <w:shd w:val="clear" w:color="auto" w:fill="E8E8E8"/>
          </w:tcPr>
          <w:p>
            <w:pPr>
              <w:spacing w:after="0"/>
              <w:jc w:val="left"/>
            </w:pPr>
            <w:r>
              <w:rPr>
                <w:b/>
                <w:sz w:val="16"/>
              </w:rPr>
              <w:t>Notes</w:t>
            </w:r>
          </w:p>
        </w:tc>
      </w:tr>
      <w:tr>
        <w:trPr>
          <w:cantSplit/>
        </w:trPr>
        <w:tc>
          <w:tcPr>
            <w:tcW w:type="dxa" w:w="2063"/>
          </w:tcPr>
          <w:p>
            <w:pPr>
              <w:spacing w:after="0"/>
              <w:jc w:val="left"/>
            </w:pPr>
            <w:r>
              <w:rPr>
                <w:sz w:val="16"/>
              </w:rPr>
              <w:t>Madison County</w:t>
            </w:r>
          </w:p>
        </w:tc>
        <w:tc>
          <w:tcPr>
            <w:tcW w:type="dxa" w:w="1636"/>
          </w:tcPr>
          <w:p>
            <w:pPr>
              <w:spacing w:after="0"/>
              <w:jc w:val="left"/>
            </w:pPr>
            <w:r>
              <w:rPr>
                <w:sz w:val="16"/>
              </w:rPr>
              <w:t>County</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p>
        </w:tc>
      </w:tr>
      <w:tr>
        <w:trPr>
          <w:cantSplit/>
        </w:trPr>
        <w:tc>
          <w:tcPr>
            <w:tcW w:type="dxa" w:w="2063"/>
          </w:tcPr>
          <w:p>
            <w:pPr>
              <w:spacing w:after="0"/>
              <w:jc w:val="left"/>
            </w:pPr>
            <w:r>
              <w:rPr>
                <w:sz w:val="16"/>
              </w:rPr>
              <w:t>Bevington city</w:t>
            </w:r>
          </w:p>
        </w:tc>
        <w:tc>
          <w:tcPr>
            <w:tcW w:type="dxa" w:w="1636"/>
          </w:tcPr>
          <w:p>
            <w:pPr>
              <w:spacing w:after="0"/>
              <w:jc w:val="left"/>
            </w:pPr>
            <w:r>
              <w:rPr>
                <w:sz w:val="16"/>
              </w:rPr>
              <w:t>City</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r>
              <w:rPr>
                <w:sz w:val="16"/>
              </w:rPr>
              <w:t>member approved 2021-08-26</w:t>
            </w:r>
          </w:p>
        </w:tc>
      </w:tr>
      <w:tr>
        <w:trPr>
          <w:cantSplit/>
        </w:trPr>
        <w:tc>
          <w:tcPr>
            <w:tcW w:type="dxa" w:w="2063"/>
          </w:tcPr>
          <w:p>
            <w:pPr>
              <w:spacing w:after="0"/>
              <w:jc w:val="left"/>
            </w:pPr>
            <w:r>
              <w:rPr>
                <w:sz w:val="16"/>
              </w:rPr>
              <w:t>Earlham city</w:t>
            </w:r>
          </w:p>
        </w:tc>
        <w:tc>
          <w:tcPr>
            <w:tcW w:type="dxa" w:w="1636"/>
          </w:tcPr>
          <w:p>
            <w:pPr>
              <w:spacing w:after="0"/>
              <w:jc w:val="left"/>
            </w:pPr>
            <w:r>
              <w:rPr>
                <w:sz w:val="16"/>
              </w:rPr>
              <w:t>City</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r>
              <w:rPr>
                <w:sz w:val="16"/>
              </w:rPr>
              <w:t>member approved 2021-08-26</w:t>
            </w:r>
          </w:p>
        </w:tc>
      </w:tr>
      <w:tr>
        <w:trPr>
          <w:cantSplit/>
        </w:trPr>
        <w:tc>
          <w:tcPr>
            <w:tcW w:type="dxa" w:w="2063"/>
          </w:tcPr>
          <w:p>
            <w:pPr>
              <w:spacing w:after="0"/>
              <w:jc w:val="left"/>
            </w:pPr>
            <w:r>
              <w:rPr>
                <w:sz w:val="16"/>
              </w:rPr>
              <w:t>East Peru city</w:t>
            </w:r>
          </w:p>
        </w:tc>
        <w:tc>
          <w:tcPr>
            <w:tcW w:type="dxa" w:w="1636"/>
          </w:tcPr>
          <w:p>
            <w:pPr>
              <w:spacing w:after="0"/>
              <w:jc w:val="left"/>
            </w:pPr>
            <w:r>
              <w:rPr>
                <w:sz w:val="16"/>
              </w:rPr>
              <w:t>City</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p>
        </w:tc>
      </w:tr>
      <w:tr>
        <w:trPr>
          <w:cantSplit/>
        </w:trPr>
        <w:tc>
          <w:tcPr>
            <w:tcW w:type="dxa" w:w="2063"/>
          </w:tcPr>
          <w:p>
            <w:pPr>
              <w:spacing w:after="0"/>
              <w:jc w:val="left"/>
            </w:pPr>
            <w:r>
              <w:rPr>
                <w:sz w:val="16"/>
              </w:rPr>
              <w:t>Macksburg city</w:t>
            </w:r>
          </w:p>
        </w:tc>
        <w:tc>
          <w:tcPr>
            <w:tcW w:type="dxa" w:w="1636"/>
          </w:tcPr>
          <w:p>
            <w:pPr>
              <w:spacing w:after="0"/>
              <w:jc w:val="left"/>
            </w:pPr>
            <w:r>
              <w:rPr>
                <w:sz w:val="16"/>
              </w:rPr>
              <w:t>City</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r>
              <w:rPr>
                <w:sz w:val="16"/>
              </w:rPr>
              <w:t>member approved 2021-08-26</w:t>
            </w:r>
          </w:p>
        </w:tc>
      </w:tr>
      <w:tr>
        <w:trPr>
          <w:cantSplit/>
        </w:trPr>
        <w:tc>
          <w:tcPr>
            <w:tcW w:type="dxa" w:w="2063"/>
          </w:tcPr>
          <w:p>
            <w:pPr>
              <w:spacing w:after="0"/>
              <w:jc w:val="left"/>
            </w:pPr>
            <w:r>
              <w:rPr>
                <w:sz w:val="16"/>
              </w:rPr>
              <w:t>Patterson city</w:t>
            </w:r>
          </w:p>
        </w:tc>
        <w:tc>
          <w:tcPr>
            <w:tcW w:type="dxa" w:w="1636"/>
          </w:tcPr>
          <w:p>
            <w:pPr>
              <w:spacing w:after="0"/>
              <w:jc w:val="left"/>
            </w:pPr>
            <w:r>
              <w:rPr>
                <w:sz w:val="16"/>
              </w:rPr>
              <w:t>City</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r>
              <w:rPr>
                <w:sz w:val="16"/>
              </w:rPr>
              <w:t>member approved 2021-12-07</w:t>
            </w:r>
          </w:p>
        </w:tc>
      </w:tr>
      <w:tr>
        <w:trPr>
          <w:cantSplit/>
        </w:trPr>
        <w:tc>
          <w:tcPr>
            <w:tcW w:type="dxa" w:w="2063"/>
          </w:tcPr>
          <w:p>
            <w:pPr>
              <w:spacing w:after="0"/>
              <w:jc w:val="left"/>
            </w:pPr>
            <w:r>
              <w:rPr>
                <w:sz w:val="16"/>
              </w:rPr>
              <w:t>St. Charles city</w:t>
            </w:r>
          </w:p>
        </w:tc>
        <w:tc>
          <w:tcPr>
            <w:tcW w:type="dxa" w:w="1636"/>
          </w:tcPr>
          <w:p>
            <w:pPr>
              <w:spacing w:after="0"/>
              <w:jc w:val="left"/>
            </w:pPr>
            <w:r>
              <w:rPr>
                <w:sz w:val="16"/>
              </w:rPr>
              <w:t>City</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r>
              <w:rPr>
                <w:sz w:val="16"/>
              </w:rPr>
              <w:t>member approved 2021-08-26</w:t>
            </w:r>
          </w:p>
        </w:tc>
      </w:tr>
      <w:tr>
        <w:trPr>
          <w:cantSplit/>
        </w:trPr>
        <w:tc>
          <w:tcPr>
            <w:tcW w:type="dxa" w:w="2063"/>
          </w:tcPr>
          <w:p>
            <w:pPr>
              <w:spacing w:after="0"/>
              <w:jc w:val="left"/>
            </w:pPr>
            <w:r>
              <w:rPr>
                <w:sz w:val="16"/>
              </w:rPr>
              <w:t>Truro city</w:t>
            </w:r>
          </w:p>
        </w:tc>
        <w:tc>
          <w:tcPr>
            <w:tcW w:type="dxa" w:w="1636"/>
          </w:tcPr>
          <w:p>
            <w:pPr>
              <w:spacing w:after="0"/>
              <w:jc w:val="left"/>
            </w:pPr>
            <w:r>
              <w:rPr>
                <w:sz w:val="16"/>
              </w:rPr>
              <w:t>City</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r>
              <w:rPr>
                <w:sz w:val="16"/>
              </w:rPr>
              <w:t>member approved 2025-08-26</w:t>
            </w:r>
          </w:p>
        </w:tc>
      </w:tr>
      <w:tr>
        <w:trPr>
          <w:cantSplit/>
        </w:trPr>
        <w:tc>
          <w:tcPr>
            <w:tcW w:type="dxa" w:w="2063"/>
          </w:tcPr>
          <w:p>
            <w:pPr>
              <w:spacing w:after="0"/>
              <w:jc w:val="left"/>
            </w:pPr>
            <w:r>
              <w:rPr>
                <w:sz w:val="16"/>
              </w:rPr>
              <w:t>Winterset city</w:t>
            </w:r>
          </w:p>
        </w:tc>
        <w:tc>
          <w:tcPr>
            <w:tcW w:type="dxa" w:w="1636"/>
          </w:tcPr>
          <w:p>
            <w:pPr>
              <w:spacing w:after="0"/>
              <w:jc w:val="left"/>
            </w:pPr>
            <w:r>
              <w:rPr>
                <w:sz w:val="16"/>
              </w:rPr>
              <w:t>City</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r>
              <w:rPr>
                <w:sz w:val="16"/>
              </w:rPr>
              <w:t>member approved 2021-08-26</w:t>
            </w:r>
          </w:p>
        </w:tc>
      </w:tr>
      <w:tr>
        <w:trPr>
          <w:cantSplit/>
        </w:trPr>
        <w:tc>
          <w:tcPr>
            <w:tcW w:type="dxa" w:w="2063"/>
          </w:tcPr>
          <w:p>
            <w:pPr>
              <w:spacing w:after="0"/>
              <w:jc w:val="left"/>
            </w:pPr>
            <w:r>
              <w:rPr>
                <w:sz w:val="16"/>
              </w:rPr>
              <w:t>Adel-De Soto-Minburn Community School District</w:t>
            </w:r>
          </w:p>
        </w:tc>
        <w:tc>
          <w:tcPr>
            <w:tcW w:type="dxa" w:w="1636"/>
          </w:tcPr>
          <w:p>
            <w:pPr>
              <w:spacing w:after="0"/>
              <w:jc w:val="left"/>
            </w:pPr>
            <w:r>
              <w:rPr>
                <w:sz w:val="16"/>
              </w:rPr>
              <w:t>School/School District</w:t>
            </w:r>
          </w:p>
        </w:tc>
        <w:tc>
          <w:tcPr>
            <w:tcW w:type="dxa" w:w="1649"/>
          </w:tcPr>
          <w:p>
            <w:pPr>
              <w:spacing w:after="0"/>
              <w:jc w:val="left"/>
            </w:pPr>
            <w:r>
              <w:rPr>
                <w:sz w:val="16"/>
              </w:rPr>
              <w:t>Approved, expires 2028-01-26</w:t>
            </w:r>
          </w:p>
        </w:tc>
        <w:tc>
          <w:tcPr>
            <w:tcW w:type="dxa" w:w="2732"/>
          </w:tcPr>
          <w:p>
            <w:pPr>
              <w:spacing w:after="0"/>
              <w:jc w:val="left"/>
            </w:pPr>
            <w:r>
              <w:rPr>
                <w:sz w:val="16"/>
              </w:rPr>
              <w:t>Dallas County (FEMA plan 108726)</w:t>
            </w:r>
          </w:p>
        </w:tc>
        <w:tc>
          <w:tcPr>
            <w:tcW w:type="dxa" w:w="1184"/>
          </w:tcPr>
          <w:p>
            <w:pPr>
              <w:spacing w:after="0"/>
              <w:jc w:val="left"/>
            </w:pPr>
            <w:r>
              <w:rPr>
                <w:sz w:val="16"/>
              </w:rPr>
              <w:t>2023-01-27</w:t>
            </w:r>
          </w:p>
        </w:tc>
        <w:tc>
          <w:tcPr>
            <w:tcW w:type="dxa" w:w="1037"/>
          </w:tcPr>
          <w:p>
            <w:pPr>
              <w:spacing w:after="0"/>
              <w:jc w:val="left"/>
            </w:pPr>
            <w:r>
              <w:rPr>
                <w:sz w:val="16"/>
              </w:rPr>
              <w:t>2028-01-26</w:t>
            </w:r>
          </w:p>
        </w:tc>
        <w:tc>
          <w:tcPr>
            <w:tcW w:type="dxa" w:w="831"/>
          </w:tcPr>
          <w:p>
            <w:pPr>
              <w:spacing w:after="0"/>
              <w:jc w:val="right"/>
            </w:pPr>
            <w:r>
              <w:rPr>
                <w:sz w:val="16"/>
              </w:rPr>
              <w:t>485</w:t>
            </w:r>
          </w:p>
        </w:tc>
        <w:tc>
          <w:tcPr>
            <w:tcW w:type="dxa" w:w="1352"/>
          </w:tcPr>
          <w:p>
            <w:pPr>
              <w:spacing w:after="0"/>
              <w:jc w:val="left"/>
            </w:pPr>
          </w:p>
        </w:tc>
        <w:tc>
          <w:tcPr>
            <w:tcW w:type="dxa" w:w="1627"/>
          </w:tcPr>
          <w:p>
            <w:pPr>
              <w:spacing w:after="0"/>
              <w:jc w:val="left"/>
            </w:pPr>
            <w:r>
              <w:rPr>
                <w:sz w:val="16"/>
              </w:rPr>
              <w:t>member approved 2023-02-13</w:t>
            </w:r>
          </w:p>
        </w:tc>
      </w:tr>
      <w:tr>
        <w:trPr>
          <w:cantSplit/>
        </w:trPr>
        <w:tc>
          <w:tcPr>
            <w:tcW w:type="dxa" w:w="2063"/>
          </w:tcPr>
          <w:p>
            <w:pPr>
              <w:spacing w:after="0"/>
              <w:jc w:val="left"/>
            </w:pPr>
            <w:r>
              <w:rPr>
                <w:sz w:val="16"/>
              </w:rPr>
              <w:t>Earlham Community School District</w:t>
            </w:r>
          </w:p>
        </w:tc>
        <w:tc>
          <w:tcPr>
            <w:tcW w:type="dxa" w:w="1636"/>
          </w:tcPr>
          <w:p>
            <w:pPr>
              <w:spacing w:after="0"/>
              <w:jc w:val="left"/>
            </w:pPr>
            <w:r>
              <w:rPr>
                <w:sz w:val="16"/>
              </w:rPr>
              <w:t>School/School District</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p>
        </w:tc>
      </w:tr>
      <w:tr>
        <w:trPr>
          <w:cantSplit/>
        </w:trPr>
        <w:tc>
          <w:tcPr>
            <w:tcW w:type="dxa" w:w="2063"/>
          </w:tcPr>
          <w:p>
            <w:pPr>
              <w:spacing w:after="0"/>
              <w:jc w:val="left"/>
            </w:pPr>
            <w:r>
              <w:rPr>
                <w:sz w:val="16"/>
              </w:rPr>
              <w:t>East Union Community School District</w:t>
            </w:r>
          </w:p>
        </w:tc>
        <w:tc>
          <w:tcPr>
            <w:tcW w:type="dxa" w:w="1636"/>
          </w:tcPr>
          <w:p>
            <w:pPr>
              <w:spacing w:after="0"/>
              <w:jc w:val="left"/>
            </w:pPr>
            <w:r>
              <w:rPr>
                <w:sz w:val="16"/>
              </w:rPr>
              <w:t>School/School District</w:t>
            </w:r>
          </w:p>
        </w:tc>
        <w:tc>
          <w:tcPr>
            <w:tcW w:type="dxa" w:w="1649"/>
          </w:tcPr>
          <w:p>
            <w:pPr>
              <w:spacing w:after="0"/>
              <w:jc w:val="left"/>
            </w:pPr>
            <w:r>
              <w:rPr>
                <w:sz w:val="16"/>
              </w:rPr>
              <w:t>Plan 110159 approved 2025-04-09, pending adoption here; not yet eligible</w:t>
            </w:r>
          </w:p>
        </w:tc>
        <w:tc>
          <w:tcPr>
            <w:tcW w:type="dxa" w:w="2732"/>
          </w:tcPr>
          <w:p>
            <w:pPr>
              <w:spacing w:after="0"/>
              <w:jc w:val="left"/>
            </w:pPr>
            <w:r>
              <w:rPr>
                <w:sz w:val="16"/>
              </w:rPr>
              <w:t>Union County (FEMA plan 110159), pending adoption here</w:t>
            </w:r>
          </w:p>
        </w:tc>
        <w:tc>
          <w:tcPr>
            <w:tcW w:type="dxa" w:w="1184"/>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31"/>
          </w:tcPr>
          <w:p>
            <w:pPr>
              <w:spacing w:after="0"/>
              <w:jc w:val="right"/>
            </w:pPr>
          </w:p>
        </w:tc>
        <w:tc>
          <w:tcPr>
            <w:tcW w:type="dxa" w:w="1352"/>
          </w:tcPr>
          <w:p>
            <w:pPr>
              <w:spacing w:after="0"/>
              <w:jc w:val="left"/>
            </w:pPr>
            <w:r>
              <w:rPr>
                <w:sz w:val="16"/>
              </w:rPr>
              <w:t>FEMA tracker shows a plan approvable pending adoption</w:t>
            </w:r>
          </w:p>
        </w:tc>
        <w:tc>
          <w:tcPr>
            <w:tcW w:type="dxa" w:w="1627"/>
          </w:tcPr>
          <w:p>
            <w:pPr>
              <w:spacing w:after="0"/>
              <w:jc w:val="left"/>
            </w:pPr>
            <w:r>
              <w:rPr>
                <w:sz w:val="16"/>
              </w:rPr>
              <w:t>Not yet eligible: adopt the approved plan.</w:t>
            </w:r>
          </w:p>
        </w:tc>
      </w:tr>
      <w:tr>
        <w:trPr>
          <w:cantSplit/>
        </w:trPr>
        <w:tc>
          <w:tcPr>
            <w:tcW w:type="dxa" w:w="2063"/>
          </w:tcPr>
          <w:p>
            <w:pPr>
              <w:spacing w:after="0"/>
              <w:jc w:val="left"/>
            </w:pPr>
            <w:r>
              <w:rPr>
                <w:sz w:val="16"/>
              </w:rPr>
              <w:t>Interstate 35 Community School District</w:t>
            </w:r>
          </w:p>
        </w:tc>
        <w:tc>
          <w:tcPr>
            <w:tcW w:type="dxa" w:w="1636"/>
          </w:tcPr>
          <w:p>
            <w:pPr>
              <w:spacing w:after="0"/>
              <w:jc w:val="left"/>
            </w:pPr>
            <w:r>
              <w:rPr>
                <w:sz w:val="16"/>
              </w:rPr>
              <w:t>School/School District</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p>
        </w:tc>
      </w:tr>
      <w:tr>
        <w:trPr>
          <w:cantSplit/>
        </w:trPr>
        <w:tc>
          <w:tcPr>
            <w:tcW w:type="dxa" w:w="2063"/>
          </w:tcPr>
          <w:p>
            <w:pPr>
              <w:spacing w:after="0"/>
              <w:jc w:val="left"/>
            </w:pPr>
            <w:r>
              <w:rPr>
                <w:sz w:val="16"/>
              </w:rPr>
              <w:t>Van Meter Community School District</w:t>
            </w:r>
          </w:p>
        </w:tc>
        <w:tc>
          <w:tcPr>
            <w:tcW w:type="dxa" w:w="1636"/>
          </w:tcPr>
          <w:p>
            <w:pPr>
              <w:spacing w:after="0"/>
              <w:jc w:val="left"/>
            </w:pPr>
            <w:r>
              <w:rPr>
                <w:sz w:val="16"/>
              </w:rPr>
              <w:t>School/School District</w:t>
            </w:r>
          </w:p>
        </w:tc>
        <w:tc>
          <w:tcPr>
            <w:tcW w:type="dxa" w:w="1649"/>
          </w:tcPr>
          <w:p>
            <w:pPr>
              <w:spacing w:after="0"/>
              <w:jc w:val="left"/>
            </w:pPr>
            <w:r>
              <w:rPr>
                <w:sz w:val="16"/>
              </w:rPr>
              <w:t>Approved, expires 2028-01-26</w:t>
            </w:r>
          </w:p>
        </w:tc>
        <w:tc>
          <w:tcPr>
            <w:tcW w:type="dxa" w:w="2732"/>
          </w:tcPr>
          <w:p>
            <w:pPr>
              <w:spacing w:after="0"/>
              <w:jc w:val="left"/>
            </w:pPr>
            <w:r>
              <w:rPr>
                <w:sz w:val="16"/>
              </w:rPr>
              <w:t>Dallas County (FEMA plan 108726)</w:t>
            </w:r>
          </w:p>
        </w:tc>
        <w:tc>
          <w:tcPr>
            <w:tcW w:type="dxa" w:w="1184"/>
          </w:tcPr>
          <w:p>
            <w:pPr>
              <w:spacing w:after="0"/>
              <w:jc w:val="left"/>
            </w:pPr>
            <w:r>
              <w:rPr>
                <w:sz w:val="16"/>
              </w:rPr>
              <w:t>2023-01-27</w:t>
            </w:r>
          </w:p>
        </w:tc>
        <w:tc>
          <w:tcPr>
            <w:tcW w:type="dxa" w:w="1037"/>
          </w:tcPr>
          <w:p>
            <w:pPr>
              <w:spacing w:after="0"/>
              <w:jc w:val="left"/>
            </w:pPr>
            <w:r>
              <w:rPr>
                <w:sz w:val="16"/>
              </w:rPr>
              <w:t>2028-01-26</w:t>
            </w:r>
          </w:p>
        </w:tc>
        <w:tc>
          <w:tcPr>
            <w:tcW w:type="dxa" w:w="831"/>
          </w:tcPr>
          <w:p>
            <w:pPr>
              <w:spacing w:after="0"/>
              <w:jc w:val="right"/>
            </w:pPr>
            <w:r>
              <w:rPr>
                <w:sz w:val="16"/>
              </w:rPr>
              <w:t>485</w:t>
            </w:r>
          </w:p>
        </w:tc>
        <w:tc>
          <w:tcPr>
            <w:tcW w:type="dxa" w:w="1352"/>
          </w:tcPr>
          <w:p>
            <w:pPr>
              <w:spacing w:after="0"/>
              <w:jc w:val="left"/>
            </w:pPr>
          </w:p>
        </w:tc>
        <w:tc>
          <w:tcPr>
            <w:tcW w:type="dxa" w:w="1627"/>
          </w:tcPr>
          <w:p>
            <w:pPr>
              <w:spacing w:after="0"/>
              <w:jc w:val="left"/>
            </w:pPr>
            <w:r>
              <w:rPr>
                <w:sz w:val="16"/>
              </w:rPr>
              <w:t>member approved 2023-03-27</w:t>
            </w:r>
          </w:p>
        </w:tc>
      </w:tr>
      <w:tr>
        <w:trPr>
          <w:cantSplit/>
        </w:trPr>
        <w:tc>
          <w:tcPr>
            <w:tcW w:type="dxa" w:w="2063"/>
          </w:tcPr>
          <w:p>
            <w:pPr>
              <w:spacing w:after="0"/>
              <w:jc w:val="left"/>
            </w:pPr>
            <w:r>
              <w:rPr>
                <w:sz w:val="16"/>
              </w:rPr>
              <w:t>Winterset Community School District</w:t>
            </w:r>
          </w:p>
        </w:tc>
        <w:tc>
          <w:tcPr>
            <w:tcW w:type="dxa" w:w="1636"/>
          </w:tcPr>
          <w:p>
            <w:pPr>
              <w:spacing w:after="0"/>
              <w:jc w:val="left"/>
            </w:pPr>
            <w:r>
              <w:rPr>
                <w:sz w:val="16"/>
              </w:rPr>
              <w:t>School/School District</w:t>
            </w:r>
          </w:p>
        </w:tc>
        <w:tc>
          <w:tcPr>
            <w:tcW w:type="dxa" w:w="1649"/>
          </w:tcPr>
          <w:p>
            <w:pPr>
              <w:spacing w:after="0"/>
              <w:jc w:val="left"/>
            </w:pPr>
            <w:r>
              <w:rPr>
                <w:sz w:val="16"/>
              </w:rPr>
              <w:t>Expired on 2026-08-24</w:t>
            </w:r>
          </w:p>
        </w:tc>
        <w:tc>
          <w:tcPr>
            <w:tcW w:type="dxa" w:w="2732"/>
          </w:tcPr>
          <w:p>
            <w:pPr>
              <w:spacing w:after="0"/>
              <w:jc w:val="left"/>
            </w:pPr>
            <w:r>
              <w:rPr>
                <w:sz w:val="16"/>
              </w:rPr>
              <w:t>Madison County Hazard Mitigation Plan (FEMA plan 107601)</w:t>
            </w:r>
          </w:p>
        </w:tc>
        <w:tc>
          <w:tcPr>
            <w:tcW w:type="dxa" w:w="1184"/>
          </w:tcPr>
          <w:p>
            <w:pPr>
              <w:spacing w:after="0"/>
              <w:jc w:val="left"/>
            </w:pPr>
            <w:r>
              <w:rPr>
                <w:sz w:val="16"/>
              </w:rPr>
              <w:t>2021-08-24</w:t>
            </w:r>
          </w:p>
        </w:tc>
        <w:tc>
          <w:tcPr>
            <w:tcW w:type="dxa" w:w="1037"/>
          </w:tcPr>
          <w:p>
            <w:pPr>
              <w:spacing w:after="0"/>
              <w:jc w:val="left"/>
            </w:pPr>
            <w:r>
              <w:rPr>
                <w:sz w:val="16"/>
              </w:rPr>
              <w:t>2026-08-24</w:t>
            </w:r>
          </w:p>
        </w:tc>
        <w:tc>
          <w:tcPr>
            <w:tcW w:type="dxa" w:w="831"/>
          </w:tcPr>
          <w:p>
            <w:pPr>
              <w:spacing w:after="0"/>
              <w:jc w:val="right"/>
            </w:pPr>
            <w:r>
              <w:rPr>
                <w:sz w:val="16"/>
              </w:rPr>
              <w:t>-35</w:t>
            </w:r>
          </w:p>
        </w:tc>
        <w:tc>
          <w:tcPr>
            <w:tcW w:type="dxa" w:w="1352"/>
          </w:tcPr>
          <w:p>
            <w:pPr>
              <w:spacing w:after="0"/>
              <w:jc w:val="left"/>
            </w:pPr>
          </w:p>
        </w:tc>
        <w:tc>
          <w:tcPr>
            <w:tcW w:type="dxa" w:w="162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$3,676,275</w:t>
            </w:r>
          </w:p>
        </w:tc>
        <w:tc>
          <w:tcPr>
            <w:tcW w:type="dxa" w:w="1126"/>
          </w:tcPr>
          <w:p>
            <w:pPr>
              <w:spacing w:after="0"/>
              <w:jc w:val="right"/>
            </w:pPr>
            <w:r>
              <w:rPr>
                <w:sz w:val="16"/>
              </w:rPr>
              <w:t>$215,772</w:t>
            </w:r>
          </w:p>
        </w:tc>
        <w:tc>
          <w:tcPr>
            <w:tcW w:type="dxa" w:w="1309"/>
          </w:tcPr>
          <w:p>
            <w:pPr>
              <w:spacing w:after="0"/>
              <w:jc w:val="right"/>
            </w:pPr>
            <w:r>
              <w:rPr>
                <w:sz w:val="16"/>
              </w:rPr>
              <w:t>$13,650</w:t>
            </w:r>
          </w:p>
        </w:tc>
        <w:tc>
          <w:tcPr>
            <w:tcW w:type="dxa" w:w="1116"/>
          </w:tcPr>
          <w:p>
            <w:pPr>
              <w:spacing w:after="0"/>
              <w:jc w:val="right"/>
            </w:pPr>
            <w:r>
              <w:rPr>
                <w:sz w:val="16"/>
              </w:rPr>
              <w:t>$3,905,697</w:t>
            </w:r>
          </w:p>
        </w:tc>
        <w:tc>
          <w:tcPr>
            <w:tcW w:type="dxa" w:w="1230"/>
          </w:tcPr>
          <w:p>
            <w:pPr>
              <w:spacing w:after="0"/>
              <w:jc w:val="right"/>
            </w:pPr>
            <w:r>
              <w:rPr>
                <w:sz w:val="16"/>
              </w:rPr>
              <w:t>55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$2,347,982</w:t>
            </w:r>
          </w:p>
        </w:tc>
        <w:tc>
          <w:tcPr>
            <w:tcW w:type="dxa" w:w="1309"/>
          </w:tcPr>
          <w:p>
            <w:pPr>
              <w:spacing w:after="0"/>
              <w:jc w:val="right"/>
            </w:pPr>
          </w:p>
        </w:tc>
        <w:tc>
          <w:tcPr>
            <w:tcW w:type="dxa" w:w="1116"/>
          </w:tcPr>
          <w:p>
            <w:pPr>
              <w:spacing w:after="0"/>
              <w:jc w:val="right"/>
            </w:pPr>
            <w:r>
              <w:rPr>
                <w:sz w:val="16"/>
              </w:rPr>
              <w:t>$2,347,982</w:t>
            </w:r>
          </w:p>
        </w:tc>
        <w:tc>
          <w:tcPr>
            <w:tcW w:type="dxa" w:w="1230"/>
          </w:tcPr>
          <w:p>
            <w:pPr>
              <w:spacing w:after="0"/>
              <w:jc w:val="right"/>
            </w:pPr>
            <w:r>
              <w:rPr>
                <w:sz w:val="16"/>
              </w:rPr>
              <w:t>31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$776,066</w:t>
            </w:r>
          </w:p>
        </w:tc>
        <w:tc>
          <w:tcPr>
            <w:tcW w:type="dxa" w:w="1126"/>
          </w:tcPr>
          <w:p>
            <w:pPr>
              <w:spacing w:after="0"/>
              <w:jc w:val="right"/>
            </w:pPr>
            <w:r>
              <w:rPr>
                <w:sz w:val="16"/>
              </w:rPr>
              <w:t>$2,002</w:t>
            </w:r>
          </w:p>
        </w:tc>
        <w:tc>
          <w:tcPr>
            <w:tcW w:type="dxa" w:w="1309"/>
          </w:tcPr>
          <w:p>
            <w:pPr>
              <w:spacing w:after="0"/>
              <w:jc w:val="right"/>
            </w:pPr>
            <w:r>
              <w:rPr>
                <w:sz w:val="16"/>
              </w:rPr>
              <w:t>$559,607</w:t>
            </w:r>
          </w:p>
        </w:tc>
        <w:tc>
          <w:tcPr>
            <w:tcW w:type="dxa" w:w="1116"/>
          </w:tcPr>
          <w:p>
            <w:pPr>
              <w:spacing w:after="0"/>
              <w:jc w:val="right"/>
            </w:pPr>
            <w:r>
              <w:rPr>
                <w:sz w:val="16"/>
              </w:rPr>
              <w:t>$1,337,675</w:t>
            </w:r>
          </w:p>
        </w:tc>
        <w:tc>
          <w:tcPr>
            <w:tcW w:type="dxa" w:w="1230"/>
          </w:tcPr>
          <w:p>
            <w:pPr>
              <w:spacing w:after="0"/>
              <w:jc w:val="right"/>
            </w:pPr>
            <w:r>
              <w:rPr>
                <w:sz w:val="16"/>
              </w:rPr>
              <w:t>28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$360,300</w:t>
            </w:r>
          </w:p>
        </w:tc>
        <w:tc>
          <w:tcPr>
            <w:tcW w:type="dxa" w:w="1126"/>
          </w:tcPr>
          <w:p>
            <w:pPr>
              <w:spacing w:after="0"/>
              <w:jc w:val="right"/>
            </w:pPr>
            <w:r>
              <w:rPr>
                <w:sz w:val="16"/>
              </w:rPr>
              <w:t>$21,051</w:t>
            </w:r>
          </w:p>
        </w:tc>
        <w:tc>
          <w:tcPr>
            <w:tcW w:type="dxa" w:w="1309"/>
          </w:tcPr>
          <w:p>
            <w:pPr>
              <w:spacing w:after="0"/>
              <w:jc w:val="right"/>
            </w:pPr>
            <w:r>
              <w:rPr>
                <w:sz w:val="16"/>
              </w:rPr>
              <w:t>$376,985</w:t>
            </w:r>
          </w:p>
        </w:tc>
        <w:tc>
          <w:tcPr>
            <w:tcW w:type="dxa" w:w="1116"/>
          </w:tcPr>
          <w:p>
            <w:pPr>
              <w:spacing w:after="0"/>
              <w:jc w:val="right"/>
            </w:pPr>
            <w:r>
              <w:rPr>
                <w:sz w:val="16"/>
              </w:rPr>
              <w:t>$758,337</w:t>
            </w:r>
          </w:p>
        </w:tc>
        <w:tc>
          <w:tcPr>
            <w:tcW w:type="dxa" w:w="1230"/>
          </w:tcPr>
          <w:p>
            <w:pPr>
              <w:spacing w:after="0"/>
              <w:jc w:val="right"/>
            </w:pPr>
            <w:r>
              <w:rPr>
                <w:sz w:val="16"/>
              </w:rPr>
              <w:t>133</w:t>
            </w:r>
          </w:p>
        </w:tc>
        <w:tc>
          <w:tcPr>
            <w:tcW w:type="dxa" w:w="2248"/>
          </w:tcPr>
          <w:p>
            <w:pPr>
              <w:spacing w:after="0"/>
              <w:jc w:val="left"/>
            </w:pPr>
          </w:p>
        </w:tc>
        <w:tc>
          <w:tcPr>
            <w:tcW w:type="dxa" w:w="1931"/>
          </w:tcPr>
          <w:p>
            <w:pPr>
              <w:spacing w:after="0"/>
              <w:jc w:val="left"/>
            </w:pPr>
            <w:r>
              <w:rPr>
                <w:sz w:val="16"/>
              </w:rPr>
              <w:t>Includes 25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$2,477</w:t>
            </w:r>
          </w:p>
        </w:tc>
        <w:tc>
          <w:tcPr>
            <w:tcW w:type="dxa" w:w="1126"/>
          </w:tcPr>
          <w:p>
            <w:pPr>
              <w:spacing w:after="0"/>
              <w:jc w:val="right"/>
            </w:pPr>
            <w:r>
              <w:rPr>
                <w:sz w:val="16"/>
              </w:rPr>
              <w:t>$370,652</w:t>
            </w:r>
          </w:p>
        </w:tc>
        <w:tc>
          <w:tcPr>
            <w:tcW w:type="dxa" w:w="1309"/>
          </w:tcPr>
          <w:p>
            <w:pPr>
              <w:spacing w:after="0"/>
              <w:jc w:val="right"/>
            </w:pPr>
            <w:r>
              <w:rPr>
                <w:sz w:val="16"/>
              </w:rPr>
              <w:t>$344,128</w:t>
            </w:r>
          </w:p>
        </w:tc>
        <w:tc>
          <w:tcPr>
            <w:tcW w:type="dxa" w:w="1116"/>
          </w:tcPr>
          <w:p>
            <w:pPr>
              <w:spacing w:after="0"/>
              <w:jc w:val="right"/>
            </w:pPr>
            <w:r>
              <w:rPr>
                <w:sz w:val="16"/>
              </w:rPr>
              <w:t>$717,257</w:t>
            </w:r>
          </w:p>
        </w:tc>
        <w:tc>
          <w:tcPr>
            <w:tcW w:type="dxa" w:w="1230"/>
          </w:tcPr>
          <w:p>
            <w:pPr>
              <w:spacing w:after="0"/>
              <w:jc w:val="right"/>
            </w:pPr>
            <w:r>
              <w:rPr>
                <w:sz w:val="16"/>
              </w:rPr>
              <w:t>25</w:t>
            </w:r>
          </w:p>
        </w:tc>
        <w:tc>
          <w:tcPr>
            <w:tcW w:type="dxa" w:w="2248"/>
          </w:tcPr>
          <w:p>
            <w:pPr>
              <w:spacing w:after="0"/>
              <w:jc w:val="left"/>
            </w:pPr>
          </w:p>
        </w:tc>
        <w:tc>
          <w:tcPr>
            <w:tcW w:type="dxa" w:w="1931"/>
          </w:tcPr>
          <w:p>
            <w:pPr>
              <w:spacing w:after="0"/>
              <w:jc w:val="left"/>
            </w:pPr>
            <w:r>
              <w:rPr>
                <w:sz w:val="16"/>
              </w:rPr>
              <w:t>Includes 9 Frost/Freeze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$151,210</w:t>
            </w:r>
          </w:p>
        </w:tc>
        <w:tc>
          <w:tcPr>
            <w:tcW w:type="dxa" w:w="1126"/>
          </w:tcPr>
          <w:p>
            <w:pPr>
              <w:spacing w:after="0"/>
              <w:jc w:val="right"/>
            </w:pPr>
            <w:r>
              <w:rPr>
                <w:sz w:val="16"/>
              </w:rPr>
              <w:t>$108,035</w:t>
            </w:r>
          </w:p>
        </w:tc>
        <w:tc>
          <w:tcPr>
            <w:tcW w:type="dxa" w:w="1309"/>
          </w:tcPr>
          <w:p>
            <w:pPr>
              <w:spacing w:after="0"/>
              <w:jc w:val="right"/>
            </w:pPr>
            <w:r>
              <w:rPr>
                <w:sz w:val="16"/>
              </w:rPr>
              <w:t>$204,405</w:t>
            </w:r>
          </w:p>
        </w:tc>
        <w:tc>
          <w:tcPr>
            <w:tcW w:type="dxa" w:w="1116"/>
          </w:tcPr>
          <w:p>
            <w:pPr>
              <w:spacing w:after="0"/>
              <w:jc w:val="right"/>
            </w:pPr>
            <w:r>
              <w:rPr>
                <w:sz w:val="16"/>
              </w:rPr>
              <w:t>$463,649</w:t>
            </w:r>
          </w:p>
        </w:tc>
        <w:tc>
          <w:tcPr>
            <w:tcW w:type="dxa" w:w="1230"/>
          </w:tcPr>
          <w:p>
            <w:pPr>
              <w:spacing w:after="0"/>
              <w:jc w:val="right"/>
            </w:pPr>
            <w:r>
              <w:rPr>
                <w:sz w:val="16"/>
              </w:rPr>
              <w:t>137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$6,875</w:t>
            </w:r>
          </w:p>
        </w:tc>
        <w:tc>
          <w:tcPr>
            <w:tcW w:type="dxa" w:w="1126"/>
          </w:tcPr>
          <w:p>
            <w:pPr>
              <w:spacing w:after="0"/>
              <w:jc w:val="right"/>
            </w:pPr>
            <w:r>
              <w:rPr>
                <w:sz w:val="16"/>
              </w:rPr>
              <w:t>$3</w:t>
            </w:r>
          </w:p>
        </w:tc>
        <w:tc>
          <w:tcPr>
            <w:tcW w:type="dxa" w:w="1309"/>
          </w:tcPr>
          <w:p>
            <w:pPr>
              <w:spacing w:after="0"/>
              <w:jc w:val="right"/>
            </w:pPr>
            <w:r>
              <w:rPr>
                <w:sz w:val="16"/>
              </w:rPr>
              <w:t>$363,862</w:t>
            </w:r>
          </w:p>
        </w:tc>
        <w:tc>
          <w:tcPr>
            <w:tcW w:type="dxa" w:w="1116"/>
          </w:tcPr>
          <w:p>
            <w:pPr>
              <w:spacing w:after="0"/>
              <w:jc w:val="right"/>
            </w:pPr>
            <w:r>
              <w:rPr>
                <w:sz w:val="16"/>
              </w:rPr>
              <w:t>$370,740</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$96,764</w:t>
            </w:r>
          </w:p>
        </w:tc>
        <w:tc>
          <w:tcPr>
            <w:tcW w:type="dxa" w:w="1126"/>
          </w:tcPr>
          <w:p>
            <w:pPr>
              <w:spacing w:after="0"/>
              <w:jc w:val="right"/>
            </w:pPr>
          </w:p>
        </w:tc>
        <w:tc>
          <w:tcPr>
            <w:tcW w:type="dxa" w:w="1309"/>
          </w:tcPr>
          <w:p>
            <w:pPr>
              <w:spacing w:after="0"/>
              <w:jc w:val="right"/>
            </w:pPr>
            <w:r>
              <w:rPr>
                <w:sz w:val="16"/>
              </w:rPr>
              <w:t>$3,983</w:t>
            </w:r>
          </w:p>
        </w:tc>
        <w:tc>
          <w:tcPr>
            <w:tcW w:type="dxa" w:w="1116"/>
          </w:tcPr>
          <w:p>
            <w:pPr>
              <w:spacing w:after="0"/>
              <w:jc w:val="right"/>
            </w:pPr>
            <w:r>
              <w:rPr>
                <w:sz w:val="16"/>
              </w:rPr>
              <w:t>$100,746</w:t>
            </w:r>
          </w:p>
        </w:tc>
        <w:tc>
          <w:tcPr>
            <w:tcW w:type="dxa" w:w="1230"/>
          </w:tcPr>
          <w:p>
            <w:pPr>
              <w:spacing w:after="0"/>
              <w:jc w:val="right"/>
            </w:pPr>
            <w:r>
              <w:rPr>
                <w:sz w:val="16"/>
              </w:rPr>
              <w:t>13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$10,171</w:t>
            </w:r>
          </w:p>
        </w:tc>
        <w:tc>
          <w:tcPr>
            <w:tcW w:type="dxa" w:w="1126"/>
          </w:tcPr>
          <w:p>
            <w:pPr>
              <w:spacing w:after="0"/>
              <w:jc w:val="right"/>
            </w:pPr>
          </w:p>
        </w:tc>
        <w:tc>
          <w:tcPr>
            <w:tcW w:type="dxa" w:w="1309"/>
          </w:tcPr>
          <w:p>
            <w:pPr>
              <w:spacing w:after="0"/>
              <w:jc w:val="right"/>
            </w:pPr>
            <w:r>
              <w:rPr>
                <w:sz w:val="16"/>
              </w:rPr>
              <w:t>$82,047</w:t>
            </w:r>
          </w:p>
        </w:tc>
        <w:tc>
          <w:tcPr>
            <w:tcW w:type="dxa" w:w="1116"/>
          </w:tcPr>
          <w:p>
            <w:pPr>
              <w:spacing w:after="0"/>
              <w:jc w:val="right"/>
            </w:pPr>
            <w:r>
              <w:rPr>
                <w:sz w:val="16"/>
              </w:rPr>
              <w:t>$92,218</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$67,217</w:t>
            </w:r>
          </w:p>
        </w:tc>
        <w:tc>
          <w:tcPr>
            <w:tcW w:type="dxa" w:w="1126"/>
          </w:tcPr>
          <w:p>
            <w:pPr>
              <w:spacing w:after="0"/>
              <w:jc w:val="right"/>
            </w:pPr>
            <w:r>
              <w:rPr>
                <w:sz w:val="16"/>
              </w:rPr>
              <w:t>$365</w:t>
            </w:r>
          </w:p>
        </w:tc>
        <w:tc>
          <w:tcPr>
            <w:tcW w:type="dxa" w:w="1309"/>
          </w:tcPr>
          <w:p>
            <w:pPr>
              <w:spacing w:after="0"/>
              <w:jc w:val="right"/>
            </w:pPr>
            <w:r>
              <w:rPr>
                <w:sz w:val="16"/>
              </w:rPr>
              <w:t>$7,876</w:t>
            </w:r>
          </w:p>
        </w:tc>
        <w:tc>
          <w:tcPr>
            <w:tcW w:type="dxa" w:w="1116"/>
          </w:tcPr>
          <w:p>
            <w:pPr>
              <w:spacing w:after="0"/>
              <w:jc w:val="right"/>
            </w:pPr>
            <w:r>
              <w:rPr>
                <w:sz w:val="16"/>
              </w:rPr>
              <w:t>$75,457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$34,682</w:t>
            </w:r>
          </w:p>
        </w:tc>
        <w:tc>
          <w:tcPr>
            <w:tcW w:type="dxa" w:w="1126"/>
          </w:tcPr>
          <w:p>
            <w:pPr>
              <w:spacing w:after="0"/>
              <w:jc w:val="right"/>
            </w:pPr>
            <w:r>
              <w:rPr>
                <w:sz w:val="16"/>
              </w:rPr>
              <w:t>$188</w:t>
            </w:r>
          </w:p>
        </w:tc>
        <w:tc>
          <w:tcPr>
            <w:tcW w:type="dxa" w:w="1309"/>
          </w:tcPr>
          <w:p>
            <w:pPr>
              <w:spacing w:after="0"/>
              <w:jc w:val="right"/>
            </w:pPr>
            <w:r>
              <w:rPr>
                <w:sz w:val="16"/>
              </w:rPr>
              <w:t>$25,207</w:t>
            </w:r>
          </w:p>
        </w:tc>
        <w:tc>
          <w:tcPr>
            <w:tcW w:type="dxa" w:w="1116"/>
          </w:tcPr>
          <w:p>
            <w:pPr>
              <w:spacing w:after="0"/>
              <w:jc w:val="right"/>
            </w:pPr>
            <w:r>
              <w:rPr>
                <w:sz w:val="16"/>
              </w:rPr>
              <w:t>$60,077</w:t>
            </w:r>
          </w:p>
        </w:tc>
        <w:tc>
          <w:tcPr>
            <w:tcW w:type="dxa" w:w="1230"/>
          </w:tcPr>
          <w:p>
            <w:pPr>
              <w:spacing w:after="0"/>
              <w:jc w:val="right"/>
            </w:pPr>
            <w:r>
              <w:rPr>
                <w:sz w:val="16"/>
              </w:rPr>
              <w:t>67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$17,141</w:t>
            </w:r>
          </w:p>
        </w:tc>
        <w:tc>
          <w:tcPr>
            <w:tcW w:type="dxa" w:w="1126"/>
          </w:tcPr>
          <w:p>
            <w:pPr>
              <w:spacing w:after="0"/>
              <w:jc w:val="right"/>
            </w:pPr>
          </w:p>
        </w:tc>
        <w:tc>
          <w:tcPr>
            <w:tcW w:type="dxa" w:w="1309"/>
          </w:tcPr>
          <w:p>
            <w:pPr>
              <w:spacing w:after="0"/>
              <w:jc w:val="right"/>
            </w:pPr>
            <w:r>
              <w:rPr>
                <w:sz w:val="16"/>
              </w:rPr>
              <w:t>$4,144</w:t>
            </w:r>
          </w:p>
        </w:tc>
        <w:tc>
          <w:tcPr>
            <w:tcW w:type="dxa" w:w="1116"/>
          </w:tcPr>
          <w:p>
            <w:pPr>
              <w:spacing w:after="0"/>
              <w:jc w:val="right"/>
            </w:pPr>
            <w:r>
              <w:rPr>
                <w:sz w:val="16"/>
              </w:rPr>
              <w:t>$21,285</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$489</w:t>
            </w:r>
          </w:p>
        </w:tc>
        <w:tc>
          <w:tcPr>
            <w:tcW w:type="dxa" w:w="1126"/>
          </w:tcPr>
          <w:p>
            <w:pPr>
              <w:spacing w:after="0"/>
              <w:jc w:val="right"/>
            </w:pPr>
          </w:p>
        </w:tc>
        <w:tc>
          <w:tcPr>
            <w:tcW w:type="dxa" w:w="1309"/>
          </w:tcPr>
          <w:p>
            <w:pPr>
              <w:spacing w:after="0"/>
              <w:jc w:val="right"/>
            </w:pPr>
            <w:r>
              <w:rPr>
                <w:sz w:val="16"/>
              </w:rPr>
              <w:t>$12,135</w:t>
            </w:r>
          </w:p>
        </w:tc>
        <w:tc>
          <w:tcPr>
            <w:tcW w:type="dxa" w:w="1116"/>
          </w:tcPr>
          <w:p>
            <w:pPr>
              <w:spacing w:after="0"/>
              <w:jc w:val="right"/>
            </w:pPr>
            <w:r>
              <w:rPr>
                <w:sz w:val="16"/>
              </w:rPr>
              <w:t>$12,624</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$435</w:t>
            </w:r>
          </w:p>
        </w:tc>
        <w:tc>
          <w:tcPr>
            <w:tcW w:type="dxa" w:w="1126"/>
          </w:tcPr>
          <w:p>
            <w:pPr>
              <w:spacing w:after="0"/>
              <w:jc w:val="right"/>
            </w:pPr>
            <w:r>
              <w:rPr>
                <w:sz w:val="16"/>
              </w:rPr>
              <w:t>$827</w:t>
            </w:r>
          </w:p>
        </w:tc>
        <w:tc>
          <w:tcPr>
            <w:tcW w:type="dxa" w:w="1309"/>
          </w:tcPr>
          <w:p>
            <w:pPr>
              <w:spacing w:after="0"/>
              <w:jc w:val="right"/>
            </w:pPr>
            <w:r>
              <w:rPr>
                <w:sz w:val="16"/>
              </w:rPr>
              <w:t>under $1</w:t>
            </w:r>
          </w:p>
        </w:tc>
        <w:tc>
          <w:tcPr>
            <w:tcW w:type="dxa" w:w="1116"/>
          </w:tcPr>
          <w:p>
            <w:pPr>
              <w:spacing w:after="0"/>
              <w:jc w:val="right"/>
            </w:pPr>
            <w:r>
              <w:rPr>
                <w:sz w:val="16"/>
              </w:rPr>
              <w:t>$1,262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7"/>
        <w:gridCol w:w="1702"/>
        <w:gridCol w:w="1557"/>
        <w:gridCol w:w="1843"/>
        <w:gridCol w:w="1845"/>
        <w:gridCol w:w="1737"/>
        <w:gridCol w:w="1577"/>
        <w:gridCol w:w="2164"/>
      </w:tblGrid>
      <w:tr>
        <w:trPr>
          <w:cantSplit/>
          <w:tblHeader/>
        </w:trPr>
        <w:tc>
          <w:tcPr>
            <w:tcW w:type="dxa" w:w="1687"/>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843"/>
            <w:shd w:val="clear" w:color="auto" w:fill="E8E8E8"/>
          </w:tcPr>
          <w:p>
            <w:pPr>
              <w:spacing w:after="0"/>
              <w:jc w:val="left"/>
            </w:pPr>
            <w:r>
              <w:rPr>
                <w:b/>
                <w:sz w:val="16"/>
              </w:rPr>
              <w:t>Observed range</w:t>
            </w:r>
          </w:p>
        </w:tc>
        <w:tc>
          <w:tcPr>
            <w:tcW w:type="dxa" w:w="1845"/>
            <w:shd w:val="clear" w:color="auto" w:fill="E8E8E8"/>
          </w:tcPr>
          <w:p>
            <w:pPr>
              <w:spacing w:after="0"/>
              <w:jc w:val="left"/>
            </w:pPr>
            <w:r>
              <w:rPr>
                <w:b/>
                <w:sz w:val="16"/>
              </w:rPr>
              <w:t>Worst recorded event</w:t>
            </w:r>
          </w:p>
        </w:tc>
        <w:tc>
          <w:tcPr>
            <w:tcW w:type="dxa" w:w="1737"/>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members</w:t>
            </w:r>
          </w:p>
        </w:tc>
        <w:tc>
          <w:tcPr>
            <w:tcW w:type="dxa" w:w="2164"/>
            <w:shd w:val="clear" w:color="auto" w:fill="E8E8E8"/>
          </w:tcPr>
          <w:p>
            <w:pPr>
              <w:spacing w:after="0"/>
              <w:jc w:val="left"/>
            </w:pPr>
            <w:r>
              <w:rPr>
                <w:b/>
                <w:sz w:val="16"/>
              </w:rPr>
              <w:t>Note</w:t>
            </w:r>
          </w:p>
        </w:tc>
      </w:tr>
      <w:tr>
        <w:trPr>
          <w:cantSplit/>
        </w:trPr>
        <w:tc>
          <w:tcPr>
            <w:tcW w:type="dxa" w:w="1687"/>
          </w:tcPr>
          <w:p>
            <w:pPr>
              <w:spacing w:after="0"/>
              <w:jc w:val="left"/>
            </w:pPr>
            <w:r>
              <w:rPr>
                <w:sz w:val="16"/>
              </w:rPr>
              <w:t>Avalanche</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Flood depth: see the FEMA Flood Insurance Rate Map.</w:t>
            </w:r>
          </w:p>
        </w:tc>
      </w:tr>
      <w:tr>
        <w:trPr>
          <w:cantSplit/>
        </w:trPr>
        <w:tc>
          <w:tcPr>
            <w:tcW w:type="dxa" w:w="1687"/>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57"/>
          </w:tcPr>
          <w:p>
            <w:pPr>
              <w:spacing w:after="0"/>
              <w:jc w:val="right"/>
            </w:pPr>
            <w:r>
              <w:rPr>
                <w:sz w:val="16"/>
              </w:rPr>
              <w:t>16, 1996 to 2025 (16 zone-level)</w:t>
            </w:r>
          </w:p>
        </w:tc>
        <w:tc>
          <w:tcPr>
            <w:tcW w:type="dxa" w:w="1843"/>
          </w:tcPr>
          <w:p>
            <w:pPr>
              <w:spacing w:after="0"/>
              <w:jc w:val="left"/>
            </w:pPr>
            <w:r>
              <w:rPr>
                <w:sz w:val="16"/>
              </w:rPr>
              <w:t>1 day to 4 days (median 2 days); 13 with a recorded value</w:t>
            </w:r>
          </w:p>
        </w:tc>
        <w:tc>
          <w:tcPr>
            <w:tcW w:type="dxa" w:w="1845"/>
          </w:tcPr>
          <w:p>
            <w:pPr>
              <w:spacing w:after="0"/>
              <w:jc w:val="left"/>
            </w:pPr>
            <w:r>
              <w:rPr>
                <w:sz w:val="16"/>
              </w:rPr>
              <w:t>4 consecutive days, 2024-01-13 to 2024-01-16, zone-level</w:t>
            </w:r>
          </w:p>
        </w:tc>
        <w:tc>
          <w:tcPr>
            <w:tcW w:type="dxa" w:w="1737"/>
          </w:tcPr>
          <w:p>
            <w:pPr>
              <w:spacing w:after="0"/>
              <w:jc w:val="left"/>
            </w:pPr>
            <w:r>
              <w:rPr>
                <w:sz w:val="16"/>
              </w:rPr>
              <w:t>Cold/Wind Chill, 1999-09-21, property not reported; $294,117.65 crops, reported for the zone (1999 dollars)</w:t>
            </w: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7"/>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57"/>
          </w:tcPr>
          <w:p>
            <w:pPr>
              <w:spacing w:after="0"/>
              <w:jc w:val="right"/>
            </w:pPr>
            <w:r>
              <w:rPr>
                <w:sz w:val="16"/>
              </w:rPr>
              <w:t>9, 1996 to 2019 (9 zone-level)</w:t>
            </w:r>
          </w:p>
        </w:tc>
        <w:tc>
          <w:tcPr>
            <w:tcW w:type="dxa" w:w="1843"/>
          </w:tcPr>
          <w:p>
            <w:pPr>
              <w:spacing w:after="0"/>
              <w:jc w:val="left"/>
            </w:pPr>
          </w:p>
        </w:tc>
        <w:tc>
          <w:tcPr>
            <w:tcW w:type="dxa" w:w="1845"/>
          </w:tcPr>
          <w:p>
            <w:pPr>
              <w:spacing w:after="0"/>
              <w:jc w:val="left"/>
            </w:pPr>
            <w:r>
              <w:rPr>
                <w:sz w:val="16"/>
              </w:rPr>
              <w:t>Frost/Freeze, 2009-10-10, $2,500,000 crop damage, reported for the zone (2009 dollars); NWS zone IAZ072 (MADISON), zone-level: may include parts of neighboring counties</w:t>
            </w:r>
          </w:p>
        </w:tc>
        <w:tc>
          <w:tcPr>
            <w:tcW w:type="dxa" w:w="1737"/>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Temperature: in event narratives only; local data required.</w:t>
            </w:r>
          </w:p>
        </w:tc>
      </w:tr>
      <w:tr>
        <w:trPr>
          <w:cantSplit/>
        </w:trPr>
        <w:tc>
          <w:tcPr>
            <w:tcW w:type="dxa" w:w="1687"/>
          </w:tcPr>
          <w:p>
            <w:pPr>
              <w:spacing w:after="0"/>
              <w:jc w:val="left"/>
            </w:pPr>
            <w:r>
              <w:rPr>
                <w:sz w:val="16"/>
              </w:rPr>
              <w:t>Drought</w:t>
            </w:r>
          </w:p>
        </w:tc>
        <w:tc>
          <w:tcPr>
            <w:tcW w:type="dxa" w:w="1702"/>
          </w:tcPr>
          <w:p>
            <w:pPr>
              <w:spacing w:after="0"/>
              <w:jc w:val="left"/>
            </w:pPr>
            <w:r>
              <w:rPr>
                <w:sz w:val="16"/>
              </w:rPr>
              <w:t>US Drought Monitor D-scale</w:t>
            </w:r>
          </w:p>
        </w:tc>
        <w:tc>
          <w:tcPr>
            <w:tcW w:type="dxa" w:w="1557"/>
          </w:tcPr>
          <w:p>
            <w:pPr>
              <w:spacing w:after="0"/>
              <w:jc w:val="right"/>
            </w:pPr>
            <w:r>
              <w:rPr>
                <w:sz w:val="16"/>
              </w:rPr>
              <w:t>31, 1999 to 2024 (31 zone-level)</w:t>
            </w:r>
          </w:p>
        </w:tc>
        <w:tc>
          <w:tcPr>
            <w:tcW w:type="dxa" w:w="1843"/>
          </w:tcPr>
          <w:p>
            <w:pPr>
              <w:spacing w:after="0"/>
              <w:jc w:val="left"/>
            </w:pPr>
            <w:r>
              <w:rPr>
                <w:sz w:val="16"/>
              </w:rPr>
              <w:t>11 days to 239 days (median 31 days); 12 with a recorded value</w:t>
            </w:r>
          </w:p>
        </w:tc>
        <w:tc>
          <w:tcPr>
            <w:tcW w:type="dxa" w:w="1845"/>
          </w:tcPr>
          <w:p>
            <w:pPr>
              <w:spacing w:after="0"/>
              <w:jc w:val="left"/>
            </w:pPr>
            <w:r>
              <w:rPr>
                <w:sz w:val="16"/>
              </w:rPr>
              <w:t>239 days (about 7.9 months), 2023-09-12 to 2024-05-07, a run of 9 consecutive Storm Events drought records, zone-level</w:t>
            </w:r>
          </w:p>
        </w:tc>
        <w:tc>
          <w:tcPr>
            <w:tcW w:type="dxa" w:w="1737"/>
          </w:tcPr>
          <w:p>
            <w:pPr>
              <w:spacing w:after="0"/>
              <w:jc w:val="left"/>
            </w:pPr>
            <w:r>
              <w:rPr>
                <w:sz w:val="16"/>
              </w:rPr>
              <w:t>Drought, 2012-07-01, $0 property; $45,000,000 crops, reported for the zone (2012 dollars)</w:t>
            </w: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7"/>
          </w:tcPr>
          <w:p>
            <w:pPr>
              <w:spacing w:after="0"/>
              <w:jc w:val="left"/>
            </w:pPr>
            <w:r>
              <w:rPr>
                <w:sz w:val="16"/>
              </w:rPr>
              <w:t>Earthquake</w:t>
            </w:r>
          </w:p>
        </w:tc>
        <w:tc>
          <w:tcPr>
            <w:tcW w:type="dxa" w:w="1702"/>
          </w:tcPr>
          <w:p>
            <w:pPr>
              <w:spacing w:after="0"/>
              <w:jc w:val="left"/>
            </w:pPr>
            <w:r>
              <w:rPr>
                <w:sz w:val="16"/>
              </w:rPr>
              <w:t>Modified Mercalli (local data)</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No Storm Events record; local data required (e.g., USGS).</w:t>
            </w:r>
          </w:p>
        </w:tc>
      </w:tr>
      <w:tr>
        <w:trPr>
          <w:cantSplit/>
        </w:trPr>
        <w:tc>
          <w:tcPr>
            <w:tcW w:type="dxa" w:w="1687"/>
          </w:tcPr>
          <w:p>
            <w:pPr>
              <w:spacing w:after="0"/>
              <w:jc w:val="left"/>
            </w:pPr>
            <w:r>
              <w:rPr>
                <w:sz w:val="16"/>
              </w:rPr>
              <w:t>Hail</w:t>
            </w:r>
          </w:p>
        </w:tc>
        <w:tc>
          <w:tcPr>
            <w:tcW w:type="dxa" w:w="1702"/>
          </w:tcPr>
          <w:p>
            <w:pPr>
              <w:spacing w:after="0"/>
              <w:jc w:val="left"/>
            </w:pPr>
            <w:r>
              <w:rPr>
                <w:sz w:val="16"/>
              </w:rPr>
              <w:t>hail size (inches)</w:t>
            </w:r>
          </w:p>
        </w:tc>
        <w:tc>
          <w:tcPr>
            <w:tcW w:type="dxa" w:w="1557"/>
          </w:tcPr>
          <w:p>
            <w:pPr>
              <w:spacing w:after="0"/>
              <w:jc w:val="right"/>
            </w:pPr>
            <w:r>
              <w:rPr>
                <w:sz w:val="16"/>
              </w:rPr>
              <w:t>152, 1960 to 2025</w:t>
            </w:r>
          </w:p>
        </w:tc>
        <w:tc>
          <w:tcPr>
            <w:tcW w:type="dxa" w:w="1843"/>
          </w:tcPr>
          <w:p>
            <w:pPr>
              <w:spacing w:after="0"/>
              <w:jc w:val="left"/>
            </w:pPr>
            <w:r>
              <w:rPr>
                <w:sz w:val="16"/>
              </w:rPr>
              <w:t>0.75 in to 4 in (median 1 in); 152 with a recorded value</w:t>
            </w:r>
          </w:p>
        </w:tc>
        <w:tc>
          <w:tcPr>
            <w:tcW w:type="dxa" w:w="1845"/>
          </w:tcPr>
          <w:p>
            <w:pPr>
              <w:spacing w:after="0"/>
              <w:jc w:val="left"/>
            </w:pPr>
            <w:r>
              <w:rPr>
                <w:sz w:val="16"/>
              </w:rPr>
              <w:t>4 in hail, 2001-07-03</w:t>
            </w:r>
          </w:p>
        </w:tc>
        <w:tc>
          <w:tcPr>
            <w:tcW w:type="dxa" w:w="1737"/>
          </w:tcPr>
          <w:p>
            <w:pPr>
              <w:spacing w:after="0"/>
              <w:jc w:val="left"/>
            </w:pPr>
          </w:p>
        </w:tc>
        <w:tc>
          <w:tcPr>
            <w:tcW w:type="dxa" w:w="1577"/>
          </w:tcPr>
          <w:p>
            <w:pPr>
              <w:spacing w:after="0"/>
              <w:jc w:val="left"/>
            </w:pPr>
            <w:r>
              <w:rPr>
                <w:sz w:val="16"/>
              </w:rPr>
              <w:t>Event records naming member places: Winterset city (46 records), Earlham city (34 records), Truro city (14 records), Patterson city (8 records), Bevington city (7 records), Macksburg city (6 records), St. Charles city (6 records), East Peru city (2 records).</w:t>
            </w:r>
          </w:p>
        </w:tc>
        <w:tc>
          <w:tcPr>
            <w:tcW w:type="dxa" w:w="2164"/>
          </w:tcPr>
          <w:p>
            <w:pPr>
              <w:spacing w:after="0"/>
              <w:jc w:val="left"/>
            </w:pPr>
          </w:p>
        </w:tc>
      </w:tr>
      <w:tr>
        <w:trPr>
          <w:cantSplit/>
        </w:trPr>
        <w:tc>
          <w:tcPr>
            <w:tcW w:type="dxa" w:w="1687"/>
          </w:tcPr>
          <w:p>
            <w:pPr>
              <w:spacing w:after="0"/>
              <w:jc w:val="left"/>
            </w:pPr>
            <w:r>
              <w:rPr>
                <w:sz w:val="16"/>
              </w:rPr>
              <w:t>Excessive Heat, Heat</w:t>
            </w:r>
          </w:p>
        </w:tc>
        <w:tc>
          <w:tcPr>
            <w:tcW w:type="dxa" w:w="1702"/>
          </w:tcPr>
          <w:p>
            <w:pPr>
              <w:spacing w:after="0"/>
              <w:jc w:val="left"/>
            </w:pPr>
            <w:r>
              <w:rPr>
                <w:sz w:val="16"/>
              </w:rPr>
              <w:t>heat index (narratives)</w:t>
            </w:r>
          </w:p>
        </w:tc>
        <w:tc>
          <w:tcPr>
            <w:tcW w:type="dxa" w:w="1557"/>
          </w:tcPr>
          <w:p>
            <w:pPr>
              <w:spacing w:after="0"/>
              <w:jc w:val="right"/>
            </w:pPr>
            <w:r>
              <w:rPr>
                <w:sz w:val="16"/>
              </w:rPr>
              <w:t>4, 2001 to 2019 (4 zone-level)</w:t>
            </w:r>
          </w:p>
        </w:tc>
        <w:tc>
          <w:tcPr>
            <w:tcW w:type="dxa" w:w="1843"/>
          </w:tcPr>
          <w:p>
            <w:pPr>
              <w:spacing w:after="0"/>
              <w:jc w:val="left"/>
            </w:pPr>
            <w:r>
              <w:rPr>
                <w:sz w:val="16"/>
              </w:rPr>
              <w:t>1 day to 14 days (median 3.5 days); 4 with a recorded value</w:t>
            </w:r>
          </w:p>
        </w:tc>
        <w:tc>
          <w:tcPr>
            <w:tcW w:type="dxa" w:w="1845"/>
          </w:tcPr>
          <w:p>
            <w:pPr>
              <w:spacing w:after="0"/>
              <w:jc w:val="left"/>
            </w:pPr>
            <w:r>
              <w:rPr>
                <w:sz w:val="16"/>
              </w:rPr>
              <w:t>14 consecutive days, 2011-07-15 to 2011-07-28, zone-level</w:t>
            </w:r>
          </w:p>
        </w:tc>
        <w:tc>
          <w:tcPr>
            <w:tcW w:type="dxa" w:w="1737"/>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Heat index: in event narratives only; local data required.</w:t>
            </w:r>
          </w:p>
        </w:tc>
      </w:tr>
      <w:tr>
        <w:trPr>
          <w:cantSplit/>
        </w:trPr>
        <w:tc>
          <w:tcPr>
            <w:tcW w:type="dxa" w:w="1687"/>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7"/>
          </w:tcPr>
          <w:p>
            <w:pPr>
              <w:spacing w:after="0"/>
              <w:jc w:val="left"/>
            </w:pPr>
            <w:r>
              <w:rPr>
                <w:sz w:val="16"/>
              </w:rPr>
              <w:t>Ice Storm</w:t>
            </w:r>
          </w:p>
        </w:tc>
        <w:tc>
          <w:tcPr>
            <w:tcW w:type="dxa" w:w="1702"/>
          </w:tcPr>
          <w:p>
            <w:pPr>
              <w:spacing w:after="0"/>
              <w:jc w:val="left"/>
            </w:pPr>
            <w:r>
              <w:rPr>
                <w:sz w:val="16"/>
              </w:rPr>
              <w:t>Sperry-Piltz (local data)</w:t>
            </w:r>
          </w:p>
        </w:tc>
        <w:tc>
          <w:tcPr>
            <w:tcW w:type="dxa" w:w="1557"/>
          </w:tcPr>
          <w:p>
            <w:pPr>
              <w:spacing w:after="0"/>
              <w:jc w:val="right"/>
            </w:pPr>
            <w:r>
              <w:rPr>
                <w:sz w:val="16"/>
              </w:rPr>
              <w:t>13, 1996 to 2017 (13 zone-level)</w:t>
            </w:r>
          </w:p>
        </w:tc>
        <w:tc>
          <w:tcPr>
            <w:tcW w:type="dxa" w:w="1843"/>
          </w:tcPr>
          <w:p>
            <w:pPr>
              <w:spacing w:after="0"/>
              <w:jc w:val="left"/>
            </w:pPr>
          </w:p>
        </w:tc>
        <w:tc>
          <w:tcPr>
            <w:tcW w:type="dxa" w:w="1845"/>
          </w:tcPr>
          <w:p>
            <w:pPr>
              <w:spacing w:after="0"/>
              <w:jc w:val="left"/>
            </w:pPr>
            <w:r>
              <w:rPr>
                <w:sz w:val="16"/>
              </w:rPr>
              <w:t>Ice Storm, 2010-01-20, $100,000 property; $0 crops, reported for the zone (2010 dollars); NWS zone IAZ072 (MADISON), zone-level: may include parts of neighboring counties</w:t>
            </w:r>
          </w:p>
        </w:tc>
        <w:tc>
          <w:tcPr>
            <w:tcW w:type="dxa" w:w="1737"/>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Ice thickness: in event narratives only; local data required.</w:t>
            </w:r>
          </w:p>
        </w:tc>
      </w:tr>
      <w:tr>
        <w:trPr>
          <w:cantSplit/>
        </w:trPr>
        <w:tc>
          <w:tcPr>
            <w:tcW w:type="dxa" w:w="1687"/>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57"/>
          </w:tcPr>
          <w:p>
            <w:pPr>
              <w:spacing w:after="0"/>
              <w:jc w:val="right"/>
            </w:pPr>
            <w:r>
              <w:rPr>
                <w:sz w:val="16"/>
              </w:rPr>
              <w:t>55, 1996 to 2025 (18 zone-level)</w:t>
            </w:r>
          </w:p>
        </w:tc>
        <w:tc>
          <w:tcPr>
            <w:tcW w:type="dxa" w:w="1843"/>
          </w:tcPr>
          <w:p>
            <w:pPr>
              <w:spacing w:after="0"/>
              <w:jc w:val="left"/>
            </w:pPr>
          </w:p>
        </w:tc>
        <w:tc>
          <w:tcPr>
            <w:tcW w:type="dxa" w:w="1845"/>
          </w:tcPr>
          <w:p>
            <w:pPr>
              <w:spacing w:after="0"/>
              <w:jc w:val="left"/>
            </w:pPr>
            <w:r>
              <w:rPr>
                <w:sz w:val="16"/>
              </w:rPr>
              <w:t>Flood, 2010-06-12, $0 property; $20,000,000 crops (2010 dollars)</w:t>
            </w:r>
          </w:p>
        </w:tc>
        <w:tc>
          <w:tcPr>
            <w:tcW w:type="dxa" w:w="1737"/>
          </w:tcPr>
          <w:p>
            <w:pPr>
              <w:spacing w:after="0"/>
              <w:jc w:val="left"/>
            </w:pPr>
          </w:p>
        </w:tc>
        <w:tc>
          <w:tcPr>
            <w:tcW w:type="dxa" w:w="1577"/>
          </w:tcPr>
          <w:p>
            <w:pPr>
              <w:spacing w:after="0"/>
              <w:jc w:val="left"/>
            </w:pPr>
            <w:r>
              <w:rPr>
                <w:sz w:val="16"/>
              </w:rPr>
              <w:t>Event records naming member places: Winterset city (9 records), Patterson city (7 records), Bevington city (6 records), Truro city (4 records), East Peru city (3 records), Macksburg city (3 records), Earlham city (2 records). Zone-level records (18) apply countywide.</w:t>
            </w:r>
          </w:p>
        </w:tc>
        <w:tc>
          <w:tcPr>
            <w:tcW w:type="dxa" w:w="21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7"/>
          </w:tcPr>
          <w:p>
            <w:pPr>
              <w:spacing w:after="0"/>
              <w:jc w:val="left"/>
            </w:pPr>
            <w:r>
              <w:rPr>
                <w:sz w:val="16"/>
              </w:rPr>
              <w:t>Debris Flow</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57"/>
          </w:tcPr>
          <w:p>
            <w:pPr>
              <w:spacing w:after="0"/>
              <w:jc w:val="right"/>
            </w:pPr>
            <w:r>
              <w:rPr>
                <w:sz w:val="16"/>
              </w:rPr>
              <w:t>1, 2024 to 2024</w:t>
            </w:r>
          </w:p>
        </w:tc>
        <w:tc>
          <w:tcPr>
            <w:tcW w:type="dxa" w:w="1843"/>
          </w:tcPr>
          <w:p>
            <w:pPr>
              <w:spacing w:after="0"/>
              <w:jc w:val="left"/>
            </w:pPr>
          </w:p>
        </w:tc>
        <w:tc>
          <w:tcPr>
            <w:tcW w:type="dxa" w:w="1845"/>
          </w:tcPr>
          <w:p>
            <w:pPr>
              <w:spacing w:after="0"/>
              <w:jc w:val="left"/>
            </w:pPr>
            <w:r>
              <w:rPr>
                <w:sz w:val="16"/>
              </w:rPr>
              <w:t>Lightning, 2024-06-25, $250,000 property; $0 crops (2024 dollars)</w:t>
            </w:r>
          </w:p>
        </w:tc>
        <w:tc>
          <w:tcPr>
            <w:tcW w:type="dxa" w:w="1737"/>
          </w:tcPr>
          <w:p>
            <w:pPr>
              <w:spacing w:after="0"/>
              <w:jc w:val="left"/>
            </w:pPr>
          </w:p>
        </w:tc>
        <w:tc>
          <w:tcPr>
            <w:tcW w:type="dxa" w:w="1577"/>
          </w:tcPr>
          <w:p>
            <w:pPr>
              <w:spacing w:after="0"/>
              <w:jc w:val="left"/>
            </w:pPr>
            <w:r>
              <w:rPr>
                <w:sz w:val="16"/>
              </w:rPr>
              <w:t>Event records naming member places: Winterset city (1 record).</w:t>
            </w:r>
          </w:p>
        </w:tc>
        <w:tc>
          <w:tcPr>
            <w:tcW w:type="dxa" w:w="2164"/>
          </w:tcPr>
          <w:p>
            <w:pPr>
              <w:spacing w:after="0"/>
              <w:jc w:val="left"/>
            </w:pPr>
            <w:r>
              <w:rPr>
                <w:sz w:val="16"/>
              </w:rPr>
              <w:t>Storm Events lists lightning with damage or casualties; physical measure in event narratives only; local data required.</w:t>
            </w:r>
          </w:p>
        </w:tc>
      </w:tr>
      <w:tr>
        <w:trPr>
          <w:cantSplit/>
        </w:trPr>
        <w:tc>
          <w:tcPr>
            <w:tcW w:type="dxa" w:w="1687"/>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57"/>
          </w:tcPr>
          <w:p>
            <w:pPr>
              <w:spacing w:after="0"/>
              <w:jc w:val="right"/>
            </w:pPr>
            <w:r>
              <w:rPr>
                <w:sz w:val="16"/>
              </w:rPr>
              <w:t>25, 1996 to 2025 (25 zone-level)</w:t>
            </w:r>
          </w:p>
        </w:tc>
        <w:tc>
          <w:tcPr>
            <w:tcW w:type="dxa" w:w="1843"/>
          </w:tcPr>
          <w:p>
            <w:pPr>
              <w:spacing w:after="0"/>
              <w:jc w:val="left"/>
            </w:pPr>
            <w:r>
              <w:rPr>
                <w:sz w:val="16"/>
              </w:rPr>
              <w:t>35 kt (40 mph) to 61 kt (70 mph) (median 50 kt (58 mph)); 23 with a recorded value</w:t>
            </w:r>
          </w:p>
        </w:tc>
        <w:tc>
          <w:tcPr>
            <w:tcW w:type="dxa" w:w="1845"/>
          </w:tcPr>
          <w:p>
            <w:pPr>
              <w:spacing w:after="0"/>
              <w:jc w:val="left"/>
            </w:pPr>
            <w:r>
              <w:rPr>
                <w:sz w:val="16"/>
              </w:rPr>
              <w:t>61 kt (70 mph), measurement type not recorded, High Wind, 1998-11-10; NWS zone IAZ072 (MADISON), zone-level: may include parts of neighboring counties</w:t>
            </w:r>
          </w:p>
        </w:tc>
        <w:tc>
          <w:tcPr>
            <w:tcW w:type="dxa" w:w="1737"/>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p>
        </w:tc>
      </w:tr>
      <w:tr>
        <w:trPr>
          <w:cantSplit/>
        </w:trPr>
        <w:tc>
          <w:tcPr>
            <w:tcW w:type="dxa" w:w="1687"/>
          </w:tcPr>
          <w:p>
            <w:pPr>
              <w:spacing w:after="0"/>
              <w:jc w:val="left"/>
            </w:pPr>
            <w:r>
              <w:rPr>
                <w:sz w:val="16"/>
              </w:rPr>
              <w:t>Thunderstorm Wind</w:t>
            </w:r>
          </w:p>
        </w:tc>
        <w:tc>
          <w:tcPr>
            <w:tcW w:type="dxa" w:w="1702"/>
          </w:tcPr>
          <w:p>
            <w:pPr>
              <w:spacing w:after="0"/>
              <w:jc w:val="left"/>
            </w:pPr>
            <w:r>
              <w:rPr>
                <w:sz w:val="16"/>
              </w:rPr>
              <w:t>wind speed (kt and mph)</w:t>
            </w:r>
          </w:p>
        </w:tc>
        <w:tc>
          <w:tcPr>
            <w:tcW w:type="dxa" w:w="1557"/>
          </w:tcPr>
          <w:p>
            <w:pPr>
              <w:spacing w:after="0"/>
              <w:jc w:val="right"/>
            </w:pPr>
            <w:r>
              <w:rPr>
                <w:sz w:val="16"/>
              </w:rPr>
              <w:t>125, 1973 to 2025</w:t>
            </w:r>
          </w:p>
        </w:tc>
        <w:tc>
          <w:tcPr>
            <w:tcW w:type="dxa" w:w="1843"/>
          </w:tcPr>
          <w:p>
            <w:pPr>
              <w:spacing w:after="0"/>
              <w:jc w:val="left"/>
            </w:pPr>
            <w:r>
              <w:rPr>
                <w:sz w:val="16"/>
              </w:rPr>
              <w:t>50 kt (58 mph) to 92 kt (106 mph) (median 56 kt (64 mph)); 123 with a recorded value</w:t>
            </w:r>
          </w:p>
        </w:tc>
        <w:tc>
          <w:tcPr>
            <w:tcW w:type="dxa" w:w="1845"/>
          </w:tcPr>
          <w:p>
            <w:pPr>
              <w:spacing w:after="0"/>
              <w:jc w:val="left"/>
            </w:pPr>
            <w:r>
              <w:rPr>
                <w:sz w:val="16"/>
              </w:rPr>
              <w:t>92 kt (106 mph) measured gust, Thunderstorm Wind, 2004-05-22</w:t>
            </w:r>
          </w:p>
        </w:tc>
        <w:tc>
          <w:tcPr>
            <w:tcW w:type="dxa" w:w="1737"/>
          </w:tcPr>
          <w:p>
            <w:pPr>
              <w:spacing w:after="0"/>
              <w:jc w:val="left"/>
            </w:pPr>
            <w:r>
              <w:rPr>
                <w:sz w:val="16"/>
              </w:rPr>
              <w:t>Thunderstorm Wind, 1994-04-14, $5,000,000 property; crops not recorded (1994 dollars)</w:t>
            </w:r>
          </w:p>
        </w:tc>
        <w:tc>
          <w:tcPr>
            <w:tcW w:type="dxa" w:w="1577"/>
          </w:tcPr>
          <w:p>
            <w:pPr>
              <w:spacing w:after="0"/>
              <w:jc w:val="left"/>
            </w:pPr>
            <w:r>
              <w:rPr>
                <w:sz w:val="16"/>
              </w:rPr>
              <w:t>Event records naming member places: Winterset city (44 records), Earlham city (19 records), Bevington city (9 records), Patterson city (9 records), St. Charles city (9 records), Truro city (5 records), Macksburg city (4 records), East Peru city (1 record).</w:t>
            </w:r>
          </w:p>
        </w:tc>
        <w:tc>
          <w:tcPr>
            <w:tcW w:type="dxa" w:w="2164"/>
          </w:tcPr>
          <w:p>
            <w:pPr>
              <w:spacing w:after="0"/>
              <w:jc w:val="left"/>
            </w:pPr>
          </w:p>
        </w:tc>
      </w:tr>
      <w:tr>
        <w:trPr>
          <w:cantSplit/>
        </w:trPr>
        <w:tc>
          <w:tcPr>
            <w:tcW w:type="dxa" w:w="1687"/>
          </w:tcPr>
          <w:p>
            <w:pPr>
              <w:spacing w:after="0"/>
              <w:jc w:val="left"/>
            </w:pPr>
            <w:r>
              <w:rPr>
                <w:sz w:val="16"/>
              </w:rPr>
              <w:t>Tornado</w:t>
            </w:r>
          </w:p>
        </w:tc>
        <w:tc>
          <w:tcPr>
            <w:tcW w:type="dxa" w:w="1702"/>
          </w:tcPr>
          <w:p>
            <w:pPr>
              <w:spacing w:after="0"/>
              <w:jc w:val="left"/>
            </w:pPr>
            <w:r>
              <w:rPr>
                <w:sz w:val="16"/>
              </w:rPr>
              <w:t>Enhanced Fujita (F before Feb 2007)</w:t>
            </w:r>
          </w:p>
        </w:tc>
        <w:tc>
          <w:tcPr>
            <w:tcW w:type="dxa" w:w="1557"/>
          </w:tcPr>
          <w:p>
            <w:pPr>
              <w:spacing w:after="0"/>
              <w:jc w:val="right"/>
            </w:pPr>
            <w:r>
              <w:rPr>
                <w:sz w:val="16"/>
              </w:rPr>
              <w:t>38, 1953 to 2024</w:t>
            </w:r>
          </w:p>
        </w:tc>
        <w:tc>
          <w:tcPr>
            <w:tcW w:type="dxa" w:w="1843"/>
          </w:tcPr>
          <w:p>
            <w:pPr>
              <w:spacing w:after="0"/>
              <w:jc w:val="left"/>
            </w:pPr>
            <w:r>
              <w:rPr>
                <w:sz w:val="16"/>
              </w:rPr>
              <w:t>F/EF0 to F/EF4 (median F/EF1); 34 with a recorded value</w:t>
            </w:r>
          </w:p>
        </w:tc>
        <w:tc>
          <w:tcPr>
            <w:tcW w:type="dxa" w:w="1845"/>
          </w:tcPr>
          <w:p>
            <w:pPr>
              <w:spacing w:after="0"/>
              <w:jc w:val="left"/>
            </w:pPr>
            <w:r>
              <w:rPr>
                <w:sz w:val="16"/>
              </w:rPr>
              <w:t>EF4 tornado, 2022-03-05, 24.86 mi within this county, 900 yd wide, $75,000,000 property; $0 crops (2022 dollars), 6 direct deaths, 5 direct injuries</w:t>
            </w:r>
          </w:p>
        </w:tc>
        <w:tc>
          <w:tcPr>
            <w:tcW w:type="dxa" w:w="1737"/>
          </w:tcPr>
          <w:p>
            <w:pPr>
              <w:spacing w:after="0"/>
              <w:jc w:val="left"/>
            </w:pPr>
          </w:p>
        </w:tc>
        <w:tc>
          <w:tcPr>
            <w:tcW w:type="dxa" w:w="1577"/>
          </w:tcPr>
          <w:p>
            <w:pPr>
              <w:spacing w:after="0"/>
              <w:jc w:val="left"/>
            </w:pPr>
            <w:r>
              <w:rPr>
                <w:sz w:val="16"/>
              </w:rPr>
              <w:t>Event records naming member places: Patterson city (8 records), Bevington city (4 records), Earlham city (3 records), East Peru city (3 records), Macksburg city (3 records), Winterset city (3 records), St. Charles city (1 record), Truro city (1 record).</w:t>
            </w:r>
          </w:p>
        </w:tc>
        <w:tc>
          <w:tcPr>
            <w:tcW w:type="dxa" w:w="21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7"/>
          </w:tcPr>
          <w:p>
            <w:pPr>
              <w:spacing w:after="0"/>
              <w:jc w:val="left"/>
            </w:pPr>
            <w:r>
              <w:rPr>
                <w:sz w:val="16"/>
              </w:rPr>
              <w:t>Tsunami</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Wildfire</w:t>
            </w:r>
          </w:p>
        </w:tc>
        <w:tc>
          <w:tcPr>
            <w:tcW w:type="dxa" w:w="1702"/>
          </w:tcPr>
          <w:p>
            <w:pPr>
              <w:spacing w:after="0"/>
              <w:jc w:val="left"/>
            </w:pPr>
            <w:r>
              <w:rPr>
                <w:sz w:val="16"/>
              </w:rPr>
              <w:t>acres burned (local data)</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Acres burned: in event narratives only; local data required.</w:t>
            </w:r>
          </w:p>
        </w:tc>
      </w:tr>
      <w:tr>
        <w:trPr>
          <w:cantSplit/>
        </w:trPr>
        <w:tc>
          <w:tcPr>
            <w:tcW w:type="dxa" w:w="1687"/>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57"/>
          </w:tcPr>
          <w:p>
            <w:pPr>
              <w:spacing w:after="0"/>
              <w:jc w:val="right"/>
            </w:pPr>
            <w:r>
              <w:rPr>
                <w:sz w:val="16"/>
              </w:rPr>
              <w:t>67, 1996 to 2025 (67 zone-level)</w:t>
            </w:r>
          </w:p>
        </w:tc>
        <w:tc>
          <w:tcPr>
            <w:tcW w:type="dxa" w:w="1843"/>
          </w:tcPr>
          <w:p>
            <w:pPr>
              <w:spacing w:after="0"/>
              <w:jc w:val="left"/>
            </w:pPr>
          </w:p>
        </w:tc>
        <w:tc>
          <w:tcPr>
            <w:tcW w:type="dxa" w:w="1845"/>
          </w:tcPr>
          <w:p>
            <w:pPr>
              <w:spacing w:after="0"/>
              <w:jc w:val="left"/>
            </w:pPr>
            <w:r>
              <w:rPr>
                <w:sz w:val="16"/>
              </w:rPr>
              <w:t>Heavy Snow, 1997-10-26, $640,000 property; $2,600,000 crops, reported for the zone (1997 dollars); NWS zone IAZ072 (MADISON), zone-level: may include parts of neighboring counties</w:t>
            </w:r>
          </w:p>
        </w:tc>
        <w:tc>
          <w:tcPr>
            <w:tcW w:type="dxa" w:w="1737"/>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2020-03-23</w:t>
            </w:r>
          </w:p>
        </w:tc>
        <w:tc>
          <w:tcPr>
            <w:tcW w:type="dxa" w:w="1197"/>
          </w:tcPr>
          <w:p>
            <w:pPr>
              <w:spacing w:after="0"/>
              <w:jc w:val="left"/>
            </w:pPr>
            <w:r>
              <w:rPr>
                <w:sz w:val="16"/>
              </w:rPr>
              <w:t>2020-01-20</w:t>
            </w:r>
          </w:p>
        </w:tc>
        <w:tc>
          <w:tcPr>
            <w:tcW w:type="dxa" w:w="1197"/>
          </w:tcPr>
          <w:p>
            <w:pPr>
              <w:spacing w:after="0"/>
              <w:jc w:val="left"/>
            </w:pPr>
            <w:r>
              <w:rPr>
                <w:sz w:val="16"/>
              </w:rPr>
              <w:t>DR-4483-IA</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$24,197.44</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EM-3480-IA</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DR-4483</w:t>
            </w:r>
          </w:p>
        </w:tc>
      </w:tr>
      <w:tr>
        <w:trPr>
          <w:cantSplit/>
        </w:trPr>
        <w:tc>
          <w:tcPr>
            <w:tcW w:type="dxa" w:w="1197"/>
          </w:tcPr>
          <w:p>
            <w:pPr>
              <w:spacing w:after="0"/>
              <w:jc w:val="left"/>
            </w:pPr>
            <w:r>
              <w:rPr>
                <w:sz w:val="16"/>
              </w:rPr>
              <w:t>2019-03-23</w:t>
            </w:r>
          </w:p>
        </w:tc>
        <w:tc>
          <w:tcPr>
            <w:tcW w:type="dxa" w:w="1197"/>
          </w:tcPr>
          <w:p>
            <w:pPr>
              <w:spacing w:after="0"/>
              <w:jc w:val="left"/>
            </w:pPr>
            <w:r>
              <w:rPr>
                <w:sz w:val="16"/>
              </w:rPr>
              <w:t>2019-03-12</w:t>
            </w:r>
          </w:p>
        </w:tc>
        <w:tc>
          <w:tcPr>
            <w:tcW w:type="dxa" w:w="1197"/>
          </w:tcPr>
          <w:p>
            <w:pPr>
              <w:spacing w:after="0"/>
              <w:jc w:val="left"/>
            </w:pPr>
            <w:r>
              <w:rPr>
                <w:sz w:val="16"/>
              </w:rPr>
              <w:t>DR-4421-IA</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$202,766.89</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2010-07-29</w:t>
            </w:r>
          </w:p>
        </w:tc>
        <w:tc>
          <w:tcPr>
            <w:tcW w:type="dxa" w:w="1197"/>
          </w:tcPr>
          <w:p>
            <w:pPr>
              <w:spacing w:after="0"/>
              <w:jc w:val="left"/>
            </w:pPr>
            <w:r>
              <w:rPr>
                <w:sz w:val="16"/>
              </w:rPr>
              <w:t>2010-06-01</w:t>
            </w:r>
          </w:p>
        </w:tc>
        <w:tc>
          <w:tcPr>
            <w:tcW w:type="dxa" w:w="1197"/>
          </w:tcPr>
          <w:p>
            <w:pPr>
              <w:spacing w:after="0"/>
              <w:jc w:val="left"/>
            </w:pPr>
            <w:r>
              <w:rPr>
                <w:sz w:val="16"/>
              </w:rPr>
              <w:t>DR-1930-IA</w:t>
            </w:r>
          </w:p>
        </w:tc>
        <w:tc>
          <w:tcPr>
            <w:tcW w:type="dxa" w:w="1609"/>
          </w:tcPr>
          <w:p>
            <w:pPr>
              <w:spacing w:after="0"/>
              <w:jc w:val="left"/>
            </w:pPr>
            <w:r>
              <w:rPr>
                <w:sz w:val="16"/>
              </w:rPr>
              <w:t>Major disaster</w:t>
            </w:r>
          </w:p>
        </w:tc>
        <w:tc>
          <w:tcPr>
            <w:tcW w:type="dxa" w:w="2845"/>
          </w:tcPr>
          <w:p>
            <w:pPr>
              <w:spacing w:after="0"/>
              <w:jc w:val="left"/>
            </w:pPr>
            <w:r>
              <w:rPr>
                <w:sz w:val="16"/>
              </w:rPr>
              <w:t>SEVERE STORMS, FLOODING, AND TORNADOES</w:t>
            </w:r>
          </w:p>
        </w:tc>
        <w:tc>
          <w:tcPr>
            <w:tcW w:type="dxa" w:w="2639"/>
          </w:tcPr>
          <w:p>
            <w:pPr>
              <w:spacing w:after="0"/>
              <w:jc w:val="left"/>
            </w:pPr>
            <w:r>
              <w:rPr>
                <w:sz w:val="16"/>
              </w:rPr>
              <w:t>Inland Flooding; Tornado</w:t>
            </w:r>
          </w:p>
        </w:tc>
        <w:tc>
          <w:tcPr>
            <w:tcW w:type="dxa" w:w="1650"/>
          </w:tcPr>
          <w:p>
            <w:pPr>
              <w:spacing w:after="0"/>
              <w:jc w:val="right"/>
            </w:pPr>
            <w:r>
              <w:rPr>
                <w:sz w:val="16"/>
              </w:rPr>
              <w:t>$1,139,832.83</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2010-03-02</w:t>
            </w:r>
          </w:p>
        </w:tc>
        <w:tc>
          <w:tcPr>
            <w:tcW w:type="dxa" w:w="1197"/>
          </w:tcPr>
          <w:p>
            <w:pPr>
              <w:spacing w:after="0"/>
              <w:jc w:val="left"/>
            </w:pPr>
            <w:r>
              <w:rPr>
                <w:sz w:val="16"/>
              </w:rPr>
              <w:t>2010-01-19</w:t>
            </w:r>
          </w:p>
        </w:tc>
        <w:tc>
          <w:tcPr>
            <w:tcW w:type="dxa" w:w="1197"/>
          </w:tcPr>
          <w:p>
            <w:pPr>
              <w:spacing w:after="0"/>
              <w:jc w:val="left"/>
            </w:pPr>
            <w:r>
              <w:rPr>
                <w:sz w:val="16"/>
              </w:rPr>
              <w:t>DR-1880-IA</w:t>
            </w:r>
          </w:p>
        </w:tc>
        <w:tc>
          <w:tcPr>
            <w:tcW w:type="dxa" w:w="1609"/>
          </w:tcPr>
          <w:p>
            <w:pPr>
              <w:spacing w:after="0"/>
              <w:jc w:val="left"/>
            </w:pPr>
            <w:r>
              <w:rPr>
                <w:sz w:val="16"/>
              </w:rPr>
              <w:t>Major disaster</w:t>
            </w:r>
          </w:p>
        </w:tc>
        <w:tc>
          <w:tcPr>
            <w:tcW w:type="dxa" w:w="2845"/>
          </w:tcPr>
          <w:p>
            <w:pPr>
              <w:spacing w:after="0"/>
              <w:jc w:val="left"/>
            </w:pPr>
            <w:r>
              <w:rPr>
                <w:sz w:val="16"/>
              </w:rPr>
              <w:t>SEVERE WINTER STORM</w:t>
            </w:r>
          </w:p>
        </w:tc>
        <w:tc>
          <w:tcPr>
            <w:tcW w:type="dxa" w:w="2639"/>
          </w:tcPr>
          <w:p>
            <w:pPr>
              <w:spacing w:after="0"/>
              <w:jc w:val="left"/>
            </w:pPr>
            <w:r>
              <w:rPr>
                <w:sz w:val="16"/>
              </w:rPr>
              <w:t>Winter Weather</w:t>
            </w:r>
          </w:p>
        </w:tc>
        <w:tc>
          <w:tcPr>
            <w:tcW w:type="dxa" w:w="1650"/>
          </w:tcPr>
          <w:p>
            <w:pPr>
              <w:spacing w:after="0"/>
              <w:jc w:val="right"/>
            </w:pPr>
            <w:r>
              <w:rPr>
                <w:sz w:val="16"/>
              </w:rPr>
              <w:t>$930</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2008-05-27</w:t>
            </w:r>
          </w:p>
        </w:tc>
        <w:tc>
          <w:tcPr>
            <w:tcW w:type="dxa" w:w="1197"/>
          </w:tcPr>
          <w:p>
            <w:pPr>
              <w:spacing w:after="0"/>
              <w:jc w:val="left"/>
            </w:pPr>
            <w:r>
              <w:rPr>
                <w:sz w:val="16"/>
              </w:rPr>
              <w:t>2008-05-25</w:t>
            </w:r>
          </w:p>
        </w:tc>
        <w:tc>
          <w:tcPr>
            <w:tcW w:type="dxa" w:w="1197"/>
          </w:tcPr>
          <w:p>
            <w:pPr>
              <w:spacing w:after="0"/>
              <w:jc w:val="left"/>
            </w:pPr>
            <w:r>
              <w:rPr>
                <w:sz w:val="16"/>
              </w:rPr>
              <w:t>DR-1763-IA</w:t>
            </w:r>
          </w:p>
        </w:tc>
        <w:tc>
          <w:tcPr>
            <w:tcW w:type="dxa" w:w="1609"/>
          </w:tcPr>
          <w:p>
            <w:pPr>
              <w:spacing w:after="0"/>
              <w:jc w:val="left"/>
            </w:pPr>
            <w:r>
              <w:rPr>
                <w:sz w:val="16"/>
              </w:rPr>
              <w:t>Major disaster</w:t>
            </w:r>
          </w:p>
        </w:tc>
        <w:tc>
          <w:tcPr>
            <w:tcW w:type="dxa" w:w="2845"/>
          </w:tcPr>
          <w:p>
            <w:pPr>
              <w:spacing w:after="0"/>
              <w:jc w:val="left"/>
            </w:pPr>
            <w:r>
              <w:rPr>
                <w:sz w:val="16"/>
              </w:rPr>
              <w:t>SEVERE STORMS, TORNADOES, AND FLOODING</w:t>
            </w:r>
          </w:p>
        </w:tc>
        <w:tc>
          <w:tcPr>
            <w:tcW w:type="dxa" w:w="2639"/>
          </w:tcPr>
          <w:p>
            <w:pPr>
              <w:spacing w:after="0"/>
              <w:jc w:val="left"/>
            </w:pPr>
            <w:r>
              <w:rPr>
                <w:sz w:val="16"/>
              </w:rPr>
              <w:t>Inland Flooding; Tornado</w:t>
            </w:r>
          </w:p>
        </w:tc>
        <w:tc>
          <w:tcPr>
            <w:tcW w:type="dxa" w:w="1650"/>
          </w:tcPr>
          <w:p>
            <w:pPr>
              <w:spacing w:after="0"/>
              <w:jc w:val="right"/>
            </w:pPr>
            <w:r>
              <w:rPr>
                <w:sz w:val="16"/>
              </w:rPr>
              <w:t>$2,320,586.58</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2008-01-04</w:t>
            </w:r>
          </w:p>
        </w:tc>
        <w:tc>
          <w:tcPr>
            <w:tcW w:type="dxa" w:w="1197"/>
          </w:tcPr>
          <w:p>
            <w:pPr>
              <w:spacing w:after="0"/>
              <w:jc w:val="left"/>
            </w:pPr>
            <w:r>
              <w:rPr>
                <w:sz w:val="16"/>
              </w:rPr>
              <w:t>2007-12-10</w:t>
            </w:r>
          </w:p>
        </w:tc>
        <w:tc>
          <w:tcPr>
            <w:tcW w:type="dxa" w:w="1197"/>
          </w:tcPr>
          <w:p>
            <w:pPr>
              <w:spacing w:after="0"/>
              <w:jc w:val="left"/>
            </w:pPr>
            <w:r>
              <w:rPr>
                <w:sz w:val="16"/>
              </w:rPr>
              <w:t>DR-1737-IA</w:t>
            </w:r>
          </w:p>
        </w:tc>
        <w:tc>
          <w:tcPr>
            <w:tcW w:type="dxa" w:w="1609"/>
          </w:tcPr>
          <w:p>
            <w:pPr>
              <w:spacing w:after="0"/>
              <w:jc w:val="left"/>
            </w:pPr>
            <w:r>
              <w:rPr>
                <w:sz w:val="16"/>
              </w:rPr>
              <w:t>Major disaster</w:t>
            </w:r>
          </w:p>
        </w:tc>
        <w:tc>
          <w:tcPr>
            <w:tcW w:type="dxa" w:w="2845"/>
          </w:tcPr>
          <w:p>
            <w:pPr>
              <w:spacing w:after="0"/>
              <w:jc w:val="left"/>
            </w:pPr>
            <w:r>
              <w:rPr>
                <w:sz w:val="16"/>
              </w:rPr>
              <w:t>SEVERE WINTER STORM</w:t>
            </w:r>
          </w:p>
        </w:tc>
        <w:tc>
          <w:tcPr>
            <w:tcW w:type="dxa" w:w="2639"/>
          </w:tcPr>
          <w:p>
            <w:pPr>
              <w:spacing w:after="0"/>
              <w:jc w:val="left"/>
            </w:pPr>
            <w:r>
              <w:rPr>
                <w:sz w:val="16"/>
              </w:rPr>
              <w:t>Ice Storm</w:t>
            </w:r>
          </w:p>
        </w:tc>
        <w:tc>
          <w:tcPr>
            <w:tcW w:type="dxa" w:w="1650"/>
          </w:tcPr>
          <w:p>
            <w:pPr>
              <w:spacing w:after="0"/>
              <w:jc w:val="right"/>
            </w:pPr>
            <w:r>
              <w:rPr>
                <w:sz w:val="16"/>
              </w:rPr>
              <w:t>$174,284.74</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2005-09-10</w:t>
            </w:r>
          </w:p>
        </w:tc>
        <w:tc>
          <w:tcPr>
            <w:tcW w:type="dxa" w:w="1197"/>
          </w:tcPr>
          <w:p>
            <w:pPr>
              <w:spacing w:after="0"/>
              <w:jc w:val="left"/>
            </w:pPr>
            <w:r>
              <w:rPr>
                <w:sz w:val="16"/>
              </w:rPr>
              <w:t>2005-08-29</w:t>
            </w:r>
          </w:p>
        </w:tc>
        <w:tc>
          <w:tcPr>
            <w:tcW w:type="dxa" w:w="1197"/>
          </w:tcPr>
          <w:p>
            <w:pPr>
              <w:spacing w:after="0"/>
              <w:jc w:val="left"/>
            </w:pPr>
            <w:r>
              <w:rPr>
                <w:sz w:val="16"/>
              </w:rPr>
              <w:t>EM-3239-IA</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2004-05-25</w:t>
            </w:r>
          </w:p>
        </w:tc>
        <w:tc>
          <w:tcPr>
            <w:tcW w:type="dxa" w:w="1197"/>
          </w:tcPr>
          <w:p>
            <w:pPr>
              <w:spacing w:after="0"/>
              <w:jc w:val="left"/>
            </w:pPr>
            <w:r>
              <w:rPr>
                <w:sz w:val="16"/>
              </w:rPr>
              <w:t>2004-05-19</w:t>
            </w:r>
          </w:p>
        </w:tc>
        <w:tc>
          <w:tcPr>
            <w:tcW w:type="dxa" w:w="1197"/>
          </w:tcPr>
          <w:p>
            <w:pPr>
              <w:spacing w:after="0"/>
              <w:jc w:val="left"/>
            </w:pPr>
            <w:r>
              <w:rPr>
                <w:sz w:val="16"/>
              </w:rPr>
              <w:t>DR-1518-IA</w:t>
            </w:r>
          </w:p>
        </w:tc>
        <w:tc>
          <w:tcPr>
            <w:tcW w:type="dxa" w:w="1609"/>
          </w:tcPr>
          <w:p>
            <w:pPr>
              <w:spacing w:after="0"/>
              <w:jc w:val="left"/>
            </w:pPr>
            <w:r>
              <w:rPr>
                <w:sz w:val="16"/>
              </w:rPr>
              <w:t>Major disaster</w:t>
            </w:r>
          </w:p>
        </w:tc>
        <w:tc>
          <w:tcPr>
            <w:tcW w:type="dxa" w:w="2845"/>
          </w:tcPr>
          <w:p>
            <w:pPr>
              <w:spacing w:after="0"/>
              <w:jc w:val="left"/>
            </w:pPr>
            <w:r>
              <w:rPr>
                <w:sz w:val="16"/>
              </w:rPr>
              <w:t>SEVERE STORMS, TORNADOES, AND FLOODING</w:t>
            </w:r>
          </w:p>
        </w:tc>
        <w:tc>
          <w:tcPr>
            <w:tcW w:type="dxa" w:w="2639"/>
          </w:tcPr>
          <w:p>
            <w:pPr>
              <w:spacing w:after="0"/>
              <w:jc w:val="left"/>
            </w:pPr>
            <w:r>
              <w:rPr>
                <w:sz w:val="16"/>
              </w:rPr>
              <w:t>Inland Flooding; Tornado</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1998-07-02</w:t>
            </w:r>
          </w:p>
        </w:tc>
        <w:tc>
          <w:tcPr>
            <w:tcW w:type="dxa" w:w="1197"/>
          </w:tcPr>
          <w:p>
            <w:pPr>
              <w:spacing w:after="0"/>
              <w:jc w:val="left"/>
            </w:pPr>
            <w:r>
              <w:rPr>
                <w:sz w:val="16"/>
              </w:rPr>
              <w:t>1998-06-13</w:t>
            </w:r>
          </w:p>
        </w:tc>
        <w:tc>
          <w:tcPr>
            <w:tcW w:type="dxa" w:w="1197"/>
          </w:tcPr>
          <w:p>
            <w:pPr>
              <w:spacing w:after="0"/>
              <w:jc w:val="left"/>
            </w:pPr>
            <w:r>
              <w:rPr>
                <w:sz w:val="16"/>
              </w:rPr>
              <w:t>DR-1230-IA</w:t>
            </w:r>
          </w:p>
        </w:tc>
        <w:tc>
          <w:tcPr>
            <w:tcW w:type="dxa" w:w="1609"/>
          </w:tcPr>
          <w:p>
            <w:pPr>
              <w:spacing w:after="0"/>
              <w:jc w:val="left"/>
            </w:pPr>
            <w:r>
              <w:rPr>
                <w:sz w:val="16"/>
              </w:rPr>
              <w:t>Major disaster</w:t>
            </w:r>
          </w:p>
        </w:tc>
        <w:tc>
          <w:tcPr>
            <w:tcW w:type="dxa" w:w="2845"/>
          </w:tcPr>
          <w:p>
            <w:pPr>
              <w:spacing w:after="0"/>
              <w:jc w:val="left"/>
            </w:pPr>
            <w:r>
              <w:rPr>
                <w:sz w:val="16"/>
              </w:rPr>
              <w:t>SEVERE STORMS, TORNADOES AND FLOODING</w:t>
            </w:r>
          </w:p>
        </w:tc>
        <w:tc>
          <w:tcPr>
            <w:tcW w:type="dxa" w:w="2639"/>
          </w:tcPr>
          <w:p>
            <w:pPr>
              <w:spacing w:after="0"/>
              <w:jc w:val="left"/>
            </w:pPr>
            <w:r>
              <w:rPr>
                <w:sz w:val="16"/>
              </w:rPr>
              <w:t>Inland Flooding (primary); also designated: Tornado</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1997-11-20</w:t>
            </w:r>
          </w:p>
        </w:tc>
        <w:tc>
          <w:tcPr>
            <w:tcW w:type="dxa" w:w="1197"/>
          </w:tcPr>
          <w:p>
            <w:pPr>
              <w:spacing w:after="0"/>
              <w:jc w:val="left"/>
            </w:pPr>
            <w:r>
              <w:rPr>
                <w:sz w:val="16"/>
              </w:rPr>
              <w:t>1997-10-26</w:t>
            </w:r>
          </w:p>
        </w:tc>
        <w:tc>
          <w:tcPr>
            <w:tcW w:type="dxa" w:w="1197"/>
          </w:tcPr>
          <w:p>
            <w:pPr>
              <w:spacing w:after="0"/>
              <w:jc w:val="left"/>
            </w:pPr>
            <w:r>
              <w:rPr>
                <w:sz w:val="16"/>
              </w:rPr>
              <w:t>DR-1191-IA</w:t>
            </w:r>
          </w:p>
        </w:tc>
        <w:tc>
          <w:tcPr>
            <w:tcW w:type="dxa" w:w="1609"/>
          </w:tcPr>
          <w:p>
            <w:pPr>
              <w:spacing w:after="0"/>
              <w:jc w:val="left"/>
            </w:pPr>
            <w:r>
              <w:rPr>
                <w:sz w:val="16"/>
              </w:rPr>
              <w:t>Major disaster</w:t>
            </w:r>
          </w:p>
        </w:tc>
        <w:tc>
          <w:tcPr>
            <w:tcW w:type="dxa" w:w="2845"/>
          </w:tcPr>
          <w:p>
            <w:pPr>
              <w:spacing w:after="0"/>
              <w:jc w:val="left"/>
            </w:pPr>
            <w:r>
              <w:rPr>
                <w:sz w:val="16"/>
              </w:rPr>
              <w:t>SEVERE SNOWSTORMS</w:t>
            </w:r>
          </w:p>
        </w:tc>
        <w:tc>
          <w:tcPr>
            <w:tcW w:type="dxa" w:w="2639"/>
          </w:tcPr>
          <w:p>
            <w:pPr>
              <w:spacing w:after="0"/>
              <w:jc w:val="left"/>
            </w:pPr>
            <w:r>
              <w:rPr>
                <w:sz w:val="16"/>
              </w:rPr>
              <w:t>Winter Weather</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1996-06-24</w:t>
            </w:r>
          </w:p>
        </w:tc>
        <w:tc>
          <w:tcPr>
            <w:tcW w:type="dxa" w:w="1197"/>
          </w:tcPr>
          <w:p>
            <w:pPr>
              <w:spacing w:after="0"/>
              <w:jc w:val="left"/>
            </w:pPr>
            <w:r>
              <w:rPr>
                <w:sz w:val="16"/>
              </w:rPr>
              <w:t>1996-05-08</w:t>
            </w:r>
          </w:p>
        </w:tc>
        <w:tc>
          <w:tcPr>
            <w:tcW w:type="dxa" w:w="1197"/>
          </w:tcPr>
          <w:p>
            <w:pPr>
              <w:spacing w:after="0"/>
              <w:jc w:val="left"/>
            </w:pPr>
            <w:r>
              <w:rPr>
                <w:sz w:val="16"/>
              </w:rPr>
              <w:t>DR-1121-IA</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1993-07-09</w:t>
            </w:r>
          </w:p>
        </w:tc>
        <w:tc>
          <w:tcPr>
            <w:tcW w:type="dxa" w:w="1197"/>
          </w:tcPr>
          <w:p>
            <w:pPr>
              <w:spacing w:after="0"/>
              <w:jc w:val="left"/>
            </w:pPr>
            <w:r>
              <w:rPr>
                <w:sz w:val="16"/>
              </w:rPr>
              <w:t>1993-04-13</w:t>
            </w:r>
          </w:p>
        </w:tc>
        <w:tc>
          <w:tcPr>
            <w:tcW w:type="dxa" w:w="1197"/>
          </w:tcPr>
          <w:p>
            <w:pPr>
              <w:spacing w:after="0"/>
              <w:jc w:val="left"/>
            </w:pPr>
            <w:r>
              <w:rPr>
                <w:sz w:val="16"/>
              </w:rPr>
              <w:t>DR-996-IA</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1992-10-02</w:t>
            </w:r>
          </w:p>
        </w:tc>
        <w:tc>
          <w:tcPr>
            <w:tcW w:type="dxa" w:w="1197"/>
          </w:tcPr>
          <w:p>
            <w:pPr>
              <w:spacing w:after="0"/>
              <w:jc w:val="left"/>
            </w:pPr>
            <w:r>
              <w:rPr>
                <w:sz w:val="16"/>
              </w:rPr>
              <w:t>1992-09-14</w:t>
            </w:r>
          </w:p>
        </w:tc>
        <w:tc>
          <w:tcPr>
            <w:tcW w:type="dxa" w:w="1197"/>
          </w:tcPr>
          <w:p>
            <w:pPr>
              <w:spacing w:after="0"/>
              <w:jc w:val="left"/>
            </w:pPr>
            <w:r>
              <w:rPr>
                <w:sz w:val="16"/>
              </w:rPr>
              <w:t>DR-965-IA</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1991-12-26</w:t>
            </w:r>
          </w:p>
        </w:tc>
        <w:tc>
          <w:tcPr>
            <w:tcW w:type="dxa" w:w="1197"/>
          </w:tcPr>
          <w:p>
            <w:pPr>
              <w:spacing w:after="0"/>
              <w:jc w:val="left"/>
            </w:pPr>
            <w:r>
              <w:rPr>
                <w:sz w:val="16"/>
              </w:rPr>
              <w:t>1991-10-31</w:t>
            </w:r>
          </w:p>
        </w:tc>
        <w:tc>
          <w:tcPr>
            <w:tcW w:type="dxa" w:w="1197"/>
          </w:tcPr>
          <w:p>
            <w:pPr>
              <w:spacing w:after="0"/>
              <w:jc w:val="left"/>
            </w:pPr>
            <w:r>
              <w:rPr>
                <w:sz w:val="16"/>
              </w:rPr>
              <w:t>DR-928-IA</w:t>
            </w:r>
          </w:p>
        </w:tc>
        <w:tc>
          <w:tcPr>
            <w:tcW w:type="dxa" w:w="1609"/>
          </w:tcPr>
          <w:p>
            <w:pPr>
              <w:spacing w:after="0"/>
              <w:jc w:val="left"/>
            </w:pPr>
            <w:r>
              <w:rPr>
                <w:sz w:val="16"/>
              </w:rPr>
              <w:t>Major disaster</w:t>
            </w:r>
          </w:p>
        </w:tc>
        <w:tc>
          <w:tcPr>
            <w:tcW w:type="dxa" w:w="2845"/>
          </w:tcPr>
          <w:p>
            <w:pPr>
              <w:spacing w:after="0"/>
              <w:jc w:val="left"/>
            </w:pPr>
            <w:r>
              <w:rPr>
                <w:sz w:val="16"/>
              </w:rPr>
              <w:t>ICE STORM</w:t>
            </w:r>
          </w:p>
        </w:tc>
        <w:tc>
          <w:tcPr>
            <w:tcW w:type="dxa" w:w="2639"/>
          </w:tcPr>
          <w:p>
            <w:pPr>
              <w:spacing w:after="0"/>
              <w:jc w:val="left"/>
            </w:pPr>
            <w:r>
              <w:rPr>
                <w:sz w:val="16"/>
              </w:rPr>
              <w:t>Ice Storm</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1990-05-26</w:t>
            </w:r>
          </w:p>
        </w:tc>
        <w:tc>
          <w:tcPr>
            <w:tcW w:type="dxa" w:w="1197"/>
          </w:tcPr>
          <w:p>
            <w:pPr>
              <w:spacing w:after="0"/>
              <w:jc w:val="left"/>
            </w:pPr>
            <w:r>
              <w:rPr>
                <w:sz w:val="16"/>
              </w:rPr>
              <w:t>1990-05-18</w:t>
            </w:r>
          </w:p>
        </w:tc>
        <w:tc>
          <w:tcPr>
            <w:tcW w:type="dxa" w:w="1197"/>
          </w:tcPr>
          <w:p>
            <w:pPr>
              <w:spacing w:after="0"/>
              <w:jc w:val="left"/>
            </w:pPr>
            <w:r>
              <w:rPr>
                <w:sz w:val="16"/>
              </w:rPr>
              <w:t>DR-868-IA</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1979-04-06</w:t>
            </w:r>
          </w:p>
        </w:tc>
        <w:tc>
          <w:tcPr>
            <w:tcW w:type="dxa" w:w="1197"/>
          </w:tcPr>
          <w:p>
            <w:pPr>
              <w:spacing w:after="0"/>
              <w:jc w:val="left"/>
            </w:pPr>
            <w:r>
              <w:rPr>
                <w:sz w:val="16"/>
              </w:rPr>
              <w:t>1979-04-06</w:t>
            </w:r>
          </w:p>
        </w:tc>
        <w:tc>
          <w:tcPr>
            <w:tcW w:type="dxa" w:w="1197"/>
          </w:tcPr>
          <w:p>
            <w:pPr>
              <w:spacing w:after="0"/>
              <w:jc w:val="left"/>
            </w:pPr>
            <w:r>
              <w:rPr>
                <w:sz w:val="16"/>
              </w:rPr>
              <w:t>EM-3076-IA</w:t>
            </w:r>
          </w:p>
        </w:tc>
        <w:tc>
          <w:tcPr>
            <w:tcW w:type="dxa" w:w="1609"/>
          </w:tcPr>
          <w:p>
            <w:pPr>
              <w:spacing w:after="0"/>
              <w:jc w:val="left"/>
            </w:pPr>
            <w:r>
              <w:rPr>
                <w:sz w:val="16"/>
              </w:rPr>
              <w:t>Emergency</w:t>
            </w:r>
          </w:p>
        </w:tc>
        <w:tc>
          <w:tcPr>
            <w:tcW w:type="dxa" w:w="2845"/>
          </w:tcPr>
          <w:p>
            <w:pPr>
              <w:spacing w:after="0"/>
              <w:jc w:val="left"/>
            </w:pPr>
            <w:r>
              <w:rPr>
                <w:sz w:val="16"/>
              </w:rPr>
              <w:t>SEVERE STORMS &amp; TORNADOES</w:t>
            </w:r>
          </w:p>
        </w:tc>
        <w:tc>
          <w:tcPr>
            <w:tcW w:type="dxa" w:w="2639"/>
          </w:tcPr>
          <w:p>
            <w:pPr>
              <w:spacing w:after="0"/>
              <w:jc w:val="left"/>
            </w:pPr>
            <w:r>
              <w:rPr>
                <w:sz w:val="16"/>
              </w:rPr>
              <w:t>Tornado</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1974-06-24</w:t>
            </w:r>
          </w:p>
        </w:tc>
        <w:tc>
          <w:tcPr>
            <w:tcW w:type="dxa" w:w="1197"/>
          </w:tcPr>
          <w:p>
            <w:pPr>
              <w:spacing w:after="0"/>
              <w:jc w:val="left"/>
            </w:pPr>
            <w:r>
              <w:rPr>
                <w:sz w:val="16"/>
              </w:rPr>
              <w:t>1974-06-24</w:t>
            </w:r>
          </w:p>
        </w:tc>
        <w:tc>
          <w:tcPr>
            <w:tcW w:type="dxa" w:w="1197"/>
          </w:tcPr>
          <w:p>
            <w:pPr>
              <w:spacing w:after="0"/>
              <w:jc w:val="left"/>
            </w:pPr>
            <w:r>
              <w:rPr>
                <w:sz w:val="16"/>
              </w:rPr>
              <w:t>DR-443-IA</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1973-05-23</w:t>
            </w:r>
          </w:p>
        </w:tc>
        <w:tc>
          <w:tcPr>
            <w:tcW w:type="dxa" w:w="1197"/>
          </w:tcPr>
          <w:p>
            <w:pPr>
              <w:spacing w:after="0"/>
              <w:jc w:val="left"/>
            </w:pPr>
            <w:r>
              <w:rPr>
                <w:sz w:val="16"/>
              </w:rPr>
              <w:t>1973-05-23</w:t>
            </w:r>
          </w:p>
        </w:tc>
        <w:tc>
          <w:tcPr>
            <w:tcW w:type="dxa" w:w="1197"/>
          </w:tcPr>
          <w:p>
            <w:pPr>
              <w:spacing w:after="0"/>
              <w:jc w:val="left"/>
            </w:pPr>
            <w:r>
              <w:rPr>
                <w:sz w:val="16"/>
              </w:rPr>
              <w:t>DR-386-IA</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1972-09-26</w:t>
            </w:r>
          </w:p>
        </w:tc>
        <w:tc>
          <w:tcPr>
            <w:tcW w:type="dxa" w:w="1197"/>
          </w:tcPr>
          <w:p>
            <w:pPr>
              <w:spacing w:after="0"/>
              <w:jc w:val="left"/>
            </w:pPr>
            <w:r>
              <w:rPr>
                <w:sz w:val="16"/>
              </w:rPr>
              <w:t>1972-09-26</w:t>
            </w:r>
          </w:p>
        </w:tc>
        <w:tc>
          <w:tcPr>
            <w:tcW w:type="dxa" w:w="1197"/>
          </w:tcPr>
          <w:p>
            <w:pPr>
              <w:spacing w:after="0"/>
              <w:jc w:val="left"/>
            </w:pPr>
            <w:r>
              <w:rPr>
                <w:sz w:val="16"/>
              </w:rPr>
              <w:t>DR-354-IA</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ind w:left="360"/>
      </w:pPr>
      <w:r>
        <w:rPr>
          <w:sz w:val="15"/>
        </w:rPr>
        <w:t>School districts and special districts in this county: $31,135.68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31</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152</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150</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67</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94"/>
        <w:gridCol w:w="1529"/>
        <w:gridCol w:w="1077"/>
        <w:gridCol w:w="1718"/>
        <w:gridCol w:w="1964"/>
        <w:gridCol w:w="28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94"/>
            <w:shd w:val="clear" w:color="auto" w:fill="E8E8E8"/>
          </w:tcPr>
          <w:p>
            <w:pPr>
              <w:spacing w:after="0"/>
              <w:jc w:val="left"/>
            </w:pPr>
            <w:r>
              <w:rPr>
                <w:b/>
                <w:sz w:val="16"/>
              </w:rPr>
              <w:t>Magnitude or extent</w:t>
            </w:r>
          </w:p>
        </w:tc>
        <w:tc>
          <w:tcPr>
            <w:tcW w:type="dxa" w:w="152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8"/>
            <w:shd w:val="clear" w:color="auto" w:fill="E8E8E8"/>
          </w:tcPr>
          <w:p>
            <w:pPr>
              <w:spacing w:after="0"/>
              <w:jc w:val="left"/>
            </w:pPr>
            <w:r>
              <w:rPr>
                <w:b/>
                <w:sz w:val="16"/>
              </w:rPr>
              <w:t>Location</w:t>
            </w:r>
          </w:p>
        </w:tc>
        <w:tc>
          <w:tcPr>
            <w:tcW w:type="dxa" w:w="1964"/>
            <w:shd w:val="clear" w:color="auto" w:fill="E8E8E8"/>
          </w:tcPr>
          <w:p>
            <w:pPr>
              <w:spacing w:after="0"/>
              <w:jc w:val="left"/>
            </w:pPr>
            <w:r>
              <w:rPr>
                <w:b/>
                <w:sz w:val="16"/>
              </w:rPr>
              <w:t>Flags</w:t>
            </w:r>
          </w:p>
        </w:tc>
        <w:tc>
          <w:tcPr>
            <w:tcW w:type="dxa" w:w="28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2024-06-25</w:t>
            </w:r>
          </w:p>
        </w:tc>
        <w:tc>
          <w:tcPr>
            <w:tcW w:type="dxa" w:w="1215"/>
          </w:tcPr>
          <w:p>
            <w:pPr>
              <w:spacing w:after="0"/>
              <w:jc w:val="left"/>
            </w:pPr>
            <w:r>
              <w:rPr>
                <w:sz w:val="16"/>
              </w:rPr>
              <w:t>Lightning</w:t>
            </w:r>
          </w:p>
        </w:tc>
        <w:tc>
          <w:tcPr>
            <w:tcW w:type="dxa" w:w="2694"/>
          </w:tcPr>
          <w:p>
            <w:pPr>
              <w:spacing w:after="0"/>
              <w:jc w:val="left"/>
            </w:pPr>
          </w:p>
        </w:tc>
        <w:tc>
          <w:tcPr>
            <w:tcW w:type="dxa" w:w="1529"/>
          </w:tcPr>
          <w:p>
            <w:pPr>
              <w:spacing w:after="0"/>
              <w:jc w:val="left"/>
            </w:pPr>
            <w:r>
              <w:rPr>
                <w:sz w:val="16"/>
              </w:rPr>
              <w:t>$250,000 property; $0 crops (2024 dollars)</w:t>
            </w:r>
          </w:p>
        </w:tc>
        <w:tc>
          <w:tcPr>
            <w:tcW w:type="dxa" w:w="1077"/>
          </w:tcPr>
          <w:p>
            <w:pPr>
              <w:spacing w:after="0"/>
              <w:jc w:val="right"/>
            </w:pPr>
            <w:r>
              <w:rPr>
                <w:sz w:val="16"/>
              </w:rPr>
              <w:t>0, 0</w:t>
            </w:r>
          </w:p>
        </w:tc>
        <w:tc>
          <w:tcPr>
            <w:tcW w:type="dxa" w:w="1718"/>
          </w:tcPr>
          <w:p>
            <w:pPr>
              <w:spacing w:after="0"/>
              <w:jc w:val="left"/>
            </w:pPr>
            <w:r>
              <w:rPr>
                <w:sz w:val="16"/>
              </w:rPr>
              <w:t>WINTERSET</w:t>
            </w:r>
          </w:p>
        </w:tc>
        <w:tc>
          <w:tcPr>
            <w:tcW w:type="dxa" w:w="1964"/>
          </w:tcPr>
          <w:p>
            <w:pPr>
              <w:spacing w:after="0"/>
              <w:jc w:val="left"/>
            </w:pPr>
            <w:r>
              <w:rPr>
                <w:sz w:val="16"/>
              </w:rPr>
              <w:t>new since last plan; within last 5 years</w:t>
            </w:r>
          </w:p>
        </w:tc>
        <w:tc>
          <w:tcPr>
            <w:tcW w:type="dxa" w:w="2878"/>
          </w:tcPr>
          <w:p>
            <w:pPr>
              <w:spacing w:after="0"/>
              <w:jc w:val="left"/>
            </w:pPr>
            <w:r>
              <w:rPr>
                <w:sz w:val="16"/>
              </w:rPr>
              <w:t>B1-c worst recorded: Lightning</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694"/>
          </w:tcPr>
          <w:p>
            <w:pPr>
              <w:spacing w:after="0"/>
              <w:jc w:val="left"/>
            </w:pPr>
          </w:p>
        </w:tc>
        <w:tc>
          <w:tcPr>
            <w:tcW w:type="dxa" w:w="1529"/>
          </w:tcPr>
          <w:p>
            <w:pPr>
              <w:spacing w:after="0"/>
              <w:jc w:val="left"/>
            </w:pPr>
            <w:r>
              <w:rPr>
                <w:sz w:val="16"/>
              </w:rPr>
              <w:t>$0 property; $0 crops, reported for the zone (2024 dollars)</w:t>
            </w:r>
          </w:p>
        </w:tc>
        <w:tc>
          <w:tcPr>
            <w:tcW w:type="dxa" w:w="1077"/>
          </w:tcPr>
          <w:p>
            <w:pPr>
              <w:spacing w:after="0"/>
              <w:jc w:val="right"/>
            </w:pPr>
            <w:r>
              <w:rPr>
                <w:sz w:val="16"/>
              </w:rPr>
              <w:t>0, 0</w:t>
            </w:r>
          </w:p>
        </w:tc>
        <w:tc>
          <w:tcPr>
            <w:tcW w:type="dxa" w:w="1718"/>
          </w:tcPr>
          <w:p>
            <w:pPr>
              <w:spacing w:after="0"/>
              <w:jc w:val="left"/>
            </w:pPr>
            <w:r>
              <w:rPr>
                <w:sz w:val="16"/>
              </w:rPr>
              <w:t>NWS zone IAZ072 (MADISON), zone-level: may include parts of neighboring counties</w:t>
            </w:r>
          </w:p>
        </w:tc>
        <w:tc>
          <w:tcPr>
            <w:tcW w:type="dxa" w:w="1964"/>
          </w:tcPr>
          <w:p>
            <w:pPr>
              <w:spacing w:after="0"/>
              <w:jc w:val="left"/>
            </w:pPr>
            <w:r>
              <w:rPr>
                <w:sz w:val="16"/>
              </w:rPr>
              <w:t>new since last plan; within last 5 years</w:t>
            </w:r>
          </w:p>
        </w:tc>
        <w:tc>
          <w:tcPr>
            <w:tcW w:type="dxa" w:w="28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2023-09-12</w:t>
            </w:r>
          </w:p>
        </w:tc>
        <w:tc>
          <w:tcPr>
            <w:tcW w:type="dxa" w:w="1215"/>
          </w:tcPr>
          <w:p>
            <w:pPr>
              <w:spacing w:after="0"/>
              <w:jc w:val="left"/>
            </w:pPr>
            <w:r>
              <w:rPr>
                <w:sz w:val="16"/>
              </w:rPr>
              <w:t>Drought</w:t>
            </w:r>
          </w:p>
        </w:tc>
        <w:tc>
          <w:tcPr>
            <w:tcW w:type="dxa" w:w="2694"/>
          </w:tcPr>
          <w:p>
            <w:pPr>
              <w:spacing w:after="0"/>
              <w:jc w:val="left"/>
            </w:pPr>
          </w:p>
        </w:tc>
        <w:tc>
          <w:tcPr>
            <w:tcW w:type="dxa" w:w="1529"/>
          </w:tcPr>
          <w:p>
            <w:pPr>
              <w:spacing w:after="0"/>
              <w:jc w:val="left"/>
            </w:pPr>
            <w:r>
              <w:rPr>
                <w:sz w:val="16"/>
              </w:rPr>
              <w:t>$0 property; $0 crops, reported for the zone (2023 dollars)</w:t>
            </w:r>
          </w:p>
        </w:tc>
        <w:tc>
          <w:tcPr>
            <w:tcW w:type="dxa" w:w="1077"/>
          </w:tcPr>
          <w:p>
            <w:pPr>
              <w:spacing w:after="0"/>
              <w:jc w:val="right"/>
            </w:pPr>
            <w:r>
              <w:rPr>
                <w:sz w:val="16"/>
              </w:rPr>
              <w:t>0, 0</w:t>
            </w:r>
          </w:p>
        </w:tc>
        <w:tc>
          <w:tcPr>
            <w:tcW w:type="dxa" w:w="1718"/>
          </w:tcPr>
          <w:p>
            <w:pPr>
              <w:spacing w:after="0"/>
              <w:jc w:val="left"/>
            </w:pPr>
            <w:r>
              <w:rPr>
                <w:sz w:val="16"/>
              </w:rPr>
              <w:t>NWS zone IAZ072 (MADISON), zone-level: may include parts of neighboring counties</w:t>
            </w:r>
          </w:p>
        </w:tc>
        <w:tc>
          <w:tcPr>
            <w:tcW w:type="dxa" w:w="1964"/>
          </w:tcPr>
          <w:p>
            <w:pPr>
              <w:spacing w:after="0"/>
              <w:jc w:val="left"/>
            </w:pPr>
            <w:r>
              <w:rPr>
                <w:sz w:val="16"/>
              </w:rPr>
              <w:t>new since last plan; within last 5 years</w:t>
            </w:r>
          </w:p>
        </w:tc>
        <w:tc>
          <w:tcPr>
            <w:tcW w:type="dxa" w:w="2878"/>
          </w:tcPr>
          <w:p>
            <w:pPr>
              <w:spacing w:after="0"/>
              <w:jc w:val="left"/>
            </w:pPr>
            <w:r>
              <w:rPr>
                <w:sz w:val="16"/>
              </w:rPr>
              <w:t>B1-c worst recorded: Drought</w:t>
            </w:r>
          </w:p>
        </w:tc>
      </w:tr>
      <w:tr>
        <w:trPr>
          <w:cantSplit/>
        </w:trPr>
        <w:tc>
          <w:tcPr>
            <w:tcW w:type="dxa" w:w="1037"/>
          </w:tcPr>
          <w:p>
            <w:pPr>
              <w:spacing w:after="0"/>
              <w:jc w:val="left"/>
            </w:pPr>
            <w:r>
              <w:rPr>
                <w:sz w:val="16"/>
              </w:rPr>
              <w:t>2022-03-05</w:t>
            </w:r>
          </w:p>
        </w:tc>
        <w:tc>
          <w:tcPr>
            <w:tcW w:type="dxa" w:w="1215"/>
          </w:tcPr>
          <w:p>
            <w:pPr>
              <w:spacing w:after="0"/>
              <w:jc w:val="left"/>
            </w:pPr>
            <w:r>
              <w:rPr>
                <w:sz w:val="16"/>
              </w:rPr>
              <w:t>Tornado</w:t>
            </w:r>
          </w:p>
        </w:tc>
        <w:tc>
          <w:tcPr>
            <w:tcW w:type="dxa" w:w="2694"/>
          </w:tcPr>
          <w:p>
            <w:pPr>
              <w:spacing w:after="0"/>
              <w:jc w:val="left"/>
            </w:pPr>
            <w:r>
              <w:rPr>
                <w:sz w:val="16"/>
              </w:rPr>
              <w:t>EF4, 24.86 mi within this county, 900 yd wide</w:t>
            </w:r>
          </w:p>
        </w:tc>
        <w:tc>
          <w:tcPr>
            <w:tcW w:type="dxa" w:w="1529"/>
          </w:tcPr>
          <w:p>
            <w:pPr>
              <w:spacing w:after="0"/>
              <w:jc w:val="left"/>
            </w:pPr>
            <w:r>
              <w:rPr>
                <w:sz w:val="16"/>
              </w:rPr>
              <w:t>$75,000,000 property; $0 crops (2022 dollars)</w:t>
            </w:r>
          </w:p>
        </w:tc>
        <w:tc>
          <w:tcPr>
            <w:tcW w:type="dxa" w:w="1077"/>
          </w:tcPr>
          <w:p>
            <w:pPr>
              <w:spacing w:after="0"/>
              <w:jc w:val="right"/>
            </w:pPr>
            <w:r>
              <w:rPr>
                <w:sz w:val="16"/>
              </w:rPr>
              <w:t>6, 5</w:t>
            </w:r>
          </w:p>
        </w:tc>
        <w:tc>
          <w:tcPr>
            <w:tcW w:type="dxa" w:w="1718"/>
          </w:tcPr>
          <w:p>
            <w:pPr>
              <w:spacing w:after="0"/>
              <w:jc w:val="left"/>
            </w:pPr>
            <w:r>
              <w:rPr>
                <w:sz w:val="16"/>
              </w:rPr>
              <w:t>MACKSBURG to BEVINGTON</w:t>
            </w:r>
          </w:p>
        </w:tc>
        <w:tc>
          <w:tcPr>
            <w:tcW w:type="dxa" w:w="1964"/>
          </w:tcPr>
          <w:p>
            <w:pPr>
              <w:spacing w:after="0"/>
              <w:jc w:val="left"/>
            </w:pPr>
            <w:r>
              <w:rPr>
                <w:sz w:val="16"/>
              </w:rPr>
              <w:t>new since last plan; within last 5 years</w:t>
            </w: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694"/>
          </w:tcPr>
          <w:p>
            <w:pPr>
              <w:spacing w:after="0"/>
              <w:jc w:val="left"/>
            </w:pPr>
          </w:p>
        </w:tc>
        <w:tc>
          <w:tcPr>
            <w:tcW w:type="dxa" w:w="1529"/>
          </w:tcPr>
          <w:p>
            <w:pPr>
              <w:spacing w:after="0"/>
              <w:jc w:val="left"/>
            </w:pPr>
            <w:r>
              <w:rPr>
                <w:sz w:val="16"/>
              </w:rPr>
              <w:t>$135,000 property; $0 crops, reported for the zone (2011 dollars)</w:t>
            </w:r>
          </w:p>
        </w:tc>
        <w:tc>
          <w:tcPr>
            <w:tcW w:type="dxa" w:w="1077"/>
          </w:tcPr>
          <w:p>
            <w:pPr>
              <w:spacing w:after="0"/>
              <w:jc w:val="right"/>
            </w:pPr>
            <w:r>
              <w:rPr>
                <w:sz w:val="16"/>
              </w:rPr>
              <w:t>0, 0</w:t>
            </w:r>
          </w:p>
        </w:tc>
        <w:tc>
          <w:tcPr>
            <w:tcW w:type="dxa" w:w="1718"/>
          </w:tcPr>
          <w:p>
            <w:pPr>
              <w:spacing w:after="0"/>
              <w:jc w:val="left"/>
            </w:pPr>
            <w:r>
              <w:rPr>
                <w:sz w:val="16"/>
              </w:rPr>
              <w:t>NWS zone IAZ072 (MADISON), zone-level: may include parts of neighboring counties</w:t>
            </w:r>
          </w:p>
        </w:tc>
        <w:tc>
          <w:tcPr>
            <w:tcW w:type="dxa" w:w="1964"/>
          </w:tcPr>
          <w:p>
            <w:pPr>
              <w:spacing w:after="0"/>
              <w:jc w:val="left"/>
            </w:pPr>
          </w:p>
        </w:tc>
        <w:tc>
          <w:tcPr>
            <w:tcW w:type="dxa" w:w="2878"/>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694"/>
          </w:tcPr>
          <w:p>
            <w:pPr>
              <w:spacing w:after="0"/>
              <w:jc w:val="left"/>
            </w:pPr>
          </w:p>
        </w:tc>
        <w:tc>
          <w:tcPr>
            <w:tcW w:type="dxa" w:w="1529"/>
          </w:tcPr>
          <w:p>
            <w:pPr>
              <w:spacing w:after="0"/>
              <w:jc w:val="left"/>
            </w:pPr>
            <w:r>
              <w:rPr>
                <w:sz w:val="16"/>
              </w:rPr>
              <w:t>$0 property; $20,000,000 crops (2010 dollars)</w:t>
            </w:r>
          </w:p>
        </w:tc>
        <w:tc>
          <w:tcPr>
            <w:tcW w:type="dxa" w:w="1077"/>
          </w:tcPr>
          <w:p>
            <w:pPr>
              <w:spacing w:after="0"/>
              <w:jc w:val="right"/>
            </w:pPr>
            <w:r>
              <w:rPr>
                <w:sz w:val="16"/>
              </w:rPr>
              <w:t>0, 0</w:t>
            </w:r>
          </w:p>
        </w:tc>
        <w:tc>
          <w:tcPr>
            <w:tcW w:type="dxa" w:w="1718"/>
          </w:tcPr>
          <w:p>
            <w:pPr>
              <w:spacing w:after="0"/>
              <w:jc w:val="left"/>
            </w:pPr>
            <w:r>
              <w:rPr>
                <w:sz w:val="16"/>
              </w:rPr>
              <w:t>EARLHAM to MACKSBURG</w:t>
            </w:r>
          </w:p>
        </w:tc>
        <w:tc>
          <w:tcPr>
            <w:tcW w:type="dxa" w:w="1964"/>
          </w:tcPr>
          <w:p>
            <w:pPr>
              <w:spacing w:after="0"/>
              <w:jc w:val="left"/>
            </w:pPr>
          </w:p>
        </w:tc>
        <w:tc>
          <w:tcPr>
            <w:tcW w:type="dxa" w:w="28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2010-01-20</w:t>
            </w:r>
          </w:p>
        </w:tc>
        <w:tc>
          <w:tcPr>
            <w:tcW w:type="dxa" w:w="1215"/>
          </w:tcPr>
          <w:p>
            <w:pPr>
              <w:spacing w:after="0"/>
              <w:jc w:val="left"/>
            </w:pPr>
            <w:r>
              <w:rPr>
                <w:sz w:val="16"/>
              </w:rPr>
              <w:t>Ice Storm</w:t>
            </w:r>
          </w:p>
        </w:tc>
        <w:tc>
          <w:tcPr>
            <w:tcW w:type="dxa" w:w="2694"/>
          </w:tcPr>
          <w:p>
            <w:pPr>
              <w:spacing w:after="0"/>
              <w:jc w:val="left"/>
            </w:pPr>
          </w:p>
        </w:tc>
        <w:tc>
          <w:tcPr>
            <w:tcW w:type="dxa" w:w="1529"/>
          </w:tcPr>
          <w:p>
            <w:pPr>
              <w:spacing w:after="0"/>
              <w:jc w:val="left"/>
            </w:pPr>
            <w:r>
              <w:rPr>
                <w:sz w:val="16"/>
              </w:rPr>
              <w:t>$100,000 property; $0 crops, reported for the zone (2010 dollars)</w:t>
            </w:r>
          </w:p>
        </w:tc>
        <w:tc>
          <w:tcPr>
            <w:tcW w:type="dxa" w:w="1077"/>
          </w:tcPr>
          <w:p>
            <w:pPr>
              <w:spacing w:after="0"/>
              <w:jc w:val="right"/>
            </w:pPr>
            <w:r>
              <w:rPr>
                <w:sz w:val="16"/>
              </w:rPr>
              <w:t>0, 0</w:t>
            </w:r>
          </w:p>
        </w:tc>
        <w:tc>
          <w:tcPr>
            <w:tcW w:type="dxa" w:w="1718"/>
          </w:tcPr>
          <w:p>
            <w:pPr>
              <w:spacing w:after="0"/>
              <w:jc w:val="left"/>
            </w:pPr>
            <w:r>
              <w:rPr>
                <w:sz w:val="16"/>
              </w:rPr>
              <w:t>NWS zone IAZ072 (MADISON), zone-level: may include parts of neighboring counties</w:t>
            </w:r>
          </w:p>
        </w:tc>
        <w:tc>
          <w:tcPr>
            <w:tcW w:type="dxa" w:w="1964"/>
          </w:tcPr>
          <w:p>
            <w:pPr>
              <w:spacing w:after="0"/>
              <w:jc w:val="left"/>
            </w:pPr>
          </w:p>
        </w:tc>
        <w:tc>
          <w:tcPr>
            <w:tcW w:type="dxa" w:w="2878"/>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2694"/>
          </w:tcPr>
          <w:p>
            <w:pPr>
              <w:spacing w:after="0"/>
              <w:jc w:val="left"/>
            </w:pPr>
          </w:p>
        </w:tc>
        <w:tc>
          <w:tcPr>
            <w:tcW w:type="dxa" w:w="1529"/>
          </w:tcPr>
          <w:p>
            <w:pPr>
              <w:spacing w:after="0"/>
              <w:jc w:val="left"/>
            </w:pPr>
            <w:r>
              <w:rPr>
                <w:sz w:val="16"/>
              </w:rPr>
              <w:t>$0 property; $2,500,000 crops, reported for the zone (2009 dollars)</w:t>
            </w:r>
          </w:p>
        </w:tc>
        <w:tc>
          <w:tcPr>
            <w:tcW w:type="dxa" w:w="1077"/>
          </w:tcPr>
          <w:p>
            <w:pPr>
              <w:spacing w:after="0"/>
              <w:jc w:val="right"/>
            </w:pPr>
            <w:r>
              <w:rPr>
                <w:sz w:val="16"/>
              </w:rPr>
              <w:t>0, 0</w:t>
            </w:r>
          </w:p>
        </w:tc>
        <w:tc>
          <w:tcPr>
            <w:tcW w:type="dxa" w:w="1718"/>
          </w:tcPr>
          <w:p>
            <w:pPr>
              <w:spacing w:after="0"/>
              <w:jc w:val="left"/>
            </w:pPr>
            <w:r>
              <w:rPr>
                <w:sz w:val="16"/>
              </w:rPr>
              <w:t>NWS zone IAZ072 (MADISON), zone-level: may include parts of neighboring counties</w:t>
            </w:r>
          </w:p>
        </w:tc>
        <w:tc>
          <w:tcPr>
            <w:tcW w:type="dxa" w:w="1964"/>
          </w:tcPr>
          <w:p>
            <w:pPr>
              <w:spacing w:after="0"/>
              <w:jc w:val="left"/>
            </w:pPr>
          </w:p>
        </w:tc>
        <w:tc>
          <w:tcPr>
            <w:tcW w:type="dxa" w:w="287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2004-05-22</w:t>
            </w:r>
          </w:p>
        </w:tc>
        <w:tc>
          <w:tcPr>
            <w:tcW w:type="dxa" w:w="1215"/>
          </w:tcPr>
          <w:p>
            <w:pPr>
              <w:spacing w:after="0"/>
              <w:jc w:val="left"/>
            </w:pPr>
            <w:r>
              <w:rPr>
                <w:sz w:val="16"/>
              </w:rPr>
              <w:t>Thunderstorm Wind</w:t>
            </w:r>
          </w:p>
        </w:tc>
        <w:tc>
          <w:tcPr>
            <w:tcW w:type="dxa" w:w="2694"/>
          </w:tcPr>
          <w:p>
            <w:pPr>
              <w:spacing w:after="0"/>
              <w:jc w:val="left"/>
            </w:pPr>
            <w:r>
              <w:rPr>
                <w:sz w:val="16"/>
              </w:rPr>
              <w:t>92 kt (106 mph) measured gust</w:t>
            </w:r>
          </w:p>
        </w:tc>
        <w:tc>
          <w:tcPr>
            <w:tcW w:type="dxa" w:w="1529"/>
          </w:tcPr>
          <w:p>
            <w:pPr>
              <w:spacing w:after="0"/>
              <w:jc w:val="left"/>
            </w:pPr>
            <w:r>
              <w:rPr>
                <w:sz w:val="16"/>
              </w:rPr>
              <w:t>$40,000 property; $10,000 crops (2004 dollars)</w:t>
            </w:r>
          </w:p>
        </w:tc>
        <w:tc>
          <w:tcPr>
            <w:tcW w:type="dxa" w:w="1077"/>
          </w:tcPr>
          <w:p>
            <w:pPr>
              <w:spacing w:after="0"/>
              <w:jc w:val="right"/>
            </w:pPr>
            <w:r>
              <w:rPr>
                <w:sz w:val="16"/>
              </w:rPr>
              <w:t>0, 0</w:t>
            </w:r>
          </w:p>
        </w:tc>
        <w:tc>
          <w:tcPr>
            <w:tcW w:type="dxa" w:w="1718"/>
          </w:tcPr>
          <w:p>
            <w:pPr>
              <w:spacing w:after="0"/>
              <w:jc w:val="left"/>
            </w:pPr>
            <w:r>
              <w:rPr>
                <w:sz w:val="16"/>
              </w:rPr>
              <w:t>ST CHARLES</w:t>
            </w:r>
          </w:p>
        </w:tc>
        <w:tc>
          <w:tcPr>
            <w:tcW w:type="dxa" w:w="1964"/>
          </w:tcPr>
          <w:p>
            <w:pPr>
              <w:spacing w:after="0"/>
              <w:jc w:val="left"/>
            </w:pPr>
          </w:p>
        </w:tc>
        <w:tc>
          <w:tcPr>
            <w:tcW w:type="dxa" w:w="2878"/>
          </w:tcPr>
          <w:p>
            <w:pPr>
              <w:spacing w:after="0"/>
              <w:jc w:val="left"/>
            </w:pPr>
            <w:r>
              <w:rPr>
                <w:sz w:val="16"/>
              </w:rPr>
              <w:t>B1-c worst recorded: Thunderstorm Wind</w:t>
            </w:r>
          </w:p>
        </w:tc>
      </w:tr>
      <w:tr>
        <w:trPr>
          <w:cantSplit/>
        </w:trPr>
        <w:tc>
          <w:tcPr>
            <w:tcW w:type="dxa" w:w="1037"/>
          </w:tcPr>
          <w:p>
            <w:pPr>
              <w:spacing w:after="0"/>
              <w:jc w:val="left"/>
            </w:pPr>
            <w:r>
              <w:rPr>
                <w:sz w:val="16"/>
              </w:rPr>
              <w:t>2001-07-03</w:t>
            </w:r>
          </w:p>
        </w:tc>
        <w:tc>
          <w:tcPr>
            <w:tcW w:type="dxa" w:w="1215"/>
          </w:tcPr>
          <w:p>
            <w:pPr>
              <w:spacing w:after="0"/>
              <w:jc w:val="left"/>
            </w:pPr>
            <w:r>
              <w:rPr>
                <w:sz w:val="16"/>
              </w:rPr>
              <w:t>Hail</w:t>
            </w:r>
          </w:p>
        </w:tc>
        <w:tc>
          <w:tcPr>
            <w:tcW w:type="dxa" w:w="2694"/>
          </w:tcPr>
          <w:p>
            <w:pPr>
              <w:spacing w:after="0"/>
              <w:jc w:val="left"/>
            </w:pPr>
            <w:r>
              <w:rPr>
                <w:sz w:val="16"/>
              </w:rPr>
              <w:t>4 in</w:t>
            </w:r>
          </w:p>
        </w:tc>
        <w:tc>
          <w:tcPr>
            <w:tcW w:type="dxa" w:w="1529"/>
          </w:tcPr>
          <w:p>
            <w:pPr>
              <w:spacing w:after="0"/>
              <w:jc w:val="left"/>
            </w:pPr>
            <w:r>
              <w:rPr>
                <w:sz w:val="16"/>
              </w:rPr>
              <w:t>$50,000 property; $25,000 crops (2001 dollars)</w:t>
            </w:r>
          </w:p>
        </w:tc>
        <w:tc>
          <w:tcPr>
            <w:tcW w:type="dxa" w:w="1077"/>
          </w:tcPr>
          <w:p>
            <w:pPr>
              <w:spacing w:after="0"/>
              <w:jc w:val="right"/>
            </w:pPr>
            <w:r>
              <w:rPr>
                <w:sz w:val="16"/>
              </w:rPr>
              <w:t>0, 0</w:t>
            </w:r>
          </w:p>
        </w:tc>
        <w:tc>
          <w:tcPr>
            <w:tcW w:type="dxa" w:w="1718"/>
          </w:tcPr>
          <w:p>
            <w:pPr>
              <w:spacing w:after="0"/>
              <w:jc w:val="left"/>
            </w:pPr>
            <w:r>
              <w:rPr>
                <w:sz w:val="16"/>
              </w:rPr>
              <w:t>TRURO</w:t>
            </w:r>
          </w:p>
        </w:tc>
        <w:tc>
          <w:tcPr>
            <w:tcW w:type="dxa" w:w="1964"/>
          </w:tcPr>
          <w:p>
            <w:pPr>
              <w:spacing w:after="0"/>
              <w:jc w:val="left"/>
            </w:pPr>
          </w:p>
        </w:tc>
        <w:tc>
          <w:tcPr>
            <w:tcW w:type="dxa" w:w="2878"/>
          </w:tcPr>
          <w:p>
            <w:pPr>
              <w:spacing w:after="0"/>
              <w:jc w:val="left"/>
            </w:pPr>
            <w:r>
              <w:rPr>
                <w:sz w:val="16"/>
              </w:rPr>
              <w:t>B1-c worst recorded: Hail</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694"/>
          </w:tcPr>
          <w:p>
            <w:pPr>
              <w:spacing w:after="0"/>
              <w:jc w:val="left"/>
            </w:pPr>
            <w:r>
              <w:rPr>
                <w:sz w:val="16"/>
              </w:rPr>
              <w:t>61 kt (70 mph), measurement type not recorded</w:t>
            </w:r>
          </w:p>
        </w:tc>
        <w:tc>
          <w:tcPr>
            <w:tcW w:type="dxa" w:w="1529"/>
          </w:tcPr>
          <w:p>
            <w:pPr>
              <w:spacing w:after="0"/>
              <w:jc w:val="left"/>
            </w:pPr>
            <w:r>
              <w:rPr>
                <w:sz w:val="16"/>
              </w:rPr>
              <w:t>$300,000 property; $5,100 crops, reported for the zone (1998 dollars)</w:t>
            </w:r>
          </w:p>
        </w:tc>
        <w:tc>
          <w:tcPr>
            <w:tcW w:type="dxa" w:w="1077"/>
          </w:tcPr>
          <w:p>
            <w:pPr>
              <w:spacing w:after="0"/>
              <w:jc w:val="right"/>
            </w:pPr>
            <w:r>
              <w:rPr>
                <w:sz w:val="16"/>
              </w:rPr>
              <w:t>0, 0</w:t>
            </w:r>
          </w:p>
        </w:tc>
        <w:tc>
          <w:tcPr>
            <w:tcW w:type="dxa" w:w="1718"/>
          </w:tcPr>
          <w:p>
            <w:pPr>
              <w:spacing w:after="0"/>
              <w:jc w:val="left"/>
            </w:pPr>
            <w:r>
              <w:rPr>
                <w:sz w:val="16"/>
              </w:rPr>
              <w:t>NWS zone IAZ072 (MADISON), zone-level: may include parts of neighboring counties</w:t>
            </w:r>
          </w:p>
        </w:tc>
        <w:tc>
          <w:tcPr>
            <w:tcW w:type="dxa" w:w="1964"/>
          </w:tcPr>
          <w:p>
            <w:pPr>
              <w:spacing w:after="0"/>
              <w:jc w:val="left"/>
            </w:pPr>
          </w:p>
        </w:tc>
        <w:tc>
          <w:tcPr>
            <w:tcW w:type="dxa" w:w="28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1979-03-29</w:t>
            </w:r>
          </w:p>
        </w:tc>
        <w:tc>
          <w:tcPr>
            <w:tcW w:type="dxa" w:w="1215"/>
          </w:tcPr>
          <w:p>
            <w:pPr>
              <w:spacing w:after="0"/>
              <w:jc w:val="left"/>
            </w:pPr>
            <w:r>
              <w:rPr>
                <w:sz w:val="16"/>
              </w:rPr>
              <w:t>Tornado</w:t>
            </w:r>
          </w:p>
        </w:tc>
        <w:tc>
          <w:tcPr>
            <w:tcW w:type="dxa" w:w="2694"/>
          </w:tcPr>
          <w:p>
            <w:pPr>
              <w:spacing w:after="0"/>
              <w:jc w:val="left"/>
            </w:pPr>
            <w:r>
              <w:rPr>
                <w:sz w:val="16"/>
              </w:rPr>
              <w:t>F3, 13.6 mi path length (records before 1996 may include the whole path; rating and listing come from the county where the tornado began), 500 yd wide</w:t>
            </w:r>
          </w:p>
        </w:tc>
        <w:tc>
          <w:tcPr>
            <w:tcW w:type="dxa" w:w="1529"/>
          </w:tcPr>
          <w:p>
            <w:pPr>
              <w:spacing w:after="0"/>
              <w:jc w:val="left"/>
            </w:pPr>
            <w:r>
              <w:rPr>
                <w:sz w:val="16"/>
              </w:rPr>
              <w:t>damage not recorded (pre-1996 record)</w:t>
            </w:r>
          </w:p>
        </w:tc>
        <w:tc>
          <w:tcPr>
            <w:tcW w:type="dxa" w:w="1077"/>
          </w:tcPr>
          <w:p>
            <w:pPr>
              <w:spacing w:after="0"/>
              <w:jc w:val="right"/>
            </w:pPr>
            <w:r>
              <w:rPr>
                <w:sz w:val="16"/>
              </w:rPr>
              <w:t>0, 1</w:t>
            </w:r>
          </w:p>
        </w:tc>
        <w:tc>
          <w:tcPr>
            <w:tcW w:type="dxa" w:w="1718"/>
          </w:tcPr>
          <w:p>
            <w:pPr>
              <w:spacing w:after="0"/>
              <w:jc w:val="left"/>
            </w:pPr>
            <w:r>
              <w:rPr>
                <w:sz w:val="16"/>
              </w:rPr>
              <w:t>location not recorded</w:t>
            </w:r>
          </w:p>
        </w:tc>
        <w:tc>
          <w:tcPr>
            <w:tcW w:type="dxa" w:w="1964"/>
          </w:tcPr>
          <w:p>
            <w:pPr>
              <w:spacing w:after="0"/>
              <w:jc w:val="left"/>
            </w:pPr>
          </w:p>
        </w:tc>
        <w:tc>
          <w:tcPr>
            <w:tcW w:type="dxa" w:w="287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5.26</w:t>
            </w:r>
          </w:p>
        </w:tc>
        <w:tc>
          <w:tcPr>
            <w:tcW w:type="dxa" w:w="1448"/>
          </w:tcPr>
          <w:p>
            <w:pPr>
              <w:spacing w:after="0"/>
              <w:jc w:val="left"/>
            </w:pPr>
            <w:r>
              <w:rPr>
                <w:sz w:val="16"/>
              </w:rPr>
              <w:t>event-days per year</w:t>
            </w:r>
          </w:p>
        </w:tc>
        <w:tc>
          <w:tcPr>
            <w:tcW w:type="dxa" w:w="1577"/>
          </w:tcPr>
          <w:p>
            <w:pPr>
              <w:spacing w:after="0"/>
              <w:jc w:val="left"/>
            </w:pPr>
            <w:r>
              <w:rPr>
                <w:sz w:val="16"/>
              </w:rPr>
              <w:t>about 5.26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100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5.26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7.68</w:t>
            </w:r>
          </w:p>
        </w:tc>
        <w:tc>
          <w:tcPr>
            <w:tcW w:type="dxa" w:w="1448"/>
          </w:tcPr>
          <w:p>
            <w:pPr>
              <w:spacing w:after="0"/>
              <w:jc w:val="left"/>
            </w:pPr>
            <w:r>
              <w:rPr>
                <w:sz w:val="16"/>
              </w:rPr>
              <w:t>event-days per year</w:t>
            </w:r>
          </w:p>
        </w:tc>
        <w:tc>
          <w:tcPr>
            <w:tcW w:type="dxa" w:w="1577"/>
          </w:tcPr>
          <w:p>
            <w:pPr>
              <w:spacing w:after="0"/>
              <w:jc w:val="left"/>
            </w:pPr>
            <w:r>
              <w:rPr>
                <w:sz w:val="16"/>
              </w:rPr>
              <w:t>about 7.68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266</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7.68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0.000608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0.0608%</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6.2</w:t>
            </w:r>
          </w:p>
        </w:tc>
        <w:tc>
          <w:tcPr>
            <w:tcW w:type="dxa" w:w="1448"/>
          </w:tcPr>
          <w:p>
            <w:pPr>
              <w:spacing w:after="0"/>
              <w:jc w:val="left"/>
            </w:pPr>
            <w:r>
              <w:rPr>
                <w:sz w:val="16"/>
              </w:rPr>
              <w:t>events per year</w:t>
            </w:r>
          </w:p>
        </w:tc>
        <w:tc>
          <w:tcPr>
            <w:tcW w:type="dxa" w:w="1577"/>
          </w:tcPr>
          <w:p>
            <w:pPr>
              <w:spacing w:after="0"/>
              <w:jc w:val="left"/>
            </w:pPr>
            <w:r>
              <w:rPr>
                <w:sz w:val="16"/>
              </w:rPr>
              <w:t>about 6.2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235.8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7.37</w:t>
            </w:r>
          </w:p>
        </w:tc>
        <w:tc>
          <w:tcPr>
            <w:tcW w:type="dxa" w:w="1448"/>
          </w:tcPr>
          <w:p>
            <w:pPr>
              <w:spacing w:after="0"/>
              <w:jc w:val="left"/>
            </w:pPr>
            <w:r>
              <w:rPr>
                <w:sz w:val="16"/>
              </w:rPr>
              <w:t>event-days per year</w:t>
            </w:r>
          </w:p>
        </w:tc>
        <w:tc>
          <w:tcPr>
            <w:tcW w:type="dxa" w:w="1577"/>
          </w:tcPr>
          <w:p>
            <w:pPr>
              <w:spacing w:after="0"/>
              <w:jc w:val="left"/>
            </w:pPr>
            <w:r>
              <w:rPr>
                <w:sz w:val="16"/>
              </w:rPr>
              <w:t>about 7.37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109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7.37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0.00563</w:t>
            </w:r>
          </w:p>
        </w:tc>
        <w:tc>
          <w:tcPr>
            <w:tcW w:type="dxa" w:w="1448"/>
          </w:tcPr>
          <w:p>
            <w:pPr>
              <w:spacing w:after="0"/>
              <w:jc w:val="left"/>
            </w:pPr>
            <w:r>
              <w:rPr>
                <w:sz w:val="16"/>
              </w:rPr>
              <w:t>events per year</w:t>
            </w:r>
          </w:p>
        </w:tc>
        <w:tc>
          <w:tcPr>
            <w:tcW w:type="dxa" w:w="1577"/>
          </w:tcPr>
          <w:p>
            <w:pPr>
              <w:spacing w:after="0"/>
              <w:jc w:val="left"/>
            </w:pPr>
            <w:r>
              <w:rPr>
                <w:sz w:val="16"/>
              </w:rPr>
              <w:t>about 1 in 178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0.976</w:t>
            </w:r>
          </w:p>
        </w:tc>
        <w:tc>
          <w:tcPr>
            <w:tcW w:type="dxa" w:w="1448"/>
          </w:tcPr>
          <w:p>
            <w:pPr>
              <w:spacing w:after="0"/>
              <w:jc w:val="left"/>
            </w:pPr>
            <w:r>
              <w:rPr>
                <w:sz w:val="16"/>
              </w:rPr>
              <w:t>event-days per year</w:t>
            </w:r>
          </w:p>
        </w:tc>
        <w:tc>
          <w:tcPr>
            <w:tcW w:type="dxa" w:w="1577"/>
          </w:tcPr>
          <w:p>
            <w:pPr>
              <w:spacing w:after="0"/>
              <w:jc w:val="left"/>
            </w:pPr>
            <w:r>
              <w:rPr>
                <w:sz w:val="16"/>
              </w:rPr>
              <w:t>about 0.976 days per year</w:t>
            </w:r>
          </w:p>
        </w:tc>
        <w:tc>
          <w:tcPr>
            <w:tcW w:type="dxa" w:w="1037"/>
          </w:tcPr>
          <w:p>
            <w:pPr>
              <w:spacing w:after="0"/>
              <w:jc w:val="left"/>
            </w:pPr>
            <w:r>
              <w:rPr>
                <w:sz w:val="16"/>
              </w:rPr>
              <w:t>Likely</w:t>
            </w:r>
          </w:p>
        </w:tc>
        <w:tc>
          <w:tcPr>
            <w:tcW w:type="dxa" w:w="1741"/>
          </w:tcPr>
          <w:p>
            <w:pPr>
              <w:spacing w:after="0"/>
              <w:jc w:val="left"/>
            </w:pPr>
            <w:r>
              <w:rPr>
                <w:sz w:val="16"/>
              </w:rPr>
              <w:t>event-days in 9 of 30 years, 1996 to 2025 (30%)</w:t>
            </w:r>
          </w:p>
        </w:tc>
        <w:tc>
          <w:tcPr>
            <w:tcW w:type="dxa" w:w="1520"/>
          </w:tcPr>
          <w:p>
            <w:pPr>
              <w:spacing w:after="0"/>
              <w:jc w:val="right"/>
            </w:pPr>
            <w:r>
              <w:rPr>
                <w:sz w:val="16"/>
              </w:rPr>
              <w:t>66</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1.43</w:t>
            </w:r>
          </w:p>
        </w:tc>
        <w:tc>
          <w:tcPr>
            <w:tcW w:type="dxa" w:w="1448"/>
          </w:tcPr>
          <w:p>
            <w:pPr>
              <w:spacing w:after="0"/>
              <w:jc w:val="left"/>
            </w:pPr>
            <w:r>
              <w:rPr>
                <w:sz w:val="16"/>
              </w:rPr>
              <w:t>event-days per year</w:t>
            </w:r>
          </w:p>
        </w:tc>
        <w:tc>
          <w:tcPr>
            <w:tcW w:type="dxa" w:w="1577"/>
          </w:tcPr>
          <w:p>
            <w:pPr>
              <w:spacing w:after="0"/>
              <w:jc w:val="left"/>
            </w:pPr>
            <w:r>
              <w:rPr>
                <w:sz w:val="16"/>
              </w:rPr>
              <w:t>about 1.43 days per year</w:t>
            </w:r>
          </w:p>
        </w:tc>
        <w:tc>
          <w:tcPr>
            <w:tcW w:type="dxa" w:w="1037"/>
          </w:tcPr>
          <w:p>
            <w:pPr>
              <w:spacing w:after="0"/>
              <w:jc w:val="left"/>
            </w:pPr>
            <w:r>
              <w:rPr>
                <w:sz w:val="16"/>
              </w:rPr>
              <w:t>Likely</w:t>
            </w:r>
          </w:p>
        </w:tc>
        <w:tc>
          <w:tcPr>
            <w:tcW w:type="dxa" w:w="1741"/>
          </w:tcPr>
          <w:p>
            <w:pPr>
              <w:spacing w:after="0"/>
              <w:jc w:val="left"/>
            </w:pPr>
            <w:r>
              <w:rPr>
                <w:sz w:val="16"/>
              </w:rPr>
              <w:t>event-days in 19 of 30 years, 1996 to 2025 (63.3%)</w:t>
            </w:r>
          </w:p>
        </w:tc>
        <w:tc>
          <w:tcPr>
            <w:tcW w:type="dxa" w:w="1520"/>
          </w:tcPr>
          <w:p>
            <w:pPr>
              <w:spacing w:after="0"/>
              <w:jc w:val="right"/>
            </w:pPr>
            <w:r>
              <w:rPr>
                <w:sz w:val="16"/>
              </w:rPr>
              <w:t>40</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0.259</w:t>
            </w:r>
          </w:p>
        </w:tc>
        <w:tc>
          <w:tcPr>
            <w:tcW w:type="dxa" w:w="1448"/>
          </w:tcPr>
          <w:p>
            <w:pPr>
              <w:spacing w:after="0"/>
              <w:jc w:val="left"/>
            </w:pPr>
            <w:r>
              <w:rPr>
                <w:sz w:val="16"/>
              </w:rPr>
              <w:t>events per year (modeled)</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44.7</w:t>
            </w:r>
          </w:p>
        </w:tc>
        <w:tc>
          <w:tcPr>
            <w:tcW w:type="dxa" w:w="1448"/>
          </w:tcPr>
          <w:p>
            <w:pPr>
              <w:spacing w:after="0"/>
              <w:jc w:val="left"/>
            </w:pPr>
            <w:r>
              <w:rPr>
                <w:sz w:val="16"/>
              </w:rPr>
              <w:t>days per year with a strike</w:t>
            </w:r>
          </w:p>
        </w:tc>
        <w:tc>
          <w:tcPr>
            <w:tcW w:type="dxa" w:w="1577"/>
          </w:tcPr>
          <w:p>
            <w:pPr>
              <w:spacing w:after="0"/>
              <w:jc w:val="left"/>
            </w:pPr>
            <w:r>
              <w:rPr>
                <w:sz w:val="16"/>
              </w:rPr>
              <w:t>about 44.7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5.58</w:t>
            </w:r>
          </w:p>
        </w:tc>
        <w:tc>
          <w:tcPr>
            <w:tcW w:type="dxa" w:w="1448"/>
          </w:tcPr>
          <w:p>
            <w:pPr>
              <w:spacing w:after="0"/>
              <w:jc w:val="left"/>
            </w:pPr>
            <w:r>
              <w:rPr>
                <w:sz w:val="16"/>
              </w:rPr>
              <w:t>events per year</w:t>
            </w:r>
          </w:p>
        </w:tc>
        <w:tc>
          <w:tcPr>
            <w:tcW w:type="dxa" w:w="1577"/>
          </w:tcPr>
          <w:p>
            <w:pPr>
              <w:spacing w:after="0"/>
              <w:jc w:val="left"/>
            </w:pPr>
            <w:r>
              <w:rPr>
                <w:sz w:val="16"/>
              </w:rPr>
              <w:t>about 5.58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213</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0.509</w:t>
            </w:r>
          </w:p>
        </w:tc>
        <w:tc>
          <w:tcPr>
            <w:tcW w:type="dxa" w:w="1448"/>
          </w:tcPr>
          <w:p>
            <w:pPr>
              <w:spacing w:after="0"/>
              <w:jc w:val="left"/>
            </w:pPr>
            <w:r>
              <w:rPr>
                <w:sz w:val="16"/>
              </w:rPr>
              <w:t>events per year</w:t>
            </w:r>
          </w:p>
        </w:tc>
        <w:tc>
          <w:tcPr>
            <w:tcW w:type="dxa" w:w="1577"/>
          </w:tcPr>
          <w:p>
            <w:pPr>
              <w:spacing w:after="0"/>
              <w:jc w:val="left"/>
            </w:pPr>
            <w:r>
              <w:rPr>
                <w:sz w:val="16"/>
              </w:rPr>
              <w:t>about 0.51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0.000929</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0.0929%</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12.7</w:t>
            </w:r>
          </w:p>
        </w:tc>
        <w:tc>
          <w:tcPr>
            <w:tcW w:type="dxa" w:w="1448"/>
          </w:tcPr>
          <w:p>
            <w:pPr>
              <w:spacing w:after="0"/>
              <w:jc w:val="left"/>
            </w:pPr>
            <w:r>
              <w:rPr>
                <w:sz w:val="16"/>
              </w:rPr>
              <w:t>event-days per year</w:t>
            </w:r>
          </w:p>
        </w:tc>
        <w:tc>
          <w:tcPr>
            <w:tcW w:type="dxa" w:w="1577"/>
          </w:tcPr>
          <w:p>
            <w:pPr>
              <w:spacing w:after="0"/>
              <w:jc w:val="left"/>
            </w:pPr>
            <w:r>
              <w:rPr>
                <w:sz w:val="16"/>
              </w:rPr>
              <w:t>about 12.7 days per year</w:t>
            </w:r>
          </w:p>
        </w:tc>
        <w:tc>
          <w:tcPr>
            <w:tcW w:type="dxa" w:w="1037"/>
          </w:tcPr>
          <w:p>
            <w:pPr>
              <w:spacing w:after="0"/>
              <w:jc w:val="left"/>
            </w:pPr>
            <w:r>
              <w:rPr>
                <w:sz w:val="16"/>
              </w:rPr>
              <w:t>Highly likely</w:t>
            </w:r>
          </w:p>
        </w:tc>
        <w:tc>
          <w:tcPr>
            <w:tcW w:type="dxa" w:w="1741"/>
          </w:tcPr>
          <w:p>
            <w:pPr>
              <w:spacing w:after="0"/>
              <w:jc w:val="left"/>
            </w:pPr>
            <w:r>
              <w:rPr>
                <w:sz w:val="16"/>
              </w:rPr>
              <w:t>event-days in 28 of 30 years, 1996 to 2025 (93.3%)</w:t>
            </w:r>
          </w:p>
        </w:tc>
        <w:tc>
          <w:tcPr>
            <w:tcW w:type="dxa" w:w="1520"/>
          </w:tcPr>
          <w:p>
            <w:pPr>
              <w:spacing w:after="0"/>
              <w:jc w:val="right"/>
            </w:pPr>
            <w:r>
              <w:rPr>
                <w:sz w:val="16"/>
              </w:rPr>
              <w:t>241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63.9</w:t>
            </w:r>
          </w:p>
        </w:tc>
        <w:tc>
          <w:tcPr>
            <w:tcW w:type="dxa" w:w="680"/>
          </w:tcPr>
          <w:p>
            <w:pPr>
              <w:spacing w:after="0"/>
              <w:jc w:val="right"/>
            </w:pPr>
            <w:r>
              <w:rPr>
                <w:sz w:val="16"/>
              </w:rPr>
              <w:t>74.7</w:t>
            </w:r>
          </w:p>
        </w:tc>
        <w:tc>
          <w:tcPr>
            <w:tcW w:type="dxa" w:w="648"/>
          </w:tcPr>
          <w:p>
            <w:pPr>
              <w:spacing w:after="0"/>
              <w:jc w:val="right"/>
            </w:pPr>
            <w:r>
              <w:rPr>
                <w:sz w:val="16"/>
              </w:rPr>
              <w:t>94.2</w:t>
            </w:r>
          </w:p>
        </w:tc>
        <w:tc>
          <w:tcPr>
            <w:tcW w:type="dxa" w:w="3571"/>
          </w:tcPr>
          <w:p>
            <w:pPr>
              <w:spacing w:after="0"/>
              <w:jc w:val="left"/>
            </w:pPr>
            <w:r>
              <w:rPr>
                <w:sz w:val="16"/>
              </w:rPr>
              <w:t>Relatively High 1, Relatively Moderate 3</w:t>
            </w:r>
          </w:p>
        </w:tc>
        <w:tc>
          <w:tcPr>
            <w:tcW w:type="dxa" w:w="6616"/>
          </w:tcPr>
          <w:p>
            <w:pPr>
              <w:spacing w:after="0"/>
              <w:jc w:val="left"/>
            </w:pPr>
            <w:r>
              <w:rPr>
                <w:sz w:val="16"/>
              </w:rPr>
              <w:t>National data give a county-wide or coarse (49 km grid or NWS zone) frequency for this hazard, so they cannot show members' hazard differing. Agriculture is 52%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1"/>
          </w:tcPr>
          <w:p>
            <w:pPr>
              <w:spacing w:after="0"/>
              <w:jc w:val="right"/>
            </w:pPr>
            <w:r>
              <w:rPr>
                <w:sz w:val="16"/>
              </w:rPr>
              <w:t>89.9</w:t>
            </w:r>
          </w:p>
        </w:tc>
        <w:tc>
          <w:tcPr>
            <w:tcW w:type="dxa" w:w="680"/>
          </w:tcPr>
          <w:p>
            <w:pPr>
              <w:spacing w:after="0"/>
              <w:jc w:val="right"/>
            </w:pPr>
            <w:r>
              <w:rPr>
                <w:sz w:val="16"/>
              </w:rPr>
              <w:t>97.7</w:t>
            </w:r>
          </w:p>
        </w:tc>
        <w:tc>
          <w:tcPr>
            <w:tcW w:type="dxa" w:w="648"/>
          </w:tcPr>
          <w:p>
            <w:pPr>
              <w:spacing w:after="0"/>
              <w:jc w:val="right"/>
            </w:pPr>
            <w:r>
              <w:rPr>
                <w:sz w:val="16"/>
              </w:rPr>
              <w:t>99.7</w:t>
            </w:r>
          </w:p>
        </w:tc>
        <w:tc>
          <w:tcPr>
            <w:tcW w:type="dxa" w:w="3571"/>
          </w:tcPr>
          <w:p>
            <w:pPr>
              <w:spacing w:after="0"/>
              <w:jc w:val="left"/>
            </w:pPr>
            <w:r>
              <w:rPr>
                <w:sz w:val="16"/>
              </w:rPr>
              <w:t>Very High 1, Relatively High 1, Relatively Moderate 1, Relatively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8.6</w:t>
            </w:r>
          </w:p>
        </w:tc>
        <w:tc>
          <w:tcPr>
            <w:tcW w:type="dxa" w:w="680"/>
          </w:tcPr>
          <w:p>
            <w:pPr>
              <w:spacing w:after="0"/>
              <w:jc w:val="right"/>
            </w:pPr>
            <w:r>
              <w:rPr>
                <w:sz w:val="16"/>
              </w:rPr>
              <w:t>20.6</w:t>
            </w:r>
          </w:p>
        </w:tc>
        <w:tc>
          <w:tcPr>
            <w:tcW w:type="dxa" w:w="648"/>
          </w:tcPr>
          <w:p>
            <w:pPr>
              <w:spacing w:after="0"/>
              <w:jc w:val="right"/>
            </w:pPr>
            <w:r>
              <w:rPr>
                <w:sz w:val="16"/>
              </w:rPr>
              <w:t>28.1</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85.3</w:t>
            </w:r>
          </w:p>
        </w:tc>
        <w:tc>
          <w:tcPr>
            <w:tcW w:type="dxa" w:w="680"/>
          </w:tcPr>
          <w:p>
            <w:pPr>
              <w:spacing w:after="0"/>
              <w:jc w:val="right"/>
            </w:pPr>
            <w:r>
              <w:rPr>
                <w:sz w:val="16"/>
              </w:rPr>
              <w:t>91.5</w:t>
            </w:r>
          </w:p>
        </w:tc>
        <w:tc>
          <w:tcPr>
            <w:tcW w:type="dxa" w:w="648"/>
          </w:tcPr>
          <w:p>
            <w:pPr>
              <w:spacing w:after="0"/>
              <w:jc w:val="right"/>
            </w:pPr>
            <w:r>
              <w:rPr>
                <w:sz w:val="16"/>
              </w:rPr>
              <w:t>96.7</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58.8</w:t>
            </w:r>
          </w:p>
        </w:tc>
        <w:tc>
          <w:tcPr>
            <w:tcW w:type="dxa" w:w="680"/>
          </w:tcPr>
          <w:p>
            <w:pPr>
              <w:spacing w:after="0"/>
              <w:jc w:val="right"/>
            </w:pPr>
            <w:r>
              <w:rPr>
                <w:sz w:val="16"/>
              </w:rPr>
              <w:t>76.8</w:t>
            </w:r>
          </w:p>
        </w:tc>
        <w:tc>
          <w:tcPr>
            <w:tcW w:type="dxa" w:w="648"/>
          </w:tcPr>
          <w:p>
            <w:pPr>
              <w:spacing w:after="0"/>
              <w:jc w:val="right"/>
            </w:pPr>
            <w:r>
              <w:rPr>
                <w:sz w:val="16"/>
              </w:rPr>
              <w:t>87.0</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21.7</w:t>
            </w:r>
          </w:p>
        </w:tc>
        <w:tc>
          <w:tcPr>
            <w:tcW w:type="dxa" w:w="680"/>
          </w:tcPr>
          <w:p>
            <w:pPr>
              <w:spacing w:after="0"/>
              <w:jc w:val="right"/>
            </w:pPr>
            <w:r>
              <w:rPr>
                <w:sz w:val="16"/>
              </w:rPr>
              <w:t>23.8</w:t>
            </w:r>
          </w:p>
        </w:tc>
        <w:tc>
          <w:tcPr>
            <w:tcW w:type="dxa" w:w="648"/>
          </w:tcPr>
          <w:p>
            <w:pPr>
              <w:spacing w:after="0"/>
              <w:jc w:val="right"/>
            </w:pPr>
            <w:r>
              <w:rPr>
                <w:sz w:val="16"/>
              </w:rPr>
              <w:t>33.3</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77.7</w:t>
            </w:r>
          </w:p>
        </w:tc>
        <w:tc>
          <w:tcPr>
            <w:tcW w:type="dxa" w:w="680"/>
          </w:tcPr>
          <w:p>
            <w:pPr>
              <w:spacing w:after="0"/>
              <w:jc w:val="right"/>
            </w:pPr>
            <w:r>
              <w:rPr>
                <w:sz w:val="16"/>
              </w:rPr>
              <w:t>87.6</w:t>
            </w:r>
          </w:p>
        </w:tc>
        <w:tc>
          <w:tcPr>
            <w:tcW w:type="dxa" w:w="648"/>
          </w:tcPr>
          <w:p>
            <w:pPr>
              <w:spacing w:after="0"/>
              <w:jc w:val="right"/>
            </w:pPr>
            <w:r>
              <w:rPr>
                <w:sz w:val="16"/>
              </w:rPr>
              <w:t>91.7</w:t>
            </w:r>
          </w:p>
        </w:tc>
        <w:tc>
          <w:tcPr>
            <w:tcW w:type="dxa" w:w="3571"/>
          </w:tcPr>
          <w:p>
            <w:pPr>
              <w:spacing w:after="0"/>
              <w:jc w:val="left"/>
            </w:pPr>
            <w:r>
              <w:rPr>
                <w:sz w:val="16"/>
              </w:rPr>
              <w:t>Relatively High 1,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58.7</w:t>
            </w:r>
          </w:p>
        </w:tc>
        <w:tc>
          <w:tcPr>
            <w:tcW w:type="dxa" w:w="680"/>
          </w:tcPr>
          <w:p>
            <w:pPr>
              <w:spacing w:after="0"/>
              <w:jc w:val="right"/>
            </w:pPr>
            <w:r>
              <w:rPr>
                <w:sz w:val="16"/>
              </w:rPr>
              <w:t>64.8</w:t>
            </w:r>
          </w:p>
        </w:tc>
        <w:tc>
          <w:tcPr>
            <w:tcW w:type="dxa" w:w="648"/>
          </w:tcPr>
          <w:p>
            <w:pPr>
              <w:spacing w:after="0"/>
              <w:jc w:val="right"/>
            </w:pPr>
            <w:r>
              <w:rPr>
                <w:sz w:val="16"/>
              </w:rPr>
              <w:t>92.5</w:t>
            </w:r>
          </w:p>
        </w:tc>
        <w:tc>
          <w:tcPr>
            <w:tcW w:type="dxa" w:w="3571"/>
          </w:tcPr>
          <w:p>
            <w:pPr>
              <w:spacing w:after="0"/>
              <w:jc w:val="left"/>
            </w:pPr>
            <w:r>
              <w:rPr>
                <w:sz w:val="16"/>
              </w:rPr>
              <w:t>Relatively High 1, Relatively Moderate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71.1</w:t>
            </w:r>
          </w:p>
        </w:tc>
        <w:tc>
          <w:tcPr>
            <w:tcW w:type="dxa" w:w="680"/>
          </w:tcPr>
          <w:p>
            <w:pPr>
              <w:spacing w:after="0"/>
              <w:jc w:val="right"/>
            </w:pPr>
            <w:r>
              <w:rPr>
                <w:sz w:val="16"/>
              </w:rPr>
              <w:t>93.7</w:t>
            </w:r>
          </w:p>
        </w:tc>
        <w:tc>
          <w:tcPr>
            <w:tcW w:type="dxa" w:w="648"/>
          </w:tcPr>
          <w:p>
            <w:pPr>
              <w:spacing w:after="0"/>
              <w:jc w:val="right"/>
            </w:pPr>
            <w:r>
              <w:rPr>
                <w:sz w:val="16"/>
              </w:rPr>
              <w:t>97.8</w:t>
            </w:r>
          </w:p>
        </w:tc>
        <w:tc>
          <w:tcPr>
            <w:tcW w:type="dxa" w:w="3571"/>
          </w:tcPr>
          <w:p>
            <w:pPr>
              <w:spacing w:after="0"/>
              <w:jc w:val="left"/>
            </w:pPr>
            <w:r>
              <w:rPr>
                <w:sz w:val="16"/>
              </w:rPr>
              <w:t>Relatively Moderate 1, Relatively Low 2,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52.4</w:t>
            </w:r>
          </w:p>
        </w:tc>
        <w:tc>
          <w:tcPr>
            <w:tcW w:type="dxa" w:w="680"/>
          </w:tcPr>
          <w:p>
            <w:pPr>
              <w:spacing w:after="0"/>
              <w:jc w:val="right"/>
            </w:pPr>
            <w:r>
              <w:rPr>
                <w:sz w:val="16"/>
              </w:rPr>
              <w:t>72.9</w:t>
            </w:r>
          </w:p>
        </w:tc>
        <w:tc>
          <w:tcPr>
            <w:tcW w:type="dxa" w:w="648"/>
          </w:tcPr>
          <w:p>
            <w:pPr>
              <w:spacing w:after="0"/>
              <w:jc w:val="right"/>
            </w:pPr>
            <w:r>
              <w:rPr>
                <w:sz w:val="16"/>
              </w:rPr>
              <w:t>85.0</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91.3</w:t>
            </w:r>
          </w:p>
        </w:tc>
        <w:tc>
          <w:tcPr>
            <w:tcW w:type="dxa" w:w="680"/>
          </w:tcPr>
          <w:p>
            <w:pPr>
              <w:spacing w:after="0"/>
              <w:jc w:val="right"/>
            </w:pPr>
            <w:r>
              <w:rPr>
                <w:sz w:val="16"/>
              </w:rPr>
              <w:t>96.8</w:t>
            </w:r>
          </w:p>
        </w:tc>
        <w:tc>
          <w:tcPr>
            <w:tcW w:type="dxa" w:w="648"/>
          </w:tcPr>
          <w:p>
            <w:pPr>
              <w:spacing w:after="0"/>
              <w:jc w:val="right"/>
            </w:pPr>
            <w:r>
              <w:rPr>
                <w:sz w:val="16"/>
              </w:rPr>
              <w:t>98.7</w:t>
            </w:r>
          </w:p>
        </w:tc>
        <w:tc>
          <w:tcPr>
            <w:tcW w:type="dxa" w:w="3571"/>
          </w:tcPr>
          <w:p>
            <w:pPr>
              <w:spacing w:after="0"/>
              <w:jc w:val="left"/>
            </w:pPr>
            <w:r>
              <w:rPr>
                <w:sz w:val="16"/>
              </w:rPr>
              <w:t>Very High 2,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72.6</w:t>
            </w:r>
          </w:p>
        </w:tc>
        <w:tc>
          <w:tcPr>
            <w:tcW w:type="dxa" w:w="680"/>
          </w:tcPr>
          <w:p>
            <w:pPr>
              <w:spacing w:after="0"/>
              <w:jc w:val="right"/>
            </w:pPr>
            <w:r>
              <w:rPr>
                <w:sz w:val="16"/>
              </w:rPr>
              <w:t>88.1</w:t>
            </w:r>
          </w:p>
        </w:tc>
        <w:tc>
          <w:tcPr>
            <w:tcW w:type="dxa" w:w="648"/>
          </w:tcPr>
          <w:p>
            <w:pPr>
              <w:spacing w:after="0"/>
              <w:jc w:val="right"/>
            </w:pPr>
            <w:r>
              <w:rPr>
                <w:sz w:val="16"/>
              </w:rPr>
              <w:t>94.9</w:t>
            </w:r>
          </w:p>
        </w:tc>
        <w:tc>
          <w:tcPr>
            <w:tcW w:type="dxa" w:w="3571"/>
          </w:tcPr>
          <w:p>
            <w:pPr>
              <w:spacing w:after="0"/>
              <w:jc w:val="left"/>
            </w:pPr>
            <w:r>
              <w:rPr>
                <w:sz w:val="16"/>
              </w:rPr>
              <w:t>Very High 2, Relatively High 1,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78.3</w:t>
            </w:r>
          </w:p>
        </w:tc>
        <w:tc>
          <w:tcPr>
            <w:tcW w:type="dxa" w:w="680"/>
          </w:tcPr>
          <w:p>
            <w:pPr>
              <w:spacing w:after="0"/>
              <w:jc w:val="right"/>
            </w:pPr>
            <w:r>
              <w:rPr>
                <w:sz w:val="16"/>
              </w:rPr>
              <w:t>87.0</w:t>
            </w:r>
          </w:p>
        </w:tc>
        <w:tc>
          <w:tcPr>
            <w:tcW w:type="dxa" w:w="648"/>
          </w:tcPr>
          <w:p>
            <w:pPr>
              <w:spacing w:after="0"/>
              <w:jc w:val="right"/>
            </w:pPr>
            <w:r>
              <w:rPr>
                <w:sz w:val="16"/>
              </w:rPr>
              <w:t>90.7</w:t>
            </w:r>
          </w:p>
        </w:tc>
        <w:tc>
          <w:tcPr>
            <w:tcW w:type="dxa" w:w="3571"/>
          </w:tcPr>
          <w:p>
            <w:pPr>
              <w:spacing w:after="0"/>
              <w:jc w:val="left"/>
            </w:pPr>
            <w:r>
              <w:rPr>
                <w:sz w:val="16"/>
              </w:rPr>
              <w:t>Relatively Moderate 1, Relatively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78.0</w:t>
            </w:r>
          </w:p>
        </w:tc>
        <w:tc>
          <w:tcPr>
            <w:tcW w:type="dxa" w:w="680"/>
          </w:tcPr>
          <w:p>
            <w:pPr>
              <w:spacing w:after="0"/>
              <w:jc w:val="right"/>
            </w:pPr>
            <w:r>
              <w:rPr>
                <w:sz w:val="16"/>
              </w:rPr>
              <w:t>89.2</w:t>
            </w:r>
          </w:p>
        </w:tc>
        <w:tc>
          <w:tcPr>
            <w:tcW w:type="dxa" w:w="648"/>
          </w:tcPr>
          <w:p>
            <w:pPr>
              <w:spacing w:after="0"/>
              <w:jc w:val="right"/>
            </w:pPr>
            <w:r>
              <w:rPr>
                <w:sz w:val="16"/>
              </w:rPr>
              <w:t>93.8</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1"/>
        <w:gridCol w:w="946"/>
        <w:gridCol w:w="2811"/>
        <w:gridCol w:w="2935"/>
        <w:gridCol w:w="2065"/>
        <w:gridCol w:w="2512"/>
        <w:gridCol w:w="902"/>
      </w:tblGrid>
      <w:tr>
        <w:trPr>
          <w:cantSplit/>
          <w:tblHeader/>
        </w:trPr>
        <w:tc>
          <w:tcPr>
            <w:tcW w:type="dxa" w:w="1941"/>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941"/>
          </w:tcPr>
          <w:p>
            <w:pPr>
              <w:spacing w:after="0"/>
              <w:jc w:val="left"/>
            </w:pPr>
            <w:r>
              <w:rPr>
                <w:sz w:val="16"/>
              </w:rPr>
              <w:t>Madison County</w:t>
            </w:r>
          </w:p>
        </w:tc>
        <w:tc>
          <w:tcPr>
            <w:tcW w:type="dxa" w:w="946"/>
          </w:tcPr>
          <w:p>
            <w:pPr>
              <w:spacing w:after="0"/>
              <w:jc w:val="left"/>
            </w:pPr>
            <w:r>
              <w:rPr>
                <w:sz w:val="16"/>
              </w:rPr>
              <w:t>County</w:t>
            </w:r>
          </w:p>
        </w:tc>
        <w:tc>
          <w:tcPr>
            <w:tcW w:type="dxa" w:w="2811"/>
          </w:tcPr>
          <w:p>
            <w:pPr>
              <w:spacing w:after="0"/>
              <w:jc w:val="left"/>
            </w:pPr>
            <w:r>
              <w:rPr>
                <w:sz w:val="16"/>
              </w:rPr>
              <w:t>Expired on 2026-08-24</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941"/>
          </w:tcPr>
          <w:p>
            <w:pPr>
              <w:spacing w:after="0"/>
              <w:jc w:val="left"/>
            </w:pPr>
            <w:r>
              <w:rPr>
                <w:sz w:val="16"/>
              </w:rPr>
              <w:t>Bevington city</w:t>
            </w:r>
          </w:p>
        </w:tc>
        <w:tc>
          <w:tcPr>
            <w:tcW w:type="dxa" w:w="946"/>
          </w:tcPr>
          <w:p>
            <w:pPr>
              <w:spacing w:after="0"/>
              <w:jc w:val="left"/>
            </w:pPr>
            <w:r>
              <w:rPr>
                <w:sz w:val="16"/>
              </w:rPr>
              <w:t>City</w:t>
            </w:r>
          </w:p>
        </w:tc>
        <w:tc>
          <w:tcPr>
            <w:tcW w:type="dxa" w:w="2811"/>
          </w:tcPr>
          <w:p>
            <w:pPr>
              <w:spacing w:after="0"/>
              <w:jc w:val="left"/>
            </w:pPr>
            <w:r>
              <w:rPr>
                <w:sz w:val="16"/>
              </w:rPr>
              <w:t>Expired on 2026-08-24</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26; 4</w:t>
            </w:r>
          </w:p>
        </w:tc>
        <w:tc>
          <w:tcPr>
            <w:tcW w:type="dxa" w:w="902"/>
          </w:tcPr>
          <w:p>
            <w:pPr>
              <w:spacing w:after="0"/>
              <w:jc w:val="left"/>
            </w:pPr>
          </w:p>
        </w:tc>
      </w:tr>
      <w:tr>
        <w:trPr>
          <w:cantSplit/>
        </w:trPr>
        <w:tc>
          <w:tcPr>
            <w:tcW w:type="dxa" w:w="1941"/>
          </w:tcPr>
          <w:p>
            <w:pPr>
              <w:spacing w:after="0"/>
              <w:jc w:val="left"/>
            </w:pPr>
            <w:r>
              <w:rPr>
                <w:sz w:val="16"/>
              </w:rPr>
              <w:t>Earlham city</w:t>
            </w:r>
          </w:p>
        </w:tc>
        <w:tc>
          <w:tcPr>
            <w:tcW w:type="dxa" w:w="946"/>
          </w:tcPr>
          <w:p>
            <w:pPr>
              <w:spacing w:after="0"/>
              <w:jc w:val="left"/>
            </w:pPr>
            <w:r>
              <w:rPr>
                <w:sz w:val="16"/>
              </w:rPr>
              <w:t>City</w:t>
            </w:r>
          </w:p>
        </w:tc>
        <w:tc>
          <w:tcPr>
            <w:tcW w:type="dxa" w:w="2811"/>
          </w:tcPr>
          <w:p>
            <w:pPr>
              <w:spacing w:after="0"/>
              <w:jc w:val="left"/>
            </w:pPr>
            <w:r>
              <w:rPr>
                <w:sz w:val="16"/>
              </w:rPr>
              <w:t>Expired on 2026-08-24</w:t>
            </w:r>
          </w:p>
        </w:tc>
        <w:tc>
          <w:tcPr>
            <w:tcW w:type="dxa" w:w="2935"/>
          </w:tcPr>
          <w:p>
            <w:pPr>
              <w:spacing w:after="0"/>
              <w:jc w:val="right"/>
            </w:pPr>
            <w:r>
              <w:rPr>
                <w:sz w:val="16"/>
              </w:rPr>
              <w:t>FMA RL 0, SRL 0; any 0</w:t>
            </w:r>
          </w:p>
        </w:tc>
        <w:tc>
          <w:tcPr>
            <w:tcW w:type="dxa" w:w="2065"/>
          </w:tcPr>
          <w:p>
            <w:pPr>
              <w:spacing w:after="0"/>
              <w:jc w:val="right"/>
            </w:pPr>
            <w:r>
              <w:rPr>
                <w:sz w:val="16"/>
              </w:rPr>
              <w:t>$5,667.92</w:t>
            </w:r>
          </w:p>
        </w:tc>
        <w:tc>
          <w:tcPr>
            <w:tcW w:type="dxa" w:w="2512"/>
          </w:tcPr>
          <w:p>
            <w:pPr>
              <w:spacing w:after="0"/>
              <w:jc w:val="right"/>
            </w:pPr>
            <w:r>
              <w:rPr>
                <w:sz w:val="16"/>
              </w:rPr>
              <w:t>58; 2</w:t>
            </w:r>
          </w:p>
        </w:tc>
        <w:tc>
          <w:tcPr>
            <w:tcW w:type="dxa" w:w="902"/>
          </w:tcPr>
          <w:p>
            <w:pPr>
              <w:spacing w:after="0"/>
              <w:jc w:val="left"/>
            </w:pPr>
          </w:p>
        </w:tc>
      </w:tr>
      <w:tr>
        <w:trPr>
          <w:cantSplit/>
        </w:trPr>
        <w:tc>
          <w:tcPr>
            <w:tcW w:type="dxa" w:w="1941"/>
          </w:tcPr>
          <w:p>
            <w:pPr>
              <w:spacing w:after="0"/>
              <w:jc w:val="left"/>
            </w:pPr>
            <w:r>
              <w:rPr>
                <w:sz w:val="16"/>
              </w:rPr>
              <w:t>East Peru city</w:t>
            </w:r>
          </w:p>
        </w:tc>
        <w:tc>
          <w:tcPr>
            <w:tcW w:type="dxa" w:w="946"/>
          </w:tcPr>
          <w:p>
            <w:pPr>
              <w:spacing w:after="0"/>
              <w:jc w:val="left"/>
            </w:pPr>
            <w:r>
              <w:rPr>
                <w:sz w:val="16"/>
              </w:rPr>
              <w:t>City</w:t>
            </w:r>
          </w:p>
        </w:tc>
        <w:tc>
          <w:tcPr>
            <w:tcW w:type="dxa" w:w="2811"/>
          </w:tcPr>
          <w:p>
            <w:pPr>
              <w:spacing w:after="0"/>
              <w:jc w:val="left"/>
            </w:pPr>
            <w:r>
              <w:rPr>
                <w:sz w:val="16"/>
              </w:rPr>
              <w:t>Expired on 2026-08-24</w:t>
            </w:r>
          </w:p>
        </w:tc>
        <w:tc>
          <w:tcPr>
            <w:tcW w:type="dxa" w:w="2935"/>
          </w:tcPr>
          <w:p>
            <w:pPr>
              <w:spacing w:after="0"/>
              <w:jc w:val="right"/>
            </w:pPr>
            <w:r>
              <w:rPr>
                <w:sz w:val="16"/>
              </w:rPr>
              <w:t>FMA RL 0, SRL 0; any 0</w:t>
            </w:r>
          </w:p>
        </w:tc>
        <w:tc>
          <w:tcPr>
            <w:tcW w:type="dxa" w:w="2065"/>
          </w:tcPr>
          <w:p>
            <w:pPr>
              <w:spacing w:after="0"/>
              <w:jc w:val="right"/>
            </w:pPr>
            <w:r>
              <w:rPr>
                <w:sz w:val="16"/>
              </w:rPr>
              <w:t>$9,409.50</w:t>
            </w:r>
          </w:p>
        </w:tc>
        <w:tc>
          <w:tcPr>
            <w:tcW w:type="dxa" w:w="2512"/>
          </w:tcPr>
          <w:p>
            <w:pPr>
              <w:spacing w:after="0"/>
              <w:jc w:val="right"/>
            </w:pPr>
            <w:r>
              <w:rPr>
                <w:sz w:val="16"/>
              </w:rPr>
              <w:t>9; 1</w:t>
            </w:r>
          </w:p>
        </w:tc>
        <w:tc>
          <w:tcPr>
            <w:tcW w:type="dxa" w:w="902"/>
          </w:tcPr>
          <w:p>
            <w:pPr>
              <w:spacing w:after="0"/>
              <w:jc w:val="left"/>
            </w:pPr>
          </w:p>
        </w:tc>
      </w:tr>
      <w:tr>
        <w:trPr>
          <w:cantSplit/>
        </w:trPr>
        <w:tc>
          <w:tcPr>
            <w:tcW w:type="dxa" w:w="1941"/>
          </w:tcPr>
          <w:p>
            <w:pPr>
              <w:spacing w:after="0"/>
              <w:jc w:val="left"/>
            </w:pPr>
            <w:r>
              <w:rPr>
                <w:sz w:val="16"/>
              </w:rPr>
              <w:t>Macksburg city</w:t>
            </w:r>
          </w:p>
        </w:tc>
        <w:tc>
          <w:tcPr>
            <w:tcW w:type="dxa" w:w="946"/>
          </w:tcPr>
          <w:p>
            <w:pPr>
              <w:spacing w:after="0"/>
              <w:jc w:val="left"/>
            </w:pPr>
            <w:r>
              <w:rPr>
                <w:sz w:val="16"/>
              </w:rPr>
              <w:t>City</w:t>
            </w:r>
          </w:p>
        </w:tc>
        <w:tc>
          <w:tcPr>
            <w:tcW w:type="dxa" w:w="2811"/>
          </w:tcPr>
          <w:p>
            <w:pPr>
              <w:spacing w:after="0"/>
              <w:jc w:val="left"/>
            </w:pPr>
            <w:r>
              <w:rPr>
                <w:sz w:val="16"/>
              </w:rPr>
              <w:t>Expired on 2026-08-24</w:t>
            </w:r>
          </w:p>
        </w:tc>
        <w:tc>
          <w:tcPr>
            <w:tcW w:type="dxa" w:w="2935"/>
          </w:tcPr>
          <w:p>
            <w:pPr>
              <w:spacing w:after="0"/>
              <w:jc w:val="right"/>
            </w:pPr>
            <w:r>
              <w:rPr>
                <w:sz w:val="16"/>
              </w:rPr>
              <w:t>FMA RL 0, SRL 0; any 0</w:t>
            </w:r>
          </w:p>
        </w:tc>
        <w:tc>
          <w:tcPr>
            <w:tcW w:type="dxa" w:w="2065"/>
          </w:tcPr>
          <w:p>
            <w:pPr>
              <w:spacing w:after="0"/>
              <w:jc w:val="right"/>
            </w:pPr>
            <w:r>
              <w:rPr>
                <w:sz w:val="16"/>
              </w:rPr>
              <w:t>$5,987.25</w:t>
            </w:r>
          </w:p>
        </w:tc>
        <w:tc>
          <w:tcPr>
            <w:tcW w:type="dxa" w:w="2512"/>
          </w:tcPr>
          <w:p>
            <w:pPr>
              <w:spacing w:after="0"/>
              <w:jc w:val="right"/>
            </w:pPr>
            <w:r>
              <w:rPr>
                <w:sz w:val="16"/>
              </w:rPr>
              <w:t>16; 3</w:t>
            </w:r>
          </w:p>
        </w:tc>
        <w:tc>
          <w:tcPr>
            <w:tcW w:type="dxa" w:w="902"/>
          </w:tcPr>
          <w:p>
            <w:pPr>
              <w:spacing w:after="0"/>
              <w:jc w:val="left"/>
            </w:pPr>
          </w:p>
        </w:tc>
      </w:tr>
      <w:tr>
        <w:trPr>
          <w:cantSplit/>
        </w:trPr>
        <w:tc>
          <w:tcPr>
            <w:tcW w:type="dxa" w:w="1941"/>
          </w:tcPr>
          <w:p>
            <w:pPr>
              <w:spacing w:after="0"/>
              <w:jc w:val="left"/>
            </w:pPr>
            <w:r>
              <w:rPr>
                <w:sz w:val="16"/>
              </w:rPr>
              <w:t>Patterson city</w:t>
            </w:r>
          </w:p>
        </w:tc>
        <w:tc>
          <w:tcPr>
            <w:tcW w:type="dxa" w:w="946"/>
          </w:tcPr>
          <w:p>
            <w:pPr>
              <w:spacing w:after="0"/>
              <w:jc w:val="left"/>
            </w:pPr>
            <w:r>
              <w:rPr>
                <w:sz w:val="16"/>
              </w:rPr>
              <w:t>City</w:t>
            </w:r>
          </w:p>
        </w:tc>
        <w:tc>
          <w:tcPr>
            <w:tcW w:type="dxa" w:w="2811"/>
          </w:tcPr>
          <w:p>
            <w:pPr>
              <w:spacing w:after="0"/>
              <w:jc w:val="left"/>
            </w:pPr>
            <w:r>
              <w:rPr>
                <w:sz w:val="16"/>
              </w:rPr>
              <w:t>Expired on 2026-08-24</w:t>
            </w:r>
          </w:p>
        </w:tc>
        <w:tc>
          <w:tcPr>
            <w:tcW w:type="dxa" w:w="2935"/>
          </w:tcPr>
          <w:p>
            <w:pPr>
              <w:spacing w:after="0"/>
              <w:jc w:val="right"/>
            </w:pPr>
            <w:r>
              <w:rPr>
                <w:sz w:val="16"/>
              </w:rPr>
              <w:t>FMA RL 0, SRL 0; any 0</w:t>
            </w:r>
          </w:p>
        </w:tc>
        <w:tc>
          <w:tcPr>
            <w:tcW w:type="dxa" w:w="2065"/>
          </w:tcPr>
          <w:p>
            <w:pPr>
              <w:spacing w:after="0"/>
              <w:jc w:val="right"/>
            </w:pPr>
            <w:r>
              <w:rPr>
                <w:sz w:val="16"/>
              </w:rPr>
              <w:t>$858.75</w:t>
            </w:r>
          </w:p>
        </w:tc>
        <w:tc>
          <w:tcPr>
            <w:tcW w:type="dxa" w:w="2512"/>
          </w:tcPr>
          <w:p>
            <w:pPr>
              <w:spacing w:after="0"/>
              <w:jc w:val="right"/>
            </w:pPr>
            <w:r>
              <w:rPr>
                <w:sz w:val="16"/>
              </w:rPr>
              <w:t>32; 6</w:t>
            </w:r>
          </w:p>
        </w:tc>
        <w:tc>
          <w:tcPr>
            <w:tcW w:type="dxa" w:w="902"/>
          </w:tcPr>
          <w:p>
            <w:pPr>
              <w:spacing w:after="0"/>
              <w:jc w:val="left"/>
            </w:pPr>
          </w:p>
        </w:tc>
      </w:tr>
      <w:tr>
        <w:trPr>
          <w:cantSplit/>
        </w:trPr>
        <w:tc>
          <w:tcPr>
            <w:tcW w:type="dxa" w:w="1941"/>
          </w:tcPr>
          <w:p>
            <w:pPr>
              <w:spacing w:after="0"/>
              <w:jc w:val="left"/>
            </w:pPr>
            <w:r>
              <w:rPr>
                <w:sz w:val="16"/>
              </w:rPr>
              <w:t>St. Charles city</w:t>
            </w:r>
          </w:p>
        </w:tc>
        <w:tc>
          <w:tcPr>
            <w:tcW w:type="dxa" w:w="946"/>
          </w:tcPr>
          <w:p>
            <w:pPr>
              <w:spacing w:after="0"/>
              <w:jc w:val="left"/>
            </w:pPr>
            <w:r>
              <w:rPr>
                <w:sz w:val="16"/>
              </w:rPr>
              <w:t>City</w:t>
            </w:r>
          </w:p>
        </w:tc>
        <w:tc>
          <w:tcPr>
            <w:tcW w:type="dxa" w:w="2811"/>
          </w:tcPr>
          <w:p>
            <w:pPr>
              <w:spacing w:after="0"/>
              <w:jc w:val="left"/>
            </w:pPr>
            <w:r>
              <w:rPr>
                <w:sz w:val="16"/>
              </w:rPr>
              <w:t>Expired on 2026-08-24</w:t>
            </w:r>
          </w:p>
        </w:tc>
        <w:tc>
          <w:tcPr>
            <w:tcW w:type="dxa" w:w="2935"/>
          </w:tcPr>
          <w:p>
            <w:pPr>
              <w:spacing w:after="0"/>
              <w:jc w:val="right"/>
            </w:pPr>
            <w:r>
              <w:rPr>
                <w:sz w:val="16"/>
              </w:rPr>
              <w:t>FMA RL 0, SRL 0; any 0</w:t>
            </w:r>
          </w:p>
        </w:tc>
        <w:tc>
          <w:tcPr>
            <w:tcW w:type="dxa" w:w="2065"/>
          </w:tcPr>
          <w:p>
            <w:pPr>
              <w:spacing w:after="0"/>
              <w:jc w:val="right"/>
            </w:pPr>
            <w:r>
              <w:rPr>
                <w:sz w:val="16"/>
              </w:rPr>
              <w:t>$952,137.13</w:t>
            </w:r>
          </w:p>
        </w:tc>
        <w:tc>
          <w:tcPr>
            <w:tcW w:type="dxa" w:w="2512"/>
          </w:tcPr>
          <w:p>
            <w:pPr>
              <w:spacing w:after="0"/>
              <w:jc w:val="right"/>
            </w:pPr>
            <w:r>
              <w:rPr>
                <w:sz w:val="16"/>
              </w:rPr>
              <w:t>16; 3</w:t>
            </w:r>
          </w:p>
        </w:tc>
        <w:tc>
          <w:tcPr>
            <w:tcW w:type="dxa" w:w="902"/>
          </w:tcPr>
          <w:p>
            <w:pPr>
              <w:spacing w:after="0"/>
              <w:jc w:val="left"/>
            </w:pPr>
          </w:p>
        </w:tc>
      </w:tr>
      <w:tr>
        <w:trPr>
          <w:cantSplit/>
        </w:trPr>
        <w:tc>
          <w:tcPr>
            <w:tcW w:type="dxa" w:w="1941"/>
          </w:tcPr>
          <w:p>
            <w:pPr>
              <w:spacing w:after="0"/>
              <w:jc w:val="left"/>
            </w:pPr>
            <w:r>
              <w:rPr>
                <w:sz w:val="16"/>
              </w:rPr>
              <w:t>Truro city</w:t>
            </w:r>
          </w:p>
        </w:tc>
        <w:tc>
          <w:tcPr>
            <w:tcW w:type="dxa" w:w="946"/>
          </w:tcPr>
          <w:p>
            <w:pPr>
              <w:spacing w:after="0"/>
              <w:jc w:val="left"/>
            </w:pPr>
            <w:r>
              <w:rPr>
                <w:sz w:val="16"/>
              </w:rPr>
              <w:t>City</w:t>
            </w:r>
          </w:p>
        </w:tc>
        <w:tc>
          <w:tcPr>
            <w:tcW w:type="dxa" w:w="2811"/>
          </w:tcPr>
          <w:p>
            <w:pPr>
              <w:spacing w:after="0"/>
              <w:jc w:val="left"/>
            </w:pPr>
            <w:r>
              <w:rPr>
                <w:sz w:val="16"/>
              </w:rPr>
              <w:t>Expired on 2026-08-24</w:t>
            </w:r>
          </w:p>
        </w:tc>
        <w:tc>
          <w:tcPr>
            <w:tcW w:type="dxa" w:w="2935"/>
          </w:tcPr>
          <w:p>
            <w:pPr>
              <w:spacing w:after="0"/>
              <w:jc w:val="right"/>
            </w:pPr>
            <w:r>
              <w:rPr>
                <w:sz w:val="16"/>
              </w:rPr>
              <w:t>FMA RL 0, SRL 0; any 0</w:t>
            </w:r>
          </w:p>
        </w:tc>
        <w:tc>
          <w:tcPr>
            <w:tcW w:type="dxa" w:w="2065"/>
          </w:tcPr>
          <w:p>
            <w:pPr>
              <w:spacing w:after="0"/>
              <w:jc w:val="right"/>
            </w:pPr>
            <w:r>
              <w:rPr>
                <w:sz w:val="16"/>
              </w:rPr>
              <w:t>$33,109.66</w:t>
            </w:r>
          </w:p>
        </w:tc>
        <w:tc>
          <w:tcPr>
            <w:tcW w:type="dxa" w:w="2512"/>
          </w:tcPr>
          <w:p>
            <w:pPr>
              <w:spacing w:after="0"/>
              <w:jc w:val="right"/>
            </w:pPr>
            <w:r>
              <w:rPr>
                <w:sz w:val="16"/>
              </w:rPr>
              <w:t>24; 1</w:t>
            </w:r>
          </w:p>
        </w:tc>
        <w:tc>
          <w:tcPr>
            <w:tcW w:type="dxa" w:w="902"/>
          </w:tcPr>
          <w:p>
            <w:pPr>
              <w:spacing w:after="0"/>
              <w:jc w:val="left"/>
            </w:pPr>
          </w:p>
        </w:tc>
      </w:tr>
      <w:tr>
        <w:trPr>
          <w:cantSplit/>
        </w:trPr>
        <w:tc>
          <w:tcPr>
            <w:tcW w:type="dxa" w:w="1941"/>
          </w:tcPr>
          <w:p>
            <w:pPr>
              <w:spacing w:after="0"/>
              <w:jc w:val="left"/>
            </w:pPr>
            <w:r>
              <w:rPr>
                <w:sz w:val="16"/>
              </w:rPr>
              <w:t>Winterset city</w:t>
            </w:r>
          </w:p>
        </w:tc>
        <w:tc>
          <w:tcPr>
            <w:tcW w:type="dxa" w:w="946"/>
          </w:tcPr>
          <w:p>
            <w:pPr>
              <w:spacing w:after="0"/>
              <w:jc w:val="left"/>
            </w:pPr>
            <w:r>
              <w:rPr>
                <w:sz w:val="16"/>
              </w:rPr>
              <w:t>City</w:t>
            </w:r>
          </w:p>
        </w:tc>
        <w:tc>
          <w:tcPr>
            <w:tcW w:type="dxa" w:w="2811"/>
          </w:tcPr>
          <w:p>
            <w:pPr>
              <w:spacing w:after="0"/>
              <w:jc w:val="left"/>
            </w:pPr>
            <w:r>
              <w:rPr>
                <w:sz w:val="16"/>
              </w:rPr>
              <w:t>Expired on 2026-08-24</w:t>
            </w:r>
          </w:p>
        </w:tc>
        <w:tc>
          <w:tcPr>
            <w:tcW w:type="dxa" w:w="2935"/>
          </w:tcPr>
          <w:p>
            <w:pPr>
              <w:spacing w:after="0"/>
              <w:jc w:val="right"/>
            </w:pPr>
            <w:r>
              <w:rPr>
                <w:sz w:val="16"/>
              </w:rPr>
              <w:t>FMA RL 0, SRL 0; any 0</w:t>
            </w:r>
          </w:p>
        </w:tc>
        <w:tc>
          <w:tcPr>
            <w:tcW w:type="dxa" w:w="2065"/>
          </w:tcPr>
          <w:p>
            <w:pPr>
              <w:spacing w:after="0"/>
              <w:jc w:val="right"/>
            </w:pPr>
            <w:r>
              <w:rPr>
                <w:sz w:val="16"/>
              </w:rPr>
              <w:t>$49,014.35</w:t>
            </w:r>
          </w:p>
        </w:tc>
        <w:tc>
          <w:tcPr>
            <w:tcW w:type="dxa" w:w="2512"/>
          </w:tcPr>
          <w:p>
            <w:pPr>
              <w:spacing w:after="0"/>
              <w:jc w:val="right"/>
            </w:pPr>
            <w:r>
              <w:rPr>
                <w:sz w:val="16"/>
              </w:rPr>
              <w:t>103; 10</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3"/>
        <w:gridCol w:w="1305"/>
        <w:gridCol w:w="1256"/>
        <w:gridCol w:w="1120"/>
        <w:gridCol w:w="1120"/>
        <w:gridCol w:w="12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6"/>
            <w:shd w:val="clear" w:color="auto" w:fill="E8E8E8"/>
          </w:tcPr>
          <w:p>
            <w:pPr>
              <w:spacing w:after="0"/>
              <w:jc w:val="right"/>
            </w:pPr>
            <w:r>
              <w:rPr>
                <w:b/>
                <w:sz w:val="16"/>
              </w:rPr>
              <w:t>Storm Events damage since 2021-08-24</w:t>
            </w:r>
          </w:p>
          <w:p>
            <w:pPr>
              <w:spacing w:after="0"/>
              <w:jc w:val="right"/>
            </w:pPr>
            <w:r>
              <w:rPr>
                <w:i/>
                <w:color w:val="555555"/>
                <w:sz w:val="14"/>
              </w:rPr>
              <w:t>county-coded records, property plus crops, nominal dollars</w:t>
            </w:r>
          </w:p>
        </w:tc>
        <w:tc>
          <w:tcPr>
            <w:tcW w:type="dxa" w:w="112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$5,355,582,827</w:t>
            </w:r>
          </w:p>
        </w:tc>
        <w:tc>
          <w:tcPr>
            <w:tcW w:type="dxa" w:w="1215"/>
          </w:tcPr>
          <w:p>
            <w:pPr>
              <w:spacing w:after="0"/>
              <w:jc w:val="right"/>
            </w:pPr>
            <w:r>
              <w:rPr>
                <w:sz w:val="16"/>
              </w:rPr>
              <w:t>$153,604,333</w:t>
            </w:r>
          </w:p>
        </w:tc>
        <w:tc>
          <w:tcPr>
            <w:tcW w:type="dxa" w:w="1047"/>
          </w:tcPr>
          <w:p>
            <w:pPr>
              <w:spacing w:after="0"/>
              <w:jc w:val="right"/>
            </w:pPr>
            <w:r>
              <w:rPr>
                <w:sz w:val="16"/>
              </w:rPr>
              <w:t>16,548</w:t>
            </w:r>
          </w:p>
        </w:tc>
        <w:tc>
          <w:tcPr>
            <w:tcW w:type="dxa" w:w="1037"/>
          </w:tcPr>
          <w:p>
            <w:pPr>
              <w:spacing w:after="0"/>
              <w:jc w:val="right"/>
            </w:pPr>
            <w:r>
              <w:rPr>
                <w:sz w:val="16"/>
              </w:rPr>
              <w:t>$2,477</w:t>
            </w:r>
          </w:p>
        </w:tc>
        <w:tc>
          <w:tcPr>
            <w:tcW w:type="dxa" w:w="1126"/>
          </w:tcPr>
          <w:p>
            <w:pPr>
              <w:spacing w:after="0"/>
              <w:jc w:val="right"/>
            </w:pPr>
            <w:r>
              <w:rPr>
                <w:sz w:val="16"/>
              </w:rPr>
              <w:t>$370,652</w:t>
            </w:r>
          </w:p>
        </w:tc>
        <w:tc>
          <w:tcPr>
            <w:tcW w:type="dxa" w:w="1183"/>
          </w:tcPr>
          <w:p>
            <w:pPr>
              <w:spacing w:after="0"/>
              <w:jc w:val="right"/>
            </w:pPr>
            <w:r>
              <w:rPr>
                <w:sz w:val="16"/>
              </w:rPr>
              <w:t>$344,128</w:t>
            </w:r>
          </w:p>
        </w:tc>
        <w:tc>
          <w:tcPr>
            <w:tcW w:type="dxa" w:w="1305"/>
          </w:tcPr>
          <w:p>
            <w:pPr>
              <w:spacing w:after="0"/>
              <w:jc w:val="right"/>
            </w:pPr>
            <w:r>
              <w:rPr>
                <w:sz w:val="16"/>
              </w:rPr>
              <w:t>under 0.0001%</w:t>
            </w:r>
          </w:p>
        </w:tc>
        <w:tc>
          <w:tcPr>
            <w:tcW w:type="dxa" w:w="1256"/>
          </w:tcPr>
          <w:p>
            <w:pPr>
              <w:spacing w:after="0"/>
              <w:jc w:val="right"/>
            </w:pPr>
          </w:p>
        </w:tc>
        <w:tc>
          <w:tcPr>
            <w:tcW w:type="dxa" w:w="1120"/>
          </w:tcPr>
          <w:p>
            <w:pPr>
              <w:spacing w:after="0"/>
              <w:jc w:val="right"/>
            </w:pPr>
            <w:r>
              <w:rPr>
                <w:sz w:val="16"/>
              </w:rPr>
              <w:t>$0</w:t>
            </w: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$57,613,899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$2,347,982</w:t>
            </w:r>
          </w:p>
        </w:tc>
        <w:tc>
          <w:tcPr>
            <w:tcW w:type="dxa" w:w="1183"/>
          </w:tcPr>
          <w:p>
            <w:pPr>
              <w:spacing w:after="0"/>
              <w:jc w:val="right"/>
            </w:pPr>
          </w:p>
        </w:tc>
        <w:tc>
          <w:tcPr>
            <w:tcW w:type="dxa" w:w="1305"/>
          </w:tcPr>
          <w:p>
            <w:pPr>
              <w:spacing w:after="0"/>
              <w:jc w:val="right"/>
            </w:pPr>
            <w:r>
              <w:rPr>
                <w:sz w:val="16"/>
              </w:rPr>
              <w:t>4.08% (agriculture)</w:t>
            </w:r>
          </w:p>
        </w:tc>
        <w:tc>
          <w:tcPr>
            <w:tcW w:type="dxa" w:w="1256"/>
          </w:tcPr>
          <w:p>
            <w:pPr>
              <w:spacing w:after="0"/>
              <w:jc w:val="right"/>
            </w:pPr>
          </w:p>
        </w:tc>
        <w:tc>
          <w:tcPr>
            <w:tcW w:type="dxa" w:w="1120"/>
          </w:tcPr>
          <w:p>
            <w:pPr>
              <w:spacing w:after="0"/>
              <w:jc w:val="right"/>
            </w:pPr>
            <w:r>
              <w:rPr>
                <w:sz w:val="16"/>
              </w:rPr>
              <w:t>$0</w:t>
            </w:r>
          </w:p>
        </w:tc>
        <w:tc>
          <w:tcPr>
            <w:tcW w:type="dxa" w:w="1120"/>
          </w:tcPr>
          <w:p>
            <w:pPr>
              <w:spacing w:after="0"/>
              <w:jc w:val="right"/>
            </w:pPr>
          </w:p>
        </w:tc>
        <w:tc>
          <w:tcPr>
            <w:tcW w:type="dxa" w:w="12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$8,646,831,397</w:t>
            </w:r>
          </w:p>
        </w:tc>
        <w:tc>
          <w:tcPr>
            <w:tcW w:type="dxa" w:w="1215"/>
          </w:tcPr>
          <w:p>
            <w:pPr>
              <w:spacing w:after="0"/>
              <w:jc w:val="right"/>
            </w:pPr>
          </w:p>
        </w:tc>
        <w:tc>
          <w:tcPr>
            <w:tcW w:type="dxa" w:w="1047"/>
          </w:tcPr>
          <w:p>
            <w:pPr>
              <w:spacing w:after="0"/>
              <w:jc w:val="right"/>
            </w:pPr>
            <w:r>
              <w:rPr>
                <w:sz w:val="16"/>
              </w:rPr>
              <w:t>16,548</w:t>
            </w:r>
          </w:p>
        </w:tc>
        <w:tc>
          <w:tcPr>
            <w:tcW w:type="dxa" w:w="1037"/>
          </w:tcPr>
          <w:p>
            <w:pPr>
              <w:spacing w:after="0"/>
              <w:jc w:val="right"/>
            </w:pPr>
            <w:r>
              <w:rPr>
                <w:sz w:val="16"/>
              </w:rPr>
              <w:t>$17,141</w:t>
            </w:r>
          </w:p>
        </w:tc>
        <w:tc>
          <w:tcPr>
            <w:tcW w:type="dxa" w:w="1126"/>
          </w:tcPr>
          <w:p>
            <w:pPr>
              <w:spacing w:after="0"/>
              <w:jc w:val="right"/>
            </w:pPr>
          </w:p>
        </w:tc>
        <w:tc>
          <w:tcPr>
            <w:tcW w:type="dxa" w:w="1183"/>
          </w:tcPr>
          <w:p>
            <w:pPr>
              <w:spacing w:after="0"/>
              <w:jc w:val="right"/>
            </w:pPr>
            <w:r>
              <w:rPr>
                <w:sz w:val="16"/>
              </w:rPr>
              <w:t>$4,144</w:t>
            </w:r>
          </w:p>
        </w:tc>
        <w:tc>
          <w:tcPr>
            <w:tcW w:type="dxa" w:w="1305"/>
          </w:tcPr>
          <w:p>
            <w:pPr>
              <w:spacing w:after="0"/>
              <w:jc w:val="right"/>
            </w:pPr>
            <w:r>
              <w:rPr>
                <w:sz w:val="16"/>
              </w:rPr>
              <w:t>0.000198%</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$5,355,582,827</w:t>
            </w:r>
          </w:p>
        </w:tc>
        <w:tc>
          <w:tcPr>
            <w:tcW w:type="dxa" w:w="1215"/>
          </w:tcPr>
          <w:p>
            <w:pPr>
              <w:spacing w:after="0"/>
              <w:jc w:val="right"/>
            </w:pPr>
            <w:r>
              <w:rPr>
                <w:sz w:val="16"/>
              </w:rPr>
              <w:t>$153,604,333</w:t>
            </w:r>
          </w:p>
        </w:tc>
        <w:tc>
          <w:tcPr>
            <w:tcW w:type="dxa" w:w="1047"/>
          </w:tcPr>
          <w:p>
            <w:pPr>
              <w:spacing w:after="0"/>
              <w:jc w:val="right"/>
            </w:pPr>
            <w:r>
              <w:rPr>
                <w:sz w:val="16"/>
              </w:rPr>
              <w:t>16,548</w:t>
            </w:r>
          </w:p>
        </w:tc>
        <w:tc>
          <w:tcPr>
            <w:tcW w:type="dxa" w:w="1037"/>
          </w:tcPr>
          <w:p>
            <w:pPr>
              <w:spacing w:after="0"/>
              <w:jc w:val="right"/>
            </w:pPr>
            <w:r>
              <w:rPr>
                <w:sz w:val="16"/>
              </w:rPr>
              <w:t>$151,210</w:t>
            </w:r>
          </w:p>
        </w:tc>
        <w:tc>
          <w:tcPr>
            <w:tcW w:type="dxa" w:w="1126"/>
          </w:tcPr>
          <w:p>
            <w:pPr>
              <w:spacing w:after="0"/>
              <w:jc w:val="right"/>
            </w:pPr>
            <w:r>
              <w:rPr>
                <w:sz w:val="16"/>
              </w:rPr>
              <w:t>$108,035</w:t>
            </w:r>
          </w:p>
        </w:tc>
        <w:tc>
          <w:tcPr>
            <w:tcW w:type="dxa" w:w="1183"/>
          </w:tcPr>
          <w:p>
            <w:pPr>
              <w:spacing w:after="0"/>
              <w:jc w:val="right"/>
            </w:pPr>
            <w:r>
              <w:rPr>
                <w:sz w:val="16"/>
              </w:rPr>
              <w:t>$204,405</w:t>
            </w:r>
          </w:p>
        </w:tc>
        <w:tc>
          <w:tcPr>
            <w:tcW w:type="dxa" w:w="1305"/>
          </w:tcPr>
          <w:p>
            <w:pPr>
              <w:spacing w:after="0"/>
              <w:jc w:val="right"/>
            </w:pPr>
            <w:r>
              <w:rPr>
                <w:sz w:val="16"/>
              </w:rPr>
              <w:t>0.00282%</w:t>
            </w:r>
          </w:p>
        </w:tc>
        <w:tc>
          <w:tcPr>
            <w:tcW w:type="dxa" w:w="1256"/>
          </w:tcPr>
          <w:p>
            <w:pPr>
              <w:spacing w:after="0"/>
              <w:jc w:val="right"/>
            </w:pPr>
            <w:r>
              <w:rPr>
                <w:sz w:val="16"/>
              </w:rPr>
              <w:t>$0</w:t>
            </w: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$5,355,582,827</w:t>
            </w:r>
          </w:p>
        </w:tc>
        <w:tc>
          <w:tcPr>
            <w:tcW w:type="dxa" w:w="1215"/>
          </w:tcPr>
          <w:p>
            <w:pPr>
              <w:spacing w:after="0"/>
              <w:jc w:val="right"/>
            </w:pPr>
            <w:r>
              <w:rPr>
                <w:sz w:val="16"/>
              </w:rPr>
              <w:t>$153,604,333</w:t>
            </w:r>
          </w:p>
        </w:tc>
        <w:tc>
          <w:tcPr>
            <w:tcW w:type="dxa" w:w="1047"/>
          </w:tcPr>
          <w:p>
            <w:pPr>
              <w:spacing w:after="0"/>
              <w:jc w:val="right"/>
            </w:pPr>
            <w:r>
              <w:rPr>
                <w:sz w:val="16"/>
              </w:rPr>
              <w:t>16,548</w:t>
            </w:r>
          </w:p>
        </w:tc>
        <w:tc>
          <w:tcPr>
            <w:tcW w:type="dxa" w:w="1037"/>
          </w:tcPr>
          <w:p>
            <w:pPr>
              <w:spacing w:after="0"/>
              <w:jc w:val="right"/>
            </w:pPr>
            <w:r>
              <w:rPr>
                <w:sz w:val="16"/>
              </w:rPr>
              <w:t>$6,875</w:t>
            </w:r>
          </w:p>
        </w:tc>
        <w:tc>
          <w:tcPr>
            <w:tcW w:type="dxa" w:w="1126"/>
          </w:tcPr>
          <w:p>
            <w:pPr>
              <w:spacing w:after="0"/>
              <w:jc w:val="right"/>
            </w:pPr>
            <w:r>
              <w:rPr>
                <w:sz w:val="16"/>
              </w:rPr>
              <w:t>$3</w:t>
            </w:r>
          </w:p>
        </w:tc>
        <w:tc>
          <w:tcPr>
            <w:tcW w:type="dxa" w:w="1183"/>
          </w:tcPr>
          <w:p>
            <w:pPr>
              <w:spacing w:after="0"/>
              <w:jc w:val="right"/>
            </w:pPr>
            <w:r>
              <w:rPr>
                <w:sz w:val="16"/>
              </w:rPr>
              <w:t>$363,862</w:t>
            </w:r>
          </w:p>
        </w:tc>
        <w:tc>
          <w:tcPr>
            <w:tcW w:type="dxa" w:w="1305"/>
          </w:tcPr>
          <w:p>
            <w:pPr>
              <w:spacing w:after="0"/>
              <w:jc w:val="right"/>
            </w:pPr>
            <w:r>
              <w:rPr>
                <w:sz w:val="16"/>
              </w:rPr>
              <w:t>0.000128%</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$5,355,582,827</w:t>
            </w:r>
          </w:p>
        </w:tc>
        <w:tc>
          <w:tcPr>
            <w:tcW w:type="dxa" w:w="1215"/>
          </w:tcPr>
          <w:p>
            <w:pPr>
              <w:spacing w:after="0"/>
              <w:jc w:val="right"/>
            </w:pPr>
            <w:r>
              <w:rPr>
                <w:sz w:val="16"/>
              </w:rPr>
              <w:t>$153,604,333</w:t>
            </w:r>
          </w:p>
        </w:tc>
        <w:tc>
          <w:tcPr>
            <w:tcW w:type="dxa" w:w="1047"/>
          </w:tcPr>
          <w:p>
            <w:pPr>
              <w:spacing w:after="0"/>
              <w:jc w:val="right"/>
            </w:pPr>
            <w:r>
              <w:rPr>
                <w:sz w:val="16"/>
              </w:rPr>
              <w:t>16,548</w:t>
            </w:r>
          </w:p>
        </w:tc>
        <w:tc>
          <w:tcPr>
            <w:tcW w:type="dxa" w:w="1037"/>
          </w:tcPr>
          <w:p>
            <w:pPr>
              <w:spacing w:after="0"/>
              <w:jc w:val="right"/>
            </w:pPr>
            <w:r>
              <w:rPr>
                <w:sz w:val="16"/>
              </w:rPr>
              <w:t>$435</w:t>
            </w:r>
          </w:p>
        </w:tc>
        <w:tc>
          <w:tcPr>
            <w:tcW w:type="dxa" w:w="1126"/>
          </w:tcPr>
          <w:p>
            <w:pPr>
              <w:spacing w:after="0"/>
              <w:jc w:val="right"/>
            </w:pPr>
            <w:r>
              <w:rPr>
                <w:sz w:val="16"/>
              </w:rPr>
              <w:t>$827</w:t>
            </w:r>
          </w:p>
        </w:tc>
        <w:tc>
          <w:tcPr>
            <w:tcW w:type="dxa" w:w="1183"/>
          </w:tcPr>
          <w:p>
            <w:pPr>
              <w:spacing w:after="0"/>
              <w:jc w:val="right"/>
            </w:pPr>
            <w:r>
              <w:rPr>
                <w:sz w:val="16"/>
              </w:rPr>
              <w:t>under $1</w:t>
            </w:r>
          </w:p>
        </w:tc>
        <w:tc>
          <w:tcPr>
            <w:tcW w:type="dxa" w:w="1305"/>
          </w:tcPr>
          <w:p>
            <w:pPr>
              <w:spacing w:after="0"/>
              <w:jc w:val="right"/>
            </w:pPr>
            <w:r>
              <w:rPr>
                <w:sz w:val="16"/>
              </w:rPr>
              <w:t>under 0.0001%</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$5,355,582,827</w:t>
            </w:r>
          </w:p>
        </w:tc>
        <w:tc>
          <w:tcPr>
            <w:tcW w:type="dxa" w:w="1215"/>
          </w:tcPr>
          <w:p>
            <w:pPr>
              <w:spacing w:after="0"/>
              <w:jc w:val="right"/>
            </w:pPr>
          </w:p>
        </w:tc>
        <w:tc>
          <w:tcPr>
            <w:tcW w:type="dxa" w:w="1047"/>
          </w:tcPr>
          <w:p>
            <w:pPr>
              <w:spacing w:after="0"/>
              <w:jc w:val="right"/>
            </w:pPr>
            <w:r>
              <w:rPr>
                <w:sz w:val="16"/>
              </w:rPr>
              <w:t>16,548</w:t>
            </w:r>
          </w:p>
        </w:tc>
        <w:tc>
          <w:tcPr>
            <w:tcW w:type="dxa" w:w="1037"/>
          </w:tcPr>
          <w:p>
            <w:pPr>
              <w:spacing w:after="0"/>
              <w:jc w:val="right"/>
            </w:pPr>
            <w:r>
              <w:rPr>
                <w:sz w:val="16"/>
              </w:rPr>
              <w:t>$96,764</w:t>
            </w:r>
          </w:p>
        </w:tc>
        <w:tc>
          <w:tcPr>
            <w:tcW w:type="dxa" w:w="1126"/>
          </w:tcPr>
          <w:p>
            <w:pPr>
              <w:spacing w:after="0"/>
              <w:jc w:val="right"/>
            </w:pPr>
          </w:p>
        </w:tc>
        <w:tc>
          <w:tcPr>
            <w:tcW w:type="dxa" w:w="1183"/>
          </w:tcPr>
          <w:p>
            <w:pPr>
              <w:spacing w:after="0"/>
              <w:jc w:val="right"/>
            </w:pPr>
            <w:r>
              <w:rPr>
                <w:sz w:val="16"/>
              </w:rPr>
              <w:t>$3,983</w:t>
            </w:r>
          </w:p>
        </w:tc>
        <w:tc>
          <w:tcPr>
            <w:tcW w:type="dxa" w:w="1305"/>
          </w:tcPr>
          <w:p>
            <w:pPr>
              <w:spacing w:after="0"/>
              <w:jc w:val="right"/>
            </w:pPr>
            <w:r>
              <w:rPr>
                <w:sz w:val="16"/>
              </w:rPr>
              <w:t>0.00181%</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$5,354,754,477</w:t>
            </w:r>
          </w:p>
        </w:tc>
        <w:tc>
          <w:tcPr>
            <w:tcW w:type="dxa" w:w="1215"/>
          </w:tcPr>
          <w:p>
            <w:pPr>
              <w:spacing w:after="0"/>
              <w:jc w:val="right"/>
            </w:pPr>
            <w:r>
              <w:rPr>
                <w:sz w:val="16"/>
              </w:rPr>
              <w:t>$9,919,913</w:t>
            </w:r>
          </w:p>
        </w:tc>
        <w:tc>
          <w:tcPr>
            <w:tcW w:type="dxa" w:w="1047"/>
          </w:tcPr>
          <w:p>
            <w:pPr>
              <w:spacing w:after="0"/>
              <w:jc w:val="right"/>
            </w:pPr>
            <w:r>
              <w:rPr>
                <w:sz w:val="16"/>
              </w:rPr>
              <w:t>143</w:t>
            </w:r>
          </w:p>
        </w:tc>
        <w:tc>
          <w:tcPr>
            <w:tcW w:type="dxa" w:w="1037"/>
          </w:tcPr>
          <w:p>
            <w:pPr>
              <w:spacing w:after="0"/>
              <w:jc w:val="right"/>
            </w:pPr>
            <w:r>
              <w:rPr>
                <w:sz w:val="16"/>
              </w:rPr>
              <w:t>$3,676,275</w:t>
            </w:r>
          </w:p>
        </w:tc>
        <w:tc>
          <w:tcPr>
            <w:tcW w:type="dxa" w:w="1126"/>
          </w:tcPr>
          <w:p>
            <w:pPr>
              <w:spacing w:after="0"/>
              <w:jc w:val="right"/>
            </w:pPr>
            <w:r>
              <w:rPr>
                <w:sz w:val="16"/>
              </w:rPr>
              <w:t>$215,772</w:t>
            </w:r>
          </w:p>
        </w:tc>
        <w:tc>
          <w:tcPr>
            <w:tcW w:type="dxa" w:w="1183"/>
          </w:tcPr>
          <w:p>
            <w:pPr>
              <w:spacing w:after="0"/>
              <w:jc w:val="right"/>
            </w:pPr>
            <w:r>
              <w:rPr>
                <w:sz w:val="16"/>
              </w:rPr>
              <w:t>$13,650</w:t>
            </w:r>
          </w:p>
        </w:tc>
        <w:tc>
          <w:tcPr>
            <w:tcW w:type="dxa" w:w="1305"/>
          </w:tcPr>
          <w:p>
            <w:pPr>
              <w:spacing w:after="0"/>
              <w:jc w:val="right"/>
            </w:pPr>
            <w:r>
              <w:rPr>
                <w:sz w:val="16"/>
              </w:rPr>
              <w:t>n/a (see note)</w:t>
            </w:r>
          </w:p>
        </w:tc>
        <w:tc>
          <w:tcPr>
            <w:tcW w:type="dxa" w:w="1256"/>
          </w:tcPr>
          <w:p>
            <w:pPr>
              <w:spacing w:after="0"/>
              <w:jc w:val="right"/>
            </w:pPr>
            <w:r>
              <w:rPr>
                <w:sz w:val="16"/>
              </w:rPr>
              <w:t>$200,000</w:t>
            </w: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$119,892,273</w:t>
            </w:r>
          </w:p>
        </w:tc>
        <w:tc>
          <w:tcPr>
            <w:tcW w:type="dxa" w:w="1215"/>
          </w:tcPr>
          <w:p>
            <w:pPr>
              <w:spacing w:after="0"/>
              <w:jc w:val="right"/>
            </w:pPr>
          </w:p>
        </w:tc>
        <w:tc>
          <w:tcPr>
            <w:tcW w:type="dxa" w:w="1047"/>
          </w:tcPr>
          <w:p>
            <w:pPr>
              <w:spacing w:after="0"/>
              <w:jc w:val="right"/>
            </w:pPr>
            <w:r>
              <w:rPr>
                <w:sz w:val="16"/>
              </w:rPr>
              <w:t>347</w:t>
            </w:r>
          </w:p>
        </w:tc>
        <w:tc>
          <w:tcPr>
            <w:tcW w:type="dxa" w:w="1037"/>
          </w:tcPr>
          <w:p>
            <w:pPr>
              <w:spacing w:after="0"/>
              <w:jc w:val="right"/>
            </w:pPr>
            <w:r>
              <w:rPr>
                <w:sz w:val="16"/>
              </w:rPr>
              <w:t>$489</w:t>
            </w:r>
          </w:p>
        </w:tc>
        <w:tc>
          <w:tcPr>
            <w:tcW w:type="dxa" w:w="1126"/>
          </w:tcPr>
          <w:p>
            <w:pPr>
              <w:spacing w:after="0"/>
              <w:jc w:val="right"/>
            </w:pPr>
          </w:p>
        </w:tc>
        <w:tc>
          <w:tcPr>
            <w:tcW w:type="dxa" w:w="1183"/>
          </w:tcPr>
          <w:p>
            <w:pPr>
              <w:spacing w:after="0"/>
              <w:jc w:val="right"/>
            </w:pPr>
            <w:r>
              <w:rPr>
                <w:sz w:val="16"/>
              </w:rPr>
              <w:t>$12,135</w:t>
            </w:r>
          </w:p>
        </w:tc>
        <w:tc>
          <w:tcPr>
            <w:tcW w:type="dxa" w:w="1305"/>
          </w:tcPr>
          <w:p>
            <w:pPr>
              <w:spacing w:after="0"/>
              <w:jc w:val="right"/>
            </w:pPr>
            <w:r>
              <w:rPr>
                <w:sz w:val="16"/>
              </w:rPr>
              <w:t>0.000408%</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$5,355,582,827</w:t>
            </w:r>
          </w:p>
        </w:tc>
        <w:tc>
          <w:tcPr>
            <w:tcW w:type="dxa" w:w="1215"/>
          </w:tcPr>
          <w:p>
            <w:pPr>
              <w:spacing w:after="0"/>
              <w:jc w:val="right"/>
            </w:pPr>
          </w:p>
        </w:tc>
        <w:tc>
          <w:tcPr>
            <w:tcW w:type="dxa" w:w="1047"/>
          </w:tcPr>
          <w:p>
            <w:pPr>
              <w:spacing w:after="0"/>
              <w:jc w:val="right"/>
            </w:pPr>
            <w:r>
              <w:rPr>
                <w:sz w:val="16"/>
              </w:rPr>
              <w:t>16,548</w:t>
            </w:r>
          </w:p>
        </w:tc>
        <w:tc>
          <w:tcPr>
            <w:tcW w:type="dxa" w:w="1037"/>
          </w:tcPr>
          <w:p>
            <w:pPr>
              <w:spacing w:after="0"/>
              <w:jc w:val="right"/>
            </w:pPr>
            <w:r>
              <w:rPr>
                <w:sz w:val="16"/>
              </w:rPr>
              <w:t>$10,171</w:t>
            </w:r>
          </w:p>
        </w:tc>
        <w:tc>
          <w:tcPr>
            <w:tcW w:type="dxa" w:w="1126"/>
          </w:tcPr>
          <w:p>
            <w:pPr>
              <w:spacing w:after="0"/>
              <w:jc w:val="right"/>
            </w:pPr>
          </w:p>
        </w:tc>
        <w:tc>
          <w:tcPr>
            <w:tcW w:type="dxa" w:w="1183"/>
          </w:tcPr>
          <w:p>
            <w:pPr>
              <w:spacing w:after="0"/>
              <w:jc w:val="right"/>
            </w:pPr>
            <w:r>
              <w:rPr>
                <w:sz w:val="16"/>
              </w:rPr>
              <w:t>$82,047</w:t>
            </w:r>
          </w:p>
        </w:tc>
        <w:tc>
          <w:tcPr>
            <w:tcW w:type="dxa" w:w="1305"/>
          </w:tcPr>
          <w:p>
            <w:pPr>
              <w:spacing w:after="0"/>
              <w:jc w:val="right"/>
            </w:pPr>
            <w:r>
              <w:rPr>
                <w:sz w:val="16"/>
              </w:rPr>
              <w:t>0.00019%</w:t>
            </w:r>
          </w:p>
        </w:tc>
        <w:tc>
          <w:tcPr>
            <w:tcW w:type="dxa" w:w="1256"/>
          </w:tcPr>
          <w:p>
            <w:pPr>
              <w:spacing w:after="0"/>
              <w:jc w:val="right"/>
            </w:pPr>
            <w:r>
              <w:rPr>
                <w:sz w:val="16"/>
              </w:rPr>
              <w:t>$250,000</w:t>
            </w: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$5,355,582,827</w:t>
            </w:r>
          </w:p>
        </w:tc>
        <w:tc>
          <w:tcPr>
            <w:tcW w:type="dxa" w:w="1215"/>
          </w:tcPr>
          <w:p>
            <w:pPr>
              <w:spacing w:after="0"/>
              <w:jc w:val="right"/>
            </w:pPr>
            <w:r>
              <w:rPr>
                <w:sz w:val="16"/>
              </w:rPr>
              <w:t>$153,604,333</w:t>
            </w:r>
          </w:p>
        </w:tc>
        <w:tc>
          <w:tcPr>
            <w:tcW w:type="dxa" w:w="1047"/>
          </w:tcPr>
          <w:p>
            <w:pPr>
              <w:spacing w:after="0"/>
              <w:jc w:val="right"/>
            </w:pPr>
            <w:r>
              <w:rPr>
                <w:sz w:val="16"/>
              </w:rPr>
              <w:t>16,548</w:t>
            </w:r>
          </w:p>
        </w:tc>
        <w:tc>
          <w:tcPr>
            <w:tcW w:type="dxa" w:w="1037"/>
          </w:tcPr>
          <w:p>
            <w:pPr>
              <w:spacing w:after="0"/>
              <w:jc w:val="right"/>
            </w:pPr>
            <w:r>
              <w:rPr>
                <w:sz w:val="16"/>
              </w:rPr>
              <w:t>$360,300</w:t>
            </w:r>
          </w:p>
        </w:tc>
        <w:tc>
          <w:tcPr>
            <w:tcW w:type="dxa" w:w="1126"/>
          </w:tcPr>
          <w:p>
            <w:pPr>
              <w:spacing w:after="0"/>
              <w:jc w:val="right"/>
            </w:pPr>
            <w:r>
              <w:rPr>
                <w:sz w:val="16"/>
              </w:rPr>
              <w:t>$21,051</w:t>
            </w:r>
          </w:p>
        </w:tc>
        <w:tc>
          <w:tcPr>
            <w:tcW w:type="dxa" w:w="1183"/>
          </w:tcPr>
          <w:p>
            <w:pPr>
              <w:spacing w:after="0"/>
              <w:jc w:val="right"/>
            </w:pPr>
            <w:r>
              <w:rPr>
                <w:sz w:val="16"/>
              </w:rPr>
              <w:t>$376,985</w:t>
            </w:r>
          </w:p>
        </w:tc>
        <w:tc>
          <w:tcPr>
            <w:tcW w:type="dxa" w:w="1305"/>
          </w:tcPr>
          <w:p>
            <w:pPr>
              <w:spacing w:after="0"/>
              <w:jc w:val="right"/>
            </w:pPr>
            <w:r>
              <w:rPr>
                <w:sz w:val="16"/>
              </w:rPr>
              <w:t>0.00673%</w:t>
            </w:r>
          </w:p>
        </w:tc>
        <w:tc>
          <w:tcPr>
            <w:tcW w:type="dxa" w:w="1256"/>
          </w:tcPr>
          <w:p>
            <w:pPr>
              <w:spacing w:after="0"/>
              <w:jc w:val="right"/>
            </w:pPr>
            <w:r>
              <w:rPr>
                <w:sz w:val="16"/>
              </w:rPr>
              <w:t>$0</w:t>
            </w:r>
          </w:p>
        </w:tc>
        <w:tc>
          <w:tcPr>
            <w:tcW w:type="dxa" w:w="1120"/>
          </w:tcPr>
          <w:p>
            <w:pPr>
              <w:spacing w:after="0"/>
              <w:jc w:val="right"/>
            </w:pPr>
            <w:r>
              <w:rPr>
                <w:sz w:val="16"/>
              </w:rPr>
              <w:t>$0</w:t>
            </w: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$5,355,582,827</w:t>
            </w:r>
          </w:p>
        </w:tc>
        <w:tc>
          <w:tcPr>
            <w:tcW w:type="dxa" w:w="1215"/>
          </w:tcPr>
          <w:p>
            <w:pPr>
              <w:spacing w:after="0"/>
              <w:jc w:val="right"/>
            </w:pPr>
            <w:r>
              <w:rPr>
                <w:sz w:val="16"/>
              </w:rPr>
              <w:t>$153,604,333</w:t>
            </w:r>
          </w:p>
        </w:tc>
        <w:tc>
          <w:tcPr>
            <w:tcW w:type="dxa" w:w="1047"/>
          </w:tcPr>
          <w:p>
            <w:pPr>
              <w:spacing w:after="0"/>
              <w:jc w:val="right"/>
            </w:pPr>
            <w:r>
              <w:rPr>
                <w:sz w:val="16"/>
              </w:rPr>
              <w:t>16,548</w:t>
            </w:r>
          </w:p>
        </w:tc>
        <w:tc>
          <w:tcPr>
            <w:tcW w:type="dxa" w:w="1037"/>
          </w:tcPr>
          <w:p>
            <w:pPr>
              <w:spacing w:after="0"/>
              <w:jc w:val="right"/>
            </w:pPr>
            <w:r>
              <w:rPr>
                <w:sz w:val="16"/>
              </w:rPr>
              <w:t>$776,066</w:t>
            </w:r>
          </w:p>
        </w:tc>
        <w:tc>
          <w:tcPr>
            <w:tcW w:type="dxa" w:w="1126"/>
          </w:tcPr>
          <w:p>
            <w:pPr>
              <w:spacing w:after="0"/>
              <w:jc w:val="right"/>
            </w:pPr>
            <w:r>
              <w:rPr>
                <w:sz w:val="16"/>
              </w:rPr>
              <w:t>$2,002</w:t>
            </w:r>
          </w:p>
        </w:tc>
        <w:tc>
          <w:tcPr>
            <w:tcW w:type="dxa" w:w="1183"/>
          </w:tcPr>
          <w:p>
            <w:pPr>
              <w:spacing w:after="0"/>
              <w:jc w:val="right"/>
            </w:pPr>
            <w:r>
              <w:rPr>
                <w:sz w:val="16"/>
              </w:rPr>
              <w:t>$559,607</w:t>
            </w:r>
          </w:p>
        </w:tc>
        <w:tc>
          <w:tcPr>
            <w:tcW w:type="dxa" w:w="1305"/>
          </w:tcPr>
          <w:p>
            <w:pPr>
              <w:spacing w:after="0"/>
              <w:jc w:val="right"/>
            </w:pPr>
            <w:r>
              <w:rPr>
                <w:sz w:val="16"/>
              </w:rPr>
              <w:t>0.0145%</w:t>
            </w:r>
          </w:p>
        </w:tc>
        <w:tc>
          <w:tcPr>
            <w:tcW w:type="dxa" w:w="1256"/>
          </w:tcPr>
          <w:p>
            <w:pPr>
              <w:spacing w:after="0"/>
              <w:jc w:val="right"/>
            </w:pPr>
            <w:r>
              <w:rPr>
                <w:sz w:val="16"/>
              </w:rPr>
              <w:t>$75,035,000</w:t>
            </w: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$973,139,482</w:t>
            </w:r>
          </w:p>
        </w:tc>
        <w:tc>
          <w:tcPr>
            <w:tcW w:type="dxa" w:w="1215"/>
          </w:tcPr>
          <w:p>
            <w:pPr>
              <w:spacing w:after="0"/>
              <w:jc w:val="right"/>
            </w:pPr>
            <w:r>
              <w:rPr>
                <w:sz w:val="16"/>
              </w:rPr>
              <w:t>$54,952,985</w:t>
            </w:r>
          </w:p>
        </w:tc>
        <w:tc>
          <w:tcPr>
            <w:tcW w:type="dxa" w:w="1047"/>
          </w:tcPr>
          <w:p>
            <w:pPr>
              <w:spacing w:after="0"/>
              <w:jc w:val="right"/>
            </w:pPr>
            <w:r>
              <w:rPr>
                <w:sz w:val="16"/>
              </w:rPr>
              <w:t>4,885</w:t>
            </w:r>
          </w:p>
        </w:tc>
        <w:tc>
          <w:tcPr>
            <w:tcW w:type="dxa" w:w="1037"/>
          </w:tcPr>
          <w:p>
            <w:pPr>
              <w:spacing w:after="0"/>
              <w:jc w:val="right"/>
            </w:pPr>
            <w:r>
              <w:rPr>
                <w:sz w:val="16"/>
              </w:rPr>
              <w:t>$67,217</w:t>
            </w:r>
          </w:p>
        </w:tc>
        <w:tc>
          <w:tcPr>
            <w:tcW w:type="dxa" w:w="1126"/>
          </w:tcPr>
          <w:p>
            <w:pPr>
              <w:spacing w:after="0"/>
              <w:jc w:val="right"/>
            </w:pPr>
            <w:r>
              <w:rPr>
                <w:sz w:val="16"/>
              </w:rPr>
              <w:t>$365</w:t>
            </w:r>
          </w:p>
        </w:tc>
        <w:tc>
          <w:tcPr>
            <w:tcW w:type="dxa" w:w="1183"/>
          </w:tcPr>
          <w:p>
            <w:pPr>
              <w:spacing w:after="0"/>
              <w:jc w:val="right"/>
            </w:pPr>
            <w:r>
              <w:rPr>
                <w:sz w:val="16"/>
              </w:rPr>
              <w:t>$7,876</w:t>
            </w:r>
          </w:p>
        </w:tc>
        <w:tc>
          <w:tcPr>
            <w:tcW w:type="dxa" w:w="1305"/>
          </w:tcPr>
          <w:p>
            <w:pPr>
              <w:spacing w:after="0"/>
              <w:jc w:val="right"/>
            </w:pPr>
            <w:r>
              <w:rPr>
                <w:sz w:val="16"/>
              </w:rPr>
              <w:t>0.00691%</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$5,355,582,827</w:t>
            </w:r>
          </w:p>
        </w:tc>
        <w:tc>
          <w:tcPr>
            <w:tcW w:type="dxa" w:w="1215"/>
          </w:tcPr>
          <w:p>
            <w:pPr>
              <w:spacing w:after="0"/>
              <w:jc w:val="right"/>
            </w:pPr>
            <w:r>
              <w:rPr>
                <w:sz w:val="16"/>
              </w:rPr>
              <w:t>$153,604,333</w:t>
            </w:r>
          </w:p>
        </w:tc>
        <w:tc>
          <w:tcPr>
            <w:tcW w:type="dxa" w:w="1047"/>
          </w:tcPr>
          <w:p>
            <w:pPr>
              <w:spacing w:after="0"/>
              <w:jc w:val="right"/>
            </w:pPr>
            <w:r>
              <w:rPr>
                <w:sz w:val="16"/>
              </w:rPr>
              <w:t>16,548</w:t>
            </w:r>
          </w:p>
        </w:tc>
        <w:tc>
          <w:tcPr>
            <w:tcW w:type="dxa" w:w="1037"/>
          </w:tcPr>
          <w:p>
            <w:pPr>
              <w:spacing w:after="0"/>
              <w:jc w:val="right"/>
            </w:pPr>
            <w:r>
              <w:rPr>
                <w:sz w:val="16"/>
              </w:rPr>
              <w:t>$34,682</w:t>
            </w:r>
          </w:p>
        </w:tc>
        <w:tc>
          <w:tcPr>
            <w:tcW w:type="dxa" w:w="1126"/>
          </w:tcPr>
          <w:p>
            <w:pPr>
              <w:spacing w:after="0"/>
              <w:jc w:val="right"/>
            </w:pPr>
            <w:r>
              <w:rPr>
                <w:sz w:val="16"/>
              </w:rPr>
              <w:t>$188</w:t>
            </w:r>
          </w:p>
        </w:tc>
        <w:tc>
          <w:tcPr>
            <w:tcW w:type="dxa" w:w="1183"/>
          </w:tcPr>
          <w:p>
            <w:pPr>
              <w:spacing w:after="0"/>
              <w:jc w:val="right"/>
            </w:pPr>
            <w:r>
              <w:rPr>
                <w:sz w:val="16"/>
              </w:rPr>
              <w:t>$25,207</w:t>
            </w:r>
          </w:p>
        </w:tc>
        <w:tc>
          <w:tcPr>
            <w:tcW w:type="dxa" w:w="1305"/>
          </w:tcPr>
          <w:p>
            <w:pPr>
              <w:spacing w:after="0"/>
              <w:jc w:val="right"/>
            </w:pPr>
            <w:r>
              <w:rPr>
                <w:sz w:val="16"/>
              </w:rPr>
              <w:t>0.000648%</w:t>
            </w:r>
          </w:p>
        </w:tc>
        <w:tc>
          <w:tcPr>
            <w:tcW w:type="dxa" w:w="1256"/>
          </w:tcPr>
          <w:p>
            <w:pPr>
              <w:spacing w:after="0"/>
              <w:jc w:val="right"/>
            </w:pPr>
          </w:p>
        </w:tc>
        <w:tc>
          <w:tcPr>
            <w:tcW w:type="dxa" w:w="1120"/>
          </w:tcPr>
          <w:p>
            <w:pPr>
              <w:spacing w:after="0"/>
              <w:jc w:val="right"/>
            </w:pPr>
            <w:r>
              <w:rPr>
                <w:sz w:val="16"/>
              </w:rPr>
              <w:t>$0</w:t>
            </w:r>
          </w:p>
        </w:tc>
        <w:tc>
          <w:tcPr>
            <w:tcW w:type="dxa" w:w="1120"/>
          </w:tcPr>
          <w:p>
            <w:pPr>
              <w:spacing w:after="0"/>
              <w:jc w:val="right"/>
            </w:pPr>
          </w:p>
        </w:tc>
        <w:tc>
          <w:tcPr>
            <w:tcW w:type="dxa" w:w="1272"/>
          </w:tcPr>
          <w:p>
            <w:pPr>
              <w:spacing w:after="0"/>
              <w:jc w:val="left"/>
            </w:pPr>
          </w:p>
        </w:tc>
      </w:tr>
    </w:tbl>
    <w:p>
      <w:pPr>
        <w:spacing w:after="40" w:before="60"/>
      </w:pPr>
      <w:r>
        <w:rPr>
          <w:sz w:val="15"/>
        </w:rPr>
        <w:t>Totals since 2021-08-24 (Storm Events through 2026-06-30): 37 county-coded records, 37 with a damage value recorded (including $0), $75,485,000; 27 zone-level records, 27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16,548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$5,355,582,827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$153,604,333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$8,266,979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$1,998,029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Madison County</w:t>
            </w:r>
          </w:p>
        </w:tc>
        <w:tc>
          <w:tcPr>
            <w:tcW w:type="dxa" w:w="1513"/>
          </w:tcPr>
          <w:p>
            <w:pPr>
              <w:spacing w:after="0"/>
              <w:jc w:val="left"/>
            </w:pPr>
            <w:r>
              <w:rPr>
                <w:sz w:val="16"/>
              </w:rPr>
              <w:t>190887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Bevington city</w:t>
            </w:r>
          </w:p>
        </w:tc>
        <w:tc>
          <w:tcPr>
            <w:tcW w:type="dxa" w:w="1513"/>
          </w:tcPr>
          <w:p>
            <w:pPr>
              <w:spacing w:after="0"/>
              <w:jc w:val="left"/>
            </w:pPr>
            <w:r>
              <w:rPr>
                <w:sz w:val="16"/>
              </w:rPr>
              <w:t>190273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Earlham city</w:t>
            </w:r>
          </w:p>
        </w:tc>
        <w:tc>
          <w:tcPr>
            <w:tcW w:type="dxa" w:w="1513"/>
          </w:tcPr>
          <w:p>
            <w:pPr>
              <w:spacing w:after="0"/>
              <w:jc w:val="left"/>
            </w:pPr>
            <w:r>
              <w:rPr>
                <w:sz w:val="16"/>
              </w:rPr>
              <w:t>190570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East Peru city</w:t>
            </w:r>
          </w:p>
        </w:tc>
        <w:tc>
          <w:tcPr>
            <w:tcW w:type="dxa" w:w="1513"/>
          </w:tcPr>
          <w:p>
            <w:pPr>
              <w:spacing w:after="0"/>
              <w:jc w:val="left"/>
            </w:pPr>
            <w:r>
              <w:rPr>
                <w:sz w:val="16"/>
              </w:rPr>
              <w:t>190450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Macksburg city</w:t>
            </w:r>
          </w:p>
        </w:tc>
        <w:tc>
          <w:tcPr>
            <w:tcW w:type="dxa" w:w="1513"/>
          </w:tcPr>
          <w:p>
            <w:pPr>
              <w:spacing w:after="0"/>
              <w:jc w:val="left"/>
            </w:pPr>
            <w:r>
              <w:rPr>
                <w:sz w:val="16"/>
              </w:rPr>
              <w:t>190941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Patterson city</w:t>
            </w:r>
          </w:p>
        </w:tc>
        <w:tc>
          <w:tcPr>
            <w:tcW w:type="dxa" w:w="1513"/>
          </w:tcPr>
          <w:p>
            <w:pPr>
              <w:spacing w:after="0"/>
              <w:jc w:val="left"/>
            </w:pPr>
            <w:r>
              <w:rPr>
                <w:sz w:val="16"/>
              </w:rPr>
              <w:t>190451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 Charles city</w:t>
            </w:r>
          </w:p>
        </w:tc>
        <w:tc>
          <w:tcPr>
            <w:tcW w:type="dxa" w:w="1513"/>
          </w:tcPr>
          <w:p>
            <w:pPr>
              <w:spacing w:after="0"/>
              <w:jc w:val="left"/>
            </w:pPr>
            <w:r>
              <w:rPr>
                <w:sz w:val="16"/>
              </w:rPr>
              <w:t>190802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Truro city</w:t>
            </w:r>
          </w:p>
        </w:tc>
        <w:tc>
          <w:tcPr>
            <w:tcW w:type="dxa" w:w="1513"/>
          </w:tcPr>
          <w:p>
            <w:pPr>
              <w:spacing w:after="0"/>
              <w:jc w:val="left"/>
            </w:pPr>
            <w:r>
              <w:rPr>
                <w:sz w:val="16"/>
              </w:rPr>
              <w:t>190817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Winterset city</w:t>
            </w:r>
          </w:p>
        </w:tc>
        <w:tc>
          <w:tcPr>
            <w:tcW w:type="dxa" w:w="1513"/>
          </w:tcPr>
          <w:p>
            <w:pPr>
              <w:spacing w:after="0"/>
              <w:jc w:val="left"/>
            </w:pPr>
            <w:r>
              <w:rPr>
                <w:sz w:val="16"/>
              </w:rPr>
              <w:t>190944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IA: risk-assessment baseline packet, release 2026-10 (data as of 2026-09-28; County area 19121).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IA: Risk-assessment baseline packet</dc:title>
  <dc:subject>Hazard Plain release 2026-10, as of 2026-09-28. Preview: automated baseline</dc:subject>
  <dc:creator>Hazard Plain</dc:creator>
  <cp:keywords>Hazard Plain; hazard mitigation; risk assessment; 19121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