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Lee County, IA</w:t>
      </w:r>
    </w:p>
    <w:p>
      <w:pPr>
        <w:spacing w:after="120" w:before="0"/>
      </w:pPr>
      <w:r>
        <w:rPr>
          <w:color w:val="555555"/>
          <w:sz w:val="24"/>
        </w:rPr>
        <w:t>Risk-assessment baseline packet</w:t>
      </w:r>
    </w:p>
    <w:p>
      <w:pPr>
        <w:spacing w:after="120" w:before="0"/>
      </w:pPr>
      <w:r>
        <w:rPr>
          <w:b/>
          <w:sz w:val="18"/>
        </w:rPr>
        <w:t xml:space="preserve">County FIPS: </w:t>
      </w:r>
      <w:r>
        <w:rPr>
          <w:sz w:val="18"/>
        </w:rPr>
        <w:t>19111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2029-10-30. Plan: Lee County (FEMA plan 108979), approved 2024-10-31.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2024-10-31: no new hazard declaration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($13,002,640 a year), Tornado ($2,499,036) and Heat Wave ($1,978,405).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2029-10-30</w:t>
      </w:r>
    </w:p>
    <w:p>
      <w:pPr>
        <w:keepNext/>
        <w:spacing w:after="40" w:before="0"/>
      </w:pPr>
      <w:r>
        <w:rPr>
          <w:b/>
        </w:rPr>
        <w:t xml:space="preserve">Plan: </w:t>
      </w:r>
      <w:r>
        <w:rPr/>
        <w:t>Lee County (FEMA plan 108979)</w:t>
      </w:r>
    </w:p>
    <w:p>
      <w:pPr>
        <w:keepNext/>
        <w:spacing w:after="40" w:before="0"/>
      </w:pPr>
      <w:r>
        <w:rPr>
          <w:b/>
        </w:rPr>
        <w:t xml:space="preserve">Approved: </w:t>
      </w:r>
      <w:r>
        <w:rPr/>
        <w:t>2024-10-31</w:t>
      </w:r>
    </w:p>
    <w:p>
      <w:pPr>
        <w:keepNext/>
        <w:spacing w:after="40" w:before="0"/>
      </w:pPr>
      <w:r>
        <w:rPr>
          <w:b/>
        </w:rPr>
        <w:t xml:space="preserve">Days to expiry: </w:t>
      </w:r>
      <w:r>
        <w:rPr/>
        <w:t>1,126</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1"/>
        <w:gridCol w:w="1305"/>
        <w:gridCol w:w="1452"/>
        <w:gridCol w:w="1962"/>
        <w:gridCol w:w="1789"/>
        <w:gridCol w:w="1363"/>
        <w:gridCol w:w="817"/>
        <w:gridCol w:w="2115"/>
        <w:gridCol w:w="1968"/>
      </w:tblGrid>
      <w:tr>
        <w:trPr>
          <w:cantSplit/>
          <w:tblHeader/>
        </w:trPr>
        <w:tc>
          <w:tcPr>
            <w:tcW w:type="dxa" w:w="134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52"/>
            <w:shd w:val="clear" w:color="auto" w:fill="E8E8E8"/>
          </w:tcPr>
          <w:p>
            <w:pPr>
              <w:spacing w:after="0"/>
              <w:jc w:val="left"/>
            </w:pPr>
            <w:r>
              <w:rPr>
                <w:b/>
                <w:sz w:val="16"/>
              </w:rPr>
              <w:t>Status</w:t>
            </w:r>
          </w:p>
        </w:tc>
        <w:tc>
          <w:tcPr>
            <w:tcW w:type="dxa" w:w="1962"/>
            <w:shd w:val="clear" w:color="auto" w:fill="E8E8E8"/>
          </w:tcPr>
          <w:p>
            <w:pPr>
              <w:spacing w:after="0"/>
              <w:jc w:val="left"/>
            </w:pPr>
            <w:r>
              <w:rPr>
                <w:b/>
                <w:sz w:val="16"/>
              </w:rPr>
              <w:t>Plan</w:t>
            </w:r>
          </w:p>
        </w:tc>
        <w:tc>
          <w:tcPr>
            <w:tcW w:type="dxa" w:w="1789"/>
            <w:shd w:val="clear" w:color="auto" w:fill="E8E8E8"/>
          </w:tcPr>
          <w:p>
            <w:pPr>
              <w:spacing w:after="0"/>
              <w:jc w:val="left"/>
            </w:pPr>
            <w:r>
              <w:rPr>
                <w:b/>
                <w:sz w:val="16"/>
              </w:rPr>
              <w:t>Approved</w:t>
            </w:r>
          </w:p>
        </w:tc>
        <w:tc>
          <w:tcPr>
            <w:tcW w:type="dxa" w:w="1363"/>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5"/>
            <w:shd w:val="clear" w:color="auto" w:fill="E8E8E8"/>
          </w:tcPr>
          <w:p>
            <w:pPr>
              <w:spacing w:after="0"/>
              <w:jc w:val="left"/>
            </w:pPr>
            <w:r>
              <w:rPr>
                <w:b/>
                <w:sz w:val="16"/>
              </w:rPr>
              <w:t>Update underway</w:t>
            </w:r>
          </w:p>
        </w:tc>
        <w:tc>
          <w:tcPr>
            <w:tcW w:type="dxa" w:w="1968"/>
            <w:shd w:val="clear" w:color="auto" w:fill="E8E8E8"/>
          </w:tcPr>
          <w:p>
            <w:pPr>
              <w:spacing w:after="0"/>
              <w:jc w:val="left"/>
            </w:pPr>
            <w:r>
              <w:rPr>
                <w:b/>
                <w:sz w:val="16"/>
              </w:rPr>
              <w:t>Notes</w:t>
            </w:r>
          </w:p>
        </w:tc>
      </w:tr>
      <w:tr>
        <w:trPr>
          <w:cantSplit/>
        </w:trPr>
        <w:tc>
          <w:tcPr>
            <w:tcW w:type="dxa" w:w="1341"/>
          </w:tcPr>
          <w:p>
            <w:pPr>
              <w:spacing w:after="0"/>
              <w:jc w:val="left"/>
            </w:pPr>
            <w:r>
              <w:rPr>
                <w:sz w:val="16"/>
              </w:rPr>
              <w:t>Lee County</w:t>
            </w:r>
          </w:p>
        </w:tc>
        <w:tc>
          <w:tcPr>
            <w:tcW w:type="dxa" w:w="1305"/>
          </w:tcPr>
          <w:p>
            <w:pPr>
              <w:spacing w:after="0"/>
              <w:jc w:val="left"/>
            </w:pPr>
            <w:r>
              <w:rPr>
                <w:sz w:val="16"/>
              </w:rPr>
              <w:t>County</w:t>
            </w:r>
          </w:p>
        </w:tc>
        <w:tc>
          <w:tcPr>
            <w:tcW w:type="dxa" w:w="1452"/>
          </w:tcPr>
          <w:p>
            <w:pPr>
              <w:spacing w:after="0"/>
              <w:jc w:val="left"/>
            </w:pPr>
            <w:r>
              <w:rPr>
                <w:sz w:val="16"/>
              </w:rPr>
              <w:t>Approved, expires 2029-10-30</w:t>
            </w:r>
          </w:p>
        </w:tc>
        <w:tc>
          <w:tcPr>
            <w:tcW w:type="dxa" w:w="1962"/>
          </w:tcPr>
          <w:p>
            <w:pPr>
              <w:spacing w:after="0"/>
              <w:jc w:val="left"/>
            </w:pPr>
            <w:r>
              <w:rPr>
                <w:sz w:val="16"/>
              </w:rPr>
              <w:t>Lee County (FEMA plan 108979)</w:t>
            </w:r>
          </w:p>
        </w:tc>
        <w:tc>
          <w:tcPr>
            <w:tcW w:type="dxa" w:w="1789"/>
          </w:tcPr>
          <w:p>
            <w:pPr>
              <w:spacing w:after="0"/>
              <w:jc w:val="left"/>
            </w:pPr>
            <w:r>
              <w:rPr>
                <w:sz w:val="16"/>
              </w:rPr>
              <w:t>2024-10-31</w:t>
            </w:r>
          </w:p>
        </w:tc>
        <w:tc>
          <w:tcPr>
            <w:tcW w:type="dxa" w:w="1363"/>
          </w:tcPr>
          <w:p>
            <w:pPr>
              <w:spacing w:after="0"/>
              <w:jc w:val="left"/>
            </w:pPr>
            <w:r>
              <w:rPr>
                <w:sz w:val="16"/>
              </w:rPr>
              <w:t>2029-10-30</w:t>
            </w:r>
          </w:p>
        </w:tc>
        <w:tc>
          <w:tcPr>
            <w:tcW w:type="dxa" w:w="817"/>
          </w:tcPr>
          <w:p>
            <w:pPr>
              <w:spacing w:after="0"/>
              <w:jc w:val="right"/>
            </w:pPr>
            <w:r>
              <w:rPr>
                <w:sz w:val="16"/>
              </w:rPr>
              <w:t>1,126</w:t>
            </w:r>
          </w:p>
        </w:tc>
        <w:tc>
          <w:tcPr>
            <w:tcW w:type="dxa" w:w="2115"/>
          </w:tcPr>
          <w:p>
            <w:pPr>
              <w:spacing w:after="0"/>
              <w:jc w:val="left"/>
            </w:pPr>
          </w:p>
        </w:tc>
        <w:tc>
          <w:tcPr>
            <w:tcW w:type="dxa" w:w="1968"/>
          </w:tcPr>
          <w:p>
            <w:pPr>
              <w:spacing w:after="0"/>
              <w:jc w:val="left"/>
            </w:pPr>
          </w:p>
        </w:tc>
      </w:tr>
      <w:tr>
        <w:trPr>
          <w:cantSplit/>
        </w:trPr>
        <w:tc>
          <w:tcPr>
            <w:tcW w:type="dxa" w:w="1341"/>
          </w:tcPr>
          <w:p>
            <w:pPr>
              <w:spacing w:after="0"/>
              <w:jc w:val="left"/>
            </w:pPr>
            <w:r>
              <w:rPr>
                <w:sz w:val="16"/>
              </w:rPr>
              <w:t>Donnellson city</w:t>
            </w:r>
          </w:p>
        </w:tc>
        <w:tc>
          <w:tcPr>
            <w:tcW w:type="dxa" w:w="1305"/>
          </w:tcPr>
          <w:p>
            <w:pPr>
              <w:spacing w:after="0"/>
              <w:jc w:val="left"/>
            </w:pPr>
            <w:r>
              <w:rPr>
                <w:sz w:val="16"/>
              </w:rPr>
              <w:t>City</w:t>
            </w:r>
          </w:p>
        </w:tc>
        <w:tc>
          <w:tcPr>
            <w:tcW w:type="dxa" w:w="1452"/>
          </w:tcPr>
          <w:p>
            <w:pPr>
              <w:spacing w:after="0"/>
              <w:jc w:val="left"/>
            </w:pPr>
            <w:r>
              <w:rPr>
                <w:sz w:val="16"/>
              </w:rPr>
              <w:t>Approved, expires 2029-10-30</w:t>
            </w:r>
          </w:p>
        </w:tc>
        <w:tc>
          <w:tcPr>
            <w:tcW w:type="dxa" w:w="1962"/>
          </w:tcPr>
          <w:p>
            <w:pPr>
              <w:spacing w:after="0"/>
              <w:jc w:val="left"/>
            </w:pPr>
            <w:r>
              <w:rPr>
                <w:sz w:val="16"/>
              </w:rPr>
              <w:t>Lee County (FEMA plan 108979)</w:t>
            </w:r>
          </w:p>
        </w:tc>
        <w:tc>
          <w:tcPr>
            <w:tcW w:type="dxa" w:w="1789"/>
          </w:tcPr>
          <w:p>
            <w:pPr>
              <w:spacing w:after="0"/>
              <w:jc w:val="left"/>
            </w:pPr>
            <w:r>
              <w:rPr>
                <w:sz w:val="16"/>
              </w:rPr>
              <w:t>2024-10-31</w:t>
            </w:r>
          </w:p>
        </w:tc>
        <w:tc>
          <w:tcPr>
            <w:tcW w:type="dxa" w:w="1363"/>
          </w:tcPr>
          <w:p>
            <w:pPr>
              <w:spacing w:after="0"/>
              <w:jc w:val="left"/>
            </w:pPr>
            <w:r>
              <w:rPr>
                <w:sz w:val="16"/>
              </w:rPr>
              <w:t>2029-10-30</w:t>
            </w:r>
          </w:p>
        </w:tc>
        <w:tc>
          <w:tcPr>
            <w:tcW w:type="dxa" w:w="817"/>
          </w:tcPr>
          <w:p>
            <w:pPr>
              <w:spacing w:after="0"/>
              <w:jc w:val="right"/>
            </w:pPr>
            <w:r>
              <w:rPr>
                <w:sz w:val="16"/>
              </w:rPr>
              <w:t>1,126</w:t>
            </w:r>
          </w:p>
        </w:tc>
        <w:tc>
          <w:tcPr>
            <w:tcW w:type="dxa" w:w="2115"/>
          </w:tcPr>
          <w:p>
            <w:pPr>
              <w:spacing w:after="0"/>
              <w:jc w:val="left"/>
            </w:pPr>
          </w:p>
        </w:tc>
        <w:tc>
          <w:tcPr>
            <w:tcW w:type="dxa" w:w="1968"/>
          </w:tcPr>
          <w:p>
            <w:pPr>
              <w:spacing w:after="0"/>
              <w:jc w:val="left"/>
            </w:pPr>
            <w:r>
              <w:rPr>
                <w:sz w:val="16"/>
              </w:rPr>
              <w:t>this jurisdiction approved 2025-06-27</w:t>
            </w:r>
          </w:p>
        </w:tc>
      </w:tr>
      <w:tr>
        <w:trPr>
          <w:cantSplit/>
        </w:trPr>
        <w:tc>
          <w:tcPr>
            <w:tcW w:type="dxa" w:w="1341"/>
          </w:tcPr>
          <w:p>
            <w:pPr>
              <w:spacing w:after="0"/>
              <w:jc w:val="left"/>
            </w:pPr>
            <w:r>
              <w:rPr>
                <w:sz w:val="16"/>
              </w:rPr>
              <w:t>Fort Madison city</w:t>
            </w:r>
          </w:p>
        </w:tc>
        <w:tc>
          <w:tcPr>
            <w:tcW w:type="dxa" w:w="1305"/>
          </w:tcPr>
          <w:p>
            <w:pPr>
              <w:spacing w:after="0"/>
              <w:jc w:val="left"/>
            </w:pPr>
            <w:r>
              <w:rPr>
                <w:sz w:val="16"/>
              </w:rPr>
              <w:t>City</w:t>
            </w:r>
          </w:p>
        </w:tc>
        <w:tc>
          <w:tcPr>
            <w:tcW w:type="dxa" w:w="1452"/>
          </w:tcPr>
          <w:p>
            <w:pPr>
              <w:spacing w:after="0"/>
              <w:jc w:val="left"/>
            </w:pPr>
            <w:r>
              <w:rPr>
                <w:sz w:val="16"/>
              </w:rPr>
              <w:t>Plan 108979 approved 2024-10-31, pending adoption here; not yet eligible</w:t>
            </w:r>
          </w:p>
        </w:tc>
        <w:tc>
          <w:tcPr>
            <w:tcW w:type="dxa" w:w="1962"/>
          </w:tcPr>
          <w:p>
            <w:pPr>
              <w:spacing w:after="0"/>
              <w:jc w:val="left"/>
            </w:pPr>
            <w:r>
              <w:rPr>
                <w:sz w:val="16"/>
              </w:rPr>
              <w:t>Lee County (FEMA plan 108979), pending adoption here</w:t>
            </w:r>
          </w:p>
        </w:tc>
        <w:tc>
          <w:tcPr>
            <w:tcW w:type="dxa" w:w="1789"/>
          </w:tcPr>
          <w:p>
            <w:pPr>
              <w:spacing w:after="0"/>
              <w:jc w:val="left"/>
            </w:pPr>
            <w:r>
              <w:rPr>
                <w:sz w:val="16"/>
              </w:rPr>
              <w:t>2024-10-31 by FEMA; not yet adopted here</w:t>
            </w:r>
          </w:p>
        </w:tc>
        <w:tc>
          <w:tcPr>
            <w:tcW w:type="dxa" w:w="1363"/>
          </w:tcPr>
          <w:p>
            <w:pPr>
              <w:spacing w:after="0"/>
              <w:jc w:val="left"/>
            </w:pPr>
            <w:r>
              <w:rPr>
                <w:sz w:val="16"/>
              </w:rPr>
              <w:t>2029-10-30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341"/>
          </w:tcPr>
          <w:p>
            <w:pPr>
              <w:spacing w:after="0"/>
              <w:jc w:val="left"/>
            </w:pPr>
            <w:r>
              <w:rPr>
                <w:sz w:val="16"/>
              </w:rPr>
              <w:t>Franklin city</w:t>
            </w:r>
          </w:p>
        </w:tc>
        <w:tc>
          <w:tcPr>
            <w:tcW w:type="dxa" w:w="1305"/>
          </w:tcPr>
          <w:p>
            <w:pPr>
              <w:spacing w:after="0"/>
              <w:jc w:val="left"/>
            </w:pPr>
            <w:r>
              <w:rPr>
                <w:sz w:val="16"/>
              </w:rPr>
              <w:t>City</w:t>
            </w:r>
          </w:p>
        </w:tc>
        <w:tc>
          <w:tcPr>
            <w:tcW w:type="dxa" w:w="1452"/>
          </w:tcPr>
          <w:p>
            <w:pPr>
              <w:spacing w:after="0"/>
              <w:jc w:val="left"/>
            </w:pPr>
            <w:r>
              <w:rPr>
                <w:sz w:val="16"/>
              </w:rPr>
              <w:t>Plan 108979 approved 2024-10-31, pending adoption here; not yet eligible</w:t>
            </w:r>
          </w:p>
        </w:tc>
        <w:tc>
          <w:tcPr>
            <w:tcW w:type="dxa" w:w="1962"/>
          </w:tcPr>
          <w:p>
            <w:pPr>
              <w:spacing w:after="0"/>
              <w:jc w:val="left"/>
            </w:pPr>
            <w:r>
              <w:rPr>
                <w:sz w:val="16"/>
              </w:rPr>
              <w:t>Lee County (FEMA plan 108979), pending adoption here</w:t>
            </w:r>
          </w:p>
        </w:tc>
        <w:tc>
          <w:tcPr>
            <w:tcW w:type="dxa" w:w="1789"/>
          </w:tcPr>
          <w:p>
            <w:pPr>
              <w:spacing w:after="0"/>
              <w:jc w:val="left"/>
            </w:pPr>
            <w:r>
              <w:rPr>
                <w:sz w:val="16"/>
              </w:rPr>
              <w:t>2024-10-31 by FEMA; not yet adopted here</w:t>
            </w:r>
          </w:p>
        </w:tc>
        <w:tc>
          <w:tcPr>
            <w:tcW w:type="dxa" w:w="1363"/>
          </w:tcPr>
          <w:p>
            <w:pPr>
              <w:spacing w:after="0"/>
              <w:jc w:val="left"/>
            </w:pPr>
            <w:r>
              <w:rPr>
                <w:sz w:val="16"/>
              </w:rPr>
              <w:t>2029-10-30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341"/>
          </w:tcPr>
          <w:p>
            <w:pPr>
              <w:spacing w:after="0"/>
              <w:jc w:val="left"/>
            </w:pPr>
            <w:r>
              <w:rPr>
                <w:sz w:val="16"/>
              </w:rPr>
              <w:t>Houghton city</w:t>
            </w:r>
          </w:p>
        </w:tc>
        <w:tc>
          <w:tcPr>
            <w:tcW w:type="dxa" w:w="1305"/>
          </w:tcPr>
          <w:p>
            <w:pPr>
              <w:spacing w:after="0"/>
              <w:jc w:val="left"/>
            </w:pPr>
            <w:r>
              <w:rPr>
                <w:sz w:val="16"/>
              </w:rPr>
              <w:t>City</w:t>
            </w:r>
          </w:p>
        </w:tc>
        <w:tc>
          <w:tcPr>
            <w:tcW w:type="dxa" w:w="1452"/>
          </w:tcPr>
          <w:p>
            <w:pPr>
              <w:spacing w:after="0"/>
              <w:jc w:val="left"/>
            </w:pPr>
            <w:r>
              <w:rPr>
                <w:sz w:val="16"/>
              </w:rPr>
              <w:t>Approved, expires 2029-10-30</w:t>
            </w:r>
          </w:p>
        </w:tc>
        <w:tc>
          <w:tcPr>
            <w:tcW w:type="dxa" w:w="1962"/>
          </w:tcPr>
          <w:p>
            <w:pPr>
              <w:spacing w:after="0"/>
              <w:jc w:val="left"/>
            </w:pPr>
            <w:r>
              <w:rPr>
                <w:sz w:val="16"/>
              </w:rPr>
              <w:t>Lee County (FEMA plan 108979)</w:t>
            </w:r>
          </w:p>
        </w:tc>
        <w:tc>
          <w:tcPr>
            <w:tcW w:type="dxa" w:w="1789"/>
          </w:tcPr>
          <w:p>
            <w:pPr>
              <w:spacing w:after="0"/>
              <w:jc w:val="left"/>
            </w:pPr>
            <w:r>
              <w:rPr>
                <w:sz w:val="16"/>
              </w:rPr>
              <w:t>2024-10-31</w:t>
            </w:r>
          </w:p>
        </w:tc>
        <w:tc>
          <w:tcPr>
            <w:tcW w:type="dxa" w:w="1363"/>
          </w:tcPr>
          <w:p>
            <w:pPr>
              <w:spacing w:after="0"/>
              <w:jc w:val="left"/>
            </w:pPr>
            <w:r>
              <w:rPr>
                <w:sz w:val="16"/>
              </w:rPr>
              <w:t>2029-10-30</w:t>
            </w:r>
          </w:p>
        </w:tc>
        <w:tc>
          <w:tcPr>
            <w:tcW w:type="dxa" w:w="817"/>
          </w:tcPr>
          <w:p>
            <w:pPr>
              <w:spacing w:after="0"/>
              <w:jc w:val="right"/>
            </w:pPr>
            <w:r>
              <w:rPr>
                <w:sz w:val="16"/>
              </w:rPr>
              <w:t>1,126</w:t>
            </w:r>
          </w:p>
        </w:tc>
        <w:tc>
          <w:tcPr>
            <w:tcW w:type="dxa" w:w="2115"/>
          </w:tcPr>
          <w:p>
            <w:pPr>
              <w:spacing w:after="0"/>
              <w:jc w:val="left"/>
            </w:pPr>
          </w:p>
        </w:tc>
        <w:tc>
          <w:tcPr>
            <w:tcW w:type="dxa" w:w="1968"/>
          </w:tcPr>
          <w:p>
            <w:pPr>
              <w:spacing w:after="0"/>
              <w:jc w:val="left"/>
            </w:pPr>
            <w:r>
              <w:rPr>
                <w:sz w:val="16"/>
              </w:rPr>
              <w:t>this jurisdiction approved 2025-06-27</w:t>
            </w:r>
          </w:p>
        </w:tc>
      </w:tr>
      <w:tr>
        <w:trPr>
          <w:cantSplit/>
        </w:trPr>
        <w:tc>
          <w:tcPr>
            <w:tcW w:type="dxa" w:w="1341"/>
          </w:tcPr>
          <w:p>
            <w:pPr>
              <w:spacing w:after="0"/>
              <w:jc w:val="left"/>
            </w:pPr>
            <w:r>
              <w:rPr>
                <w:sz w:val="16"/>
              </w:rPr>
              <w:t>Keokuk city</w:t>
            </w:r>
          </w:p>
        </w:tc>
        <w:tc>
          <w:tcPr>
            <w:tcW w:type="dxa" w:w="1305"/>
          </w:tcPr>
          <w:p>
            <w:pPr>
              <w:spacing w:after="0"/>
              <w:jc w:val="left"/>
            </w:pPr>
            <w:r>
              <w:rPr>
                <w:sz w:val="16"/>
              </w:rPr>
              <w:t>City</w:t>
            </w:r>
          </w:p>
        </w:tc>
        <w:tc>
          <w:tcPr>
            <w:tcW w:type="dxa" w:w="1452"/>
          </w:tcPr>
          <w:p>
            <w:pPr>
              <w:spacing w:after="0"/>
              <w:jc w:val="left"/>
            </w:pPr>
            <w:r>
              <w:rPr>
                <w:sz w:val="16"/>
              </w:rPr>
              <w:t>Plan 108979 approved 2024-10-31, pending adoption here; not yet eligible</w:t>
            </w:r>
          </w:p>
        </w:tc>
        <w:tc>
          <w:tcPr>
            <w:tcW w:type="dxa" w:w="1962"/>
          </w:tcPr>
          <w:p>
            <w:pPr>
              <w:spacing w:after="0"/>
              <w:jc w:val="left"/>
            </w:pPr>
            <w:r>
              <w:rPr>
                <w:sz w:val="16"/>
              </w:rPr>
              <w:t>Lee County (FEMA plan 108979), pending adoption here</w:t>
            </w:r>
          </w:p>
        </w:tc>
        <w:tc>
          <w:tcPr>
            <w:tcW w:type="dxa" w:w="1789"/>
          </w:tcPr>
          <w:p>
            <w:pPr>
              <w:spacing w:after="0"/>
              <w:jc w:val="left"/>
            </w:pPr>
            <w:r>
              <w:rPr>
                <w:sz w:val="16"/>
              </w:rPr>
              <w:t>2024-10-31 by FEMA; not yet adopted here</w:t>
            </w:r>
          </w:p>
        </w:tc>
        <w:tc>
          <w:tcPr>
            <w:tcW w:type="dxa" w:w="1363"/>
          </w:tcPr>
          <w:p>
            <w:pPr>
              <w:spacing w:after="0"/>
              <w:jc w:val="left"/>
            </w:pPr>
            <w:r>
              <w:rPr>
                <w:sz w:val="16"/>
              </w:rPr>
              <w:t>2029-10-30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341"/>
          </w:tcPr>
          <w:p>
            <w:pPr>
              <w:spacing w:after="0"/>
              <w:jc w:val="left"/>
            </w:pPr>
            <w:r>
              <w:rPr>
                <w:sz w:val="16"/>
              </w:rPr>
              <w:t>Montrose city</w:t>
            </w:r>
          </w:p>
        </w:tc>
        <w:tc>
          <w:tcPr>
            <w:tcW w:type="dxa" w:w="1305"/>
          </w:tcPr>
          <w:p>
            <w:pPr>
              <w:spacing w:after="0"/>
              <w:jc w:val="left"/>
            </w:pPr>
            <w:r>
              <w:rPr>
                <w:sz w:val="16"/>
              </w:rPr>
              <w:t>City</w:t>
            </w:r>
          </w:p>
        </w:tc>
        <w:tc>
          <w:tcPr>
            <w:tcW w:type="dxa" w:w="1452"/>
          </w:tcPr>
          <w:p>
            <w:pPr>
              <w:spacing w:after="0"/>
              <w:jc w:val="left"/>
            </w:pPr>
            <w:r>
              <w:rPr>
                <w:sz w:val="16"/>
              </w:rPr>
              <w:t>Plan 108979 approved 2024-10-31, pending adoption here; not yet eligible</w:t>
            </w:r>
          </w:p>
        </w:tc>
        <w:tc>
          <w:tcPr>
            <w:tcW w:type="dxa" w:w="1962"/>
          </w:tcPr>
          <w:p>
            <w:pPr>
              <w:spacing w:after="0"/>
              <w:jc w:val="left"/>
            </w:pPr>
            <w:r>
              <w:rPr>
                <w:sz w:val="16"/>
              </w:rPr>
              <w:t>Lee County (FEMA plan 108979), pending adoption here</w:t>
            </w:r>
          </w:p>
        </w:tc>
        <w:tc>
          <w:tcPr>
            <w:tcW w:type="dxa" w:w="1789"/>
          </w:tcPr>
          <w:p>
            <w:pPr>
              <w:spacing w:after="0"/>
              <w:jc w:val="left"/>
            </w:pPr>
            <w:r>
              <w:rPr>
                <w:sz w:val="16"/>
              </w:rPr>
              <w:t>2024-10-31 by FEMA; not yet adopted here</w:t>
            </w:r>
          </w:p>
        </w:tc>
        <w:tc>
          <w:tcPr>
            <w:tcW w:type="dxa" w:w="1363"/>
          </w:tcPr>
          <w:p>
            <w:pPr>
              <w:spacing w:after="0"/>
              <w:jc w:val="left"/>
            </w:pPr>
            <w:r>
              <w:rPr>
                <w:sz w:val="16"/>
              </w:rPr>
              <w:t>2029-10-30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341"/>
          </w:tcPr>
          <w:p>
            <w:pPr>
              <w:spacing w:after="0"/>
              <w:jc w:val="left"/>
            </w:pPr>
            <w:r>
              <w:rPr>
                <w:sz w:val="16"/>
              </w:rPr>
              <w:t>St. Paul city</w:t>
            </w:r>
          </w:p>
        </w:tc>
        <w:tc>
          <w:tcPr>
            <w:tcW w:type="dxa" w:w="1305"/>
          </w:tcPr>
          <w:p>
            <w:pPr>
              <w:spacing w:after="0"/>
              <w:jc w:val="left"/>
            </w:pPr>
            <w:r>
              <w:rPr>
                <w:sz w:val="16"/>
              </w:rPr>
              <w:t>City</w:t>
            </w:r>
          </w:p>
        </w:tc>
        <w:tc>
          <w:tcPr>
            <w:tcW w:type="dxa" w:w="1452"/>
          </w:tcPr>
          <w:p>
            <w:pPr>
              <w:spacing w:after="0"/>
              <w:jc w:val="left"/>
            </w:pPr>
            <w:r>
              <w:rPr>
                <w:sz w:val="16"/>
              </w:rPr>
              <w:t>Plan 108979 approved 2024-10-31, pending adoption here; not yet eligible</w:t>
            </w:r>
          </w:p>
        </w:tc>
        <w:tc>
          <w:tcPr>
            <w:tcW w:type="dxa" w:w="1962"/>
          </w:tcPr>
          <w:p>
            <w:pPr>
              <w:spacing w:after="0"/>
              <w:jc w:val="left"/>
            </w:pPr>
            <w:r>
              <w:rPr>
                <w:sz w:val="16"/>
              </w:rPr>
              <w:t>Lee County (FEMA plan 108979), pending adoption here</w:t>
            </w:r>
          </w:p>
        </w:tc>
        <w:tc>
          <w:tcPr>
            <w:tcW w:type="dxa" w:w="1789"/>
          </w:tcPr>
          <w:p>
            <w:pPr>
              <w:spacing w:after="0"/>
              <w:jc w:val="left"/>
            </w:pPr>
            <w:r>
              <w:rPr>
                <w:sz w:val="16"/>
              </w:rPr>
              <w:t>2024-10-31 by FEMA; not yet adopted here</w:t>
            </w:r>
          </w:p>
        </w:tc>
        <w:tc>
          <w:tcPr>
            <w:tcW w:type="dxa" w:w="1363"/>
          </w:tcPr>
          <w:p>
            <w:pPr>
              <w:spacing w:after="0"/>
              <w:jc w:val="left"/>
            </w:pPr>
            <w:r>
              <w:rPr>
                <w:sz w:val="16"/>
              </w:rPr>
              <w:t>2029-10-30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r>
        <w:trPr>
          <w:cantSplit/>
        </w:trPr>
        <w:tc>
          <w:tcPr>
            <w:tcW w:type="dxa" w:w="1341"/>
          </w:tcPr>
          <w:p>
            <w:pPr>
              <w:spacing w:after="0"/>
              <w:jc w:val="left"/>
            </w:pPr>
            <w:r>
              <w:rPr>
                <w:sz w:val="16"/>
              </w:rPr>
              <w:t>West Point city</w:t>
            </w:r>
          </w:p>
        </w:tc>
        <w:tc>
          <w:tcPr>
            <w:tcW w:type="dxa" w:w="1305"/>
          </w:tcPr>
          <w:p>
            <w:pPr>
              <w:spacing w:after="0"/>
              <w:jc w:val="left"/>
            </w:pPr>
            <w:r>
              <w:rPr>
                <w:sz w:val="16"/>
              </w:rPr>
              <w:t>City</w:t>
            </w:r>
          </w:p>
        </w:tc>
        <w:tc>
          <w:tcPr>
            <w:tcW w:type="dxa" w:w="1452"/>
          </w:tcPr>
          <w:p>
            <w:pPr>
              <w:spacing w:after="0"/>
              <w:jc w:val="left"/>
            </w:pPr>
            <w:r>
              <w:rPr>
                <w:sz w:val="16"/>
              </w:rPr>
              <w:t>Approved, expires 2029-10-30</w:t>
            </w:r>
          </w:p>
        </w:tc>
        <w:tc>
          <w:tcPr>
            <w:tcW w:type="dxa" w:w="1962"/>
          </w:tcPr>
          <w:p>
            <w:pPr>
              <w:spacing w:after="0"/>
              <w:jc w:val="left"/>
            </w:pPr>
            <w:r>
              <w:rPr>
                <w:sz w:val="16"/>
              </w:rPr>
              <w:t>Lee County (FEMA plan 108979)</w:t>
            </w:r>
          </w:p>
        </w:tc>
        <w:tc>
          <w:tcPr>
            <w:tcW w:type="dxa" w:w="1789"/>
          </w:tcPr>
          <w:p>
            <w:pPr>
              <w:spacing w:after="0"/>
              <w:jc w:val="left"/>
            </w:pPr>
            <w:r>
              <w:rPr>
                <w:sz w:val="16"/>
              </w:rPr>
              <w:t>2024-10-31</w:t>
            </w:r>
          </w:p>
        </w:tc>
        <w:tc>
          <w:tcPr>
            <w:tcW w:type="dxa" w:w="1363"/>
          </w:tcPr>
          <w:p>
            <w:pPr>
              <w:spacing w:after="0"/>
              <w:jc w:val="left"/>
            </w:pPr>
            <w:r>
              <w:rPr>
                <w:sz w:val="16"/>
              </w:rPr>
              <w:t>2029-10-30</w:t>
            </w:r>
          </w:p>
        </w:tc>
        <w:tc>
          <w:tcPr>
            <w:tcW w:type="dxa" w:w="817"/>
          </w:tcPr>
          <w:p>
            <w:pPr>
              <w:spacing w:after="0"/>
              <w:jc w:val="right"/>
            </w:pPr>
            <w:r>
              <w:rPr>
                <w:sz w:val="16"/>
              </w:rPr>
              <w:t>1,126</w:t>
            </w:r>
          </w:p>
        </w:tc>
        <w:tc>
          <w:tcPr>
            <w:tcW w:type="dxa" w:w="2115"/>
          </w:tcPr>
          <w:p>
            <w:pPr>
              <w:spacing w:after="0"/>
              <w:jc w:val="left"/>
            </w:pPr>
          </w:p>
        </w:tc>
        <w:tc>
          <w:tcPr>
            <w:tcW w:type="dxa" w:w="1968"/>
          </w:tcPr>
          <w:p>
            <w:pPr>
              <w:spacing w:after="0"/>
              <w:jc w:val="left"/>
            </w:pPr>
            <w:r>
              <w:rPr>
                <w:sz w:val="16"/>
              </w:rPr>
              <w:t>this jurisdiction approved 2025-06-27</w:t>
            </w:r>
          </w:p>
        </w:tc>
      </w:tr>
      <w:tr>
        <w:trPr>
          <w:cantSplit/>
        </w:trPr>
        <w:tc>
          <w:tcPr>
            <w:tcW w:type="dxa" w:w="1341"/>
          </w:tcPr>
          <w:p>
            <w:pPr>
              <w:spacing w:after="0"/>
              <w:jc w:val="left"/>
            </w:pPr>
            <w:r>
              <w:rPr>
                <w:sz w:val="16"/>
              </w:rPr>
              <w:t>Central Lee Community School District</w:t>
            </w:r>
          </w:p>
        </w:tc>
        <w:tc>
          <w:tcPr>
            <w:tcW w:type="dxa" w:w="1305"/>
          </w:tcPr>
          <w:p>
            <w:pPr>
              <w:spacing w:after="0"/>
              <w:jc w:val="left"/>
            </w:pPr>
            <w:r>
              <w:rPr>
                <w:sz w:val="16"/>
              </w:rPr>
              <w:t>School/School District</w:t>
            </w:r>
          </w:p>
        </w:tc>
        <w:tc>
          <w:tcPr>
            <w:tcW w:type="dxa" w:w="1452"/>
          </w:tcPr>
          <w:p>
            <w:pPr>
              <w:spacing w:after="0"/>
              <w:jc w:val="left"/>
            </w:pPr>
            <w:r>
              <w:rPr>
                <w:sz w:val="16"/>
              </w:rPr>
              <w:t>Approved, expires 2029-10-30</w:t>
            </w:r>
          </w:p>
        </w:tc>
        <w:tc>
          <w:tcPr>
            <w:tcW w:type="dxa" w:w="1962"/>
          </w:tcPr>
          <w:p>
            <w:pPr>
              <w:spacing w:after="0"/>
              <w:jc w:val="left"/>
            </w:pPr>
            <w:r>
              <w:rPr>
                <w:sz w:val="16"/>
              </w:rPr>
              <w:t>Lee County (FEMA plan 108979)</w:t>
            </w:r>
          </w:p>
        </w:tc>
        <w:tc>
          <w:tcPr>
            <w:tcW w:type="dxa" w:w="1789"/>
          </w:tcPr>
          <w:p>
            <w:pPr>
              <w:spacing w:after="0"/>
              <w:jc w:val="left"/>
            </w:pPr>
            <w:r>
              <w:rPr>
                <w:sz w:val="16"/>
              </w:rPr>
              <w:t>2024-10-31</w:t>
            </w:r>
          </w:p>
        </w:tc>
        <w:tc>
          <w:tcPr>
            <w:tcW w:type="dxa" w:w="1363"/>
          </w:tcPr>
          <w:p>
            <w:pPr>
              <w:spacing w:after="0"/>
              <w:jc w:val="left"/>
            </w:pPr>
            <w:r>
              <w:rPr>
                <w:sz w:val="16"/>
              </w:rPr>
              <w:t>2029-10-30</w:t>
            </w:r>
          </w:p>
        </w:tc>
        <w:tc>
          <w:tcPr>
            <w:tcW w:type="dxa" w:w="817"/>
          </w:tcPr>
          <w:p>
            <w:pPr>
              <w:spacing w:after="0"/>
              <w:jc w:val="right"/>
            </w:pPr>
            <w:r>
              <w:rPr>
                <w:sz w:val="16"/>
              </w:rPr>
              <w:t>1,126</w:t>
            </w:r>
          </w:p>
        </w:tc>
        <w:tc>
          <w:tcPr>
            <w:tcW w:type="dxa" w:w="2115"/>
          </w:tcPr>
          <w:p>
            <w:pPr>
              <w:spacing w:after="0"/>
              <w:jc w:val="left"/>
            </w:pPr>
          </w:p>
        </w:tc>
        <w:tc>
          <w:tcPr>
            <w:tcW w:type="dxa" w:w="1968"/>
          </w:tcPr>
          <w:p>
            <w:pPr>
              <w:spacing w:after="0"/>
              <w:jc w:val="left"/>
            </w:pPr>
            <w:r>
              <w:rPr>
                <w:sz w:val="16"/>
              </w:rPr>
              <w:t>this jurisdiction approved 2025-07-03</w:t>
            </w:r>
          </w:p>
        </w:tc>
      </w:tr>
      <w:tr>
        <w:trPr>
          <w:cantSplit/>
        </w:trPr>
        <w:tc>
          <w:tcPr>
            <w:tcW w:type="dxa" w:w="1341"/>
          </w:tcPr>
          <w:p>
            <w:pPr>
              <w:spacing w:after="0"/>
              <w:jc w:val="left"/>
            </w:pPr>
            <w:r>
              <w:rPr>
                <w:sz w:val="16"/>
              </w:rPr>
              <w:t>Fort Madison Community School District</w:t>
            </w:r>
          </w:p>
        </w:tc>
        <w:tc>
          <w:tcPr>
            <w:tcW w:type="dxa" w:w="1305"/>
          </w:tcPr>
          <w:p>
            <w:pPr>
              <w:spacing w:after="0"/>
              <w:jc w:val="left"/>
            </w:pPr>
            <w:r>
              <w:rPr>
                <w:sz w:val="16"/>
              </w:rPr>
              <w:t>School/School District</w:t>
            </w:r>
          </w:p>
        </w:tc>
        <w:tc>
          <w:tcPr>
            <w:tcW w:type="dxa" w:w="1452"/>
          </w:tcPr>
          <w:p>
            <w:pPr>
              <w:spacing w:after="0"/>
              <w:jc w:val="left"/>
            </w:pPr>
            <w:r>
              <w:rPr>
                <w:sz w:val="16"/>
              </w:rPr>
              <w:t>Approved, expires 2029-10-30</w:t>
            </w:r>
          </w:p>
        </w:tc>
        <w:tc>
          <w:tcPr>
            <w:tcW w:type="dxa" w:w="1962"/>
          </w:tcPr>
          <w:p>
            <w:pPr>
              <w:spacing w:after="0"/>
              <w:jc w:val="left"/>
            </w:pPr>
            <w:r>
              <w:rPr>
                <w:sz w:val="16"/>
              </w:rPr>
              <w:t>Lee County (FEMA plan 108979)</w:t>
            </w:r>
          </w:p>
        </w:tc>
        <w:tc>
          <w:tcPr>
            <w:tcW w:type="dxa" w:w="1789"/>
          </w:tcPr>
          <w:p>
            <w:pPr>
              <w:spacing w:after="0"/>
              <w:jc w:val="left"/>
            </w:pPr>
            <w:r>
              <w:rPr>
                <w:sz w:val="16"/>
              </w:rPr>
              <w:t>2024-10-31</w:t>
            </w:r>
          </w:p>
        </w:tc>
        <w:tc>
          <w:tcPr>
            <w:tcW w:type="dxa" w:w="1363"/>
          </w:tcPr>
          <w:p>
            <w:pPr>
              <w:spacing w:after="0"/>
              <w:jc w:val="left"/>
            </w:pPr>
            <w:r>
              <w:rPr>
                <w:sz w:val="16"/>
              </w:rPr>
              <w:t>2029-10-30</w:t>
            </w:r>
          </w:p>
        </w:tc>
        <w:tc>
          <w:tcPr>
            <w:tcW w:type="dxa" w:w="817"/>
          </w:tcPr>
          <w:p>
            <w:pPr>
              <w:spacing w:after="0"/>
              <w:jc w:val="right"/>
            </w:pPr>
            <w:r>
              <w:rPr>
                <w:sz w:val="16"/>
              </w:rPr>
              <w:t>1,126</w:t>
            </w:r>
          </w:p>
        </w:tc>
        <w:tc>
          <w:tcPr>
            <w:tcW w:type="dxa" w:w="2115"/>
          </w:tcPr>
          <w:p>
            <w:pPr>
              <w:spacing w:after="0"/>
              <w:jc w:val="left"/>
            </w:pPr>
          </w:p>
        </w:tc>
        <w:tc>
          <w:tcPr>
            <w:tcW w:type="dxa" w:w="1968"/>
          </w:tcPr>
          <w:p>
            <w:pPr>
              <w:spacing w:after="0"/>
              <w:jc w:val="left"/>
            </w:pPr>
            <w:r>
              <w:rPr>
                <w:sz w:val="16"/>
              </w:rPr>
              <w:t>this jurisdiction approved 2025-06-27</w:t>
            </w:r>
          </w:p>
        </w:tc>
      </w:tr>
      <w:tr>
        <w:trPr>
          <w:cantSplit/>
        </w:trPr>
        <w:tc>
          <w:tcPr>
            <w:tcW w:type="dxa" w:w="1341"/>
          </w:tcPr>
          <w:p>
            <w:pPr>
              <w:spacing w:after="0"/>
              <w:jc w:val="left"/>
            </w:pPr>
            <w:r>
              <w:rPr>
                <w:sz w:val="16"/>
              </w:rPr>
              <w:t>Keokuk Community School District</w:t>
            </w:r>
          </w:p>
        </w:tc>
        <w:tc>
          <w:tcPr>
            <w:tcW w:type="dxa" w:w="1305"/>
          </w:tcPr>
          <w:p>
            <w:pPr>
              <w:spacing w:after="0"/>
              <w:jc w:val="left"/>
            </w:pPr>
            <w:r>
              <w:rPr>
                <w:sz w:val="16"/>
              </w:rPr>
              <w:t>School/School District</w:t>
            </w:r>
          </w:p>
        </w:tc>
        <w:tc>
          <w:tcPr>
            <w:tcW w:type="dxa" w:w="1452"/>
          </w:tcPr>
          <w:p>
            <w:pPr>
              <w:spacing w:after="0"/>
              <w:jc w:val="left"/>
            </w:pPr>
            <w:r>
              <w:rPr>
                <w:sz w:val="16"/>
              </w:rPr>
              <w:t>Plan 108979 approved 2024-10-31, pending adoption here; not yet eligible</w:t>
            </w:r>
          </w:p>
        </w:tc>
        <w:tc>
          <w:tcPr>
            <w:tcW w:type="dxa" w:w="1962"/>
          </w:tcPr>
          <w:p>
            <w:pPr>
              <w:spacing w:after="0"/>
              <w:jc w:val="left"/>
            </w:pPr>
            <w:r>
              <w:rPr>
                <w:sz w:val="16"/>
              </w:rPr>
              <w:t>Lee County (FEMA plan 108979), pending adoption here</w:t>
            </w:r>
          </w:p>
        </w:tc>
        <w:tc>
          <w:tcPr>
            <w:tcW w:type="dxa" w:w="1789"/>
          </w:tcPr>
          <w:p>
            <w:pPr>
              <w:spacing w:after="0"/>
              <w:jc w:val="left"/>
            </w:pPr>
            <w:r>
              <w:rPr>
                <w:sz w:val="16"/>
              </w:rPr>
              <w:t>2024-10-31 by FEMA; not yet adopted here</w:t>
            </w:r>
          </w:p>
        </w:tc>
        <w:tc>
          <w:tcPr>
            <w:tcW w:type="dxa" w:w="1363"/>
          </w:tcPr>
          <w:p>
            <w:pPr>
              <w:spacing w:after="0"/>
              <w:jc w:val="left"/>
            </w:pPr>
            <w:r>
              <w:rPr>
                <w:sz w:val="16"/>
              </w:rPr>
              <w:t>2029-10-30 once adopted</w:t>
            </w:r>
          </w:p>
        </w:tc>
        <w:tc>
          <w:tcPr>
            <w:tcW w:type="dxa" w:w="817"/>
          </w:tcPr>
          <w:p>
            <w:pPr>
              <w:spacing w:after="0"/>
              <w:jc w:val="right"/>
            </w:pPr>
          </w:p>
        </w:tc>
        <w:tc>
          <w:tcPr>
            <w:tcW w:type="dxa" w:w="2115"/>
          </w:tcPr>
          <w:p>
            <w:pPr>
              <w:spacing w:after="0"/>
              <w:jc w:val="left"/>
            </w:pPr>
            <w:r>
              <w:rPr>
                <w:sz w:val="16"/>
              </w:rPr>
              <w:t>FEMA tracker shows a plan approvable pending adoption</w:t>
            </w:r>
          </w:p>
        </w:tc>
        <w:tc>
          <w:tcPr>
            <w:tcW w:type="dxa" w:w="196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$12,902,667</w:t>
            </w:r>
          </w:p>
        </w:tc>
        <w:tc>
          <w:tcPr>
            <w:tcW w:type="dxa" w:w="1126"/>
          </w:tcPr>
          <w:p>
            <w:pPr>
              <w:spacing w:after="0"/>
              <w:jc w:val="right"/>
            </w:pPr>
            <w:r>
              <w:rPr>
                <w:sz w:val="16"/>
              </w:rPr>
              <w:t>$19,371</w:t>
            </w:r>
          </w:p>
        </w:tc>
        <w:tc>
          <w:tcPr>
            <w:tcW w:type="dxa" w:w="1758"/>
          </w:tcPr>
          <w:p>
            <w:pPr>
              <w:spacing w:after="0"/>
              <w:jc w:val="right"/>
            </w:pPr>
            <w:r>
              <w:rPr>
                <w:sz w:val="16"/>
              </w:rPr>
              <w:t>$80,602</w:t>
            </w:r>
          </w:p>
        </w:tc>
        <w:tc>
          <w:tcPr>
            <w:tcW w:type="dxa" w:w="1188"/>
          </w:tcPr>
          <w:p>
            <w:pPr>
              <w:spacing w:after="0"/>
              <w:jc w:val="right"/>
            </w:pPr>
            <w:r>
              <w:rPr>
                <w:sz w:val="16"/>
              </w:rPr>
              <w:t>$13,002,640</w:t>
            </w:r>
          </w:p>
        </w:tc>
        <w:tc>
          <w:tcPr>
            <w:tcW w:type="dxa" w:w="1907"/>
          </w:tcPr>
          <w:p>
            <w:pPr>
              <w:spacing w:after="0"/>
              <w:jc w:val="right"/>
            </w:pPr>
            <w:r>
              <w:rPr>
                <w:sz w:val="16"/>
              </w:rPr>
              <w:t>90</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$1,779,483</w:t>
            </w:r>
          </w:p>
        </w:tc>
        <w:tc>
          <w:tcPr>
            <w:tcW w:type="dxa" w:w="1126"/>
          </w:tcPr>
          <w:p>
            <w:pPr>
              <w:spacing w:after="0"/>
              <w:jc w:val="right"/>
            </w:pPr>
            <w:r>
              <w:rPr>
                <w:sz w:val="16"/>
              </w:rPr>
              <w:t>$3,992</w:t>
            </w:r>
          </w:p>
        </w:tc>
        <w:tc>
          <w:tcPr>
            <w:tcW w:type="dxa" w:w="1758"/>
          </w:tcPr>
          <w:p>
            <w:pPr>
              <w:spacing w:after="0"/>
              <w:jc w:val="right"/>
            </w:pPr>
            <w:r>
              <w:rPr>
                <w:sz w:val="16"/>
              </w:rPr>
              <w:t>$715,561</w:t>
            </w:r>
          </w:p>
        </w:tc>
        <w:tc>
          <w:tcPr>
            <w:tcW w:type="dxa" w:w="1188"/>
          </w:tcPr>
          <w:p>
            <w:pPr>
              <w:spacing w:after="0"/>
              <w:jc w:val="right"/>
            </w:pPr>
            <w:r>
              <w:rPr>
                <w:sz w:val="16"/>
              </w:rPr>
              <w:t>$2,499,036</w:t>
            </w:r>
          </w:p>
        </w:tc>
        <w:tc>
          <w:tcPr>
            <w:tcW w:type="dxa" w:w="1907"/>
          </w:tcPr>
          <w:p>
            <w:pPr>
              <w:spacing w:after="0"/>
              <w:jc w:val="right"/>
            </w:pPr>
            <w:r>
              <w:rPr>
                <w:sz w:val="16"/>
              </w:rPr>
              <w:t>25</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$4,052</w:t>
            </w:r>
          </w:p>
        </w:tc>
        <w:tc>
          <w:tcPr>
            <w:tcW w:type="dxa" w:w="1126"/>
          </w:tcPr>
          <w:p>
            <w:pPr>
              <w:spacing w:after="0"/>
              <w:jc w:val="right"/>
            </w:pPr>
            <w:r>
              <w:rPr>
                <w:sz w:val="16"/>
              </w:rPr>
              <w:t>$4</w:t>
            </w:r>
          </w:p>
        </w:tc>
        <w:tc>
          <w:tcPr>
            <w:tcW w:type="dxa" w:w="1758"/>
          </w:tcPr>
          <w:p>
            <w:pPr>
              <w:spacing w:after="0"/>
              <w:jc w:val="right"/>
            </w:pPr>
            <w:r>
              <w:rPr>
                <w:sz w:val="16"/>
              </w:rPr>
              <w:t>$1,974,348</w:t>
            </w:r>
          </w:p>
        </w:tc>
        <w:tc>
          <w:tcPr>
            <w:tcW w:type="dxa" w:w="1188"/>
          </w:tcPr>
          <w:p>
            <w:pPr>
              <w:spacing w:after="0"/>
              <w:jc w:val="right"/>
            </w:pPr>
            <w:r>
              <w:rPr>
                <w:sz w:val="16"/>
              </w:rPr>
              <w:t>$1,978,405</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$609,625</w:t>
            </w:r>
          </w:p>
        </w:tc>
        <w:tc>
          <w:tcPr>
            <w:tcW w:type="dxa" w:w="1126"/>
          </w:tcPr>
          <w:p>
            <w:pPr>
              <w:spacing w:after="0"/>
              <w:jc w:val="right"/>
            </w:pPr>
            <w:r>
              <w:rPr>
                <w:sz w:val="16"/>
              </w:rPr>
              <w:t>$143,556</w:t>
            </w:r>
          </w:p>
        </w:tc>
        <w:tc>
          <w:tcPr>
            <w:tcW w:type="dxa" w:w="1758"/>
          </w:tcPr>
          <w:p>
            <w:pPr>
              <w:spacing w:after="0"/>
              <w:jc w:val="right"/>
            </w:pPr>
            <w:r>
              <w:rPr>
                <w:sz w:val="16"/>
              </w:rPr>
              <w:t>$538,057</w:t>
            </w:r>
          </w:p>
        </w:tc>
        <w:tc>
          <w:tcPr>
            <w:tcW w:type="dxa" w:w="1188"/>
          </w:tcPr>
          <w:p>
            <w:pPr>
              <w:spacing w:after="0"/>
              <w:jc w:val="right"/>
            </w:pPr>
            <w:r>
              <w:rPr>
                <w:sz w:val="16"/>
              </w:rPr>
              <w:t>$1,291,239</w:t>
            </w:r>
          </w:p>
        </w:tc>
        <w:tc>
          <w:tcPr>
            <w:tcW w:type="dxa" w:w="1907"/>
          </w:tcPr>
          <w:p>
            <w:pPr>
              <w:spacing w:after="0"/>
              <w:jc w:val="right"/>
            </w:pPr>
            <w:r>
              <w:rPr>
                <w:sz w:val="16"/>
              </w:rPr>
              <w:t>199</w:t>
            </w:r>
          </w:p>
        </w:tc>
        <w:tc>
          <w:tcPr>
            <w:tcW w:type="dxa" w:w="2070"/>
          </w:tcPr>
          <w:p>
            <w:pPr>
              <w:spacing w:after="0"/>
              <w:jc w:val="left"/>
            </w:pPr>
            <w:r>
              <w:rPr>
                <w:sz w:val="16"/>
              </w:rPr>
              <w:t>Includes 8 High Wind and 2 Strong Wind records (NOAA non-thunderstorm wind types, outside NRI's Strong Wind definition).</w:t>
            </w: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$1,087,254</w:t>
            </w:r>
          </w:p>
        </w:tc>
        <w:tc>
          <w:tcPr>
            <w:tcW w:type="dxa" w:w="1126"/>
          </w:tcPr>
          <w:p>
            <w:pPr>
              <w:spacing w:after="0"/>
              <w:jc w:val="right"/>
            </w:pPr>
            <w:r>
              <w:rPr>
                <w:sz w:val="16"/>
              </w:rPr>
              <w:t>$43,081</w:t>
            </w:r>
          </w:p>
        </w:tc>
        <w:tc>
          <w:tcPr>
            <w:tcW w:type="dxa" w:w="1758"/>
          </w:tcPr>
          <w:p>
            <w:pPr>
              <w:spacing w:after="0"/>
              <w:jc w:val="right"/>
            </w:pPr>
            <w:r>
              <w:rPr>
                <w:sz w:val="16"/>
              </w:rPr>
              <w:t>$97,675</w:t>
            </w:r>
          </w:p>
        </w:tc>
        <w:tc>
          <w:tcPr>
            <w:tcW w:type="dxa" w:w="1188"/>
          </w:tcPr>
          <w:p>
            <w:pPr>
              <w:spacing w:after="0"/>
              <w:jc w:val="right"/>
            </w:pPr>
            <w:r>
              <w:rPr>
                <w:sz w:val="16"/>
              </w:rPr>
              <w:t>$1,228,010</w:t>
            </w:r>
          </w:p>
        </w:tc>
        <w:tc>
          <w:tcPr>
            <w:tcW w:type="dxa" w:w="1907"/>
          </w:tcPr>
          <w:p>
            <w:pPr>
              <w:spacing w:after="0"/>
              <w:jc w:val="right"/>
            </w:pPr>
            <w:r>
              <w:rPr>
                <w:sz w:val="16"/>
              </w:rPr>
              <w:t>125</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$1,079,074</w:t>
            </w:r>
          </w:p>
        </w:tc>
        <w:tc>
          <w:tcPr>
            <w:tcW w:type="dxa" w:w="1758"/>
          </w:tcPr>
          <w:p>
            <w:pPr>
              <w:spacing w:after="0"/>
              <w:jc w:val="right"/>
            </w:pPr>
            <w:r>
              <w:rPr>
                <w:sz w:val="16"/>
              </w:rPr>
              <w:t>n/a</w:t>
            </w:r>
          </w:p>
        </w:tc>
        <w:tc>
          <w:tcPr>
            <w:tcW w:type="dxa" w:w="1188"/>
          </w:tcPr>
          <w:p>
            <w:pPr>
              <w:spacing w:after="0"/>
              <w:jc w:val="right"/>
            </w:pPr>
            <w:r>
              <w:rPr>
                <w:sz w:val="16"/>
              </w:rPr>
              <w:t>$1,079,074</w:t>
            </w:r>
          </w:p>
        </w:tc>
        <w:tc>
          <w:tcPr>
            <w:tcW w:type="dxa" w:w="1907"/>
          </w:tcPr>
          <w:p>
            <w:pPr>
              <w:spacing w:after="0"/>
              <w:jc w:val="right"/>
            </w:pPr>
            <w:r>
              <w:rPr>
                <w:sz w:val="16"/>
              </w:rPr>
              <w:t>16</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$826</w:t>
            </w:r>
          </w:p>
        </w:tc>
        <w:tc>
          <w:tcPr>
            <w:tcW w:type="dxa" w:w="1126"/>
          </w:tcPr>
          <w:p>
            <w:pPr>
              <w:spacing w:after="0"/>
              <w:jc w:val="right"/>
            </w:pPr>
            <w:r>
              <w:rPr>
                <w:sz w:val="16"/>
              </w:rPr>
              <w:t>$154,087</w:t>
            </w:r>
          </w:p>
        </w:tc>
        <w:tc>
          <w:tcPr>
            <w:tcW w:type="dxa" w:w="1758"/>
          </w:tcPr>
          <w:p>
            <w:pPr>
              <w:spacing w:after="0"/>
              <w:jc w:val="right"/>
            </w:pPr>
            <w:r>
              <w:rPr>
                <w:sz w:val="16"/>
              </w:rPr>
              <w:t>$382,715</w:t>
            </w:r>
          </w:p>
        </w:tc>
        <w:tc>
          <w:tcPr>
            <w:tcW w:type="dxa" w:w="1188"/>
          </w:tcPr>
          <w:p>
            <w:pPr>
              <w:spacing w:after="0"/>
              <w:jc w:val="right"/>
            </w:pPr>
            <w:r>
              <w:rPr>
                <w:sz w:val="16"/>
              </w:rPr>
              <w:t>$537,628</w:t>
            </w:r>
          </w:p>
        </w:tc>
        <w:tc>
          <w:tcPr>
            <w:tcW w:type="dxa" w:w="1907"/>
          </w:tcPr>
          <w:p>
            <w:pPr>
              <w:spacing w:after="0"/>
              <w:jc w:val="right"/>
            </w:pPr>
            <w:r>
              <w:rPr>
                <w:sz w:val="16"/>
              </w:rPr>
              <w:t>17</w:t>
            </w:r>
          </w:p>
        </w:tc>
        <w:tc>
          <w:tcPr>
            <w:tcW w:type="dxa" w:w="2070"/>
          </w:tcPr>
          <w:p>
            <w:pPr>
              <w:spacing w:after="0"/>
              <w:jc w:val="left"/>
            </w:pPr>
            <w:r>
              <w:rPr>
                <w:sz w:val="16"/>
              </w:rPr>
              <w:t>Includes 5 Frost/Freeze records (outside NRI's Cold Wave definition; counted in this table and in B1-d, not in the B1-e descriptor).</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$286,892</w:t>
            </w:r>
          </w:p>
        </w:tc>
        <w:tc>
          <w:tcPr>
            <w:tcW w:type="dxa" w:w="1126"/>
          </w:tcPr>
          <w:p>
            <w:pPr>
              <w:spacing w:after="0"/>
              <w:jc w:val="right"/>
            </w:pPr>
            <w:r>
              <w:rPr>
                <w:sz w:val="16"/>
              </w:rPr>
              <w:t>n/a</w:t>
            </w:r>
          </w:p>
        </w:tc>
        <w:tc>
          <w:tcPr>
            <w:tcW w:type="dxa" w:w="1758"/>
          </w:tcPr>
          <w:p>
            <w:pPr>
              <w:spacing w:after="0"/>
              <w:jc w:val="right"/>
            </w:pPr>
            <w:r>
              <w:rPr>
                <w:sz w:val="16"/>
              </w:rPr>
              <w:t>$72,910</w:t>
            </w:r>
          </w:p>
        </w:tc>
        <w:tc>
          <w:tcPr>
            <w:tcW w:type="dxa" w:w="1188"/>
          </w:tcPr>
          <w:p>
            <w:pPr>
              <w:spacing w:after="0"/>
              <w:jc w:val="right"/>
            </w:pPr>
            <w:r>
              <w:rPr>
                <w:sz w:val="16"/>
              </w:rPr>
              <w:t>$359,802</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$17,418</w:t>
            </w:r>
          </w:p>
        </w:tc>
        <w:tc>
          <w:tcPr>
            <w:tcW w:type="dxa" w:w="1126"/>
          </w:tcPr>
          <w:p>
            <w:pPr>
              <w:spacing w:after="0"/>
              <w:jc w:val="right"/>
            </w:pPr>
            <w:r>
              <w:rPr>
                <w:sz w:val="16"/>
              </w:rPr>
              <w:t>n/a</w:t>
            </w:r>
          </w:p>
        </w:tc>
        <w:tc>
          <w:tcPr>
            <w:tcW w:type="dxa" w:w="1758"/>
          </w:tcPr>
          <w:p>
            <w:pPr>
              <w:spacing w:after="0"/>
              <w:jc w:val="right"/>
            </w:pPr>
            <w:r>
              <w:rPr>
                <w:sz w:val="16"/>
              </w:rPr>
              <w:t>$332,246</w:t>
            </w:r>
          </w:p>
        </w:tc>
        <w:tc>
          <w:tcPr>
            <w:tcW w:type="dxa" w:w="1188"/>
          </w:tcPr>
          <w:p>
            <w:pPr>
              <w:spacing w:after="0"/>
              <w:jc w:val="right"/>
            </w:pPr>
            <w:r>
              <w:rPr>
                <w:sz w:val="16"/>
              </w:rPr>
              <w:t>$349,664</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$49,202</w:t>
            </w:r>
          </w:p>
        </w:tc>
        <w:tc>
          <w:tcPr>
            <w:tcW w:type="dxa" w:w="1126"/>
          </w:tcPr>
          <w:p>
            <w:pPr>
              <w:spacing w:after="0"/>
              <w:jc w:val="right"/>
            </w:pPr>
            <w:r>
              <w:rPr>
                <w:sz w:val="16"/>
              </w:rPr>
              <w:t>n/a</w:t>
            </w:r>
          </w:p>
        </w:tc>
        <w:tc>
          <w:tcPr>
            <w:tcW w:type="dxa" w:w="1758"/>
          </w:tcPr>
          <w:p>
            <w:pPr>
              <w:spacing w:after="0"/>
              <w:jc w:val="right"/>
            </w:pPr>
            <w:r>
              <w:rPr>
                <w:sz w:val="16"/>
              </w:rPr>
              <w:t>$58,528</w:t>
            </w:r>
          </w:p>
        </w:tc>
        <w:tc>
          <w:tcPr>
            <w:tcW w:type="dxa" w:w="1188"/>
          </w:tcPr>
          <w:p>
            <w:pPr>
              <w:spacing w:after="0"/>
              <w:jc w:val="right"/>
            </w:pPr>
            <w:r>
              <w:rPr>
                <w:sz w:val="16"/>
              </w:rPr>
              <w:t>$107,730</w:t>
            </w:r>
          </w:p>
        </w:tc>
        <w:tc>
          <w:tcPr>
            <w:tcW w:type="dxa" w:w="1907"/>
          </w:tcPr>
          <w:p>
            <w:pPr>
              <w:spacing w:after="0"/>
              <w:jc w:val="right"/>
            </w:pPr>
            <w:r>
              <w:rPr>
                <w:sz w:val="16"/>
              </w:rPr>
              <w:t>9</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$8,061</w:t>
            </w:r>
          </w:p>
        </w:tc>
        <w:tc>
          <w:tcPr>
            <w:tcW w:type="dxa" w:w="1126"/>
          </w:tcPr>
          <w:p>
            <w:pPr>
              <w:spacing w:after="0"/>
              <w:jc w:val="right"/>
            </w:pPr>
            <w:r>
              <w:rPr>
                <w:sz w:val="16"/>
              </w:rPr>
              <w:t>$180</w:t>
            </w:r>
          </w:p>
        </w:tc>
        <w:tc>
          <w:tcPr>
            <w:tcW w:type="dxa" w:w="1758"/>
          </w:tcPr>
          <w:p>
            <w:pPr>
              <w:spacing w:after="0"/>
              <w:jc w:val="right"/>
            </w:pPr>
            <w:r>
              <w:rPr>
                <w:sz w:val="16"/>
              </w:rPr>
              <w:t>$59,119</w:t>
            </w:r>
          </w:p>
        </w:tc>
        <w:tc>
          <w:tcPr>
            <w:tcW w:type="dxa" w:w="1188"/>
          </w:tcPr>
          <w:p>
            <w:pPr>
              <w:spacing w:after="0"/>
              <w:jc w:val="right"/>
            </w:pPr>
            <w:r>
              <w:rPr>
                <w:sz w:val="16"/>
              </w:rPr>
              <w:t>$67,360</w:t>
            </w:r>
          </w:p>
        </w:tc>
        <w:tc>
          <w:tcPr>
            <w:tcW w:type="dxa" w:w="1907"/>
          </w:tcPr>
          <w:p>
            <w:pPr>
              <w:spacing w:after="0"/>
              <w:jc w:val="right"/>
            </w:pPr>
            <w:r>
              <w:rPr>
                <w:sz w:val="16"/>
              </w:rPr>
              <w:t>115</w:t>
            </w:r>
          </w:p>
        </w:tc>
        <w:tc>
          <w:tcPr>
            <w:tcW w:type="dxa" w:w="2070"/>
          </w:tcPr>
          <w:p>
            <w:pPr>
              <w:spacing w:after="0"/>
              <w:jc w:val="left"/>
            </w:pPr>
            <w:r>
              <w:rPr>
                <w:sz w:val="16"/>
              </w:rPr>
              <w:t>Includes 1 Sleet record (outside NRI's Winter Weather definition).</w:t>
            </w: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$37,819</w:t>
            </w:r>
          </w:p>
        </w:tc>
        <w:tc>
          <w:tcPr>
            <w:tcW w:type="dxa" w:w="1126"/>
          </w:tcPr>
          <w:p>
            <w:pPr>
              <w:spacing w:after="0"/>
              <w:jc w:val="right"/>
            </w:pPr>
            <w:r>
              <w:rPr>
                <w:sz w:val="16"/>
              </w:rPr>
              <w:t>$180</w:t>
            </w:r>
          </w:p>
        </w:tc>
        <w:tc>
          <w:tcPr>
            <w:tcW w:type="dxa" w:w="1758"/>
          </w:tcPr>
          <w:p>
            <w:pPr>
              <w:spacing w:after="0"/>
              <w:jc w:val="right"/>
            </w:pPr>
            <w:r>
              <w:rPr>
                <w:sz w:val="16"/>
              </w:rPr>
              <w:t>$5,361</w:t>
            </w:r>
          </w:p>
        </w:tc>
        <w:tc>
          <w:tcPr>
            <w:tcW w:type="dxa" w:w="1188"/>
          </w:tcPr>
          <w:p>
            <w:pPr>
              <w:spacing w:after="0"/>
              <w:jc w:val="right"/>
            </w:pPr>
            <w:r>
              <w:rPr>
                <w:sz w:val="16"/>
              </w:rPr>
              <w:t>$43,360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Very Low</w:t>
            </w:r>
          </w:p>
        </w:tc>
        <w:tc>
          <w:tcPr>
            <w:tcW w:type="dxa" w:w="1126"/>
          </w:tcPr>
          <w:p>
            <w:pPr>
              <w:spacing w:after="0"/>
              <w:jc w:val="right"/>
            </w:pPr>
            <w:r>
              <w:rPr>
                <w:sz w:val="16"/>
              </w:rPr>
              <w:t>$954</w:t>
            </w:r>
          </w:p>
        </w:tc>
        <w:tc>
          <w:tcPr>
            <w:tcW w:type="dxa" w:w="1126"/>
          </w:tcPr>
          <w:p>
            <w:pPr>
              <w:spacing w:after="0"/>
              <w:jc w:val="right"/>
            </w:pPr>
            <w:r>
              <w:rPr>
                <w:sz w:val="16"/>
              </w:rPr>
              <w:t>n/a</w:t>
            </w:r>
          </w:p>
        </w:tc>
        <w:tc>
          <w:tcPr>
            <w:tcW w:type="dxa" w:w="1758"/>
          </w:tcPr>
          <w:p>
            <w:pPr>
              <w:spacing w:after="0"/>
              <w:jc w:val="right"/>
            </w:pPr>
            <w:r>
              <w:rPr>
                <w:sz w:val="16"/>
              </w:rPr>
              <w:t>$7,882</w:t>
            </w:r>
          </w:p>
        </w:tc>
        <w:tc>
          <w:tcPr>
            <w:tcW w:type="dxa" w:w="1188"/>
          </w:tcPr>
          <w:p>
            <w:pPr>
              <w:spacing w:after="0"/>
              <w:jc w:val="right"/>
            </w:pPr>
            <w:r>
              <w:rPr>
                <w:sz w:val="16"/>
              </w:rPr>
              <w:t>$8,836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$2,567</w:t>
            </w:r>
          </w:p>
        </w:tc>
        <w:tc>
          <w:tcPr>
            <w:tcW w:type="dxa" w:w="1126"/>
          </w:tcPr>
          <w:p>
            <w:pPr>
              <w:spacing w:after="0"/>
              <w:jc w:val="right"/>
            </w:pPr>
            <w:r>
              <w:rPr>
                <w:sz w:val="16"/>
              </w:rPr>
              <w:t>$2,259</w:t>
            </w:r>
          </w:p>
        </w:tc>
        <w:tc>
          <w:tcPr>
            <w:tcW w:type="dxa" w:w="1758"/>
          </w:tcPr>
          <w:p>
            <w:pPr>
              <w:spacing w:after="0"/>
              <w:jc w:val="right"/>
            </w:pPr>
            <w:r>
              <w:rPr>
                <w:sz w:val="16"/>
              </w:rPr>
              <w:t>under $1</w:t>
            </w:r>
          </w:p>
        </w:tc>
        <w:tc>
          <w:tcPr>
            <w:tcW w:type="dxa" w:w="1188"/>
          </w:tcPr>
          <w:p>
            <w:pPr>
              <w:spacing w:after="0"/>
              <w:jc w:val="right"/>
            </w:pPr>
            <w:r>
              <w:rPr>
                <w:sz w:val="16"/>
              </w:rPr>
              <w:t>$4,827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4902 (Relatively Low, 77.2); tract 4904 (Relatively Low, 57.5); tract 4908 (Relatively Low, 56.9)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4905 (Very Low, 35.6); tract 4904 (Very Low, 34.9); tract 4903 (Very Low, 30.2)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4906 (Relatively Low, 95.4); tract 4905 (Relatively Low, 94.4); tract 4904 (Relatively Low, 92.5)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4902 (Very High, 94.8); tract 4908 (Relatively High, 84.3); tract 4904 (Relatively High, 84.2)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4906 (Relatively Low, 84.6); tract 4904 (Relatively Low, 84.1); tract 4905 (Relatively Low, 82.0)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4902 is Census Tract 4902).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4"/>
        <w:gridCol w:w="1803"/>
        <w:gridCol w:w="2025"/>
        <w:gridCol w:w="1655"/>
        <w:gridCol w:w="1503"/>
        <w:gridCol w:w="1787"/>
        <w:gridCol w:w="1589"/>
      </w:tblGrid>
      <w:tr>
        <w:trPr>
          <w:cantSplit/>
          <w:tblHeader/>
        </w:trPr>
        <w:tc>
          <w:tcPr>
            <w:tcW w:type="dxa" w:w="1868"/>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8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5"/>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503"/>
            <w:shd w:val="clear" w:color="auto" w:fill="E8E8E8"/>
          </w:tcPr>
          <w:p>
            <w:pPr>
              <w:spacing w:after="0"/>
              <w:jc w:val="left"/>
            </w:pPr>
            <w:r>
              <w:rPr>
                <w:b/>
                <w:sz w:val="16"/>
              </w:rPr>
              <w:t>Most damaging (when different)</w:t>
            </w:r>
          </w:p>
        </w:tc>
        <w:tc>
          <w:tcPr>
            <w:tcW w:type="dxa" w:w="1787"/>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803"/>
          </w:tcPr>
          <w:p>
            <w:pPr>
              <w:spacing w:after="0"/>
              <w:jc w:val="right"/>
            </w:pPr>
            <w:r>
              <w:rPr>
                <w:sz w:val="16"/>
              </w:rPr>
              <w:t>12 records, 1996 to 2019 (12 zone-level)</w:t>
            </w:r>
          </w:p>
        </w:tc>
        <w:tc>
          <w:tcPr>
            <w:tcW w:type="dxa" w:w="2025"/>
          </w:tcPr>
          <w:p>
            <w:pPr>
              <w:spacing w:after="0"/>
              <w:jc w:val="left"/>
            </w:pPr>
            <w:r>
              <w:rPr>
                <w:sz w:val="16"/>
              </w:rPr>
              <w:t>3 days to 31 days (median 3 days); 8 with a recorded value</w:t>
            </w:r>
          </w:p>
        </w:tc>
        <w:tc>
          <w:tcPr>
            <w:tcW w:type="dxa" w:w="1655"/>
          </w:tcPr>
          <w:p>
            <w:pPr>
              <w:spacing w:after="0"/>
              <w:jc w:val="left"/>
            </w:pPr>
            <w:r>
              <w:rPr>
                <w:sz w:val="16"/>
              </w:rPr>
              <w:t>2000-12-01 to 2000-12-31 (4 records, 1 of them a monthly summary record), zone-level</w:t>
            </w:r>
          </w:p>
        </w:tc>
        <w:tc>
          <w:tcPr>
            <w:tcW w:type="dxa" w:w="1503"/>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803"/>
          </w:tcPr>
          <w:p>
            <w:pPr>
              <w:spacing w:after="0"/>
              <w:jc w:val="right"/>
            </w:pPr>
            <w:r>
              <w:rPr>
                <w:sz w:val="16"/>
              </w:rPr>
              <w:t>5 records, 2005 to 2012 (5 zone-level)</w:t>
            </w:r>
          </w:p>
        </w:tc>
        <w:tc>
          <w:tcPr>
            <w:tcW w:type="dxa" w:w="2025"/>
          </w:tcPr>
          <w:p>
            <w:pPr>
              <w:spacing w:after="0"/>
              <w:jc w:val="left"/>
            </w:pPr>
          </w:p>
        </w:tc>
        <w:tc>
          <w:tcPr>
            <w:tcW w:type="dxa" w:w="1655"/>
          </w:tcPr>
          <w:p>
            <w:pPr>
              <w:spacing w:after="0"/>
              <w:jc w:val="left"/>
            </w:pPr>
            <w:r>
              <w:rPr>
                <w:sz w:val="16"/>
              </w:rPr>
              <w:t>Frost/Freeze, 2005-05-03, $2,020,000 crop damage (2005 dollars); NWS zone IAZ099</w:t>
            </w:r>
          </w:p>
        </w:tc>
        <w:tc>
          <w:tcPr>
            <w:tcW w:type="dxa" w:w="1503"/>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8"/>
          </w:tcPr>
          <w:p>
            <w:pPr>
              <w:spacing w:after="0"/>
              <w:jc w:val="left"/>
            </w:pPr>
            <w:r>
              <w:rPr>
                <w:sz w:val="16"/>
              </w:rPr>
              <w:t>Drought</w:t>
            </w:r>
          </w:p>
        </w:tc>
        <w:tc>
          <w:tcPr>
            <w:tcW w:type="dxa" w:w="1884"/>
          </w:tcPr>
          <w:p>
            <w:pPr>
              <w:spacing w:after="0"/>
              <w:jc w:val="left"/>
            </w:pPr>
            <w:r>
              <w:rPr>
                <w:sz w:val="16"/>
              </w:rPr>
              <w:t>U.S. Drought Monitor scale (D0 to D4)</w:t>
            </w:r>
          </w:p>
        </w:tc>
        <w:tc>
          <w:tcPr>
            <w:tcW w:type="dxa" w:w="1803"/>
          </w:tcPr>
          <w:p>
            <w:pPr>
              <w:spacing w:after="0"/>
              <w:jc w:val="right"/>
            </w:pPr>
            <w:r>
              <w:rPr>
                <w:sz w:val="16"/>
              </w:rPr>
              <w:t>16 records, 2003 to 2013 (16 zone-level)</w:t>
            </w:r>
          </w:p>
        </w:tc>
        <w:tc>
          <w:tcPr>
            <w:tcW w:type="dxa" w:w="2025"/>
          </w:tcPr>
          <w:p>
            <w:pPr>
              <w:spacing w:after="0"/>
              <w:jc w:val="left"/>
            </w:pPr>
            <w:r>
              <w:rPr>
                <w:sz w:val="16"/>
              </w:rPr>
              <w:t>12 days to 274 days (median 28 days); 7 with a recorded value</w:t>
            </w:r>
          </w:p>
        </w:tc>
        <w:tc>
          <w:tcPr>
            <w:tcW w:type="dxa" w:w="1655"/>
          </w:tcPr>
          <w:p>
            <w:pPr>
              <w:spacing w:after="0"/>
              <w:jc w:val="left"/>
            </w:pPr>
            <w:r>
              <w:rPr>
                <w:sz w:val="16"/>
              </w:rPr>
              <w:t>274 days (9 months), 2005-07-01 to 2006-03-31, a run of 9 consecutive Storm Events drought records, zone-level</w:t>
            </w:r>
          </w:p>
        </w:tc>
        <w:tc>
          <w:tcPr>
            <w:tcW w:type="dxa" w:w="1503"/>
          </w:tcPr>
          <w:p>
            <w:pPr>
              <w:spacing w:after="0"/>
              <w:jc w:val="left"/>
            </w:pPr>
            <w:r>
              <w:rPr>
                <w:sz w:val="16"/>
              </w:rPr>
              <w:t>Drought, 2003-08-01, property not reported; $14,880,000 crops (zone total, 2003 dollars)</w:t>
            </w:r>
          </w:p>
        </w:tc>
        <w:tc>
          <w:tcPr>
            <w:tcW w:type="dxa" w:w="1787"/>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4"/>
          </w:tcPr>
          <w:p>
            <w:pPr>
              <w:spacing w:after="0"/>
              <w:jc w:val="left"/>
            </w:pPr>
            <w:r>
              <w:rPr>
                <w:sz w:val="16"/>
              </w:rPr>
              <w:t>Modified Mercalli (local data)</w:t>
            </w:r>
          </w:p>
        </w:tc>
        <w:tc>
          <w:tcPr>
            <w:tcW w:type="dxa" w:w="1803"/>
          </w:tcPr>
          <w:p>
            <w:pPr>
              <w:spacing w:after="0"/>
              <w:jc w:val="right"/>
            </w:pPr>
            <w:r>
              <w:rPr>
                <w:sz w:val="16"/>
              </w:rPr>
              <w:t>0</w:t>
            </w:r>
          </w:p>
        </w:tc>
        <w:tc>
          <w:tcPr>
            <w:tcW w:type="dxa" w:w="2025"/>
          </w:tcPr>
          <w:p>
            <w:pPr>
              <w:spacing w:after="0"/>
              <w:jc w:val="left"/>
            </w:pPr>
          </w:p>
        </w:tc>
        <w:tc>
          <w:tcPr>
            <w:tcW w:type="dxa" w:w="1655"/>
          </w:tcPr>
          <w:p>
            <w:pPr>
              <w:spacing w:after="0"/>
              <w:jc w:val="left"/>
            </w:pPr>
          </w:p>
        </w:tc>
        <w:tc>
          <w:tcPr>
            <w:tcW w:type="dxa" w:w="1503"/>
          </w:tcPr>
          <w:p>
            <w:pPr>
              <w:spacing w:after="0"/>
              <w:jc w:val="left"/>
            </w:pPr>
          </w:p>
        </w:tc>
        <w:tc>
          <w:tcPr>
            <w:tcW w:type="dxa" w:w="1787"/>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4"/>
          </w:tcPr>
          <w:p>
            <w:pPr>
              <w:spacing w:after="0"/>
              <w:jc w:val="left"/>
            </w:pPr>
            <w:r>
              <w:rPr>
                <w:sz w:val="16"/>
              </w:rPr>
              <w:t>hail size (inches)</w:t>
            </w:r>
          </w:p>
        </w:tc>
        <w:tc>
          <w:tcPr>
            <w:tcW w:type="dxa" w:w="1803"/>
          </w:tcPr>
          <w:p>
            <w:pPr>
              <w:spacing w:after="0"/>
              <w:jc w:val="right"/>
            </w:pPr>
            <w:r>
              <w:rPr>
                <w:sz w:val="16"/>
              </w:rPr>
              <w:t>155 records, 1959 to 2026</w:t>
            </w:r>
          </w:p>
        </w:tc>
        <w:tc>
          <w:tcPr>
            <w:tcW w:type="dxa" w:w="2025"/>
          </w:tcPr>
          <w:p>
            <w:pPr>
              <w:spacing w:after="0"/>
              <w:jc w:val="left"/>
            </w:pPr>
            <w:r>
              <w:rPr>
                <w:sz w:val="16"/>
              </w:rPr>
              <w:t>0.75 in to 4.5 in (median 1 in); 154 with a recorded value</w:t>
            </w:r>
          </w:p>
        </w:tc>
        <w:tc>
          <w:tcPr>
            <w:tcW w:type="dxa" w:w="1655"/>
          </w:tcPr>
          <w:p>
            <w:pPr>
              <w:spacing w:after="0"/>
              <w:jc w:val="left"/>
            </w:pPr>
            <w:r>
              <w:rPr>
                <w:sz w:val="16"/>
              </w:rPr>
              <w:t>4.5 in hail, 1992-06-17</w:t>
            </w:r>
          </w:p>
        </w:tc>
        <w:tc>
          <w:tcPr>
            <w:tcW w:type="dxa" w:w="1503"/>
          </w:tcPr>
          <w:p>
            <w:pPr>
              <w:spacing w:after="0"/>
              <w:jc w:val="left"/>
            </w:pPr>
            <w:r>
              <w:rPr>
                <w:sz w:val="16"/>
              </w:rPr>
              <w:t>Hail, 2003-05-08, $15,000,000 property; crops not reported (2003 dollars)</w:t>
            </w:r>
          </w:p>
        </w:tc>
        <w:tc>
          <w:tcPr>
            <w:tcW w:type="dxa" w:w="1787"/>
          </w:tcPr>
          <w:p>
            <w:pPr>
              <w:spacing w:after="0"/>
              <w:jc w:val="left"/>
            </w:pPr>
            <w:r>
              <w:rPr>
                <w:sz w:val="16"/>
              </w:rPr>
              <w:t>Event records naming jurisdictions in the plan: Keokuk city (31 records), Fort Madison city (19 records), Donnellson city (13 records), Montrose city (6 records), Houghton city (3 records), Franklin city (1 record), St. Paul city (1 record), West Point city (1 record).</w:t>
            </w:r>
          </w:p>
        </w:tc>
        <w:tc>
          <w:tcPr>
            <w:tcW w:type="dxa" w:w="1589"/>
          </w:tcPr>
          <w:p>
            <w:pPr>
              <w:spacing w:after="0"/>
              <w:jc w:val="left"/>
            </w:pPr>
          </w:p>
        </w:tc>
      </w:tr>
      <w:tr>
        <w:trPr>
          <w:cantSplit/>
        </w:trPr>
        <w:tc>
          <w:tcPr>
            <w:tcW w:type="dxa" w:w="1868"/>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803"/>
          </w:tcPr>
          <w:p>
            <w:pPr>
              <w:spacing w:after="0"/>
              <w:jc w:val="right"/>
            </w:pPr>
            <w:r>
              <w:rPr>
                <w:sz w:val="16"/>
              </w:rPr>
              <w:t>4 records, 1997 to 2013 (4 zone-level)</w:t>
            </w:r>
          </w:p>
        </w:tc>
        <w:tc>
          <w:tcPr>
            <w:tcW w:type="dxa" w:w="2025"/>
          </w:tcPr>
          <w:p>
            <w:pPr>
              <w:spacing w:after="0"/>
              <w:jc w:val="left"/>
            </w:pPr>
            <w:r>
              <w:rPr>
                <w:sz w:val="16"/>
              </w:rPr>
              <w:t>3 days to 13 days (median 4.5 days); 4 with a recorded value</w:t>
            </w:r>
          </w:p>
        </w:tc>
        <w:tc>
          <w:tcPr>
            <w:tcW w:type="dxa" w:w="1655"/>
          </w:tcPr>
          <w:p>
            <w:pPr>
              <w:spacing w:after="0"/>
              <w:jc w:val="left"/>
            </w:pPr>
            <w:r>
              <w:rPr>
                <w:sz w:val="16"/>
              </w:rPr>
              <w:t>13 consecutive days, 1999-07-19 to 1999-07-31, zone-level</w:t>
            </w:r>
          </w:p>
        </w:tc>
        <w:tc>
          <w:tcPr>
            <w:tcW w:type="dxa" w:w="1503"/>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803"/>
          </w:tcPr>
          <w:p>
            <w:pPr>
              <w:spacing w:after="0"/>
              <w:jc w:val="right"/>
            </w:pPr>
            <w:r>
              <w:rPr>
                <w:sz w:val="16"/>
              </w:rPr>
              <w:t>0</w:t>
            </w:r>
          </w:p>
        </w:tc>
        <w:tc>
          <w:tcPr>
            <w:tcW w:type="dxa" w:w="2025"/>
          </w:tcPr>
          <w:p>
            <w:pPr>
              <w:spacing w:after="0"/>
              <w:jc w:val="left"/>
            </w:pPr>
          </w:p>
        </w:tc>
        <w:tc>
          <w:tcPr>
            <w:tcW w:type="dxa" w:w="1655"/>
          </w:tcPr>
          <w:p>
            <w:pPr>
              <w:spacing w:after="0"/>
              <w:jc w:val="left"/>
            </w:pPr>
          </w:p>
        </w:tc>
        <w:tc>
          <w:tcPr>
            <w:tcW w:type="dxa" w:w="1503"/>
          </w:tcPr>
          <w:p>
            <w:pPr>
              <w:spacing w:after="0"/>
              <w:jc w:val="left"/>
            </w:pPr>
          </w:p>
        </w:tc>
        <w:tc>
          <w:tcPr>
            <w:tcW w:type="dxa" w:w="1787"/>
          </w:tcPr>
          <w:p>
            <w:pPr>
              <w:spacing w:after="0"/>
              <w:jc w:val="left"/>
            </w:pP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4"/>
          </w:tcPr>
          <w:p>
            <w:pPr>
              <w:spacing w:after="0"/>
              <w:jc w:val="left"/>
            </w:pPr>
            <w:r>
              <w:rPr>
                <w:sz w:val="16"/>
              </w:rPr>
              <w:t>Sperry-Piltz ice scale (local data)</w:t>
            </w:r>
          </w:p>
        </w:tc>
        <w:tc>
          <w:tcPr>
            <w:tcW w:type="dxa" w:w="1803"/>
          </w:tcPr>
          <w:p>
            <w:pPr>
              <w:spacing w:after="0"/>
              <w:jc w:val="right"/>
            </w:pPr>
            <w:r>
              <w:rPr>
                <w:sz w:val="16"/>
              </w:rPr>
              <w:t>9 records, 2000 to 2024 (9 zone-level)</w:t>
            </w:r>
          </w:p>
        </w:tc>
        <w:tc>
          <w:tcPr>
            <w:tcW w:type="dxa" w:w="2025"/>
          </w:tcPr>
          <w:p>
            <w:pPr>
              <w:spacing w:after="0"/>
              <w:jc w:val="left"/>
            </w:pPr>
          </w:p>
        </w:tc>
        <w:tc>
          <w:tcPr>
            <w:tcW w:type="dxa" w:w="1655"/>
          </w:tcPr>
          <w:p>
            <w:pPr>
              <w:spacing w:after="0"/>
              <w:jc w:val="left"/>
            </w:pPr>
            <w:r>
              <w:rPr>
                <w:sz w:val="16"/>
              </w:rPr>
              <w:t>Ice Storm, 2007-02-24, $227,000 property; $0 crops (2007 dollars); NWS zone IAZ099</w:t>
            </w:r>
          </w:p>
        </w:tc>
        <w:tc>
          <w:tcPr>
            <w:tcW w:type="dxa" w:w="1503"/>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8"/>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803"/>
          </w:tcPr>
          <w:p>
            <w:pPr>
              <w:spacing w:after="0"/>
              <w:jc w:val="right"/>
            </w:pPr>
            <w:r>
              <w:rPr>
                <w:sz w:val="16"/>
              </w:rPr>
              <w:t>90 records, 1996 to 2026 (10 zone-level)</w:t>
            </w:r>
          </w:p>
        </w:tc>
        <w:tc>
          <w:tcPr>
            <w:tcW w:type="dxa" w:w="2025"/>
          </w:tcPr>
          <w:p>
            <w:pPr>
              <w:spacing w:after="0"/>
              <w:jc w:val="left"/>
            </w:pPr>
          </w:p>
        </w:tc>
        <w:tc>
          <w:tcPr>
            <w:tcW w:type="dxa" w:w="1655"/>
          </w:tcPr>
          <w:p>
            <w:pPr>
              <w:spacing w:after="0"/>
              <w:jc w:val="left"/>
            </w:pPr>
            <w:r>
              <w:rPr>
                <w:sz w:val="16"/>
              </w:rPr>
              <w:t>Flood, 2008-06-01, $4,500,000 property; $0 crops (2008 dollars)</w:t>
            </w:r>
          </w:p>
        </w:tc>
        <w:tc>
          <w:tcPr>
            <w:tcW w:type="dxa" w:w="1503"/>
          </w:tcPr>
          <w:p>
            <w:pPr>
              <w:spacing w:after="0"/>
              <w:jc w:val="left"/>
            </w:pPr>
          </w:p>
        </w:tc>
        <w:tc>
          <w:tcPr>
            <w:tcW w:type="dxa" w:w="1787"/>
          </w:tcPr>
          <w:p>
            <w:pPr>
              <w:spacing w:after="0"/>
              <w:jc w:val="left"/>
            </w:pPr>
            <w:r>
              <w:rPr>
                <w:sz w:val="16"/>
              </w:rPr>
              <w:t>Event records naming jurisdictions in the plan: Keokuk city (26 records), St. Paul city (7 records), Houghton city (6 records), Fort Madison city (5 records), Montrose city (5 records), Donnellson city (3 records), Franklin city (2 records). Zone-level records (10)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4"/>
          </w:tcPr>
          <w:p>
            <w:pPr>
              <w:spacing w:after="0"/>
              <w:jc w:val="left"/>
            </w:pPr>
            <w:r>
              <w:rPr>
                <w:sz w:val="16"/>
              </w:rPr>
              <w:t>none (count and damage only)</w:t>
            </w:r>
          </w:p>
        </w:tc>
        <w:tc>
          <w:tcPr>
            <w:tcW w:type="dxa" w:w="1803"/>
          </w:tcPr>
          <w:p>
            <w:pPr>
              <w:spacing w:after="0"/>
              <w:jc w:val="right"/>
            </w:pPr>
            <w:r>
              <w:rPr>
                <w:sz w:val="16"/>
              </w:rPr>
              <w:t>0</w:t>
            </w:r>
          </w:p>
        </w:tc>
        <w:tc>
          <w:tcPr>
            <w:tcW w:type="dxa" w:w="2025"/>
          </w:tcPr>
          <w:p>
            <w:pPr>
              <w:spacing w:after="0"/>
              <w:jc w:val="left"/>
            </w:pPr>
          </w:p>
        </w:tc>
        <w:tc>
          <w:tcPr>
            <w:tcW w:type="dxa" w:w="1655"/>
          </w:tcPr>
          <w:p>
            <w:pPr>
              <w:spacing w:after="0"/>
              <w:jc w:val="left"/>
            </w:pPr>
          </w:p>
        </w:tc>
        <w:tc>
          <w:tcPr>
            <w:tcW w:type="dxa" w:w="1503"/>
          </w:tcPr>
          <w:p>
            <w:pPr>
              <w:spacing w:after="0"/>
              <w:jc w:val="left"/>
            </w:pPr>
          </w:p>
        </w:tc>
        <w:tc>
          <w:tcPr>
            <w:tcW w:type="dxa" w:w="1787"/>
          </w:tcPr>
          <w:p>
            <w:pPr>
              <w:spacing w:after="0"/>
              <w:jc w:val="left"/>
            </w:pPr>
          </w:p>
        </w:tc>
        <w:tc>
          <w:tcPr>
            <w:tcW w:type="dxa" w:w="1589"/>
          </w:tcPr>
          <w:p>
            <w:pPr>
              <w:spacing w:after="0"/>
              <w:jc w:val="left"/>
            </w:pPr>
          </w:p>
        </w:tc>
      </w:tr>
      <w:tr>
        <w:trPr>
          <w:cantSplit/>
        </w:trPr>
        <w:tc>
          <w:tcPr>
            <w:tcW w:type="dxa" w:w="1868"/>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803"/>
          </w:tcPr>
          <w:p>
            <w:pPr>
              <w:spacing w:after="0"/>
              <w:jc w:val="right"/>
            </w:pPr>
            <w:r>
              <w:rPr>
                <w:sz w:val="16"/>
              </w:rPr>
              <w:t>2 records, 2006 to 2010</w:t>
            </w:r>
          </w:p>
        </w:tc>
        <w:tc>
          <w:tcPr>
            <w:tcW w:type="dxa" w:w="2025"/>
          </w:tcPr>
          <w:p>
            <w:pPr>
              <w:spacing w:after="0"/>
              <w:jc w:val="left"/>
            </w:pPr>
          </w:p>
        </w:tc>
        <w:tc>
          <w:tcPr>
            <w:tcW w:type="dxa" w:w="1655"/>
          </w:tcPr>
          <w:p>
            <w:pPr>
              <w:spacing w:after="0"/>
              <w:jc w:val="left"/>
            </w:pPr>
            <w:r>
              <w:rPr>
                <w:sz w:val="16"/>
              </w:rPr>
              <w:t>Lightning, 2010-07-24, $0 property; $5,000 crops (2010 dollars)</w:t>
            </w:r>
          </w:p>
        </w:tc>
        <w:tc>
          <w:tcPr>
            <w:tcW w:type="dxa" w:w="1503"/>
          </w:tcPr>
          <w:p>
            <w:pPr>
              <w:spacing w:after="0"/>
              <w:jc w:val="left"/>
            </w:pPr>
          </w:p>
        </w:tc>
        <w:tc>
          <w:tcPr>
            <w:tcW w:type="dxa" w:w="1787"/>
          </w:tcPr>
          <w:p>
            <w:pPr>
              <w:spacing w:after="0"/>
              <w:jc w:val="left"/>
            </w:pPr>
            <w:r>
              <w:rPr>
                <w:sz w:val="16"/>
              </w:rPr>
              <w:t>Event records naming jurisdictions in the plan: Donnellson city (1 record), Montrose city (1 record).</w:t>
            </w:r>
          </w:p>
        </w:tc>
        <w:tc>
          <w:tcPr>
            <w:tcW w:type="dxa" w:w="1589"/>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803"/>
          </w:tcPr>
          <w:p>
            <w:pPr>
              <w:spacing w:after="0"/>
              <w:jc w:val="right"/>
            </w:pPr>
            <w:r>
              <w:rPr>
                <w:sz w:val="16"/>
              </w:rPr>
              <w:t>10 records, 1996 to 2021 (10 zone-level)</w:t>
            </w:r>
          </w:p>
        </w:tc>
        <w:tc>
          <w:tcPr>
            <w:tcW w:type="dxa" w:w="2025"/>
          </w:tcPr>
          <w:p>
            <w:pPr>
              <w:spacing w:after="0"/>
              <w:jc w:val="left"/>
            </w:pPr>
            <w:r>
              <w:rPr>
                <w:sz w:val="16"/>
              </w:rPr>
              <w:t>42 kt (48 mph) to 56 kt (64 mph) (median 50 kt (58 mph)); 9 with a recorded value</w:t>
            </w:r>
          </w:p>
        </w:tc>
        <w:tc>
          <w:tcPr>
            <w:tcW w:type="dxa" w:w="1655"/>
          </w:tcPr>
          <w:p>
            <w:pPr>
              <w:spacing w:after="0"/>
              <w:jc w:val="left"/>
            </w:pPr>
            <w:r>
              <w:rPr>
                <w:sz w:val="16"/>
              </w:rPr>
              <w:t>56 kt (64 mph) measured gust, High Wind, 2019-02-24; NWS zone IAZ099</w:t>
            </w:r>
          </w:p>
        </w:tc>
        <w:tc>
          <w:tcPr>
            <w:tcW w:type="dxa" w:w="1503"/>
          </w:tcPr>
          <w:p>
            <w:pPr>
              <w:spacing w:after="0"/>
              <w:jc w:val="left"/>
            </w:pPr>
            <w:r>
              <w:rPr>
                <w:sz w:val="16"/>
              </w:rPr>
              <w:t>High Wind, 1997-04-06, $100,000 property; crops not reported (zone total, 1997 dollars)</w:t>
            </w: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8"/>
          </w:tcPr>
          <w:p>
            <w:pPr>
              <w:spacing w:after="0"/>
              <w:jc w:val="left"/>
            </w:pPr>
            <w:r>
              <w:rPr>
                <w:sz w:val="16"/>
              </w:rPr>
              <w:t>Thunderstorm Wind</w:t>
            </w:r>
          </w:p>
        </w:tc>
        <w:tc>
          <w:tcPr>
            <w:tcW w:type="dxa" w:w="1884"/>
          </w:tcPr>
          <w:p>
            <w:pPr>
              <w:spacing w:after="0"/>
              <w:jc w:val="left"/>
            </w:pPr>
            <w:r>
              <w:rPr>
                <w:sz w:val="16"/>
              </w:rPr>
              <w:t>wind speed (kt and mph)</w:t>
            </w:r>
          </w:p>
        </w:tc>
        <w:tc>
          <w:tcPr>
            <w:tcW w:type="dxa" w:w="1803"/>
          </w:tcPr>
          <w:p>
            <w:pPr>
              <w:spacing w:after="0"/>
              <w:jc w:val="right"/>
            </w:pPr>
            <w:r>
              <w:rPr>
                <w:sz w:val="16"/>
              </w:rPr>
              <w:t>239 records, 1958 to 2026</w:t>
            </w:r>
          </w:p>
        </w:tc>
        <w:tc>
          <w:tcPr>
            <w:tcW w:type="dxa" w:w="2025"/>
          </w:tcPr>
          <w:p>
            <w:pPr>
              <w:spacing w:after="0"/>
              <w:jc w:val="left"/>
            </w:pPr>
            <w:r>
              <w:rPr>
                <w:sz w:val="16"/>
              </w:rPr>
              <w:t>50 kt (58 mph) to 87 kt (100 mph) (median 56 kt (64 mph)); 213 with a recorded value</w:t>
            </w:r>
          </w:p>
        </w:tc>
        <w:tc>
          <w:tcPr>
            <w:tcW w:type="dxa" w:w="1655"/>
          </w:tcPr>
          <w:p>
            <w:pPr>
              <w:spacing w:after="0"/>
              <w:jc w:val="left"/>
            </w:pPr>
            <w:r>
              <w:rPr>
                <w:sz w:val="16"/>
              </w:rPr>
              <w:t>87 kt (100 mph) estimated gust, Thunderstorm Wind, 2023-06-29; same speed and measurement basis also recorded on 2023-06-29</w:t>
            </w:r>
          </w:p>
        </w:tc>
        <w:tc>
          <w:tcPr>
            <w:tcW w:type="dxa" w:w="1503"/>
          </w:tcPr>
          <w:p>
            <w:pPr>
              <w:spacing w:after="0"/>
              <w:jc w:val="left"/>
            </w:pPr>
            <w:r>
              <w:rPr>
                <w:sz w:val="16"/>
              </w:rPr>
              <w:t>Thunderstorm Wind, 2000-09-11, property not reported; $1,000,000 crops (2000 dollars)</w:t>
            </w:r>
          </w:p>
        </w:tc>
        <w:tc>
          <w:tcPr>
            <w:tcW w:type="dxa" w:w="1787"/>
          </w:tcPr>
          <w:p>
            <w:pPr>
              <w:spacing w:after="0"/>
              <w:jc w:val="left"/>
            </w:pPr>
            <w:r>
              <w:rPr>
                <w:sz w:val="16"/>
              </w:rPr>
              <w:t>Event records naming jurisdictions in the plan: Keokuk city (45 records), Fort Madison city (43 records), Donnellson city (22 records), Montrose city (13 records), Houghton city (5 records), Franklin city (1 record).</w:t>
            </w:r>
          </w:p>
        </w:tc>
        <w:tc>
          <w:tcPr>
            <w:tcW w:type="dxa" w:w="1589"/>
          </w:tcPr>
          <w:p>
            <w:pPr>
              <w:spacing w:after="0"/>
              <w:jc w:val="left"/>
            </w:pPr>
          </w:p>
        </w:tc>
      </w:tr>
      <w:tr>
        <w:trPr>
          <w:cantSplit/>
        </w:trPr>
        <w:tc>
          <w:tcPr>
            <w:tcW w:type="dxa" w:w="1868"/>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803"/>
          </w:tcPr>
          <w:p>
            <w:pPr>
              <w:spacing w:after="0"/>
              <w:jc w:val="right"/>
            </w:pPr>
            <w:r>
              <w:rPr>
                <w:sz w:val="16"/>
              </w:rPr>
              <w:t>42 records, 1954 to 2026</w:t>
            </w:r>
          </w:p>
        </w:tc>
        <w:tc>
          <w:tcPr>
            <w:tcW w:type="dxa" w:w="2025"/>
          </w:tcPr>
          <w:p>
            <w:pPr>
              <w:spacing w:after="0"/>
              <w:jc w:val="left"/>
            </w:pPr>
            <w:r>
              <w:rPr>
                <w:sz w:val="16"/>
              </w:rPr>
              <w:t>F/EF0 to F/EF3 (median F/EF1); 35 with a recorded value</w:t>
            </w:r>
          </w:p>
        </w:tc>
        <w:tc>
          <w:tcPr>
            <w:tcW w:type="dxa" w:w="1655"/>
          </w:tcPr>
          <w:p>
            <w:pPr>
              <w:spacing w:after="0"/>
              <w:jc w:val="left"/>
            </w:pPr>
            <w:r>
              <w:rPr>
                <w:sz w:val="16"/>
              </w:rPr>
              <w:t>F3 tornado, 1967-01-24, 4.3 mi path length (whole path, pre-1996), 300 yd wide, $250,000 property; crops not recorded (1967 dollars), 1 direct death, 6 direct injuries</w:t>
            </w:r>
          </w:p>
        </w:tc>
        <w:tc>
          <w:tcPr>
            <w:tcW w:type="dxa" w:w="1503"/>
          </w:tcPr>
          <w:p>
            <w:pPr>
              <w:spacing w:after="0"/>
              <w:jc w:val="left"/>
            </w:pPr>
            <w:r>
              <w:rPr>
                <w:sz w:val="16"/>
              </w:rPr>
              <w:t>Tornado, 2003-05-10, $1,000,000 property; crops not reported (2003 dollars)</w:t>
            </w:r>
          </w:p>
        </w:tc>
        <w:tc>
          <w:tcPr>
            <w:tcW w:type="dxa" w:w="1787"/>
          </w:tcPr>
          <w:p>
            <w:pPr>
              <w:spacing w:after="0"/>
              <w:jc w:val="left"/>
            </w:pPr>
            <w:r>
              <w:rPr>
                <w:sz w:val="16"/>
              </w:rPr>
              <w:t>Event records naming jurisdictions in the plan: Montrose city (3 records), Fort Madison city (2 records), Houghton city (2 records), St. Paul city (2 records), Donnellson city (1 record), Franklin city (1 record), Keokuk city (1 record).</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4"/>
          </w:tcPr>
          <w:p>
            <w:pPr>
              <w:spacing w:after="0"/>
              <w:jc w:val="left"/>
            </w:pPr>
            <w:r>
              <w:rPr>
                <w:sz w:val="16"/>
              </w:rPr>
              <w:t>acres burned (local data)</w:t>
            </w:r>
          </w:p>
        </w:tc>
        <w:tc>
          <w:tcPr>
            <w:tcW w:type="dxa" w:w="1803"/>
          </w:tcPr>
          <w:p>
            <w:pPr>
              <w:spacing w:after="0"/>
              <w:jc w:val="right"/>
            </w:pPr>
            <w:r>
              <w:rPr>
                <w:sz w:val="16"/>
              </w:rPr>
              <w:t>0</w:t>
            </w:r>
          </w:p>
        </w:tc>
        <w:tc>
          <w:tcPr>
            <w:tcW w:type="dxa" w:w="2025"/>
          </w:tcPr>
          <w:p>
            <w:pPr>
              <w:spacing w:after="0"/>
              <w:jc w:val="left"/>
            </w:pPr>
          </w:p>
        </w:tc>
        <w:tc>
          <w:tcPr>
            <w:tcW w:type="dxa" w:w="1655"/>
          </w:tcPr>
          <w:p>
            <w:pPr>
              <w:spacing w:after="0"/>
              <w:jc w:val="left"/>
            </w:pPr>
          </w:p>
        </w:tc>
        <w:tc>
          <w:tcPr>
            <w:tcW w:type="dxa" w:w="1503"/>
          </w:tcPr>
          <w:p>
            <w:pPr>
              <w:spacing w:after="0"/>
              <w:jc w:val="left"/>
            </w:pPr>
          </w:p>
        </w:tc>
        <w:tc>
          <w:tcPr>
            <w:tcW w:type="dxa" w:w="1787"/>
          </w:tcPr>
          <w:p>
            <w:pPr>
              <w:spacing w:after="0"/>
              <w:jc w:val="left"/>
            </w:pPr>
          </w:p>
        </w:tc>
        <w:tc>
          <w:tcPr>
            <w:tcW w:type="dxa" w:w="1589"/>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803"/>
          </w:tcPr>
          <w:p>
            <w:pPr>
              <w:spacing w:after="0"/>
              <w:jc w:val="right"/>
            </w:pPr>
            <w:r>
              <w:rPr>
                <w:sz w:val="16"/>
              </w:rPr>
              <w:t>115 records, 1996 to 2026 (115 zone-level)</w:t>
            </w:r>
          </w:p>
        </w:tc>
        <w:tc>
          <w:tcPr>
            <w:tcW w:type="dxa" w:w="2025"/>
          </w:tcPr>
          <w:p>
            <w:pPr>
              <w:spacing w:after="0"/>
              <w:jc w:val="left"/>
            </w:pPr>
          </w:p>
        </w:tc>
        <w:tc>
          <w:tcPr>
            <w:tcW w:type="dxa" w:w="1655"/>
          </w:tcPr>
          <w:p>
            <w:pPr>
              <w:spacing w:after="0"/>
              <w:jc w:val="left"/>
            </w:pPr>
            <w:r>
              <w:rPr>
                <w:sz w:val="16"/>
              </w:rPr>
              <w:t>Winter Weather, 2006-02-15, $5,000 property; crops not reported (2006 dollars); NWS zone IAZ099</w:t>
            </w:r>
          </w:p>
        </w:tc>
        <w:tc>
          <w:tcPr>
            <w:tcW w:type="dxa" w:w="1503"/>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3244"/>
        <w:gridCol w:w="2185"/>
        <w:gridCol w:w="2598"/>
        <w:gridCol w:w="732"/>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3244"/>
            <w:shd w:val="clear" w:color="auto" w:fill="E8E8E8"/>
          </w:tcPr>
          <w:p>
            <w:pPr>
              <w:spacing w:after="0"/>
              <w:jc w:val="left"/>
            </w:pPr>
            <w:r>
              <w:rPr>
                <w:b/>
                <w:sz w:val="16"/>
              </w:rPr>
              <w:t>Title</w:t>
            </w:r>
          </w:p>
        </w:tc>
        <w:tc>
          <w:tcPr>
            <w:tcW w:type="dxa" w:w="2185"/>
            <w:shd w:val="clear" w:color="auto" w:fill="E8E8E8"/>
          </w:tcPr>
          <w:p>
            <w:pPr>
              <w:spacing w:after="0"/>
              <w:jc w:val="left"/>
            </w:pPr>
            <w:r>
              <w:rPr>
                <w:b/>
                <w:sz w:val="16"/>
              </w:rPr>
              <w:t>Mapped hazard</w:t>
            </w:r>
          </w:p>
        </w:tc>
        <w:tc>
          <w:tcPr>
            <w:tcW w:type="dxa" w:w="25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2023-04-24</w:t>
            </w:r>
          </w:p>
        </w:tc>
        <w:tc>
          <w:tcPr>
            <w:tcW w:type="dxa" w:w="1037"/>
          </w:tcPr>
          <w:p>
            <w:pPr>
              <w:spacing w:after="0"/>
              <w:jc w:val="left"/>
            </w:pPr>
            <w:r>
              <w:rPr>
                <w:sz w:val="16"/>
              </w:rPr>
              <w:t>DR-4732-IA</w:t>
            </w:r>
          </w:p>
        </w:tc>
        <w:tc>
          <w:tcPr>
            <w:tcW w:type="dxa" w:w="1352"/>
          </w:tcPr>
          <w:p>
            <w:pPr>
              <w:spacing w:after="0"/>
              <w:jc w:val="left"/>
            </w:pPr>
            <w:r>
              <w:rPr>
                <w:sz w:val="16"/>
              </w:rPr>
              <w:t>Major disaster</w:t>
            </w:r>
          </w:p>
        </w:tc>
        <w:tc>
          <w:tcPr>
            <w:tcW w:type="dxa" w:w="3244"/>
          </w:tcPr>
          <w:p>
            <w:pPr>
              <w:spacing w:after="0"/>
              <w:jc w:val="left"/>
            </w:pPr>
            <w:r>
              <w:rPr>
                <w:sz w:val="16"/>
              </w:rPr>
              <w:t>Flooding</w:t>
            </w:r>
          </w:p>
        </w:tc>
        <w:tc>
          <w:tcPr>
            <w:tcW w:type="dxa" w:w="2185"/>
          </w:tcPr>
          <w:p>
            <w:pPr>
              <w:spacing w:after="0"/>
              <w:jc w:val="left"/>
            </w:pPr>
            <w:r>
              <w:rPr>
                <w:sz w:val="16"/>
              </w:rPr>
              <w:t>Inland Flooding</w:t>
            </w:r>
          </w:p>
        </w:tc>
        <w:tc>
          <w:tcPr>
            <w:tcW w:type="dxa" w:w="2598"/>
          </w:tcPr>
          <w:p>
            <w:pPr>
              <w:spacing w:after="0"/>
              <w:jc w:val="right"/>
            </w:pPr>
            <w:r>
              <w:rPr>
                <w:sz w:val="16"/>
              </w:rPr>
              <w:t>$136,067.16</w:t>
            </w:r>
          </w:p>
        </w:tc>
        <w:tc>
          <w:tcPr>
            <w:tcW w:type="dxa" w:w="732"/>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52"/>
          </w:tcPr>
          <w:p>
            <w:pPr>
              <w:spacing w:after="0"/>
              <w:jc w:val="left"/>
            </w:pPr>
            <w:r>
              <w:rPr>
                <w:sz w:val="16"/>
              </w:rPr>
              <w:t>Major disaster</w:t>
            </w:r>
          </w:p>
        </w:tc>
        <w:tc>
          <w:tcPr>
            <w:tcW w:type="dxa" w:w="3244"/>
          </w:tcPr>
          <w:p>
            <w:pPr>
              <w:spacing w:after="0"/>
              <w:jc w:val="left"/>
            </w:pPr>
            <w:r>
              <w:rPr>
                <w:sz w:val="16"/>
              </w:rPr>
              <w:t>COVID-19 Pandemic</w:t>
            </w:r>
          </w:p>
        </w:tc>
        <w:tc>
          <w:tcPr>
            <w:tcW w:type="dxa" w:w="2185"/>
          </w:tcPr>
          <w:p>
            <w:pPr>
              <w:spacing w:after="0"/>
              <w:jc w:val="left"/>
            </w:pPr>
            <w:r>
              <w:rPr>
                <w:sz w:val="16"/>
              </w:rPr>
              <w:t>Non-natural, not counted</w:t>
            </w:r>
          </w:p>
        </w:tc>
        <w:tc>
          <w:tcPr>
            <w:tcW w:type="dxa" w:w="2598"/>
          </w:tcPr>
          <w:p>
            <w:pPr>
              <w:spacing w:after="0"/>
              <w:jc w:val="right"/>
            </w:pPr>
            <w:r>
              <w:rPr>
                <w:sz w:val="16"/>
              </w:rPr>
              <w:t>$284,317.05</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52"/>
          </w:tcPr>
          <w:p>
            <w:pPr>
              <w:spacing w:after="0"/>
              <w:jc w:val="left"/>
            </w:pPr>
            <w:r>
              <w:rPr>
                <w:sz w:val="16"/>
              </w:rPr>
              <w:t>Emergency</w:t>
            </w:r>
          </w:p>
        </w:tc>
        <w:tc>
          <w:tcPr>
            <w:tcW w:type="dxa" w:w="3244"/>
          </w:tcPr>
          <w:p>
            <w:pPr>
              <w:spacing w:after="0"/>
              <w:jc w:val="left"/>
            </w:pPr>
            <w:r>
              <w:rPr>
                <w:sz w:val="16"/>
              </w:rPr>
              <w:t>COVID-19</w:t>
            </w:r>
          </w:p>
        </w:tc>
        <w:tc>
          <w:tcPr>
            <w:tcW w:type="dxa" w:w="2185"/>
          </w:tcPr>
          <w:p>
            <w:pPr>
              <w:spacing w:after="0"/>
              <w:jc w:val="left"/>
            </w:pPr>
            <w:r>
              <w:rPr>
                <w:sz w:val="16"/>
              </w:rPr>
              <w:t>Non-natural, not counted</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$3,560,973.09</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2018-09-12</w:t>
            </w:r>
          </w:p>
        </w:tc>
        <w:tc>
          <w:tcPr>
            <w:tcW w:type="dxa" w:w="1037"/>
          </w:tcPr>
          <w:p>
            <w:pPr>
              <w:spacing w:after="0"/>
              <w:jc w:val="left"/>
            </w:pPr>
            <w:r>
              <w:rPr>
                <w:sz w:val="16"/>
              </w:rPr>
              <w:t>2018-07-19</w:t>
            </w:r>
          </w:p>
        </w:tc>
        <w:tc>
          <w:tcPr>
            <w:tcW w:type="dxa" w:w="1037"/>
          </w:tcPr>
          <w:p>
            <w:pPr>
              <w:spacing w:after="0"/>
              <w:jc w:val="left"/>
            </w:pPr>
            <w:r>
              <w:rPr>
                <w:sz w:val="16"/>
              </w:rPr>
              <w:t>DR-4392-IA</w:t>
            </w:r>
          </w:p>
        </w:tc>
        <w:tc>
          <w:tcPr>
            <w:tcW w:type="dxa" w:w="1352"/>
          </w:tcPr>
          <w:p>
            <w:pPr>
              <w:spacing w:after="0"/>
              <w:jc w:val="left"/>
            </w:pPr>
            <w:r>
              <w:rPr>
                <w:sz w:val="16"/>
              </w:rPr>
              <w:t>Major disaster</w:t>
            </w:r>
          </w:p>
        </w:tc>
        <w:tc>
          <w:tcPr>
            <w:tcW w:type="dxa" w:w="3244"/>
          </w:tcPr>
          <w:p>
            <w:pPr>
              <w:spacing w:after="0"/>
              <w:jc w:val="left"/>
            </w:pPr>
            <w:r>
              <w:rPr>
                <w:sz w:val="16"/>
              </w:rPr>
              <w:t>Severe Storm and Tornadoes</w:t>
            </w:r>
          </w:p>
        </w:tc>
        <w:tc>
          <w:tcPr>
            <w:tcW w:type="dxa" w:w="2185"/>
          </w:tcPr>
          <w:p>
            <w:pPr>
              <w:spacing w:after="0"/>
              <w:jc w:val="left"/>
            </w:pPr>
            <w:r>
              <w:rPr>
                <w:sz w:val="16"/>
              </w:rPr>
              <w:t>Tornado</w:t>
            </w:r>
          </w:p>
        </w:tc>
        <w:tc>
          <w:tcPr>
            <w:tcW w:type="dxa" w:w="2598"/>
          </w:tcPr>
          <w:p>
            <w:pPr>
              <w:spacing w:after="0"/>
              <w:jc w:val="right"/>
            </w:pPr>
            <w:r>
              <w:rPr>
                <w:sz w:val="16"/>
              </w:rPr>
              <w:t>$88,259.04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52"/>
          </w:tcPr>
          <w:p>
            <w:pPr>
              <w:spacing w:after="0"/>
              <w:jc w:val="left"/>
            </w:pPr>
            <w:r>
              <w:rPr>
                <w:sz w:val="16"/>
              </w:rPr>
              <w:t>Major disaster</w:t>
            </w:r>
          </w:p>
        </w:tc>
        <w:tc>
          <w:tcPr>
            <w:tcW w:type="dxa" w:w="3244"/>
          </w:tcPr>
          <w:p>
            <w:pPr>
              <w:spacing w:after="0"/>
              <w:jc w:val="left"/>
            </w:pPr>
            <w:r>
              <w:rPr>
                <w:sz w:val="16"/>
              </w:rPr>
              <w:t>Severe Storms, Tornadoes, Straight-Line Winds, and Flooding</w:t>
            </w:r>
          </w:p>
        </w:tc>
        <w:tc>
          <w:tcPr>
            <w:tcW w:type="dxa" w:w="2185"/>
          </w:tcPr>
          <w:p>
            <w:pPr>
              <w:spacing w:after="0"/>
              <w:jc w:val="left"/>
            </w:pPr>
            <w:r>
              <w:rPr>
                <w:sz w:val="16"/>
              </w:rPr>
              <w:t>Inland Flooding; Strong Wind; Tornado</w:t>
            </w:r>
          </w:p>
        </w:tc>
        <w:tc>
          <w:tcPr>
            <w:tcW w:type="dxa" w:w="2598"/>
          </w:tcPr>
          <w:p>
            <w:pPr>
              <w:spacing w:after="0"/>
              <w:jc w:val="right"/>
            </w:pPr>
            <w:r>
              <w:rPr>
                <w:sz w:val="16"/>
              </w:rPr>
              <w:t>$139,253.79</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52"/>
          </w:tcPr>
          <w:p>
            <w:pPr>
              <w:spacing w:after="0"/>
              <w:jc w:val="left"/>
            </w:pPr>
            <w:r>
              <w:rPr>
                <w:sz w:val="16"/>
              </w:rPr>
              <w:t>Major disaster</w:t>
            </w:r>
          </w:p>
        </w:tc>
        <w:tc>
          <w:tcPr>
            <w:tcW w:type="dxa" w:w="3244"/>
          </w:tcPr>
          <w:p>
            <w:pPr>
              <w:spacing w:after="0"/>
              <w:jc w:val="left"/>
            </w:pPr>
            <w:r>
              <w:rPr>
                <w:sz w:val="16"/>
              </w:rPr>
              <w:t>Severe Storms, Tornadoes, Straight-Line Winds, and Flooding</w:t>
            </w:r>
          </w:p>
        </w:tc>
        <w:tc>
          <w:tcPr>
            <w:tcW w:type="dxa" w:w="2185"/>
          </w:tcPr>
          <w:p>
            <w:pPr>
              <w:spacing w:after="0"/>
              <w:jc w:val="left"/>
            </w:pPr>
            <w:r>
              <w:rPr>
                <w:sz w:val="16"/>
              </w:rPr>
              <w:t>Inland Flooding; Strong Wind; Tornado</w:t>
            </w:r>
          </w:p>
        </w:tc>
        <w:tc>
          <w:tcPr>
            <w:tcW w:type="dxa" w:w="2598"/>
          </w:tcPr>
          <w:p>
            <w:pPr>
              <w:spacing w:after="0"/>
              <w:jc w:val="right"/>
            </w:pPr>
            <w:r>
              <w:rPr>
                <w:sz w:val="16"/>
              </w:rPr>
              <w:t>$338,417.77</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$123,657.66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352"/>
          </w:tcPr>
          <w:p>
            <w:pPr>
              <w:spacing w:after="0"/>
              <w:jc w:val="left"/>
            </w:pPr>
            <w:r>
              <w:rPr>
                <w:sz w:val="16"/>
              </w:rPr>
              <w:t>Major disaster</w:t>
            </w:r>
          </w:p>
        </w:tc>
        <w:tc>
          <w:tcPr>
            <w:tcW w:type="dxa" w:w="3244"/>
          </w:tcPr>
          <w:p>
            <w:pPr>
              <w:spacing w:after="0"/>
              <w:jc w:val="left"/>
            </w:pPr>
            <w:r>
              <w:rPr>
                <w:sz w:val="16"/>
              </w:rPr>
              <w:t>Severe Storms, Straight-Line Winds, and Flooding</w:t>
            </w:r>
          </w:p>
        </w:tc>
        <w:tc>
          <w:tcPr>
            <w:tcW w:type="dxa" w:w="2185"/>
          </w:tcPr>
          <w:p>
            <w:pPr>
              <w:spacing w:after="0"/>
              <w:jc w:val="left"/>
            </w:pPr>
            <w:r>
              <w:rPr>
                <w:sz w:val="16"/>
              </w:rPr>
              <w:t>Inland Flooding (primary); also designated: Strong Wind</w:t>
            </w:r>
          </w:p>
        </w:tc>
        <w:tc>
          <w:tcPr>
            <w:tcW w:type="dxa" w:w="2598"/>
          </w:tcPr>
          <w:p>
            <w:pPr>
              <w:spacing w:after="0"/>
              <w:jc w:val="right"/>
            </w:pPr>
            <w:r>
              <w:rPr>
                <w:sz w:val="16"/>
              </w:rPr>
              <w:t>$1,066,745.88</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52"/>
          </w:tcPr>
          <w:p>
            <w:pPr>
              <w:spacing w:after="0"/>
              <w:jc w:val="left"/>
            </w:pPr>
            <w:r>
              <w:rPr>
                <w:sz w:val="16"/>
              </w:rPr>
              <w:t>Major disaster</w:t>
            </w:r>
          </w:p>
        </w:tc>
        <w:tc>
          <w:tcPr>
            <w:tcW w:type="dxa" w:w="3244"/>
          </w:tcPr>
          <w:p>
            <w:pPr>
              <w:spacing w:after="0"/>
              <w:jc w:val="left"/>
            </w:pPr>
            <w:r>
              <w:rPr>
                <w:sz w:val="16"/>
              </w:rPr>
              <w:t>Severe Storms, Flooding, and Tornadoes</w:t>
            </w:r>
          </w:p>
        </w:tc>
        <w:tc>
          <w:tcPr>
            <w:tcW w:type="dxa" w:w="2185"/>
          </w:tcPr>
          <w:p>
            <w:pPr>
              <w:spacing w:after="0"/>
              <w:jc w:val="left"/>
            </w:pPr>
            <w:r>
              <w:rPr>
                <w:sz w:val="16"/>
              </w:rPr>
              <w:t>Inland Flooding; Tornado</w:t>
            </w:r>
          </w:p>
        </w:tc>
        <w:tc>
          <w:tcPr>
            <w:tcW w:type="dxa" w:w="2598"/>
          </w:tcPr>
          <w:p>
            <w:pPr>
              <w:spacing w:after="0"/>
              <w:jc w:val="right"/>
            </w:pPr>
            <w:r>
              <w:rPr>
                <w:sz w:val="16"/>
              </w:rPr>
              <w:t>$537,621.44</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2010-05-12</w:t>
            </w:r>
          </w:p>
        </w:tc>
        <w:tc>
          <w:tcPr>
            <w:tcW w:type="dxa" w:w="1037"/>
          </w:tcPr>
          <w:p>
            <w:pPr>
              <w:spacing w:after="0"/>
              <w:jc w:val="left"/>
            </w:pPr>
            <w:r>
              <w:rPr>
                <w:sz w:val="16"/>
              </w:rPr>
              <w:t>DR-1928-IA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$405,209.73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$7,852,975.53</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52"/>
          </w:tcPr>
          <w:p>
            <w:pPr>
              <w:spacing w:after="0"/>
              <w:jc w:val="left"/>
            </w:pPr>
            <w:r>
              <w:rPr>
                <w:sz w:val="16"/>
              </w:rPr>
              <w:t>Major disaster</w:t>
            </w:r>
          </w:p>
        </w:tc>
        <w:tc>
          <w:tcPr>
            <w:tcW w:type="dxa" w:w="3244"/>
          </w:tcPr>
          <w:p>
            <w:pPr>
              <w:spacing w:after="0"/>
              <w:jc w:val="left"/>
            </w:pPr>
            <w:r>
              <w:rPr>
                <w:sz w:val="16"/>
              </w:rPr>
              <w:t>Severe Winter Storms</w:t>
            </w:r>
          </w:p>
        </w:tc>
        <w:tc>
          <w:tcPr>
            <w:tcW w:type="dxa" w:w="2185"/>
          </w:tcPr>
          <w:p>
            <w:pPr>
              <w:spacing w:after="0"/>
              <w:jc w:val="left"/>
            </w:pPr>
            <w:r>
              <w:rPr>
                <w:sz w:val="16"/>
              </w:rPr>
              <w:t>Winter Weather</w:t>
            </w:r>
          </w:p>
        </w:tc>
        <w:tc>
          <w:tcPr>
            <w:tcW w:type="dxa" w:w="2598"/>
          </w:tcPr>
          <w:p>
            <w:pPr>
              <w:spacing w:after="0"/>
              <w:jc w:val="right"/>
            </w:pPr>
            <w:r>
              <w:rPr>
                <w:sz w:val="16"/>
              </w:rPr>
              <w:t>$89,690.49</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52"/>
          </w:tcPr>
          <w:p>
            <w:pPr>
              <w:spacing w:after="0"/>
              <w:jc w:val="left"/>
            </w:pPr>
            <w:r>
              <w:rPr>
                <w:sz w:val="16"/>
              </w:rPr>
              <w:t>Emergency</w:t>
            </w:r>
          </w:p>
        </w:tc>
        <w:tc>
          <w:tcPr>
            <w:tcW w:type="dxa" w:w="3244"/>
          </w:tcPr>
          <w:p>
            <w:pPr>
              <w:spacing w:after="0"/>
              <w:jc w:val="left"/>
            </w:pPr>
            <w:r>
              <w:rPr>
                <w:sz w:val="16"/>
              </w:rPr>
              <w:t>Hurricane Katrina Evacuation</w:t>
            </w:r>
          </w:p>
        </w:tc>
        <w:tc>
          <w:tcPr>
            <w:tcW w:type="dxa" w:w="2185"/>
          </w:tcPr>
          <w:p>
            <w:pPr>
              <w:spacing w:after="0"/>
              <w:jc w:val="left"/>
            </w:pPr>
            <w:r>
              <w:rPr>
                <w:sz w:val="16"/>
              </w:rPr>
              <w:t>Hurricane: evacuation support, not a local hazard event; not counted</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PA not declared for this county</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Tornado</w:t>
            </w:r>
          </w:p>
        </w:tc>
        <w:tc>
          <w:tcPr>
            <w:tcW w:type="dxa" w:w="2598"/>
          </w:tcPr>
          <w:p>
            <w:pPr>
              <w:spacing w:after="0"/>
              <w:jc w:val="right"/>
            </w:pPr>
            <w:r>
              <w:rPr>
                <w:sz w:val="16"/>
              </w:rPr>
              <w:t>$756,913.56</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52"/>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185"/>
          </w:tcPr>
          <w:p>
            <w:pPr>
              <w:spacing w:after="0"/>
              <w:jc w:val="left"/>
            </w:pPr>
            <w:r>
              <w:rPr>
                <w:sz w:val="16"/>
              </w:rPr>
              <w:t>Inland Flooding (primary); also designated: Tornado</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352"/>
          </w:tcPr>
          <w:p>
            <w:pPr>
              <w:spacing w:after="0"/>
              <w:jc w:val="left"/>
            </w:pPr>
            <w:r>
              <w:rPr>
                <w:sz w:val="16"/>
              </w:rPr>
              <w:t>Major disaster</w:t>
            </w:r>
          </w:p>
        </w:tc>
        <w:tc>
          <w:tcPr>
            <w:tcW w:type="dxa" w:w="3244"/>
          </w:tcPr>
          <w:p>
            <w:pPr>
              <w:spacing w:after="0"/>
              <w:jc w:val="left"/>
            </w:pPr>
            <w:r>
              <w:rPr>
                <w:sz w:val="16"/>
              </w:rPr>
              <w:t>Severe Storms and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352"/>
          </w:tcPr>
          <w:p>
            <w:pPr>
              <w:spacing w:after="0"/>
              <w:jc w:val="left"/>
            </w:pPr>
            <w:r>
              <w:rPr>
                <w:sz w:val="16"/>
              </w:rPr>
              <w:t>Major disaster</w:t>
            </w:r>
          </w:p>
        </w:tc>
        <w:tc>
          <w:tcPr>
            <w:tcW w:type="dxa" w:w="3244"/>
          </w:tcPr>
          <w:p>
            <w:pPr>
              <w:spacing w:after="0"/>
              <w:jc w:val="left"/>
            </w:pPr>
            <w:r>
              <w:rPr>
                <w:sz w:val="16"/>
              </w:rPr>
              <w:t>Severe Storms &amp; 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52"/>
          </w:tcPr>
          <w:p>
            <w:pPr>
              <w:spacing w:after="0"/>
              <w:jc w:val="left"/>
            </w:pPr>
            <w:r>
              <w:rPr>
                <w:sz w:val="16"/>
              </w:rPr>
              <w:t>Major disaster</w:t>
            </w:r>
          </w:p>
        </w:tc>
        <w:tc>
          <w:tcPr>
            <w:tcW w:type="dxa" w:w="3244"/>
          </w:tcPr>
          <w:p>
            <w:pPr>
              <w:spacing w:after="0"/>
              <w:jc w:val="left"/>
            </w:pPr>
            <w:r>
              <w:rPr>
                <w:sz w:val="16"/>
              </w:rPr>
              <w:t>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52"/>
          </w:tcPr>
          <w:p>
            <w:pPr>
              <w:spacing w:after="0"/>
              <w:jc w:val="left"/>
            </w:pPr>
            <w:r>
              <w:rPr>
                <w:sz w:val="16"/>
              </w:rPr>
              <w:t>Major disaster</w:t>
            </w:r>
          </w:p>
        </w:tc>
        <w:tc>
          <w:tcPr>
            <w:tcW w:type="dxa" w:w="3244"/>
          </w:tcPr>
          <w:p>
            <w:pPr>
              <w:spacing w:after="0"/>
              <w:jc w:val="left"/>
            </w:pPr>
            <w:r>
              <w:rPr>
                <w:sz w:val="16"/>
              </w:rPr>
              <w:t>Flooding</w:t>
            </w:r>
          </w:p>
        </w:tc>
        <w:tc>
          <w:tcPr>
            <w:tcW w:type="dxa" w:w="2185"/>
          </w:tcPr>
          <w:p>
            <w:pPr>
              <w:spacing w:after="0"/>
              <w:jc w:val="left"/>
            </w:pPr>
            <w:r>
              <w:rPr>
                <w:sz w:val="16"/>
              </w:rPr>
              <w:t>Inland Flooding</w:t>
            </w:r>
          </w:p>
        </w:tc>
        <w:tc>
          <w:tcPr>
            <w:tcW w:type="dxa" w:w="2598"/>
          </w:tcPr>
          <w:p>
            <w:pPr>
              <w:spacing w:after="0"/>
              <w:jc w:val="right"/>
            </w:pPr>
            <w:r>
              <w:rPr>
                <w:sz w:val="16"/>
              </w:rPr>
              <w:t>no Public Assistance recorded</w:t>
            </w:r>
          </w:p>
        </w:tc>
        <w:tc>
          <w:tcPr>
            <w:tcW w:type="dxa" w:w="732"/>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$38,380.97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155</w:t>
            </w:r>
          </w:p>
        </w:tc>
        <w:tc>
          <w:tcPr>
            <w:tcW w:type="dxa" w:w="1071"/>
          </w:tcPr>
          <w:p>
            <w:pPr>
              <w:spacing w:after="0"/>
              <w:jc w:val="right"/>
            </w:pPr>
            <w:r>
              <w:rPr>
                <w:sz w:val="16"/>
              </w:rPr>
              <w:t>3</w:t>
            </w:r>
          </w:p>
        </w:tc>
        <w:tc>
          <w:tcPr>
            <w:tcW w:type="dxa" w:w="1748"/>
          </w:tcPr>
          <w:p>
            <w:pPr>
              <w:spacing w:after="0"/>
              <w:jc w:val="right"/>
            </w:pPr>
            <w:r>
              <w:rPr>
                <w:sz w:val="16"/>
              </w:rPr>
              <w:t>6</w:t>
            </w:r>
          </w:p>
        </w:tc>
        <w:tc>
          <w:tcPr>
            <w:tcW w:type="dxa" w:w="763"/>
          </w:tcPr>
          <w:p>
            <w:pPr>
              <w:spacing w:after="0"/>
              <w:jc w:val="right"/>
            </w:pPr>
            <w:r>
              <w:rPr>
                <w:sz w:val="16"/>
              </w:rPr>
              <w:t>20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90</w:t>
            </w:r>
          </w:p>
        </w:tc>
        <w:tc>
          <w:tcPr>
            <w:tcW w:type="dxa" w:w="1071"/>
          </w:tcPr>
          <w:p>
            <w:pPr>
              <w:spacing w:after="0"/>
              <w:jc w:val="right"/>
            </w:pPr>
            <w:r>
              <w:rPr>
                <w:sz w:val="16"/>
              </w:rPr>
              <w:t>7</w:t>
            </w:r>
          </w:p>
        </w:tc>
        <w:tc>
          <w:tcPr>
            <w:tcW w:type="dxa" w:w="1748"/>
          </w:tcPr>
          <w:p>
            <w:pPr>
              <w:spacing w:after="0"/>
              <w:jc w:val="right"/>
            </w:pPr>
            <w:r>
              <w:rPr>
                <w:sz w:val="16"/>
              </w:rPr>
              <w:t>1</w:t>
            </w:r>
          </w:p>
        </w:tc>
        <w:tc>
          <w:tcPr>
            <w:tcW w:type="dxa" w:w="763"/>
          </w:tcPr>
          <w:p>
            <w:pPr>
              <w:spacing w:after="0"/>
              <w:jc w:val="right"/>
            </w:pPr>
            <w:r>
              <w:rPr>
                <w:sz w:val="16"/>
              </w:rPr>
              <w:t>10</w:t>
            </w:r>
          </w:p>
        </w:tc>
        <w:tc>
          <w:tcPr>
            <w:tcW w:type="dxa" w:w="1500"/>
          </w:tcPr>
          <w:p>
            <w:pPr>
              <w:spacing w:after="0"/>
              <w:jc w:val="right"/>
            </w:pPr>
            <w:r>
              <w:rPr>
                <w:sz w:val="16"/>
              </w:rPr>
              <w:t>17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249</w:t>
            </w:r>
          </w:p>
        </w:tc>
        <w:tc>
          <w:tcPr>
            <w:tcW w:type="dxa" w:w="1071"/>
          </w:tcPr>
          <w:p>
            <w:pPr>
              <w:spacing w:after="0"/>
              <w:jc w:val="right"/>
            </w:pPr>
            <w:r>
              <w:rPr>
                <w:sz w:val="16"/>
              </w:rPr>
              <w:t>8</w:t>
            </w:r>
          </w:p>
        </w:tc>
        <w:tc>
          <w:tcPr>
            <w:tcW w:type="dxa" w:w="1748"/>
          </w:tcPr>
          <w:p>
            <w:pPr>
              <w:spacing w:after="0"/>
              <w:jc w:val="right"/>
            </w:pPr>
            <w:r>
              <w:rPr>
                <w:sz w:val="16"/>
              </w:rPr>
              <w:t>12</w:t>
            </w:r>
          </w:p>
        </w:tc>
        <w:tc>
          <w:tcPr>
            <w:tcW w:type="dxa" w:w="763"/>
          </w:tcPr>
          <w:p>
            <w:pPr>
              <w:spacing w:after="0"/>
              <w:jc w:val="right"/>
            </w:pPr>
            <w:r>
              <w:rPr>
                <w:sz w:val="16"/>
              </w:rPr>
              <w:t>35</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42</w:t>
            </w:r>
          </w:p>
        </w:tc>
        <w:tc>
          <w:tcPr>
            <w:tcW w:type="dxa" w:w="1071"/>
          </w:tcPr>
          <w:p>
            <w:pPr>
              <w:spacing w:after="0"/>
              <w:jc w:val="right"/>
            </w:pPr>
            <w:r>
              <w:rPr>
                <w:sz w:val="16"/>
              </w:rPr>
              <w:t>7</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8</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115</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1"/>
        <w:gridCol w:w="3241"/>
        <w:gridCol w:w="942"/>
        <w:gridCol w:w="2244"/>
        <w:gridCol w:w="714"/>
        <w:gridCol w:w="27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1"/>
            <w:shd w:val="clear" w:color="auto" w:fill="E8E8E8"/>
          </w:tcPr>
          <w:p>
            <w:pPr>
              <w:spacing w:after="0"/>
              <w:jc w:val="left"/>
            </w:pPr>
            <w:r>
              <w:rPr>
                <w:b/>
                <w:sz w:val="16"/>
              </w:rPr>
              <w:t>Magnitude or extent</w:t>
            </w:r>
          </w:p>
        </w:tc>
        <w:tc>
          <w:tcPr>
            <w:tcW w:type="dxa" w:w="3241"/>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2023-06-29</w:t>
            </w:r>
          </w:p>
        </w:tc>
        <w:tc>
          <w:tcPr>
            <w:tcW w:type="dxa" w:w="1215"/>
          </w:tcPr>
          <w:p>
            <w:pPr>
              <w:spacing w:after="0"/>
              <w:jc w:val="left"/>
            </w:pPr>
            <w:r>
              <w:rPr>
                <w:sz w:val="16"/>
              </w:rPr>
              <w:t>Thunderstorm Wind</w:t>
            </w:r>
          </w:p>
        </w:tc>
        <w:tc>
          <w:tcPr>
            <w:tcW w:type="dxa" w:w="1981"/>
          </w:tcPr>
          <w:p>
            <w:pPr>
              <w:spacing w:after="0"/>
              <w:jc w:val="left"/>
            </w:pPr>
            <w:r>
              <w:rPr>
                <w:sz w:val="16"/>
              </w:rPr>
              <w:t>87 kt (100 mph) estimated gust</w:t>
            </w:r>
          </w:p>
        </w:tc>
        <w:tc>
          <w:tcPr>
            <w:tcW w:type="dxa" w:w="3241"/>
          </w:tcPr>
          <w:p>
            <w:pPr>
              <w:spacing w:after="0"/>
              <w:jc w:val="left"/>
            </w:pPr>
            <w:r>
              <w:rPr>
                <w:sz w:val="16"/>
              </w:rPr>
              <w:t>$0 property; $0 crops (2023 dollars)</w:t>
            </w:r>
          </w:p>
        </w:tc>
        <w:tc>
          <w:tcPr>
            <w:tcW w:type="dxa" w:w="942"/>
          </w:tcPr>
          <w:p>
            <w:pPr>
              <w:spacing w:after="0"/>
              <w:jc w:val="right"/>
            </w:pPr>
            <w:r>
              <w:rPr>
                <w:sz w:val="16"/>
              </w:rPr>
              <w:t>0, 0</w:t>
            </w:r>
          </w:p>
        </w:tc>
        <w:tc>
          <w:tcPr>
            <w:tcW w:type="dxa" w:w="2244"/>
          </w:tcPr>
          <w:p>
            <w:pPr>
              <w:spacing w:after="0"/>
              <w:jc w:val="left"/>
            </w:pPr>
            <w:r>
              <w:rPr>
                <w:sz w:val="16"/>
              </w:rPr>
              <w:t>KEOKUK</w:t>
            </w:r>
          </w:p>
        </w:tc>
        <w:tc>
          <w:tcPr>
            <w:tcW w:type="dxa" w:w="714"/>
          </w:tcPr>
          <w:p>
            <w:pPr>
              <w:spacing w:after="0"/>
              <w:jc w:val="left"/>
            </w:pPr>
            <w:r>
              <w:rPr>
                <w:sz w:val="16"/>
              </w:rPr>
              <w:t>within last 5 years</w:t>
            </w:r>
          </w:p>
        </w:tc>
        <w:tc>
          <w:tcPr>
            <w:tcW w:type="dxa" w:w="2737"/>
          </w:tcPr>
          <w:p>
            <w:pPr>
              <w:spacing w:after="0"/>
              <w:jc w:val="left"/>
            </w:pPr>
            <w:r>
              <w:rPr>
                <w:sz w:val="16"/>
              </w:rPr>
              <w:t>B1-c worst recorded: Thunderstorm Wind</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981"/>
          </w:tcPr>
          <w:p>
            <w:pPr>
              <w:spacing w:after="0"/>
              <w:jc w:val="left"/>
            </w:pPr>
            <w:r>
              <w:rPr>
                <w:sz w:val="16"/>
              </w:rPr>
              <w:t>56 kt (64 mph) measured gust</w:t>
            </w:r>
          </w:p>
        </w:tc>
        <w:tc>
          <w:tcPr>
            <w:tcW w:type="dxa" w:w="3241"/>
          </w:tcPr>
          <w:p>
            <w:pPr>
              <w:spacing w:after="0"/>
              <w:jc w:val="left"/>
            </w:pPr>
            <w:r>
              <w:rPr>
                <w:sz w:val="16"/>
              </w:rPr>
              <w:t>$0 property; $0 crops (zone total, 2019 dollars)</w:t>
            </w:r>
          </w:p>
        </w:tc>
        <w:tc>
          <w:tcPr>
            <w:tcW w:type="dxa" w:w="942"/>
          </w:tcPr>
          <w:p>
            <w:pPr>
              <w:spacing w:after="0"/>
              <w:jc w:val="right"/>
            </w:pPr>
            <w:r>
              <w:rPr>
                <w:sz w:val="16"/>
              </w:rPr>
              <w:t>0, 0</w:t>
            </w:r>
          </w:p>
        </w:tc>
        <w:tc>
          <w:tcPr>
            <w:tcW w:type="dxa" w:w="2244"/>
          </w:tcPr>
          <w:p>
            <w:pPr>
              <w:spacing w:after="0"/>
              <w:jc w:val="left"/>
            </w:pPr>
            <w:r>
              <w:rPr>
                <w:sz w:val="16"/>
              </w:rPr>
              <w:t>NWS zone IAZ099 (LEE), zone-level</w:t>
            </w:r>
          </w:p>
        </w:tc>
        <w:tc>
          <w:tcPr>
            <w:tcW w:type="dxa" w:w="714"/>
          </w:tcPr>
          <w:p>
            <w:pPr>
              <w:spacing w:after="0"/>
              <w:jc w:val="left"/>
            </w:pPr>
          </w:p>
        </w:tc>
        <w:tc>
          <w:tcPr>
            <w:tcW w:type="dxa" w:w="2737"/>
          </w:tcPr>
          <w:p>
            <w:pPr>
              <w:spacing w:after="0"/>
              <w:jc w:val="left"/>
            </w:pPr>
            <w:r>
              <w:rPr>
                <w:sz w:val="16"/>
              </w:rPr>
              <w:t>B1-c worst recorded: High Wind and Strong Wind</w:t>
            </w:r>
          </w:p>
        </w:tc>
      </w:tr>
      <w:tr>
        <w:trPr>
          <w:cantSplit/>
        </w:trPr>
        <w:tc>
          <w:tcPr>
            <w:tcW w:type="dxa" w:w="1037"/>
          </w:tcPr>
          <w:p>
            <w:pPr>
              <w:spacing w:after="0"/>
              <w:jc w:val="left"/>
            </w:pPr>
            <w:r>
              <w:rPr>
                <w:sz w:val="16"/>
              </w:rPr>
              <w:t>2010-07-24</w:t>
            </w:r>
          </w:p>
        </w:tc>
        <w:tc>
          <w:tcPr>
            <w:tcW w:type="dxa" w:w="1215"/>
          </w:tcPr>
          <w:p>
            <w:pPr>
              <w:spacing w:after="0"/>
              <w:jc w:val="left"/>
            </w:pPr>
            <w:r>
              <w:rPr>
                <w:sz w:val="16"/>
              </w:rPr>
              <w:t>Lightning</w:t>
            </w:r>
          </w:p>
        </w:tc>
        <w:tc>
          <w:tcPr>
            <w:tcW w:type="dxa" w:w="1981"/>
          </w:tcPr>
          <w:p>
            <w:pPr>
              <w:spacing w:after="0"/>
              <w:jc w:val="left"/>
            </w:pPr>
          </w:p>
        </w:tc>
        <w:tc>
          <w:tcPr>
            <w:tcW w:type="dxa" w:w="3241"/>
          </w:tcPr>
          <w:p>
            <w:pPr>
              <w:spacing w:after="0"/>
              <w:jc w:val="left"/>
            </w:pPr>
            <w:r>
              <w:rPr>
                <w:sz w:val="16"/>
              </w:rPr>
              <w:t>$0 property; $5,000 crops (2010 dollars)</w:t>
            </w:r>
          </w:p>
        </w:tc>
        <w:tc>
          <w:tcPr>
            <w:tcW w:type="dxa" w:w="942"/>
          </w:tcPr>
          <w:p>
            <w:pPr>
              <w:spacing w:after="0"/>
              <w:jc w:val="right"/>
            </w:pPr>
            <w:r>
              <w:rPr>
                <w:sz w:val="16"/>
              </w:rPr>
              <w:t>0, 0</w:t>
            </w:r>
          </w:p>
        </w:tc>
        <w:tc>
          <w:tcPr>
            <w:tcW w:type="dxa" w:w="2244"/>
          </w:tcPr>
          <w:p>
            <w:pPr>
              <w:spacing w:after="0"/>
              <w:jc w:val="left"/>
            </w:pPr>
            <w:r>
              <w:rPr>
                <w:sz w:val="16"/>
              </w:rPr>
              <w:t>DONNELLSON</w:t>
            </w:r>
          </w:p>
        </w:tc>
        <w:tc>
          <w:tcPr>
            <w:tcW w:type="dxa" w:w="714"/>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1981"/>
          </w:tcPr>
          <w:p>
            <w:pPr>
              <w:spacing w:after="0"/>
              <w:jc w:val="left"/>
            </w:pPr>
          </w:p>
        </w:tc>
        <w:tc>
          <w:tcPr>
            <w:tcW w:type="dxa" w:w="3241"/>
          </w:tcPr>
          <w:p>
            <w:pPr>
              <w:spacing w:after="0"/>
              <w:jc w:val="left"/>
            </w:pPr>
            <w:r>
              <w:rPr>
                <w:sz w:val="16"/>
              </w:rPr>
              <w:t>$4,500,000 property; $0 crops (2008 dollars)</w:t>
            </w:r>
          </w:p>
        </w:tc>
        <w:tc>
          <w:tcPr>
            <w:tcW w:type="dxa" w:w="942"/>
          </w:tcPr>
          <w:p>
            <w:pPr>
              <w:spacing w:after="0"/>
              <w:jc w:val="right"/>
            </w:pPr>
            <w:r>
              <w:rPr>
                <w:sz w:val="16"/>
              </w:rPr>
              <w:t>0, 0</w:t>
            </w:r>
          </w:p>
        </w:tc>
        <w:tc>
          <w:tcPr>
            <w:tcW w:type="dxa" w:w="2244"/>
          </w:tcPr>
          <w:p>
            <w:pPr>
              <w:spacing w:after="0"/>
              <w:jc w:val="left"/>
            </w:pPr>
            <w:r>
              <w:rPr>
                <w:sz w:val="16"/>
              </w:rPr>
              <w:t>WEVER to KEOKUK</w:t>
            </w:r>
          </w:p>
        </w:tc>
        <w:tc>
          <w:tcPr>
            <w:tcW w:type="dxa" w:w="714"/>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2006-04-15</w:t>
            </w:r>
          </w:p>
        </w:tc>
        <w:tc>
          <w:tcPr>
            <w:tcW w:type="dxa" w:w="1215"/>
          </w:tcPr>
          <w:p>
            <w:pPr>
              <w:spacing w:after="0"/>
              <w:jc w:val="left"/>
            </w:pPr>
            <w:r>
              <w:rPr>
                <w:sz w:val="16"/>
              </w:rPr>
              <w:t>Lightning</w:t>
            </w:r>
          </w:p>
        </w:tc>
        <w:tc>
          <w:tcPr>
            <w:tcW w:type="dxa" w:w="1981"/>
          </w:tcPr>
          <w:p>
            <w:pPr>
              <w:spacing w:after="0"/>
              <w:jc w:val="left"/>
            </w:pPr>
          </w:p>
        </w:tc>
        <w:tc>
          <w:tcPr>
            <w:tcW w:type="dxa" w:w="3241"/>
          </w:tcPr>
          <w:p>
            <w:pPr>
              <w:spacing w:after="0"/>
              <w:jc w:val="left"/>
            </w:pPr>
            <w:r>
              <w:rPr>
                <w:sz w:val="16"/>
              </w:rPr>
              <w:t>damage not reported</w:t>
            </w:r>
          </w:p>
        </w:tc>
        <w:tc>
          <w:tcPr>
            <w:tcW w:type="dxa" w:w="942"/>
          </w:tcPr>
          <w:p>
            <w:pPr>
              <w:spacing w:after="0"/>
              <w:jc w:val="right"/>
            </w:pPr>
            <w:r>
              <w:rPr>
                <w:sz w:val="16"/>
              </w:rPr>
              <w:t>0, 1</w:t>
            </w:r>
          </w:p>
        </w:tc>
        <w:tc>
          <w:tcPr>
            <w:tcW w:type="dxa" w:w="2244"/>
          </w:tcPr>
          <w:p>
            <w:pPr>
              <w:spacing w:after="0"/>
              <w:jc w:val="left"/>
            </w:pPr>
            <w:r>
              <w:rPr>
                <w:sz w:val="16"/>
              </w:rPr>
              <w:t>MONTROSE</w:t>
            </w:r>
          </w:p>
        </w:tc>
        <w:tc>
          <w:tcPr>
            <w:tcW w:type="dxa" w:w="714"/>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1981"/>
          </w:tcPr>
          <w:p>
            <w:pPr>
              <w:spacing w:after="0"/>
              <w:jc w:val="left"/>
            </w:pPr>
          </w:p>
        </w:tc>
        <w:tc>
          <w:tcPr>
            <w:tcW w:type="dxa" w:w="3241"/>
          </w:tcPr>
          <w:p>
            <w:pPr>
              <w:spacing w:after="0"/>
              <w:jc w:val="left"/>
            </w:pPr>
            <w:r>
              <w:rPr>
                <w:sz w:val="16"/>
              </w:rPr>
              <w:t>property not reported; $6,480,000 crops (zone total, 2005 dollars)</w:t>
            </w:r>
          </w:p>
        </w:tc>
        <w:tc>
          <w:tcPr>
            <w:tcW w:type="dxa" w:w="942"/>
          </w:tcPr>
          <w:p>
            <w:pPr>
              <w:spacing w:after="0"/>
              <w:jc w:val="right"/>
            </w:pPr>
            <w:r>
              <w:rPr>
                <w:sz w:val="16"/>
              </w:rPr>
              <w:t>0, 0</w:t>
            </w:r>
          </w:p>
        </w:tc>
        <w:tc>
          <w:tcPr>
            <w:tcW w:type="dxa" w:w="2244"/>
          </w:tcPr>
          <w:p>
            <w:pPr>
              <w:spacing w:after="0"/>
              <w:jc w:val="left"/>
            </w:pPr>
            <w:r>
              <w:rPr>
                <w:sz w:val="16"/>
              </w:rPr>
              <w:t>NWS zone IAZ099 (LEE), zone-level</w:t>
            </w:r>
          </w:p>
        </w:tc>
        <w:tc>
          <w:tcPr>
            <w:tcW w:type="dxa" w:w="714"/>
          </w:tcPr>
          <w:p>
            <w:pPr>
              <w:spacing w:after="0"/>
              <w:jc w:val="left"/>
            </w:pPr>
          </w:p>
        </w:tc>
        <w:tc>
          <w:tcPr>
            <w:tcW w:type="dxa" w:w="2737"/>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981"/>
          </w:tcPr>
          <w:p>
            <w:pPr>
              <w:spacing w:after="0"/>
              <w:jc w:val="left"/>
            </w:pPr>
          </w:p>
        </w:tc>
        <w:tc>
          <w:tcPr>
            <w:tcW w:type="dxa" w:w="3241"/>
          </w:tcPr>
          <w:p>
            <w:pPr>
              <w:spacing w:after="0"/>
              <w:jc w:val="left"/>
            </w:pPr>
            <w:r>
              <w:rPr>
                <w:sz w:val="16"/>
              </w:rPr>
              <w:t>property not reported; $2,020,000 crops (zone total, 2005 dollars)</w:t>
            </w:r>
          </w:p>
        </w:tc>
        <w:tc>
          <w:tcPr>
            <w:tcW w:type="dxa" w:w="942"/>
          </w:tcPr>
          <w:p>
            <w:pPr>
              <w:spacing w:after="0"/>
              <w:jc w:val="right"/>
            </w:pPr>
            <w:r>
              <w:rPr>
                <w:sz w:val="16"/>
              </w:rPr>
              <w:t>0, 0</w:t>
            </w:r>
          </w:p>
        </w:tc>
        <w:tc>
          <w:tcPr>
            <w:tcW w:type="dxa" w:w="2244"/>
          </w:tcPr>
          <w:p>
            <w:pPr>
              <w:spacing w:after="0"/>
              <w:jc w:val="left"/>
            </w:pPr>
            <w:r>
              <w:rPr>
                <w:sz w:val="16"/>
              </w:rPr>
              <w:t>NWS zone IAZ099 (LEE), zone-level</w:t>
            </w:r>
          </w:p>
        </w:tc>
        <w:tc>
          <w:tcPr>
            <w:tcW w:type="dxa" w:w="714"/>
          </w:tcPr>
          <w:p>
            <w:pPr>
              <w:spacing w:after="0"/>
              <w:jc w:val="left"/>
            </w:pPr>
          </w:p>
        </w:tc>
        <w:tc>
          <w:tcPr>
            <w:tcW w:type="dxa" w:w="2737"/>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81"/>
          </w:tcPr>
          <w:p>
            <w:pPr>
              <w:spacing w:after="0"/>
              <w:jc w:val="left"/>
            </w:pPr>
          </w:p>
        </w:tc>
        <w:tc>
          <w:tcPr>
            <w:tcW w:type="dxa" w:w="3241"/>
          </w:tcPr>
          <w:p>
            <w:pPr>
              <w:spacing w:after="0"/>
              <w:jc w:val="left"/>
            </w:pPr>
            <w:r>
              <w:rPr>
                <w:sz w:val="16"/>
              </w:rPr>
              <w:t>damage not reported</w:t>
            </w:r>
          </w:p>
        </w:tc>
        <w:tc>
          <w:tcPr>
            <w:tcW w:type="dxa" w:w="942"/>
          </w:tcPr>
          <w:p>
            <w:pPr>
              <w:spacing w:after="0"/>
              <w:jc w:val="right"/>
            </w:pPr>
            <w:r>
              <w:rPr>
                <w:sz w:val="16"/>
              </w:rPr>
              <w:t>0, 0</w:t>
            </w:r>
          </w:p>
        </w:tc>
        <w:tc>
          <w:tcPr>
            <w:tcW w:type="dxa" w:w="2244"/>
          </w:tcPr>
          <w:p>
            <w:pPr>
              <w:spacing w:after="0"/>
              <w:jc w:val="left"/>
            </w:pPr>
            <w:r>
              <w:rPr>
                <w:sz w:val="16"/>
              </w:rPr>
              <w:t>NWS zone IAZ099 (LEE), zone-level</w:t>
            </w:r>
          </w:p>
        </w:tc>
        <w:tc>
          <w:tcPr>
            <w:tcW w:type="dxa" w:w="714"/>
          </w:tcPr>
          <w:p>
            <w:pPr>
              <w:spacing w:after="0"/>
              <w:jc w:val="left"/>
            </w:pPr>
          </w:p>
        </w:tc>
        <w:tc>
          <w:tcPr>
            <w:tcW w:type="dxa" w:w="27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81"/>
          </w:tcPr>
          <w:p>
            <w:pPr>
              <w:spacing w:after="0"/>
              <w:jc w:val="left"/>
            </w:pPr>
          </w:p>
        </w:tc>
        <w:tc>
          <w:tcPr>
            <w:tcW w:type="dxa" w:w="3241"/>
          </w:tcPr>
          <w:p>
            <w:pPr>
              <w:spacing w:after="0"/>
              <w:jc w:val="left"/>
            </w:pPr>
            <w:r>
              <w:rPr>
                <w:sz w:val="16"/>
              </w:rPr>
              <w:t>damage not reported</w:t>
            </w:r>
          </w:p>
        </w:tc>
        <w:tc>
          <w:tcPr>
            <w:tcW w:type="dxa" w:w="942"/>
          </w:tcPr>
          <w:p>
            <w:pPr>
              <w:spacing w:after="0"/>
              <w:jc w:val="right"/>
            </w:pPr>
            <w:r>
              <w:rPr>
                <w:sz w:val="16"/>
              </w:rPr>
              <w:t>0, 0</w:t>
            </w:r>
          </w:p>
        </w:tc>
        <w:tc>
          <w:tcPr>
            <w:tcW w:type="dxa" w:w="2244"/>
          </w:tcPr>
          <w:p>
            <w:pPr>
              <w:spacing w:after="0"/>
              <w:jc w:val="left"/>
            </w:pPr>
            <w:r>
              <w:rPr>
                <w:sz w:val="16"/>
              </w:rPr>
              <w:t>NWS zone IAZ099 (LEE), zone-level</w:t>
            </w:r>
          </w:p>
        </w:tc>
        <w:tc>
          <w:tcPr>
            <w:tcW w:type="dxa" w:w="714"/>
          </w:tcPr>
          <w:p>
            <w:pPr>
              <w:spacing w:after="0"/>
              <w:jc w:val="left"/>
            </w:pPr>
          </w:p>
        </w:tc>
        <w:tc>
          <w:tcPr>
            <w:tcW w:type="dxa" w:w="2737"/>
          </w:tcPr>
          <w:p>
            <w:pPr>
              <w:spacing w:after="0"/>
              <w:jc w:val="left"/>
            </w:pPr>
            <w:r>
              <w:rPr>
                <w:sz w:val="16"/>
              </w:rPr>
              <w:t>B1-c worst recorded: Excessive Heat, Heat</w:t>
            </w:r>
          </w:p>
        </w:tc>
      </w:tr>
      <w:tr>
        <w:trPr>
          <w:cantSplit/>
        </w:trPr>
        <w:tc>
          <w:tcPr>
            <w:tcW w:type="dxa" w:w="1037"/>
          </w:tcPr>
          <w:p>
            <w:pPr>
              <w:spacing w:after="0"/>
              <w:jc w:val="left"/>
            </w:pPr>
            <w:r>
              <w:rPr>
                <w:sz w:val="16"/>
              </w:rPr>
              <w:t>1992-06-17</w:t>
            </w:r>
          </w:p>
        </w:tc>
        <w:tc>
          <w:tcPr>
            <w:tcW w:type="dxa" w:w="1215"/>
          </w:tcPr>
          <w:p>
            <w:pPr>
              <w:spacing w:after="0"/>
              <w:jc w:val="left"/>
            </w:pPr>
            <w:r>
              <w:rPr>
                <w:sz w:val="16"/>
              </w:rPr>
              <w:t>Hail</w:t>
            </w:r>
          </w:p>
        </w:tc>
        <w:tc>
          <w:tcPr>
            <w:tcW w:type="dxa" w:w="1981"/>
          </w:tcPr>
          <w:p>
            <w:pPr>
              <w:spacing w:after="0"/>
              <w:jc w:val="left"/>
            </w:pPr>
            <w:r>
              <w:rPr>
                <w:sz w:val="16"/>
              </w:rPr>
              <w:t>4.5 in</w:t>
            </w:r>
          </w:p>
        </w:tc>
        <w:tc>
          <w:tcPr>
            <w:tcW w:type="dxa" w:w="3241"/>
          </w:tcPr>
          <w:p>
            <w:pPr>
              <w:spacing w:after="0"/>
              <w:jc w:val="left"/>
            </w:pPr>
            <w:r>
              <w:rPr>
                <w:sz w:val="16"/>
              </w:rPr>
              <w:t>damage not recorded (pre-1996 record)</w:t>
            </w:r>
          </w:p>
        </w:tc>
        <w:tc>
          <w:tcPr>
            <w:tcW w:type="dxa" w:w="942"/>
          </w:tcPr>
          <w:p>
            <w:pPr>
              <w:spacing w:after="0"/>
              <w:jc w:val="right"/>
            </w:pPr>
            <w:r>
              <w:rPr>
                <w:sz w:val="16"/>
              </w:rPr>
              <w:t>0, 0</w:t>
            </w:r>
          </w:p>
        </w:tc>
        <w:tc>
          <w:tcPr>
            <w:tcW w:type="dxa" w:w="2244"/>
          </w:tcPr>
          <w:p>
            <w:pPr>
              <w:spacing w:after="0"/>
              <w:jc w:val="left"/>
            </w:pPr>
            <w:r>
              <w:rPr>
                <w:sz w:val="16"/>
              </w:rPr>
              <w:t>location not recorded</w:t>
            </w:r>
          </w:p>
        </w:tc>
        <w:tc>
          <w:tcPr>
            <w:tcW w:type="dxa" w:w="714"/>
          </w:tcPr>
          <w:p>
            <w:pPr>
              <w:spacing w:after="0"/>
              <w:jc w:val="left"/>
            </w:pP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1981"/>
          </w:tcPr>
          <w:p>
            <w:pPr>
              <w:spacing w:after="0"/>
              <w:jc w:val="left"/>
            </w:pPr>
            <w:r>
              <w:rPr>
                <w:sz w:val="16"/>
              </w:rPr>
              <w:t>F2, 3 mi path length (whole path, pre-1996), 200 yd wide</w:t>
            </w:r>
          </w:p>
        </w:tc>
        <w:tc>
          <w:tcPr>
            <w:tcW w:type="dxa" w:w="3241"/>
          </w:tcPr>
          <w:p>
            <w:pPr>
              <w:spacing w:after="0"/>
              <w:jc w:val="left"/>
            </w:pPr>
            <w:r>
              <w:rPr>
                <w:sz w:val="16"/>
              </w:rPr>
              <w:t>$250,000 property; crops not recorded (1967 dollars)</w:t>
            </w:r>
          </w:p>
        </w:tc>
        <w:tc>
          <w:tcPr>
            <w:tcW w:type="dxa" w:w="942"/>
          </w:tcPr>
          <w:p>
            <w:pPr>
              <w:spacing w:after="0"/>
              <w:jc w:val="right"/>
            </w:pPr>
            <w:r>
              <w:rPr>
                <w:sz w:val="16"/>
              </w:rPr>
              <w:t>0, 4</w:t>
            </w:r>
          </w:p>
        </w:tc>
        <w:tc>
          <w:tcPr>
            <w:tcW w:type="dxa" w:w="2244"/>
          </w:tcPr>
          <w:p>
            <w:pPr>
              <w:spacing w:after="0"/>
              <w:jc w:val="left"/>
            </w:pPr>
            <w:r>
              <w:rPr>
                <w:sz w:val="16"/>
              </w:rPr>
              <w:t>location not recorded</w:t>
            </w:r>
          </w:p>
        </w:tc>
        <w:tc>
          <w:tcPr>
            <w:tcW w:type="dxa" w:w="714"/>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1981"/>
          </w:tcPr>
          <w:p>
            <w:pPr>
              <w:spacing w:after="0"/>
              <w:jc w:val="left"/>
            </w:pPr>
            <w:r>
              <w:rPr>
                <w:sz w:val="16"/>
              </w:rPr>
              <w:t>F3, 4.3 mi path length (whole path, pre-1996), 300 yd wide</w:t>
            </w:r>
          </w:p>
        </w:tc>
        <w:tc>
          <w:tcPr>
            <w:tcW w:type="dxa" w:w="3241"/>
          </w:tcPr>
          <w:p>
            <w:pPr>
              <w:spacing w:after="0"/>
              <w:jc w:val="left"/>
            </w:pPr>
            <w:r>
              <w:rPr>
                <w:sz w:val="16"/>
              </w:rPr>
              <w:t>$250,000 property; crops not recorded (1967 dollars)</w:t>
            </w:r>
          </w:p>
        </w:tc>
        <w:tc>
          <w:tcPr>
            <w:tcW w:type="dxa" w:w="942"/>
          </w:tcPr>
          <w:p>
            <w:pPr>
              <w:spacing w:after="0"/>
              <w:jc w:val="right"/>
            </w:pPr>
            <w:r>
              <w:rPr>
                <w:sz w:val="16"/>
              </w:rPr>
              <w:t>1, 6</w:t>
            </w:r>
          </w:p>
        </w:tc>
        <w:tc>
          <w:tcPr>
            <w:tcW w:type="dxa" w:w="2244"/>
          </w:tcPr>
          <w:p>
            <w:pPr>
              <w:spacing w:after="0"/>
              <w:jc w:val="left"/>
            </w:pPr>
            <w:r>
              <w:rPr>
                <w:sz w:val="16"/>
              </w:rPr>
              <w:t>location not recorded</w:t>
            </w:r>
          </w:p>
        </w:tc>
        <w:tc>
          <w:tcPr>
            <w:tcW w:type="dxa" w:w="714"/>
          </w:tcPr>
          <w:p>
            <w:pPr>
              <w:spacing w:after="0"/>
              <w:jc w:val="left"/>
            </w:pPr>
          </w:p>
        </w:tc>
        <w:tc>
          <w:tcPr>
            <w:tcW w:type="dxa" w:w="27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4.47</w:t>
            </w:r>
          </w:p>
        </w:tc>
        <w:tc>
          <w:tcPr>
            <w:tcW w:type="dxa" w:w="1280"/>
          </w:tcPr>
          <w:p>
            <w:pPr>
              <w:spacing w:after="0"/>
              <w:jc w:val="left"/>
            </w:pPr>
            <w:r>
              <w:rPr>
                <w:sz w:val="16"/>
              </w:rPr>
              <w:t>event-days per year</w:t>
            </w:r>
          </w:p>
        </w:tc>
        <w:tc>
          <w:tcPr>
            <w:tcW w:type="dxa" w:w="1577"/>
          </w:tcPr>
          <w:p>
            <w:pPr>
              <w:spacing w:after="0"/>
              <w:jc w:val="left"/>
            </w:pPr>
            <w:r>
              <w:rPr>
                <w:sz w:val="16"/>
              </w:rPr>
              <w:t>about 4.47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7 of 30 years, 1996 to 2025 (23.3%)</w:t>
            </w:r>
          </w:p>
        </w:tc>
        <w:tc>
          <w:tcPr>
            <w:tcW w:type="dxa" w:w="1525"/>
          </w:tcPr>
          <w:p>
            <w:pPr>
              <w:spacing w:after="0"/>
              <w:jc w:val="right"/>
            </w:pPr>
            <w:r>
              <w:rPr>
                <w:sz w:val="16"/>
              </w:rPr>
              <w:t>85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6.7</w:t>
            </w:r>
          </w:p>
        </w:tc>
        <w:tc>
          <w:tcPr>
            <w:tcW w:type="dxa" w:w="1280"/>
          </w:tcPr>
          <w:p>
            <w:pPr>
              <w:spacing w:after="0"/>
              <w:jc w:val="left"/>
            </w:pPr>
            <w:r>
              <w:rPr>
                <w:sz w:val="16"/>
              </w:rPr>
              <w:t>event-days per year</w:t>
            </w:r>
          </w:p>
        </w:tc>
        <w:tc>
          <w:tcPr>
            <w:tcW w:type="dxa" w:w="1577"/>
          </w:tcPr>
          <w:p>
            <w:pPr>
              <w:spacing w:after="0"/>
              <w:jc w:val="left"/>
            </w:pPr>
            <w:r>
              <w:rPr>
                <w:sz w:val="16"/>
              </w:rPr>
              <w:t>about 6.7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245</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3.64</w:t>
            </w:r>
          </w:p>
        </w:tc>
        <w:tc>
          <w:tcPr>
            <w:tcW w:type="dxa" w:w="1280"/>
          </w:tcPr>
          <w:p>
            <w:pPr>
              <w:spacing w:after="0"/>
              <w:jc w:val="left"/>
            </w:pPr>
            <w:r>
              <w:rPr>
                <w:sz w:val="16"/>
              </w:rPr>
              <w:t>events per year</w:t>
            </w:r>
          </w:p>
        </w:tc>
        <w:tc>
          <w:tcPr>
            <w:tcW w:type="dxa" w:w="1577"/>
          </w:tcPr>
          <w:p>
            <w:pPr>
              <w:spacing w:after="0"/>
              <w:jc w:val="left"/>
            </w:pPr>
            <w:r>
              <w:rPr>
                <w:sz w:val="16"/>
              </w:rPr>
              <w:t>about 3.64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138.2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9.26</w:t>
            </w:r>
          </w:p>
        </w:tc>
        <w:tc>
          <w:tcPr>
            <w:tcW w:type="dxa" w:w="1280"/>
          </w:tcPr>
          <w:p>
            <w:pPr>
              <w:spacing w:after="0"/>
              <w:jc w:val="left"/>
            </w:pPr>
            <w:r>
              <w:rPr>
                <w:sz w:val="16"/>
              </w:rPr>
              <w:t>event-days per year</w:t>
            </w:r>
          </w:p>
        </w:tc>
        <w:tc>
          <w:tcPr>
            <w:tcW w:type="dxa" w:w="1577"/>
          </w:tcPr>
          <w:p>
            <w:pPr>
              <w:spacing w:after="0"/>
              <w:jc w:val="left"/>
            </w:pPr>
            <w:r>
              <w:rPr>
                <w:sz w:val="16"/>
              </w:rPr>
              <w:t>about 9.26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4 of 30 years, 1996 to 2025 (13.3%)</w:t>
            </w:r>
          </w:p>
        </w:tc>
        <w:tc>
          <w:tcPr>
            <w:tcW w:type="dxa" w:w="1525"/>
          </w:tcPr>
          <w:p>
            <w:pPr>
              <w:spacing w:after="0"/>
              <w:jc w:val="right"/>
            </w:pPr>
            <w:r>
              <w:rPr>
                <w:sz w:val="16"/>
              </w:rPr>
              <w:t>139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0.327</w:t>
            </w:r>
          </w:p>
        </w:tc>
        <w:tc>
          <w:tcPr>
            <w:tcW w:type="dxa" w:w="1280"/>
          </w:tcPr>
          <w:p>
            <w:pPr>
              <w:spacing w:after="0"/>
              <w:jc w:val="left"/>
            </w:pPr>
            <w:r>
              <w:rPr>
                <w:sz w:val="16"/>
              </w:rPr>
              <w:t>event-days per year</w:t>
            </w:r>
          </w:p>
        </w:tc>
        <w:tc>
          <w:tcPr>
            <w:tcW w:type="dxa" w:w="1577"/>
          </w:tcPr>
          <w:p>
            <w:pPr>
              <w:spacing w:after="0"/>
              <w:jc w:val="left"/>
            </w:pPr>
            <w:r>
              <w:rPr>
                <w:sz w:val="16"/>
              </w:rPr>
              <w:t>about 0.327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23</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2.36</w:t>
            </w:r>
          </w:p>
        </w:tc>
        <w:tc>
          <w:tcPr>
            <w:tcW w:type="dxa" w:w="1280"/>
          </w:tcPr>
          <w:p>
            <w:pPr>
              <w:spacing w:after="0"/>
              <w:jc w:val="left"/>
            </w:pPr>
            <w:r>
              <w:rPr>
                <w:sz w:val="16"/>
              </w:rPr>
              <w:t>event-days per year</w:t>
            </w:r>
          </w:p>
        </w:tc>
        <w:tc>
          <w:tcPr>
            <w:tcW w:type="dxa" w:w="1577"/>
          </w:tcPr>
          <w:p>
            <w:pPr>
              <w:spacing w:after="0"/>
              <w:jc w:val="left"/>
            </w:pPr>
            <w:r>
              <w:rPr>
                <w:sz w:val="16"/>
              </w:rPr>
              <w:t>about 2.36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21 of 30 years, 1996 to 2025 (70%)</w:t>
            </w:r>
          </w:p>
        </w:tc>
        <w:tc>
          <w:tcPr>
            <w:tcW w:type="dxa" w:w="1525"/>
          </w:tcPr>
          <w:p>
            <w:pPr>
              <w:spacing w:after="0"/>
              <w:jc w:val="right"/>
            </w:pPr>
            <w:r>
              <w:rPr>
                <w:sz w:val="16"/>
              </w:rPr>
              <w:t>66</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0.213</w:t>
            </w:r>
          </w:p>
        </w:tc>
        <w:tc>
          <w:tcPr>
            <w:tcW w:type="dxa" w:w="1280"/>
          </w:tcPr>
          <w:p>
            <w:pPr>
              <w:spacing w:after="0"/>
              <w:jc w:val="left"/>
            </w:pPr>
            <w:r>
              <w:rPr>
                <w:sz w:val="16"/>
              </w:rPr>
              <w:t>events per year (modeled)</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45.8</w:t>
            </w:r>
          </w:p>
        </w:tc>
        <w:tc>
          <w:tcPr>
            <w:tcW w:type="dxa" w:w="1280"/>
          </w:tcPr>
          <w:p>
            <w:pPr>
              <w:spacing w:after="0"/>
              <w:jc w:val="left"/>
            </w:pPr>
            <w:r>
              <w:rPr>
                <w:sz w:val="16"/>
              </w:rPr>
              <w:t>days per year with a strike</w:t>
            </w:r>
          </w:p>
        </w:tc>
        <w:tc>
          <w:tcPr>
            <w:tcW w:type="dxa" w:w="1577"/>
          </w:tcPr>
          <w:p>
            <w:pPr>
              <w:spacing w:after="0"/>
              <w:jc w:val="left"/>
            </w:pPr>
            <w:r>
              <w:rPr>
                <w:sz w:val="16"/>
              </w:rPr>
              <w:t>about 45.8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4.71</w:t>
            </w:r>
          </w:p>
        </w:tc>
        <w:tc>
          <w:tcPr>
            <w:tcW w:type="dxa" w:w="1280"/>
          </w:tcPr>
          <w:p>
            <w:pPr>
              <w:spacing w:after="0"/>
              <w:jc w:val="left"/>
            </w:pPr>
            <w:r>
              <w:rPr>
                <w:sz w:val="16"/>
              </w:rPr>
              <w:t>events per year</w:t>
            </w:r>
          </w:p>
        </w:tc>
        <w:tc>
          <w:tcPr>
            <w:tcW w:type="dxa" w:w="1577"/>
          </w:tcPr>
          <w:p>
            <w:pPr>
              <w:spacing w:after="0"/>
              <w:jc w:val="left"/>
            </w:pPr>
            <w:r>
              <w:rPr>
                <w:sz w:val="16"/>
              </w:rPr>
              <w:t>about 4.71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179</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0.376</w:t>
            </w:r>
          </w:p>
        </w:tc>
        <w:tc>
          <w:tcPr>
            <w:tcW w:type="dxa" w:w="1280"/>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0.000687</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0.0687%</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77"/>
          </w:tcPr>
          <w:p>
            <w:pPr>
              <w:spacing w:after="0"/>
              <w:jc w:val="left"/>
            </w:pPr>
            <w:r>
              <w:rPr>
                <w:sz w:val="16"/>
              </w:rPr>
              <w:t>about 11.8 days per year</w:t>
            </w:r>
          </w:p>
        </w:tc>
        <w:tc>
          <w:tcPr>
            <w:tcW w:type="dxa" w:w="1037"/>
          </w:tcPr>
          <w:p>
            <w:pPr>
              <w:spacing w:after="0"/>
              <w:jc w:val="left"/>
            </w:pPr>
            <w:r>
              <w:rPr>
                <w:sz w:val="16"/>
              </w:rPr>
              <w:t>Highly likely</w:t>
            </w:r>
          </w:p>
        </w:tc>
        <w:tc>
          <w:tcPr>
            <w:tcW w:type="dxa" w:w="1998"/>
          </w:tcPr>
          <w:p>
            <w:pPr>
              <w:spacing w:after="0"/>
              <w:jc w:val="left"/>
            </w:pPr>
            <w:r>
              <w:rPr>
                <w:sz w:val="16"/>
              </w:rPr>
              <w:t>Storm Events event-days in 27 of 30 years, 1996 to 2025 (90%)</w:t>
            </w:r>
          </w:p>
        </w:tc>
        <w:tc>
          <w:tcPr>
            <w:tcW w:type="dxa" w:w="1525"/>
          </w:tcPr>
          <w:p>
            <w:pPr>
              <w:spacing w:after="0"/>
              <w:jc w:val="right"/>
            </w:pPr>
            <w:r>
              <w:rPr>
                <w:sz w:val="16"/>
              </w:rPr>
              <w:t>225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31.8</w:t>
            </w:r>
          </w:p>
        </w:tc>
        <w:tc>
          <w:tcPr>
            <w:tcW w:type="dxa" w:w="1264"/>
          </w:tcPr>
          <w:p>
            <w:pPr>
              <w:spacing w:after="0"/>
              <w:jc w:val="right"/>
            </w:pPr>
            <w:r>
              <w:rPr>
                <w:sz w:val="16"/>
              </w:rPr>
              <w:t>48.2</w:t>
            </w:r>
          </w:p>
        </w:tc>
        <w:tc>
          <w:tcPr>
            <w:tcW w:type="dxa" w:w="1205"/>
          </w:tcPr>
          <w:p>
            <w:pPr>
              <w:spacing w:after="0"/>
              <w:jc w:val="right"/>
            </w:pPr>
            <w:r>
              <w:rPr>
                <w:sz w:val="16"/>
              </w:rPr>
              <w:t>68.4</w:t>
            </w:r>
          </w:p>
        </w:tc>
        <w:tc>
          <w:tcPr>
            <w:tcW w:type="dxa" w:w="6911"/>
          </w:tcPr>
          <w:p>
            <w:pPr>
              <w:spacing w:after="0"/>
              <w:jc w:val="left"/>
            </w:pPr>
            <w:r>
              <w:rPr>
                <w:sz w:val="16"/>
              </w:rPr>
              <w:t>Relatively Moderate 7, Relatively Low 4</w:t>
            </w:r>
          </w:p>
        </w:tc>
      </w:tr>
      <w:tr>
        <w:trPr>
          <w:cantSplit/>
        </w:trPr>
        <w:tc>
          <w:tcPr>
            <w:tcW w:type="dxa" w:w="1929"/>
          </w:tcPr>
          <w:p>
            <w:pPr>
              <w:spacing w:after="0"/>
              <w:jc w:val="left"/>
            </w:pPr>
            <w:r>
              <w:rPr>
                <w:sz w:val="16"/>
              </w:rPr>
              <w:t>Drought</w:t>
            </w:r>
          </w:p>
        </w:tc>
        <w:tc>
          <w:tcPr>
            <w:tcW w:type="dxa" w:w="1597"/>
          </w:tcPr>
          <w:p>
            <w:pPr>
              <w:spacing w:after="0"/>
              <w:jc w:val="right"/>
            </w:pPr>
            <w:r>
              <w:rPr>
                <w:sz w:val="16"/>
              </w:rPr>
              <w:t>9 of 11</w:t>
            </w:r>
          </w:p>
        </w:tc>
        <w:tc>
          <w:tcPr>
            <w:tcW w:type="dxa" w:w="1205"/>
          </w:tcPr>
          <w:p>
            <w:pPr>
              <w:spacing w:after="0"/>
              <w:jc w:val="right"/>
            </w:pPr>
            <w:r>
              <w:rPr>
                <w:sz w:val="16"/>
              </w:rPr>
              <w:t>76.0</w:t>
            </w:r>
          </w:p>
        </w:tc>
        <w:tc>
          <w:tcPr>
            <w:tcW w:type="dxa" w:w="1264"/>
          </w:tcPr>
          <w:p>
            <w:pPr>
              <w:spacing w:after="0"/>
              <w:jc w:val="right"/>
            </w:pPr>
            <w:r>
              <w:rPr>
                <w:sz w:val="16"/>
              </w:rPr>
              <w:t>90.3</w:t>
            </w:r>
          </w:p>
        </w:tc>
        <w:tc>
          <w:tcPr>
            <w:tcW w:type="dxa" w:w="1205"/>
          </w:tcPr>
          <w:p>
            <w:pPr>
              <w:spacing w:after="0"/>
              <w:jc w:val="right"/>
            </w:pPr>
            <w:r>
              <w:rPr>
                <w:sz w:val="16"/>
              </w:rPr>
              <w:t>98.2</w:t>
            </w:r>
          </w:p>
        </w:tc>
        <w:tc>
          <w:tcPr>
            <w:tcW w:type="dxa" w:w="6911"/>
          </w:tcPr>
          <w:p>
            <w:pPr>
              <w:spacing w:after="0"/>
              <w:jc w:val="left"/>
            </w:pPr>
            <w:r>
              <w:rPr>
                <w:sz w:val="16"/>
              </w:rPr>
              <w:t>Relatively High 2, Relatively Moderate 2, Relatively Low 4, Very Low 1, No Rating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24.7</w:t>
            </w:r>
          </w:p>
        </w:tc>
        <w:tc>
          <w:tcPr>
            <w:tcW w:type="dxa" w:w="1264"/>
          </w:tcPr>
          <w:p>
            <w:pPr>
              <w:spacing w:after="0"/>
              <w:jc w:val="right"/>
            </w:pPr>
            <w:r>
              <w:rPr>
                <w:sz w:val="16"/>
              </w:rPr>
              <w:t>45.7</w:t>
            </w:r>
          </w:p>
        </w:tc>
        <w:tc>
          <w:tcPr>
            <w:tcW w:type="dxa" w:w="1205"/>
          </w:tcPr>
          <w:p>
            <w:pPr>
              <w:spacing w:after="0"/>
              <w:jc w:val="right"/>
            </w:pPr>
            <w:r>
              <w:rPr>
                <w:sz w:val="16"/>
              </w:rPr>
              <w:t>77.2</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80.0</w:t>
            </w:r>
          </w:p>
        </w:tc>
        <w:tc>
          <w:tcPr>
            <w:tcW w:type="dxa" w:w="1264"/>
          </w:tcPr>
          <w:p>
            <w:pPr>
              <w:spacing w:after="0"/>
              <w:jc w:val="right"/>
            </w:pPr>
            <w:r>
              <w:rPr>
                <w:sz w:val="16"/>
              </w:rPr>
              <w:t>92.3</w:t>
            </w:r>
          </w:p>
        </w:tc>
        <w:tc>
          <w:tcPr>
            <w:tcW w:type="dxa" w:w="1205"/>
          </w:tcPr>
          <w:p>
            <w:pPr>
              <w:spacing w:after="0"/>
              <w:jc w:val="right"/>
            </w:pPr>
            <w:r>
              <w:rPr>
                <w:sz w:val="16"/>
              </w:rPr>
              <w:t>97.1</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80.6</w:t>
            </w:r>
          </w:p>
        </w:tc>
        <w:tc>
          <w:tcPr>
            <w:tcW w:type="dxa" w:w="1264"/>
          </w:tcPr>
          <w:p>
            <w:pPr>
              <w:spacing w:after="0"/>
              <w:jc w:val="right"/>
            </w:pPr>
            <w:r>
              <w:rPr>
                <w:sz w:val="16"/>
              </w:rPr>
              <w:t>89.2</w:t>
            </w:r>
          </w:p>
        </w:tc>
        <w:tc>
          <w:tcPr>
            <w:tcW w:type="dxa" w:w="1205"/>
          </w:tcPr>
          <w:p>
            <w:pPr>
              <w:spacing w:after="0"/>
              <w:jc w:val="right"/>
            </w:pPr>
            <w:r>
              <w:rPr>
                <w:sz w:val="16"/>
              </w:rPr>
              <w:t>95.2</w:t>
            </w:r>
          </w:p>
        </w:tc>
        <w:tc>
          <w:tcPr>
            <w:tcW w:type="dxa" w:w="6911"/>
          </w:tcPr>
          <w:p>
            <w:pPr>
              <w:spacing w:after="0"/>
              <w:jc w:val="left"/>
            </w:pPr>
            <w:r>
              <w:rPr>
                <w:sz w:val="16"/>
              </w:rPr>
              <w:t>Relatively High 9, Relatively Moderate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19.1</w:t>
            </w:r>
          </w:p>
        </w:tc>
        <w:tc>
          <w:tcPr>
            <w:tcW w:type="dxa" w:w="1264"/>
          </w:tcPr>
          <w:p>
            <w:pPr>
              <w:spacing w:after="0"/>
              <w:jc w:val="right"/>
            </w:pPr>
            <w:r>
              <w:rPr>
                <w:sz w:val="16"/>
              </w:rPr>
              <w:t>27.6</w:t>
            </w:r>
          </w:p>
        </w:tc>
        <w:tc>
          <w:tcPr>
            <w:tcW w:type="dxa" w:w="1205"/>
          </w:tcPr>
          <w:p>
            <w:pPr>
              <w:spacing w:after="0"/>
              <w:jc w:val="right"/>
            </w:pPr>
            <w:r>
              <w:rPr>
                <w:sz w:val="16"/>
              </w:rPr>
              <w:t>35.6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56.9</w:t>
            </w:r>
          </w:p>
        </w:tc>
        <w:tc>
          <w:tcPr>
            <w:tcW w:type="dxa" w:w="1264"/>
          </w:tcPr>
          <w:p>
            <w:pPr>
              <w:spacing w:after="0"/>
              <w:jc w:val="right"/>
            </w:pPr>
            <w:r>
              <w:rPr>
                <w:sz w:val="16"/>
              </w:rPr>
              <w:t>66.9</w:t>
            </w:r>
          </w:p>
        </w:tc>
        <w:tc>
          <w:tcPr>
            <w:tcW w:type="dxa" w:w="1205"/>
          </w:tcPr>
          <w:p>
            <w:pPr>
              <w:spacing w:after="0"/>
              <w:jc w:val="right"/>
            </w:pPr>
            <w:r>
              <w:rPr>
                <w:sz w:val="16"/>
              </w:rPr>
              <w:t>82.4</w:t>
            </w:r>
          </w:p>
        </w:tc>
        <w:tc>
          <w:tcPr>
            <w:tcW w:type="dxa" w:w="6911"/>
          </w:tcPr>
          <w:p>
            <w:pPr>
              <w:spacing w:after="0"/>
              <w:jc w:val="left"/>
            </w:pPr>
            <w:r>
              <w:rPr>
                <w:sz w:val="16"/>
              </w:rPr>
              <w:t>Relatively Moderate 4, Relatively Low 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41.9</w:t>
            </w:r>
          </w:p>
        </w:tc>
        <w:tc>
          <w:tcPr>
            <w:tcW w:type="dxa" w:w="1264"/>
          </w:tcPr>
          <w:p>
            <w:pPr>
              <w:spacing w:after="0"/>
              <w:jc w:val="right"/>
            </w:pPr>
            <w:r>
              <w:rPr>
                <w:sz w:val="16"/>
              </w:rPr>
              <w:t>81.1</w:t>
            </w:r>
          </w:p>
        </w:tc>
        <w:tc>
          <w:tcPr>
            <w:tcW w:type="dxa" w:w="1205"/>
          </w:tcPr>
          <w:p>
            <w:pPr>
              <w:spacing w:after="0"/>
              <w:jc w:val="right"/>
            </w:pPr>
            <w:r>
              <w:rPr>
                <w:sz w:val="16"/>
              </w:rPr>
              <w:t>97.7</w:t>
            </w:r>
          </w:p>
        </w:tc>
        <w:tc>
          <w:tcPr>
            <w:tcW w:type="dxa" w:w="6911"/>
          </w:tcPr>
          <w:p>
            <w:pPr>
              <w:spacing w:after="0"/>
              <w:jc w:val="left"/>
            </w:pPr>
            <w:r>
              <w:rPr>
                <w:sz w:val="16"/>
              </w:rPr>
              <w:t>Very High 1, Relatively High 5, Relatively Moderate 4,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46.9</w:t>
            </w:r>
          </w:p>
        </w:tc>
        <w:tc>
          <w:tcPr>
            <w:tcW w:type="dxa" w:w="1264"/>
          </w:tcPr>
          <w:p>
            <w:pPr>
              <w:spacing w:after="0"/>
              <w:jc w:val="right"/>
            </w:pPr>
            <w:r>
              <w:rPr>
                <w:sz w:val="16"/>
              </w:rPr>
              <w:t>91.5</w:t>
            </w:r>
          </w:p>
        </w:tc>
        <w:tc>
          <w:tcPr>
            <w:tcW w:type="dxa" w:w="1205"/>
          </w:tcPr>
          <w:p>
            <w:pPr>
              <w:spacing w:after="0"/>
              <w:jc w:val="right"/>
            </w:pPr>
            <w:r>
              <w:rPr>
                <w:sz w:val="16"/>
              </w:rPr>
              <w:t>95.4</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65.9</w:t>
            </w:r>
          </w:p>
        </w:tc>
        <w:tc>
          <w:tcPr>
            <w:tcW w:type="dxa" w:w="1264"/>
          </w:tcPr>
          <w:p>
            <w:pPr>
              <w:spacing w:after="0"/>
              <w:jc w:val="right"/>
            </w:pPr>
            <w:r>
              <w:rPr>
                <w:sz w:val="16"/>
              </w:rPr>
              <w:t>79.8</w:t>
            </w:r>
          </w:p>
        </w:tc>
        <w:tc>
          <w:tcPr>
            <w:tcW w:type="dxa" w:w="1205"/>
          </w:tcPr>
          <w:p>
            <w:pPr>
              <w:spacing w:after="0"/>
              <w:jc w:val="right"/>
            </w:pPr>
            <w:r>
              <w:rPr>
                <w:sz w:val="16"/>
              </w:rPr>
              <w:t>93.9</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77.0</w:t>
            </w:r>
          </w:p>
        </w:tc>
        <w:tc>
          <w:tcPr>
            <w:tcW w:type="dxa" w:w="1264"/>
          </w:tcPr>
          <w:p>
            <w:pPr>
              <w:spacing w:after="0"/>
              <w:jc w:val="right"/>
            </w:pPr>
            <w:r>
              <w:rPr>
                <w:sz w:val="16"/>
              </w:rPr>
              <w:t>92.7</w:t>
            </w:r>
          </w:p>
        </w:tc>
        <w:tc>
          <w:tcPr>
            <w:tcW w:type="dxa" w:w="1205"/>
          </w:tcPr>
          <w:p>
            <w:pPr>
              <w:spacing w:after="0"/>
              <w:jc w:val="right"/>
            </w:pPr>
            <w:r>
              <w:rPr>
                <w:sz w:val="16"/>
              </w:rPr>
              <w:t>97.9</w:t>
            </w:r>
          </w:p>
        </w:tc>
        <w:tc>
          <w:tcPr>
            <w:tcW w:type="dxa" w:w="6911"/>
          </w:tcPr>
          <w:p>
            <w:pPr>
              <w:spacing w:after="0"/>
              <w:jc w:val="left"/>
            </w:pPr>
            <w:r>
              <w:rPr>
                <w:sz w:val="16"/>
              </w:rPr>
              <w:t>Very High 2, Relatively High 8, Relatively Moderate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57.6</w:t>
            </w:r>
          </w:p>
        </w:tc>
        <w:tc>
          <w:tcPr>
            <w:tcW w:type="dxa" w:w="1264"/>
          </w:tcPr>
          <w:p>
            <w:pPr>
              <w:spacing w:after="0"/>
              <w:jc w:val="right"/>
            </w:pPr>
            <w:r>
              <w:rPr>
                <w:sz w:val="16"/>
              </w:rPr>
              <w:t>80.3</w:t>
            </w:r>
          </w:p>
        </w:tc>
        <w:tc>
          <w:tcPr>
            <w:tcW w:type="dxa" w:w="1205"/>
          </w:tcPr>
          <w:p>
            <w:pPr>
              <w:spacing w:after="0"/>
              <w:jc w:val="right"/>
            </w:pPr>
            <w:r>
              <w:rPr>
                <w:sz w:val="16"/>
              </w:rPr>
              <w:t>94.8</w:t>
            </w:r>
          </w:p>
        </w:tc>
        <w:tc>
          <w:tcPr>
            <w:tcW w:type="dxa" w:w="6911"/>
          </w:tcPr>
          <w:p>
            <w:pPr>
              <w:spacing w:after="0"/>
              <w:jc w:val="left"/>
            </w:pPr>
            <w:r>
              <w:rPr>
                <w:sz w:val="16"/>
              </w:rPr>
              <w:t>Very High 1, Relatively High 6, Relatively Moderate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23.2</w:t>
            </w:r>
          </w:p>
        </w:tc>
        <w:tc>
          <w:tcPr>
            <w:tcW w:type="dxa" w:w="1264"/>
          </w:tcPr>
          <w:p>
            <w:pPr>
              <w:spacing w:after="0"/>
              <w:jc w:val="right"/>
            </w:pPr>
            <w:r>
              <w:rPr>
                <w:sz w:val="16"/>
              </w:rPr>
              <w:t>73.5</w:t>
            </w:r>
          </w:p>
        </w:tc>
        <w:tc>
          <w:tcPr>
            <w:tcW w:type="dxa" w:w="1205"/>
          </w:tcPr>
          <w:p>
            <w:pPr>
              <w:spacing w:after="0"/>
              <w:jc w:val="right"/>
            </w:pPr>
            <w:r>
              <w:rPr>
                <w:sz w:val="16"/>
              </w:rPr>
              <w:t>84.6</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57.1</w:t>
            </w:r>
          </w:p>
        </w:tc>
        <w:tc>
          <w:tcPr>
            <w:tcW w:type="dxa" w:w="1264"/>
          </w:tcPr>
          <w:p>
            <w:pPr>
              <w:spacing w:after="0"/>
              <w:jc w:val="right"/>
            </w:pPr>
            <w:r>
              <w:rPr>
                <w:sz w:val="16"/>
              </w:rPr>
              <w:t>70.3</w:t>
            </w:r>
          </w:p>
        </w:tc>
        <w:tc>
          <w:tcPr>
            <w:tcW w:type="dxa" w:w="1205"/>
          </w:tcPr>
          <w:p>
            <w:pPr>
              <w:spacing w:after="0"/>
              <w:jc w:val="right"/>
            </w:pPr>
            <w:r>
              <w:rPr>
                <w:sz w:val="16"/>
              </w:rPr>
              <w:t>84.2</w:t>
            </w:r>
          </w:p>
        </w:tc>
        <w:tc>
          <w:tcPr>
            <w:tcW w:type="dxa" w:w="6911"/>
          </w:tcPr>
          <w:p>
            <w:pPr>
              <w:spacing w:after="0"/>
              <w:jc w:val="left"/>
            </w:pPr>
            <w:r>
              <w:rPr>
                <w:sz w:val="16"/>
              </w:rPr>
              <w:t>Relatively High 2,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9"/>
        <w:gridCol w:w="680"/>
        <w:gridCol w:w="2227"/>
        <w:gridCol w:w="2061"/>
        <w:gridCol w:w="2659"/>
        <w:gridCol w:w="2382"/>
        <w:gridCol w:w="2634"/>
      </w:tblGrid>
      <w:tr>
        <w:trPr>
          <w:cantSplit/>
          <w:tblHeader/>
        </w:trPr>
        <w:tc>
          <w:tcPr>
            <w:tcW w:type="dxa" w:w="146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Plan status</w:t>
            </w:r>
          </w:p>
        </w:tc>
        <w:tc>
          <w:tcPr>
            <w:tcW w:type="dxa" w:w="20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4"/>
            <w:shd w:val="clear" w:color="auto" w:fill="E8E8E8"/>
          </w:tcPr>
          <w:p>
            <w:pPr>
              <w:spacing w:after="0"/>
              <w:jc w:val="left"/>
            </w:pPr>
            <w:r>
              <w:rPr>
                <w:b/>
                <w:sz w:val="16"/>
              </w:rPr>
              <w:t>Notes</w:t>
            </w:r>
          </w:p>
        </w:tc>
      </w:tr>
      <w:tr>
        <w:trPr>
          <w:cantSplit/>
        </w:trPr>
        <w:tc>
          <w:tcPr>
            <w:tcW w:type="dxa" w:w="1469"/>
          </w:tcPr>
          <w:p>
            <w:pPr>
              <w:spacing w:after="0"/>
              <w:jc w:val="left"/>
            </w:pPr>
            <w:r>
              <w:rPr>
                <w:sz w:val="16"/>
              </w:rPr>
              <w:t>Lee County</w:t>
            </w:r>
          </w:p>
        </w:tc>
        <w:tc>
          <w:tcPr>
            <w:tcW w:type="dxa" w:w="680"/>
          </w:tcPr>
          <w:p>
            <w:pPr>
              <w:spacing w:after="0"/>
              <w:jc w:val="left"/>
            </w:pPr>
            <w:r>
              <w:rPr>
                <w:sz w:val="16"/>
              </w:rPr>
              <w:t>County</w:t>
            </w:r>
          </w:p>
        </w:tc>
        <w:tc>
          <w:tcPr>
            <w:tcW w:type="dxa" w:w="2227"/>
          </w:tcPr>
          <w:p>
            <w:pPr>
              <w:spacing w:after="0"/>
              <w:jc w:val="left"/>
            </w:pPr>
            <w:r>
              <w:rPr>
                <w:sz w:val="16"/>
              </w:rPr>
              <w:t>Approved, expires 2029-10-30</w:t>
            </w:r>
          </w:p>
        </w:tc>
        <w:tc>
          <w:tcPr>
            <w:tcW w:type="dxa" w:w="2061"/>
          </w:tcPr>
          <w:p>
            <w:pPr>
              <w:spacing w:after="0"/>
              <w:jc w:val="right"/>
            </w:pPr>
            <w:r>
              <w:rPr>
                <w:sz w:val="16"/>
              </w:rPr>
              <w:t>FMA RL 0, SRL 0; any 3</w:t>
            </w:r>
          </w:p>
        </w:tc>
        <w:tc>
          <w:tcPr>
            <w:tcW w:type="dxa" w:w="2659"/>
          </w:tcPr>
          <w:p>
            <w:pPr>
              <w:spacing w:after="0"/>
              <w:jc w:val="right"/>
            </w:pPr>
            <w:r>
              <w:rPr>
                <w:sz w:val="16"/>
              </w:rPr>
              <w:t>$58,392.06</w:t>
            </w:r>
          </w:p>
        </w:tc>
        <w:tc>
          <w:tcPr>
            <w:tcW w:type="dxa" w:w="2382"/>
          </w:tcPr>
          <w:p>
            <w:pPr>
              <w:spacing w:after="0"/>
              <w:jc w:val="right"/>
            </w:pPr>
            <w:r>
              <w:rPr>
                <w:sz w:val="16"/>
              </w:rPr>
              <w:t>0 total; 0 since its plan</w:t>
            </w:r>
          </w:p>
        </w:tc>
        <w:tc>
          <w:tcPr>
            <w:tcW w:type="dxa" w:w="2634"/>
          </w:tcPr>
          <w:p>
            <w:pPr>
              <w:spacing w:after="0"/>
              <w:jc w:val="left"/>
            </w:pPr>
            <w:r>
              <w:rPr>
                <w:sz w:val="16"/>
              </w:rPr>
              <w:t>Includes $19,953.80 for declarations not counted as hazard incidents (DR-4483-IA).</w:t>
            </w:r>
          </w:p>
        </w:tc>
      </w:tr>
      <w:tr>
        <w:trPr>
          <w:cantSplit/>
        </w:trPr>
        <w:tc>
          <w:tcPr>
            <w:tcW w:type="dxa" w:w="1469"/>
          </w:tcPr>
          <w:p>
            <w:pPr>
              <w:spacing w:after="0"/>
              <w:jc w:val="left"/>
            </w:pPr>
            <w:r>
              <w:rPr>
                <w:sz w:val="16"/>
              </w:rPr>
              <w:t>Donnellson city</w:t>
            </w:r>
          </w:p>
        </w:tc>
        <w:tc>
          <w:tcPr>
            <w:tcW w:type="dxa" w:w="680"/>
          </w:tcPr>
          <w:p>
            <w:pPr>
              <w:spacing w:after="0"/>
              <w:jc w:val="left"/>
            </w:pPr>
            <w:r>
              <w:rPr>
                <w:sz w:val="16"/>
              </w:rPr>
              <w:t>City</w:t>
            </w:r>
          </w:p>
        </w:tc>
        <w:tc>
          <w:tcPr>
            <w:tcW w:type="dxa" w:w="2227"/>
          </w:tcPr>
          <w:p>
            <w:pPr>
              <w:spacing w:after="0"/>
              <w:jc w:val="left"/>
            </w:pPr>
            <w:r>
              <w:rPr>
                <w:sz w:val="16"/>
              </w:rPr>
              <w:t>Approved, expires 2029-10-30</w:t>
            </w:r>
          </w:p>
        </w:tc>
        <w:tc>
          <w:tcPr>
            <w:tcW w:type="dxa" w:w="2061"/>
          </w:tcPr>
          <w:p>
            <w:pPr>
              <w:spacing w:after="0"/>
              <w:jc w:val="right"/>
            </w:pPr>
            <w:r>
              <w:rPr>
                <w:sz w:val="16"/>
              </w:rPr>
              <w:t>FMA RL 0, SRL 0; any 0</w:t>
            </w:r>
          </w:p>
        </w:tc>
        <w:tc>
          <w:tcPr>
            <w:tcW w:type="dxa" w:w="2659"/>
          </w:tcPr>
          <w:p>
            <w:pPr>
              <w:spacing w:after="0"/>
              <w:jc w:val="right"/>
            </w:pPr>
            <w:r>
              <w:rPr>
                <w:sz w:val="16"/>
              </w:rPr>
              <w:t>$4,658.61</w:t>
            </w:r>
          </w:p>
        </w:tc>
        <w:tc>
          <w:tcPr>
            <w:tcW w:type="dxa" w:w="2382"/>
          </w:tcPr>
          <w:p>
            <w:pPr>
              <w:spacing w:after="0"/>
              <w:jc w:val="right"/>
            </w:pPr>
            <w:r>
              <w:rPr>
                <w:sz w:val="16"/>
              </w:rPr>
              <w:t>40 total; 6 since its plan</w:t>
            </w:r>
          </w:p>
        </w:tc>
        <w:tc>
          <w:tcPr>
            <w:tcW w:type="dxa" w:w="2634"/>
          </w:tcPr>
          <w:p>
            <w:pPr>
              <w:spacing w:after="0"/>
              <w:jc w:val="left"/>
            </w:pPr>
          </w:p>
        </w:tc>
      </w:tr>
      <w:tr>
        <w:trPr>
          <w:cantSplit/>
        </w:trPr>
        <w:tc>
          <w:tcPr>
            <w:tcW w:type="dxa" w:w="1469"/>
          </w:tcPr>
          <w:p>
            <w:pPr>
              <w:spacing w:after="0"/>
              <w:jc w:val="left"/>
            </w:pPr>
            <w:r>
              <w:rPr>
                <w:sz w:val="16"/>
              </w:rPr>
              <w:t>Fort Madison city</w:t>
            </w:r>
          </w:p>
        </w:tc>
        <w:tc>
          <w:tcPr>
            <w:tcW w:type="dxa" w:w="680"/>
          </w:tcPr>
          <w:p>
            <w:pPr>
              <w:spacing w:after="0"/>
              <w:jc w:val="left"/>
            </w:pPr>
            <w:r>
              <w:rPr>
                <w:sz w:val="16"/>
              </w:rPr>
              <w:t>City</w:t>
            </w:r>
          </w:p>
        </w:tc>
        <w:tc>
          <w:tcPr>
            <w:tcW w:type="dxa" w:w="2227"/>
          </w:tcPr>
          <w:p>
            <w:pPr>
              <w:spacing w:after="0"/>
              <w:jc w:val="left"/>
            </w:pPr>
            <w:r>
              <w:rPr>
                <w:sz w:val="16"/>
              </w:rPr>
              <w:t>Plan 108979 approved 2024-10-31, pending adoption here; not yet eligible</w:t>
            </w:r>
          </w:p>
        </w:tc>
        <w:tc>
          <w:tcPr>
            <w:tcW w:type="dxa" w:w="2061"/>
          </w:tcPr>
          <w:p>
            <w:pPr>
              <w:spacing w:after="0"/>
              <w:jc w:val="right"/>
            </w:pPr>
            <w:r>
              <w:rPr>
                <w:sz w:val="16"/>
              </w:rPr>
              <w:t>FMA RL 0, SRL 1; any 4</w:t>
            </w:r>
          </w:p>
        </w:tc>
        <w:tc>
          <w:tcPr>
            <w:tcW w:type="dxa" w:w="2659"/>
          </w:tcPr>
          <w:p>
            <w:pPr>
              <w:spacing w:after="0"/>
              <w:jc w:val="right"/>
            </w:pPr>
            <w:r>
              <w:rPr>
                <w:sz w:val="16"/>
              </w:rPr>
              <w:t>$4,024,645.46</w:t>
            </w:r>
          </w:p>
        </w:tc>
        <w:tc>
          <w:tcPr>
            <w:tcW w:type="dxa" w:w="2382"/>
          </w:tcPr>
          <w:p>
            <w:pPr>
              <w:spacing w:after="0"/>
              <w:jc w:val="right"/>
            </w:pPr>
            <w:r>
              <w:rPr>
                <w:sz w:val="16"/>
              </w:rPr>
              <w:t>69 total; no approved plan</w:t>
            </w:r>
          </w:p>
        </w:tc>
        <w:tc>
          <w:tcPr>
            <w:tcW w:type="dxa" w:w="2634"/>
          </w:tcPr>
          <w:p>
            <w:pPr>
              <w:spacing w:after="0"/>
              <w:jc w:val="left"/>
            </w:pPr>
            <w:r>
              <w:rPr>
                <w:sz w:val="16"/>
              </w:rPr>
              <w:t>Includes $6,687.67 for declarations not counted as hazard incidents (DR-4483-IA).</w:t>
            </w:r>
          </w:p>
        </w:tc>
      </w:tr>
      <w:tr>
        <w:trPr>
          <w:cantSplit/>
        </w:trPr>
        <w:tc>
          <w:tcPr>
            <w:tcW w:type="dxa" w:w="1469"/>
          </w:tcPr>
          <w:p>
            <w:pPr>
              <w:spacing w:after="0"/>
              <w:jc w:val="left"/>
            </w:pPr>
            <w:r>
              <w:rPr>
                <w:sz w:val="16"/>
              </w:rPr>
              <w:t>Franklin city</w:t>
            </w:r>
          </w:p>
        </w:tc>
        <w:tc>
          <w:tcPr>
            <w:tcW w:type="dxa" w:w="680"/>
          </w:tcPr>
          <w:p>
            <w:pPr>
              <w:spacing w:after="0"/>
              <w:jc w:val="left"/>
            </w:pPr>
            <w:r>
              <w:rPr>
                <w:sz w:val="16"/>
              </w:rPr>
              <w:t>City</w:t>
            </w:r>
          </w:p>
        </w:tc>
        <w:tc>
          <w:tcPr>
            <w:tcW w:type="dxa" w:w="2227"/>
          </w:tcPr>
          <w:p>
            <w:pPr>
              <w:spacing w:after="0"/>
              <w:jc w:val="left"/>
            </w:pPr>
            <w:r>
              <w:rPr>
                <w:sz w:val="16"/>
              </w:rPr>
              <w:t>Plan 108979 approved 2024-10-31, pending adoption here; not yet eligible</w:t>
            </w:r>
          </w:p>
        </w:tc>
        <w:tc>
          <w:tcPr>
            <w:tcW w:type="dxa" w:w="2061"/>
          </w:tcPr>
          <w:p>
            <w:pPr>
              <w:spacing w:after="0"/>
              <w:jc w:val="right"/>
            </w:pPr>
            <w:r>
              <w:rPr>
                <w:sz w:val="16"/>
              </w:rPr>
              <w:t>FMA RL 0, SRL 0; any 0</w:t>
            </w:r>
          </w:p>
        </w:tc>
        <w:tc>
          <w:tcPr>
            <w:tcW w:type="dxa" w:w="2659"/>
          </w:tcPr>
          <w:p>
            <w:pPr>
              <w:spacing w:after="0"/>
              <w:jc w:val="right"/>
            </w:pPr>
            <w:r>
              <w:rPr>
                <w:sz w:val="16"/>
              </w:rPr>
              <w:t>no Public Assistance recorded</w:t>
            </w:r>
          </w:p>
        </w:tc>
        <w:tc>
          <w:tcPr>
            <w:tcW w:type="dxa" w:w="2382"/>
          </w:tcPr>
          <w:p>
            <w:pPr>
              <w:spacing w:after="0"/>
              <w:jc w:val="right"/>
            </w:pPr>
            <w:r>
              <w:rPr>
                <w:sz w:val="16"/>
              </w:rPr>
              <w:t>5 total; no approved plan</w:t>
            </w:r>
          </w:p>
        </w:tc>
        <w:tc>
          <w:tcPr>
            <w:tcW w:type="dxa" w:w="2634"/>
          </w:tcPr>
          <w:p>
            <w:pPr>
              <w:spacing w:after="0"/>
              <w:jc w:val="left"/>
            </w:pPr>
          </w:p>
        </w:tc>
      </w:tr>
      <w:tr>
        <w:trPr>
          <w:cantSplit/>
        </w:trPr>
        <w:tc>
          <w:tcPr>
            <w:tcW w:type="dxa" w:w="1469"/>
          </w:tcPr>
          <w:p>
            <w:pPr>
              <w:spacing w:after="0"/>
              <w:jc w:val="left"/>
            </w:pPr>
            <w:r>
              <w:rPr>
                <w:sz w:val="16"/>
              </w:rPr>
              <w:t>Houghton city</w:t>
            </w:r>
          </w:p>
        </w:tc>
        <w:tc>
          <w:tcPr>
            <w:tcW w:type="dxa" w:w="680"/>
          </w:tcPr>
          <w:p>
            <w:pPr>
              <w:spacing w:after="0"/>
              <w:jc w:val="left"/>
            </w:pPr>
            <w:r>
              <w:rPr>
                <w:sz w:val="16"/>
              </w:rPr>
              <w:t>City</w:t>
            </w:r>
          </w:p>
        </w:tc>
        <w:tc>
          <w:tcPr>
            <w:tcW w:type="dxa" w:w="2227"/>
          </w:tcPr>
          <w:p>
            <w:pPr>
              <w:spacing w:after="0"/>
              <w:jc w:val="left"/>
            </w:pPr>
            <w:r>
              <w:rPr>
                <w:sz w:val="16"/>
              </w:rPr>
              <w:t>Approved, expires 2029-10-30</w:t>
            </w:r>
          </w:p>
        </w:tc>
        <w:tc>
          <w:tcPr>
            <w:tcW w:type="dxa" w:w="2061"/>
          </w:tcPr>
          <w:p>
            <w:pPr>
              <w:spacing w:after="0"/>
              <w:jc w:val="right"/>
            </w:pPr>
            <w:r>
              <w:rPr>
                <w:sz w:val="16"/>
              </w:rPr>
              <w:t>FMA RL 0, SRL 0; any 0</w:t>
            </w:r>
          </w:p>
        </w:tc>
        <w:tc>
          <w:tcPr>
            <w:tcW w:type="dxa" w:w="2659"/>
          </w:tcPr>
          <w:p>
            <w:pPr>
              <w:spacing w:after="0"/>
              <w:jc w:val="right"/>
            </w:pPr>
            <w:r>
              <w:rPr>
                <w:sz w:val="16"/>
              </w:rPr>
              <w:t>no Public Assistance recorded</w:t>
            </w:r>
          </w:p>
        </w:tc>
        <w:tc>
          <w:tcPr>
            <w:tcW w:type="dxa" w:w="2382"/>
          </w:tcPr>
          <w:p>
            <w:pPr>
              <w:spacing w:after="0"/>
              <w:jc w:val="right"/>
            </w:pPr>
            <w:r>
              <w:rPr>
                <w:sz w:val="16"/>
              </w:rPr>
              <w:t>16 total; 0 since its plan</w:t>
            </w:r>
          </w:p>
        </w:tc>
        <w:tc>
          <w:tcPr>
            <w:tcW w:type="dxa" w:w="2634"/>
          </w:tcPr>
          <w:p>
            <w:pPr>
              <w:spacing w:after="0"/>
              <w:jc w:val="left"/>
            </w:pPr>
          </w:p>
        </w:tc>
      </w:tr>
      <w:tr>
        <w:trPr>
          <w:cantSplit/>
        </w:trPr>
        <w:tc>
          <w:tcPr>
            <w:tcW w:type="dxa" w:w="1469"/>
          </w:tcPr>
          <w:p>
            <w:pPr>
              <w:spacing w:after="0"/>
              <w:jc w:val="left"/>
            </w:pPr>
            <w:r>
              <w:rPr>
                <w:sz w:val="16"/>
              </w:rPr>
              <w:t>Keokuk city</w:t>
            </w:r>
          </w:p>
        </w:tc>
        <w:tc>
          <w:tcPr>
            <w:tcW w:type="dxa" w:w="680"/>
          </w:tcPr>
          <w:p>
            <w:pPr>
              <w:spacing w:after="0"/>
              <w:jc w:val="left"/>
            </w:pPr>
            <w:r>
              <w:rPr>
                <w:sz w:val="16"/>
              </w:rPr>
              <w:t>City</w:t>
            </w:r>
          </w:p>
        </w:tc>
        <w:tc>
          <w:tcPr>
            <w:tcW w:type="dxa" w:w="2227"/>
          </w:tcPr>
          <w:p>
            <w:pPr>
              <w:spacing w:after="0"/>
              <w:jc w:val="left"/>
            </w:pPr>
            <w:r>
              <w:rPr>
                <w:sz w:val="16"/>
              </w:rPr>
              <w:t>Plan 108979 approved 2024-10-31, pending adoption here; not yet eligible</w:t>
            </w:r>
          </w:p>
        </w:tc>
        <w:tc>
          <w:tcPr>
            <w:tcW w:type="dxa" w:w="2061"/>
          </w:tcPr>
          <w:p>
            <w:pPr>
              <w:spacing w:after="0"/>
              <w:jc w:val="right"/>
            </w:pPr>
            <w:r>
              <w:rPr>
                <w:sz w:val="16"/>
              </w:rPr>
              <w:t>FMA RL 0, SRL 0; any 1</w:t>
            </w:r>
          </w:p>
        </w:tc>
        <w:tc>
          <w:tcPr>
            <w:tcW w:type="dxa" w:w="2659"/>
          </w:tcPr>
          <w:p>
            <w:pPr>
              <w:spacing w:after="0"/>
              <w:jc w:val="right"/>
            </w:pPr>
            <w:r>
              <w:rPr>
                <w:sz w:val="16"/>
              </w:rPr>
              <w:t>$4,811,691.85</w:t>
            </w:r>
          </w:p>
        </w:tc>
        <w:tc>
          <w:tcPr>
            <w:tcW w:type="dxa" w:w="2382"/>
          </w:tcPr>
          <w:p>
            <w:pPr>
              <w:spacing w:after="0"/>
              <w:jc w:val="right"/>
            </w:pPr>
            <w:r>
              <w:rPr>
                <w:sz w:val="16"/>
              </w:rPr>
              <w:t>103 total; no approved plan</w:t>
            </w:r>
          </w:p>
        </w:tc>
        <w:tc>
          <w:tcPr>
            <w:tcW w:type="dxa" w:w="2634"/>
          </w:tcPr>
          <w:p>
            <w:pPr>
              <w:spacing w:after="0"/>
              <w:jc w:val="left"/>
            </w:pPr>
          </w:p>
        </w:tc>
      </w:tr>
      <w:tr>
        <w:trPr>
          <w:cantSplit/>
        </w:trPr>
        <w:tc>
          <w:tcPr>
            <w:tcW w:type="dxa" w:w="1469"/>
          </w:tcPr>
          <w:p>
            <w:pPr>
              <w:spacing w:after="0"/>
              <w:jc w:val="left"/>
            </w:pPr>
            <w:r>
              <w:rPr>
                <w:sz w:val="16"/>
              </w:rPr>
              <w:t>Montrose city</w:t>
            </w:r>
          </w:p>
        </w:tc>
        <w:tc>
          <w:tcPr>
            <w:tcW w:type="dxa" w:w="680"/>
          </w:tcPr>
          <w:p>
            <w:pPr>
              <w:spacing w:after="0"/>
              <w:jc w:val="left"/>
            </w:pPr>
            <w:r>
              <w:rPr>
                <w:sz w:val="16"/>
              </w:rPr>
              <w:t>City</w:t>
            </w:r>
          </w:p>
        </w:tc>
        <w:tc>
          <w:tcPr>
            <w:tcW w:type="dxa" w:w="2227"/>
          </w:tcPr>
          <w:p>
            <w:pPr>
              <w:spacing w:after="0"/>
              <w:jc w:val="left"/>
            </w:pPr>
            <w:r>
              <w:rPr>
                <w:sz w:val="16"/>
              </w:rPr>
              <w:t>Plan 108979 approved 2024-10-31, pending adoption here; not yet eligible</w:t>
            </w:r>
          </w:p>
        </w:tc>
        <w:tc>
          <w:tcPr>
            <w:tcW w:type="dxa" w:w="2061"/>
          </w:tcPr>
          <w:p>
            <w:pPr>
              <w:spacing w:after="0"/>
              <w:jc w:val="right"/>
            </w:pPr>
            <w:r>
              <w:rPr>
                <w:sz w:val="16"/>
              </w:rPr>
              <w:t>FMA RL 0, SRL 0; any 0</w:t>
            </w:r>
          </w:p>
        </w:tc>
        <w:tc>
          <w:tcPr>
            <w:tcW w:type="dxa" w:w="2659"/>
          </w:tcPr>
          <w:p>
            <w:pPr>
              <w:spacing w:after="0"/>
              <w:jc w:val="right"/>
            </w:pPr>
            <w:r>
              <w:rPr>
                <w:sz w:val="16"/>
              </w:rPr>
              <w:t>$46,724.77</w:t>
            </w:r>
          </w:p>
        </w:tc>
        <w:tc>
          <w:tcPr>
            <w:tcW w:type="dxa" w:w="2382"/>
          </w:tcPr>
          <w:p>
            <w:pPr>
              <w:spacing w:after="0"/>
              <w:jc w:val="right"/>
            </w:pPr>
            <w:r>
              <w:rPr>
                <w:sz w:val="16"/>
              </w:rPr>
              <w:t>28 total; no approved plan</w:t>
            </w:r>
          </w:p>
        </w:tc>
        <w:tc>
          <w:tcPr>
            <w:tcW w:type="dxa" w:w="2634"/>
          </w:tcPr>
          <w:p>
            <w:pPr>
              <w:spacing w:after="0"/>
              <w:jc w:val="left"/>
            </w:pPr>
          </w:p>
        </w:tc>
      </w:tr>
      <w:tr>
        <w:trPr>
          <w:cantSplit/>
        </w:trPr>
        <w:tc>
          <w:tcPr>
            <w:tcW w:type="dxa" w:w="1469"/>
          </w:tcPr>
          <w:p>
            <w:pPr>
              <w:spacing w:after="0"/>
              <w:jc w:val="left"/>
            </w:pPr>
            <w:r>
              <w:rPr>
                <w:sz w:val="16"/>
              </w:rPr>
              <w:t>St. Paul city</w:t>
            </w:r>
          </w:p>
        </w:tc>
        <w:tc>
          <w:tcPr>
            <w:tcW w:type="dxa" w:w="680"/>
          </w:tcPr>
          <w:p>
            <w:pPr>
              <w:spacing w:after="0"/>
              <w:jc w:val="left"/>
            </w:pPr>
            <w:r>
              <w:rPr>
                <w:sz w:val="16"/>
              </w:rPr>
              <w:t>City</w:t>
            </w:r>
          </w:p>
        </w:tc>
        <w:tc>
          <w:tcPr>
            <w:tcW w:type="dxa" w:w="2227"/>
          </w:tcPr>
          <w:p>
            <w:pPr>
              <w:spacing w:after="0"/>
              <w:jc w:val="left"/>
            </w:pPr>
            <w:r>
              <w:rPr>
                <w:sz w:val="16"/>
              </w:rPr>
              <w:t>Plan 108979 approved 2024-10-31, pending adoption here; not yet eligible</w:t>
            </w:r>
          </w:p>
        </w:tc>
        <w:tc>
          <w:tcPr>
            <w:tcW w:type="dxa" w:w="2061"/>
          </w:tcPr>
          <w:p>
            <w:pPr>
              <w:spacing w:after="0"/>
              <w:jc w:val="right"/>
            </w:pPr>
            <w:r>
              <w:rPr>
                <w:sz w:val="16"/>
              </w:rPr>
              <w:t>FMA RL 0, SRL 0; any 0</w:t>
            </w:r>
          </w:p>
        </w:tc>
        <w:tc>
          <w:tcPr>
            <w:tcW w:type="dxa" w:w="2659"/>
          </w:tcPr>
          <w:p>
            <w:pPr>
              <w:spacing w:after="0"/>
              <w:jc w:val="right"/>
            </w:pPr>
            <w:r>
              <w:rPr>
                <w:sz w:val="16"/>
              </w:rPr>
              <w:t>no Public Assistance recorded</w:t>
            </w:r>
          </w:p>
        </w:tc>
        <w:tc>
          <w:tcPr>
            <w:tcW w:type="dxa" w:w="2382"/>
          </w:tcPr>
          <w:p>
            <w:pPr>
              <w:spacing w:after="0"/>
              <w:jc w:val="right"/>
            </w:pPr>
            <w:r>
              <w:rPr>
                <w:sz w:val="16"/>
              </w:rPr>
              <w:t>10 total; no approved plan</w:t>
            </w:r>
          </w:p>
        </w:tc>
        <w:tc>
          <w:tcPr>
            <w:tcW w:type="dxa" w:w="2634"/>
          </w:tcPr>
          <w:p>
            <w:pPr>
              <w:spacing w:after="0"/>
              <w:jc w:val="left"/>
            </w:pPr>
          </w:p>
        </w:tc>
      </w:tr>
      <w:tr>
        <w:trPr>
          <w:cantSplit/>
        </w:trPr>
        <w:tc>
          <w:tcPr>
            <w:tcW w:type="dxa" w:w="1469"/>
          </w:tcPr>
          <w:p>
            <w:pPr>
              <w:spacing w:after="0"/>
              <w:jc w:val="left"/>
            </w:pPr>
            <w:r>
              <w:rPr>
                <w:sz w:val="16"/>
              </w:rPr>
              <w:t>West Point city</w:t>
            </w:r>
          </w:p>
        </w:tc>
        <w:tc>
          <w:tcPr>
            <w:tcW w:type="dxa" w:w="680"/>
          </w:tcPr>
          <w:p>
            <w:pPr>
              <w:spacing w:after="0"/>
              <w:jc w:val="left"/>
            </w:pPr>
            <w:r>
              <w:rPr>
                <w:sz w:val="16"/>
              </w:rPr>
              <w:t>City</w:t>
            </w:r>
          </w:p>
        </w:tc>
        <w:tc>
          <w:tcPr>
            <w:tcW w:type="dxa" w:w="2227"/>
          </w:tcPr>
          <w:p>
            <w:pPr>
              <w:spacing w:after="0"/>
              <w:jc w:val="left"/>
            </w:pPr>
            <w:r>
              <w:rPr>
                <w:sz w:val="16"/>
              </w:rPr>
              <w:t>Approved, expires 2029-10-30</w:t>
            </w:r>
          </w:p>
        </w:tc>
        <w:tc>
          <w:tcPr>
            <w:tcW w:type="dxa" w:w="2061"/>
          </w:tcPr>
          <w:p>
            <w:pPr>
              <w:spacing w:after="0"/>
              <w:jc w:val="right"/>
            </w:pPr>
            <w:r>
              <w:rPr>
                <w:sz w:val="16"/>
              </w:rPr>
              <w:t>FMA RL 0, SRL 0; any 0</w:t>
            </w:r>
          </w:p>
        </w:tc>
        <w:tc>
          <w:tcPr>
            <w:tcW w:type="dxa" w:w="2659"/>
          </w:tcPr>
          <w:p>
            <w:pPr>
              <w:spacing w:after="0"/>
              <w:jc w:val="right"/>
            </w:pPr>
            <w:r>
              <w:rPr>
                <w:sz w:val="16"/>
              </w:rPr>
              <w:t>$33,854.70</w:t>
            </w:r>
          </w:p>
        </w:tc>
        <w:tc>
          <w:tcPr>
            <w:tcW w:type="dxa" w:w="2382"/>
          </w:tcPr>
          <w:p>
            <w:pPr>
              <w:spacing w:after="0"/>
              <w:jc w:val="right"/>
            </w:pPr>
            <w:r>
              <w:rPr>
                <w:sz w:val="16"/>
              </w:rPr>
              <w:t>1 total; 0 since its plan</w:t>
            </w:r>
          </w:p>
        </w:tc>
        <w:tc>
          <w:tcPr>
            <w:tcW w:type="dxa" w:w="26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2024-10-31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$826</w:t>
            </w:r>
          </w:p>
        </w:tc>
        <w:tc>
          <w:tcPr>
            <w:tcW w:type="dxa" w:w="1126"/>
          </w:tcPr>
          <w:p>
            <w:pPr>
              <w:spacing w:after="0"/>
              <w:jc w:val="right"/>
            </w:pPr>
            <w:r>
              <w:rPr>
                <w:sz w:val="16"/>
              </w:rPr>
              <w:t>$154,087</w:t>
            </w:r>
          </w:p>
        </w:tc>
        <w:tc>
          <w:tcPr>
            <w:tcW w:type="dxa" w:w="1097"/>
          </w:tcPr>
          <w:p>
            <w:pPr>
              <w:spacing w:after="0"/>
              <w:jc w:val="right"/>
            </w:pPr>
            <w:r>
              <w:rPr>
                <w:sz w:val="16"/>
              </w:rPr>
              <w:t>$382,715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$54,730,463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$1,079,074</w:t>
            </w:r>
          </w:p>
        </w:tc>
        <w:tc>
          <w:tcPr>
            <w:tcW w:type="dxa" w:w="1097"/>
          </w:tcPr>
          <w:p>
            <w:pPr>
              <w:spacing w:after="0"/>
              <w:jc w:val="right"/>
            </w:pPr>
            <w:r>
              <w:rPr>
                <w:sz w:val="16"/>
              </w:rPr>
              <w:t>n/a</w:t>
            </w:r>
          </w:p>
        </w:tc>
        <w:tc>
          <w:tcPr>
            <w:tcW w:type="dxa" w:w="1305"/>
          </w:tcPr>
          <w:p>
            <w:pPr>
              <w:spacing w:after="0"/>
              <w:jc w:val="right"/>
            </w:pPr>
            <w:r>
              <w:rPr>
                <w:sz w:val="16"/>
              </w:rPr>
              <w:t>1.97%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$18,906,915,916</w:t>
            </w:r>
          </w:p>
        </w:tc>
        <w:tc>
          <w:tcPr>
            <w:tcW w:type="dxa" w:w="1215"/>
          </w:tcPr>
          <w:p>
            <w:pPr>
              <w:spacing w:after="0"/>
              <w:jc w:val="right"/>
            </w:pPr>
            <w:r>
              <w:rPr>
                <w:sz w:val="16"/>
              </w:rPr>
              <w:t>n/a</w:t>
            </w:r>
          </w:p>
        </w:tc>
        <w:tc>
          <w:tcPr>
            <w:tcW w:type="dxa" w:w="1041"/>
          </w:tcPr>
          <w:p>
            <w:pPr>
              <w:spacing w:after="0"/>
              <w:jc w:val="right"/>
            </w:pPr>
            <w:r>
              <w:rPr>
                <w:sz w:val="16"/>
              </w:rPr>
              <w:t>33,555</w:t>
            </w:r>
          </w:p>
        </w:tc>
        <w:tc>
          <w:tcPr>
            <w:tcW w:type="dxa" w:w="1126"/>
          </w:tcPr>
          <w:p>
            <w:pPr>
              <w:spacing w:after="0"/>
              <w:jc w:val="right"/>
            </w:pPr>
            <w:r>
              <w:rPr>
                <w:sz w:val="16"/>
              </w:rPr>
              <w:t>$286,892</w:t>
            </w:r>
          </w:p>
        </w:tc>
        <w:tc>
          <w:tcPr>
            <w:tcW w:type="dxa" w:w="1126"/>
          </w:tcPr>
          <w:p>
            <w:pPr>
              <w:spacing w:after="0"/>
              <w:jc w:val="right"/>
            </w:pPr>
            <w:r>
              <w:rPr>
                <w:sz w:val="16"/>
              </w:rPr>
              <w:t>n/a</w:t>
            </w:r>
          </w:p>
        </w:tc>
        <w:tc>
          <w:tcPr>
            <w:tcW w:type="dxa" w:w="1097"/>
          </w:tcPr>
          <w:p>
            <w:pPr>
              <w:spacing w:after="0"/>
              <w:jc w:val="right"/>
            </w:pPr>
            <w:r>
              <w:rPr>
                <w:sz w:val="16"/>
              </w:rPr>
              <w:t>$72,910</w:t>
            </w:r>
          </w:p>
        </w:tc>
        <w:tc>
          <w:tcPr>
            <w:tcW w:type="dxa" w:w="1305"/>
          </w:tcPr>
          <w:p>
            <w:pPr>
              <w:spacing w:after="0"/>
              <w:jc w:val="right"/>
            </w:pPr>
            <w:r>
              <w:rPr>
                <w:sz w:val="16"/>
              </w:rPr>
              <w:t>0.00152%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$1,087,254</w:t>
            </w:r>
          </w:p>
        </w:tc>
        <w:tc>
          <w:tcPr>
            <w:tcW w:type="dxa" w:w="1126"/>
          </w:tcPr>
          <w:p>
            <w:pPr>
              <w:spacing w:after="0"/>
              <w:jc w:val="right"/>
            </w:pPr>
            <w:r>
              <w:rPr>
                <w:sz w:val="16"/>
              </w:rPr>
              <w:t>$43,081</w:t>
            </w:r>
          </w:p>
        </w:tc>
        <w:tc>
          <w:tcPr>
            <w:tcW w:type="dxa" w:w="1097"/>
          </w:tcPr>
          <w:p>
            <w:pPr>
              <w:spacing w:after="0"/>
              <w:jc w:val="right"/>
            </w:pPr>
            <w:r>
              <w:rPr>
                <w:sz w:val="16"/>
              </w:rPr>
              <w:t>$97,675</w:t>
            </w:r>
          </w:p>
        </w:tc>
        <w:tc>
          <w:tcPr>
            <w:tcW w:type="dxa" w:w="1305"/>
          </w:tcPr>
          <w:p>
            <w:pPr>
              <w:spacing w:after="0"/>
              <w:jc w:val="right"/>
            </w:pPr>
            <w:r>
              <w:rPr>
                <w:sz w:val="16"/>
              </w:rPr>
              <w:t>0.00991%</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$4,052</w:t>
            </w:r>
          </w:p>
        </w:tc>
        <w:tc>
          <w:tcPr>
            <w:tcW w:type="dxa" w:w="1126"/>
          </w:tcPr>
          <w:p>
            <w:pPr>
              <w:spacing w:after="0"/>
              <w:jc w:val="right"/>
            </w:pPr>
            <w:r>
              <w:rPr>
                <w:sz w:val="16"/>
              </w:rPr>
              <w:t>$4</w:t>
            </w:r>
          </w:p>
        </w:tc>
        <w:tc>
          <w:tcPr>
            <w:tcW w:type="dxa" w:w="1097"/>
          </w:tcPr>
          <w:p>
            <w:pPr>
              <w:spacing w:after="0"/>
              <w:jc w:val="right"/>
            </w:pPr>
            <w:r>
              <w:rPr>
                <w:sz w:val="16"/>
              </w:rPr>
              <w:t>$1,974,348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$2,567</w:t>
            </w:r>
          </w:p>
        </w:tc>
        <w:tc>
          <w:tcPr>
            <w:tcW w:type="dxa" w:w="1126"/>
          </w:tcPr>
          <w:p>
            <w:pPr>
              <w:spacing w:after="0"/>
              <w:jc w:val="right"/>
            </w:pPr>
            <w:r>
              <w:rPr>
                <w:sz w:val="16"/>
              </w:rPr>
              <w:t>$2,259</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$10,970,973,674</w:t>
            </w:r>
          </w:p>
        </w:tc>
        <w:tc>
          <w:tcPr>
            <w:tcW w:type="dxa" w:w="1215"/>
          </w:tcPr>
          <w:p>
            <w:pPr>
              <w:spacing w:after="0"/>
              <w:jc w:val="right"/>
            </w:pPr>
            <w:r>
              <w:rPr>
                <w:sz w:val="16"/>
              </w:rPr>
              <w:t>n/a</w:t>
            </w:r>
          </w:p>
        </w:tc>
        <w:tc>
          <w:tcPr>
            <w:tcW w:type="dxa" w:w="1041"/>
          </w:tcPr>
          <w:p>
            <w:pPr>
              <w:spacing w:after="0"/>
              <w:jc w:val="right"/>
            </w:pPr>
            <w:r>
              <w:rPr>
                <w:sz w:val="16"/>
              </w:rPr>
              <w:t>33,538</w:t>
            </w:r>
          </w:p>
        </w:tc>
        <w:tc>
          <w:tcPr>
            <w:tcW w:type="dxa" w:w="1126"/>
          </w:tcPr>
          <w:p>
            <w:pPr>
              <w:spacing w:after="0"/>
              <w:jc w:val="right"/>
            </w:pPr>
            <w:r>
              <w:rPr>
                <w:sz w:val="16"/>
              </w:rPr>
              <w:t>$49,202</w:t>
            </w:r>
          </w:p>
        </w:tc>
        <w:tc>
          <w:tcPr>
            <w:tcW w:type="dxa" w:w="1126"/>
          </w:tcPr>
          <w:p>
            <w:pPr>
              <w:spacing w:after="0"/>
              <w:jc w:val="right"/>
            </w:pPr>
            <w:r>
              <w:rPr>
                <w:sz w:val="16"/>
              </w:rPr>
              <w:t>n/a</w:t>
            </w:r>
          </w:p>
        </w:tc>
        <w:tc>
          <w:tcPr>
            <w:tcW w:type="dxa" w:w="1097"/>
          </w:tcPr>
          <w:p>
            <w:pPr>
              <w:spacing w:after="0"/>
              <w:jc w:val="right"/>
            </w:pPr>
            <w:r>
              <w:rPr>
                <w:sz w:val="16"/>
              </w:rPr>
              <w:t>$58,528</w:t>
            </w:r>
          </w:p>
        </w:tc>
        <w:tc>
          <w:tcPr>
            <w:tcW w:type="dxa" w:w="1305"/>
          </w:tcPr>
          <w:p>
            <w:pPr>
              <w:spacing w:after="0"/>
              <w:jc w:val="right"/>
            </w:pPr>
            <w:r>
              <w:rPr>
                <w:sz w:val="16"/>
              </w:rPr>
              <w:t>0.000448%</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$10,961,238,366</w:t>
            </w:r>
          </w:p>
        </w:tc>
        <w:tc>
          <w:tcPr>
            <w:tcW w:type="dxa" w:w="1215"/>
          </w:tcPr>
          <w:p>
            <w:pPr>
              <w:spacing w:after="0"/>
              <w:jc w:val="right"/>
            </w:pPr>
            <w:r>
              <w:rPr>
                <w:sz w:val="16"/>
              </w:rPr>
              <w:t>$8,671,619</w:t>
            </w:r>
          </w:p>
        </w:tc>
        <w:tc>
          <w:tcPr>
            <w:tcW w:type="dxa" w:w="1041"/>
          </w:tcPr>
          <w:p>
            <w:pPr>
              <w:spacing w:after="0"/>
              <w:jc w:val="right"/>
            </w:pPr>
            <w:r>
              <w:rPr>
                <w:sz w:val="16"/>
              </w:rPr>
              <w:t>514</w:t>
            </w:r>
          </w:p>
        </w:tc>
        <w:tc>
          <w:tcPr>
            <w:tcW w:type="dxa" w:w="1126"/>
          </w:tcPr>
          <w:p>
            <w:pPr>
              <w:spacing w:after="0"/>
              <w:jc w:val="right"/>
            </w:pPr>
            <w:r>
              <w:rPr>
                <w:sz w:val="16"/>
              </w:rPr>
              <w:t>$12,902,667</w:t>
            </w:r>
          </w:p>
        </w:tc>
        <w:tc>
          <w:tcPr>
            <w:tcW w:type="dxa" w:w="1126"/>
          </w:tcPr>
          <w:p>
            <w:pPr>
              <w:spacing w:after="0"/>
              <w:jc w:val="right"/>
            </w:pPr>
            <w:r>
              <w:rPr>
                <w:sz w:val="16"/>
              </w:rPr>
              <w:t>$19,371</w:t>
            </w:r>
          </w:p>
        </w:tc>
        <w:tc>
          <w:tcPr>
            <w:tcW w:type="dxa" w:w="1097"/>
          </w:tcPr>
          <w:p>
            <w:pPr>
              <w:spacing w:after="0"/>
              <w:jc w:val="right"/>
            </w:pPr>
            <w:r>
              <w:rPr>
                <w:sz w:val="16"/>
              </w:rPr>
              <w:t>$80,602</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$283,816,207</w:t>
            </w:r>
          </w:p>
        </w:tc>
        <w:tc>
          <w:tcPr>
            <w:tcW w:type="dxa" w:w="1215"/>
          </w:tcPr>
          <w:p>
            <w:pPr>
              <w:spacing w:after="0"/>
              <w:jc w:val="right"/>
            </w:pPr>
            <w:r>
              <w:rPr>
                <w:sz w:val="16"/>
              </w:rPr>
              <w:t>n/a</w:t>
            </w:r>
          </w:p>
        </w:tc>
        <w:tc>
          <w:tcPr>
            <w:tcW w:type="dxa" w:w="1041"/>
          </w:tcPr>
          <w:p>
            <w:pPr>
              <w:spacing w:after="0"/>
              <w:jc w:val="right"/>
            </w:pPr>
            <w:r>
              <w:rPr>
                <w:sz w:val="16"/>
              </w:rPr>
              <w:t>1,149</w:t>
            </w:r>
          </w:p>
        </w:tc>
        <w:tc>
          <w:tcPr>
            <w:tcW w:type="dxa" w:w="1126"/>
          </w:tcPr>
          <w:p>
            <w:pPr>
              <w:spacing w:after="0"/>
              <w:jc w:val="right"/>
            </w:pPr>
            <w:r>
              <w:rPr>
                <w:sz w:val="16"/>
              </w:rPr>
              <w:t>$954</w:t>
            </w:r>
          </w:p>
        </w:tc>
        <w:tc>
          <w:tcPr>
            <w:tcW w:type="dxa" w:w="1126"/>
          </w:tcPr>
          <w:p>
            <w:pPr>
              <w:spacing w:after="0"/>
              <w:jc w:val="right"/>
            </w:pPr>
            <w:r>
              <w:rPr>
                <w:sz w:val="16"/>
              </w:rPr>
              <w:t>n/a</w:t>
            </w:r>
          </w:p>
        </w:tc>
        <w:tc>
          <w:tcPr>
            <w:tcW w:type="dxa" w:w="1097"/>
          </w:tcPr>
          <w:p>
            <w:pPr>
              <w:spacing w:after="0"/>
              <w:jc w:val="right"/>
            </w:pPr>
            <w:r>
              <w:rPr>
                <w:sz w:val="16"/>
              </w:rPr>
              <w:t>$7,882</w:t>
            </w:r>
          </w:p>
        </w:tc>
        <w:tc>
          <w:tcPr>
            <w:tcW w:type="dxa" w:w="1305"/>
          </w:tcPr>
          <w:p>
            <w:pPr>
              <w:spacing w:after="0"/>
              <w:jc w:val="right"/>
            </w:pPr>
            <w:r>
              <w:rPr>
                <w:sz w:val="16"/>
              </w:rPr>
              <w:t>0.000336%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$10,970,973,674</w:t>
            </w:r>
          </w:p>
        </w:tc>
        <w:tc>
          <w:tcPr>
            <w:tcW w:type="dxa" w:w="1215"/>
          </w:tcPr>
          <w:p>
            <w:pPr>
              <w:spacing w:after="0"/>
              <w:jc w:val="right"/>
            </w:pPr>
            <w:r>
              <w:rPr>
                <w:sz w:val="16"/>
              </w:rPr>
              <w:t>n/a</w:t>
            </w:r>
          </w:p>
        </w:tc>
        <w:tc>
          <w:tcPr>
            <w:tcW w:type="dxa" w:w="1041"/>
          </w:tcPr>
          <w:p>
            <w:pPr>
              <w:spacing w:after="0"/>
              <w:jc w:val="right"/>
            </w:pPr>
            <w:r>
              <w:rPr>
                <w:sz w:val="16"/>
              </w:rPr>
              <w:t>33,538</w:t>
            </w:r>
          </w:p>
        </w:tc>
        <w:tc>
          <w:tcPr>
            <w:tcW w:type="dxa" w:w="1126"/>
          </w:tcPr>
          <w:p>
            <w:pPr>
              <w:spacing w:after="0"/>
              <w:jc w:val="right"/>
            </w:pPr>
            <w:r>
              <w:rPr>
                <w:sz w:val="16"/>
              </w:rPr>
              <w:t>$17,418</w:t>
            </w:r>
          </w:p>
        </w:tc>
        <w:tc>
          <w:tcPr>
            <w:tcW w:type="dxa" w:w="1126"/>
          </w:tcPr>
          <w:p>
            <w:pPr>
              <w:spacing w:after="0"/>
              <w:jc w:val="right"/>
            </w:pPr>
            <w:r>
              <w:rPr>
                <w:sz w:val="16"/>
              </w:rPr>
              <w:t>n/a</w:t>
            </w:r>
          </w:p>
        </w:tc>
        <w:tc>
          <w:tcPr>
            <w:tcW w:type="dxa" w:w="1097"/>
          </w:tcPr>
          <w:p>
            <w:pPr>
              <w:spacing w:after="0"/>
              <w:jc w:val="right"/>
            </w:pPr>
            <w:r>
              <w:rPr>
                <w:sz w:val="16"/>
              </w:rPr>
              <w:t>$332,246</w:t>
            </w:r>
          </w:p>
        </w:tc>
        <w:tc>
          <w:tcPr>
            <w:tcW w:type="dxa" w:w="1305"/>
          </w:tcPr>
          <w:p>
            <w:pPr>
              <w:spacing w:after="0"/>
              <w:jc w:val="right"/>
            </w:pPr>
            <w:r>
              <w:rPr>
                <w:sz w:val="16"/>
              </w:rPr>
              <w:t>0.000159%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$609,625</w:t>
            </w:r>
          </w:p>
        </w:tc>
        <w:tc>
          <w:tcPr>
            <w:tcW w:type="dxa" w:w="1126"/>
          </w:tcPr>
          <w:p>
            <w:pPr>
              <w:spacing w:after="0"/>
              <w:jc w:val="right"/>
            </w:pPr>
            <w:r>
              <w:rPr>
                <w:sz w:val="16"/>
              </w:rPr>
              <w:t>$143,556</w:t>
            </w:r>
          </w:p>
        </w:tc>
        <w:tc>
          <w:tcPr>
            <w:tcW w:type="dxa" w:w="1097"/>
          </w:tcPr>
          <w:p>
            <w:pPr>
              <w:spacing w:after="0"/>
              <w:jc w:val="right"/>
            </w:pPr>
            <w:r>
              <w:rPr>
                <w:sz w:val="16"/>
              </w:rPr>
              <w:t>$538,057</w:t>
            </w:r>
          </w:p>
        </w:tc>
        <w:tc>
          <w:tcPr>
            <w:tcW w:type="dxa" w:w="1305"/>
          </w:tcPr>
          <w:p>
            <w:pPr>
              <w:spacing w:after="0"/>
              <w:jc w:val="right"/>
            </w:pPr>
            <w:r>
              <w:rPr>
                <w:sz w:val="16"/>
              </w:rPr>
              <w:t>0.00556%</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$1,779,483</w:t>
            </w:r>
          </w:p>
        </w:tc>
        <w:tc>
          <w:tcPr>
            <w:tcW w:type="dxa" w:w="1126"/>
          </w:tcPr>
          <w:p>
            <w:pPr>
              <w:spacing w:after="0"/>
              <w:jc w:val="right"/>
            </w:pPr>
            <w:r>
              <w:rPr>
                <w:sz w:val="16"/>
              </w:rPr>
              <w:t>$3,992</w:t>
            </w:r>
          </w:p>
        </w:tc>
        <w:tc>
          <w:tcPr>
            <w:tcW w:type="dxa" w:w="1097"/>
          </w:tcPr>
          <w:p>
            <w:pPr>
              <w:spacing w:after="0"/>
              <w:jc w:val="right"/>
            </w:pPr>
            <w:r>
              <w:rPr>
                <w:sz w:val="16"/>
              </w:rPr>
              <w:t>$715,561</w:t>
            </w:r>
          </w:p>
        </w:tc>
        <w:tc>
          <w:tcPr>
            <w:tcW w:type="dxa" w:w="1305"/>
          </w:tcPr>
          <w:p>
            <w:pPr>
              <w:spacing w:after="0"/>
              <w:jc w:val="right"/>
            </w:pPr>
            <w:r>
              <w:rPr>
                <w:sz w:val="16"/>
              </w:rPr>
              <w:t>0.0162%</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$1,276,759,355</w:t>
            </w:r>
          </w:p>
        </w:tc>
        <w:tc>
          <w:tcPr>
            <w:tcW w:type="dxa" w:w="1215"/>
          </w:tcPr>
          <w:p>
            <w:pPr>
              <w:spacing w:after="0"/>
              <w:jc w:val="right"/>
            </w:pPr>
            <w:r>
              <w:rPr>
                <w:sz w:val="16"/>
              </w:rPr>
              <w:t>$35,002,580</w:t>
            </w:r>
          </w:p>
        </w:tc>
        <w:tc>
          <w:tcPr>
            <w:tcW w:type="dxa" w:w="1041"/>
          </w:tcPr>
          <w:p>
            <w:pPr>
              <w:spacing w:after="0"/>
              <w:jc w:val="right"/>
            </w:pPr>
            <w:r>
              <w:rPr>
                <w:sz w:val="16"/>
              </w:rPr>
              <w:t>5,225</w:t>
            </w:r>
          </w:p>
        </w:tc>
        <w:tc>
          <w:tcPr>
            <w:tcW w:type="dxa" w:w="1126"/>
          </w:tcPr>
          <w:p>
            <w:pPr>
              <w:spacing w:after="0"/>
              <w:jc w:val="right"/>
            </w:pPr>
            <w:r>
              <w:rPr>
                <w:sz w:val="16"/>
              </w:rPr>
              <w:t>$37,819</w:t>
            </w:r>
          </w:p>
        </w:tc>
        <w:tc>
          <w:tcPr>
            <w:tcW w:type="dxa" w:w="1126"/>
          </w:tcPr>
          <w:p>
            <w:pPr>
              <w:spacing w:after="0"/>
              <w:jc w:val="right"/>
            </w:pPr>
            <w:r>
              <w:rPr>
                <w:sz w:val="16"/>
              </w:rPr>
              <w:t>$180</w:t>
            </w:r>
          </w:p>
        </w:tc>
        <w:tc>
          <w:tcPr>
            <w:tcW w:type="dxa" w:w="1097"/>
          </w:tcPr>
          <w:p>
            <w:pPr>
              <w:spacing w:after="0"/>
              <w:jc w:val="right"/>
            </w:pPr>
            <w:r>
              <w:rPr>
                <w:sz w:val="16"/>
              </w:rPr>
              <w:t>$5,361</w:t>
            </w:r>
          </w:p>
        </w:tc>
        <w:tc>
          <w:tcPr>
            <w:tcW w:type="dxa" w:w="1305"/>
          </w:tcPr>
          <w:p>
            <w:pPr>
              <w:spacing w:after="0"/>
              <w:jc w:val="right"/>
            </w:pPr>
            <w:r>
              <w:rPr>
                <w:sz w:val="16"/>
              </w:rPr>
              <w:t>0.00296%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$10,970,973,674</w:t>
            </w:r>
          </w:p>
        </w:tc>
        <w:tc>
          <w:tcPr>
            <w:tcW w:type="dxa" w:w="1215"/>
          </w:tcPr>
          <w:p>
            <w:pPr>
              <w:spacing w:after="0"/>
              <w:jc w:val="right"/>
            </w:pPr>
            <w:r>
              <w:rPr>
                <w:sz w:val="16"/>
              </w:rPr>
              <w:t>$157,958,432</w:t>
            </w:r>
          </w:p>
        </w:tc>
        <w:tc>
          <w:tcPr>
            <w:tcW w:type="dxa" w:w="1041"/>
          </w:tcPr>
          <w:p>
            <w:pPr>
              <w:spacing w:after="0"/>
              <w:jc w:val="right"/>
            </w:pPr>
            <w:r>
              <w:rPr>
                <w:sz w:val="16"/>
              </w:rPr>
              <w:t>33,538</w:t>
            </w:r>
          </w:p>
        </w:tc>
        <w:tc>
          <w:tcPr>
            <w:tcW w:type="dxa" w:w="1126"/>
          </w:tcPr>
          <w:p>
            <w:pPr>
              <w:spacing w:after="0"/>
              <w:jc w:val="right"/>
            </w:pPr>
            <w:r>
              <w:rPr>
                <w:sz w:val="16"/>
              </w:rPr>
              <w:t>$8,061</w:t>
            </w:r>
          </w:p>
        </w:tc>
        <w:tc>
          <w:tcPr>
            <w:tcW w:type="dxa" w:w="1126"/>
          </w:tcPr>
          <w:p>
            <w:pPr>
              <w:spacing w:after="0"/>
              <w:jc w:val="right"/>
            </w:pPr>
            <w:r>
              <w:rPr>
                <w:sz w:val="16"/>
              </w:rPr>
              <w:t>$180</w:t>
            </w:r>
          </w:p>
        </w:tc>
        <w:tc>
          <w:tcPr>
            <w:tcW w:type="dxa" w:w="1097"/>
          </w:tcPr>
          <w:p>
            <w:pPr>
              <w:spacing w:after="0"/>
              <w:jc w:val="right"/>
            </w:pPr>
            <w:r>
              <w:rPr>
                <w:sz w:val="16"/>
              </w:rPr>
              <w:t>$59,119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2024-10-31 (Storm Events through 2026-06-30): 25 county-coded records, 25 with a damage value recorded (including $0), $0;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33,538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$10,970,973,674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$157,958,432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$18,232,606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$4,325,004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Lee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Fort Madison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Keokuk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Lee County</w:t>
            </w:r>
          </w:p>
        </w:tc>
        <w:tc>
          <w:tcPr>
            <w:tcW w:type="dxa" w:w="1604"/>
          </w:tcPr>
          <w:p>
            <w:pPr>
              <w:spacing w:after="0"/>
              <w:jc w:val="left"/>
            </w:pPr>
            <w:r>
              <w:rPr>
                <w:sz w:val="16"/>
              </w:rPr>
              <w:t>190182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Donnellson city</w:t>
            </w:r>
          </w:p>
        </w:tc>
        <w:tc>
          <w:tcPr>
            <w:tcW w:type="dxa" w:w="1604"/>
          </w:tcPr>
          <w:p>
            <w:pPr>
              <w:spacing w:after="0"/>
              <w:jc w:val="left"/>
            </w:pPr>
            <w:r>
              <w:rPr>
                <w:sz w:val="16"/>
              </w:rPr>
              <w:t>190183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Fort Madison city</w:t>
            </w:r>
          </w:p>
        </w:tc>
        <w:tc>
          <w:tcPr>
            <w:tcW w:type="dxa" w:w="1604"/>
          </w:tcPr>
          <w:p>
            <w:pPr>
              <w:spacing w:after="0"/>
              <w:jc w:val="left"/>
            </w:pPr>
            <w:r>
              <w:rPr>
                <w:sz w:val="16"/>
              </w:rPr>
              <w:t>190184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Franklin city</w:t>
            </w:r>
          </w:p>
        </w:tc>
        <w:tc>
          <w:tcPr>
            <w:tcW w:type="dxa" w:w="1604"/>
          </w:tcPr>
          <w:p>
            <w:pPr>
              <w:spacing w:after="0"/>
              <w:jc w:val="left"/>
            </w:pPr>
            <w:r>
              <w:rPr>
                <w:sz w:val="16"/>
              </w:rPr>
              <w:t>190796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Houghton city</w:t>
            </w:r>
          </w:p>
        </w:tc>
        <w:tc>
          <w:tcPr>
            <w:tcW w:type="dxa" w:w="1604"/>
          </w:tcPr>
          <w:p>
            <w:pPr>
              <w:spacing w:after="0"/>
              <w:jc w:val="left"/>
            </w:pPr>
            <w:r>
              <w:rPr>
                <w:sz w:val="16"/>
              </w:rPr>
              <w:t>190814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Keokuk city</w:t>
            </w:r>
          </w:p>
        </w:tc>
        <w:tc>
          <w:tcPr>
            <w:tcW w:type="dxa" w:w="1604"/>
          </w:tcPr>
          <w:p>
            <w:pPr>
              <w:spacing w:after="0"/>
              <w:jc w:val="left"/>
            </w:pPr>
            <w:r>
              <w:rPr>
                <w:sz w:val="16"/>
              </w:rPr>
              <w:t>190185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Montrose city</w:t>
            </w:r>
          </w:p>
        </w:tc>
        <w:tc>
          <w:tcPr>
            <w:tcW w:type="dxa" w:w="1604"/>
          </w:tcPr>
          <w:p>
            <w:pPr>
              <w:spacing w:after="0"/>
              <w:jc w:val="left"/>
            </w:pPr>
            <w:r>
              <w:rPr>
                <w:sz w:val="16"/>
              </w:rPr>
              <w:t>190186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 Paul city</w:t>
            </w:r>
          </w:p>
        </w:tc>
        <w:tc>
          <w:tcPr>
            <w:tcW w:type="dxa" w:w="1604"/>
          </w:tcPr>
          <w:p>
            <w:pPr>
              <w:spacing w:after="0"/>
              <w:jc w:val="left"/>
            </w:pPr>
            <w:r>
              <w:rPr>
                <w:sz w:val="16"/>
              </w:rPr>
              <w:t>190835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Point city</w:t>
            </w:r>
          </w:p>
        </w:tc>
        <w:tc>
          <w:tcPr>
            <w:tcW w:type="dxa" w:w="1604"/>
          </w:tcPr>
          <w:p>
            <w:pPr>
              <w:spacing w:after="0"/>
              <w:jc w:val="left"/>
            </w:pPr>
            <w:r>
              <w:rPr>
                <w:sz w:val="16"/>
              </w:rPr>
              <w:t>190683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Lee County, IA: risk-assessment baseline packet, release 2026-10 (data as of 2026-09-30; County FIPS 19111). Automated baseline. </w:t>
      </w:r>
      <w:hyperlink r:id="rId15">
        <w:r>
          <w:rPr>
            <w:color w:val="1F4E99"/>
            <w:sz w:val="17"/>
            <w:u w:val="single"/>
          </w:rPr>
          <w:t>https://hazardplain.org/ia/19111/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IA: Risk-assessment baseline packet</dc:title>
  <dc:subject>Hazard Plain release 2026-10, as of 2026-09-30. Automated baseline</dc:subject>
  <dc:creator>Hazard Plain</dc:creator>
  <cp:keywords>Hazard Plain; hazard mitigation; risk assessment; 19111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