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Jefferson County, IA</w:t>
      </w:r>
    </w:p>
    <w:p>
      <w:pPr>
        <w:spacing w:after="120" w:before="0"/>
      </w:pPr>
      <w:r>
        <w:rPr>
          <w:color w:val="555555"/>
          <w:sz w:val="24"/>
        </w:rPr>
        <w:t>Risk-assessment baseline packet</w:t>
      </w:r>
    </w:p>
    <w:p>
      <w:pPr>
        <w:spacing w:after="120" w:before="0"/>
      </w:pPr>
      <w:r>
        <w:rPr>
          <w:b/>
          <w:sz w:val="18"/>
        </w:rPr>
        <w:t xml:space="preserve">Unit: </w:t>
      </w:r>
      <w:r>
        <w:rPr>
          <w:sz w:val="18"/>
        </w:rPr>
        <w:t>County area 19101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2029-12-17</w:t>
      </w:r>
    </w:p>
    <w:p>
      <w:pPr>
        <w:keepNext/>
        <w:spacing w:after="40" w:before="0"/>
      </w:pPr>
      <w:r>
        <w:rPr>
          <w:b/>
        </w:rPr>
        <w:t xml:space="preserve">Plan: </w:t>
      </w:r>
      <w:r>
        <w:rPr/>
        <w:t>Jefferson County (FEMA plan 110268)</w:t>
      </w:r>
    </w:p>
    <w:p>
      <w:pPr>
        <w:keepNext/>
        <w:spacing w:after="40" w:before="0"/>
      </w:pPr>
      <w:r>
        <w:rPr>
          <w:b/>
        </w:rPr>
        <w:t xml:space="preserve">Approved: </w:t>
      </w:r>
      <w:r>
        <w:rPr/>
        <w:t>2024-12-18</w:t>
      </w:r>
    </w:p>
    <w:p>
      <w:pPr>
        <w:keepNext/>
        <w:spacing w:after="40" w:before="0"/>
      </w:pPr>
      <w:r>
        <w:rPr>
          <w:b/>
        </w:rPr>
        <w:t xml:space="preserve">Expires: </w:t>
      </w:r>
      <w:r>
        <w:rPr/>
        <w:t>2029-12-17</w:t>
      </w:r>
    </w:p>
    <w:p>
      <w:pPr>
        <w:keepNext/>
        <w:spacing w:after="40" w:before="0"/>
      </w:pPr>
      <w:r>
        <w:rPr>
          <w:b/>
        </w:rPr>
        <w:t xml:space="preserve">As of: </w:t>
      </w:r>
      <w:r>
        <w:rPr/>
        <w:t>2026-09-28</w:t>
      </w:r>
    </w:p>
    <w:p>
      <w:pPr>
        <w:keepNext/>
        <w:spacing w:after="40" w:before="0"/>
      </w:pPr>
      <w:r>
        <w:rPr>
          <w:b/>
        </w:rPr>
        <w:t xml:space="preserve">Days: </w:t>
      </w:r>
      <w:r>
        <w:rPr/>
        <w:t>1,176 days to expiry</w:t>
      </w:r>
    </w:p>
    <w:p>
      <w:pPr>
        <w:spacing w:after="80" w:before="0"/>
      </w:pPr>
      <w:r>
        <w:rPr>
          <w:color w:val="555555"/>
          <w:sz w:val="17"/>
        </w:rPr>
        <w:t>Every jurisdiction listed on this page (13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2024-12-18)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13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078"/>
        <w:gridCol w:w="1751"/>
        <w:gridCol w:w="1758"/>
        <w:gridCol w:w="2487"/>
        <w:gridCol w:w="1185"/>
        <w:gridCol w:w="1037"/>
        <w:gridCol w:w="831"/>
        <w:gridCol w:w="1354"/>
        <w:gridCol w:w="1631"/>
      </w:tblGrid>
      <w:tr>
        <w:trPr>
          <w:cantSplit/>
          <w:tblHeader/>
        </w:trPr>
        <w:tc>
          <w:tcPr>
            <w:tcW w:type="dxa" w:w="2078"/>
            <w:shd w:val="clear" w:color="auto" w:fill="E8E8E8"/>
          </w:tcPr>
          <w:p>
            <w:pPr>
              <w:spacing w:after="0"/>
              <w:jc w:val="left"/>
            </w:pPr>
            <w:r>
              <w:rPr>
                <w:b/>
                <w:sz w:val="16"/>
              </w:rPr>
              <w:t>Jurisdiction</w:t>
            </w:r>
          </w:p>
        </w:tc>
        <w:tc>
          <w:tcPr>
            <w:tcW w:type="dxa" w:w="1751"/>
            <w:shd w:val="clear" w:color="auto" w:fill="E8E8E8"/>
          </w:tcPr>
          <w:p>
            <w:pPr>
              <w:spacing w:after="0"/>
              <w:jc w:val="left"/>
            </w:pPr>
            <w:r>
              <w:rPr>
                <w:b/>
                <w:sz w:val="16"/>
              </w:rPr>
              <w:t>Type</w:t>
            </w:r>
          </w:p>
        </w:tc>
        <w:tc>
          <w:tcPr>
            <w:tcW w:type="dxa" w:w="1758"/>
            <w:shd w:val="clear" w:color="auto" w:fill="E8E8E8"/>
          </w:tcPr>
          <w:p>
            <w:pPr>
              <w:spacing w:after="0"/>
              <w:jc w:val="left"/>
            </w:pPr>
            <w:r>
              <w:rPr>
                <w:b/>
                <w:sz w:val="16"/>
              </w:rPr>
              <w:t>Status</w:t>
            </w:r>
          </w:p>
        </w:tc>
        <w:tc>
          <w:tcPr>
            <w:tcW w:type="dxa" w:w="2487"/>
            <w:shd w:val="clear" w:color="auto" w:fill="E8E8E8"/>
          </w:tcPr>
          <w:p>
            <w:pPr>
              <w:spacing w:after="0"/>
              <w:jc w:val="left"/>
            </w:pPr>
            <w:r>
              <w:rPr>
                <w:b/>
                <w:sz w:val="16"/>
              </w:rPr>
              <w:t>Plan</w:t>
            </w:r>
          </w:p>
        </w:tc>
        <w:tc>
          <w:tcPr>
            <w:tcW w:type="dxa" w:w="1185"/>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3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354"/>
            <w:shd w:val="clear" w:color="auto" w:fill="E8E8E8"/>
          </w:tcPr>
          <w:p>
            <w:pPr>
              <w:spacing w:after="0"/>
              <w:jc w:val="left"/>
            </w:pPr>
            <w:r>
              <w:rPr>
                <w:b/>
                <w:sz w:val="16"/>
              </w:rPr>
              <w:t>Update underway</w:t>
            </w:r>
          </w:p>
        </w:tc>
        <w:tc>
          <w:tcPr>
            <w:tcW w:type="dxa" w:w="1631"/>
            <w:shd w:val="clear" w:color="auto" w:fill="E8E8E8"/>
          </w:tcPr>
          <w:p>
            <w:pPr>
              <w:spacing w:after="0"/>
              <w:jc w:val="left"/>
            </w:pPr>
            <w:r>
              <w:rPr>
                <w:b/>
                <w:sz w:val="16"/>
              </w:rPr>
              <w:t>Notes</w:t>
            </w:r>
          </w:p>
        </w:tc>
      </w:tr>
      <w:tr>
        <w:trPr>
          <w:cantSplit/>
        </w:trPr>
        <w:tc>
          <w:tcPr>
            <w:tcW w:type="dxa" w:w="2078"/>
          </w:tcPr>
          <w:p>
            <w:pPr>
              <w:spacing w:after="0"/>
              <w:jc w:val="left"/>
            </w:pPr>
            <w:r>
              <w:rPr>
                <w:sz w:val="16"/>
              </w:rPr>
              <w:t>Jefferson County</w:t>
            </w:r>
          </w:p>
        </w:tc>
        <w:tc>
          <w:tcPr>
            <w:tcW w:type="dxa" w:w="1751"/>
          </w:tcPr>
          <w:p>
            <w:pPr>
              <w:spacing w:after="0"/>
              <w:jc w:val="left"/>
            </w:pPr>
            <w:r>
              <w:rPr>
                <w:sz w:val="16"/>
              </w:rPr>
              <w:t>County</w:t>
            </w:r>
          </w:p>
        </w:tc>
        <w:tc>
          <w:tcPr>
            <w:tcW w:type="dxa" w:w="1758"/>
          </w:tcPr>
          <w:p>
            <w:pPr>
              <w:spacing w:after="0"/>
              <w:jc w:val="left"/>
            </w:pPr>
            <w:r>
              <w:rPr>
                <w:sz w:val="16"/>
              </w:rPr>
              <w:t>Approved, expires 2029-12-17</w:t>
            </w:r>
          </w:p>
        </w:tc>
        <w:tc>
          <w:tcPr>
            <w:tcW w:type="dxa" w:w="2487"/>
          </w:tcPr>
          <w:p>
            <w:pPr>
              <w:spacing w:after="0"/>
              <w:jc w:val="left"/>
            </w:pPr>
            <w:r>
              <w:rPr>
                <w:sz w:val="16"/>
              </w:rPr>
              <w:t>Jefferson County (FEMA plan 110268)</w:t>
            </w:r>
          </w:p>
        </w:tc>
        <w:tc>
          <w:tcPr>
            <w:tcW w:type="dxa" w:w="1185"/>
          </w:tcPr>
          <w:p>
            <w:pPr>
              <w:spacing w:after="0"/>
              <w:jc w:val="left"/>
            </w:pPr>
            <w:r>
              <w:rPr>
                <w:sz w:val="16"/>
              </w:rPr>
              <w:t>2024-12-18</w:t>
            </w:r>
          </w:p>
        </w:tc>
        <w:tc>
          <w:tcPr>
            <w:tcW w:type="dxa" w:w="1037"/>
          </w:tcPr>
          <w:p>
            <w:pPr>
              <w:spacing w:after="0"/>
              <w:jc w:val="left"/>
            </w:pPr>
            <w:r>
              <w:rPr>
                <w:sz w:val="16"/>
              </w:rPr>
              <w:t>2029-12-17</w:t>
            </w:r>
          </w:p>
        </w:tc>
        <w:tc>
          <w:tcPr>
            <w:tcW w:type="dxa" w:w="831"/>
          </w:tcPr>
          <w:p>
            <w:pPr>
              <w:spacing w:after="0"/>
              <w:jc w:val="right"/>
            </w:pPr>
            <w:r>
              <w:rPr>
                <w:sz w:val="16"/>
              </w:rPr>
              <w:t>1,176</w:t>
            </w:r>
          </w:p>
        </w:tc>
        <w:tc>
          <w:tcPr>
            <w:tcW w:type="dxa" w:w="1354"/>
          </w:tcPr>
          <w:p>
            <w:pPr>
              <w:spacing w:after="0"/>
              <w:jc w:val="left"/>
            </w:pPr>
          </w:p>
        </w:tc>
        <w:tc>
          <w:tcPr>
            <w:tcW w:type="dxa" w:w="1631"/>
          </w:tcPr>
          <w:p>
            <w:pPr>
              <w:spacing w:after="0"/>
              <w:jc w:val="left"/>
            </w:pPr>
            <w:r>
              <w:rPr>
                <w:sz w:val="16"/>
              </w:rPr>
              <w:t>member approved 2024-09-30</w:t>
            </w:r>
          </w:p>
        </w:tc>
      </w:tr>
      <w:tr>
        <w:trPr>
          <w:cantSplit/>
        </w:trPr>
        <w:tc>
          <w:tcPr>
            <w:tcW w:type="dxa" w:w="2078"/>
          </w:tcPr>
          <w:p>
            <w:pPr>
              <w:spacing w:after="0"/>
              <w:jc w:val="left"/>
            </w:pPr>
            <w:r>
              <w:rPr>
                <w:sz w:val="16"/>
              </w:rPr>
              <w:t>Batavia city</w:t>
            </w:r>
          </w:p>
        </w:tc>
        <w:tc>
          <w:tcPr>
            <w:tcW w:type="dxa" w:w="1751"/>
          </w:tcPr>
          <w:p>
            <w:pPr>
              <w:spacing w:after="0"/>
              <w:jc w:val="left"/>
            </w:pPr>
            <w:r>
              <w:rPr>
                <w:sz w:val="16"/>
              </w:rPr>
              <w:t>City</w:t>
            </w:r>
          </w:p>
        </w:tc>
        <w:tc>
          <w:tcPr>
            <w:tcW w:type="dxa" w:w="1758"/>
          </w:tcPr>
          <w:p>
            <w:pPr>
              <w:spacing w:after="0"/>
              <w:jc w:val="left"/>
            </w:pPr>
            <w:r>
              <w:rPr>
                <w:sz w:val="16"/>
              </w:rPr>
              <w:t>Approved, expires 2029-12-17</w:t>
            </w:r>
          </w:p>
        </w:tc>
        <w:tc>
          <w:tcPr>
            <w:tcW w:type="dxa" w:w="2487"/>
          </w:tcPr>
          <w:p>
            <w:pPr>
              <w:spacing w:after="0"/>
              <w:jc w:val="left"/>
            </w:pPr>
            <w:r>
              <w:rPr>
                <w:sz w:val="16"/>
              </w:rPr>
              <w:t>Jefferson County (FEMA plan 110268)</w:t>
            </w:r>
          </w:p>
        </w:tc>
        <w:tc>
          <w:tcPr>
            <w:tcW w:type="dxa" w:w="1185"/>
          </w:tcPr>
          <w:p>
            <w:pPr>
              <w:spacing w:after="0"/>
              <w:jc w:val="left"/>
            </w:pPr>
            <w:r>
              <w:rPr>
                <w:sz w:val="16"/>
              </w:rPr>
              <w:t>2024-12-18</w:t>
            </w:r>
          </w:p>
        </w:tc>
        <w:tc>
          <w:tcPr>
            <w:tcW w:type="dxa" w:w="1037"/>
          </w:tcPr>
          <w:p>
            <w:pPr>
              <w:spacing w:after="0"/>
              <w:jc w:val="left"/>
            </w:pPr>
            <w:r>
              <w:rPr>
                <w:sz w:val="16"/>
              </w:rPr>
              <w:t>2029-12-17</w:t>
            </w:r>
          </w:p>
        </w:tc>
        <w:tc>
          <w:tcPr>
            <w:tcW w:type="dxa" w:w="831"/>
          </w:tcPr>
          <w:p>
            <w:pPr>
              <w:spacing w:after="0"/>
              <w:jc w:val="right"/>
            </w:pPr>
            <w:r>
              <w:rPr>
                <w:sz w:val="16"/>
              </w:rPr>
              <w:t>1,176</w:t>
            </w:r>
          </w:p>
        </w:tc>
        <w:tc>
          <w:tcPr>
            <w:tcW w:type="dxa" w:w="1354"/>
          </w:tcPr>
          <w:p>
            <w:pPr>
              <w:spacing w:after="0"/>
              <w:jc w:val="left"/>
            </w:pPr>
          </w:p>
        </w:tc>
        <w:tc>
          <w:tcPr>
            <w:tcW w:type="dxa" w:w="1631"/>
          </w:tcPr>
          <w:p>
            <w:pPr>
              <w:spacing w:after="0"/>
              <w:jc w:val="left"/>
            </w:pPr>
            <w:r>
              <w:rPr>
                <w:sz w:val="16"/>
              </w:rPr>
              <w:t>member approved 2025-02-17</w:t>
            </w:r>
          </w:p>
        </w:tc>
      </w:tr>
      <w:tr>
        <w:trPr>
          <w:cantSplit/>
        </w:trPr>
        <w:tc>
          <w:tcPr>
            <w:tcW w:type="dxa" w:w="2078"/>
          </w:tcPr>
          <w:p>
            <w:pPr>
              <w:spacing w:after="0"/>
              <w:jc w:val="left"/>
            </w:pPr>
            <w:r>
              <w:rPr>
                <w:sz w:val="16"/>
              </w:rPr>
              <w:t>Coppock city</w:t>
            </w:r>
          </w:p>
        </w:tc>
        <w:tc>
          <w:tcPr>
            <w:tcW w:type="dxa" w:w="1751"/>
          </w:tcPr>
          <w:p>
            <w:pPr>
              <w:spacing w:after="0"/>
              <w:jc w:val="left"/>
            </w:pPr>
            <w:r>
              <w:rPr>
                <w:sz w:val="16"/>
              </w:rPr>
              <w:t>City</w:t>
            </w:r>
          </w:p>
        </w:tc>
        <w:tc>
          <w:tcPr>
            <w:tcW w:type="dxa" w:w="1758"/>
          </w:tcPr>
          <w:p>
            <w:pPr>
              <w:spacing w:after="0"/>
              <w:jc w:val="left"/>
            </w:pPr>
            <w:r>
              <w:rPr>
                <w:sz w:val="16"/>
              </w:rPr>
              <w:t>Plan 108177 approved 2024-03-04, pending adoption here; not yet eligible</w:t>
            </w:r>
          </w:p>
        </w:tc>
        <w:tc>
          <w:tcPr>
            <w:tcW w:type="dxa" w:w="2487"/>
          </w:tcPr>
          <w:p>
            <w:pPr>
              <w:spacing w:after="0"/>
              <w:jc w:val="left"/>
            </w:pPr>
            <w:r>
              <w:rPr>
                <w:sz w:val="16"/>
              </w:rPr>
              <w:t>Henry County Multi-Jurisdictional HM Plan (FEMA plan 108177), pending adoption here</w:t>
            </w:r>
          </w:p>
        </w:tc>
        <w:tc>
          <w:tcPr>
            <w:tcW w:type="dxa" w:w="1185"/>
          </w:tcPr>
          <w:p>
            <w:pPr>
              <w:spacing w:after="0"/>
              <w:jc w:val="left"/>
            </w:pPr>
            <w:r>
              <w:rPr>
                <w:sz w:val="16"/>
              </w:rPr>
              <w:t>2024-03-04 by FEMA; not yet adopted here</w:t>
            </w:r>
          </w:p>
        </w:tc>
        <w:tc>
          <w:tcPr>
            <w:tcW w:type="dxa" w:w="1037"/>
          </w:tcPr>
          <w:p>
            <w:pPr>
              <w:spacing w:after="0"/>
              <w:jc w:val="left"/>
            </w:pPr>
            <w:r>
              <w:rPr>
                <w:sz w:val="16"/>
              </w:rPr>
              <w:t>2029-03-03 once adopted</w:t>
            </w:r>
          </w:p>
        </w:tc>
        <w:tc>
          <w:tcPr>
            <w:tcW w:type="dxa" w:w="831"/>
          </w:tcPr>
          <w:p>
            <w:pPr>
              <w:spacing w:after="0"/>
              <w:jc w:val="right"/>
            </w:pPr>
          </w:p>
        </w:tc>
        <w:tc>
          <w:tcPr>
            <w:tcW w:type="dxa" w:w="1354"/>
          </w:tcPr>
          <w:p>
            <w:pPr>
              <w:spacing w:after="0"/>
              <w:jc w:val="left"/>
            </w:pPr>
            <w:r>
              <w:rPr>
                <w:sz w:val="16"/>
              </w:rPr>
              <w:t>FEMA tracker shows a plan approvable pending adoption</w:t>
            </w:r>
          </w:p>
        </w:tc>
        <w:tc>
          <w:tcPr>
            <w:tcW w:type="dxa" w:w="1631"/>
          </w:tcPr>
          <w:p>
            <w:pPr>
              <w:spacing w:after="0"/>
              <w:jc w:val="left"/>
            </w:pPr>
            <w:r>
              <w:rPr>
                <w:sz w:val="16"/>
              </w:rPr>
              <w:t>Not yet eligible: adopt the approved plan.</w:t>
            </w:r>
          </w:p>
        </w:tc>
      </w:tr>
      <w:tr>
        <w:trPr>
          <w:cantSplit/>
        </w:trPr>
        <w:tc>
          <w:tcPr>
            <w:tcW w:type="dxa" w:w="2078"/>
          </w:tcPr>
          <w:p>
            <w:pPr>
              <w:spacing w:after="0"/>
              <w:jc w:val="left"/>
            </w:pPr>
            <w:r>
              <w:rPr>
                <w:sz w:val="16"/>
              </w:rPr>
              <w:t>Fairfield city</w:t>
            </w:r>
          </w:p>
        </w:tc>
        <w:tc>
          <w:tcPr>
            <w:tcW w:type="dxa" w:w="1751"/>
          </w:tcPr>
          <w:p>
            <w:pPr>
              <w:spacing w:after="0"/>
              <w:jc w:val="left"/>
            </w:pPr>
            <w:r>
              <w:rPr>
                <w:sz w:val="16"/>
              </w:rPr>
              <w:t>City</w:t>
            </w:r>
          </w:p>
        </w:tc>
        <w:tc>
          <w:tcPr>
            <w:tcW w:type="dxa" w:w="1758"/>
          </w:tcPr>
          <w:p>
            <w:pPr>
              <w:spacing w:after="0"/>
              <w:jc w:val="left"/>
            </w:pPr>
            <w:r>
              <w:rPr>
                <w:sz w:val="16"/>
              </w:rPr>
              <w:t>Approved, expires 2029-12-17</w:t>
            </w:r>
          </w:p>
        </w:tc>
        <w:tc>
          <w:tcPr>
            <w:tcW w:type="dxa" w:w="2487"/>
          </w:tcPr>
          <w:p>
            <w:pPr>
              <w:spacing w:after="0"/>
              <w:jc w:val="left"/>
            </w:pPr>
            <w:r>
              <w:rPr>
                <w:sz w:val="16"/>
              </w:rPr>
              <w:t>Jefferson County (FEMA plan 110268)</w:t>
            </w:r>
          </w:p>
        </w:tc>
        <w:tc>
          <w:tcPr>
            <w:tcW w:type="dxa" w:w="1185"/>
          </w:tcPr>
          <w:p>
            <w:pPr>
              <w:spacing w:after="0"/>
              <w:jc w:val="left"/>
            </w:pPr>
            <w:r>
              <w:rPr>
                <w:sz w:val="16"/>
              </w:rPr>
              <w:t>2024-12-18</w:t>
            </w:r>
          </w:p>
        </w:tc>
        <w:tc>
          <w:tcPr>
            <w:tcW w:type="dxa" w:w="1037"/>
          </w:tcPr>
          <w:p>
            <w:pPr>
              <w:spacing w:after="0"/>
              <w:jc w:val="left"/>
            </w:pPr>
            <w:r>
              <w:rPr>
                <w:sz w:val="16"/>
              </w:rPr>
              <w:t>2029-12-17</w:t>
            </w:r>
          </w:p>
        </w:tc>
        <w:tc>
          <w:tcPr>
            <w:tcW w:type="dxa" w:w="831"/>
          </w:tcPr>
          <w:p>
            <w:pPr>
              <w:spacing w:after="0"/>
              <w:jc w:val="right"/>
            </w:pPr>
            <w:r>
              <w:rPr>
                <w:sz w:val="16"/>
              </w:rPr>
              <w:t>1,176</w:t>
            </w:r>
          </w:p>
        </w:tc>
        <w:tc>
          <w:tcPr>
            <w:tcW w:type="dxa" w:w="1354"/>
          </w:tcPr>
          <w:p>
            <w:pPr>
              <w:spacing w:after="0"/>
              <w:jc w:val="left"/>
            </w:pPr>
          </w:p>
        </w:tc>
        <w:tc>
          <w:tcPr>
            <w:tcW w:type="dxa" w:w="1631"/>
          </w:tcPr>
          <w:p>
            <w:pPr>
              <w:spacing w:after="0"/>
              <w:jc w:val="left"/>
            </w:pPr>
            <w:r>
              <w:rPr>
                <w:sz w:val="16"/>
              </w:rPr>
              <w:t>member approved 2025-02-17</w:t>
            </w:r>
          </w:p>
        </w:tc>
      </w:tr>
      <w:tr>
        <w:trPr>
          <w:cantSplit/>
        </w:trPr>
        <w:tc>
          <w:tcPr>
            <w:tcW w:type="dxa" w:w="2078"/>
          </w:tcPr>
          <w:p>
            <w:pPr>
              <w:spacing w:after="0"/>
              <w:jc w:val="left"/>
            </w:pPr>
            <w:r>
              <w:rPr>
                <w:sz w:val="16"/>
              </w:rPr>
              <w:t>Libertyville city</w:t>
            </w:r>
          </w:p>
        </w:tc>
        <w:tc>
          <w:tcPr>
            <w:tcW w:type="dxa" w:w="1751"/>
          </w:tcPr>
          <w:p>
            <w:pPr>
              <w:spacing w:after="0"/>
              <w:jc w:val="left"/>
            </w:pPr>
            <w:r>
              <w:rPr>
                <w:sz w:val="16"/>
              </w:rPr>
              <w:t>City</w:t>
            </w:r>
          </w:p>
        </w:tc>
        <w:tc>
          <w:tcPr>
            <w:tcW w:type="dxa" w:w="1758"/>
          </w:tcPr>
          <w:p>
            <w:pPr>
              <w:spacing w:after="0"/>
              <w:jc w:val="left"/>
            </w:pPr>
            <w:r>
              <w:rPr>
                <w:sz w:val="16"/>
              </w:rPr>
              <w:t>Approved, expires 2029-12-17</w:t>
            </w:r>
          </w:p>
        </w:tc>
        <w:tc>
          <w:tcPr>
            <w:tcW w:type="dxa" w:w="2487"/>
          </w:tcPr>
          <w:p>
            <w:pPr>
              <w:spacing w:after="0"/>
              <w:jc w:val="left"/>
            </w:pPr>
            <w:r>
              <w:rPr>
                <w:sz w:val="16"/>
              </w:rPr>
              <w:t>Jefferson County (FEMA plan 110268)</w:t>
            </w:r>
          </w:p>
        </w:tc>
        <w:tc>
          <w:tcPr>
            <w:tcW w:type="dxa" w:w="1185"/>
          </w:tcPr>
          <w:p>
            <w:pPr>
              <w:spacing w:after="0"/>
              <w:jc w:val="left"/>
            </w:pPr>
            <w:r>
              <w:rPr>
                <w:sz w:val="16"/>
              </w:rPr>
              <w:t>2024-12-18</w:t>
            </w:r>
          </w:p>
        </w:tc>
        <w:tc>
          <w:tcPr>
            <w:tcW w:type="dxa" w:w="1037"/>
          </w:tcPr>
          <w:p>
            <w:pPr>
              <w:spacing w:after="0"/>
              <w:jc w:val="left"/>
            </w:pPr>
            <w:r>
              <w:rPr>
                <w:sz w:val="16"/>
              </w:rPr>
              <w:t>2029-12-17</w:t>
            </w:r>
          </w:p>
        </w:tc>
        <w:tc>
          <w:tcPr>
            <w:tcW w:type="dxa" w:w="831"/>
          </w:tcPr>
          <w:p>
            <w:pPr>
              <w:spacing w:after="0"/>
              <w:jc w:val="right"/>
            </w:pPr>
            <w:r>
              <w:rPr>
                <w:sz w:val="16"/>
              </w:rPr>
              <w:t>1,176</w:t>
            </w:r>
          </w:p>
        </w:tc>
        <w:tc>
          <w:tcPr>
            <w:tcW w:type="dxa" w:w="1354"/>
          </w:tcPr>
          <w:p>
            <w:pPr>
              <w:spacing w:after="0"/>
              <w:jc w:val="left"/>
            </w:pPr>
          </w:p>
        </w:tc>
        <w:tc>
          <w:tcPr>
            <w:tcW w:type="dxa" w:w="1631"/>
          </w:tcPr>
          <w:p>
            <w:pPr>
              <w:spacing w:after="0"/>
              <w:jc w:val="left"/>
            </w:pPr>
            <w:r>
              <w:rPr>
                <w:sz w:val="16"/>
              </w:rPr>
              <w:t>member approved 2025-05-06</w:t>
            </w:r>
          </w:p>
        </w:tc>
      </w:tr>
      <w:tr>
        <w:trPr>
          <w:cantSplit/>
        </w:trPr>
        <w:tc>
          <w:tcPr>
            <w:tcW w:type="dxa" w:w="2078"/>
          </w:tcPr>
          <w:p>
            <w:pPr>
              <w:spacing w:after="0"/>
              <w:jc w:val="left"/>
            </w:pPr>
            <w:r>
              <w:rPr>
                <w:sz w:val="16"/>
              </w:rPr>
              <w:t>Lockridge city</w:t>
            </w:r>
          </w:p>
        </w:tc>
        <w:tc>
          <w:tcPr>
            <w:tcW w:type="dxa" w:w="1751"/>
          </w:tcPr>
          <w:p>
            <w:pPr>
              <w:spacing w:after="0"/>
              <w:jc w:val="left"/>
            </w:pPr>
            <w:r>
              <w:rPr>
                <w:sz w:val="16"/>
              </w:rPr>
              <w:t>City</w:t>
            </w:r>
          </w:p>
        </w:tc>
        <w:tc>
          <w:tcPr>
            <w:tcW w:type="dxa" w:w="1758"/>
          </w:tcPr>
          <w:p>
            <w:pPr>
              <w:spacing w:after="0"/>
              <w:jc w:val="left"/>
            </w:pPr>
            <w:r>
              <w:rPr>
                <w:sz w:val="16"/>
              </w:rPr>
              <w:t>Approved, expires 2029-12-17</w:t>
            </w:r>
          </w:p>
        </w:tc>
        <w:tc>
          <w:tcPr>
            <w:tcW w:type="dxa" w:w="2487"/>
          </w:tcPr>
          <w:p>
            <w:pPr>
              <w:spacing w:after="0"/>
              <w:jc w:val="left"/>
            </w:pPr>
            <w:r>
              <w:rPr>
                <w:sz w:val="16"/>
              </w:rPr>
              <w:t>Jefferson County (FEMA plan 110268)</w:t>
            </w:r>
          </w:p>
        </w:tc>
        <w:tc>
          <w:tcPr>
            <w:tcW w:type="dxa" w:w="1185"/>
          </w:tcPr>
          <w:p>
            <w:pPr>
              <w:spacing w:after="0"/>
              <w:jc w:val="left"/>
            </w:pPr>
            <w:r>
              <w:rPr>
                <w:sz w:val="16"/>
              </w:rPr>
              <w:t>2024-12-18</w:t>
            </w:r>
          </w:p>
        </w:tc>
        <w:tc>
          <w:tcPr>
            <w:tcW w:type="dxa" w:w="1037"/>
          </w:tcPr>
          <w:p>
            <w:pPr>
              <w:spacing w:after="0"/>
              <w:jc w:val="left"/>
            </w:pPr>
            <w:r>
              <w:rPr>
                <w:sz w:val="16"/>
              </w:rPr>
              <w:t>2029-12-17</w:t>
            </w:r>
          </w:p>
        </w:tc>
        <w:tc>
          <w:tcPr>
            <w:tcW w:type="dxa" w:w="831"/>
          </w:tcPr>
          <w:p>
            <w:pPr>
              <w:spacing w:after="0"/>
              <w:jc w:val="right"/>
            </w:pPr>
            <w:r>
              <w:rPr>
                <w:sz w:val="16"/>
              </w:rPr>
              <w:t>1,176</w:t>
            </w:r>
          </w:p>
        </w:tc>
        <w:tc>
          <w:tcPr>
            <w:tcW w:type="dxa" w:w="1354"/>
          </w:tcPr>
          <w:p>
            <w:pPr>
              <w:spacing w:after="0"/>
              <w:jc w:val="left"/>
            </w:pPr>
          </w:p>
        </w:tc>
        <w:tc>
          <w:tcPr>
            <w:tcW w:type="dxa" w:w="1631"/>
          </w:tcPr>
          <w:p>
            <w:pPr>
              <w:spacing w:after="0"/>
              <w:jc w:val="left"/>
            </w:pPr>
            <w:r>
              <w:rPr>
                <w:sz w:val="16"/>
              </w:rPr>
              <w:t>member approved 2025-02-17</w:t>
            </w:r>
          </w:p>
        </w:tc>
      </w:tr>
      <w:tr>
        <w:trPr>
          <w:cantSplit/>
        </w:trPr>
        <w:tc>
          <w:tcPr>
            <w:tcW w:type="dxa" w:w="2078"/>
          </w:tcPr>
          <w:p>
            <w:pPr>
              <w:spacing w:after="0"/>
              <w:jc w:val="left"/>
            </w:pPr>
            <w:r>
              <w:rPr>
                <w:sz w:val="16"/>
              </w:rPr>
              <w:t>Maharishi Vedic City city</w:t>
            </w:r>
          </w:p>
        </w:tc>
        <w:tc>
          <w:tcPr>
            <w:tcW w:type="dxa" w:w="1751"/>
          </w:tcPr>
          <w:p>
            <w:pPr>
              <w:spacing w:after="0"/>
              <w:jc w:val="left"/>
            </w:pPr>
            <w:r>
              <w:rPr>
                <w:sz w:val="16"/>
              </w:rPr>
              <w:t>City</w:t>
            </w:r>
          </w:p>
        </w:tc>
        <w:tc>
          <w:tcPr>
            <w:tcW w:type="dxa" w:w="1758"/>
          </w:tcPr>
          <w:p>
            <w:pPr>
              <w:spacing w:after="0"/>
              <w:jc w:val="left"/>
            </w:pPr>
            <w:r>
              <w:rPr>
                <w:sz w:val="16"/>
              </w:rPr>
              <w:t>Approved, expires 2029-12-17</w:t>
            </w:r>
          </w:p>
        </w:tc>
        <w:tc>
          <w:tcPr>
            <w:tcW w:type="dxa" w:w="2487"/>
          </w:tcPr>
          <w:p>
            <w:pPr>
              <w:spacing w:after="0"/>
              <w:jc w:val="left"/>
            </w:pPr>
            <w:r>
              <w:rPr>
                <w:sz w:val="16"/>
              </w:rPr>
              <w:t>Jefferson County (FEMA plan 110268)</w:t>
            </w:r>
          </w:p>
        </w:tc>
        <w:tc>
          <w:tcPr>
            <w:tcW w:type="dxa" w:w="1185"/>
          </w:tcPr>
          <w:p>
            <w:pPr>
              <w:spacing w:after="0"/>
              <w:jc w:val="left"/>
            </w:pPr>
            <w:r>
              <w:rPr>
                <w:sz w:val="16"/>
              </w:rPr>
              <w:t>2024-12-18</w:t>
            </w:r>
          </w:p>
        </w:tc>
        <w:tc>
          <w:tcPr>
            <w:tcW w:type="dxa" w:w="1037"/>
          </w:tcPr>
          <w:p>
            <w:pPr>
              <w:spacing w:after="0"/>
              <w:jc w:val="left"/>
            </w:pPr>
            <w:r>
              <w:rPr>
                <w:sz w:val="16"/>
              </w:rPr>
              <w:t>2029-12-17</w:t>
            </w:r>
          </w:p>
        </w:tc>
        <w:tc>
          <w:tcPr>
            <w:tcW w:type="dxa" w:w="831"/>
          </w:tcPr>
          <w:p>
            <w:pPr>
              <w:spacing w:after="0"/>
              <w:jc w:val="right"/>
            </w:pPr>
            <w:r>
              <w:rPr>
                <w:sz w:val="16"/>
              </w:rPr>
              <w:t>1,176</w:t>
            </w:r>
          </w:p>
        </w:tc>
        <w:tc>
          <w:tcPr>
            <w:tcW w:type="dxa" w:w="1354"/>
          </w:tcPr>
          <w:p>
            <w:pPr>
              <w:spacing w:after="0"/>
              <w:jc w:val="left"/>
            </w:pPr>
          </w:p>
        </w:tc>
        <w:tc>
          <w:tcPr>
            <w:tcW w:type="dxa" w:w="1631"/>
          </w:tcPr>
          <w:p>
            <w:pPr>
              <w:spacing w:after="0"/>
              <w:jc w:val="left"/>
            </w:pPr>
            <w:r>
              <w:rPr>
                <w:sz w:val="16"/>
              </w:rPr>
              <w:t>member approved 2025-05-06</w:t>
            </w:r>
          </w:p>
        </w:tc>
      </w:tr>
      <w:tr>
        <w:trPr>
          <w:cantSplit/>
        </w:trPr>
        <w:tc>
          <w:tcPr>
            <w:tcW w:type="dxa" w:w="2078"/>
          </w:tcPr>
          <w:p>
            <w:pPr>
              <w:spacing w:after="0"/>
              <w:jc w:val="left"/>
            </w:pPr>
            <w:r>
              <w:rPr>
                <w:sz w:val="16"/>
              </w:rPr>
              <w:t>Packwood city</w:t>
            </w:r>
          </w:p>
        </w:tc>
        <w:tc>
          <w:tcPr>
            <w:tcW w:type="dxa" w:w="1751"/>
          </w:tcPr>
          <w:p>
            <w:pPr>
              <w:spacing w:after="0"/>
              <w:jc w:val="left"/>
            </w:pPr>
            <w:r>
              <w:rPr>
                <w:sz w:val="16"/>
              </w:rPr>
              <w:t>City</w:t>
            </w:r>
          </w:p>
        </w:tc>
        <w:tc>
          <w:tcPr>
            <w:tcW w:type="dxa" w:w="1758"/>
          </w:tcPr>
          <w:p>
            <w:pPr>
              <w:spacing w:after="0"/>
              <w:jc w:val="left"/>
            </w:pPr>
            <w:r>
              <w:rPr>
                <w:sz w:val="16"/>
              </w:rPr>
              <w:t>Plan 110268 approved 2024-12-18, pending adoption here; not yet eligible</w:t>
            </w:r>
          </w:p>
        </w:tc>
        <w:tc>
          <w:tcPr>
            <w:tcW w:type="dxa" w:w="2487"/>
          </w:tcPr>
          <w:p>
            <w:pPr>
              <w:spacing w:after="0"/>
              <w:jc w:val="left"/>
            </w:pPr>
            <w:r>
              <w:rPr>
                <w:sz w:val="16"/>
              </w:rPr>
              <w:t>Jefferson County (FEMA plan 110268), pending adoption here</w:t>
            </w:r>
          </w:p>
        </w:tc>
        <w:tc>
          <w:tcPr>
            <w:tcW w:type="dxa" w:w="1185"/>
          </w:tcPr>
          <w:p>
            <w:pPr>
              <w:spacing w:after="0"/>
              <w:jc w:val="left"/>
            </w:pPr>
            <w:r>
              <w:rPr>
                <w:sz w:val="16"/>
              </w:rPr>
              <w:t>2024-12-18 by FEMA; not yet adopted here</w:t>
            </w:r>
          </w:p>
        </w:tc>
        <w:tc>
          <w:tcPr>
            <w:tcW w:type="dxa" w:w="1037"/>
          </w:tcPr>
          <w:p>
            <w:pPr>
              <w:spacing w:after="0"/>
              <w:jc w:val="left"/>
            </w:pPr>
            <w:r>
              <w:rPr>
                <w:sz w:val="16"/>
              </w:rPr>
              <w:t>2029-12-17 once adopted</w:t>
            </w:r>
          </w:p>
        </w:tc>
        <w:tc>
          <w:tcPr>
            <w:tcW w:type="dxa" w:w="831"/>
          </w:tcPr>
          <w:p>
            <w:pPr>
              <w:spacing w:after="0"/>
              <w:jc w:val="right"/>
            </w:pPr>
          </w:p>
        </w:tc>
        <w:tc>
          <w:tcPr>
            <w:tcW w:type="dxa" w:w="1354"/>
          </w:tcPr>
          <w:p>
            <w:pPr>
              <w:spacing w:after="0"/>
              <w:jc w:val="left"/>
            </w:pPr>
            <w:r>
              <w:rPr>
                <w:sz w:val="16"/>
              </w:rPr>
              <w:t>FEMA tracker shows a plan approvable pending adoption</w:t>
            </w:r>
          </w:p>
        </w:tc>
        <w:tc>
          <w:tcPr>
            <w:tcW w:type="dxa" w:w="1631"/>
          </w:tcPr>
          <w:p>
            <w:pPr>
              <w:spacing w:after="0"/>
              <w:jc w:val="left"/>
            </w:pPr>
            <w:r>
              <w:rPr>
                <w:sz w:val="16"/>
              </w:rPr>
              <w:t>Not yet eligible: adopt the approved plan.</w:t>
            </w:r>
          </w:p>
        </w:tc>
      </w:tr>
      <w:tr>
        <w:trPr>
          <w:cantSplit/>
        </w:trPr>
        <w:tc>
          <w:tcPr>
            <w:tcW w:type="dxa" w:w="2078"/>
          </w:tcPr>
          <w:p>
            <w:pPr>
              <w:spacing w:after="0"/>
              <w:jc w:val="left"/>
            </w:pPr>
            <w:r>
              <w:rPr>
                <w:sz w:val="16"/>
              </w:rPr>
              <w:t>Pleasant Plain city</w:t>
            </w:r>
          </w:p>
        </w:tc>
        <w:tc>
          <w:tcPr>
            <w:tcW w:type="dxa" w:w="1751"/>
          </w:tcPr>
          <w:p>
            <w:pPr>
              <w:spacing w:after="0"/>
              <w:jc w:val="left"/>
            </w:pPr>
            <w:r>
              <w:rPr>
                <w:sz w:val="16"/>
              </w:rPr>
              <w:t>City</w:t>
            </w:r>
          </w:p>
        </w:tc>
        <w:tc>
          <w:tcPr>
            <w:tcW w:type="dxa" w:w="1758"/>
          </w:tcPr>
          <w:p>
            <w:pPr>
              <w:spacing w:after="0"/>
              <w:jc w:val="left"/>
            </w:pPr>
            <w:r>
              <w:rPr>
                <w:sz w:val="16"/>
              </w:rPr>
              <w:t>Approved, expires 2029-12-17</w:t>
            </w:r>
          </w:p>
        </w:tc>
        <w:tc>
          <w:tcPr>
            <w:tcW w:type="dxa" w:w="2487"/>
          </w:tcPr>
          <w:p>
            <w:pPr>
              <w:spacing w:after="0"/>
              <w:jc w:val="left"/>
            </w:pPr>
            <w:r>
              <w:rPr>
                <w:sz w:val="16"/>
              </w:rPr>
              <w:t>Jefferson County (FEMA plan 110268)</w:t>
            </w:r>
          </w:p>
        </w:tc>
        <w:tc>
          <w:tcPr>
            <w:tcW w:type="dxa" w:w="1185"/>
          </w:tcPr>
          <w:p>
            <w:pPr>
              <w:spacing w:after="0"/>
              <w:jc w:val="left"/>
            </w:pPr>
            <w:r>
              <w:rPr>
                <w:sz w:val="16"/>
              </w:rPr>
              <w:t>2024-12-18</w:t>
            </w:r>
          </w:p>
        </w:tc>
        <w:tc>
          <w:tcPr>
            <w:tcW w:type="dxa" w:w="1037"/>
          </w:tcPr>
          <w:p>
            <w:pPr>
              <w:spacing w:after="0"/>
              <w:jc w:val="left"/>
            </w:pPr>
            <w:r>
              <w:rPr>
                <w:sz w:val="16"/>
              </w:rPr>
              <w:t>2029-12-17</w:t>
            </w:r>
          </w:p>
        </w:tc>
        <w:tc>
          <w:tcPr>
            <w:tcW w:type="dxa" w:w="831"/>
          </w:tcPr>
          <w:p>
            <w:pPr>
              <w:spacing w:after="0"/>
              <w:jc w:val="right"/>
            </w:pPr>
            <w:r>
              <w:rPr>
                <w:sz w:val="16"/>
              </w:rPr>
              <w:t>1,176</w:t>
            </w:r>
          </w:p>
        </w:tc>
        <w:tc>
          <w:tcPr>
            <w:tcW w:type="dxa" w:w="1354"/>
          </w:tcPr>
          <w:p>
            <w:pPr>
              <w:spacing w:after="0"/>
              <w:jc w:val="left"/>
            </w:pPr>
          </w:p>
        </w:tc>
        <w:tc>
          <w:tcPr>
            <w:tcW w:type="dxa" w:w="1631"/>
          </w:tcPr>
          <w:p>
            <w:pPr>
              <w:spacing w:after="0"/>
              <w:jc w:val="left"/>
            </w:pPr>
            <w:r>
              <w:rPr>
                <w:sz w:val="16"/>
              </w:rPr>
              <w:t>member approved 2025-05-06</w:t>
            </w:r>
          </w:p>
        </w:tc>
      </w:tr>
      <w:tr>
        <w:trPr>
          <w:cantSplit/>
        </w:trPr>
        <w:tc>
          <w:tcPr>
            <w:tcW w:type="dxa" w:w="2078"/>
          </w:tcPr>
          <w:p>
            <w:pPr>
              <w:spacing w:after="0"/>
              <w:jc w:val="left"/>
            </w:pPr>
            <w:r>
              <w:rPr>
                <w:sz w:val="16"/>
              </w:rPr>
              <w:t>Cardinal Community School District</w:t>
            </w:r>
          </w:p>
        </w:tc>
        <w:tc>
          <w:tcPr>
            <w:tcW w:type="dxa" w:w="1751"/>
          </w:tcPr>
          <w:p>
            <w:pPr>
              <w:spacing w:after="0"/>
              <w:jc w:val="left"/>
            </w:pPr>
            <w:r>
              <w:rPr>
                <w:sz w:val="16"/>
              </w:rPr>
              <w:t>School/School District</w:t>
            </w:r>
          </w:p>
        </w:tc>
        <w:tc>
          <w:tcPr>
            <w:tcW w:type="dxa" w:w="1758"/>
          </w:tcPr>
          <w:p>
            <w:pPr>
              <w:spacing w:after="0"/>
              <w:jc w:val="left"/>
            </w:pPr>
            <w:r>
              <w:rPr>
                <w:sz w:val="16"/>
              </w:rPr>
              <w:t>Expired on 2026-08-10</w:t>
            </w:r>
          </w:p>
        </w:tc>
        <w:tc>
          <w:tcPr>
            <w:tcW w:type="dxa" w:w="2487"/>
          </w:tcPr>
          <w:p>
            <w:pPr>
              <w:spacing w:after="0"/>
              <w:jc w:val="left"/>
            </w:pPr>
            <w:r>
              <w:rPr>
                <w:sz w:val="16"/>
              </w:rPr>
              <w:t>Wapello County (FEMA plan 107524)</w:t>
            </w:r>
          </w:p>
        </w:tc>
        <w:tc>
          <w:tcPr>
            <w:tcW w:type="dxa" w:w="1185"/>
          </w:tcPr>
          <w:p>
            <w:pPr>
              <w:spacing w:after="0"/>
              <w:jc w:val="left"/>
            </w:pPr>
            <w:r>
              <w:rPr>
                <w:sz w:val="16"/>
              </w:rPr>
              <w:t>2021-08-10</w:t>
            </w:r>
          </w:p>
        </w:tc>
        <w:tc>
          <w:tcPr>
            <w:tcW w:type="dxa" w:w="1037"/>
          </w:tcPr>
          <w:p>
            <w:pPr>
              <w:spacing w:after="0"/>
              <w:jc w:val="left"/>
            </w:pPr>
            <w:r>
              <w:rPr>
                <w:sz w:val="16"/>
              </w:rPr>
              <w:t>2026-08-10</w:t>
            </w:r>
          </w:p>
        </w:tc>
        <w:tc>
          <w:tcPr>
            <w:tcW w:type="dxa" w:w="831"/>
          </w:tcPr>
          <w:p>
            <w:pPr>
              <w:spacing w:after="0"/>
              <w:jc w:val="right"/>
            </w:pPr>
            <w:r>
              <w:rPr>
                <w:sz w:val="16"/>
              </w:rPr>
              <w:t>-49</w:t>
            </w:r>
          </w:p>
        </w:tc>
        <w:tc>
          <w:tcPr>
            <w:tcW w:type="dxa" w:w="1354"/>
          </w:tcPr>
          <w:p>
            <w:pPr>
              <w:spacing w:after="0"/>
              <w:jc w:val="left"/>
            </w:pPr>
          </w:p>
        </w:tc>
        <w:tc>
          <w:tcPr>
            <w:tcW w:type="dxa" w:w="1631"/>
          </w:tcPr>
          <w:p>
            <w:pPr>
              <w:spacing w:after="0"/>
              <w:jc w:val="left"/>
            </w:pPr>
          </w:p>
        </w:tc>
      </w:tr>
      <w:tr>
        <w:trPr>
          <w:cantSplit/>
        </w:trPr>
        <w:tc>
          <w:tcPr>
            <w:tcW w:type="dxa" w:w="2078"/>
          </w:tcPr>
          <w:p>
            <w:pPr>
              <w:spacing w:after="0"/>
              <w:jc w:val="left"/>
            </w:pPr>
            <w:r>
              <w:rPr>
                <w:sz w:val="16"/>
              </w:rPr>
              <w:t>Fairfield Community School District</w:t>
            </w:r>
          </w:p>
        </w:tc>
        <w:tc>
          <w:tcPr>
            <w:tcW w:type="dxa" w:w="1751"/>
          </w:tcPr>
          <w:p>
            <w:pPr>
              <w:spacing w:after="0"/>
              <w:jc w:val="left"/>
            </w:pPr>
            <w:r>
              <w:rPr>
                <w:sz w:val="16"/>
              </w:rPr>
              <w:t>School/School District</w:t>
            </w:r>
          </w:p>
        </w:tc>
        <w:tc>
          <w:tcPr>
            <w:tcW w:type="dxa" w:w="1758"/>
          </w:tcPr>
          <w:p>
            <w:pPr>
              <w:spacing w:after="0"/>
              <w:jc w:val="left"/>
            </w:pPr>
            <w:r>
              <w:rPr>
                <w:sz w:val="16"/>
              </w:rPr>
              <w:t>Approved, expires 2029-12-17</w:t>
            </w:r>
          </w:p>
        </w:tc>
        <w:tc>
          <w:tcPr>
            <w:tcW w:type="dxa" w:w="2487"/>
          </w:tcPr>
          <w:p>
            <w:pPr>
              <w:spacing w:after="0"/>
              <w:jc w:val="left"/>
            </w:pPr>
            <w:r>
              <w:rPr>
                <w:sz w:val="16"/>
              </w:rPr>
              <w:t>Jefferson County (FEMA plan 110268)</w:t>
            </w:r>
          </w:p>
        </w:tc>
        <w:tc>
          <w:tcPr>
            <w:tcW w:type="dxa" w:w="1185"/>
          </w:tcPr>
          <w:p>
            <w:pPr>
              <w:spacing w:after="0"/>
              <w:jc w:val="left"/>
            </w:pPr>
            <w:r>
              <w:rPr>
                <w:sz w:val="16"/>
              </w:rPr>
              <w:t>2024-12-18</w:t>
            </w:r>
          </w:p>
        </w:tc>
        <w:tc>
          <w:tcPr>
            <w:tcW w:type="dxa" w:w="1037"/>
          </w:tcPr>
          <w:p>
            <w:pPr>
              <w:spacing w:after="0"/>
              <w:jc w:val="left"/>
            </w:pPr>
            <w:r>
              <w:rPr>
                <w:sz w:val="16"/>
              </w:rPr>
              <w:t>2029-12-17</w:t>
            </w:r>
          </w:p>
        </w:tc>
        <w:tc>
          <w:tcPr>
            <w:tcW w:type="dxa" w:w="831"/>
          </w:tcPr>
          <w:p>
            <w:pPr>
              <w:spacing w:after="0"/>
              <w:jc w:val="right"/>
            </w:pPr>
            <w:r>
              <w:rPr>
                <w:sz w:val="16"/>
              </w:rPr>
              <w:t>1,176</w:t>
            </w:r>
          </w:p>
        </w:tc>
        <w:tc>
          <w:tcPr>
            <w:tcW w:type="dxa" w:w="1354"/>
          </w:tcPr>
          <w:p>
            <w:pPr>
              <w:spacing w:after="0"/>
              <w:jc w:val="left"/>
            </w:pPr>
          </w:p>
        </w:tc>
        <w:tc>
          <w:tcPr>
            <w:tcW w:type="dxa" w:w="1631"/>
          </w:tcPr>
          <w:p>
            <w:pPr>
              <w:spacing w:after="0"/>
              <w:jc w:val="left"/>
            </w:pPr>
            <w:r>
              <w:rPr>
                <w:sz w:val="16"/>
              </w:rPr>
              <w:t>member approved 2025-05-06</w:t>
            </w:r>
          </w:p>
        </w:tc>
      </w:tr>
      <w:tr>
        <w:trPr>
          <w:cantSplit/>
        </w:trPr>
        <w:tc>
          <w:tcPr>
            <w:tcW w:type="dxa" w:w="2078"/>
          </w:tcPr>
          <w:p>
            <w:pPr>
              <w:spacing w:after="0"/>
              <w:jc w:val="left"/>
            </w:pPr>
            <w:r>
              <w:rPr>
                <w:sz w:val="16"/>
              </w:rPr>
              <w:t>Pekin Community School District</w:t>
            </w:r>
          </w:p>
        </w:tc>
        <w:tc>
          <w:tcPr>
            <w:tcW w:type="dxa" w:w="1751"/>
          </w:tcPr>
          <w:p>
            <w:pPr>
              <w:spacing w:after="0"/>
              <w:jc w:val="left"/>
            </w:pPr>
            <w:r>
              <w:rPr>
                <w:sz w:val="16"/>
              </w:rPr>
              <w:t>School/School District</w:t>
            </w:r>
          </w:p>
        </w:tc>
        <w:tc>
          <w:tcPr>
            <w:tcW w:type="dxa" w:w="1758"/>
          </w:tcPr>
          <w:p>
            <w:pPr>
              <w:spacing w:after="0"/>
              <w:jc w:val="left"/>
            </w:pPr>
            <w:r>
              <w:rPr>
                <w:sz w:val="16"/>
              </w:rPr>
              <w:t>Approved, expires 2029-12-17</w:t>
            </w:r>
          </w:p>
        </w:tc>
        <w:tc>
          <w:tcPr>
            <w:tcW w:type="dxa" w:w="2487"/>
          </w:tcPr>
          <w:p>
            <w:pPr>
              <w:spacing w:after="0"/>
              <w:jc w:val="left"/>
            </w:pPr>
            <w:r>
              <w:rPr>
                <w:sz w:val="16"/>
              </w:rPr>
              <w:t>Jefferson County (FEMA plan 110268)</w:t>
            </w:r>
          </w:p>
        </w:tc>
        <w:tc>
          <w:tcPr>
            <w:tcW w:type="dxa" w:w="1185"/>
          </w:tcPr>
          <w:p>
            <w:pPr>
              <w:spacing w:after="0"/>
              <w:jc w:val="left"/>
            </w:pPr>
            <w:r>
              <w:rPr>
                <w:sz w:val="16"/>
              </w:rPr>
              <w:t>2024-12-18</w:t>
            </w:r>
          </w:p>
        </w:tc>
        <w:tc>
          <w:tcPr>
            <w:tcW w:type="dxa" w:w="1037"/>
          </w:tcPr>
          <w:p>
            <w:pPr>
              <w:spacing w:after="0"/>
              <w:jc w:val="left"/>
            </w:pPr>
            <w:r>
              <w:rPr>
                <w:sz w:val="16"/>
              </w:rPr>
              <w:t>2029-12-17</w:t>
            </w:r>
          </w:p>
        </w:tc>
        <w:tc>
          <w:tcPr>
            <w:tcW w:type="dxa" w:w="831"/>
          </w:tcPr>
          <w:p>
            <w:pPr>
              <w:spacing w:after="0"/>
              <w:jc w:val="right"/>
            </w:pPr>
            <w:r>
              <w:rPr>
                <w:sz w:val="16"/>
              </w:rPr>
              <w:t>1,176</w:t>
            </w:r>
          </w:p>
        </w:tc>
        <w:tc>
          <w:tcPr>
            <w:tcW w:type="dxa" w:w="1354"/>
          </w:tcPr>
          <w:p>
            <w:pPr>
              <w:spacing w:after="0"/>
              <w:jc w:val="left"/>
            </w:pPr>
          </w:p>
        </w:tc>
        <w:tc>
          <w:tcPr>
            <w:tcW w:type="dxa" w:w="1631"/>
          </w:tcPr>
          <w:p>
            <w:pPr>
              <w:spacing w:after="0"/>
              <w:jc w:val="left"/>
            </w:pPr>
            <w:r>
              <w:rPr>
                <w:sz w:val="16"/>
              </w:rPr>
              <w:t>member approved 2025-02-17</w:t>
            </w:r>
          </w:p>
        </w:tc>
      </w:tr>
      <w:tr>
        <w:trPr>
          <w:cantSplit/>
        </w:trPr>
        <w:tc>
          <w:tcPr>
            <w:tcW w:type="dxa" w:w="2078"/>
          </w:tcPr>
          <w:p>
            <w:pPr>
              <w:spacing w:after="0"/>
              <w:jc w:val="left"/>
            </w:pPr>
            <w:r>
              <w:rPr>
                <w:sz w:val="16"/>
              </w:rPr>
              <w:t>Maharishi University Of Management(PNP)</w:t>
            </w:r>
          </w:p>
        </w:tc>
        <w:tc>
          <w:tcPr>
            <w:tcW w:type="dxa" w:w="1751"/>
          </w:tcPr>
          <w:p>
            <w:pPr>
              <w:spacing w:after="0"/>
              <w:jc w:val="left"/>
            </w:pPr>
            <w:r>
              <w:rPr>
                <w:sz w:val="16"/>
              </w:rPr>
              <w:t>College/University</w:t>
            </w:r>
          </w:p>
        </w:tc>
        <w:tc>
          <w:tcPr>
            <w:tcW w:type="dxa" w:w="1758"/>
          </w:tcPr>
          <w:p>
            <w:pPr>
              <w:spacing w:after="0"/>
              <w:jc w:val="left"/>
            </w:pPr>
            <w:r>
              <w:rPr>
                <w:sz w:val="16"/>
              </w:rPr>
              <w:t>Approved, expires 2029-12-17</w:t>
            </w:r>
          </w:p>
        </w:tc>
        <w:tc>
          <w:tcPr>
            <w:tcW w:type="dxa" w:w="2487"/>
          </w:tcPr>
          <w:p>
            <w:pPr>
              <w:spacing w:after="0"/>
              <w:jc w:val="left"/>
            </w:pPr>
            <w:r>
              <w:rPr>
                <w:sz w:val="16"/>
              </w:rPr>
              <w:t>Jefferson County (FEMA plan 110268)</w:t>
            </w:r>
          </w:p>
        </w:tc>
        <w:tc>
          <w:tcPr>
            <w:tcW w:type="dxa" w:w="1185"/>
          </w:tcPr>
          <w:p>
            <w:pPr>
              <w:spacing w:after="0"/>
              <w:jc w:val="left"/>
            </w:pPr>
            <w:r>
              <w:rPr>
                <w:sz w:val="16"/>
              </w:rPr>
              <w:t>2024-12-18</w:t>
            </w:r>
          </w:p>
        </w:tc>
        <w:tc>
          <w:tcPr>
            <w:tcW w:type="dxa" w:w="1037"/>
          </w:tcPr>
          <w:p>
            <w:pPr>
              <w:spacing w:after="0"/>
              <w:jc w:val="left"/>
            </w:pPr>
            <w:r>
              <w:rPr>
                <w:sz w:val="16"/>
              </w:rPr>
              <w:t>2029-12-17</w:t>
            </w:r>
          </w:p>
        </w:tc>
        <w:tc>
          <w:tcPr>
            <w:tcW w:type="dxa" w:w="831"/>
          </w:tcPr>
          <w:p>
            <w:pPr>
              <w:spacing w:after="0"/>
              <w:jc w:val="right"/>
            </w:pPr>
            <w:r>
              <w:rPr>
                <w:sz w:val="16"/>
              </w:rPr>
              <w:t>1,176</w:t>
            </w:r>
          </w:p>
        </w:tc>
        <w:tc>
          <w:tcPr>
            <w:tcW w:type="dxa" w:w="1354"/>
          </w:tcPr>
          <w:p>
            <w:pPr>
              <w:spacing w:after="0"/>
              <w:jc w:val="left"/>
            </w:pPr>
          </w:p>
        </w:tc>
        <w:tc>
          <w:tcPr>
            <w:tcW w:type="dxa" w:w="1631"/>
          </w:tcPr>
          <w:p>
            <w:pPr>
              <w:spacing w:after="0"/>
              <w:jc w:val="left"/>
            </w:pPr>
            <w:r>
              <w:rPr>
                <w:sz w:val="16"/>
              </w:rPr>
              <w:t>member approved 2025-02-17</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5"/>
        <w:gridCol w:w="1185"/>
        <w:gridCol w:w="1037"/>
        <w:gridCol w:w="1126"/>
        <w:gridCol w:w="1297"/>
        <w:gridCol w:w="1111"/>
        <w:gridCol w:w="1199"/>
        <w:gridCol w:w="2172"/>
        <w:gridCol w:w="2080"/>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5"/>
            <w:shd w:val="clear" w:color="auto" w:fill="E8E8E8"/>
          </w:tcPr>
          <w:p>
            <w:pPr>
              <w:spacing w:after="0"/>
              <w:jc w:val="left"/>
            </w:pPr>
            <w:r>
              <w:rPr>
                <w:b/>
                <w:sz w:val="16"/>
              </w:rPr>
              <w:t>NRI risk rating</w:t>
            </w:r>
          </w:p>
        </w:tc>
        <w:tc>
          <w:tcPr>
            <w:tcW w:type="dxa" w:w="118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80"/>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Inland Flooding</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$2,027,480</w:t>
            </w:r>
          </w:p>
        </w:tc>
        <w:tc>
          <w:tcPr>
            <w:tcW w:type="dxa" w:w="1126"/>
          </w:tcPr>
          <w:p>
            <w:pPr>
              <w:spacing w:after="0"/>
              <w:jc w:val="right"/>
            </w:pPr>
            <w:r>
              <w:rPr>
                <w:sz w:val="16"/>
              </w:rPr>
              <w:t>$59,010</w:t>
            </w:r>
          </w:p>
        </w:tc>
        <w:tc>
          <w:tcPr>
            <w:tcW w:type="dxa" w:w="1297"/>
          </w:tcPr>
          <w:p>
            <w:pPr>
              <w:spacing w:after="0"/>
              <w:jc w:val="right"/>
            </w:pPr>
            <w:r>
              <w:rPr>
                <w:sz w:val="16"/>
              </w:rPr>
              <w:t>$3,161</w:t>
            </w:r>
          </w:p>
        </w:tc>
        <w:tc>
          <w:tcPr>
            <w:tcW w:type="dxa" w:w="1111"/>
          </w:tcPr>
          <w:p>
            <w:pPr>
              <w:spacing w:after="0"/>
              <w:jc w:val="right"/>
            </w:pPr>
            <w:r>
              <w:rPr>
                <w:sz w:val="16"/>
              </w:rPr>
              <w:t>$2,089,651</w:t>
            </w:r>
          </w:p>
        </w:tc>
        <w:tc>
          <w:tcPr>
            <w:tcW w:type="dxa" w:w="1199"/>
          </w:tcPr>
          <w:p>
            <w:pPr>
              <w:spacing w:after="0"/>
              <w:jc w:val="right"/>
            </w:pPr>
            <w:r>
              <w:rPr>
                <w:sz w:val="16"/>
              </w:rPr>
              <w:t>24</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Heat Wave</w:t>
            </w:r>
          </w:p>
        </w:tc>
        <w:tc>
          <w:tcPr>
            <w:tcW w:type="dxa" w:w="1185"/>
          </w:tcPr>
          <w:p>
            <w:pPr>
              <w:spacing w:after="0"/>
              <w:jc w:val="left"/>
            </w:pPr>
            <w:r>
              <w:rPr>
                <w:sz w:val="16"/>
              </w:rPr>
              <w:t>Relatively Moderate</w:t>
            </w:r>
          </w:p>
        </w:tc>
        <w:tc>
          <w:tcPr>
            <w:tcW w:type="dxa" w:w="1185"/>
          </w:tcPr>
          <w:p>
            <w:pPr>
              <w:spacing w:after="0"/>
              <w:jc w:val="left"/>
            </w:pPr>
            <w:r>
              <w:rPr>
                <w:sz w:val="16"/>
              </w:rPr>
              <w:t>Relatively Low</w:t>
            </w:r>
          </w:p>
        </w:tc>
        <w:tc>
          <w:tcPr>
            <w:tcW w:type="dxa" w:w="1037"/>
          </w:tcPr>
          <w:p>
            <w:pPr>
              <w:spacing w:after="0"/>
              <w:jc w:val="right"/>
            </w:pPr>
            <w:r>
              <w:rPr>
                <w:sz w:val="16"/>
              </w:rPr>
              <w:t>$4,559</w:t>
            </w:r>
          </w:p>
        </w:tc>
        <w:tc>
          <w:tcPr>
            <w:tcW w:type="dxa" w:w="1126"/>
          </w:tcPr>
          <w:p>
            <w:pPr>
              <w:spacing w:after="0"/>
              <w:jc w:val="right"/>
            </w:pPr>
            <w:r>
              <w:rPr>
                <w:sz w:val="16"/>
              </w:rPr>
              <w:t>$4</w:t>
            </w:r>
          </w:p>
        </w:tc>
        <w:tc>
          <w:tcPr>
            <w:tcW w:type="dxa" w:w="1297"/>
          </w:tcPr>
          <w:p>
            <w:pPr>
              <w:spacing w:after="0"/>
              <w:jc w:val="right"/>
            </w:pPr>
            <w:r>
              <w:rPr>
                <w:sz w:val="16"/>
              </w:rPr>
              <w:t>$1,239,030</w:t>
            </w:r>
          </w:p>
        </w:tc>
        <w:tc>
          <w:tcPr>
            <w:tcW w:type="dxa" w:w="1111"/>
          </w:tcPr>
          <w:p>
            <w:pPr>
              <w:spacing w:after="0"/>
              <w:jc w:val="right"/>
            </w:pPr>
            <w:r>
              <w:rPr>
                <w:sz w:val="16"/>
              </w:rPr>
              <w:t>$1,243,593</w:t>
            </w:r>
          </w:p>
        </w:tc>
        <w:tc>
          <w:tcPr>
            <w:tcW w:type="dxa" w:w="1199"/>
          </w:tcPr>
          <w:p>
            <w:pPr>
              <w:spacing w:after="0"/>
              <w:jc w:val="right"/>
            </w:pPr>
            <w:r>
              <w:rPr>
                <w:sz w:val="16"/>
              </w:rPr>
              <w:t>5</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3</w:t>
            </w:r>
          </w:p>
        </w:tc>
        <w:tc>
          <w:tcPr>
            <w:tcW w:type="dxa" w:w="1037"/>
          </w:tcPr>
          <w:p>
            <w:pPr>
              <w:spacing w:after="0"/>
              <w:jc w:val="left"/>
            </w:pPr>
            <w:r>
              <w:rPr>
                <w:sz w:val="16"/>
              </w:rPr>
              <w:t>Tornado</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$819,868</w:t>
            </w:r>
          </w:p>
        </w:tc>
        <w:tc>
          <w:tcPr>
            <w:tcW w:type="dxa" w:w="1126"/>
          </w:tcPr>
          <w:p>
            <w:pPr>
              <w:spacing w:after="0"/>
              <w:jc w:val="right"/>
            </w:pPr>
            <w:r>
              <w:rPr>
                <w:sz w:val="16"/>
              </w:rPr>
              <w:t>$4,640</w:t>
            </w:r>
          </w:p>
        </w:tc>
        <w:tc>
          <w:tcPr>
            <w:tcW w:type="dxa" w:w="1297"/>
          </w:tcPr>
          <w:p>
            <w:pPr>
              <w:spacing w:after="0"/>
              <w:jc w:val="right"/>
            </w:pPr>
            <w:r>
              <w:rPr>
                <w:sz w:val="16"/>
              </w:rPr>
              <w:t>$368,116</w:t>
            </w:r>
          </w:p>
        </w:tc>
        <w:tc>
          <w:tcPr>
            <w:tcW w:type="dxa" w:w="1111"/>
          </w:tcPr>
          <w:p>
            <w:pPr>
              <w:spacing w:after="0"/>
              <w:jc w:val="right"/>
            </w:pPr>
            <w:r>
              <w:rPr>
                <w:sz w:val="16"/>
              </w:rPr>
              <w:t>$1,192,624</w:t>
            </w:r>
          </w:p>
        </w:tc>
        <w:tc>
          <w:tcPr>
            <w:tcW w:type="dxa" w:w="1199"/>
          </w:tcPr>
          <w:p>
            <w:pPr>
              <w:spacing w:after="0"/>
              <w:jc w:val="right"/>
            </w:pPr>
            <w:r>
              <w:rPr>
                <w:sz w:val="16"/>
              </w:rPr>
              <w:t>7</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4</w:t>
            </w:r>
          </w:p>
        </w:tc>
        <w:tc>
          <w:tcPr>
            <w:tcW w:type="dxa" w:w="1037"/>
          </w:tcPr>
          <w:p>
            <w:pPr>
              <w:spacing w:after="0"/>
              <w:jc w:val="left"/>
            </w:pPr>
            <w:r>
              <w:rPr>
                <w:sz w:val="16"/>
              </w:rPr>
              <w:t>Drought</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p>
        </w:tc>
        <w:tc>
          <w:tcPr>
            <w:tcW w:type="dxa" w:w="1126"/>
          </w:tcPr>
          <w:p>
            <w:pPr>
              <w:spacing w:after="0"/>
              <w:jc w:val="right"/>
            </w:pPr>
            <w:r>
              <w:rPr>
                <w:sz w:val="16"/>
              </w:rPr>
              <w:t>$899,750</w:t>
            </w:r>
          </w:p>
        </w:tc>
        <w:tc>
          <w:tcPr>
            <w:tcW w:type="dxa" w:w="1297"/>
          </w:tcPr>
          <w:p>
            <w:pPr>
              <w:spacing w:after="0"/>
              <w:jc w:val="right"/>
            </w:pPr>
          </w:p>
        </w:tc>
        <w:tc>
          <w:tcPr>
            <w:tcW w:type="dxa" w:w="1111"/>
          </w:tcPr>
          <w:p>
            <w:pPr>
              <w:spacing w:after="0"/>
              <w:jc w:val="right"/>
            </w:pPr>
            <w:r>
              <w:rPr>
                <w:sz w:val="16"/>
              </w:rPr>
              <w:t>$899,750</w:t>
            </w:r>
          </w:p>
        </w:tc>
        <w:tc>
          <w:tcPr>
            <w:tcW w:type="dxa" w:w="1199"/>
          </w:tcPr>
          <w:p>
            <w:pPr>
              <w:spacing w:after="0"/>
              <w:jc w:val="right"/>
            </w:pPr>
            <w:r>
              <w:rPr>
                <w:sz w:val="16"/>
              </w:rPr>
              <w:t>17</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5</w:t>
            </w:r>
          </w:p>
        </w:tc>
        <w:tc>
          <w:tcPr>
            <w:tcW w:type="dxa" w:w="1037"/>
          </w:tcPr>
          <w:p>
            <w:pPr>
              <w:spacing w:after="0"/>
              <w:jc w:val="left"/>
            </w:pPr>
            <w:r>
              <w:rPr>
                <w:sz w:val="16"/>
              </w:rPr>
              <w:t>Strong Wind</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$250,224</w:t>
            </w:r>
          </w:p>
        </w:tc>
        <w:tc>
          <w:tcPr>
            <w:tcW w:type="dxa" w:w="1126"/>
          </w:tcPr>
          <w:p>
            <w:pPr>
              <w:spacing w:after="0"/>
              <w:jc w:val="right"/>
            </w:pPr>
            <w:r>
              <w:rPr>
                <w:sz w:val="16"/>
              </w:rPr>
              <w:t>$50,908</w:t>
            </w:r>
          </w:p>
        </w:tc>
        <w:tc>
          <w:tcPr>
            <w:tcW w:type="dxa" w:w="1297"/>
          </w:tcPr>
          <w:p>
            <w:pPr>
              <w:spacing w:after="0"/>
              <w:jc w:val="right"/>
            </w:pPr>
            <w:r>
              <w:rPr>
                <w:sz w:val="16"/>
              </w:rPr>
              <w:t>$311,508</w:t>
            </w:r>
          </w:p>
        </w:tc>
        <w:tc>
          <w:tcPr>
            <w:tcW w:type="dxa" w:w="1111"/>
          </w:tcPr>
          <w:p>
            <w:pPr>
              <w:spacing w:after="0"/>
              <w:jc w:val="right"/>
            </w:pPr>
            <w:r>
              <w:rPr>
                <w:sz w:val="16"/>
              </w:rPr>
              <w:t>$612,640</w:t>
            </w:r>
          </w:p>
        </w:tc>
        <w:tc>
          <w:tcPr>
            <w:tcW w:type="dxa" w:w="1199"/>
          </w:tcPr>
          <w:p>
            <w:pPr>
              <w:spacing w:after="0"/>
              <w:jc w:val="right"/>
            </w:pPr>
            <w:r>
              <w:rPr>
                <w:sz w:val="16"/>
              </w:rPr>
              <w:t>104</w:t>
            </w:r>
          </w:p>
        </w:tc>
        <w:tc>
          <w:tcPr>
            <w:tcW w:type="dxa" w:w="2172"/>
          </w:tcPr>
          <w:p>
            <w:pPr>
              <w:spacing w:after="0"/>
              <w:jc w:val="left"/>
            </w:pPr>
          </w:p>
        </w:tc>
        <w:tc>
          <w:tcPr>
            <w:tcW w:type="dxa" w:w="2080"/>
          </w:tcPr>
          <w:p>
            <w:pPr>
              <w:spacing w:after="0"/>
              <w:jc w:val="left"/>
            </w:pPr>
            <w:r>
              <w:rPr>
                <w:sz w:val="16"/>
              </w:rPr>
              <w:t>Includes 8 High Wind records and 1 Strong Wind record, event types the NRI definition of this hazard leaves out.</w:t>
            </w:r>
          </w:p>
        </w:tc>
      </w:tr>
      <w:tr>
        <w:trPr>
          <w:cantSplit/>
        </w:trPr>
        <w:tc>
          <w:tcPr>
            <w:tcW w:type="dxa" w:w="683"/>
          </w:tcPr>
          <w:p>
            <w:pPr>
              <w:spacing w:after="0"/>
              <w:jc w:val="right"/>
            </w:pPr>
            <w:r>
              <w:rPr>
                <w:sz w:val="16"/>
              </w:rPr>
              <w:t>6</w:t>
            </w:r>
          </w:p>
        </w:tc>
        <w:tc>
          <w:tcPr>
            <w:tcW w:type="dxa" w:w="1037"/>
          </w:tcPr>
          <w:p>
            <w:pPr>
              <w:spacing w:after="0"/>
              <w:jc w:val="left"/>
            </w:pPr>
            <w:r>
              <w:rPr>
                <w:sz w:val="16"/>
              </w:rPr>
              <w:t>Hail</w:t>
            </w:r>
          </w:p>
        </w:tc>
        <w:tc>
          <w:tcPr>
            <w:tcW w:type="dxa" w:w="1185"/>
          </w:tcPr>
          <w:p>
            <w:pPr>
              <w:spacing w:after="0"/>
              <w:jc w:val="left"/>
            </w:pPr>
            <w:r>
              <w:rPr>
                <w:sz w:val="16"/>
              </w:rPr>
              <w:t>Relatively Moderate</w:t>
            </w:r>
          </w:p>
        </w:tc>
        <w:tc>
          <w:tcPr>
            <w:tcW w:type="dxa" w:w="1185"/>
          </w:tcPr>
          <w:p>
            <w:pPr>
              <w:spacing w:after="0"/>
              <w:jc w:val="left"/>
            </w:pPr>
            <w:r>
              <w:rPr>
                <w:sz w:val="16"/>
              </w:rPr>
              <w:t>Relatively Low</w:t>
            </w:r>
          </w:p>
        </w:tc>
        <w:tc>
          <w:tcPr>
            <w:tcW w:type="dxa" w:w="1037"/>
          </w:tcPr>
          <w:p>
            <w:pPr>
              <w:spacing w:after="0"/>
              <w:jc w:val="right"/>
            </w:pPr>
            <w:r>
              <w:rPr>
                <w:sz w:val="16"/>
              </w:rPr>
              <w:t>$519,381</w:t>
            </w:r>
          </w:p>
        </w:tc>
        <w:tc>
          <w:tcPr>
            <w:tcW w:type="dxa" w:w="1126"/>
          </w:tcPr>
          <w:p>
            <w:pPr>
              <w:spacing w:after="0"/>
              <w:jc w:val="right"/>
            </w:pPr>
            <w:r>
              <w:rPr>
                <w:sz w:val="16"/>
              </w:rPr>
              <w:t>$39,348</w:t>
            </w:r>
          </w:p>
        </w:tc>
        <w:tc>
          <w:tcPr>
            <w:tcW w:type="dxa" w:w="1297"/>
          </w:tcPr>
          <w:p>
            <w:pPr>
              <w:spacing w:after="0"/>
              <w:jc w:val="right"/>
            </w:pPr>
            <w:r>
              <w:rPr>
                <w:sz w:val="16"/>
              </w:rPr>
              <w:t>$33,246</w:t>
            </w:r>
          </w:p>
        </w:tc>
        <w:tc>
          <w:tcPr>
            <w:tcW w:type="dxa" w:w="1111"/>
          </w:tcPr>
          <w:p>
            <w:pPr>
              <w:spacing w:after="0"/>
              <w:jc w:val="right"/>
            </w:pPr>
            <w:r>
              <w:rPr>
                <w:sz w:val="16"/>
              </w:rPr>
              <w:t>$591,975</w:t>
            </w:r>
          </w:p>
        </w:tc>
        <w:tc>
          <w:tcPr>
            <w:tcW w:type="dxa" w:w="1199"/>
          </w:tcPr>
          <w:p>
            <w:pPr>
              <w:spacing w:after="0"/>
              <w:jc w:val="right"/>
            </w:pPr>
            <w:r>
              <w:rPr>
                <w:sz w:val="16"/>
              </w:rPr>
              <w:t>85</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7</w:t>
            </w:r>
          </w:p>
        </w:tc>
        <w:tc>
          <w:tcPr>
            <w:tcW w:type="dxa" w:w="1037"/>
          </w:tcPr>
          <w:p>
            <w:pPr>
              <w:spacing w:after="0"/>
              <w:jc w:val="left"/>
            </w:pPr>
            <w:r>
              <w:rPr>
                <w:sz w:val="16"/>
              </w:rPr>
              <w:t>Lightning</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$10,181</w:t>
            </w:r>
          </w:p>
        </w:tc>
        <w:tc>
          <w:tcPr>
            <w:tcW w:type="dxa" w:w="1126"/>
          </w:tcPr>
          <w:p>
            <w:pPr>
              <w:spacing w:after="0"/>
              <w:jc w:val="right"/>
            </w:pPr>
          </w:p>
        </w:tc>
        <w:tc>
          <w:tcPr>
            <w:tcW w:type="dxa" w:w="1297"/>
          </w:tcPr>
          <w:p>
            <w:pPr>
              <w:spacing w:after="0"/>
              <w:jc w:val="right"/>
            </w:pPr>
            <w:r>
              <w:rPr>
                <w:sz w:val="16"/>
              </w:rPr>
              <w:t>$369,589</w:t>
            </w:r>
          </w:p>
        </w:tc>
        <w:tc>
          <w:tcPr>
            <w:tcW w:type="dxa" w:w="1111"/>
          </w:tcPr>
          <w:p>
            <w:pPr>
              <w:spacing w:after="0"/>
              <w:jc w:val="right"/>
            </w:pPr>
            <w:r>
              <w:rPr>
                <w:sz w:val="16"/>
              </w:rPr>
              <w:t>$379,770</w:t>
            </w:r>
          </w:p>
        </w:tc>
        <w:tc>
          <w:tcPr>
            <w:tcW w:type="dxa" w:w="1199"/>
          </w:tcPr>
          <w:p>
            <w:pPr>
              <w:spacing w:after="0"/>
              <w:jc w:val="right"/>
            </w:pPr>
            <w:r>
              <w:rPr>
                <w:sz w:val="16"/>
              </w:rPr>
              <w:t>4</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8</w:t>
            </w:r>
          </w:p>
        </w:tc>
        <w:tc>
          <w:tcPr>
            <w:tcW w:type="dxa" w:w="1037"/>
          </w:tcPr>
          <w:p>
            <w:pPr>
              <w:spacing w:after="0"/>
              <w:jc w:val="left"/>
            </w:pPr>
            <w:r>
              <w:rPr>
                <w:sz w:val="16"/>
              </w:rPr>
              <w:t>Cold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$683</w:t>
            </w:r>
          </w:p>
        </w:tc>
        <w:tc>
          <w:tcPr>
            <w:tcW w:type="dxa" w:w="1126"/>
          </w:tcPr>
          <w:p>
            <w:pPr>
              <w:spacing w:after="0"/>
              <w:jc w:val="right"/>
            </w:pPr>
            <w:r>
              <w:rPr>
                <w:sz w:val="16"/>
              </w:rPr>
              <w:t>$114,972</w:t>
            </w:r>
          </w:p>
        </w:tc>
        <w:tc>
          <w:tcPr>
            <w:tcW w:type="dxa" w:w="1297"/>
          </w:tcPr>
          <w:p>
            <w:pPr>
              <w:spacing w:after="0"/>
              <w:jc w:val="right"/>
            </w:pPr>
            <w:r>
              <w:rPr>
                <w:sz w:val="16"/>
              </w:rPr>
              <w:t>$144,988</w:t>
            </w:r>
          </w:p>
        </w:tc>
        <w:tc>
          <w:tcPr>
            <w:tcW w:type="dxa" w:w="1111"/>
          </w:tcPr>
          <w:p>
            <w:pPr>
              <w:spacing w:after="0"/>
              <w:jc w:val="right"/>
            </w:pPr>
            <w:r>
              <w:rPr>
                <w:sz w:val="16"/>
              </w:rPr>
              <w:t>$260,643</w:t>
            </w:r>
          </w:p>
        </w:tc>
        <w:tc>
          <w:tcPr>
            <w:tcW w:type="dxa" w:w="1199"/>
          </w:tcPr>
          <w:p>
            <w:pPr>
              <w:spacing w:after="0"/>
              <w:jc w:val="right"/>
            </w:pPr>
            <w:r>
              <w:rPr>
                <w:sz w:val="16"/>
              </w:rPr>
              <w:t>18</w:t>
            </w:r>
          </w:p>
        </w:tc>
        <w:tc>
          <w:tcPr>
            <w:tcW w:type="dxa" w:w="2172"/>
          </w:tcPr>
          <w:p>
            <w:pPr>
              <w:spacing w:after="0"/>
              <w:jc w:val="left"/>
            </w:pPr>
          </w:p>
        </w:tc>
        <w:tc>
          <w:tcPr>
            <w:tcW w:type="dxa" w:w="2080"/>
          </w:tcPr>
          <w:p>
            <w:pPr>
              <w:spacing w:after="0"/>
              <w:jc w:val="left"/>
            </w:pPr>
            <w:r>
              <w:rPr>
                <w:sz w:val="16"/>
              </w:rPr>
              <w:t>Includes 6 Frost/Freeze records, event types the NRI definition of this hazard leaves out.</w:t>
            </w:r>
          </w:p>
        </w:tc>
      </w:tr>
      <w:tr>
        <w:trPr>
          <w:cantSplit/>
        </w:trPr>
        <w:tc>
          <w:tcPr>
            <w:tcW w:type="dxa" w:w="683"/>
          </w:tcPr>
          <w:p>
            <w:pPr>
              <w:spacing w:after="0"/>
              <w:jc w:val="right"/>
            </w:pPr>
            <w:r>
              <w:rPr>
                <w:sz w:val="16"/>
              </w:rPr>
              <w:t>9</w:t>
            </w:r>
          </w:p>
        </w:tc>
        <w:tc>
          <w:tcPr>
            <w:tcW w:type="dxa" w:w="1037"/>
          </w:tcPr>
          <w:p>
            <w:pPr>
              <w:spacing w:after="0"/>
              <w:jc w:val="left"/>
            </w:pPr>
            <w:r>
              <w:rPr>
                <w:sz w:val="16"/>
              </w:rPr>
              <w:t>Earthquake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$86,918</w:t>
            </w:r>
          </w:p>
        </w:tc>
        <w:tc>
          <w:tcPr>
            <w:tcW w:type="dxa" w:w="1126"/>
          </w:tcPr>
          <w:p>
            <w:pPr>
              <w:spacing w:after="0"/>
              <w:jc w:val="right"/>
            </w:pPr>
          </w:p>
        </w:tc>
        <w:tc>
          <w:tcPr>
            <w:tcW w:type="dxa" w:w="1297"/>
          </w:tcPr>
          <w:p>
            <w:pPr>
              <w:spacing w:after="0"/>
              <w:jc w:val="right"/>
            </w:pPr>
            <w:r>
              <w:rPr>
                <w:sz w:val="16"/>
              </w:rPr>
              <w:t>$27,289</w:t>
            </w:r>
          </w:p>
        </w:tc>
        <w:tc>
          <w:tcPr>
            <w:tcW w:type="dxa" w:w="1111"/>
          </w:tcPr>
          <w:p>
            <w:pPr>
              <w:spacing w:after="0"/>
              <w:jc w:val="right"/>
            </w:pPr>
            <w:r>
              <w:rPr>
                <w:sz w:val="16"/>
              </w:rPr>
              <w:t>$114,207</w:t>
            </w:r>
          </w:p>
        </w:tc>
        <w:tc>
          <w:tcPr>
            <w:tcW w:type="dxa" w:w="1199"/>
          </w:tcPr>
          <w:p>
            <w:pPr>
              <w:spacing w:after="0"/>
              <w:jc w:val="right"/>
            </w:pPr>
          </w:p>
        </w:tc>
        <w:tc>
          <w:tcPr>
            <w:tcW w:type="dxa" w:w="2172"/>
          </w:tcPr>
          <w:p>
            <w:pPr>
              <w:spacing w:after="0"/>
              <w:jc w:val="left"/>
            </w:pPr>
          </w:p>
        </w:tc>
        <w:tc>
          <w:tcPr>
            <w:tcW w:type="dxa" w:w="2080"/>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10</w:t>
            </w:r>
          </w:p>
        </w:tc>
        <w:tc>
          <w:tcPr>
            <w:tcW w:type="dxa" w:w="1037"/>
          </w:tcPr>
          <w:p>
            <w:pPr>
              <w:spacing w:after="0"/>
              <w:jc w:val="left"/>
            </w:pPr>
            <w:r>
              <w:rPr>
                <w:sz w:val="16"/>
              </w:rPr>
              <w:t>Wildfire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$43,767</w:t>
            </w:r>
          </w:p>
        </w:tc>
        <w:tc>
          <w:tcPr>
            <w:tcW w:type="dxa" w:w="1126"/>
          </w:tcPr>
          <w:p>
            <w:pPr>
              <w:spacing w:after="0"/>
              <w:jc w:val="right"/>
            </w:pPr>
            <w:r>
              <w:rPr>
                <w:sz w:val="16"/>
              </w:rPr>
              <w:t>$307</w:t>
            </w:r>
          </w:p>
        </w:tc>
        <w:tc>
          <w:tcPr>
            <w:tcW w:type="dxa" w:w="1297"/>
          </w:tcPr>
          <w:p>
            <w:pPr>
              <w:spacing w:after="0"/>
              <w:jc w:val="right"/>
            </w:pPr>
            <w:r>
              <w:rPr>
                <w:sz w:val="16"/>
              </w:rPr>
              <w:t>$7,581</w:t>
            </w:r>
          </w:p>
        </w:tc>
        <w:tc>
          <w:tcPr>
            <w:tcW w:type="dxa" w:w="1111"/>
          </w:tcPr>
          <w:p>
            <w:pPr>
              <w:spacing w:after="0"/>
              <w:jc w:val="right"/>
            </w:pPr>
            <w:r>
              <w:rPr>
                <w:sz w:val="16"/>
              </w:rPr>
              <w:t>$51,655</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11</w:t>
            </w:r>
          </w:p>
        </w:tc>
        <w:tc>
          <w:tcPr>
            <w:tcW w:type="dxa" w:w="1037"/>
          </w:tcPr>
          <w:p>
            <w:pPr>
              <w:spacing w:after="0"/>
              <w:jc w:val="left"/>
            </w:pPr>
            <w:r>
              <w:rPr>
                <w:sz w:val="16"/>
              </w:rPr>
              <w:t>Ice Storm</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$21,315</w:t>
            </w:r>
          </w:p>
        </w:tc>
        <w:tc>
          <w:tcPr>
            <w:tcW w:type="dxa" w:w="1126"/>
          </w:tcPr>
          <w:p>
            <w:pPr>
              <w:spacing w:after="0"/>
              <w:jc w:val="right"/>
            </w:pPr>
          </w:p>
        </w:tc>
        <w:tc>
          <w:tcPr>
            <w:tcW w:type="dxa" w:w="1297"/>
          </w:tcPr>
          <w:p>
            <w:pPr>
              <w:spacing w:after="0"/>
              <w:jc w:val="right"/>
            </w:pPr>
            <w:r>
              <w:rPr>
                <w:sz w:val="16"/>
              </w:rPr>
              <w:t>$21,361</w:t>
            </w:r>
          </w:p>
        </w:tc>
        <w:tc>
          <w:tcPr>
            <w:tcW w:type="dxa" w:w="1111"/>
          </w:tcPr>
          <w:p>
            <w:pPr>
              <w:spacing w:after="0"/>
              <w:jc w:val="right"/>
            </w:pPr>
            <w:r>
              <w:rPr>
                <w:sz w:val="16"/>
              </w:rPr>
              <w:t>$42,676</w:t>
            </w:r>
          </w:p>
        </w:tc>
        <w:tc>
          <w:tcPr>
            <w:tcW w:type="dxa" w:w="1199"/>
          </w:tcPr>
          <w:p>
            <w:pPr>
              <w:spacing w:after="0"/>
              <w:jc w:val="right"/>
            </w:pPr>
            <w:r>
              <w:rPr>
                <w:sz w:val="16"/>
              </w:rPr>
              <w:t>10</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12</w:t>
            </w:r>
          </w:p>
        </w:tc>
        <w:tc>
          <w:tcPr>
            <w:tcW w:type="dxa" w:w="1037"/>
          </w:tcPr>
          <w:p>
            <w:pPr>
              <w:spacing w:after="0"/>
              <w:jc w:val="left"/>
            </w:pPr>
            <w:r>
              <w:rPr>
                <w:sz w:val="16"/>
              </w:rPr>
              <w:t>Winter Weather</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$9,431</w:t>
            </w:r>
          </w:p>
        </w:tc>
        <w:tc>
          <w:tcPr>
            <w:tcW w:type="dxa" w:w="1126"/>
          </w:tcPr>
          <w:p>
            <w:pPr>
              <w:spacing w:after="0"/>
              <w:jc w:val="right"/>
            </w:pPr>
            <w:r>
              <w:rPr>
                <w:sz w:val="16"/>
              </w:rPr>
              <w:t>$164</w:t>
            </w:r>
          </w:p>
        </w:tc>
        <w:tc>
          <w:tcPr>
            <w:tcW w:type="dxa" w:w="1297"/>
          </w:tcPr>
          <w:p>
            <w:pPr>
              <w:spacing w:after="0"/>
              <w:jc w:val="right"/>
            </w:pPr>
            <w:r>
              <w:rPr>
                <w:sz w:val="16"/>
              </w:rPr>
              <w:t>$30,422</w:t>
            </w:r>
          </w:p>
        </w:tc>
        <w:tc>
          <w:tcPr>
            <w:tcW w:type="dxa" w:w="1111"/>
          </w:tcPr>
          <w:p>
            <w:pPr>
              <w:spacing w:after="0"/>
              <w:jc w:val="right"/>
            </w:pPr>
            <w:r>
              <w:rPr>
                <w:sz w:val="16"/>
              </w:rPr>
              <w:t>$40,016</w:t>
            </w:r>
          </w:p>
        </w:tc>
        <w:tc>
          <w:tcPr>
            <w:tcW w:type="dxa" w:w="1199"/>
          </w:tcPr>
          <w:p>
            <w:pPr>
              <w:spacing w:after="0"/>
              <w:jc w:val="right"/>
            </w:pPr>
            <w:r>
              <w:rPr>
                <w:sz w:val="16"/>
              </w:rPr>
              <w:t>119</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13</w:t>
            </w:r>
          </w:p>
        </w:tc>
        <w:tc>
          <w:tcPr>
            <w:tcW w:type="dxa" w:w="1037"/>
          </w:tcPr>
          <w:p>
            <w:pPr>
              <w:spacing w:after="0"/>
              <w:jc w:val="left"/>
            </w:pPr>
            <w:r>
              <w:rPr>
                <w:sz w:val="16"/>
              </w:rPr>
              <w:t>Hurricane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$1,393</w:t>
            </w:r>
          </w:p>
        </w:tc>
        <w:tc>
          <w:tcPr>
            <w:tcW w:type="dxa" w:w="1126"/>
          </w:tcPr>
          <w:p>
            <w:pPr>
              <w:spacing w:after="0"/>
              <w:jc w:val="right"/>
            </w:pPr>
            <w:r>
              <w:rPr>
                <w:sz w:val="16"/>
              </w:rPr>
              <w:t>$1,191</w:t>
            </w:r>
          </w:p>
        </w:tc>
        <w:tc>
          <w:tcPr>
            <w:tcW w:type="dxa" w:w="1297"/>
          </w:tcPr>
          <w:p>
            <w:pPr>
              <w:spacing w:after="0"/>
              <w:jc w:val="right"/>
            </w:pPr>
            <w:r>
              <w:rPr>
                <w:sz w:val="16"/>
              </w:rPr>
              <w:t>under $1</w:t>
            </w:r>
          </w:p>
        </w:tc>
        <w:tc>
          <w:tcPr>
            <w:tcW w:type="dxa" w:w="1111"/>
          </w:tcPr>
          <w:p>
            <w:pPr>
              <w:spacing w:after="0"/>
              <w:jc w:val="right"/>
            </w:pPr>
            <w:r>
              <w:rPr>
                <w:sz w:val="16"/>
              </w:rPr>
              <w:t>$2,585</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14</w:t>
            </w:r>
          </w:p>
        </w:tc>
        <w:tc>
          <w:tcPr>
            <w:tcW w:type="dxa" w:w="1037"/>
          </w:tcPr>
          <w:p>
            <w:pPr>
              <w:spacing w:after="0"/>
              <w:jc w:val="left"/>
            </w:pPr>
            <w:r>
              <w:rPr>
                <w:sz w:val="16"/>
              </w:rPr>
              <w:t>Landslide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$79</w:t>
            </w:r>
          </w:p>
        </w:tc>
        <w:tc>
          <w:tcPr>
            <w:tcW w:type="dxa" w:w="1126"/>
          </w:tcPr>
          <w:p>
            <w:pPr>
              <w:spacing w:after="0"/>
              <w:jc w:val="right"/>
            </w:pPr>
          </w:p>
        </w:tc>
        <w:tc>
          <w:tcPr>
            <w:tcW w:type="dxa" w:w="1297"/>
          </w:tcPr>
          <w:p>
            <w:pPr>
              <w:spacing w:after="0"/>
              <w:jc w:val="right"/>
            </w:pPr>
            <w:r>
              <w:rPr>
                <w:sz w:val="16"/>
              </w:rPr>
              <w:t>$1,940</w:t>
            </w:r>
          </w:p>
        </w:tc>
        <w:tc>
          <w:tcPr>
            <w:tcW w:type="dxa" w:w="1111"/>
          </w:tcPr>
          <w:p>
            <w:pPr>
              <w:spacing w:after="0"/>
              <w:jc w:val="right"/>
            </w:pPr>
            <w:r>
              <w:rPr>
                <w:sz w:val="16"/>
              </w:rPr>
              <w:t>$2,019</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Avalanche</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avalanche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coastal flooding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tsunami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volcanic activity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5</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5 of 5</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5</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76"/>
        <w:gridCol w:w="1695"/>
        <w:gridCol w:w="1507"/>
        <w:gridCol w:w="1840"/>
        <w:gridCol w:w="2167"/>
        <w:gridCol w:w="1443"/>
        <w:gridCol w:w="1636"/>
        <w:gridCol w:w="2148"/>
      </w:tblGrid>
      <w:tr>
        <w:trPr>
          <w:cantSplit/>
          <w:tblHeader/>
        </w:trPr>
        <w:tc>
          <w:tcPr>
            <w:tcW w:type="dxa" w:w="1676"/>
            <w:shd w:val="clear" w:color="auto" w:fill="E8E8E8"/>
          </w:tcPr>
          <w:p>
            <w:pPr>
              <w:spacing w:after="0"/>
              <w:jc w:val="left"/>
            </w:pPr>
            <w:r>
              <w:rPr>
                <w:b/>
                <w:sz w:val="16"/>
              </w:rPr>
              <w:t>Hazard</w:t>
            </w:r>
          </w:p>
        </w:tc>
        <w:tc>
          <w:tcPr>
            <w:tcW w:type="dxa" w:w="1695"/>
            <w:shd w:val="clear" w:color="auto" w:fill="E8E8E8"/>
          </w:tcPr>
          <w:p>
            <w:pPr>
              <w:spacing w:after="0"/>
              <w:jc w:val="left"/>
            </w:pPr>
            <w:r>
              <w:rPr>
                <w:b/>
                <w:sz w:val="16"/>
              </w:rPr>
              <w:t>Scale</w:t>
            </w:r>
          </w:p>
        </w:tc>
        <w:tc>
          <w:tcPr>
            <w:tcW w:type="dxa" w:w="1507"/>
            <w:shd w:val="clear" w:color="auto" w:fill="E8E8E8"/>
          </w:tcPr>
          <w:p>
            <w:pPr>
              <w:spacing w:after="0"/>
              <w:jc w:val="right"/>
            </w:pPr>
            <w:r>
              <w:rPr>
                <w:b/>
                <w:sz w:val="16"/>
              </w:rPr>
              <w:t>Records</w:t>
            </w:r>
          </w:p>
          <w:p>
            <w:pPr>
              <w:spacing w:after="0"/>
              <w:jc w:val="right"/>
            </w:pPr>
            <w:r>
              <w:rPr>
                <w:i/>
                <w:color w:val="555555"/>
                <w:sz w:val="14"/>
              </w:rPr>
              <w:t>count, years</w:t>
            </w:r>
          </w:p>
        </w:tc>
        <w:tc>
          <w:tcPr>
            <w:tcW w:type="dxa" w:w="1840"/>
            <w:shd w:val="clear" w:color="auto" w:fill="E8E8E8"/>
          </w:tcPr>
          <w:p>
            <w:pPr>
              <w:spacing w:after="0"/>
              <w:jc w:val="left"/>
            </w:pPr>
            <w:r>
              <w:rPr>
                <w:b/>
                <w:sz w:val="16"/>
              </w:rPr>
              <w:t>Observed range</w:t>
            </w:r>
          </w:p>
        </w:tc>
        <w:tc>
          <w:tcPr>
            <w:tcW w:type="dxa" w:w="2167"/>
            <w:shd w:val="clear" w:color="auto" w:fill="E8E8E8"/>
          </w:tcPr>
          <w:p>
            <w:pPr>
              <w:spacing w:after="0"/>
              <w:jc w:val="left"/>
            </w:pPr>
            <w:r>
              <w:rPr>
                <w:b/>
                <w:sz w:val="16"/>
              </w:rPr>
              <w:t>Worst recorded event</w:t>
            </w:r>
          </w:p>
        </w:tc>
        <w:tc>
          <w:tcPr>
            <w:tcW w:type="dxa" w:w="1443"/>
            <w:shd w:val="clear" w:color="auto" w:fill="E8E8E8"/>
          </w:tcPr>
          <w:p>
            <w:pPr>
              <w:spacing w:after="0"/>
              <w:jc w:val="left"/>
            </w:pPr>
            <w:r>
              <w:rPr>
                <w:b/>
                <w:sz w:val="16"/>
              </w:rPr>
              <w:t>Most damaging (when different)</w:t>
            </w:r>
          </w:p>
        </w:tc>
        <w:tc>
          <w:tcPr>
            <w:tcW w:type="dxa" w:w="1636"/>
            <w:shd w:val="clear" w:color="auto" w:fill="E8E8E8"/>
          </w:tcPr>
          <w:p>
            <w:pPr>
              <w:spacing w:after="0"/>
              <w:jc w:val="left"/>
            </w:pPr>
            <w:r>
              <w:rPr>
                <w:b/>
                <w:sz w:val="16"/>
              </w:rPr>
              <w:t>How it applies to members</w:t>
            </w:r>
          </w:p>
        </w:tc>
        <w:tc>
          <w:tcPr>
            <w:tcW w:type="dxa" w:w="2148"/>
            <w:shd w:val="clear" w:color="auto" w:fill="E8E8E8"/>
          </w:tcPr>
          <w:p>
            <w:pPr>
              <w:spacing w:after="0"/>
              <w:jc w:val="left"/>
            </w:pPr>
            <w:r>
              <w:rPr>
                <w:b/>
                <w:sz w:val="16"/>
              </w:rPr>
              <w:t>Note</w:t>
            </w:r>
          </w:p>
        </w:tc>
      </w:tr>
      <w:tr>
        <w:trPr>
          <w:cantSplit/>
        </w:trPr>
        <w:tc>
          <w:tcPr>
            <w:tcW w:type="dxa" w:w="1676"/>
          </w:tcPr>
          <w:p>
            <w:pPr>
              <w:spacing w:after="0"/>
              <w:jc w:val="left"/>
            </w:pPr>
            <w:r>
              <w:rPr>
                <w:sz w:val="16"/>
              </w:rPr>
              <w:t>Avalanche</w:t>
            </w:r>
          </w:p>
        </w:tc>
        <w:tc>
          <w:tcPr>
            <w:tcW w:type="dxa" w:w="1695"/>
          </w:tcPr>
          <w:p>
            <w:pPr>
              <w:spacing w:after="0"/>
              <w:jc w:val="left"/>
            </w:pPr>
            <w:r>
              <w:rPr>
                <w:sz w:val="16"/>
              </w:rPr>
              <w:t>none (count and damage)</w:t>
            </w:r>
          </w:p>
        </w:tc>
        <w:tc>
          <w:tcPr>
            <w:tcW w:type="dxa" w:w="1507"/>
          </w:tcPr>
          <w:p>
            <w:pPr>
              <w:spacing w:after="0"/>
              <w:jc w:val="right"/>
            </w:pPr>
            <w:r>
              <w:rPr>
                <w:sz w:val="16"/>
              </w:rPr>
              <w:t>0</w:t>
            </w:r>
          </w:p>
        </w:tc>
        <w:tc>
          <w:tcPr>
            <w:tcW w:type="dxa" w:w="1840"/>
          </w:tcPr>
          <w:p>
            <w:pPr>
              <w:spacing w:after="0"/>
              <w:jc w:val="left"/>
            </w:pPr>
          </w:p>
        </w:tc>
        <w:tc>
          <w:tcPr>
            <w:tcW w:type="dxa" w:w="2167"/>
          </w:tcPr>
          <w:p>
            <w:pPr>
              <w:spacing w:after="0"/>
              <w:jc w:val="left"/>
            </w:pPr>
          </w:p>
        </w:tc>
        <w:tc>
          <w:tcPr>
            <w:tcW w:type="dxa" w:w="1443"/>
          </w:tcPr>
          <w:p>
            <w:pPr>
              <w:spacing w:after="0"/>
              <w:jc w:val="left"/>
            </w:pPr>
          </w:p>
        </w:tc>
        <w:tc>
          <w:tcPr>
            <w:tcW w:type="dxa" w:w="1636"/>
          </w:tcPr>
          <w:p>
            <w:pPr>
              <w:spacing w:after="0"/>
              <w:jc w:val="left"/>
            </w:pPr>
          </w:p>
        </w:tc>
        <w:tc>
          <w:tcPr>
            <w:tcW w:type="dxa" w:w="2148"/>
          </w:tcPr>
          <w:p>
            <w:pPr>
              <w:spacing w:after="0"/>
              <w:jc w:val="left"/>
            </w:pPr>
            <w:r>
              <w:rPr>
                <w:sz w:val="16"/>
              </w:rPr>
              <w:t>Physical measure: in event narratives only; local data required.</w:t>
            </w:r>
          </w:p>
        </w:tc>
      </w:tr>
      <w:tr>
        <w:trPr>
          <w:cantSplit/>
        </w:trPr>
        <w:tc>
          <w:tcPr>
            <w:tcW w:type="dxa" w:w="1676"/>
          </w:tcPr>
          <w:p>
            <w:pPr>
              <w:spacing w:after="0"/>
              <w:jc w:val="left"/>
            </w:pPr>
            <w:r>
              <w:rPr>
                <w:sz w:val="16"/>
              </w:rPr>
              <w:t>Coastal Flood, Storm Surge/Tide</w:t>
            </w:r>
          </w:p>
        </w:tc>
        <w:tc>
          <w:tcPr>
            <w:tcW w:type="dxa" w:w="1695"/>
          </w:tcPr>
          <w:p>
            <w:pPr>
              <w:spacing w:after="0"/>
              <w:jc w:val="left"/>
            </w:pPr>
            <w:r>
              <w:rPr>
                <w:sz w:val="16"/>
              </w:rPr>
              <w:t>none in data (FIRM for depth)</w:t>
            </w:r>
          </w:p>
        </w:tc>
        <w:tc>
          <w:tcPr>
            <w:tcW w:type="dxa" w:w="1507"/>
          </w:tcPr>
          <w:p>
            <w:pPr>
              <w:spacing w:after="0"/>
              <w:jc w:val="right"/>
            </w:pPr>
            <w:r>
              <w:rPr>
                <w:sz w:val="16"/>
              </w:rPr>
              <w:t>0</w:t>
            </w:r>
          </w:p>
        </w:tc>
        <w:tc>
          <w:tcPr>
            <w:tcW w:type="dxa" w:w="1840"/>
          </w:tcPr>
          <w:p>
            <w:pPr>
              <w:spacing w:after="0"/>
              <w:jc w:val="left"/>
            </w:pPr>
          </w:p>
        </w:tc>
        <w:tc>
          <w:tcPr>
            <w:tcW w:type="dxa" w:w="2167"/>
          </w:tcPr>
          <w:p>
            <w:pPr>
              <w:spacing w:after="0"/>
              <w:jc w:val="left"/>
            </w:pPr>
          </w:p>
        </w:tc>
        <w:tc>
          <w:tcPr>
            <w:tcW w:type="dxa" w:w="1443"/>
          </w:tcPr>
          <w:p>
            <w:pPr>
              <w:spacing w:after="0"/>
              <w:jc w:val="left"/>
            </w:pPr>
          </w:p>
        </w:tc>
        <w:tc>
          <w:tcPr>
            <w:tcW w:type="dxa" w:w="1636"/>
          </w:tcPr>
          <w:p>
            <w:pPr>
              <w:spacing w:after="0"/>
              <w:jc w:val="left"/>
            </w:pPr>
          </w:p>
        </w:tc>
        <w:tc>
          <w:tcPr>
            <w:tcW w:type="dxa" w:w="2148"/>
          </w:tcPr>
          <w:p>
            <w:pPr>
              <w:spacing w:after="0"/>
              <w:jc w:val="left"/>
            </w:pPr>
            <w:r>
              <w:rPr>
                <w:sz w:val="16"/>
              </w:rPr>
              <w:t>Flood depth: see the FEMA Flood Insurance Rate Map.</w:t>
            </w:r>
          </w:p>
        </w:tc>
      </w:tr>
      <w:tr>
        <w:trPr>
          <w:cantSplit/>
        </w:trPr>
        <w:tc>
          <w:tcPr>
            <w:tcW w:type="dxa" w:w="1676"/>
          </w:tcPr>
          <w:p>
            <w:pPr>
              <w:spacing w:after="0"/>
              <w:jc w:val="left"/>
            </w:pPr>
            <w:r>
              <w:rPr>
                <w:sz w:val="16"/>
              </w:rPr>
              <w:t>Cold/Wind Chill, Extreme Cold/Wind Chill</w:t>
            </w:r>
          </w:p>
        </w:tc>
        <w:tc>
          <w:tcPr>
            <w:tcW w:type="dxa" w:w="1695"/>
          </w:tcPr>
          <w:p>
            <w:pPr>
              <w:spacing w:after="0"/>
              <w:jc w:val="left"/>
            </w:pPr>
            <w:r>
              <w:rPr>
                <w:sz w:val="16"/>
              </w:rPr>
              <w:t>wind chill</w:t>
            </w:r>
          </w:p>
        </w:tc>
        <w:tc>
          <w:tcPr>
            <w:tcW w:type="dxa" w:w="1507"/>
          </w:tcPr>
          <w:p>
            <w:pPr>
              <w:spacing w:after="0"/>
              <w:jc w:val="right"/>
            </w:pPr>
            <w:r>
              <w:rPr>
                <w:sz w:val="16"/>
              </w:rPr>
              <w:t>12, 1996 to 2019 (12 zone-level)</w:t>
            </w:r>
          </w:p>
        </w:tc>
        <w:tc>
          <w:tcPr>
            <w:tcW w:type="dxa" w:w="1840"/>
          </w:tcPr>
          <w:p>
            <w:pPr>
              <w:spacing w:after="0"/>
              <w:jc w:val="left"/>
            </w:pPr>
            <w:r>
              <w:rPr>
                <w:sz w:val="16"/>
              </w:rPr>
              <w:t>3 days to 31 days (median 3 days); 8 with a recorded value</w:t>
            </w:r>
          </w:p>
        </w:tc>
        <w:tc>
          <w:tcPr>
            <w:tcW w:type="dxa" w:w="2167"/>
          </w:tcPr>
          <w:p>
            <w:pPr>
              <w:spacing w:after="0"/>
              <w:jc w:val="left"/>
            </w:pPr>
            <w:r>
              <w:rPr>
                <w:sz w:val="16"/>
              </w:rPr>
              <w:t>31 days, 2000-12-01 to 2000-12-31, from 4 records, 1 of them a monthly summary (a monthly summary record covers most or all of a month; it does not count days at wave conditions), zone-level</w:t>
            </w:r>
          </w:p>
        </w:tc>
        <w:tc>
          <w:tcPr>
            <w:tcW w:type="dxa" w:w="1443"/>
          </w:tcPr>
          <w:p>
            <w:pPr>
              <w:spacing w:after="0"/>
              <w:jc w:val="left"/>
            </w:pPr>
          </w:p>
        </w:tc>
        <w:tc>
          <w:tcPr>
            <w:tcW w:type="dxa" w:w="1636"/>
          </w:tcPr>
          <w:p>
            <w:pPr>
              <w:spacing w:after="0"/>
              <w:jc w:val="left"/>
            </w:pPr>
            <w:r>
              <w:rPr>
                <w:sz w:val="16"/>
              </w:rPr>
              <w:t>Zone-level records: applies countywide; national data do not locate these events within the county.</w:t>
            </w:r>
          </w:p>
        </w:tc>
        <w:tc>
          <w:tcPr>
            <w:tcW w:type="dxa" w:w="2148"/>
          </w:tcPr>
          <w:p>
            <w:pPr>
              <w:spacing w:after="0"/>
              <w:jc w:val="left"/>
            </w:pPr>
            <w:r>
              <w:rPr>
                <w:sz w:val="16"/>
              </w:rPr>
              <w:t>Wind chill: in event narratives only; local data required.</w:t>
            </w:r>
          </w:p>
        </w:tc>
      </w:tr>
      <w:tr>
        <w:trPr>
          <w:cantSplit/>
        </w:trPr>
        <w:tc>
          <w:tcPr>
            <w:tcW w:type="dxa" w:w="1676"/>
          </w:tcPr>
          <w:p>
            <w:pPr>
              <w:spacing w:after="0"/>
              <w:jc w:val="left"/>
            </w:pPr>
            <w:r>
              <w:rPr>
                <w:sz w:val="16"/>
              </w:rPr>
              <w:t>Frost/Freeze (outside NRI Cold Wave definition)</w:t>
            </w:r>
          </w:p>
        </w:tc>
        <w:tc>
          <w:tcPr>
            <w:tcW w:type="dxa" w:w="1695"/>
          </w:tcPr>
          <w:p>
            <w:pPr>
              <w:spacing w:after="0"/>
              <w:jc w:val="left"/>
            </w:pPr>
            <w:r>
              <w:rPr>
                <w:sz w:val="16"/>
              </w:rPr>
              <w:t>crop damage</w:t>
            </w:r>
          </w:p>
        </w:tc>
        <w:tc>
          <w:tcPr>
            <w:tcW w:type="dxa" w:w="1507"/>
          </w:tcPr>
          <w:p>
            <w:pPr>
              <w:spacing w:after="0"/>
              <w:jc w:val="right"/>
            </w:pPr>
            <w:r>
              <w:rPr>
                <w:sz w:val="16"/>
              </w:rPr>
              <w:t>6, 2005 to 2012 (6 zone-level)</w:t>
            </w:r>
          </w:p>
        </w:tc>
        <w:tc>
          <w:tcPr>
            <w:tcW w:type="dxa" w:w="1840"/>
          </w:tcPr>
          <w:p>
            <w:pPr>
              <w:spacing w:after="0"/>
              <w:jc w:val="left"/>
            </w:pPr>
          </w:p>
        </w:tc>
        <w:tc>
          <w:tcPr>
            <w:tcW w:type="dxa" w:w="2167"/>
          </w:tcPr>
          <w:p>
            <w:pPr>
              <w:spacing w:after="0"/>
              <w:jc w:val="left"/>
            </w:pPr>
            <w:r>
              <w:rPr>
                <w:sz w:val="16"/>
              </w:rPr>
              <w:t>Frost/Freeze, 2005-05-03, $396,000 crop damage, reported for the zone (2005 dollars); NWS zone IAZ087 (JEFFERSON), zone-level: may include parts of neighboring counties</w:t>
            </w:r>
          </w:p>
        </w:tc>
        <w:tc>
          <w:tcPr>
            <w:tcW w:type="dxa" w:w="1443"/>
          </w:tcPr>
          <w:p>
            <w:pPr>
              <w:spacing w:after="0"/>
              <w:jc w:val="left"/>
            </w:pPr>
          </w:p>
        </w:tc>
        <w:tc>
          <w:tcPr>
            <w:tcW w:type="dxa" w:w="1636"/>
          </w:tcPr>
          <w:p>
            <w:pPr>
              <w:spacing w:after="0"/>
              <w:jc w:val="left"/>
            </w:pPr>
            <w:r>
              <w:rPr>
                <w:sz w:val="16"/>
              </w:rPr>
              <w:t>Zone-level records: applies countywide; national data do not locate these events within the county.</w:t>
            </w:r>
          </w:p>
        </w:tc>
        <w:tc>
          <w:tcPr>
            <w:tcW w:type="dxa" w:w="2148"/>
          </w:tcPr>
          <w:p>
            <w:pPr>
              <w:spacing w:after="0"/>
              <w:jc w:val="left"/>
            </w:pPr>
            <w:r>
              <w:rPr>
                <w:sz w:val="16"/>
              </w:rPr>
              <w:t>Temperature: in event narratives only; local data required.</w:t>
            </w:r>
          </w:p>
        </w:tc>
      </w:tr>
      <w:tr>
        <w:trPr>
          <w:cantSplit/>
        </w:trPr>
        <w:tc>
          <w:tcPr>
            <w:tcW w:type="dxa" w:w="1676"/>
          </w:tcPr>
          <w:p>
            <w:pPr>
              <w:spacing w:after="0"/>
              <w:jc w:val="left"/>
            </w:pPr>
            <w:r>
              <w:rPr>
                <w:sz w:val="16"/>
              </w:rPr>
              <w:t>Drought</w:t>
            </w:r>
          </w:p>
        </w:tc>
        <w:tc>
          <w:tcPr>
            <w:tcW w:type="dxa" w:w="1695"/>
          </w:tcPr>
          <w:p>
            <w:pPr>
              <w:spacing w:after="0"/>
              <w:jc w:val="left"/>
            </w:pPr>
            <w:r>
              <w:rPr>
                <w:sz w:val="16"/>
              </w:rPr>
              <w:t>US Drought Monitor D-scale</w:t>
            </w:r>
          </w:p>
        </w:tc>
        <w:tc>
          <w:tcPr>
            <w:tcW w:type="dxa" w:w="1507"/>
          </w:tcPr>
          <w:p>
            <w:pPr>
              <w:spacing w:after="0"/>
              <w:jc w:val="right"/>
            </w:pPr>
            <w:r>
              <w:rPr>
                <w:sz w:val="16"/>
              </w:rPr>
              <w:t>17, 2003 to 2013 (17 zone-level)</w:t>
            </w:r>
          </w:p>
        </w:tc>
        <w:tc>
          <w:tcPr>
            <w:tcW w:type="dxa" w:w="1840"/>
          </w:tcPr>
          <w:p>
            <w:pPr>
              <w:spacing w:after="0"/>
              <w:jc w:val="left"/>
            </w:pPr>
            <w:r>
              <w:rPr>
                <w:sz w:val="16"/>
              </w:rPr>
              <w:t>12 days to 274 days (median 31 days); 7 with a recorded value</w:t>
            </w:r>
          </w:p>
        </w:tc>
        <w:tc>
          <w:tcPr>
            <w:tcW w:type="dxa" w:w="2167"/>
          </w:tcPr>
          <w:p>
            <w:pPr>
              <w:spacing w:after="0"/>
              <w:jc w:val="left"/>
            </w:pPr>
            <w:r>
              <w:rPr>
                <w:sz w:val="16"/>
              </w:rPr>
              <w:t>274 days (9 months), 2005-07-01 to 2006-03-31, a run of 9 consecutive Storm Events drought records, zone-level</w:t>
            </w:r>
          </w:p>
        </w:tc>
        <w:tc>
          <w:tcPr>
            <w:tcW w:type="dxa" w:w="1443"/>
          </w:tcPr>
          <w:p>
            <w:pPr>
              <w:spacing w:after="0"/>
              <w:jc w:val="left"/>
            </w:pPr>
            <w:r>
              <w:rPr>
                <w:sz w:val="16"/>
              </w:rPr>
              <w:t>Drought, 2003-08-01, property not reported; $14,880,000 crops, reported for the zone (2003 dollars)</w:t>
            </w:r>
          </w:p>
        </w:tc>
        <w:tc>
          <w:tcPr>
            <w:tcW w:type="dxa" w:w="1636"/>
          </w:tcPr>
          <w:p>
            <w:pPr>
              <w:spacing w:after="0"/>
              <w:jc w:val="left"/>
            </w:pPr>
            <w:r>
              <w:rPr>
                <w:sz w:val="16"/>
              </w:rPr>
              <w:t>Zone-level records: applies countywide; national data do not locate these events within the county.</w:t>
            </w:r>
          </w:p>
        </w:tc>
        <w:tc>
          <w:tcPr>
            <w:tcW w:type="dxa" w:w="214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76"/>
          </w:tcPr>
          <w:p>
            <w:pPr>
              <w:spacing w:after="0"/>
              <w:jc w:val="left"/>
            </w:pPr>
            <w:r>
              <w:rPr>
                <w:sz w:val="16"/>
              </w:rPr>
              <w:t>Earthquake</w:t>
            </w:r>
          </w:p>
        </w:tc>
        <w:tc>
          <w:tcPr>
            <w:tcW w:type="dxa" w:w="1695"/>
          </w:tcPr>
          <w:p>
            <w:pPr>
              <w:spacing w:after="0"/>
              <w:jc w:val="left"/>
            </w:pPr>
            <w:r>
              <w:rPr>
                <w:sz w:val="16"/>
              </w:rPr>
              <w:t>Modified Mercalli (local data)</w:t>
            </w:r>
          </w:p>
        </w:tc>
        <w:tc>
          <w:tcPr>
            <w:tcW w:type="dxa" w:w="1507"/>
          </w:tcPr>
          <w:p>
            <w:pPr>
              <w:spacing w:after="0"/>
              <w:jc w:val="right"/>
            </w:pPr>
            <w:r>
              <w:rPr>
                <w:sz w:val="16"/>
              </w:rPr>
              <w:t>0</w:t>
            </w:r>
          </w:p>
        </w:tc>
        <w:tc>
          <w:tcPr>
            <w:tcW w:type="dxa" w:w="1840"/>
          </w:tcPr>
          <w:p>
            <w:pPr>
              <w:spacing w:after="0"/>
              <w:jc w:val="left"/>
            </w:pPr>
          </w:p>
        </w:tc>
        <w:tc>
          <w:tcPr>
            <w:tcW w:type="dxa" w:w="2167"/>
          </w:tcPr>
          <w:p>
            <w:pPr>
              <w:spacing w:after="0"/>
              <w:jc w:val="left"/>
            </w:pPr>
          </w:p>
        </w:tc>
        <w:tc>
          <w:tcPr>
            <w:tcW w:type="dxa" w:w="1443"/>
          </w:tcPr>
          <w:p>
            <w:pPr>
              <w:spacing w:after="0"/>
              <w:jc w:val="left"/>
            </w:pPr>
          </w:p>
        </w:tc>
        <w:tc>
          <w:tcPr>
            <w:tcW w:type="dxa" w:w="1636"/>
          </w:tcPr>
          <w:p>
            <w:pPr>
              <w:spacing w:after="0"/>
              <w:jc w:val="left"/>
            </w:pPr>
          </w:p>
        </w:tc>
        <w:tc>
          <w:tcPr>
            <w:tcW w:type="dxa" w:w="2148"/>
          </w:tcPr>
          <w:p>
            <w:pPr>
              <w:spacing w:after="0"/>
              <w:jc w:val="left"/>
            </w:pPr>
            <w:r>
              <w:rPr>
                <w:sz w:val="16"/>
              </w:rPr>
              <w:t>No Storm Events record; local data required (e.g., USGS).</w:t>
            </w:r>
          </w:p>
        </w:tc>
      </w:tr>
      <w:tr>
        <w:trPr>
          <w:cantSplit/>
        </w:trPr>
        <w:tc>
          <w:tcPr>
            <w:tcW w:type="dxa" w:w="1676"/>
          </w:tcPr>
          <w:p>
            <w:pPr>
              <w:spacing w:after="0"/>
              <w:jc w:val="left"/>
            </w:pPr>
            <w:r>
              <w:rPr>
                <w:sz w:val="16"/>
              </w:rPr>
              <w:t>Hail</w:t>
            </w:r>
          </w:p>
        </w:tc>
        <w:tc>
          <w:tcPr>
            <w:tcW w:type="dxa" w:w="1695"/>
          </w:tcPr>
          <w:p>
            <w:pPr>
              <w:spacing w:after="0"/>
              <w:jc w:val="left"/>
            </w:pPr>
            <w:r>
              <w:rPr>
                <w:sz w:val="16"/>
              </w:rPr>
              <w:t>hail size (inches)</w:t>
            </w:r>
          </w:p>
        </w:tc>
        <w:tc>
          <w:tcPr>
            <w:tcW w:type="dxa" w:w="1507"/>
          </w:tcPr>
          <w:p>
            <w:pPr>
              <w:spacing w:after="0"/>
              <w:jc w:val="right"/>
            </w:pPr>
            <w:r>
              <w:rPr>
                <w:sz w:val="16"/>
              </w:rPr>
              <w:t>93, 1960 to 2026</w:t>
            </w:r>
          </w:p>
        </w:tc>
        <w:tc>
          <w:tcPr>
            <w:tcW w:type="dxa" w:w="1840"/>
          </w:tcPr>
          <w:p>
            <w:pPr>
              <w:spacing w:after="0"/>
              <w:jc w:val="left"/>
            </w:pPr>
            <w:r>
              <w:rPr>
                <w:sz w:val="16"/>
              </w:rPr>
              <w:t>0.75 in to 3.75 in (median 1 in); 93 with a recorded value</w:t>
            </w:r>
          </w:p>
        </w:tc>
        <w:tc>
          <w:tcPr>
            <w:tcW w:type="dxa" w:w="2167"/>
          </w:tcPr>
          <w:p>
            <w:pPr>
              <w:spacing w:after="0"/>
              <w:jc w:val="left"/>
            </w:pPr>
            <w:r>
              <w:rPr>
                <w:sz w:val="16"/>
              </w:rPr>
              <w:t>3.75 in hail, 1976-06-28</w:t>
            </w:r>
          </w:p>
        </w:tc>
        <w:tc>
          <w:tcPr>
            <w:tcW w:type="dxa" w:w="1443"/>
          </w:tcPr>
          <w:p>
            <w:pPr>
              <w:spacing w:after="0"/>
              <w:jc w:val="left"/>
            </w:pPr>
            <w:r>
              <w:rPr>
                <w:sz w:val="16"/>
              </w:rPr>
              <w:t>Hail, 2003-05-10, $500,000 property; crops not reported (2003 dollars)</w:t>
            </w:r>
          </w:p>
        </w:tc>
        <w:tc>
          <w:tcPr>
            <w:tcW w:type="dxa" w:w="1636"/>
          </w:tcPr>
          <w:p>
            <w:pPr>
              <w:spacing w:after="0"/>
              <w:jc w:val="left"/>
            </w:pPr>
            <w:r>
              <w:rPr>
                <w:sz w:val="16"/>
              </w:rPr>
              <w:t>Event records naming member places: Fairfield city (36 records), Batavia city (10 records), Packwood city (7 records), Libertyville city (6 records), Lockridge city (4 records), Pleasant Plain city (3 records).</w:t>
            </w:r>
          </w:p>
        </w:tc>
        <w:tc>
          <w:tcPr>
            <w:tcW w:type="dxa" w:w="2148"/>
          </w:tcPr>
          <w:p>
            <w:pPr>
              <w:spacing w:after="0"/>
              <w:jc w:val="left"/>
            </w:pPr>
          </w:p>
        </w:tc>
      </w:tr>
      <w:tr>
        <w:trPr>
          <w:cantSplit/>
        </w:trPr>
        <w:tc>
          <w:tcPr>
            <w:tcW w:type="dxa" w:w="1676"/>
          </w:tcPr>
          <w:p>
            <w:pPr>
              <w:spacing w:after="0"/>
              <w:jc w:val="left"/>
            </w:pPr>
            <w:r>
              <w:rPr>
                <w:sz w:val="16"/>
              </w:rPr>
              <w:t>Excessive Heat, Heat</w:t>
            </w:r>
          </w:p>
        </w:tc>
        <w:tc>
          <w:tcPr>
            <w:tcW w:type="dxa" w:w="1695"/>
          </w:tcPr>
          <w:p>
            <w:pPr>
              <w:spacing w:after="0"/>
              <w:jc w:val="left"/>
            </w:pPr>
            <w:r>
              <w:rPr>
                <w:sz w:val="16"/>
              </w:rPr>
              <w:t>heat index (narratives)</w:t>
            </w:r>
          </w:p>
        </w:tc>
        <w:tc>
          <w:tcPr>
            <w:tcW w:type="dxa" w:w="1507"/>
          </w:tcPr>
          <w:p>
            <w:pPr>
              <w:spacing w:after="0"/>
              <w:jc w:val="right"/>
            </w:pPr>
            <w:r>
              <w:rPr>
                <w:sz w:val="16"/>
              </w:rPr>
              <w:t>5, 1997 to 2013 (5 zone-level)</w:t>
            </w:r>
          </w:p>
        </w:tc>
        <w:tc>
          <w:tcPr>
            <w:tcW w:type="dxa" w:w="1840"/>
          </w:tcPr>
          <w:p>
            <w:pPr>
              <w:spacing w:after="0"/>
              <w:jc w:val="left"/>
            </w:pPr>
            <w:r>
              <w:rPr>
                <w:sz w:val="16"/>
              </w:rPr>
              <w:t>1 day to 13 days (median 4 days); 5 with a recorded value</w:t>
            </w:r>
          </w:p>
        </w:tc>
        <w:tc>
          <w:tcPr>
            <w:tcW w:type="dxa" w:w="2167"/>
          </w:tcPr>
          <w:p>
            <w:pPr>
              <w:spacing w:after="0"/>
              <w:jc w:val="left"/>
            </w:pPr>
            <w:r>
              <w:rPr>
                <w:sz w:val="16"/>
              </w:rPr>
              <w:t>13 consecutive days, 1999-07-19 to 1999-07-31, zone-level</w:t>
            </w:r>
          </w:p>
        </w:tc>
        <w:tc>
          <w:tcPr>
            <w:tcW w:type="dxa" w:w="1443"/>
          </w:tcPr>
          <w:p>
            <w:pPr>
              <w:spacing w:after="0"/>
              <w:jc w:val="left"/>
            </w:pPr>
          </w:p>
        </w:tc>
        <w:tc>
          <w:tcPr>
            <w:tcW w:type="dxa" w:w="1636"/>
          </w:tcPr>
          <w:p>
            <w:pPr>
              <w:spacing w:after="0"/>
              <w:jc w:val="left"/>
            </w:pPr>
            <w:r>
              <w:rPr>
                <w:sz w:val="16"/>
              </w:rPr>
              <w:t>Zone-level records: applies countywide; national data do not locate these events within the county.</w:t>
            </w:r>
          </w:p>
        </w:tc>
        <w:tc>
          <w:tcPr>
            <w:tcW w:type="dxa" w:w="2148"/>
          </w:tcPr>
          <w:p>
            <w:pPr>
              <w:spacing w:after="0"/>
              <w:jc w:val="left"/>
            </w:pPr>
            <w:r>
              <w:rPr>
                <w:sz w:val="16"/>
              </w:rPr>
              <w:t>Heat index: in event narratives only; local data required.</w:t>
            </w:r>
          </w:p>
        </w:tc>
      </w:tr>
      <w:tr>
        <w:trPr>
          <w:cantSplit/>
        </w:trPr>
        <w:tc>
          <w:tcPr>
            <w:tcW w:type="dxa" w:w="1676"/>
          </w:tcPr>
          <w:p>
            <w:pPr>
              <w:spacing w:after="0"/>
              <w:jc w:val="left"/>
            </w:pPr>
            <w:r>
              <w:rPr>
                <w:sz w:val="16"/>
              </w:rPr>
              <w:t>Hurricane, Tropical Storm, Tropical Depression</w:t>
            </w:r>
          </w:p>
        </w:tc>
        <w:tc>
          <w:tcPr>
            <w:tcW w:type="dxa" w:w="1695"/>
          </w:tcPr>
          <w:p>
            <w:pPr>
              <w:spacing w:after="0"/>
              <w:jc w:val="left"/>
            </w:pPr>
            <w:r>
              <w:rPr>
                <w:sz w:val="16"/>
              </w:rPr>
              <w:t>Saffir-Simpson</w:t>
            </w:r>
          </w:p>
        </w:tc>
        <w:tc>
          <w:tcPr>
            <w:tcW w:type="dxa" w:w="1507"/>
          </w:tcPr>
          <w:p>
            <w:pPr>
              <w:spacing w:after="0"/>
              <w:jc w:val="right"/>
            </w:pPr>
            <w:r>
              <w:rPr>
                <w:sz w:val="16"/>
              </w:rPr>
              <w:t>0</w:t>
            </w:r>
          </w:p>
        </w:tc>
        <w:tc>
          <w:tcPr>
            <w:tcW w:type="dxa" w:w="1840"/>
          </w:tcPr>
          <w:p>
            <w:pPr>
              <w:spacing w:after="0"/>
              <w:jc w:val="left"/>
            </w:pPr>
          </w:p>
        </w:tc>
        <w:tc>
          <w:tcPr>
            <w:tcW w:type="dxa" w:w="2167"/>
          </w:tcPr>
          <w:p>
            <w:pPr>
              <w:spacing w:after="0"/>
              <w:jc w:val="left"/>
            </w:pPr>
          </w:p>
        </w:tc>
        <w:tc>
          <w:tcPr>
            <w:tcW w:type="dxa" w:w="1443"/>
          </w:tcPr>
          <w:p>
            <w:pPr>
              <w:spacing w:after="0"/>
              <w:jc w:val="left"/>
            </w:pPr>
          </w:p>
        </w:tc>
        <w:tc>
          <w:tcPr>
            <w:tcW w:type="dxa" w:w="1636"/>
          </w:tcPr>
          <w:p>
            <w:pPr>
              <w:spacing w:after="0"/>
              <w:jc w:val="left"/>
            </w:pPr>
          </w:p>
        </w:tc>
        <w:tc>
          <w:tcPr>
            <w:tcW w:type="dxa" w:w="2148"/>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76"/>
          </w:tcPr>
          <w:p>
            <w:pPr>
              <w:spacing w:after="0"/>
              <w:jc w:val="left"/>
            </w:pPr>
            <w:r>
              <w:rPr>
                <w:sz w:val="16"/>
              </w:rPr>
              <w:t>Ice Storm</w:t>
            </w:r>
          </w:p>
        </w:tc>
        <w:tc>
          <w:tcPr>
            <w:tcW w:type="dxa" w:w="1695"/>
          </w:tcPr>
          <w:p>
            <w:pPr>
              <w:spacing w:after="0"/>
              <w:jc w:val="left"/>
            </w:pPr>
            <w:r>
              <w:rPr>
                <w:sz w:val="16"/>
              </w:rPr>
              <w:t>Sperry-Piltz (local data)</w:t>
            </w:r>
          </w:p>
        </w:tc>
        <w:tc>
          <w:tcPr>
            <w:tcW w:type="dxa" w:w="1507"/>
          </w:tcPr>
          <w:p>
            <w:pPr>
              <w:spacing w:after="0"/>
              <w:jc w:val="right"/>
            </w:pPr>
            <w:r>
              <w:rPr>
                <w:sz w:val="16"/>
              </w:rPr>
              <w:t>10, 2000 to 2024 (10 zone-level)</w:t>
            </w:r>
          </w:p>
        </w:tc>
        <w:tc>
          <w:tcPr>
            <w:tcW w:type="dxa" w:w="1840"/>
          </w:tcPr>
          <w:p>
            <w:pPr>
              <w:spacing w:after="0"/>
              <w:jc w:val="left"/>
            </w:pPr>
          </w:p>
        </w:tc>
        <w:tc>
          <w:tcPr>
            <w:tcW w:type="dxa" w:w="2167"/>
          </w:tcPr>
          <w:p>
            <w:pPr>
              <w:spacing w:after="0"/>
              <w:jc w:val="left"/>
            </w:pPr>
            <w:r>
              <w:rPr>
                <w:sz w:val="16"/>
              </w:rPr>
              <w:t>Ice Storm, 2007-02-24, $53,000 property; $0 crops, reported for the zone (2007 dollars); NWS zone IAZ087 (JEFFERSON), zone-level: may include parts of neighboring counties</w:t>
            </w:r>
          </w:p>
        </w:tc>
        <w:tc>
          <w:tcPr>
            <w:tcW w:type="dxa" w:w="1443"/>
          </w:tcPr>
          <w:p>
            <w:pPr>
              <w:spacing w:after="0"/>
              <w:jc w:val="left"/>
            </w:pPr>
          </w:p>
        </w:tc>
        <w:tc>
          <w:tcPr>
            <w:tcW w:type="dxa" w:w="1636"/>
          </w:tcPr>
          <w:p>
            <w:pPr>
              <w:spacing w:after="0"/>
              <w:jc w:val="left"/>
            </w:pPr>
            <w:r>
              <w:rPr>
                <w:sz w:val="16"/>
              </w:rPr>
              <w:t>Zone-level records: applies countywide; national data do not locate these events within the county.</w:t>
            </w:r>
          </w:p>
        </w:tc>
        <w:tc>
          <w:tcPr>
            <w:tcW w:type="dxa" w:w="2148"/>
          </w:tcPr>
          <w:p>
            <w:pPr>
              <w:spacing w:after="0"/>
              <w:jc w:val="left"/>
            </w:pPr>
            <w:r>
              <w:rPr>
                <w:sz w:val="16"/>
              </w:rPr>
              <w:t>Ice thickness: in event narratives only; local data required.</w:t>
            </w:r>
          </w:p>
        </w:tc>
      </w:tr>
      <w:tr>
        <w:trPr>
          <w:cantSplit/>
        </w:trPr>
        <w:tc>
          <w:tcPr>
            <w:tcW w:type="dxa" w:w="1676"/>
          </w:tcPr>
          <w:p>
            <w:pPr>
              <w:spacing w:after="0"/>
              <w:jc w:val="left"/>
            </w:pPr>
            <w:r>
              <w:rPr>
                <w:sz w:val="16"/>
              </w:rPr>
              <w:t>Flash Flood, Flood, Lakeshore Flood</w:t>
            </w:r>
          </w:p>
        </w:tc>
        <w:tc>
          <w:tcPr>
            <w:tcW w:type="dxa" w:w="1695"/>
          </w:tcPr>
          <w:p>
            <w:pPr>
              <w:spacing w:after="0"/>
              <w:jc w:val="left"/>
            </w:pPr>
            <w:r>
              <w:rPr>
                <w:sz w:val="16"/>
              </w:rPr>
              <w:t>damage and flood days (FIRM for depth)</w:t>
            </w:r>
          </w:p>
        </w:tc>
        <w:tc>
          <w:tcPr>
            <w:tcW w:type="dxa" w:w="1507"/>
          </w:tcPr>
          <w:p>
            <w:pPr>
              <w:spacing w:after="0"/>
              <w:jc w:val="right"/>
            </w:pPr>
            <w:r>
              <w:rPr>
                <w:sz w:val="16"/>
              </w:rPr>
              <w:t>24, 1996 to 2026 (2 zone-level)</w:t>
            </w:r>
          </w:p>
        </w:tc>
        <w:tc>
          <w:tcPr>
            <w:tcW w:type="dxa" w:w="1840"/>
          </w:tcPr>
          <w:p>
            <w:pPr>
              <w:spacing w:after="0"/>
              <w:jc w:val="left"/>
            </w:pPr>
          </w:p>
        </w:tc>
        <w:tc>
          <w:tcPr>
            <w:tcW w:type="dxa" w:w="2167"/>
          </w:tcPr>
          <w:p>
            <w:pPr>
              <w:spacing w:after="0"/>
              <w:jc w:val="left"/>
            </w:pPr>
            <w:r>
              <w:rPr>
                <w:sz w:val="16"/>
              </w:rPr>
              <w:t>Flood, 2010-08-13, $250,000 property; $0 crops (2010 dollars)</w:t>
            </w:r>
          </w:p>
        </w:tc>
        <w:tc>
          <w:tcPr>
            <w:tcW w:type="dxa" w:w="1443"/>
          </w:tcPr>
          <w:p>
            <w:pPr>
              <w:spacing w:after="0"/>
              <w:jc w:val="left"/>
            </w:pPr>
          </w:p>
        </w:tc>
        <w:tc>
          <w:tcPr>
            <w:tcW w:type="dxa" w:w="1636"/>
          </w:tcPr>
          <w:p>
            <w:pPr>
              <w:spacing w:after="0"/>
              <w:jc w:val="left"/>
            </w:pPr>
            <w:r>
              <w:rPr>
                <w:sz w:val="16"/>
              </w:rPr>
              <w:t>Event records naming member places: Fairfield city (10 records), Libertyville city (3 records), Batavia city (1 record), Packwood city (1 record), Pleasant Plain city (1 record). Zone-level records (2) apply countywide.</w:t>
            </w:r>
          </w:p>
        </w:tc>
        <w:tc>
          <w:tcPr>
            <w:tcW w:type="dxa" w:w="2148"/>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76"/>
          </w:tcPr>
          <w:p>
            <w:pPr>
              <w:spacing w:after="0"/>
              <w:jc w:val="left"/>
            </w:pPr>
            <w:r>
              <w:rPr>
                <w:sz w:val="16"/>
              </w:rPr>
              <w:t>Debris Flow</w:t>
            </w:r>
          </w:p>
        </w:tc>
        <w:tc>
          <w:tcPr>
            <w:tcW w:type="dxa" w:w="1695"/>
          </w:tcPr>
          <w:p>
            <w:pPr>
              <w:spacing w:after="0"/>
              <w:jc w:val="left"/>
            </w:pPr>
            <w:r>
              <w:rPr>
                <w:sz w:val="16"/>
              </w:rPr>
              <w:t>none (count and damage)</w:t>
            </w:r>
          </w:p>
        </w:tc>
        <w:tc>
          <w:tcPr>
            <w:tcW w:type="dxa" w:w="1507"/>
          </w:tcPr>
          <w:p>
            <w:pPr>
              <w:spacing w:after="0"/>
              <w:jc w:val="right"/>
            </w:pPr>
            <w:r>
              <w:rPr>
                <w:sz w:val="16"/>
              </w:rPr>
              <w:t>0</w:t>
            </w:r>
          </w:p>
        </w:tc>
        <w:tc>
          <w:tcPr>
            <w:tcW w:type="dxa" w:w="1840"/>
          </w:tcPr>
          <w:p>
            <w:pPr>
              <w:spacing w:after="0"/>
              <w:jc w:val="left"/>
            </w:pPr>
          </w:p>
        </w:tc>
        <w:tc>
          <w:tcPr>
            <w:tcW w:type="dxa" w:w="2167"/>
          </w:tcPr>
          <w:p>
            <w:pPr>
              <w:spacing w:after="0"/>
              <w:jc w:val="left"/>
            </w:pPr>
          </w:p>
        </w:tc>
        <w:tc>
          <w:tcPr>
            <w:tcW w:type="dxa" w:w="1443"/>
          </w:tcPr>
          <w:p>
            <w:pPr>
              <w:spacing w:after="0"/>
              <w:jc w:val="left"/>
            </w:pPr>
          </w:p>
        </w:tc>
        <w:tc>
          <w:tcPr>
            <w:tcW w:type="dxa" w:w="1636"/>
          </w:tcPr>
          <w:p>
            <w:pPr>
              <w:spacing w:after="0"/>
              <w:jc w:val="left"/>
            </w:pPr>
          </w:p>
        </w:tc>
        <w:tc>
          <w:tcPr>
            <w:tcW w:type="dxa" w:w="2148"/>
          </w:tcPr>
          <w:p>
            <w:pPr>
              <w:spacing w:after="0"/>
              <w:jc w:val="left"/>
            </w:pPr>
            <w:r>
              <w:rPr>
                <w:sz w:val="16"/>
              </w:rPr>
              <w:t>Physical measure: in event narratives only; local data required.</w:t>
            </w:r>
          </w:p>
        </w:tc>
      </w:tr>
      <w:tr>
        <w:trPr>
          <w:cantSplit/>
        </w:trPr>
        <w:tc>
          <w:tcPr>
            <w:tcW w:type="dxa" w:w="1676"/>
          </w:tcPr>
          <w:p>
            <w:pPr>
              <w:spacing w:after="0"/>
              <w:jc w:val="left"/>
            </w:pPr>
            <w:r>
              <w:rPr>
                <w:sz w:val="16"/>
              </w:rPr>
              <w:t>Lightning</w:t>
            </w:r>
          </w:p>
        </w:tc>
        <w:tc>
          <w:tcPr>
            <w:tcW w:type="dxa" w:w="1695"/>
          </w:tcPr>
          <w:p>
            <w:pPr>
              <w:spacing w:after="0"/>
              <w:jc w:val="left"/>
            </w:pPr>
            <w:r>
              <w:rPr>
                <w:sz w:val="16"/>
              </w:rPr>
              <w:t>annualized frequency (the measure FEMA's Local Mitigation Planning Handbook names)</w:t>
            </w:r>
          </w:p>
        </w:tc>
        <w:tc>
          <w:tcPr>
            <w:tcW w:type="dxa" w:w="1507"/>
          </w:tcPr>
          <w:p>
            <w:pPr>
              <w:spacing w:after="0"/>
              <w:jc w:val="right"/>
            </w:pPr>
            <w:r>
              <w:rPr>
                <w:sz w:val="16"/>
              </w:rPr>
              <w:t>4, 1996 to 2010</w:t>
            </w:r>
          </w:p>
        </w:tc>
        <w:tc>
          <w:tcPr>
            <w:tcW w:type="dxa" w:w="1840"/>
          </w:tcPr>
          <w:p>
            <w:pPr>
              <w:spacing w:after="0"/>
              <w:jc w:val="left"/>
            </w:pPr>
          </w:p>
        </w:tc>
        <w:tc>
          <w:tcPr>
            <w:tcW w:type="dxa" w:w="2167"/>
          </w:tcPr>
          <w:p>
            <w:pPr>
              <w:spacing w:after="0"/>
              <w:jc w:val="left"/>
            </w:pPr>
            <w:r>
              <w:rPr>
                <w:sz w:val="16"/>
              </w:rPr>
              <w:t>Lightning, 2010-06-18, $100,000 property; $0 crops (2010 dollars)</w:t>
            </w:r>
          </w:p>
        </w:tc>
        <w:tc>
          <w:tcPr>
            <w:tcW w:type="dxa" w:w="1443"/>
          </w:tcPr>
          <w:p>
            <w:pPr>
              <w:spacing w:after="0"/>
              <w:jc w:val="left"/>
            </w:pPr>
          </w:p>
        </w:tc>
        <w:tc>
          <w:tcPr>
            <w:tcW w:type="dxa" w:w="1636"/>
          </w:tcPr>
          <w:p>
            <w:pPr>
              <w:spacing w:after="0"/>
              <w:jc w:val="left"/>
            </w:pPr>
            <w:r>
              <w:rPr>
                <w:sz w:val="16"/>
              </w:rPr>
              <w:t>Event records naming member places: Fairfield city (3 records), Lockridge city (1 record).</w:t>
            </w:r>
          </w:p>
        </w:tc>
        <w:tc>
          <w:tcPr>
            <w:tcW w:type="dxa" w:w="2148"/>
          </w:tcPr>
          <w:p>
            <w:pPr>
              <w:spacing w:after="0"/>
              <w:jc w:val="left"/>
            </w:pPr>
            <w:r>
              <w:rPr>
                <w:sz w:val="16"/>
              </w:rPr>
              <w:t>Storm Events lists lightning with damage or casualties; physical measure in event narratives only; local data required.</w:t>
            </w:r>
          </w:p>
        </w:tc>
      </w:tr>
      <w:tr>
        <w:trPr>
          <w:cantSplit/>
        </w:trPr>
        <w:tc>
          <w:tcPr>
            <w:tcW w:type="dxa" w:w="1676"/>
          </w:tcPr>
          <w:p>
            <w:pPr>
              <w:spacing w:after="0"/>
              <w:jc w:val="left"/>
            </w:pPr>
            <w:r>
              <w:rPr>
                <w:sz w:val="16"/>
              </w:rPr>
              <w:t>High Wind and Strong Wind (outside NRI Strong Wind definition)</w:t>
            </w:r>
          </w:p>
        </w:tc>
        <w:tc>
          <w:tcPr>
            <w:tcW w:type="dxa" w:w="1695"/>
          </w:tcPr>
          <w:p>
            <w:pPr>
              <w:spacing w:after="0"/>
              <w:jc w:val="left"/>
            </w:pPr>
            <w:r>
              <w:rPr>
                <w:sz w:val="16"/>
              </w:rPr>
              <w:t>wind speed (kt and mph)</w:t>
            </w:r>
          </w:p>
        </w:tc>
        <w:tc>
          <w:tcPr>
            <w:tcW w:type="dxa" w:w="1507"/>
          </w:tcPr>
          <w:p>
            <w:pPr>
              <w:spacing w:after="0"/>
              <w:jc w:val="right"/>
            </w:pPr>
            <w:r>
              <w:rPr>
                <w:sz w:val="16"/>
              </w:rPr>
              <w:t>9, 1996 to 2021 (9 zone-level)</w:t>
            </w:r>
          </w:p>
        </w:tc>
        <w:tc>
          <w:tcPr>
            <w:tcW w:type="dxa" w:w="1840"/>
          </w:tcPr>
          <w:p>
            <w:pPr>
              <w:spacing w:after="0"/>
              <w:jc w:val="left"/>
            </w:pPr>
            <w:r>
              <w:rPr>
                <w:sz w:val="16"/>
              </w:rPr>
              <w:t>48 kt (55 mph) to 52 kt (60 mph) (median 50.5 kt (58 mph)); 8 with a recorded value</w:t>
            </w:r>
          </w:p>
        </w:tc>
        <w:tc>
          <w:tcPr>
            <w:tcW w:type="dxa" w:w="2167"/>
          </w:tcPr>
          <w:p>
            <w:pPr>
              <w:spacing w:after="0"/>
              <w:jc w:val="left"/>
            </w:pPr>
            <w:r>
              <w:rPr>
                <w:sz w:val="16"/>
              </w:rPr>
              <w:t>52 kt (60 mph), measurement type not recorded, High Wind, 1997-09-29; same speed and measurement basis also recorded on 1996-10-29; NWS zone IAZ087 (JEFFERSON), zone-level: may include parts of neighboring counties</w:t>
            </w:r>
          </w:p>
        </w:tc>
        <w:tc>
          <w:tcPr>
            <w:tcW w:type="dxa" w:w="1443"/>
          </w:tcPr>
          <w:p>
            <w:pPr>
              <w:spacing w:after="0"/>
              <w:jc w:val="left"/>
            </w:pPr>
            <w:r>
              <w:rPr>
                <w:sz w:val="16"/>
              </w:rPr>
              <w:t>High Wind, 1997-04-06, $100,000 property; crops not reported, reported for the zone (1997 dollars)</w:t>
            </w:r>
          </w:p>
        </w:tc>
        <w:tc>
          <w:tcPr>
            <w:tcW w:type="dxa" w:w="1636"/>
          </w:tcPr>
          <w:p>
            <w:pPr>
              <w:spacing w:after="0"/>
              <w:jc w:val="left"/>
            </w:pPr>
            <w:r>
              <w:rPr>
                <w:sz w:val="16"/>
              </w:rPr>
              <w:t>Zone-level records: applies countywide; national data do not locate these events within the county.</w:t>
            </w:r>
          </w:p>
        </w:tc>
        <w:tc>
          <w:tcPr>
            <w:tcW w:type="dxa" w:w="2148"/>
          </w:tcPr>
          <w:p>
            <w:pPr>
              <w:spacing w:after="0"/>
              <w:jc w:val="left"/>
            </w:pPr>
          </w:p>
        </w:tc>
      </w:tr>
      <w:tr>
        <w:trPr>
          <w:cantSplit/>
        </w:trPr>
        <w:tc>
          <w:tcPr>
            <w:tcW w:type="dxa" w:w="1676"/>
          </w:tcPr>
          <w:p>
            <w:pPr>
              <w:spacing w:after="0"/>
              <w:jc w:val="left"/>
            </w:pPr>
            <w:r>
              <w:rPr>
                <w:sz w:val="16"/>
              </w:rPr>
              <w:t>Thunderstorm Wind</w:t>
            </w:r>
          </w:p>
        </w:tc>
        <w:tc>
          <w:tcPr>
            <w:tcW w:type="dxa" w:w="1695"/>
          </w:tcPr>
          <w:p>
            <w:pPr>
              <w:spacing w:after="0"/>
              <w:jc w:val="left"/>
            </w:pPr>
            <w:r>
              <w:rPr>
                <w:sz w:val="16"/>
              </w:rPr>
              <w:t>wind speed (kt and mph)</w:t>
            </w:r>
          </w:p>
        </w:tc>
        <w:tc>
          <w:tcPr>
            <w:tcW w:type="dxa" w:w="1507"/>
          </w:tcPr>
          <w:p>
            <w:pPr>
              <w:spacing w:after="0"/>
              <w:jc w:val="right"/>
            </w:pPr>
            <w:r>
              <w:rPr>
                <w:sz w:val="16"/>
              </w:rPr>
              <w:t>118, 1957 to 2026</w:t>
            </w:r>
          </w:p>
        </w:tc>
        <w:tc>
          <w:tcPr>
            <w:tcW w:type="dxa" w:w="1840"/>
          </w:tcPr>
          <w:p>
            <w:pPr>
              <w:spacing w:after="0"/>
              <w:jc w:val="left"/>
            </w:pPr>
            <w:r>
              <w:rPr>
                <w:sz w:val="16"/>
              </w:rPr>
              <w:t>50 kt (58 mph) to 70 kt (81 mph) (median 52 kt (60 mph)); 100 with a recorded value</w:t>
            </w:r>
          </w:p>
        </w:tc>
        <w:tc>
          <w:tcPr>
            <w:tcW w:type="dxa" w:w="2167"/>
          </w:tcPr>
          <w:p>
            <w:pPr>
              <w:spacing w:after="0"/>
              <w:jc w:val="left"/>
            </w:pPr>
            <w:r>
              <w:rPr>
                <w:sz w:val="16"/>
              </w:rPr>
              <w:t>70 kt (81 mph) measured gust, Thunderstorm Wind, 2005-06-08</w:t>
            </w:r>
          </w:p>
        </w:tc>
        <w:tc>
          <w:tcPr>
            <w:tcW w:type="dxa" w:w="1443"/>
          </w:tcPr>
          <w:p>
            <w:pPr>
              <w:spacing w:after="0"/>
              <w:jc w:val="left"/>
            </w:pPr>
            <w:r>
              <w:rPr>
                <w:sz w:val="16"/>
              </w:rPr>
              <w:t>Thunderstorm Wind, 2010-08-03, $100,000 property; $0 crops (2010 dollars)</w:t>
            </w:r>
          </w:p>
        </w:tc>
        <w:tc>
          <w:tcPr>
            <w:tcW w:type="dxa" w:w="1636"/>
          </w:tcPr>
          <w:p>
            <w:pPr>
              <w:spacing w:after="0"/>
              <w:jc w:val="left"/>
            </w:pPr>
            <w:r>
              <w:rPr>
                <w:sz w:val="16"/>
              </w:rPr>
              <w:t>Event records naming member places: Fairfield city (45 records), Batavia city (6 records), Libertyville city (6 records), Packwood city (6 records), Lockridge city (2 records), Pleasant Plain city (2 records).</w:t>
            </w:r>
          </w:p>
        </w:tc>
        <w:tc>
          <w:tcPr>
            <w:tcW w:type="dxa" w:w="2148"/>
          </w:tcPr>
          <w:p>
            <w:pPr>
              <w:spacing w:after="0"/>
              <w:jc w:val="left"/>
            </w:pPr>
          </w:p>
        </w:tc>
      </w:tr>
      <w:tr>
        <w:trPr>
          <w:cantSplit/>
        </w:trPr>
        <w:tc>
          <w:tcPr>
            <w:tcW w:type="dxa" w:w="1676"/>
          </w:tcPr>
          <w:p>
            <w:pPr>
              <w:spacing w:after="0"/>
              <w:jc w:val="left"/>
            </w:pPr>
            <w:r>
              <w:rPr>
                <w:sz w:val="16"/>
              </w:rPr>
              <w:t>Tornado</w:t>
            </w:r>
          </w:p>
        </w:tc>
        <w:tc>
          <w:tcPr>
            <w:tcW w:type="dxa" w:w="1695"/>
          </w:tcPr>
          <w:p>
            <w:pPr>
              <w:spacing w:after="0"/>
              <w:jc w:val="left"/>
            </w:pPr>
            <w:r>
              <w:rPr>
                <w:sz w:val="16"/>
              </w:rPr>
              <w:t>Enhanced Fujita (F before Feb 2007)</w:t>
            </w:r>
          </w:p>
        </w:tc>
        <w:tc>
          <w:tcPr>
            <w:tcW w:type="dxa" w:w="1507"/>
          </w:tcPr>
          <w:p>
            <w:pPr>
              <w:spacing w:after="0"/>
              <w:jc w:val="right"/>
            </w:pPr>
            <w:r>
              <w:rPr>
                <w:sz w:val="16"/>
              </w:rPr>
              <w:t>14, 1959 to 2026</w:t>
            </w:r>
          </w:p>
        </w:tc>
        <w:tc>
          <w:tcPr>
            <w:tcW w:type="dxa" w:w="1840"/>
          </w:tcPr>
          <w:p>
            <w:pPr>
              <w:spacing w:after="0"/>
              <w:jc w:val="left"/>
            </w:pPr>
            <w:r>
              <w:rPr>
                <w:sz w:val="16"/>
              </w:rPr>
              <w:t>F/EF0 to F/EF3 (median F/EF1); 14 with a recorded value</w:t>
            </w:r>
          </w:p>
        </w:tc>
        <w:tc>
          <w:tcPr>
            <w:tcW w:type="dxa" w:w="2167"/>
          </w:tcPr>
          <w:p>
            <w:pPr>
              <w:spacing w:after="0"/>
              <w:jc w:val="left"/>
            </w:pPr>
            <w:r>
              <w:rPr>
                <w:sz w:val="16"/>
              </w:rPr>
              <w:t>F3 tornado, 1959-05-09, 17.8 mi path length (records before 1996 may include the whole path; rating and listing come from the county where the tornado began), 250 yd wide, $250,000 property; crops not recorded (1959 dollars)</w:t>
            </w:r>
          </w:p>
        </w:tc>
        <w:tc>
          <w:tcPr>
            <w:tcW w:type="dxa" w:w="1443"/>
          </w:tcPr>
          <w:p>
            <w:pPr>
              <w:spacing w:after="0"/>
              <w:jc w:val="left"/>
            </w:pPr>
            <w:r>
              <w:rPr>
                <w:sz w:val="16"/>
              </w:rPr>
              <w:t>Tornado, 1988-05-08, $25,000,000 property; crops not recorded (1988 dollars)</w:t>
            </w:r>
          </w:p>
        </w:tc>
        <w:tc>
          <w:tcPr>
            <w:tcW w:type="dxa" w:w="1636"/>
          </w:tcPr>
          <w:p>
            <w:pPr>
              <w:spacing w:after="0"/>
              <w:jc w:val="left"/>
            </w:pPr>
            <w:r>
              <w:rPr>
                <w:sz w:val="16"/>
              </w:rPr>
              <w:t>Event records naming member places: Pleasant Plain city (2 records), Batavia city (1 record), Fairfield city (1 record), Lockridge city (1 record).</w:t>
            </w:r>
          </w:p>
        </w:tc>
        <w:tc>
          <w:tcPr>
            <w:tcW w:type="dxa" w:w="2148"/>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76"/>
          </w:tcPr>
          <w:p>
            <w:pPr>
              <w:spacing w:after="0"/>
              <w:jc w:val="left"/>
            </w:pPr>
            <w:r>
              <w:rPr>
                <w:sz w:val="16"/>
              </w:rPr>
              <w:t>Tsunami</w:t>
            </w:r>
          </w:p>
        </w:tc>
        <w:tc>
          <w:tcPr>
            <w:tcW w:type="dxa" w:w="1695"/>
          </w:tcPr>
          <w:p>
            <w:pPr>
              <w:spacing w:after="0"/>
              <w:jc w:val="left"/>
            </w:pPr>
            <w:r>
              <w:rPr>
                <w:sz w:val="16"/>
              </w:rPr>
              <w:t>none (count and damage)</w:t>
            </w:r>
          </w:p>
        </w:tc>
        <w:tc>
          <w:tcPr>
            <w:tcW w:type="dxa" w:w="1507"/>
          </w:tcPr>
          <w:p>
            <w:pPr>
              <w:spacing w:after="0"/>
              <w:jc w:val="right"/>
            </w:pPr>
            <w:r>
              <w:rPr>
                <w:sz w:val="16"/>
              </w:rPr>
              <w:t>0</w:t>
            </w:r>
          </w:p>
        </w:tc>
        <w:tc>
          <w:tcPr>
            <w:tcW w:type="dxa" w:w="1840"/>
          </w:tcPr>
          <w:p>
            <w:pPr>
              <w:spacing w:after="0"/>
              <w:jc w:val="left"/>
            </w:pPr>
          </w:p>
        </w:tc>
        <w:tc>
          <w:tcPr>
            <w:tcW w:type="dxa" w:w="2167"/>
          </w:tcPr>
          <w:p>
            <w:pPr>
              <w:spacing w:after="0"/>
              <w:jc w:val="left"/>
            </w:pPr>
          </w:p>
        </w:tc>
        <w:tc>
          <w:tcPr>
            <w:tcW w:type="dxa" w:w="1443"/>
          </w:tcPr>
          <w:p>
            <w:pPr>
              <w:spacing w:after="0"/>
              <w:jc w:val="left"/>
            </w:pPr>
          </w:p>
        </w:tc>
        <w:tc>
          <w:tcPr>
            <w:tcW w:type="dxa" w:w="1636"/>
          </w:tcPr>
          <w:p>
            <w:pPr>
              <w:spacing w:after="0"/>
              <w:jc w:val="left"/>
            </w:pPr>
          </w:p>
        </w:tc>
        <w:tc>
          <w:tcPr>
            <w:tcW w:type="dxa" w:w="2148"/>
          </w:tcPr>
          <w:p>
            <w:pPr>
              <w:spacing w:after="0"/>
              <w:jc w:val="left"/>
            </w:pPr>
            <w:r>
              <w:rPr>
                <w:sz w:val="16"/>
              </w:rPr>
              <w:t>Physical measure: in event narratives only; local data required.</w:t>
            </w:r>
          </w:p>
        </w:tc>
      </w:tr>
      <w:tr>
        <w:trPr>
          <w:cantSplit/>
        </w:trPr>
        <w:tc>
          <w:tcPr>
            <w:tcW w:type="dxa" w:w="1676"/>
          </w:tcPr>
          <w:p>
            <w:pPr>
              <w:spacing w:after="0"/>
              <w:jc w:val="left"/>
            </w:pPr>
            <w:r>
              <w:rPr>
                <w:sz w:val="16"/>
              </w:rPr>
              <w:t>Volcanic Ash, Volcanic Ashfall</w:t>
            </w:r>
          </w:p>
        </w:tc>
        <w:tc>
          <w:tcPr>
            <w:tcW w:type="dxa" w:w="1695"/>
          </w:tcPr>
          <w:p>
            <w:pPr>
              <w:spacing w:after="0"/>
              <w:jc w:val="left"/>
            </w:pPr>
            <w:r>
              <w:rPr>
                <w:sz w:val="16"/>
              </w:rPr>
              <w:t>Volcanic Explosivity Index (local data)</w:t>
            </w:r>
          </w:p>
        </w:tc>
        <w:tc>
          <w:tcPr>
            <w:tcW w:type="dxa" w:w="1507"/>
          </w:tcPr>
          <w:p>
            <w:pPr>
              <w:spacing w:after="0"/>
              <w:jc w:val="right"/>
            </w:pPr>
            <w:r>
              <w:rPr>
                <w:sz w:val="16"/>
              </w:rPr>
              <w:t>0</w:t>
            </w:r>
          </w:p>
        </w:tc>
        <w:tc>
          <w:tcPr>
            <w:tcW w:type="dxa" w:w="1840"/>
          </w:tcPr>
          <w:p>
            <w:pPr>
              <w:spacing w:after="0"/>
              <w:jc w:val="left"/>
            </w:pPr>
          </w:p>
        </w:tc>
        <w:tc>
          <w:tcPr>
            <w:tcW w:type="dxa" w:w="2167"/>
          </w:tcPr>
          <w:p>
            <w:pPr>
              <w:spacing w:after="0"/>
              <w:jc w:val="left"/>
            </w:pPr>
          </w:p>
        </w:tc>
        <w:tc>
          <w:tcPr>
            <w:tcW w:type="dxa" w:w="1443"/>
          </w:tcPr>
          <w:p>
            <w:pPr>
              <w:spacing w:after="0"/>
              <w:jc w:val="left"/>
            </w:pPr>
          </w:p>
        </w:tc>
        <w:tc>
          <w:tcPr>
            <w:tcW w:type="dxa" w:w="1636"/>
          </w:tcPr>
          <w:p>
            <w:pPr>
              <w:spacing w:after="0"/>
              <w:jc w:val="left"/>
            </w:pPr>
          </w:p>
        </w:tc>
        <w:tc>
          <w:tcPr>
            <w:tcW w:type="dxa" w:w="2148"/>
          </w:tcPr>
          <w:p>
            <w:pPr>
              <w:spacing w:after="0"/>
              <w:jc w:val="left"/>
            </w:pPr>
            <w:r>
              <w:rPr>
                <w:sz w:val="16"/>
              </w:rPr>
              <w:t>Physical measure: in event narratives only; local data required.</w:t>
            </w:r>
          </w:p>
        </w:tc>
      </w:tr>
      <w:tr>
        <w:trPr>
          <w:cantSplit/>
        </w:trPr>
        <w:tc>
          <w:tcPr>
            <w:tcW w:type="dxa" w:w="1676"/>
          </w:tcPr>
          <w:p>
            <w:pPr>
              <w:spacing w:after="0"/>
              <w:jc w:val="left"/>
            </w:pPr>
            <w:r>
              <w:rPr>
                <w:sz w:val="16"/>
              </w:rPr>
              <w:t>Wildfire</w:t>
            </w:r>
          </w:p>
        </w:tc>
        <w:tc>
          <w:tcPr>
            <w:tcW w:type="dxa" w:w="1695"/>
          </w:tcPr>
          <w:p>
            <w:pPr>
              <w:spacing w:after="0"/>
              <w:jc w:val="left"/>
            </w:pPr>
            <w:r>
              <w:rPr>
                <w:sz w:val="16"/>
              </w:rPr>
              <w:t>acres burned (local data)</w:t>
            </w:r>
          </w:p>
        </w:tc>
        <w:tc>
          <w:tcPr>
            <w:tcW w:type="dxa" w:w="1507"/>
          </w:tcPr>
          <w:p>
            <w:pPr>
              <w:spacing w:after="0"/>
              <w:jc w:val="right"/>
            </w:pPr>
            <w:r>
              <w:rPr>
                <w:sz w:val="16"/>
              </w:rPr>
              <w:t>0</w:t>
            </w:r>
          </w:p>
        </w:tc>
        <w:tc>
          <w:tcPr>
            <w:tcW w:type="dxa" w:w="1840"/>
          </w:tcPr>
          <w:p>
            <w:pPr>
              <w:spacing w:after="0"/>
              <w:jc w:val="left"/>
            </w:pPr>
          </w:p>
        </w:tc>
        <w:tc>
          <w:tcPr>
            <w:tcW w:type="dxa" w:w="2167"/>
          </w:tcPr>
          <w:p>
            <w:pPr>
              <w:spacing w:after="0"/>
              <w:jc w:val="left"/>
            </w:pPr>
          </w:p>
        </w:tc>
        <w:tc>
          <w:tcPr>
            <w:tcW w:type="dxa" w:w="1443"/>
          </w:tcPr>
          <w:p>
            <w:pPr>
              <w:spacing w:after="0"/>
              <w:jc w:val="left"/>
            </w:pPr>
          </w:p>
        </w:tc>
        <w:tc>
          <w:tcPr>
            <w:tcW w:type="dxa" w:w="1636"/>
          </w:tcPr>
          <w:p>
            <w:pPr>
              <w:spacing w:after="0"/>
              <w:jc w:val="left"/>
            </w:pPr>
          </w:p>
        </w:tc>
        <w:tc>
          <w:tcPr>
            <w:tcW w:type="dxa" w:w="2148"/>
          </w:tcPr>
          <w:p>
            <w:pPr>
              <w:spacing w:after="0"/>
              <w:jc w:val="left"/>
            </w:pPr>
            <w:r>
              <w:rPr>
                <w:sz w:val="16"/>
              </w:rPr>
              <w:t>Acres burned: in event narratives only; local data required.</w:t>
            </w:r>
          </w:p>
        </w:tc>
      </w:tr>
      <w:tr>
        <w:trPr>
          <w:cantSplit/>
        </w:trPr>
        <w:tc>
          <w:tcPr>
            <w:tcW w:type="dxa" w:w="1676"/>
          </w:tcPr>
          <w:p>
            <w:pPr>
              <w:spacing w:after="0"/>
              <w:jc w:val="left"/>
            </w:pPr>
            <w:r>
              <w:rPr>
                <w:sz w:val="16"/>
              </w:rPr>
              <w:t>Winter Storm, Heavy Snow, Blizzard, Lake-Effect Snow, Winter Weather, Sleet</w:t>
            </w:r>
          </w:p>
        </w:tc>
        <w:tc>
          <w:tcPr>
            <w:tcW w:type="dxa" w:w="1695"/>
          </w:tcPr>
          <w:p>
            <w:pPr>
              <w:spacing w:after="0"/>
              <w:jc w:val="left"/>
            </w:pPr>
            <w:r>
              <w:rPr>
                <w:sz w:val="16"/>
              </w:rPr>
              <w:t>none in data (snowfall local)</w:t>
            </w:r>
          </w:p>
        </w:tc>
        <w:tc>
          <w:tcPr>
            <w:tcW w:type="dxa" w:w="1507"/>
          </w:tcPr>
          <w:p>
            <w:pPr>
              <w:spacing w:after="0"/>
              <w:jc w:val="right"/>
            </w:pPr>
            <w:r>
              <w:rPr>
                <w:sz w:val="16"/>
              </w:rPr>
              <w:t>119, 1996 to 2026 (119 zone-level)</w:t>
            </w:r>
          </w:p>
        </w:tc>
        <w:tc>
          <w:tcPr>
            <w:tcW w:type="dxa" w:w="1840"/>
          </w:tcPr>
          <w:p>
            <w:pPr>
              <w:spacing w:after="0"/>
              <w:jc w:val="left"/>
            </w:pPr>
          </w:p>
        </w:tc>
        <w:tc>
          <w:tcPr>
            <w:tcW w:type="dxa" w:w="2167"/>
          </w:tcPr>
          <w:p>
            <w:pPr>
              <w:spacing w:after="0"/>
              <w:jc w:val="left"/>
            </w:pPr>
            <w:r>
              <w:rPr>
                <w:sz w:val="16"/>
              </w:rPr>
              <w:t>Heavy Snow, 2004-03-15, $5,000 property; crops not reported, reported for the zone (2004 dollars); NWS zone IAZ087 (JEFFERSON), zone-level: may include parts of neighboring counties</w:t>
            </w:r>
          </w:p>
        </w:tc>
        <w:tc>
          <w:tcPr>
            <w:tcW w:type="dxa" w:w="1443"/>
          </w:tcPr>
          <w:p>
            <w:pPr>
              <w:spacing w:after="0"/>
              <w:jc w:val="left"/>
            </w:pPr>
            <w:r>
              <w:rPr>
                <w:sz w:val="16"/>
              </w:rPr>
              <w:t>Winter Weather, 2006-02-16, $5,000 property; crops not reported, reported for the zone (2006 dollars)</w:t>
            </w:r>
          </w:p>
        </w:tc>
        <w:tc>
          <w:tcPr>
            <w:tcW w:type="dxa" w:w="1636"/>
          </w:tcPr>
          <w:p>
            <w:pPr>
              <w:spacing w:after="0"/>
              <w:jc w:val="left"/>
            </w:pPr>
            <w:r>
              <w:rPr>
                <w:sz w:val="16"/>
              </w:rPr>
              <w:t>Zone-level records: applies countywide; national data do not locate these events within the county.</w:t>
            </w:r>
          </w:p>
        </w:tc>
        <w:tc>
          <w:tcPr>
            <w:tcW w:type="dxa" w:w="2148"/>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12</w:t>
      </w:r>
    </w:p>
    <w:p>
      <w:pPr>
        <w:keepNext/>
        <w:spacing w:after="40" w:before="0"/>
      </w:pPr>
      <w:r>
        <w:rPr>
          <w:b/>
        </w:rPr>
        <w:t xml:space="preserve">Counted incidents: </w:t>
      </w:r>
      <w:r>
        <w:rPr/>
        <w:t>9</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78"/>
        <w:gridCol w:w="1078"/>
        <w:gridCol w:w="1078"/>
        <w:gridCol w:w="1450"/>
        <w:gridCol w:w="2750"/>
        <w:gridCol w:w="3586"/>
        <w:gridCol w:w="1487"/>
        <w:gridCol w:w="674"/>
        <w:gridCol w:w="930"/>
      </w:tblGrid>
      <w:tr>
        <w:trPr>
          <w:cantSplit/>
          <w:tblHeader/>
        </w:trPr>
        <w:tc>
          <w:tcPr>
            <w:tcW w:type="dxa" w:w="1078"/>
            <w:shd w:val="clear" w:color="auto" w:fill="E8E8E8"/>
          </w:tcPr>
          <w:p>
            <w:pPr>
              <w:spacing w:after="0"/>
              <w:jc w:val="left"/>
            </w:pPr>
            <w:r>
              <w:rPr>
                <w:b/>
                <w:sz w:val="16"/>
              </w:rPr>
              <w:t>Declared</w:t>
            </w:r>
          </w:p>
        </w:tc>
        <w:tc>
          <w:tcPr>
            <w:tcW w:type="dxa" w:w="1078"/>
            <w:shd w:val="clear" w:color="auto" w:fill="E8E8E8"/>
          </w:tcPr>
          <w:p>
            <w:pPr>
              <w:spacing w:after="0"/>
              <w:jc w:val="left"/>
            </w:pPr>
            <w:r>
              <w:rPr>
                <w:b/>
                <w:sz w:val="16"/>
              </w:rPr>
              <w:t>Incident began</w:t>
            </w:r>
          </w:p>
        </w:tc>
        <w:tc>
          <w:tcPr>
            <w:tcW w:type="dxa" w:w="1078"/>
            <w:shd w:val="clear" w:color="auto" w:fill="E8E8E8"/>
          </w:tcPr>
          <w:p>
            <w:pPr>
              <w:spacing w:after="0"/>
              <w:jc w:val="left"/>
            </w:pPr>
            <w:r>
              <w:rPr>
                <w:b/>
                <w:sz w:val="16"/>
              </w:rPr>
              <w:t>FEMA number</w:t>
            </w:r>
          </w:p>
        </w:tc>
        <w:tc>
          <w:tcPr>
            <w:tcW w:type="dxa" w:w="1450"/>
            <w:shd w:val="clear" w:color="auto" w:fill="E8E8E8"/>
          </w:tcPr>
          <w:p>
            <w:pPr>
              <w:spacing w:after="0"/>
              <w:jc w:val="left"/>
            </w:pPr>
            <w:r>
              <w:rPr>
                <w:b/>
                <w:sz w:val="16"/>
              </w:rPr>
              <w:t>Type</w:t>
            </w:r>
          </w:p>
        </w:tc>
        <w:tc>
          <w:tcPr>
            <w:tcW w:type="dxa" w:w="2750"/>
            <w:shd w:val="clear" w:color="auto" w:fill="E8E8E8"/>
          </w:tcPr>
          <w:p>
            <w:pPr>
              <w:spacing w:after="0"/>
              <w:jc w:val="left"/>
            </w:pPr>
            <w:r>
              <w:rPr>
                <w:b/>
                <w:sz w:val="16"/>
              </w:rPr>
              <w:t>Title</w:t>
            </w:r>
          </w:p>
        </w:tc>
        <w:tc>
          <w:tcPr>
            <w:tcW w:type="dxa" w:w="3586"/>
            <w:shd w:val="clear" w:color="auto" w:fill="E8E8E8"/>
          </w:tcPr>
          <w:p>
            <w:pPr>
              <w:spacing w:after="0"/>
              <w:jc w:val="left"/>
            </w:pPr>
            <w:r>
              <w:rPr>
                <w:b/>
                <w:sz w:val="16"/>
              </w:rPr>
              <w:t>Mapped hazard</w:t>
            </w:r>
          </w:p>
        </w:tc>
        <w:tc>
          <w:tcPr>
            <w:tcW w:type="dxa" w:w="148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674"/>
            <w:shd w:val="clear" w:color="auto" w:fill="E8E8E8"/>
          </w:tcPr>
          <w:p>
            <w:pPr>
              <w:spacing w:after="0"/>
              <w:jc w:val="left"/>
            </w:pPr>
            <w:r>
              <w:rPr>
                <w:b/>
                <w:sz w:val="16"/>
              </w:rPr>
              <w:t>Flags</w:t>
            </w:r>
          </w:p>
        </w:tc>
        <w:tc>
          <w:tcPr>
            <w:tcW w:type="dxa" w:w="930"/>
            <w:shd w:val="clear" w:color="auto" w:fill="E8E8E8"/>
          </w:tcPr>
          <w:p>
            <w:pPr>
              <w:spacing w:after="0"/>
              <w:jc w:val="left"/>
            </w:pPr>
            <w:r>
              <w:rPr>
                <w:b/>
                <w:sz w:val="16"/>
              </w:rPr>
              <w:t>Notes</w:t>
            </w:r>
          </w:p>
        </w:tc>
      </w:tr>
      <w:tr>
        <w:trPr>
          <w:cantSplit/>
        </w:trPr>
        <w:tc>
          <w:tcPr>
            <w:tcW w:type="dxa" w:w="1078"/>
          </w:tcPr>
          <w:p>
            <w:pPr>
              <w:spacing w:after="0"/>
              <w:jc w:val="left"/>
            </w:pPr>
            <w:r>
              <w:rPr>
                <w:sz w:val="16"/>
              </w:rPr>
              <w:t>2020-03-23</w:t>
            </w:r>
          </w:p>
        </w:tc>
        <w:tc>
          <w:tcPr>
            <w:tcW w:type="dxa" w:w="1078"/>
          </w:tcPr>
          <w:p>
            <w:pPr>
              <w:spacing w:after="0"/>
              <w:jc w:val="left"/>
            </w:pPr>
            <w:r>
              <w:rPr>
                <w:sz w:val="16"/>
              </w:rPr>
              <w:t>2020-01-20</w:t>
            </w:r>
          </w:p>
        </w:tc>
        <w:tc>
          <w:tcPr>
            <w:tcW w:type="dxa" w:w="1078"/>
          </w:tcPr>
          <w:p>
            <w:pPr>
              <w:spacing w:after="0"/>
              <w:jc w:val="left"/>
            </w:pPr>
            <w:r>
              <w:rPr>
                <w:sz w:val="16"/>
              </w:rPr>
              <w:t>DR-4483-IA</w:t>
            </w:r>
          </w:p>
        </w:tc>
        <w:tc>
          <w:tcPr>
            <w:tcW w:type="dxa" w:w="1450"/>
          </w:tcPr>
          <w:p>
            <w:pPr>
              <w:spacing w:after="0"/>
              <w:jc w:val="left"/>
            </w:pPr>
            <w:r>
              <w:rPr>
                <w:sz w:val="16"/>
              </w:rPr>
              <w:t>Major disaster</w:t>
            </w:r>
          </w:p>
        </w:tc>
        <w:tc>
          <w:tcPr>
            <w:tcW w:type="dxa" w:w="2750"/>
          </w:tcPr>
          <w:p>
            <w:pPr>
              <w:spacing w:after="0"/>
              <w:jc w:val="left"/>
            </w:pPr>
            <w:r>
              <w:rPr>
                <w:sz w:val="16"/>
              </w:rPr>
              <w:t>COVID-19 PANDEMIC</w:t>
            </w:r>
          </w:p>
        </w:tc>
        <w:tc>
          <w:tcPr>
            <w:tcW w:type="dxa" w:w="3586"/>
          </w:tcPr>
          <w:p>
            <w:pPr>
              <w:spacing w:after="0"/>
              <w:jc w:val="left"/>
            </w:pPr>
            <w:r>
              <w:rPr>
                <w:sz w:val="16"/>
              </w:rPr>
              <w:t>Non-natural, not counted</w:t>
            </w:r>
          </w:p>
        </w:tc>
        <w:tc>
          <w:tcPr>
            <w:tcW w:type="dxa" w:w="1487"/>
          </w:tcPr>
          <w:p>
            <w:pPr>
              <w:spacing w:after="0"/>
              <w:jc w:val="right"/>
            </w:pPr>
            <w:r>
              <w:rPr>
                <w:sz w:val="16"/>
              </w:rPr>
              <w:t>$28,892.98</w:t>
            </w:r>
          </w:p>
        </w:tc>
        <w:tc>
          <w:tcPr>
            <w:tcW w:type="dxa" w:w="674"/>
          </w:tcPr>
          <w:p>
            <w:pPr>
              <w:spacing w:after="0"/>
              <w:jc w:val="left"/>
            </w:pPr>
          </w:p>
        </w:tc>
        <w:tc>
          <w:tcPr>
            <w:tcW w:type="dxa" w:w="930"/>
          </w:tcPr>
          <w:p>
            <w:pPr>
              <w:spacing w:after="0"/>
              <w:jc w:val="left"/>
            </w:pPr>
          </w:p>
        </w:tc>
      </w:tr>
      <w:tr>
        <w:trPr>
          <w:cantSplit/>
        </w:trPr>
        <w:tc>
          <w:tcPr>
            <w:tcW w:type="dxa" w:w="1078"/>
          </w:tcPr>
          <w:p>
            <w:pPr>
              <w:spacing w:after="0"/>
              <w:jc w:val="left"/>
            </w:pPr>
            <w:r>
              <w:rPr>
                <w:sz w:val="16"/>
              </w:rPr>
              <w:t>2020-03-13</w:t>
            </w:r>
          </w:p>
        </w:tc>
        <w:tc>
          <w:tcPr>
            <w:tcW w:type="dxa" w:w="1078"/>
          </w:tcPr>
          <w:p>
            <w:pPr>
              <w:spacing w:after="0"/>
              <w:jc w:val="left"/>
            </w:pPr>
            <w:r>
              <w:rPr>
                <w:sz w:val="16"/>
              </w:rPr>
              <w:t>2020-01-20</w:t>
            </w:r>
          </w:p>
        </w:tc>
        <w:tc>
          <w:tcPr>
            <w:tcW w:type="dxa" w:w="1078"/>
          </w:tcPr>
          <w:p>
            <w:pPr>
              <w:spacing w:after="0"/>
              <w:jc w:val="left"/>
            </w:pPr>
            <w:r>
              <w:rPr>
                <w:sz w:val="16"/>
              </w:rPr>
              <w:t>EM-3480-IA</w:t>
            </w:r>
          </w:p>
        </w:tc>
        <w:tc>
          <w:tcPr>
            <w:tcW w:type="dxa" w:w="1450"/>
          </w:tcPr>
          <w:p>
            <w:pPr>
              <w:spacing w:after="0"/>
              <w:jc w:val="left"/>
            </w:pPr>
            <w:r>
              <w:rPr>
                <w:sz w:val="16"/>
              </w:rPr>
              <w:t>Emergency</w:t>
            </w:r>
          </w:p>
        </w:tc>
        <w:tc>
          <w:tcPr>
            <w:tcW w:type="dxa" w:w="2750"/>
          </w:tcPr>
          <w:p>
            <w:pPr>
              <w:spacing w:after="0"/>
              <w:jc w:val="left"/>
            </w:pPr>
            <w:r>
              <w:rPr>
                <w:sz w:val="16"/>
              </w:rPr>
              <w:t>COVID-19</w:t>
            </w:r>
          </w:p>
        </w:tc>
        <w:tc>
          <w:tcPr>
            <w:tcW w:type="dxa" w:w="3586"/>
          </w:tcPr>
          <w:p>
            <w:pPr>
              <w:spacing w:after="0"/>
              <w:jc w:val="left"/>
            </w:pPr>
            <w:r>
              <w:rPr>
                <w:sz w:val="16"/>
              </w:rPr>
              <w:t>Non-natural, not counted</w:t>
            </w:r>
          </w:p>
        </w:tc>
        <w:tc>
          <w:tcPr>
            <w:tcW w:type="dxa" w:w="1487"/>
          </w:tcPr>
          <w:p>
            <w:pPr>
              <w:spacing w:after="0"/>
              <w:jc w:val="right"/>
            </w:pPr>
            <w:r>
              <w:rPr>
                <w:sz w:val="16"/>
              </w:rPr>
              <w:t>none found</w:t>
            </w:r>
          </w:p>
        </w:tc>
        <w:tc>
          <w:tcPr>
            <w:tcW w:type="dxa" w:w="674"/>
          </w:tcPr>
          <w:p>
            <w:pPr>
              <w:spacing w:after="0"/>
              <w:jc w:val="left"/>
            </w:pPr>
          </w:p>
        </w:tc>
        <w:tc>
          <w:tcPr>
            <w:tcW w:type="dxa" w:w="930"/>
          </w:tcPr>
          <w:p>
            <w:pPr>
              <w:spacing w:after="0"/>
              <w:jc w:val="left"/>
            </w:pPr>
            <w:r>
              <w:rPr>
                <w:sz w:val="16"/>
              </w:rPr>
              <w:t>same incident as DR-4483</w:t>
            </w:r>
          </w:p>
        </w:tc>
      </w:tr>
      <w:tr>
        <w:trPr>
          <w:cantSplit/>
        </w:trPr>
        <w:tc>
          <w:tcPr>
            <w:tcW w:type="dxa" w:w="1078"/>
          </w:tcPr>
          <w:p>
            <w:pPr>
              <w:spacing w:after="0"/>
              <w:jc w:val="left"/>
            </w:pPr>
            <w:r>
              <w:rPr>
                <w:sz w:val="16"/>
              </w:rPr>
              <w:t>2015-07-31</w:t>
            </w:r>
          </w:p>
        </w:tc>
        <w:tc>
          <w:tcPr>
            <w:tcW w:type="dxa" w:w="1078"/>
          </w:tcPr>
          <w:p>
            <w:pPr>
              <w:spacing w:after="0"/>
              <w:jc w:val="left"/>
            </w:pPr>
            <w:r>
              <w:rPr>
                <w:sz w:val="16"/>
              </w:rPr>
              <w:t>2015-06-20</w:t>
            </w:r>
          </w:p>
        </w:tc>
        <w:tc>
          <w:tcPr>
            <w:tcW w:type="dxa" w:w="1078"/>
          </w:tcPr>
          <w:p>
            <w:pPr>
              <w:spacing w:after="0"/>
              <w:jc w:val="left"/>
            </w:pPr>
            <w:r>
              <w:rPr>
                <w:sz w:val="16"/>
              </w:rPr>
              <w:t>DR-4234-IA</w:t>
            </w:r>
          </w:p>
        </w:tc>
        <w:tc>
          <w:tcPr>
            <w:tcW w:type="dxa" w:w="1450"/>
          </w:tcPr>
          <w:p>
            <w:pPr>
              <w:spacing w:after="0"/>
              <w:jc w:val="left"/>
            </w:pPr>
            <w:r>
              <w:rPr>
                <w:sz w:val="16"/>
              </w:rPr>
              <w:t>Major disaster</w:t>
            </w:r>
          </w:p>
        </w:tc>
        <w:tc>
          <w:tcPr>
            <w:tcW w:type="dxa" w:w="2750"/>
          </w:tcPr>
          <w:p>
            <w:pPr>
              <w:spacing w:after="0"/>
              <w:jc w:val="left"/>
            </w:pPr>
            <w:r>
              <w:rPr>
                <w:sz w:val="16"/>
              </w:rPr>
              <w:t>SEVERE STORMS, TORNADOES, STRAIGHT-LINE WINDS, AND FLOODING</w:t>
            </w:r>
          </w:p>
        </w:tc>
        <w:tc>
          <w:tcPr>
            <w:tcW w:type="dxa" w:w="3586"/>
          </w:tcPr>
          <w:p>
            <w:pPr>
              <w:spacing w:after="0"/>
              <w:jc w:val="left"/>
            </w:pPr>
            <w:r>
              <w:rPr>
                <w:sz w:val="16"/>
              </w:rPr>
              <w:t>Inland Flooding; Strong Wind; Tornado</w:t>
            </w:r>
          </w:p>
        </w:tc>
        <w:tc>
          <w:tcPr>
            <w:tcW w:type="dxa" w:w="1487"/>
          </w:tcPr>
          <w:p>
            <w:pPr>
              <w:spacing w:after="0"/>
              <w:jc w:val="right"/>
            </w:pPr>
            <w:r>
              <w:rPr>
                <w:sz w:val="16"/>
              </w:rPr>
              <w:t>none found</w:t>
            </w:r>
          </w:p>
        </w:tc>
        <w:tc>
          <w:tcPr>
            <w:tcW w:type="dxa" w:w="674"/>
          </w:tcPr>
          <w:p>
            <w:pPr>
              <w:spacing w:after="0"/>
              <w:jc w:val="left"/>
            </w:pPr>
          </w:p>
        </w:tc>
        <w:tc>
          <w:tcPr>
            <w:tcW w:type="dxa" w:w="930"/>
          </w:tcPr>
          <w:p>
            <w:pPr>
              <w:spacing w:after="0"/>
              <w:jc w:val="left"/>
            </w:pPr>
          </w:p>
        </w:tc>
      </w:tr>
      <w:tr>
        <w:trPr>
          <w:cantSplit/>
        </w:trPr>
        <w:tc>
          <w:tcPr>
            <w:tcW w:type="dxa" w:w="1078"/>
          </w:tcPr>
          <w:p>
            <w:pPr>
              <w:spacing w:after="0"/>
              <w:jc w:val="left"/>
            </w:pPr>
            <w:r>
              <w:rPr>
                <w:sz w:val="16"/>
              </w:rPr>
              <w:t>2013-05-31</w:t>
            </w:r>
          </w:p>
        </w:tc>
        <w:tc>
          <w:tcPr>
            <w:tcW w:type="dxa" w:w="1078"/>
          </w:tcPr>
          <w:p>
            <w:pPr>
              <w:spacing w:after="0"/>
              <w:jc w:val="left"/>
            </w:pPr>
            <w:r>
              <w:rPr>
                <w:sz w:val="16"/>
              </w:rPr>
              <w:t>2013-04-17</w:t>
            </w:r>
          </w:p>
        </w:tc>
        <w:tc>
          <w:tcPr>
            <w:tcW w:type="dxa" w:w="1078"/>
          </w:tcPr>
          <w:p>
            <w:pPr>
              <w:spacing w:after="0"/>
              <w:jc w:val="left"/>
            </w:pPr>
            <w:r>
              <w:rPr>
                <w:sz w:val="16"/>
              </w:rPr>
              <w:t>DR-4119-IA</w:t>
            </w:r>
          </w:p>
        </w:tc>
        <w:tc>
          <w:tcPr>
            <w:tcW w:type="dxa" w:w="1450"/>
          </w:tcPr>
          <w:p>
            <w:pPr>
              <w:spacing w:after="0"/>
              <w:jc w:val="left"/>
            </w:pPr>
            <w:r>
              <w:rPr>
                <w:sz w:val="16"/>
              </w:rPr>
              <w:t>Major disaster</w:t>
            </w:r>
          </w:p>
        </w:tc>
        <w:tc>
          <w:tcPr>
            <w:tcW w:type="dxa" w:w="2750"/>
          </w:tcPr>
          <w:p>
            <w:pPr>
              <w:spacing w:after="0"/>
              <w:jc w:val="left"/>
            </w:pPr>
            <w:r>
              <w:rPr>
                <w:sz w:val="16"/>
              </w:rPr>
              <w:t>SEVERE STORMS, STRAIGHT-LINE WINDS, AND FLOODING</w:t>
            </w:r>
          </w:p>
        </w:tc>
        <w:tc>
          <w:tcPr>
            <w:tcW w:type="dxa" w:w="3586"/>
          </w:tcPr>
          <w:p>
            <w:pPr>
              <w:spacing w:after="0"/>
              <w:jc w:val="left"/>
            </w:pPr>
            <w:r>
              <w:rPr>
                <w:sz w:val="16"/>
              </w:rPr>
              <w:t>Inland Flooding (primary); also designated: Strong Wind</w:t>
            </w:r>
          </w:p>
        </w:tc>
        <w:tc>
          <w:tcPr>
            <w:tcW w:type="dxa" w:w="1487"/>
          </w:tcPr>
          <w:p>
            <w:pPr>
              <w:spacing w:after="0"/>
              <w:jc w:val="right"/>
            </w:pPr>
            <w:r>
              <w:rPr>
                <w:sz w:val="16"/>
              </w:rPr>
              <w:t>none found</w:t>
            </w:r>
          </w:p>
        </w:tc>
        <w:tc>
          <w:tcPr>
            <w:tcW w:type="dxa" w:w="674"/>
          </w:tcPr>
          <w:p>
            <w:pPr>
              <w:spacing w:after="0"/>
              <w:jc w:val="left"/>
            </w:pPr>
          </w:p>
        </w:tc>
        <w:tc>
          <w:tcPr>
            <w:tcW w:type="dxa" w:w="930"/>
          </w:tcPr>
          <w:p>
            <w:pPr>
              <w:spacing w:after="0"/>
              <w:jc w:val="left"/>
            </w:pPr>
          </w:p>
        </w:tc>
      </w:tr>
      <w:tr>
        <w:trPr>
          <w:cantSplit/>
        </w:trPr>
        <w:tc>
          <w:tcPr>
            <w:tcW w:type="dxa" w:w="1078"/>
          </w:tcPr>
          <w:p>
            <w:pPr>
              <w:spacing w:after="0"/>
              <w:jc w:val="left"/>
            </w:pPr>
            <w:r>
              <w:rPr>
                <w:sz w:val="16"/>
              </w:rPr>
              <w:t>2008-01-04</w:t>
            </w:r>
          </w:p>
        </w:tc>
        <w:tc>
          <w:tcPr>
            <w:tcW w:type="dxa" w:w="1078"/>
          </w:tcPr>
          <w:p>
            <w:pPr>
              <w:spacing w:after="0"/>
              <w:jc w:val="left"/>
            </w:pPr>
            <w:r>
              <w:rPr>
                <w:sz w:val="16"/>
              </w:rPr>
              <w:t>2007-12-10</w:t>
            </w:r>
          </w:p>
        </w:tc>
        <w:tc>
          <w:tcPr>
            <w:tcW w:type="dxa" w:w="1078"/>
          </w:tcPr>
          <w:p>
            <w:pPr>
              <w:spacing w:after="0"/>
              <w:jc w:val="left"/>
            </w:pPr>
            <w:r>
              <w:rPr>
                <w:sz w:val="16"/>
              </w:rPr>
              <w:t>DR-1737-IA</w:t>
            </w:r>
          </w:p>
        </w:tc>
        <w:tc>
          <w:tcPr>
            <w:tcW w:type="dxa" w:w="1450"/>
          </w:tcPr>
          <w:p>
            <w:pPr>
              <w:spacing w:after="0"/>
              <w:jc w:val="left"/>
            </w:pPr>
            <w:r>
              <w:rPr>
                <w:sz w:val="16"/>
              </w:rPr>
              <w:t>Major disaster</w:t>
            </w:r>
          </w:p>
        </w:tc>
        <w:tc>
          <w:tcPr>
            <w:tcW w:type="dxa" w:w="2750"/>
          </w:tcPr>
          <w:p>
            <w:pPr>
              <w:spacing w:after="0"/>
              <w:jc w:val="left"/>
            </w:pPr>
            <w:r>
              <w:rPr>
                <w:sz w:val="16"/>
              </w:rPr>
              <w:t>SEVERE WINTER STORM</w:t>
            </w:r>
          </w:p>
        </w:tc>
        <w:tc>
          <w:tcPr>
            <w:tcW w:type="dxa" w:w="3586"/>
          </w:tcPr>
          <w:p>
            <w:pPr>
              <w:spacing w:after="0"/>
              <w:jc w:val="left"/>
            </w:pPr>
            <w:r>
              <w:rPr>
                <w:sz w:val="16"/>
              </w:rPr>
              <w:t>Ice Storm</w:t>
            </w:r>
          </w:p>
        </w:tc>
        <w:tc>
          <w:tcPr>
            <w:tcW w:type="dxa" w:w="1487"/>
          </w:tcPr>
          <w:p>
            <w:pPr>
              <w:spacing w:after="0"/>
              <w:jc w:val="right"/>
            </w:pPr>
            <w:r>
              <w:rPr>
                <w:sz w:val="16"/>
              </w:rPr>
              <w:t>$16,087.19</w:t>
            </w:r>
          </w:p>
        </w:tc>
        <w:tc>
          <w:tcPr>
            <w:tcW w:type="dxa" w:w="674"/>
          </w:tcPr>
          <w:p>
            <w:pPr>
              <w:spacing w:after="0"/>
              <w:jc w:val="left"/>
            </w:pPr>
          </w:p>
        </w:tc>
        <w:tc>
          <w:tcPr>
            <w:tcW w:type="dxa" w:w="930"/>
          </w:tcPr>
          <w:p>
            <w:pPr>
              <w:spacing w:after="0"/>
              <w:jc w:val="left"/>
            </w:pPr>
          </w:p>
        </w:tc>
      </w:tr>
      <w:tr>
        <w:trPr>
          <w:cantSplit/>
        </w:trPr>
        <w:tc>
          <w:tcPr>
            <w:tcW w:type="dxa" w:w="1078"/>
          </w:tcPr>
          <w:p>
            <w:pPr>
              <w:spacing w:after="0"/>
              <w:jc w:val="left"/>
            </w:pPr>
            <w:r>
              <w:rPr>
                <w:sz w:val="16"/>
              </w:rPr>
              <w:t>2007-03-14</w:t>
            </w:r>
          </w:p>
        </w:tc>
        <w:tc>
          <w:tcPr>
            <w:tcW w:type="dxa" w:w="1078"/>
          </w:tcPr>
          <w:p>
            <w:pPr>
              <w:spacing w:after="0"/>
              <w:jc w:val="left"/>
            </w:pPr>
            <w:r>
              <w:rPr>
                <w:sz w:val="16"/>
              </w:rPr>
              <w:t>2007-02-23</w:t>
            </w:r>
          </w:p>
        </w:tc>
        <w:tc>
          <w:tcPr>
            <w:tcW w:type="dxa" w:w="1078"/>
          </w:tcPr>
          <w:p>
            <w:pPr>
              <w:spacing w:after="0"/>
              <w:jc w:val="left"/>
            </w:pPr>
            <w:r>
              <w:rPr>
                <w:sz w:val="16"/>
              </w:rPr>
              <w:t>DR-1688-IA</w:t>
            </w:r>
          </w:p>
        </w:tc>
        <w:tc>
          <w:tcPr>
            <w:tcW w:type="dxa" w:w="1450"/>
          </w:tcPr>
          <w:p>
            <w:pPr>
              <w:spacing w:after="0"/>
              <w:jc w:val="left"/>
            </w:pPr>
            <w:r>
              <w:rPr>
                <w:sz w:val="16"/>
              </w:rPr>
              <w:t>Major disaster</w:t>
            </w:r>
          </w:p>
        </w:tc>
        <w:tc>
          <w:tcPr>
            <w:tcW w:type="dxa" w:w="2750"/>
          </w:tcPr>
          <w:p>
            <w:pPr>
              <w:spacing w:after="0"/>
              <w:jc w:val="left"/>
            </w:pPr>
            <w:r>
              <w:rPr>
                <w:sz w:val="16"/>
              </w:rPr>
              <w:t>SEVERE WINTER STORMS</w:t>
            </w:r>
          </w:p>
        </w:tc>
        <w:tc>
          <w:tcPr>
            <w:tcW w:type="dxa" w:w="3586"/>
          </w:tcPr>
          <w:p>
            <w:pPr>
              <w:spacing w:after="0"/>
              <w:jc w:val="left"/>
            </w:pPr>
            <w:r>
              <w:rPr>
                <w:sz w:val="16"/>
              </w:rPr>
              <w:t>Winter Weather</w:t>
            </w:r>
          </w:p>
        </w:tc>
        <w:tc>
          <w:tcPr>
            <w:tcW w:type="dxa" w:w="1487"/>
          </w:tcPr>
          <w:p>
            <w:pPr>
              <w:spacing w:after="0"/>
              <w:jc w:val="right"/>
            </w:pPr>
            <w:r>
              <w:rPr>
                <w:sz w:val="16"/>
              </w:rPr>
              <w:t>$30,012.42</w:t>
            </w:r>
          </w:p>
        </w:tc>
        <w:tc>
          <w:tcPr>
            <w:tcW w:type="dxa" w:w="674"/>
          </w:tcPr>
          <w:p>
            <w:pPr>
              <w:spacing w:after="0"/>
              <w:jc w:val="left"/>
            </w:pPr>
          </w:p>
        </w:tc>
        <w:tc>
          <w:tcPr>
            <w:tcW w:type="dxa" w:w="930"/>
          </w:tcPr>
          <w:p>
            <w:pPr>
              <w:spacing w:after="0"/>
              <w:jc w:val="left"/>
            </w:pPr>
          </w:p>
        </w:tc>
      </w:tr>
      <w:tr>
        <w:trPr>
          <w:cantSplit/>
        </w:trPr>
        <w:tc>
          <w:tcPr>
            <w:tcW w:type="dxa" w:w="1078"/>
          </w:tcPr>
          <w:p>
            <w:pPr>
              <w:spacing w:after="0"/>
              <w:jc w:val="left"/>
            </w:pPr>
            <w:r>
              <w:rPr>
                <w:sz w:val="16"/>
              </w:rPr>
              <w:t>2005-09-10</w:t>
            </w:r>
          </w:p>
        </w:tc>
        <w:tc>
          <w:tcPr>
            <w:tcW w:type="dxa" w:w="1078"/>
          </w:tcPr>
          <w:p>
            <w:pPr>
              <w:spacing w:after="0"/>
              <w:jc w:val="left"/>
            </w:pPr>
            <w:r>
              <w:rPr>
                <w:sz w:val="16"/>
              </w:rPr>
              <w:t>2005-08-29</w:t>
            </w:r>
          </w:p>
        </w:tc>
        <w:tc>
          <w:tcPr>
            <w:tcW w:type="dxa" w:w="1078"/>
          </w:tcPr>
          <w:p>
            <w:pPr>
              <w:spacing w:after="0"/>
              <w:jc w:val="left"/>
            </w:pPr>
            <w:r>
              <w:rPr>
                <w:sz w:val="16"/>
              </w:rPr>
              <w:t>EM-3239-IA</w:t>
            </w:r>
          </w:p>
        </w:tc>
        <w:tc>
          <w:tcPr>
            <w:tcW w:type="dxa" w:w="1450"/>
          </w:tcPr>
          <w:p>
            <w:pPr>
              <w:spacing w:after="0"/>
              <w:jc w:val="left"/>
            </w:pPr>
            <w:r>
              <w:rPr>
                <w:sz w:val="16"/>
              </w:rPr>
              <w:t>Emergency</w:t>
            </w:r>
          </w:p>
        </w:tc>
        <w:tc>
          <w:tcPr>
            <w:tcW w:type="dxa" w:w="2750"/>
          </w:tcPr>
          <w:p>
            <w:pPr>
              <w:spacing w:after="0"/>
              <w:jc w:val="left"/>
            </w:pPr>
            <w:r>
              <w:rPr>
                <w:sz w:val="16"/>
              </w:rPr>
              <w:t>HURRICANE KATRINA EVACUATION</w:t>
            </w:r>
          </w:p>
        </w:tc>
        <w:tc>
          <w:tcPr>
            <w:tcW w:type="dxa" w:w="3586"/>
          </w:tcPr>
          <w:p>
            <w:pPr>
              <w:spacing w:after="0"/>
              <w:jc w:val="left"/>
            </w:pPr>
            <w:r>
              <w:rPr>
                <w:sz w:val="16"/>
              </w:rPr>
              <w:t>Hurricane: evacuation support, not a local hazard event; not counted</w:t>
            </w:r>
          </w:p>
        </w:tc>
        <w:tc>
          <w:tcPr>
            <w:tcW w:type="dxa" w:w="1487"/>
          </w:tcPr>
          <w:p>
            <w:pPr>
              <w:spacing w:after="0"/>
              <w:jc w:val="right"/>
            </w:pPr>
            <w:r>
              <w:rPr>
                <w:sz w:val="16"/>
              </w:rPr>
              <w:t>none found</w:t>
            </w:r>
          </w:p>
        </w:tc>
        <w:tc>
          <w:tcPr>
            <w:tcW w:type="dxa" w:w="674"/>
          </w:tcPr>
          <w:p>
            <w:pPr>
              <w:spacing w:after="0"/>
              <w:jc w:val="left"/>
            </w:pPr>
          </w:p>
        </w:tc>
        <w:tc>
          <w:tcPr>
            <w:tcW w:type="dxa" w:w="930"/>
          </w:tcPr>
          <w:p>
            <w:pPr>
              <w:spacing w:after="0"/>
              <w:jc w:val="left"/>
            </w:pPr>
          </w:p>
        </w:tc>
      </w:tr>
      <w:tr>
        <w:trPr>
          <w:cantSplit/>
        </w:trPr>
        <w:tc>
          <w:tcPr>
            <w:tcW w:type="dxa" w:w="1078"/>
          </w:tcPr>
          <w:p>
            <w:pPr>
              <w:spacing w:after="0"/>
              <w:jc w:val="left"/>
            </w:pPr>
            <w:r>
              <w:rPr>
                <w:sz w:val="16"/>
              </w:rPr>
              <w:t>1998-07-02</w:t>
            </w:r>
          </w:p>
        </w:tc>
        <w:tc>
          <w:tcPr>
            <w:tcW w:type="dxa" w:w="1078"/>
          </w:tcPr>
          <w:p>
            <w:pPr>
              <w:spacing w:after="0"/>
              <w:jc w:val="left"/>
            </w:pPr>
            <w:r>
              <w:rPr>
                <w:sz w:val="16"/>
              </w:rPr>
              <w:t>1998-06-13</w:t>
            </w:r>
          </w:p>
        </w:tc>
        <w:tc>
          <w:tcPr>
            <w:tcW w:type="dxa" w:w="1078"/>
          </w:tcPr>
          <w:p>
            <w:pPr>
              <w:spacing w:after="0"/>
              <w:jc w:val="left"/>
            </w:pPr>
            <w:r>
              <w:rPr>
                <w:sz w:val="16"/>
              </w:rPr>
              <w:t>DR-1230-IA</w:t>
            </w:r>
          </w:p>
        </w:tc>
        <w:tc>
          <w:tcPr>
            <w:tcW w:type="dxa" w:w="1450"/>
          </w:tcPr>
          <w:p>
            <w:pPr>
              <w:spacing w:after="0"/>
              <w:jc w:val="left"/>
            </w:pPr>
            <w:r>
              <w:rPr>
                <w:sz w:val="16"/>
              </w:rPr>
              <w:t>Major disaster</w:t>
            </w:r>
          </w:p>
        </w:tc>
        <w:tc>
          <w:tcPr>
            <w:tcW w:type="dxa" w:w="2750"/>
          </w:tcPr>
          <w:p>
            <w:pPr>
              <w:spacing w:after="0"/>
              <w:jc w:val="left"/>
            </w:pPr>
            <w:r>
              <w:rPr>
                <w:sz w:val="16"/>
              </w:rPr>
              <w:t>SEVERE STORMS, TORNADOES AND FLOODING</w:t>
            </w:r>
          </w:p>
        </w:tc>
        <w:tc>
          <w:tcPr>
            <w:tcW w:type="dxa" w:w="3586"/>
          </w:tcPr>
          <w:p>
            <w:pPr>
              <w:spacing w:after="0"/>
              <w:jc w:val="left"/>
            </w:pPr>
            <w:r>
              <w:rPr>
                <w:sz w:val="16"/>
              </w:rPr>
              <w:t>Inland Flooding (primary); also designated: Tornado</w:t>
            </w:r>
          </w:p>
        </w:tc>
        <w:tc>
          <w:tcPr>
            <w:tcW w:type="dxa" w:w="1487"/>
          </w:tcPr>
          <w:p>
            <w:pPr>
              <w:spacing w:after="0"/>
              <w:jc w:val="right"/>
            </w:pPr>
            <w:r>
              <w:rPr>
                <w:sz w:val="16"/>
              </w:rPr>
              <w:t>PA not declared for this county</w:t>
            </w:r>
          </w:p>
        </w:tc>
        <w:tc>
          <w:tcPr>
            <w:tcW w:type="dxa" w:w="674"/>
          </w:tcPr>
          <w:p>
            <w:pPr>
              <w:spacing w:after="0"/>
              <w:jc w:val="left"/>
            </w:pPr>
          </w:p>
        </w:tc>
        <w:tc>
          <w:tcPr>
            <w:tcW w:type="dxa" w:w="930"/>
          </w:tcPr>
          <w:p>
            <w:pPr>
              <w:spacing w:after="0"/>
              <w:jc w:val="left"/>
            </w:pPr>
          </w:p>
        </w:tc>
      </w:tr>
      <w:tr>
        <w:trPr>
          <w:cantSplit/>
        </w:trPr>
        <w:tc>
          <w:tcPr>
            <w:tcW w:type="dxa" w:w="1078"/>
          </w:tcPr>
          <w:p>
            <w:pPr>
              <w:spacing w:after="0"/>
              <w:jc w:val="left"/>
            </w:pPr>
            <w:r>
              <w:rPr>
                <w:sz w:val="16"/>
              </w:rPr>
              <w:t>1993-07-09</w:t>
            </w:r>
          </w:p>
        </w:tc>
        <w:tc>
          <w:tcPr>
            <w:tcW w:type="dxa" w:w="1078"/>
          </w:tcPr>
          <w:p>
            <w:pPr>
              <w:spacing w:after="0"/>
              <w:jc w:val="left"/>
            </w:pPr>
            <w:r>
              <w:rPr>
                <w:sz w:val="16"/>
              </w:rPr>
              <w:t>1993-04-13</w:t>
            </w:r>
          </w:p>
        </w:tc>
        <w:tc>
          <w:tcPr>
            <w:tcW w:type="dxa" w:w="1078"/>
          </w:tcPr>
          <w:p>
            <w:pPr>
              <w:spacing w:after="0"/>
              <w:jc w:val="left"/>
            </w:pPr>
            <w:r>
              <w:rPr>
                <w:sz w:val="16"/>
              </w:rPr>
              <w:t>DR-996-IA</w:t>
            </w:r>
          </w:p>
        </w:tc>
        <w:tc>
          <w:tcPr>
            <w:tcW w:type="dxa" w:w="1450"/>
          </w:tcPr>
          <w:p>
            <w:pPr>
              <w:spacing w:after="0"/>
              <w:jc w:val="left"/>
            </w:pPr>
            <w:r>
              <w:rPr>
                <w:sz w:val="16"/>
              </w:rPr>
              <w:t>Major disaster</w:t>
            </w:r>
          </w:p>
        </w:tc>
        <w:tc>
          <w:tcPr>
            <w:tcW w:type="dxa" w:w="2750"/>
          </w:tcPr>
          <w:p>
            <w:pPr>
              <w:spacing w:after="0"/>
              <w:jc w:val="left"/>
            </w:pPr>
            <w:r>
              <w:rPr>
                <w:sz w:val="16"/>
              </w:rPr>
              <w:t>SEVERE STORMS &amp; FLOODING</w:t>
            </w:r>
          </w:p>
        </w:tc>
        <w:tc>
          <w:tcPr>
            <w:tcW w:type="dxa" w:w="3586"/>
          </w:tcPr>
          <w:p>
            <w:pPr>
              <w:spacing w:after="0"/>
              <w:jc w:val="left"/>
            </w:pPr>
            <w:r>
              <w:rPr>
                <w:sz w:val="16"/>
              </w:rPr>
              <w:t>Inland Flooding</w:t>
            </w:r>
          </w:p>
        </w:tc>
        <w:tc>
          <w:tcPr>
            <w:tcW w:type="dxa" w:w="1487"/>
          </w:tcPr>
          <w:p>
            <w:pPr>
              <w:spacing w:after="0"/>
              <w:jc w:val="right"/>
            </w:pPr>
            <w:r>
              <w:rPr>
                <w:sz w:val="16"/>
              </w:rPr>
              <w:t>none found</w:t>
            </w:r>
          </w:p>
        </w:tc>
        <w:tc>
          <w:tcPr>
            <w:tcW w:type="dxa" w:w="674"/>
          </w:tcPr>
          <w:p>
            <w:pPr>
              <w:spacing w:after="0"/>
              <w:jc w:val="left"/>
            </w:pPr>
          </w:p>
        </w:tc>
        <w:tc>
          <w:tcPr>
            <w:tcW w:type="dxa" w:w="930"/>
          </w:tcPr>
          <w:p>
            <w:pPr>
              <w:spacing w:after="0"/>
              <w:jc w:val="left"/>
            </w:pPr>
          </w:p>
        </w:tc>
      </w:tr>
      <w:tr>
        <w:trPr>
          <w:cantSplit/>
        </w:trPr>
        <w:tc>
          <w:tcPr>
            <w:tcW w:type="dxa" w:w="1078"/>
          </w:tcPr>
          <w:p>
            <w:pPr>
              <w:spacing w:after="0"/>
              <w:jc w:val="left"/>
            </w:pPr>
            <w:r>
              <w:rPr>
                <w:sz w:val="16"/>
              </w:rPr>
              <w:t>1973-05-23</w:t>
            </w:r>
          </w:p>
        </w:tc>
        <w:tc>
          <w:tcPr>
            <w:tcW w:type="dxa" w:w="1078"/>
          </w:tcPr>
          <w:p>
            <w:pPr>
              <w:spacing w:after="0"/>
              <w:jc w:val="left"/>
            </w:pPr>
            <w:r>
              <w:rPr>
                <w:sz w:val="16"/>
              </w:rPr>
              <w:t>1973-05-23</w:t>
            </w:r>
          </w:p>
        </w:tc>
        <w:tc>
          <w:tcPr>
            <w:tcW w:type="dxa" w:w="1078"/>
          </w:tcPr>
          <w:p>
            <w:pPr>
              <w:spacing w:after="0"/>
              <w:jc w:val="left"/>
            </w:pPr>
            <w:r>
              <w:rPr>
                <w:sz w:val="16"/>
              </w:rPr>
              <w:t>DR-386-IA</w:t>
            </w:r>
          </w:p>
        </w:tc>
        <w:tc>
          <w:tcPr>
            <w:tcW w:type="dxa" w:w="1450"/>
          </w:tcPr>
          <w:p>
            <w:pPr>
              <w:spacing w:after="0"/>
              <w:jc w:val="left"/>
            </w:pPr>
            <w:r>
              <w:rPr>
                <w:sz w:val="16"/>
              </w:rPr>
              <w:t>Major disaster</w:t>
            </w:r>
          </w:p>
        </w:tc>
        <w:tc>
          <w:tcPr>
            <w:tcW w:type="dxa" w:w="2750"/>
          </w:tcPr>
          <w:p>
            <w:pPr>
              <w:spacing w:after="0"/>
              <w:jc w:val="left"/>
            </w:pPr>
            <w:r>
              <w:rPr>
                <w:sz w:val="16"/>
              </w:rPr>
              <w:t>SEVERE STORMS &amp; FLOODING</w:t>
            </w:r>
          </w:p>
        </w:tc>
        <w:tc>
          <w:tcPr>
            <w:tcW w:type="dxa" w:w="3586"/>
          </w:tcPr>
          <w:p>
            <w:pPr>
              <w:spacing w:after="0"/>
              <w:jc w:val="left"/>
            </w:pPr>
            <w:r>
              <w:rPr>
                <w:sz w:val="16"/>
              </w:rPr>
              <w:t>Inland Flooding</w:t>
            </w:r>
          </w:p>
        </w:tc>
        <w:tc>
          <w:tcPr>
            <w:tcW w:type="dxa" w:w="1487"/>
          </w:tcPr>
          <w:p>
            <w:pPr>
              <w:spacing w:after="0"/>
              <w:jc w:val="right"/>
            </w:pPr>
            <w:r>
              <w:rPr>
                <w:sz w:val="16"/>
              </w:rPr>
              <w:t>none found</w:t>
            </w:r>
          </w:p>
        </w:tc>
        <w:tc>
          <w:tcPr>
            <w:tcW w:type="dxa" w:w="674"/>
          </w:tcPr>
          <w:p>
            <w:pPr>
              <w:spacing w:after="0"/>
              <w:jc w:val="left"/>
            </w:pPr>
          </w:p>
        </w:tc>
        <w:tc>
          <w:tcPr>
            <w:tcW w:type="dxa" w:w="930"/>
          </w:tcPr>
          <w:p>
            <w:pPr>
              <w:spacing w:after="0"/>
              <w:jc w:val="left"/>
            </w:pPr>
          </w:p>
        </w:tc>
      </w:tr>
      <w:tr>
        <w:trPr>
          <w:cantSplit/>
        </w:trPr>
        <w:tc>
          <w:tcPr>
            <w:tcW w:type="dxa" w:w="1078"/>
          </w:tcPr>
          <w:p>
            <w:pPr>
              <w:spacing w:after="0"/>
              <w:jc w:val="left"/>
            </w:pPr>
            <w:r>
              <w:rPr>
                <w:sz w:val="16"/>
              </w:rPr>
              <w:t>1969-08-14</w:t>
            </w:r>
          </w:p>
        </w:tc>
        <w:tc>
          <w:tcPr>
            <w:tcW w:type="dxa" w:w="1078"/>
          </w:tcPr>
          <w:p>
            <w:pPr>
              <w:spacing w:after="0"/>
              <w:jc w:val="left"/>
            </w:pPr>
            <w:r>
              <w:rPr>
                <w:sz w:val="16"/>
              </w:rPr>
              <w:t>1969-08-14</w:t>
            </w:r>
          </w:p>
        </w:tc>
        <w:tc>
          <w:tcPr>
            <w:tcW w:type="dxa" w:w="1078"/>
          </w:tcPr>
          <w:p>
            <w:pPr>
              <w:spacing w:after="0"/>
              <w:jc w:val="left"/>
            </w:pPr>
            <w:r>
              <w:rPr>
                <w:sz w:val="16"/>
              </w:rPr>
              <w:t>DR-269-IA</w:t>
            </w:r>
          </w:p>
        </w:tc>
        <w:tc>
          <w:tcPr>
            <w:tcW w:type="dxa" w:w="1450"/>
          </w:tcPr>
          <w:p>
            <w:pPr>
              <w:spacing w:after="0"/>
              <w:jc w:val="left"/>
            </w:pPr>
            <w:r>
              <w:rPr>
                <w:sz w:val="16"/>
              </w:rPr>
              <w:t>Major disaster</w:t>
            </w:r>
          </w:p>
        </w:tc>
        <w:tc>
          <w:tcPr>
            <w:tcW w:type="dxa" w:w="2750"/>
          </w:tcPr>
          <w:p>
            <w:pPr>
              <w:spacing w:after="0"/>
              <w:jc w:val="left"/>
            </w:pPr>
            <w:r>
              <w:rPr>
                <w:sz w:val="16"/>
              </w:rPr>
              <w:t>HEAVY RAINS &amp; FLOODING</w:t>
            </w:r>
          </w:p>
        </w:tc>
        <w:tc>
          <w:tcPr>
            <w:tcW w:type="dxa" w:w="3586"/>
          </w:tcPr>
          <w:p>
            <w:pPr>
              <w:spacing w:after="0"/>
              <w:jc w:val="left"/>
            </w:pPr>
            <w:r>
              <w:rPr>
                <w:sz w:val="16"/>
              </w:rPr>
              <w:t>Inland Flooding</w:t>
            </w:r>
          </w:p>
        </w:tc>
        <w:tc>
          <w:tcPr>
            <w:tcW w:type="dxa" w:w="1487"/>
          </w:tcPr>
          <w:p>
            <w:pPr>
              <w:spacing w:after="0"/>
              <w:jc w:val="right"/>
            </w:pPr>
            <w:r>
              <w:rPr>
                <w:sz w:val="16"/>
              </w:rPr>
              <w:t>none found</w:t>
            </w:r>
          </w:p>
        </w:tc>
        <w:tc>
          <w:tcPr>
            <w:tcW w:type="dxa" w:w="674"/>
          </w:tcPr>
          <w:p>
            <w:pPr>
              <w:spacing w:after="0"/>
              <w:jc w:val="left"/>
            </w:pPr>
          </w:p>
        </w:tc>
        <w:tc>
          <w:tcPr>
            <w:tcW w:type="dxa" w:w="930"/>
          </w:tcPr>
          <w:p>
            <w:pPr>
              <w:spacing w:after="0"/>
              <w:jc w:val="left"/>
            </w:pPr>
          </w:p>
        </w:tc>
      </w:tr>
      <w:tr>
        <w:trPr>
          <w:cantSplit/>
        </w:trPr>
        <w:tc>
          <w:tcPr>
            <w:tcW w:type="dxa" w:w="1078"/>
          </w:tcPr>
          <w:p>
            <w:pPr>
              <w:spacing w:after="0"/>
              <w:jc w:val="left"/>
            </w:pPr>
            <w:r>
              <w:rPr>
                <w:sz w:val="16"/>
              </w:rPr>
              <w:t>1965-04-22</w:t>
            </w:r>
          </w:p>
        </w:tc>
        <w:tc>
          <w:tcPr>
            <w:tcW w:type="dxa" w:w="1078"/>
          </w:tcPr>
          <w:p>
            <w:pPr>
              <w:spacing w:after="0"/>
              <w:jc w:val="left"/>
            </w:pPr>
            <w:r>
              <w:rPr>
                <w:sz w:val="16"/>
              </w:rPr>
              <w:t>1965-04-22</w:t>
            </w:r>
          </w:p>
        </w:tc>
        <w:tc>
          <w:tcPr>
            <w:tcW w:type="dxa" w:w="1078"/>
          </w:tcPr>
          <w:p>
            <w:pPr>
              <w:spacing w:after="0"/>
              <w:jc w:val="left"/>
            </w:pPr>
            <w:r>
              <w:rPr>
                <w:sz w:val="16"/>
              </w:rPr>
              <w:t>DR-193-IA</w:t>
            </w:r>
          </w:p>
        </w:tc>
        <w:tc>
          <w:tcPr>
            <w:tcW w:type="dxa" w:w="1450"/>
          </w:tcPr>
          <w:p>
            <w:pPr>
              <w:spacing w:after="0"/>
              <w:jc w:val="left"/>
            </w:pPr>
            <w:r>
              <w:rPr>
                <w:sz w:val="16"/>
              </w:rPr>
              <w:t>Major disaster</w:t>
            </w:r>
          </w:p>
        </w:tc>
        <w:tc>
          <w:tcPr>
            <w:tcW w:type="dxa" w:w="2750"/>
          </w:tcPr>
          <w:p>
            <w:pPr>
              <w:spacing w:after="0"/>
              <w:jc w:val="left"/>
            </w:pPr>
            <w:r>
              <w:rPr>
                <w:sz w:val="16"/>
              </w:rPr>
              <w:t>FLOODING</w:t>
            </w:r>
          </w:p>
        </w:tc>
        <w:tc>
          <w:tcPr>
            <w:tcW w:type="dxa" w:w="3586"/>
          </w:tcPr>
          <w:p>
            <w:pPr>
              <w:spacing w:after="0"/>
              <w:jc w:val="left"/>
            </w:pPr>
            <w:r>
              <w:rPr>
                <w:sz w:val="16"/>
              </w:rPr>
              <w:t>Inland Flooding</w:t>
            </w:r>
          </w:p>
        </w:tc>
        <w:tc>
          <w:tcPr>
            <w:tcW w:type="dxa" w:w="1487"/>
          </w:tcPr>
          <w:p>
            <w:pPr>
              <w:spacing w:after="0"/>
              <w:jc w:val="right"/>
            </w:pPr>
            <w:r>
              <w:rPr>
                <w:sz w:val="16"/>
              </w:rPr>
              <w:t>none found</w:t>
            </w:r>
          </w:p>
        </w:tc>
        <w:tc>
          <w:tcPr>
            <w:tcW w:type="dxa" w:w="674"/>
          </w:tcPr>
          <w:p>
            <w:pPr>
              <w:spacing w:after="0"/>
              <w:jc w:val="left"/>
            </w:pPr>
          </w:p>
        </w:tc>
        <w:tc>
          <w:tcPr>
            <w:tcW w:type="dxa" w:w="930"/>
          </w:tcPr>
          <w:p>
            <w:pPr>
              <w:spacing w:after="0"/>
              <w:jc w:val="left"/>
            </w:pPr>
          </w:p>
        </w:tc>
      </w:tr>
    </w:tbl>
    <w:p>
      <w:pPr>
        <w:spacing w:after="40" w:before="60"/>
        <w:ind w:left="360"/>
      </w:pPr>
      <w:r>
        <w:rPr>
          <w:sz w:val="15"/>
        </w:rPr>
        <w:t>School districts and special districts in this county: $13,679.63 (included in the county total above). Public Assistance matched by applicant name to the school districts and special districts FEMA lists as plan members in this county. They are not shown as member blocks, so their total is listed here. These dollars are already included in the county PA column of the declarations table (the FEMA record places each applicant in this county); do not add this line to the county total.</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58"/>
        <w:gridCol w:w="1858"/>
        <w:gridCol w:w="1698"/>
        <w:gridCol w:w="2498"/>
        <w:gridCol w:w="1218"/>
        <w:gridCol w:w="2658"/>
        <w:gridCol w:w="1161"/>
        <w:gridCol w:w="1161"/>
      </w:tblGrid>
      <w:tr>
        <w:trPr>
          <w:cantSplit/>
          <w:tblHeader/>
        </w:trPr>
        <w:tc>
          <w:tcPr>
            <w:tcW w:type="dxa" w:w="1858"/>
            <w:shd w:val="clear" w:color="auto" w:fill="E8E8E8"/>
          </w:tcPr>
          <w:p>
            <w:pPr>
              <w:spacing w:after="0"/>
              <w:jc w:val="left"/>
            </w:pPr>
            <w:r>
              <w:rPr>
                <w:b/>
                <w:sz w:val="16"/>
              </w:rPr>
              <w:t>Declared</w:t>
            </w:r>
          </w:p>
        </w:tc>
        <w:tc>
          <w:tcPr>
            <w:tcW w:type="dxa" w:w="1858"/>
            <w:shd w:val="clear" w:color="auto" w:fill="E8E8E8"/>
          </w:tcPr>
          <w:p>
            <w:pPr>
              <w:spacing w:after="0"/>
              <w:jc w:val="left"/>
            </w:pPr>
            <w:r>
              <w:rPr>
                <w:b/>
                <w:sz w:val="16"/>
              </w:rPr>
              <w:t>Incident began</w:t>
            </w:r>
          </w:p>
        </w:tc>
        <w:tc>
          <w:tcPr>
            <w:tcW w:type="dxa" w:w="1698"/>
            <w:shd w:val="clear" w:color="auto" w:fill="E8E8E8"/>
          </w:tcPr>
          <w:p>
            <w:pPr>
              <w:spacing w:after="0"/>
              <w:jc w:val="left"/>
            </w:pPr>
            <w:r>
              <w:rPr>
                <w:b/>
                <w:sz w:val="16"/>
              </w:rPr>
              <w:t>FEMA number</w:t>
            </w:r>
          </w:p>
        </w:tc>
        <w:tc>
          <w:tcPr>
            <w:tcW w:type="dxa" w:w="2498"/>
            <w:shd w:val="clear" w:color="auto" w:fill="E8E8E8"/>
          </w:tcPr>
          <w:p>
            <w:pPr>
              <w:spacing w:after="0"/>
              <w:jc w:val="left"/>
            </w:pPr>
            <w:r>
              <w:rPr>
                <w:b/>
                <w:sz w:val="16"/>
              </w:rPr>
              <w:t>Type</w:t>
            </w:r>
          </w:p>
        </w:tc>
        <w:tc>
          <w:tcPr>
            <w:tcW w:type="dxa" w:w="1218"/>
            <w:shd w:val="clear" w:color="auto" w:fill="E8E8E8"/>
          </w:tcPr>
          <w:p>
            <w:pPr>
              <w:spacing w:after="0"/>
              <w:jc w:val="left"/>
            </w:pPr>
            <w:r>
              <w:rPr>
                <w:b/>
                <w:sz w:val="16"/>
              </w:rPr>
              <w:t>Title</w:t>
            </w:r>
          </w:p>
        </w:tc>
        <w:tc>
          <w:tcPr>
            <w:tcW w:type="dxa" w:w="2658"/>
            <w:shd w:val="clear" w:color="auto" w:fill="E8E8E8"/>
          </w:tcPr>
          <w:p>
            <w:pPr>
              <w:spacing w:after="0"/>
              <w:jc w:val="left"/>
            </w:pPr>
            <w:r>
              <w:rPr>
                <w:b/>
                <w:sz w:val="16"/>
              </w:rPr>
              <w:t>Mapped hazard</w:t>
            </w:r>
          </w:p>
        </w:tc>
        <w:tc>
          <w:tcPr>
            <w:tcW w:type="dxa" w:w="1161"/>
            <w:shd w:val="clear" w:color="auto" w:fill="E8E8E8"/>
          </w:tcPr>
          <w:p>
            <w:pPr>
              <w:spacing w:after="0"/>
              <w:jc w:val="left"/>
            </w:pPr>
            <w:r>
              <w:rPr>
                <w:b/>
                <w:sz w:val="16"/>
              </w:rPr>
              <w:t>Flags</w:t>
            </w:r>
          </w:p>
        </w:tc>
        <w:tc>
          <w:tcPr>
            <w:tcW w:type="dxa" w:w="1161"/>
            <w:shd w:val="clear" w:color="auto" w:fill="E8E8E8"/>
          </w:tcPr>
          <w:p>
            <w:pPr>
              <w:spacing w:after="0"/>
              <w:jc w:val="left"/>
            </w:pPr>
            <w:r>
              <w:rPr>
                <w:b/>
                <w:sz w:val="16"/>
              </w:rPr>
              <w:t>Notes</w:t>
            </w:r>
          </w:p>
        </w:tc>
      </w:tr>
      <w:tr>
        <w:trPr>
          <w:cantSplit/>
        </w:trPr>
        <w:tc>
          <w:tcPr>
            <w:tcW w:type="dxa" w:w="1858"/>
          </w:tcPr>
          <w:p>
            <w:pPr>
              <w:spacing w:after="0"/>
              <w:jc w:val="left"/>
            </w:pPr>
            <w:r>
              <w:rPr>
                <w:sz w:val="16"/>
              </w:rPr>
              <w:t>1962-09-05</w:t>
            </w:r>
          </w:p>
        </w:tc>
        <w:tc>
          <w:tcPr>
            <w:tcW w:type="dxa" w:w="1858"/>
          </w:tcPr>
          <w:p>
            <w:pPr>
              <w:spacing w:after="0"/>
              <w:jc w:val="left"/>
            </w:pPr>
            <w:r>
              <w:rPr>
                <w:sz w:val="16"/>
              </w:rPr>
              <w:t>1962-09-05</w:t>
            </w:r>
          </w:p>
        </w:tc>
        <w:tc>
          <w:tcPr>
            <w:tcW w:type="dxa" w:w="1698"/>
          </w:tcPr>
          <w:p>
            <w:pPr>
              <w:spacing w:after="0"/>
              <w:jc w:val="left"/>
            </w:pPr>
            <w:r>
              <w:rPr>
                <w:sz w:val="16"/>
              </w:rPr>
              <w:t>DR-133-IA</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1961-03-31</w:t>
            </w:r>
          </w:p>
        </w:tc>
        <w:tc>
          <w:tcPr>
            <w:tcW w:type="dxa" w:w="1858"/>
          </w:tcPr>
          <w:p>
            <w:pPr>
              <w:spacing w:after="0"/>
              <w:jc w:val="left"/>
            </w:pPr>
            <w:r>
              <w:rPr>
                <w:sz w:val="16"/>
              </w:rPr>
              <w:t>1961-03-31</w:t>
            </w:r>
          </w:p>
        </w:tc>
        <w:tc>
          <w:tcPr>
            <w:tcW w:type="dxa" w:w="1698"/>
          </w:tcPr>
          <w:p>
            <w:pPr>
              <w:spacing w:after="0"/>
              <w:jc w:val="left"/>
            </w:pPr>
            <w:r>
              <w:rPr>
                <w:sz w:val="16"/>
              </w:rPr>
              <w:t>DR-111-IA</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1958-07-05</w:t>
            </w:r>
          </w:p>
        </w:tc>
        <w:tc>
          <w:tcPr>
            <w:tcW w:type="dxa" w:w="1858"/>
          </w:tcPr>
          <w:p>
            <w:pPr>
              <w:spacing w:after="0"/>
              <w:jc w:val="left"/>
            </w:pPr>
            <w:r>
              <w:rPr>
                <w:sz w:val="16"/>
              </w:rPr>
              <w:t>1958-07-05</w:t>
            </w:r>
          </w:p>
        </w:tc>
        <w:tc>
          <w:tcPr>
            <w:tcW w:type="dxa" w:w="1698"/>
          </w:tcPr>
          <w:p>
            <w:pPr>
              <w:spacing w:after="0"/>
              <w:jc w:val="left"/>
            </w:pPr>
            <w:r>
              <w:rPr>
                <w:sz w:val="16"/>
              </w:rPr>
              <w:t>DR-86-IA</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1954-06-23</w:t>
            </w:r>
          </w:p>
        </w:tc>
        <w:tc>
          <w:tcPr>
            <w:tcW w:type="dxa" w:w="1858"/>
          </w:tcPr>
          <w:p>
            <w:pPr>
              <w:spacing w:after="0"/>
              <w:jc w:val="left"/>
            </w:pPr>
            <w:r>
              <w:rPr>
                <w:sz w:val="16"/>
              </w:rPr>
              <w:t>1954-06-23</w:t>
            </w:r>
          </w:p>
        </w:tc>
        <w:tc>
          <w:tcPr>
            <w:tcW w:type="dxa" w:w="1698"/>
          </w:tcPr>
          <w:p>
            <w:pPr>
              <w:spacing w:after="0"/>
              <w:jc w:val="left"/>
            </w:pPr>
            <w:r>
              <w:rPr>
                <w:sz w:val="16"/>
              </w:rPr>
              <w:t>DR-17-IA</w:t>
            </w:r>
          </w:p>
        </w:tc>
        <w:tc>
          <w:tcPr>
            <w:tcW w:type="dxa" w:w="2498"/>
          </w:tcPr>
          <w:p>
            <w:pPr>
              <w:spacing w:after="0"/>
              <w:jc w:val="left"/>
            </w:pPr>
            <w:r>
              <w:rPr>
                <w:sz w:val="16"/>
              </w:rPr>
              <w:t>Major disaster</w:t>
            </w:r>
          </w:p>
        </w:tc>
        <w:tc>
          <w:tcPr>
            <w:tcW w:type="dxa" w:w="1218"/>
          </w:tcPr>
          <w:p>
            <w:pPr>
              <w:spacing w:after="0"/>
              <w:jc w:val="left"/>
            </w:pPr>
            <w:r>
              <w:rPr>
                <w:sz w:val="16"/>
              </w:rPr>
              <w:t>FLOOD</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1953-06-11</w:t>
            </w:r>
          </w:p>
        </w:tc>
        <w:tc>
          <w:tcPr>
            <w:tcW w:type="dxa" w:w="1858"/>
          </w:tcPr>
          <w:p>
            <w:pPr>
              <w:spacing w:after="0"/>
              <w:jc w:val="left"/>
            </w:pPr>
            <w:r>
              <w:rPr>
                <w:sz w:val="16"/>
              </w:rPr>
              <w:t>1953-06-11</w:t>
            </w:r>
          </w:p>
        </w:tc>
        <w:tc>
          <w:tcPr>
            <w:tcW w:type="dxa" w:w="1698"/>
          </w:tcPr>
          <w:p>
            <w:pPr>
              <w:spacing w:after="0"/>
              <w:jc w:val="left"/>
            </w:pPr>
            <w:r>
              <w:rPr>
                <w:sz w:val="16"/>
              </w:rPr>
              <w:t>DR-8-IA</w:t>
            </w:r>
          </w:p>
        </w:tc>
        <w:tc>
          <w:tcPr>
            <w:tcW w:type="dxa" w:w="2498"/>
          </w:tcPr>
          <w:p>
            <w:pPr>
              <w:spacing w:after="0"/>
              <w:jc w:val="left"/>
            </w:pPr>
            <w:r>
              <w:rPr>
                <w:sz w:val="16"/>
              </w:rPr>
              <w:t>Major disaster</w:t>
            </w:r>
          </w:p>
        </w:tc>
        <w:tc>
          <w:tcPr>
            <w:tcW w:type="dxa" w:w="1218"/>
          </w:tcPr>
          <w:p>
            <w:pPr>
              <w:spacing w:after="0"/>
              <w:jc w:val="left"/>
            </w:pPr>
            <w:r>
              <w:rPr>
                <w:sz w:val="16"/>
              </w:rPr>
              <w:t>FLOOD</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4 rows, $84,822.72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4 rows, $84,822.72"/>
        <w:tblDescription w:val="Hazard Plain table b1d_pa_other"/>
      </w:tblPr>
      <w:tblGrid>
        <w:gridCol w:w="1706"/>
        <w:gridCol w:w="1706"/>
        <w:gridCol w:w="5819"/>
        <w:gridCol w:w="3175"/>
        <w:gridCol w:w="1706"/>
      </w:tblGrid>
      <w:tr>
        <w:trPr>
          <w:cantSplit/>
          <w:tblHeader/>
        </w:trPr>
        <w:tc>
          <w:tcPr>
            <w:tcW w:type="dxa" w:w="1706"/>
            <w:shd w:val="clear" w:color="auto" w:fill="E8E8E8"/>
          </w:tcPr>
          <w:p>
            <w:pPr>
              <w:spacing w:after="0"/>
              <w:jc w:val="left"/>
            </w:pPr>
            <w:r>
              <w:rPr>
                <w:b/>
                <w:sz w:val="16"/>
              </w:rPr>
              <w:t>FEMA number</w:t>
            </w:r>
          </w:p>
        </w:tc>
        <w:tc>
          <w:tcPr>
            <w:tcW w:type="dxa" w:w="1706"/>
            <w:shd w:val="clear" w:color="auto" w:fill="E8E8E8"/>
          </w:tcPr>
          <w:p>
            <w:pPr>
              <w:spacing w:after="0"/>
              <w:jc w:val="left"/>
            </w:pPr>
            <w:r>
              <w:rPr>
                <w:b/>
                <w:sz w:val="16"/>
              </w:rPr>
              <w:t>Declared</w:t>
            </w:r>
          </w:p>
        </w:tc>
        <w:tc>
          <w:tcPr>
            <w:tcW w:type="dxa" w:w="5819"/>
            <w:shd w:val="clear" w:color="auto" w:fill="E8E8E8"/>
          </w:tcPr>
          <w:p>
            <w:pPr>
              <w:spacing w:after="0"/>
              <w:jc w:val="left"/>
            </w:pPr>
            <w:r>
              <w:rPr>
                <w:b/>
                <w:sz w:val="16"/>
              </w:rPr>
              <w:t>Title</w:t>
            </w:r>
          </w:p>
        </w:tc>
        <w:tc>
          <w:tcPr>
            <w:tcW w:type="dxa" w:w="3175"/>
            <w:shd w:val="clear" w:color="auto" w:fill="E8E8E8"/>
          </w:tcPr>
          <w:p>
            <w:pPr>
              <w:spacing w:after="0"/>
              <w:jc w:val="left"/>
            </w:pPr>
            <w:r>
              <w:rPr>
                <w:b/>
                <w:sz w:val="16"/>
              </w:rPr>
              <w:t>Applicant</w:t>
            </w:r>
          </w:p>
        </w:tc>
        <w:tc>
          <w:tcPr>
            <w:tcW w:type="dxa" w:w="1706"/>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706"/>
          </w:tcPr>
          <w:p>
            <w:pPr>
              <w:spacing w:after="0"/>
              <w:jc w:val="left"/>
            </w:pPr>
            <w:r>
              <w:rPr>
                <w:sz w:val="16"/>
              </w:rPr>
              <w:t>DR-1763-IA</w:t>
            </w:r>
          </w:p>
        </w:tc>
        <w:tc>
          <w:tcPr>
            <w:tcW w:type="dxa" w:w="1706"/>
          </w:tcPr>
          <w:p>
            <w:pPr>
              <w:spacing w:after="0"/>
              <w:jc w:val="left"/>
            </w:pPr>
            <w:r>
              <w:rPr>
                <w:sz w:val="16"/>
              </w:rPr>
              <w:t>2008-05-27</w:t>
            </w:r>
          </w:p>
        </w:tc>
        <w:tc>
          <w:tcPr>
            <w:tcW w:type="dxa" w:w="5819"/>
          </w:tcPr>
          <w:p>
            <w:pPr>
              <w:spacing w:after="0"/>
              <w:jc w:val="left"/>
            </w:pPr>
            <w:r>
              <w:rPr>
                <w:sz w:val="16"/>
              </w:rPr>
              <w:t>SEVERE STORMS, TORNADOES, AND FLOODING</w:t>
            </w:r>
          </w:p>
        </w:tc>
        <w:tc>
          <w:tcPr>
            <w:tcW w:type="dxa" w:w="3175"/>
          </w:tcPr>
          <w:p>
            <w:pPr>
              <w:spacing w:after="0"/>
              <w:jc w:val="left"/>
            </w:pPr>
            <w:r>
              <w:rPr>
                <w:sz w:val="16"/>
              </w:rPr>
              <w:t>Allison, City of</w:t>
            </w:r>
          </w:p>
        </w:tc>
        <w:tc>
          <w:tcPr>
            <w:tcW w:type="dxa" w:w="1706"/>
          </w:tcPr>
          <w:p>
            <w:pPr>
              <w:spacing w:after="0"/>
              <w:jc w:val="right"/>
            </w:pPr>
            <w:r>
              <w:rPr>
                <w:sz w:val="16"/>
              </w:rPr>
              <w:t>$19,661.11</w:t>
            </w:r>
          </w:p>
        </w:tc>
      </w:tr>
      <w:tr>
        <w:trPr>
          <w:cantSplit/>
        </w:trPr>
        <w:tc>
          <w:tcPr>
            <w:tcW w:type="dxa" w:w="1706"/>
          </w:tcPr>
          <w:p>
            <w:pPr>
              <w:spacing w:after="0"/>
              <w:jc w:val="left"/>
            </w:pPr>
            <w:r>
              <w:rPr>
                <w:sz w:val="16"/>
              </w:rPr>
              <w:t>DR-1518-IA</w:t>
            </w:r>
          </w:p>
        </w:tc>
        <w:tc>
          <w:tcPr>
            <w:tcW w:type="dxa" w:w="1706"/>
          </w:tcPr>
          <w:p>
            <w:pPr>
              <w:spacing w:after="0"/>
              <w:jc w:val="left"/>
            </w:pPr>
            <w:r>
              <w:rPr>
                <w:sz w:val="16"/>
              </w:rPr>
              <w:t>2004-05-25</w:t>
            </w:r>
          </w:p>
        </w:tc>
        <w:tc>
          <w:tcPr>
            <w:tcW w:type="dxa" w:w="5819"/>
          </w:tcPr>
          <w:p>
            <w:pPr>
              <w:spacing w:after="0"/>
              <w:jc w:val="left"/>
            </w:pPr>
            <w:r>
              <w:rPr>
                <w:sz w:val="16"/>
              </w:rPr>
              <w:t>SEVERE STORMS, TORNADOES, AND FLOODING</w:t>
            </w:r>
          </w:p>
        </w:tc>
        <w:tc>
          <w:tcPr>
            <w:tcW w:type="dxa" w:w="3175"/>
          </w:tcPr>
          <w:p>
            <w:pPr>
              <w:spacing w:after="0"/>
              <w:jc w:val="left"/>
            </w:pPr>
            <w:r>
              <w:rPr>
                <w:sz w:val="16"/>
              </w:rPr>
              <w:t>City of Central City</w:t>
            </w:r>
          </w:p>
        </w:tc>
        <w:tc>
          <w:tcPr>
            <w:tcW w:type="dxa" w:w="1706"/>
          </w:tcPr>
          <w:p>
            <w:pPr>
              <w:spacing w:after="0"/>
              <w:jc w:val="right"/>
            </w:pPr>
            <w:r>
              <w:rPr>
                <w:sz w:val="16"/>
              </w:rPr>
              <w:t>$6,901.66</w:t>
            </w:r>
          </w:p>
        </w:tc>
      </w:tr>
      <w:tr>
        <w:trPr>
          <w:cantSplit/>
        </w:trPr>
        <w:tc>
          <w:tcPr>
            <w:tcW w:type="dxa" w:w="1706"/>
          </w:tcPr>
          <w:p>
            <w:pPr>
              <w:spacing w:after="0"/>
              <w:jc w:val="left"/>
            </w:pPr>
            <w:r>
              <w:rPr>
                <w:sz w:val="16"/>
              </w:rPr>
              <w:t>DR-1277-IA</w:t>
            </w:r>
          </w:p>
        </w:tc>
        <w:tc>
          <w:tcPr>
            <w:tcW w:type="dxa" w:w="1706"/>
          </w:tcPr>
          <w:p>
            <w:pPr>
              <w:spacing w:after="0"/>
              <w:jc w:val="left"/>
            </w:pPr>
            <w:r>
              <w:rPr>
                <w:sz w:val="16"/>
              </w:rPr>
              <w:t>1999-05-21</w:t>
            </w:r>
          </w:p>
        </w:tc>
        <w:tc>
          <w:tcPr>
            <w:tcW w:type="dxa" w:w="5819"/>
          </w:tcPr>
          <w:p>
            <w:pPr>
              <w:spacing w:after="0"/>
              <w:jc w:val="left"/>
            </w:pPr>
            <w:r>
              <w:rPr>
                <w:sz w:val="16"/>
              </w:rPr>
              <w:t>SEVERE STORMS, FLOODING, AND TORNADOES</w:t>
            </w:r>
          </w:p>
        </w:tc>
        <w:tc>
          <w:tcPr>
            <w:tcW w:type="dxa" w:w="3175"/>
          </w:tcPr>
          <w:p>
            <w:pPr>
              <w:spacing w:after="0"/>
              <w:jc w:val="left"/>
            </w:pPr>
            <w:r>
              <w:rPr>
                <w:sz w:val="16"/>
              </w:rPr>
              <w:t>City of Central City</w:t>
            </w:r>
          </w:p>
        </w:tc>
        <w:tc>
          <w:tcPr>
            <w:tcW w:type="dxa" w:w="1706"/>
          </w:tcPr>
          <w:p>
            <w:pPr>
              <w:spacing w:after="0"/>
              <w:jc w:val="right"/>
            </w:pPr>
            <w:r>
              <w:rPr>
                <w:sz w:val="16"/>
              </w:rPr>
              <w:t>$52,720.49</w:t>
            </w:r>
          </w:p>
        </w:tc>
      </w:tr>
      <w:tr>
        <w:trPr>
          <w:cantSplit/>
        </w:trPr>
        <w:tc>
          <w:tcPr>
            <w:tcW w:type="dxa" w:w="1706"/>
          </w:tcPr>
          <w:p>
            <w:pPr>
              <w:spacing w:after="0"/>
              <w:jc w:val="left"/>
            </w:pPr>
            <w:r>
              <w:rPr>
                <w:sz w:val="16"/>
              </w:rPr>
              <w:t>DR-1277-IA</w:t>
            </w:r>
          </w:p>
        </w:tc>
        <w:tc>
          <w:tcPr>
            <w:tcW w:type="dxa" w:w="1706"/>
          </w:tcPr>
          <w:p>
            <w:pPr>
              <w:spacing w:after="0"/>
              <w:jc w:val="left"/>
            </w:pPr>
            <w:r>
              <w:rPr>
                <w:sz w:val="16"/>
              </w:rPr>
              <w:t>1999-05-21</w:t>
            </w:r>
          </w:p>
        </w:tc>
        <w:tc>
          <w:tcPr>
            <w:tcW w:type="dxa" w:w="5819"/>
          </w:tcPr>
          <w:p>
            <w:pPr>
              <w:spacing w:after="0"/>
              <w:jc w:val="left"/>
            </w:pPr>
            <w:r>
              <w:rPr>
                <w:sz w:val="16"/>
              </w:rPr>
              <w:t>SEVERE STORMS, FLOODING, AND TORNADOES</w:t>
            </w:r>
          </w:p>
        </w:tc>
        <w:tc>
          <w:tcPr>
            <w:tcW w:type="dxa" w:w="3175"/>
          </w:tcPr>
          <w:p>
            <w:pPr>
              <w:spacing w:after="0"/>
              <w:jc w:val="left"/>
            </w:pPr>
            <w:r>
              <w:rPr>
                <w:sz w:val="16"/>
              </w:rPr>
              <w:t>Allison, City of</w:t>
            </w:r>
          </w:p>
        </w:tc>
        <w:tc>
          <w:tcPr>
            <w:tcW w:type="dxa" w:w="1706"/>
          </w:tcPr>
          <w:p>
            <w:pPr>
              <w:spacing w:after="0"/>
              <w:jc w:val="right"/>
            </w:pPr>
            <w:r>
              <w:rPr>
                <w:sz w:val="16"/>
              </w:rPr>
              <w:t>$5,539.46</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11 rows, $7,881,708.52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1 rows, $7,881,708.52"/>
        <w:tblDescription w:val="Hazard Plain table b1d_pa_not_placed"/>
      </w:tblPr>
      <w:tblGrid>
        <w:gridCol w:w="1149"/>
        <w:gridCol w:w="1257"/>
        <w:gridCol w:w="3964"/>
        <w:gridCol w:w="1907"/>
        <w:gridCol w:w="1582"/>
        <w:gridCol w:w="4253"/>
      </w:tblGrid>
      <w:tr>
        <w:trPr>
          <w:cantSplit/>
          <w:tblHeader/>
        </w:trPr>
        <w:tc>
          <w:tcPr>
            <w:tcW w:type="dxa" w:w="1149"/>
            <w:shd w:val="clear" w:color="auto" w:fill="E8E8E8"/>
          </w:tcPr>
          <w:p>
            <w:pPr>
              <w:spacing w:after="0"/>
              <w:jc w:val="left"/>
            </w:pPr>
            <w:r>
              <w:rPr>
                <w:b/>
                <w:sz w:val="16"/>
              </w:rPr>
              <w:t>Disaster number</w:t>
            </w:r>
          </w:p>
        </w:tc>
        <w:tc>
          <w:tcPr>
            <w:tcW w:type="dxa" w:w="1257"/>
            <w:shd w:val="clear" w:color="auto" w:fill="E8E8E8"/>
          </w:tcPr>
          <w:p>
            <w:pPr>
              <w:spacing w:after="0"/>
              <w:jc w:val="left"/>
            </w:pPr>
            <w:r>
              <w:rPr>
                <w:b/>
                <w:sz w:val="16"/>
              </w:rPr>
              <w:t>Declared</w:t>
            </w:r>
          </w:p>
        </w:tc>
        <w:tc>
          <w:tcPr>
            <w:tcW w:type="dxa" w:w="3964"/>
            <w:shd w:val="clear" w:color="auto" w:fill="E8E8E8"/>
          </w:tcPr>
          <w:p>
            <w:pPr>
              <w:spacing w:after="0"/>
              <w:jc w:val="left"/>
            </w:pPr>
            <w:r>
              <w:rPr>
                <w:b/>
                <w:sz w:val="16"/>
              </w:rPr>
              <w:t>Applicant</w:t>
            </w:r>
          </w:p>
        </w:tc>
        <w:tc>
          <w:tcPr>
            <w:tcW w:type="dxa" w:w="1907"/>
            <w:shd w:val="clear" w:color="auto" w:fill="E8E8E8"/>
          </w:tcPr>
          <w:p>
            <w:pPr>
              <w:spacing w:after="0"/>
              <w:jc w:val="left"/>
            </w:pPr>
            <w:r>
              <w:rPr>
                <w:b/>
                <w:sz w:val="16"/>
              </w:rPr>
              <w:t>County field in FEMA data</w:t>
            </w:r>
          </w:p>
        </w:tc>
        <w:tc>
          <w:tcPr>
            <w:tcW w:type="dxa" w:w="1582"/>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253"/>
            <w:shd w:val="clear" w:color="auto" w:fill="E8E8E8"/>
          </w:tcPr>
          <w:p>
            <w:pPr>
              <w:spacing w:after="0"/>
              <w:jc w:val="left"/>
            </w:pPr>
            <w:r>
              <w:rPr>
                <w:b/>
                <w:sz w:val="16"/>
              </w:rPr>
              <w:t>Why not placed</w:t>
            </w:r>
          </w:p>
        </w:tc>
      </w:tr>
      <w:tr>
        <w:trPr>
          <w:cantSplit/>
        </w:trPr>
        <w:tc>
          <w:tcPr>
            <w:tcW w:type="dxa" w:w="1149"/>
          </w:tcPr>
          <w:p>
            <w:pPr>
              <w:spacing w:after="0"/>
              <w:jc w:val="left"/>
            </w:pPr>
            <w:r>
              <w:rPr>
                <w:sz w:val="16"/>
              </w:rPr>
              <w:t>4557</w:t>
            </w:r>
          </w:p>
        </w:tc>
        <w:tc>
          <w:tcPr>
            <w:tcW w:type="dxa" w:w="1257"/>
          </w:tcPr>
          <w:p>
            <w:pPr>
              <w:spacing w:after="0"/>
              <w:jc w:val="left"/>
            </w:pPr>
            <w:r>
              <w:rPr>
                <w:sz w:val="16"/>
              </w:rPr>
              <w:t>2020-08-17</w:t>
            </w:r>
          </w:p>
        </w:tc>
        <w:tc>
          <w:tcPr>
            <w:tcW w:type="dxa" w:w="3964"/>
          </w:tcPr>
          <w:p>
            <w:pPr>
              <w:spacing w:after="0"/>
              <w:jc w:val="left"/>
            </w:pPr>
            <w:r>
              <w:rPr>
                <w:sz w:val="16"/>
              </w:rPr>
              <w:t>The Evangelical Lutheran Good Samaritan Society</w:t>
            </w:r>
          </w:p>
        </w:tc>
        <w:tc>
          <w:tcPr>
            <w:tcW w:type="dxa" w:w="1907"/>
          </w:tcPr>
          <w:p>
            <w:pPr>
              <w:spacing w:after="0"/>
              <w:jc w:val="left"/>
            </w:pPr>
            <w:r>
              <w:rPr>
                <w:sz w:val="16"/>
              </w:rPr>
              <w:t>Minnehaha County</w:t>
            </w:r>
          </w:p>
        </w:tc>
        <w:tc>
          <w:tcPr>
            <w:tcW w:type="dxa" w:w="1582"/>
          </w:tcPr>
          <w:p>
            <w:pPr>
              <w:spacing w:after="0"/>
              <w:jc w:val="right"/>
            </w:pPr>
            <w:r>
              <w:rPr>
                <w:sz w:val="16"/>
              </w:rPr>
              <w:t>$47,682.27</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4483</w:t>
            </w:r>
          </w:p>
        </w:tc>
        <w:tc>
          <w:tcPr>
            <w:tcW w:type="dxa" w:w="1257"/>
          </w:tcPr>
          <w:p>
            <w:pPr>
              <w:spacing w:after="0"/>
              <w:jc w:val="left"/>
            </w:pPr>
            <w:r>
              <w:rPr>
                <w:sz w:val="16"/>
              </w:rPr>
              <w:t>2020-03-23</w:t>
            </w:r>
          </w:p>
        </w:tc>
        <w:tc>
          <w:tcPr>
            <w:tcW w:type="dxa" w:w="3964"/>
          </w:tcPr>
          <w:p>
            <w:pPr>
              <w:spacing w:after="0"/>
              <w:jc w:val="left"/>
            </w:pPr>
            <w:r>
              <w:rPr>
                <w:sz w:val="16"/>
              </w:rPr>
              <w:t>Gundersen Lutheran Health System, Inc</w:t>
            </w:r>
          </w:p>
        </w:tc>
        <w:tc>
          <w:tcPr>
            <w:tcW w:type="dxa" w:w="1907"/>
          </w:tcPr>
          <w:p>
            <w:pPr>
              <w:spacing w:after="0"/>
              <w:jc w:val="left"/>
            </w:pPr>
            <w:r>
              <w:rPr>
                <w:sz w:val="16"/>
              </w:rPr>
              <w:t>La Crosse County</w:t>
            </w:r>
          </w:p>
        </w:tc>
        <w:tc>
          <w:tcPr>
            <w:tcW w:type="dxa" w:w="1582"/>
          </w:tcPr>
          <w:p>
            <w:pPr>
              <w:spacing w:after="0"/>
              <w:jc w:val="right"/>
            </w:pPr>
            <w:r>
              <w:rPr>
                <w:sz w:val="16"/>
              </w:rPr>
              <w:t>$326,644.22</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4421</w:t>
            </w:r>
          </w:p>
        </w:tc>
        <w:tc>
          <w:tcPr>
            <w:tcW w:type="dxa" w:w="1257"/>
          </w:tcPr>
          <w:p>
            <w:pPr>
              <w:spacing w:after="0"/>
              <w:jc w:val="left"/>
            </w:pPr>
            <w:r>
              <w:rPr>
                <w:sz w:val="16"/>
              </w:rPr>
              <w:t>2019-03-23</w:t>
            </w:r>
          </w:p>
        </w:tc>
        <w:tc>
          <w:tcPr>
            <w:tcW w:type="dxa" w:w="3964"/>
          </w:tcPr>
          <w:p>
            <w:pPr>
              <w:spacing w:after="0"/>
              <w:jc w:val="left"/>
            </w:pPr>
            <w:r>
              <w:rPr>
                <w:sz w:val="16"/>
              </w:rPr>
              <w:t>City of Bigelow</w:t>
            </w:r>
          </w:p>
        </w:tc>
        <w:tc>
          <w:tcPr>
            <w:tcW w:type="dxa" w:w="1907"/>
          </w:tcPr>
          <w:p>
            <w:pPr>
              <w:spacing w:after="0"/>
              <w:jc w:val="left"/>
            </w:pPr>
            <w:r>
              <w:rPr>
                <w:sz w:val="16"/>
              </w:rPr>
              <w:t>Nobles County</w:t>
            </w:r>
          </w:p>
        </w:tc>
        <w:tc>
          <w:tcPr>
            <w:tcW w:type="dxa" w:w="1582"/>
          </w:tcPr>
          <w:p>
            <w:pPr>
              <w:spacing w:after="0"/>
              <w:jc w:val="right"/>
            </w:pPr>
            <w:r>
              <w:rPr>
                <w:sz w:val="16"/>
              </w:rPr>
              <w:t>$80,835.34</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4421</w:t>
            </w:r>
          </w:p>
        </w:tc>
        <w:tc>
          <w:tcPr>
            <w:tcW w:type="dxa" w:w="1257"/>
          </w:tcPr>
          <w:p>
            <w:pPr>
              <w:spacing w:after="0"/>
              <w:jc w:val="left"/>
            </w:pPr>
            <w:r>
              <w:rPr>
                <w:sz w:val="16"/>
              </w:rPr>
              <w:t>2019-03-23</w:t>
            </w:r>
          </w:p>
        </w:tc>
        <w:tc>
          <w:tcPr>
            <w:tcW w:type="dxa" w:w="3964"/>
          </w:tcPr>
          <w:p>
            <w:pPr>
              <w:spacing w:after="0"/>
              <w:jc w:val="left"/>
            </w:pPr>
            <w:r>
              <w:rPr>
                <w:sz w:val="16"/>
              </w:rPr>
              <w:t>Dairyland Power Cooperative</w:t>
            </w:r>
          </w:p>
        </w:tc>
        <w:tc>
          <w:tcPr>
            <w:tcW w:type="dxa" w:w="1907"/>
          </w:tcPr>
          <w:p>
            <w:pPr>
              <w:spacing w:after="0"/>
              <w:jc w:val="left"/>
            </w:pPr>
            <w:r>
              <w:rPr>
                <w:sz w:val="16"/>
              </w:rPr>
              <w:t>La Crosse County</w:t>
            </w:r>
          </w:p>
        </w:tc>
        <w:tc>
          <w:tcPr>
            <w:tcW w:type="dxa" w:w="1582"/>
          </w:tcPr>
          <w:p>
            <w:pPr>
              <w:spacing w:after="0"/>
              <w:jc w:val="right"/>
            </w:pPr>
            <w:r>
              <w:rPr>
                <w:sz w:val="16"/>
              </w:rPr>
              <w:t>$247,337.47</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4421</w:t>
            </w:r>
          </w:p>
        </w:tc>
        <w:tc>
          <w:tcPr>
            <w:tcW w:type="dxa" w:w="1257"/>
          </w:tcPr>
          <w:p>
            <w:pPr>
              <w:spacing w:after="0"/>
              <w:jc w:val="left"/>
            </w:pPr>
            <w:r>
              <w:rPr>
                <w:sz w:val="16"/>
              </w:rPr>
              <w:t>2019-03-23</w:t>
            </w:r>
          </w:p>
        </w:tc>
        <w:tc>
          <w:tcPr>
            <w:tcW w:type="dxa" w:w="3964"/>
          </w:tcPr>
          <w:p>
            <w:pPr>
              <w:spacing w:after="0"/>
              <w:jc w:val="left"/>
            </w:pPr>
            <w:r>
              <w:rPr>
                <w:sz w:val="16"/>
              </w:rPr>
              <w:t>South Dakota Dept of Transportation</w:t>
            </w:r>
          </w:p>
        </w:tc>
        <w:tc>
          <w:tcPr>
            <w:tcW w:type="dxa" w:w="1907"/>
          </w:tcPr>
          <w:p>
            <w:pPr>
              <w:spacing w:after="0"/>
              <w:jc w:val="left"/>
            </w:pPr>
            <w:r>
              <w:rPr>
                <w:sz w:val="16"/>
              </w:rPr>
              <w:t>Hughes County</w:t>
            </w:r>
          </w:p>
        </w:tc>
        <w:tc>
          <w:tcPr>
            <w:tcW w:type="dxa" w:w="1582"/>
          </w:tcPr>
          <w:p>
            <w:pPr>
              <w:spacing w:after="0"/>
              <w:jc w:val="right"/>
            </w:pPr>
            <w:r>
              <w:rPr>
                <w:sz w:val="16"/>
              </w:rPr>
              <w:t>$3,666,245.52</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4421</w:t>
            </w:r>
          </w:p>
        </w:tc>
        <w:tc>
          <w:tcPr>
            <w:tcW w:type="dxa" w:w="1257"/>
          </w:tcPr>
          <w:p>
            <w:pPr>
              <w:spacing w:after="0"/>
              <w:jc w:val="left"/>
            </w:pPr>
            <w:r>
              <w:rPr>
                <w:sz w:val="16"/>
              </w:rPr>
              <w:t>2019-03-23</w:t>
            </w:r>
          </w:p>
        </w:tc>
        <w:tc>
          <w:tcPr>
            <w:tcW w:type="dxa" w:w="3964"/>
          </w:tcPr>
          <w:p>
            <w:pPr>
              <w:spacing w:after="0"/>
              <w:jc w:val="left"/>
            </w:pPr>
            <w:r>
              <w:rPr>
                <w:sz w:val="16"/>
              </w:rPr>
              <w:t>City of Omaha Parks and Recreation Dept(The Omaha Parks and Recreation)</w:t>
            </w:r>
          </w:p>
        </w:tc>
        <w:tc>
          <w:tcPr>
            <w:tcW w:type="dxa" w:w="1907"/>
          </w:tcPr>
          <w:p>
            <w:pPr>
              <w:spacing w:after="0"/>
              <w:jc w:val="left"/>
            </w:pPr>
            <w:r>
              <w:rPr>
                <w:sz w:val="16"/>
              </w:rPr>
              <w:t>Douglas County</w:t>
            </w:r>
          </w:p>
        </w:tc>
        <w:tc>
          <w:tcPr>
            <w:tcW w:type="dxa" w:w="1582"/>
          </w:tcPr>
          <w:p>
            <w:pPr>
              <w:spacing w:after="0"/>
              <w:jc w:val="right"/>
            </w:pPr>
            <w:r>
              <w:rPr>
                <w:sz w:val="16"/>
              </w:rPr>
              <w:t>$379,432.23</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4184</w:t>
            </w:r>
          </w:p>
        </w:tc>
        <w:tc>
          <w:tcPr>
            <w:tcW w:type="dxa" w:w="1257"/>
          </w:tcPr>
          <w:p>
            <w:pPr>
              <w:spacing w:after="0"/>
              <w:jc w:val="left"/>
            </w:pPr>
            <w:r>
              <w:rPr>
                <w:sz w:val="16"/>
              </w:rPr>
              <w:t>2014-07-24</w:t>
            </w:r>
          </w:p>
        </w:tc>
        <w:tc>
          <w:tcPr>
            <w:tcW w:type="dxa" w:w="3964"/>
          </w:tcPr>
          <w:p>
            <w:pPr>
              <w:spacing w:after="0"/>
              <w:jc w:val="left"/>
            </w:pPr>
            <w:r>
              <w:rPr>
                <w:sz w:val="16"/>
              </w:rPr>
              <w:t>South Dakota Dept of Transportation</w:t>
            </w:r>
          </w:p>
        </w:tc>
        <w:tc>
          <w:tcPr>
            <w:tcW w:type="dxa" w:w="1907"/>
          </w:tcPr>
          <w:p>
            <w:pPr>
              <w:spacing w:after="0"/>
              <w:jc w:val="left"/>
            </w:pPr>
            <w:r>
              <w:rPr>
                <w:sz w:val="16"/>
              </w:rPr>
              <w:t>Hughes County</w:t>
            </w:r>
          </w:p>
        </w:tc>
        <w:tc>
          <w:tcPr>
            <w:tcW w:type="dxa" w:w="1582"/>
          </w:tcPr>
          <w:p>
            <w:pPr>
              <w:spacing w:after="0"/>
              <w:jc w:val="right"/>
            </w:pPr>
            <w:r>
              <w:rPr>
                <w:sz w:val="16"/>
              </w:rPr>
              <w:t>$1,245,084.61</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4181</w:t>
            </w:r>
          </w:p>
        </w:tc>
        <w:tc>
          <w:tcPr>
            <w:tcW w:type="dxa" w:w="1257"/>
          </w:tcPr>
          <w:p>
            <w:pPr>
              <w:spacing w:after="0"/>
              <w:jc w:val="left"/>
            </w:pPr>
            <w:r>
              <w:rPr>
                <w:sz w:val="16"/>
              </w:rPr>
              <w:t>2014-07-14</w:t>
            </w:r>
          </w:p>
        </w:tc>
        <w:tc>
          <w:tcPr>
            <w:tcW w:type="dxa" w:w="3964"/>
          </w:tcPr>
          <w:p>
            <w:pPr>
              <w:spacing w:after="0"/>
              <w:jc w:val="left"/>
            </w:pPr>
            <w:r>
              <w:rPr>
                <w:sz w:val="16"/>
              </w:rPr>
              <w:t>Lincoln Electric System</w:t>
            </w:r>
          </w:p>
        </w:tc>
        <w:tc>
          <w:tcPr>
            <w:tcW w:type="dxa" w:w="1907"/>
          </w:tcPr>
          <w:p>
            <w:pPr>
              <w:spacing w:after="0"/>
              <w:jc w:val="left"/>
            </w:pPr>
            <w:r>
              <w:rPr>
                <w:sz w:val="16"/>
              </w:rPr>
              <w:t>Lancaster County</w:t>
            </w:r>
          </w:p>
        </w:tc>
        <w:tc>
          <w:tcPr>
            <w:tcW w:type="dxa" w:w="1582"/>
          </w:tcPr>
          <w:p>
            <w:pPr>
              <w:spacing w:after="0"/>
              <w:jc w:val="right"/>
            </w:pPr>
            <w:r>
              <w:rPr>
                <w:sz w:val="16"/>
              </w:rPr>
              <w:t>$383,692.95</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4114</w:t>
            </w:r>
          </w:p>
        </w:tc>
        <w:tc>
          <w:tcPr>
            <w:tcW w:type="dxa" w:w="1257"/>
          </w:tcPr>
          <w:p>
            <w:pPr>
              <w:spacing w:after="0"/>
              <w:jc w:val="left"/>
            </w:pPr>
            <w:r>
              <w:rPr>
                <w:sz w:val="16"/>
              </w:rPr>
              <w:t>2013-05-06</w:t>
            </w:r>
          </w:p>
        </w:tc>
        <w:tc>
          <w:tcPr>
            <w:tcW w:type="dxa" w:w="3964"/>
          </w:tcPr>
          <w:p>
            <w:pPr>
              <w:spacing w:after="0"/>
              <w:jc w:val="left"/>
            </w:pPr>
            <w:r>
              <w:rPr>
                <w:sz w:val="16"/>
              </w:rPr>
              <w:t>City of Bigelow</w:t>
            </w:r>
          </w:p>
        </w:tc>
        <w:tc>
          <w:tcPr>
            <w:tcW w:type="dxa" w:w="1907"/>
          </w:tcPr>
          <w:p>
            <w:pPr>
              <w:spacing w:after="0"/>
              <w:jc w:val="left"/>
            </w:pPr>
            <w:r>
              <w:rPr>
                <w:sz w:val="16"/>
              </w:rPr>
              <w:t>Nobles County</w:t>
            </w:r>
          </w:p>
        </w:tc>
        <w:tc>
          <w:tcPr>
            <w:tcW w:type="dxa" w:w="1582"/>
          </w:tcPr>
          <w:p>
            <w:pPr>
              <w:spacing w:after="0"/>
              <w:jc w:val="right"/>
            </w:pPr>
            <w:r>
              <w:rPr>
                <w:sz w:val="16"/>
              </w:rPr>
              <w:t>$5,961.43</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1998</w:t>
            </w:r>
          </w:p>
        </w:tc>
        <w:tc>
          <w:tcPr>
            <w:tcW w:type="dxa" w:w="1257"/>
          </w:tcPr>
          <w:p>
            <w:pPr>
              <w:spacing w:after="0"/>
              <w:jc w:val="left"/>
            </w:pPr>
            <w:r>
              <w:rPr>
                <w:sz w:val="16"/>
              </w:rPr>
              <w:t>2011-06-27</w:t>
            </w:r>
          </w:p>
        </w:tc>
        <w:tc>
          <w:tcPr>
            <w:tcW w:type="dxa" w:w="3964"/>
          </w:tcPr>
          <w:p>
            <w:pPr>
              <w:spacing w:after="0"/>
              <w:jc w:val="left"/>
            </w:pPr>
            <w:r>
              <w:rPr>
                <w:sz w:val="16"/>
              </w:rPr>
              <w:t>Lincoln Electric System</w:t>
            </w:r>
          </w:p>
        </w:tc>
        <w:tc>
          <w:tcPr>
            <w:tcW w:type="dxa" w:w="1907"/>
          </w:tcPr>
          <w:p>
            <w:pPr>
              <w:spacing w:after="0"/>
              <w:jc w:val="left"/>
            </w:pPr>
            <w:r>
              <w:rPr>
                <w:sz w:val="16"/>
              </w:rPr>
              <w:t>Lancaster County</w:t>
            </w:r>
          </w:p>
        </w:tc>
        <w:tc>
          <w:tcPr>
            <w:tcW w:type="dxa" w:w="1582"/>
          </w:tcPr>
          <w:p>
            <w:pPr>
              <w:spacing w:after="0"/>
              <w:jc w:val="right"/>
            </w:pPr>
            <w:r>
              <w:rPr>
                <w:sz w:val="16"/>
              </w:rPr>
              <w:t>$65,027.74</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1688</w:t>
            </w:r>
          </w:p>
        </w:tc>
        <w:tc>
          <w:tcPr>
            <w:tcW w:type="dxa" w:w="1257"/>
          </w:tcPr>
          <w:p>
            <w:pPr>
              <w:spacing w:after="0"/>
              <w:jc w:val="left"/>
            </w:pPr>
            <w:r>
              <w:rPr>
                <w:sz w:val="16"/>
              </w:rPr>
              <w:t>2007-03-14</w:t>
            </w:r>
          </w:p>
        </w:tc>
        <w:tc>
          <w:tcPr>
            <w:tcW w:type="dxa" w:w="3964"/>
          </w:tcPr>
          <w:p>
            <w:pPr>
              <w:spacing w:after="0"/>
              <w:jc w:val="left"/>
            </w:pPr>
            <w:r>
              <w:rPr>
                <w:sz w:val="16"/>
              </w:rPr>
              <w:t>Dairyland Power Cooperative</w:t>
            </w:r>
          </w:p>
        </w:tc>
        <w:tc>
          <w:tcPr>
            <w:tcW w:type="dxa" w:w="1907"/>
          </w:tcPr>
          <w:p>
            <w:pPr>
              <w:spacing w:after="0"/>
              <w:jc w:val="left"/>
            </w:pPr>
            <w:r>
              <w:rPr>
                <w:sz w:val="16"/>
              </w:rPr>
              <w:t>La Crosse County</w:t>
            </w:r>
          </w:p>
        </w:tc>
        <w:tc>
          <w:tcPr>
            <w:tcW w:type="dxa" w:w="1582"/>
          </w:tcPr>
          <w:p>
            <w:pPr>
              <w:spacing w:after="0"/>
              <w:jc w:val="right"/>
            </w:pPr>
            <w:r>
              <w:rPr>
                <w:sz w:val="16"/>
              </w:rPr>
              <w:t>$1,433,764.74</w:t>
            </w:r>
          </w:p>
        </w:tc>
        <w:tc>
          <w:tcPr>
            <w:tcW w:type="dxa" w:w="4253"/>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18</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6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17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93</w:t>
            </w:r>
          </w:p>
        </w:tc>
        <w:tc>
          <w:tcPr>
            <w:tcW w:type="dxa" w:w="1422"/>
          </w:tcPr>
          <w:p>
            <w:pPr>
              <w:spacing w:after="0"/>
              <w:jc w:val="right"/>
            </w:pPr>
            <w:r>
              <w:rPr>
                <w:sz w:val="16"/>
              </w:rPr>
              <w:t>5</w:t>
            </w:r>
          </w:p>
        </w:tc>
        <w:tc>
          <w:tcPr>
            <w:tcW w:type="dxa" w:w="1356"/>
          </w:tcPr>
          <w:p>
            <w:pPr>
              <w:spacing w:after="0"/>
              <w:jc w:val="right"/>
            </w:pPr>
            <w:r>
              <w:rPr>
                <w:sz w:val="16"/>
              </w:rPr>
              <w:t>1</w:t>
            </w:r>
          </w:p>
        </w:tc>
        <w:tc>
          <w:tcPr>
            <w:tcW w:type="dxa" w:w="963"/>
          </w:tcPr>
          <w:p>
            <w:pPr>
              <w:spacing w:after="0"/>
              <w:jc w:val="right"/>
            </w:pPr>
            <w:r>
              <w:rPr>
                <w:sz w:val="16"/>
              </w:rPr>
              <w:t>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10</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24</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7</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127</w:t>
            </w:r>
          </w:p>
        </w:tc>
        <w:tc>
          <w:tcPr>
            <w:tcW w:type="dxa" w:w="1422"/>
          </w:tcPr>
          <w:p>
            <w:pPr>
              <w:spacing w:after="0"/>
              <w:jc w:val="right"/>
            </w:pPr>
            <w:r>
              <w:rPr>
                <w:sz w:val="16"/>
              </w:rPr>
              <w:t>4</w:t>
            </w:r>
          </w:p>
        </w:tc>
        <w:tc>
          <w:tcPr>
            <w:tcW w:type="dxa" w:w="1356"/>
          </w:tcPr>
          <w:p>
            <w:pPr>
              <w:spacing w:after="0"/>
              <w:jc w:val="right"/>
            </w:pPr>
            <w:r>
              <w:rPr>
                <w:sz w:val="16"/>
              </w:rPr>
              <w:t>2</w:t>
            </w:r>
          </w:p>
        </w:tc>
        <w:tc>
          <w:tcPr>
            <w:tcW w:type="dxa" w:w="963"/>
          </w:tcPr>
          <w:p>
            <w:pPr>
              <w:spacing w:after="0"/>
              <w:jc w:val="right"/>
            </w:pPr>
            <w:r>
              <w:rPr>
                <w:sz w:val="16"/>
              </w:rPr>
              <w:t>11</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8 High Wind records and 1 Strong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14</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119</w:t>
            </w:r>
          </w:p>
        </w:tc>
        <w:tc>
          <w:tcPr>
            <w:tcW w:type="dxa" w:w="1422"/>
          </w:tcPr>
          <w:p>
            <w:pPr>
              <w:spacing w:after="0"/>
              <w:jc w:val="right"/>
            </w:pPr>
            <w:r>
              <w:rPr>
                <w:sz w:val="16"/>
              </w:rPr>
              <w:t>2</w:t>
            </w:r>
          </w:p>
        </w:tc>
        <w:tc>
          <w:tcPr>
            <w:tcW w:type="dxa" w:w="1356"/>
          </w:tcPr>
          <w:p>
            <w:pPr>
              <w:spacing w:after="0"/>
              <w:jc w:val="right"/>
            </w:pPr>
            <w:r>
              <w:rPr>
                <w:sz w:val="16"/>
              </w:rPr>
              <w:t>2</w:t>
            </w:r>
          </w:p>
        </w:tc>
        <w:tc>
          <w:tcPr>
            <w:tcW w:type="dxa" w:w="963"/>
          </w:tcPr>
          <w:p>
            <w:pPr>
              <w:spacing w:after="0"/>
              <w:jc w:val="right"/>
            </w:pPr>
            <w:r>
              <w:rPr>
                <w:sz w:val="16"/>
              </w:rPr>
              <w:t>7</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734"/>
        <w:gridCol w:w="2664"/>
        <w:gridCol w:w="1083"/>
        <w:gridCol w:w="1810"/>
        <w:gridCol w:w="648"/>
        <w:gridCol w:w="2921"/>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734"/>
            <w:shd w:val="clear" w:color="auto" w:fill="E8E8E8"/>
          </w:tcPr>
          <w:p>
            <w:pPr>
              <w:spacing w:after="0"/>
              <w:jc w:val="left"/>
            </w:pPr>
            <w:r>
              <w:rPr>
                <w:b/>
                <w:sz w:val="16"/>
              </w:rPr>
              <w:t>Magnitude or extent</w:t>
            </w:r>
          </w:p>
        </w:tc>
        <w:tc>
          <w:tcPr>
            <w:tcW w:type="dxa" w:w="2664"/>
            <w:shd w:val="clear" w:color="auto" w:fill="E8E8E8"/>
          </w:tcPr>
          <w:p>
            <w:pPr>
              <w:spacing w:after="0"/>
              <w:jc w:val="left"/>
            </w:pPr>
            <w:r>
              <w:rPr>
                <w:b/>
                <w:sz w:val="16"/>
              </w:rPr>
              <w:t>Damage</w:t>
            </w:r>
          </w:p>
          <w:p>
            <w:pPr>
              <w:spacing w:after="0"/>
              <w:jc w:val="left"/>
            </w:pPr>
            <w:r>
              <w:rPr>
                <w:i/>
                <w:color w:val="555555"/>
                <w:sz w:val="14"/>
              </w:rPr>
              <w:t>nominal dollars</w:t>
            </w:r>
          </w:p>
        </w:tc>
        <w:tc>
          <w:tcPr>
            <w:tcW w:type="dxa" w:w="1083"/>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10"/>
            <w:shd w:val="clear" w:color="auto" w:fill="E8E8E8"/>
          </w:tcPr>
          <w:p>
            <w:pPr>
              <w:spacing w:after="0"/>
              <w:jc w:val="left"/>
            </w:pPr>
            <w:r>
              <w:rPr>
                <w:b/>
                <w:sz w:val="16"/>
              </w:rPr>
              <w:t>Location</w:t>
            </w:r>
          </w:p>
        </w:tc>
        <w:tc>
          <w:tcPr>
            <w:tcW w:type="dxa" w:w="648"/>
            <w:shd w:val="clear" w:color="auto" w:fill="E8E8E8"/>
          </w:tcPr>
          <w:p>
            <w:pPr>
              <w:spacing w:after="0"/>
              <w:jc w:val="left"/>
            </w:pPr>
            <w:r>
              <w:rPr>
                <w:b/>
                <w:sz w:val="16"/>
              </w:rPr>
              <w:t>Flags</w:t>
            </w:r>
          </w:p>
        </w:tc>
        <w:tc>
          <w:tcPr>
            <w:tcW w:type="dxa" w:w="292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2010-08-13</w:t>
            </w:r>
          </w:p>
        </w:tc>
        <w:tc>
          <w:tcPr>
            <w:tcW w:type="dxa" w:w="1215"/>
          </w:tcPr>
          <w:p>
            <w:pPr>
              <w:spacing w:after="0"/>
              <w:jc w:val="left"/>
            </w:pPr>
            <w:r>
              <w:rPr>
                <w:sz w:val="16"/>
              </w:rPr>
              <w:t>Flood</w:t>
            </w:r>
          </w:p>
        </w:tc>
        <w:tc>
          <w:tcPr>
            <w:tcW w:type="dxa" w:w="2734"/>
          </w:tcPr>
          <w:p>
            <w:pPr>
              <w:spacing w:after="0"/>
              <w:jc w:val="left"/>
            </w:pPr>
          </w:p>
        </w:tc>
        <w:tc>
          <w:tcPr>
            <w:tcW w:type="dxa" w:w="2664"/>
          </w:tcPr>
          <w:p>
            <w:pPr>
              <w:spacing w:after="0"/>
              <w:jc w:val="left"/>
            </w:pPr>
            <w:r>
              <w:rPr>
                <w:sz w:val="16"/>
              </w:rPr>
              <w:t>$250,000 property; $0 crops (2010 dollars)</w:t>
            </w:r>
          </w:p>
        </w:tc>
        <w:tc>
          <w:tcPr>
            <w:tcW w:type="dxa" w:w="1083"/>
          </w:tcPr>
          <w:p>
            <w:pPr>
              <w:spacing w:after="0"/>
              <w:jc w:val="right"/>
            </w:pPr>
            <w:r>
              <w:rPr>
                <w:sz w:val="16"/>
              </w:rPr>
              <w:t>0, 0</w:t>
            </w:r>
          </w:p>
        </w:tc>
        <w:tc>
          <w:tcPr>
            <w:tcW w:type="dxa" w:w="1810"/>
          </w:tcPr>
          <w:p>
            <w:pPr>
              <w:spacing w:after="0"/>
              <w:jc w:val="left"/>
            </w:pPr>
            <w:r>
              <w:rPr>
                <w:sz w:val="16"/>
              </w:rPr>
              <w:t>PLEASANT PLAIN to PERLEE</w:t>
            </w:r>
          </w:p>
        </w:tc>
        <w:tc>
          <w:tcPr>
            <w:tcW w:type="dxa" w:w="648"/>
          </w:tcPr>
          <w:p>
            <w:pPr>
              <w:spacing w:after="0"/>
              <w:jc w:val="left"/>
            </w:pPr>
          </w:p>
        </w:tc>
        <w:tc>
          <w:tcPr>
            <w:tcW w:type="dxa" w:w="2921"/>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2010-06-18</w:t>
            </w:r>
          </w:p>
        </w:tc>
        <w:tc>
          <w:tcPr>
            <w:tcW w:type="dxa" w:w="1215"/>
          </w:tcPr>
          <w:p>
            <w:pPr>
              <w:spacing w:after="0"/>
              <w:jc w:val="left"/>
            </w:pPr>
            <w:r>
              <w:rPr>
                <w:sz w:val="16"/>
              </w:rPr>
              <w:t>Lightning</w:t>
            </w:r>
          </w:p>
        </w:tc>
        <w:tc>
          <w:tcPr>
            <w:tcW w:type="dxa" w:w="2734"/>
          </w:tcPr>
          <w:p>
            <w:pPr>
              <w:spacing w:after="0"/>
              <w:jc w:val="left"/>
            </w:pPr>
          </w:p>
        </w:tc>
        <w:tc>
          <w:tcPr>
            <w:tcW w:type="dxa" w:w="2664"/>
          </w:tcPr>
          <w:p>
            <w:pPr>
              <w:spacing w:after="0"/>
              <w:jc w:val="left"/>
            </w:pPr>
            <w:r>
              <w:rPr>
                <w:sz w:val="16"/>
              </w:rPr>
              <w:t>$100,000 property; $0 crops (2010 dollars)</w:t>
            </w:r>
          </w:p>
        </w:tc>
        <w:tc>
          <w:tcPr>
            <w:tcW w:type="dxa" w:w="1083"/>
          </w:tcPr>
          <w:p>
            <w:pPr>
              <w:spacing w:after="0"/>
              <w:jc w:val="right"/>
            </w:pPr>
            <w:r>
              <w:rPr>
                <w:sz w:val="16"/>
              </w:rPr>
              <w:t>0, 0</w:t>
            </w:r>
          </w:p>
        </w:tc>
        <w:tc>
          <w:tcPr>
            <w:tcW w:type="dxa" w:w="1810"/>
          </w:tcPr>
          <w:p>
            <w:pPr>
              <w:spacing w:after="0"/>
              <w:jc w:val="left"/>
            </w:pPr>
            <w:r>
              <w:rPr>
                <w:sz w:val="16"/>
              </w:rPr>
              <w:t>LOCKRIDGE</w:t>
            </w:r>
          </w:p>
        </w:tc>
        <w:tc>
          <w:tcPr>
            <w:tcW w:type="dxa" w:w="648"/>
          </w:tcPr>
          <w:p>
            <w:pPr>
              <w:spacing w:after="0"/>
              <w:jc w:val="left"/>
            </w:pPr>
          </w:p>
        </w:tc>
        <w:tc>
          <w:tcPr>
            <w:tcW w:type="dxa" w:w="2921"/>
          </w:tcPr>
          <w:p>
            <w:pPr>
              <w:spacing w:after="0"/>
              <w:jc w:val="left"/>
            </w:pPr>
            <w:r>
              <w:rPr>
                <w:sz w:val="16"/>
              </w:rPr>
              <w:t>B1-c worst recorded: Lightning</w:t>
            </w:r>
          </w:p>
        </w:tc>
      </w:tr>
      <w:tr>
        <w:trPr>
          <w:cantSplit/>
        </w:trPr>
        <w:tc>
          <w:tcPr>
            <w:tcW w:type="dxa" w:w="1037"/>
          </w:tcPr>
          <w:p>
            <w:pPr>
              <w:spacing w:after="0"/>
              <w:jc w:val="left"/>
            </w:pPr>
            <w:r>
              <w:rPr>
                <w:sz w:val="16"/>
              </w:rPr>
              <w:t>2007-02-24</w:t>
            </w:r>
          </w:p>
        </w:tc>
        <w:tc>
          <w:tcPr>
            <w:tcW w:type="dxa" w:w="1215"/>
          </w:tcPr>
          <w:p>
            <w:pPr>
              <w:spacing w:after="0"/>
              <w:jc w:val="left"/>
            </w:pPr>
            <w:r>
              <w:rPr>
                <w:sz w:val="16"/>
              </w:rPr>
              <w:t>Ice Storm</w:t>
            </w:r>
          </w:p>
        </w:tc>
        <w:tc>
          <w:tcPr>
            <w:tcW w:type="dxa" w:w="2734"/>
          </w:tcPr>
          <w:p>
            <w:pPr>
              <w:spacing w:after="0"/>
              <w:jc w:val="left"/>
            </w:pPr>
          </w:p>
        </w:tc>
        <w:tc>
          <w:tcPr>
            <w:tcW w:type="dxa" w:w="2664"/>
          </w:tcPr>
          <w:p>
            <w:pPr>
              <w:spacing w:after="0"/>
              <w:jc w:val="left"/>
            </w:pPr>
            <w:r>
              <w:rPr>
                <w:sz w:val="16"/>
              </w:rPr>
              <w:t>$53,000 property; $0 crops, reported for the zone (2007 dollars)</w:t>
            </w:r>
          </w:p>
        </w:tc>
        <w:tc>
          <w:tcPr>
            <w:tcW w:type="dxa" w:w="1083"/>
          </w:tcPr>
          <w:p>
            <w:pPr>
              <w:spacing w:after="0"/>
              <w:jc w:val="right"/>
            </w:pPr>
            <w:r>
              <w:rPr>
                <w:sz w:val="16"/>
              </w:rPr>
              <w:t>0, 0</w:t>
            </w:r>
          </w:p>
        </w:tc>
        <w:tc>
          <w:tcPr>
            <w:tcW w:type="dxa" w:w="1810"/>
          </w:tcPr>
          <w:p>
            <w:pPr>
              <w:spacing w:after="0"/>
              <w:jc w:val="left"/>
            </w:pPr>
            <w:r>
              <w:rPr>
                <w:sz w:val="16"/>
              </w:rPr>
              <w:t>NWS zone IAZ087 (JEFFERSON), zone-level: may include parts of neighboring counties</w:t>
            </w:r>
          </w:p>
        </w:tc>
        <w:tc>
          <w:tcPr>
            <w:tcW w:type="dxa" w:w="648"/>
          </w:tcPr>
          <w:p>
            <w:pPr>
              <w:spacing w:after="0"/>
              <w:jc w:val="left"/>
            </w:pPr>
          </w:p>
        </w:tc>
        <w:tc>
          <w:tcPr>
            <w:tcW w:type="dxa" w:w="2921"/>
          </w:tcPr>
          <w:p>
            <w:pPr>
              <w:spacing w:after="0"/>
              <w:jc w:val="left"/>
            </w:pPr>
            <w:r>
              <w:rPr>
                <w:sz w:val="16"/>
              </w:rPr>
              <w:t>B1-c worst recorded: Ice Storm</w:t>
            </w:r>
          </w:p>
        </w:tc>
      </w:tr>
      <w:tr>
        <w:trPr>
          <w:cantSplit/>
        </w:trPr>
        <w:tc>
          <w:tcPr>
            <w:tcW w:type="dxa" w:w="1037"/>
          </w:tcPr>
          <w:p>
            <w:pPr>
              <w:spacing w:after="0"/>
              <w:jc w:val="left"/>
            </w:pPr>
            <w:r>
              <w:rPr>
                <w:sz w:val="16"/>
              </w:rPr>
              <w:t>2005-07-01</w:t>
            </w:r>
          </w:p>
        </w:tc>
        <w:tc>
          <w:tcPr>
            <w:tcW w:type="dxa" w:w="1215"/>
          </w:tcPr>
          <w:p>
            <w:pPr>
              <w:spacing w:after="0"/>
              <w:jc w:val="left"/>
            </w:pPr>
            <w:r>
              <w:rPr>
                <w:sz w:val="16"/>
              </w:rPr>
              <w:t>Drought</w:t>
            </w:r>
          </w:p>
        </w:tc>
        <w:tc>
          <w:tcPr>
            <w:tcW w:type="dxa" w:w="2734"/>
          </w:tcPr>
          <w:p>
            <w:pPr>
              <w:spacing w:after="0"/>
              <w:jc w:val="left"/>
            </w:pPr>
          </w:p>
        </w:tc>
        <w:tc>
          <w:tcPr>
            <w:tcW w:type="dxa" w:w="2664"/>
          </w:tcPr>
          <w:p>
            <w:pPr>
              <w:spacing w:after="0"/>
              <w:jc w:val="left"/>
            </w:pPr>
            <w:r>
              <w:rPr>
                <w:sz w:val="16"/>
              </w:rPr>
              <w:t>property not reported; $1,800,000 crops, reported for the zone (2005 dollars)</w:t>
            </w:r>
          </w:p>
        </w:tc>
        <w:tc>
          <w:tcPr>
            <w:tcW w:type="dxa" w:w="1083"/>
          </w:tcPr>
          <w:p>
            <w:pPr>
              <w:spacing w:after="0"/>
              <w:jc w:val="right"/>
            </w:pPr>
            <w:r>
              <w:rPr>
                <w:sz w:val="16"/>
              </w:rPr>
              <w:t>0, 0</w:t>
            </w:r>
          </w:p>
        </w:tc>
        <w:tc>
          <w:tcPr>
            <w:tcW w:type="dxa" w:w="1810"/>
          </w:tcPr>
          <w:p>
            <w:pPr>
              <w:spacing w:after="0"/>
              <w:jc w:val="left"/>
            </w:pPr>
            <w:r>
              <w:rPr>
                <w:sz w:val="16"/>
              </w:rPr>
              <w:t>NWS zone IAZ087 (JEFFERSON), zone-level: may include parts of neighboring counties</w:t>
            </w:r>
          </w:p>
        </w:tc>
        <w:tc>
          <w:tcPr>
            <w:tcW w:type="dxa" w:w="648"/>
          </w:tcPr>
          <w:p>
            <w:pPr>
              <w:spacing w:after="0"/>
              <w:jc w:val="left"/>
            </w:pPr>
          </w:p>
        </w:tc>
        <w:tc>
          <w:tcPr>
            <w:tcW w:type="dxa" w:w="2921"/>
          </w:tcPr>
          <w:p>
            <w:pPr>
              <w:spacing w:after="0"/>
              <w:jc w:val="left"/>
            </w:pPr>
            <w:r>
              <w:rPr>
                <w:sz w:val="16"/>
              </w:rPr>
              <w:t>B1-c worst recorded: Drought</w:t>
            </w:r>
          </w:p>
        </w:tc>
      </w:tr>
      <w:tr>
        <w:trPr>
          <w:cantSplit/>
        </w:trPr>
        <w:tc>
          <w:tcPr>
            <w:tcW w:type="dxa" w:w="1037"/>
          </w:tcPr>
          <w:p>
            <w:pPr>
              <w:spacing w:after="0"/>
              <w:jc w:val="left"/>
            </w:pPr>
            <w:r>
              <w:rPr>
                <w:sz w:val="16"/>
              </w:rPr>
              <w:t>2005-06-08</w:t>
            </w:r>
          </w:p>
        </w:tc>
        <w:tc>
          <w:tcPr>
            <w:tcW w:type="dxa" w:w="1215"/>
          </w:tcPr>
          <w:p>
            <w:pPr>
              <w:spacing w:after="0"/>
              <w:jc w:val="left"/>
            </w:pPr>
            <w:r>
              <w:rPr>
                <w:sz w:val="16"/>
              </w:rPr>
              <w:t>Thunderstorm Wind</w:t>
            </w:r>
          </w:p>
        </w:tc>
        <w:tc>
          <w:tcPr>
            <w:tcW w:type="dxa" w:w="2734"/>
          </w:tcPr>
          <w:p>
            <w:pPr>
              <w:spacing w:after="0"/>
              <w:jc w:val="left"/>
            </w:pPr>
            <w:r>
              <w:rPr>
                <w:sz w:val="16"/>
              </w:rPr>
              <w:t>70 kt (81 mph) measured gust</w:t>
            </w:r>
          </w:p>
        </w:tc>
        <w:tc>
          <w:tcPr>
            <w:tcW w:type="dxa" w:w="2664"/>
          </w:tcPr>
          <w:p>
            <w:pPr>
              <w:spacing w:after="0"/>
              <w:jc w:val="left"/>
            </w:pPr>
            <w:r>
              <w:rPr>
                <w:sz w:val="16"/>
              </w:rPr>
              <w:t>$50,000 property; $30,000 crops (2005 dollars)</w:t>
            </w:r>
          </w:p>
        </w:tc>
        <w:tc>
          <w:tcPr>
            <w:tcW w:type="dxa" w:w="1083"/>
          </w:tcPr>
          <w:p>
            <w:pPr>
              <w:spacing w:after="0"/>
              <w:jc w:val="right"/>
            </w:pPr>
            <w:r>
              <w:rPr>
                <w:sz w:val="16"/>
              </w:rPr>
              <w:t>0, 0</w:t>
            </w:r>
          </w:p>
        </w:tc>
        <w:tc>
          <w:tcPr>
            <w:tcW w:type="dxa" w:w="1810"/>
          </w:tcPr>
          <w:p>
            <w:pPr>
              <w:spacing w:after="0"/>
              <w:jc w:val="left"/>
            </w:pPr>
            <w:r>
              <w:rPr>
                <w:sz w:val="16"/>
              </w:rPr>
              <w:t>COUNTYWIDE</w:t>
            </w:r>
          </w:p>
        </w:tc>
        <w:tc>
          <w:tcPr>
            <w:tcW w:type="dxa" w:w="648"/>
          </w:tcPr>
          <w:p>
            <w:pPr>
              <w:spacing w:after="0"/>
              <w:jc w:val="left"/>
            </w:pPr>
          </w:p>
        </w:tc>
        <w:tc>
          <w:tcPr>
            <w:tcW w:type="dxa" w:w="2921"/>
          </w:tcPr>
          <w:p>
            <w:pPr>
              <w:spacing w:after="0"/>
              <w:jc w:val="left"/>
            </w:pPr>
            <w:r>
              <w:rPr>
                <w:sz w:val="16"/>
              </w:rPr>
              <w:t>B1-c worst recorded: Thunderstorm Wind</w:t>
            </w:r>
          </w:p>
        </w:tc>
      </w:tr>
      <w:tr>
        <w:trPr>
          <w:cantSplit/>
        </w:trPr>
        <w:tc>
          <w:tcPr>
            <w:tcW w:type="dxa" w:w="1037"/>
          </w:tcPr>
          <w:p>
            <w:pPr>
              <w:spacing w:after="0"/>
              <w:jc w:val="left"/>
            </w:pPr>
            <w:r>
              <w:rPr>
                <w:sz w:val="16"/>
              </w:rPr>
              <w:t>2005-05-03</w:t>
            </w:r>
          </w:p>
        </w:tc>
        <w:tc>
          <w:tcPr>
            <w:tcW w:type="dxa" w:w="1215"/>
          </w:tcPr>
          <w:p>
            <w:pPr>
              <w:spacing w:after="0"/>
              <w:jc w:val="left"/>
            </w:pPr>
            <w:r>
              <w:rPr>
                <w:sz w:val="16"/>
              </w:rPr>
              <w:t>Frost/Freeze</w:t>
            </w:r>
          </w:p>
        </w:tc>
        <w:tc>
          <w:tcPr>
            <w:tcW w:type="dxa" w:w="2734"/>
          </w:tcPr>
          <w:p>
            <w:pPr>
              <w:spacing w:after="0"/>
              <w:jc w:val="left"/>
            </w:pPr>
          </w:p>
        </w:tc>
        <w:tc>
          <w:tcPr>
            <w:tcW w:type="dxa" w:w="2664"/>
          </w:tcPr>
          <w:p>
            <w:pPr>
              <w:spacing w:after="0"/>
              <w:jc w:val="left"/>
            </w:pPr>
            <w:r>
              <w:rPr>
                <w:sz w:val="16"/>
              </w:rPr>
              <w:t>property not reported; $396,000 crops, reported for the zone (2005 dollars)</w:t>
            </w:r>
          </w:p>
        </w:tc>
        <w:tc>
          <w:tcPr>
            <w:tcW w:type="dxa" w:w="1083"/>
          </w:tcPr>
          <w:p>
            <w:pPr>
              <w:spacing w:after="0"/>
              <w:jc w:val="right"/>
            </w:pPr>
            <w:r>
              <w:rPr>
                <w:sz w:val="16"/>
              </w:rPr>
              <w:t>0, 0</w:t>
            </w:r>
          </w:p>
        </w:tc>
        <w:tc>
          <w:tcPr>
            <w:tcW w:type="dxa" w:w="1810"/>
          </w:tcPr>
          <w:p>
            <w:pPr>
              <w:spacing w:after="0"/>
              <w:jc w:val="left"/>
            </w:pPr>
            <w:r>
              <w:rPr>
                <w:sz w:val="16"/>
              </w:rPr>
              <w:t>NWS zone IAZ087 (JEFFERSON), zone-level: may include parts of neighboring counties</w:t>
            </w:r>
          </w:p>
        </w:tc>
        <w:tc>
          <w:tcPr>
            <w:tcW w:type="dxa" w:w="648"/>
          </w:tcPr>
          <w:p>
            <w:pPr>
              <w:spacing w:after="0"/>
              <w:jc w:val="left"/>
            </w:pPr>
          </w:p>
        </w:tc>
        <w:tc>
          <w:tcPr>
            <w:tcW w:type="dxa" w:w="2921"/>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2000-12-01</w:t>
            </w:r>
          </w:p>
        </w:tc>
        <w:tc>
          <w:tcPr>
            <w:tcW w:type="dxa" w:w="1215"/>
          </w:tcPr>
          <w:p>
            <w:pPr>
              <w:spacing w:after="0"/>
              <w:jc w:val="left"/>
            </w:pPr>
            <w:r>
              <w:rPr>
                <w:sz w:val="16"/>
              </w:rPr>
              <w:t>Cold/Wind Chill</w:t>
            </w:r>
          </w:p>
        </w:tc>
        <w:tc>
          <w:tcPr>
            <w:tcW w:type="dxa" w:w="2734"/>
          </w:tcPr>
          <w:p>
            <w:pPr>
              <w:spacing w:after="0"/>
              <w:jc w:val="left"/>
            </w:pPr>
          </w:p>
        </w:tc>
        <w:tc>
          <w:tcPr>
            <w:tcW w:type="dxa" w:w="2664"/>
          </w:tcPr>
          <w:p>
            <w:pPr>
              <w:spacing w:after="0"/>
              <w:jc w:val="left"/>
            </w:pPr>
            <w:r>
              <w:rPr>
                <w:sz w:val="16"/>
              </w:rPr>
              <w:t>damage not reported</w:t>
            </w:r>
          </w:p>
        </w:tc>
        <w:tc>
          <w:tcPr>
            <w:tcW w:type="dxa" w:w="1083"/>
          </w:tcPr>
          <w:p>
            <w:pPr>
              <w:spacing w:after="0"/>
              <w:jc w:val="right"/>
            </w:pPr>
            <w:r>
              <w:rPr>
                <w:sz w:val="16"/>
              </w:rPr>
              <w:t>0, 0</w:t>
            </w:r>
          </w:p>
        </w:tc>
        <w:tc>
          <w:tcPr>
            <w:tcW w:type="dxa" w:w="1810"/>
          </w:tcPr>
          <w:p>
            <w:pPr>
              <w:spacing w:after="0"/>
              <w:jc w:val="left"/>
            </w:pPr>
            <w:r>
              <w:rPr>
                <w:sz w:val="16"/>
              </w:rPr>
              <w:t>NWS zone IAZ087 (JEFFERSON), zone-level: may include parts of neighboring counties</w:t>
            </w:r>
          </w:p>
        </w:tc>
        <w:tc>
          <w:tcPr>
            <w:tcW w:type="dxa" w:w="648"/>
          </w:tcPr>
          <w:p>
            <w:pPr>
              <w:spacing w:after="0"/>
              <w:jc w:val="left"/>
            </w:pPr>
          </w:p>
        </w:tc>
        <w:tc>
          <w:tcPr>
            <w:tcW w:type="dxa" w:w="292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1999-07-19</w:t>
            </w:r>
          </w:p>
        </w:tc>
        <w:tc>
          <w:tcPr>
            <w:tcW w:type="dxa" w:w="1215"/>
          </w:tcPr>
          <w:p>
            <w:pPr>
              <w:spacing w:after="0"/>
              <w:jc w:val="left"/>
            </w:pPr>
            <w:r>
              <w:rPr>
                <w:sz w:val="16"/>
              </w:rPr>
              <w:t>Heat</w:t>
            </w:r>
          </w:p>
        </w:tc>
        <w:tc>
          <w:tcPr>
            <w:tcW w:type="dxa" w:w="2734"/>
          </w:tcPr>
          <w:p>
            <w:pPr>
              <w:spacing w:after="0"/>
              <w:jc w:val="left"/>
            </w:pPr>
          </w:p>
        </w:tc>
        <w:tc>
          <w:tcPr>
            <w:tcW w:type="dxa" w:w="2664"/>
          </w:tcPr>
          <w:p>
            <w:pPr>
              <w:spacing w:after="0"/>
              <w:jc w:val="left"/>
            </w:pPr>
            <w:r>
              <w:rPr>
                <w:sz w:val="16"/>
              </w:rPr>
              <w:t>damage not reported</w:t>
            </w:r>
          </w:p>
        </w:tc>
        <w:tc>
          <w:tcPr>
            <w:tcW w:type="dxa" w:w="1083"/>
          </w:tcPr>
          <w:p>
            <w:pPr>
              <w:spacing w:after="0"/>
              <w:jc w:val="right"/>
            </w:pPr>
            <w:r>
              <w:rPr>
                <w:sz w:val="16"/>
              </w:rPr>
              <w:t>0, 0</w:t>
            </w:r>
          </w:p>
        </w:tc>
        <w:tc>
          <w:tcPr>
            <w:tcW w:type="dxa" w:w="1810"/>
          </w:tcPr>
          <w:p>
            <w:pPr>
              <w:spacing w:after="0"/>
              <w:jc w:val="left"/>
            </w:pPr>
            <w:r>
              <w:rPr>
                <w:sz w:val="16"/>
              </w:rPr>
              <w:t>NWS zone IAZ087 (JEFFERSON), zone-level: may include parts of neighboring counties</w:t>
            </w:r>
          </w:p>
        </w:tc>
        <w:tc>
          <w:tcPr>
            <w:tcW w:type="dxa" w:w="648"/>
          </w:tcPr>
          <w:p>
            <w:pPr>
              <w:spacing w:after="0"/>
              <w:jc w:val="left"/>
            </w:pPr>
          </w:p>
        </w:tc>
        <w:tc>
          <w:tcPr>
            <w:tcW w:type="dxa" w:w="2921"/>
          </w:tcPr>
          <w:p>
            <w:pPr>
              <w:spacing w:after="0"/>
              <w:jc w:val="left"/>
            </w:pPr>
            <w:r>
              <w:rPr>
                <w:sz w:val="16"/>
              </w:rPr>
              <w:t>B1-c worst recorded: Excessive Heat, Heat</w:t>
            </w:r>
          </w:p>
        </w:tc>
      </w:tr>
      <w:tr>
        <w:trPr>
          <w:cantSplit/>
        </w:trPr>
        <w:tc>
          <w:tcPr>
            <w:tcW w:type="dxa" w:w="1037"/>
          </w:tcPr>
          <w:p>
            <w:pPr>
              <w:spacing w:after="0"/>
              <w:jc w:val="left"/>
            </w:pPr>
            <w:r>
              <w:rPr>
                <w:sz w:val="16"/>
              </w:rPr>
              <w:t>1997-09-29</w:t>
            </w:r>
          </w:p>
        </w:tc>
        <w:tc>
          <w:tcPr>
            <w:tcW w:type="dxa" w:w="1215"/>
          </w:tcPr>
          <w:p>
            <w:pPr>
              <w:spacing w:after="0"/>
              <w:jc w:val="left"/>
            </w:pPr>
            <w:r>
              <w:rPr>
                <w:sz w:val="16"/>
              </w:rPr>
              <w:t>High Wind</w:t>
            </w:r>
          </w:p>
        </w:tc>
        <w:tc>
          <w:tcPr>
            <w:tcW w:type="dxa" w:w="2734"/>
          </w:tcPr>
          <w:p>
            <w:pPr>
              <w:spacing w:after="0"/>
              <w:jc w:val="left"/>
            </w:pPr>
            <w:r>
              <w:rPr>
                <w:sz w:val="16"/>
              </w:rPr>
              <w:t>52 kt (60 mph), measurement type not recorded</w:t>
            </w:r>
          </w:p>
        </w:tc>
        <w:tc>
          <w:tcPr>
            <w:tcW w:type="dxa" w:w="2664"/>
          </w:tcPr>
          <w:p>
            <w:pPr>
              <w:spacing w:after="0"/>
              <w:jc w:val="left"/>
            </w:pPr>
            <w:r>
              <w:rPr>
                <w:sz w:val="16"/>
              </w:rPr>
              <w:t>damage not reported</w:t>
            </w:r>
          </w:p>
        </w:tc>
        <w:tc>
          <w:tcPr>
            <w:tcW w:type="dxa" w:w="1083"/>
          </w:tcPr>
          <w:p>
            <w:pPr>
              <w:spacing w:after="0"/>
              <w:jc w:val="right"/>
            </w:pPr>
            <w:r>
              <w:rPr>
                <w:sz w:val="16"/>
              </w:rPr>
              <w:t>0, 0</w:t>
            </w:r>
          </w:p>
        </w:tc>
        <w:tc>
          <w:tcPr>
            <w:tcW w:type="dxa" w:w="1810"/>
          </w:tcPr>
          <w:p>
            <w:pPr>
              <w:spacing w:after="0"/>
              <w:jc w:val="left"/>
            </w:pPr>
            <w:r>
              <w:rPr>
                <w:sz w:val="16"/>
              </w:rPr>
              <w:t>NWS zone IAZ087 (JEFFERSON), zone-level: may include parts of neighboring counties</w:t>
            </w:r>
          </w:p>
        </w:tc>
        <w:tc>
          <w:tcPr>
            <w:tcW w:type="dxa" w:w="648"/>
          </w:tcPr>
          <w:p>
            <w:pPr>
              <w:spacing w:after="0"/>
              <w:jc w:val="left"/>
            </w:pPr>
          </w:p>
        </w:tc>
        <w:tc>
          <w:tcPr>
            <w:tcW w:type="dxa" w:w="2921"/>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1976-06-28</w:t>
            </w:r>
          </w:p>
        </w:tc>
        <w:tc>
          <w:tcPr>
            <w:tcW w:type="dxa" w:w="1215"/>
          </w:tcPr>
          <w:p>
            <w:pPr>
              <w:spacing w:after="0"/>
              <w:jc w:val="left"/>
            </w:pPr>
            <w:r>
              <w:rPr>
                <w:sz w:val="16"/>
              </w:rPr>
              <w:t>Hail</w:t>
            </w:r>
          </w:p>
        </w:tc>
        <w:tc>
          <w:tcPr>
            <w:tcW w:type="dxa" w:w="2734"/>
          </w:tcPr>
          <w:p>
            <w:pPr>
              <w:spacing w:after="0"/>
              <w:jc w:val="left"/>
            </w:pPr>
            <w:r>
              <w:rPr>
                <w:sz w:val="16"/>
              </w:rPr>
              <w:t>3.75 in</w:t>
            </w:r>
          </w:p>
        </w:tc>
        <w:tc>
          <w:tcPr>
            <w:tcW w:type="dxa" w:w="2664"/>
          </w:tcPr>
          <w:p>
            <w:pPr>
              <w:spacing w:after="0"/>
              <w:jc w:val="left"/>
            </w:pPr>
            <w:r>
              <w:rPr>
                <w:sz w:val="16"/>
              </w:rPr>
              <w:t>damage not recorded (pre-1996 record)</w:t>
            </w:r>
          </w:p>
        </w:tc>
        <w:tc>
          <w:tcPr>
            <w:tcW w:type="dxa" w:w="1083"/>
          </w:tcPr>
          <w:p>
            <w:pPr>
              <w:spacing w:after="0"/>
              <w:jc w:val="right"/>
            </w:pPr>
            <w:r>
              <w:rPr>
                <w:sz w:val="16"/>
              </w:rPr>
              <w:t>0, 0</w:t>
            </w:r>
          </w:p>
        </w:tc>
        <w:tc>
          <w:tcPr>
            <w:tcW w:type="dxa" w:w="1810"/>
          </w:tcPr>
          <w:p>
            <w:pPr>
              <w:spacing w:after="0"/>
              <w:jc w:val="left"/>
            </w:pPr>
            <w:r>
              <w:rPr>
                <w:sz w:val="16"/>
              </w:rPr>
              <w:t>location not recorded</w:t>
            </w:r>
          </w:p>
        </w:tc>
        <w:tc>
          <w:tcPr>
            <w:tcW w:type="dxa" w:w="648"/>
          </w:tcPr>
          <w:p>
            <w:pPr>
              <w:spacing w:after="0"/>
              <w:jc w:val="left"/>
            </w:pPr>
          </w:p>
        </w:tc>
        <w:tc>
          <w:tcPr>
            <w:tcW w:type="dxa" w:w="2921"/>
          </w:tcPr>
          <w:p>
            <w:pPr>
              <w:spacing w:after="0"/>
              <w:jc w:val="left"/>
            </w:pPr>
            <w:r>
              <w:rPr>
                <w:sz w:val="16"/>
              </w:rPr>
              <w:t>B1-c worst recorded: Hail</w:t>
            </w:r>
          </w:p>
        </w:tc>
      </w:tr>
      <w:tr>
        <w:trPr>
          <w:cantSplit/>
        </w:trPr>
        <w:tc>
          <w:tcPr>
            <w:tcW w:type="dxa" w:w="1037"/>
          </w:tcPr>
          <w:p>
            <w:pPr>
              <w:spacing w:after="0"/>
              <w:jc w:val="left"/>
            </w:pPr>
            <w:r>
              <w:rPr>
                <w:sz w:val="16"/>
              </w:rPr>
              <w:t>1975-11-09</w:t>
            </w:r>
          </w:p>
        </w:tc>
        <w:tc>
          <w:tcPr>
            <w:tcW w:type="dxa" w:w="1215"/>
          </w:tcPr>
          <w:p>
            <w:pPr>
              <w:spacing w:after="0"/>
              <w:jc w:val="left"/>
            </w:pPr>
            <w:r>
              <w:rPr>
                <w:sz w:val="16"/>
              </w:rPr>
              <w:t>Tornado</w:t>
            </w:r>
          </w:p>
        </w:tc>
        <w:tc>
          <w:tcPr>
            <w:tcW w:type="dxa" w:w="2734"/>
          </w:tcPr>
          <w:p>
            <w:pPr>
              <w:spacing w:after="0"/>
              <w:jc w:val="left"/>
            </w:pPr>
            <w:r>
              <w:rPr>
                <w:sz w:val="16"/>
              </w:rPr>
              <w:t>F2, 8.8 mi path length (records before 1996 may include the whole path; rating and listing come from the county where the tornado began), 33 yd wide</w:t>
            </w:r>
          </w:p>
        </w:tc>
        <w:tc>
          <w:tcPr>
            <w:tcW w:type="dxa" w:w="2664"/>
          </w:tcPr>
          <w:p>
            <w:pPr>
              <w:spacing w:after="0"/>
              <w:jc w:val="left"/>
            </w:pPr>
            <w:r>
              <w:rPr>
                <w:sz w:val="16"/>
              </w:rPr>
              <w:t>$250,000 property; crops not recorded (1975 dollars)</w:t>
            </w:r>
          </w:p>
        </w:tc>
        <w:tc>
          <w:tcPr>
            <w:tcW w:type="dxa" w:w="1083"/>
          </w:tcPr>
          <w:p>
            <w:pPr>
              <w:spacing w:after="0"/>
              <w:jc w:val="right"/>
            </w:pPr>
            <w:r>
              <w:rPr>
                <w:sz w:val="16"/>
              </w:rPr>
              <w:t>0, 3</w:t>
            </w:r>
          </w:p>
        </w:tc>
        <w:tc>
          <w:tcPr>
            <w:tcW w:type="dxa" w:w="1810"/>
          </w:tcPr>
          <w:p>
            <w:pPr>
              <w:spacing w:after="0"/>
              <w:jc w:val="left"/>
            </w:pPr>
            <w:r>
              <w:rPr>
                <w:sz w:val="16"/>
              </w:rPr>
              <w:t>location not recorded</w:t>
            </w:r>
          </w:p>
        </w:tc>
        <w:tc>
          <w:tcPr>
            <w:tcW w:type="dxa" w:w="648"/>
          </w:tcPr>
          <w:p>
            <w:pPr>
              <w:spacing w:after="0"/>
              <w:jc w:val="left"/>
            </w:pPr>
          </w:p>
        </w:tc>
        <w:tc>
          <w:tcPr>
            <w:tcW w:type="dxa" w:w="2921"/>
          </w:tcPr>
          <w:p>
            <w:pPr>
              <w:spacing w:after="0"/>
              <w:jc w:val="left"/>
            </w:pPr>
            <w:r>
              <w:rPr>
                <w:sz w:val="16"/>
              </w:rPr>
              <w:t>deaths or injuries recorded</w:t>
            </w:r>
          </w:p>
        </w:tc>
      </w:tr>
      <w:tr>
        <w:trPr>
          <w:cantSplit/>
        </w:trPr>
        <w:tc>
          <w:tcPr>
            <w:tcW w:type="dxa" w:w="1037"/>
          </w:tcPr>
          <w:p>
            <w:pPr>
              <w:spacing w:after="0"/>
              <w:jc w:val="left"/>
            </w:pPr>
            <w:r>
              <w:rPr>
                <w:sz w:val="16"/>
              </w:rPr>
              <w:t>1959-05-09</w:t>
            </w:r>
          </w:p>
        </w:tc>
        <w:tc>
          <w:tcPr>
            <w:tcW w:type="dxa" w:w="1215"/>
          </w:tcPr>
          <w:p>
            <w:pPr>
              <w:spacing w:after="0"/>
              <w:jc w:val="left"/>
            </w:pPr>
            <w:r>
              <w:rPr>
                <w:sz w:val="16"/>
              </w:rPr>
              <w:t>Tornado</w:t>
            </w:r>
          </w:p>
        </w:tc>
        <w:tc>
          <w:tcPr>
            <w:tcW w:type="dxa" w:w="2734"/>
          </w:tcPr>
          <w:p>
            <w:pPr>
              <w:spacing w:after="0"/>
              <w:jc w:val="left"/>
            </w:pPr>
            <w:r>
              <w:rPr>
                <w:sz w:val="16"/>
              </w:rPr>
              <w:t>F3, 17.8 mi path length (records before 1996 may include the whole path; rating and listing come from the county where the tornado began), 250 yd wide</w:t>
            </w:r>
          </w:p>
        </w:tc>
        <w:tc>
          <w:tcPr>
            <w:tcW w:type="dxa" w:w="2664"/>
          </w:tcPr>
          <w:p>
            <w:pPr>
              <w:spacing w:after="0"/>
              <w:jc w:val="left"/>
            </w:pPr>
            <w:r>
              <w:rPr>
                <w:sz w:val="16"/>
              </w:rPr>
              <w:t>$250,000 property; crops not recorded (1959 dollars)</w:t>
            </w:r>
          </w:p>
        </w:tc>
        <w:tc>
          <w:tcPr>
            <w:tcW w:type="dxa" w:w="1083"/>
          </w:tcPr>
          <w:p>
            <w:pPr>
              <w:spacing w:after="0"/>
              <w:jc w:val="right"/>
            </w:pPr>
            <w:r>
              <w:rPr>
                <w:sz w:val="16"/>
              </w:rPr>
              <w:t>0, 0</w:t>
            </w:r>
          </w:p>
        </w:tc>
        <w:tc>
          <w:tcPr>
            <w:tcW w:type="dxa" w:w="1810"/>
          </w:tcPr>
          <w:p>
            <w:pPr>
              <w:spacing w:after="0"/>
              <w:jc w:val="left"/>
            </w:pPr>
            <w:r>
              <w:rPr>
                <w:sz w:val="16"/>
              </w:rPr>
              <w:t>location not recorded</w:t>
            </w:r>
          </w:p>
        </w:tc>
        <w:tc>
          <w:tcPr>
            <w:tcW w:type="dxa" w:w="648"/>
          </w:tcPr>
          <w:p>
            <w:pPr>
              <w:spacing w:after="0"/>
              <w:jc w:val="left"/>
            </w:pPr>
          </w:p>
        </w:tc>
        <w:tc>
          <w:tcPr>
            <w:tcW w:type="dxa" w:w="2921"/>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(431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2"/>
        <w:gridCol w:w="1450"/>
        <w:gridCol w:w="1560"/>
        <w:gridCol w:w="1037"/>
        <w:gridCol w:w="1746"/>
        <w:gridCol w:w="1521"/>
        <w:gridCol w:w="1504"/>
        <w:gridCol w:w="1037"/>
        <w:gridCol w:w="1978"/>
      </w:tblGrid>
      <w:tr>
        <w:trPr>
          <w:cantSplit/>
          <w:tblHeader/>
        </w:trPr>
        <w:tc>
          <w:tcPr>
            <w:tcW w:type="dxa" w:w="1037"/>
            <w:shd w:val="clear" w:color="auto" w:fill="E8E8E8"/>
          </w:tcPr>
          <w:p>
            <w:pPr>
              <w:spacing w:after="0"/>
              <w:jc w:val="left"/>
            </w:pPr>
            <w:r>
              <w:rPr>
                <w:b/>
                <w:sz w:val="16"/>
              </w:rPr>
              <w:t>Hazard</w:t>
            </w:r>
          </w:p>
        </w:tc>
        <w:tc>
          <w:tcPr>
            <w:tcW w:type="dxa" w:w="124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0"/>
            <w:shd w:val="clear" w:color="auto" w:fill="E8E8E8"/>
          </w:tcPr>
          <w:p>
            <w:pPr>
              <w:spacing w:after="0"/>
              <w:jc w:val="left"/>
            </w:pPr>
            <w:r>
              <w:rPr>
                <w:b/>
                <w:sz w:val="16"/>
              </w:rPr>
              <w:t>Unit</w:t>
            </w:r>
          </w:p>
        </w:tc>
        <w:tc>
          <w:tcPr>
            <w:tcW w:type="dxa" w:w="1560"/>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46"/>
            <w:shd w:val="clear" w:color="auto" w:fill="E8E8E8"/>
          </w:tcPr>
          <w:p>
            <w:pPr>
              <w:spacing w:after="0"/>
              <w:jc w:val="left"/>
            </w:pPr>
            <w:r>
              <w:rPr>
                <w:b/>
                <w:sz w:val="16"/>
              </w:rPr>
              <w:t>Descriptor basis</w:t>
            </w:r>
          </w:p>
        </w:tc>
        <w:tc>
          <w:tcPr>
            <w:tcW w:type="dxa" w:w="1521"/>
            <w:shd w:val="clear" w:color="auto" w:fill="E8E8E8"/>
          </w:tcPr>
          <w:p>
            <w:pPr>
              <w:spacing w:after="0"/>
              <w:jc w:val="right"/>
            </w:pPr>
            <w:r>
              <w:rPr>
                <w:b/>
                <w:sz w:val="16"/>
              </w:rPr>
              <w:t>NRI events or days in its record period (hail, wind and tornado are area-weighted, so can be fractional)</w:t>
            </w:r>
          </w:p>
        </w:tc>
        <w:tc>
          <w:tcPr>
            <w:tcW w:type="dxa" w:w="150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2"/>
          </w:tcPr>
          <w:p>
            <w:pPr>
              <w:spacing w:after="0"/>
              <w:jc w:val="right"/>
            </w:pPr>
          </w:p>
        </w:tc>
        <w:tc>
          <w:tcPr>
            <w:tcW w:type="dxa" w:w="1450"/>
          </w:tcPr>
          <w:p>
            <w:pPr>
              <w:spacing w:after="0"/>
              <w:jc w:val="left"/>
            </w:pPr>
            <w:r>
              <w:rPr>
                <w:sz w:val="16"/>
              </w:rPr>
              <w:t>events per year</w:t>
            </w:r>
          </w:p>
        </w:tc>
        <w:tc>
          <w:tcPr>
            <w:tcW w:type="dxa" w:w="1560"/>
          </w:tcPr>
          <w:p>
            <w:pPr>
              <w:spacing w:after="0"/>
              <w:jc w:val="left"/>
            </w:pPr>
          </w:p>
        </w:tc>
        <w:tc>
          <w:tcPr>
            <w:tcW w:type="dxa" w:w="1037"/>
          </w:tcPr>
          <w:p>
            <w:pPr>
              <w:spacing w:after="0"/>
              <w:jc w:val="left"/>
            </w:pPr>
          </w:p>
        </w:tc>
        <w:tc>
          <w:tcPr>
            <w:tcW w:type="dxa" w:w="1746"/>
          </w:tcPr>
          <w:p>
            <w:pPr>
              <w:spacing w:after="0"/>
              <w:jc w:val="left"/>
            </w:pPr>
          </w:p>
        </w:tc>
        <w:tc>
          <w:tcPr>
            <w:tcW w:type="dxa" w:w="1521"/>
          </w:tcPr>
          <w:p>
            <w:pPr>
              <w:spacing w:after="0"/>
              <w:jc w:val="right"/>
            </w:pPr>
          </w:p>
        </w:tc>
        <w:tc>
          <w:tcPr>
            <w:tcW w:type="dxa" w:w="1504"/>
          </w:tcPr>
          <w:p>
            <w:pPr>
              <w:spacing w:after="0"/>
              <w:jc w:val="left"/>
            </w:pPr>
            <w:r>
              <w:rPr>
                <w:sz w:val="16"/>
              </w:rPr>
              <w:t>1994 to 2023 (30 years)</w:t>
            </w:r>
          </w:p>
        </w:tc>
        <w:tc>
          <w:tcPr>
            <w:tcW w:type="dxa" w:w="1037"/>
          </w:tcPr>
          <w:p>
            <w:pPr>
              <w:spacing w:after="0"/>
              <w:jc w:val="left"/>
            </w:pPr>
            <w:r>
              <w:rPr>
                <w:sz w:val="16"/>
              </w:rPr>
              <w:t>see B1-f</w:t>
            </w:r>
          </w:p>
        </w:tc>
        <w:tc>
          <w:tcPr>
            <w:tcW w:type="dxa" w:w="197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2"/>
          </w:tcPr>
          <w:p>
            <w:pPr>
              <w:spacing w:after="0"/>
              <w:jc w:val="right"/>
            </w:pPr>
          </w:p>
        </w:tc>
        <w:tc>
          <w:tcPr>
            <w:tcW w:type="dxa" w:w="1450"/>
          </w:tcPr>
          <w:p>
            <w:pPr>
              <w:spacing w:after="0"/>
              <w:jc w:val="left"/>
            </w:pPr>
            <w:r>
              <w:rPr>
                <w:sz w:val="16"/>
              </w:rPr>
              <w:t>events per year at a location (modeled)</w:t>
            </w:r>
          </w:p>
        </w:tc>
        <w:tc>
          <w:tcPr>
            <w:tcW w:type="dxa" w:w="1560"/>
          </w:tcPr>
          <w:p>
            <w:pPr>
              <w:spacing w:after="0"/>
              <w:jc w:val="left"/>
            </w:pPr>
          </w:p>
        </w:tc>
        <w:tc>
          <w:tcPr>
            <w:tcW w:type="dxa" w:w="1037"/>
          </w:tcPr>
          <w:p>
            <w:pPr>
              <w:spacing w:after="0"/>
              <w:jc w:val="left"/>
            </w:pPr>
          </w:p>
        </w:tc>
        <w:tc>
          <w:tcPr>
            <w:tcW w:type="dxa" w:w="1746"/>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2"/>
          </w:tcPr>
          <w:p>
            <w:pPr>
              <w:spacing w:after="0"/>
              <w:jc w:val="right"/>
            </w:pPr>
            <w:r>
              <w:rPr>
                <w:sz w:val="16"/>
              </w:rPr>
              <w:t>5.32</w:t>
            </w:r>
          </w:p>
        </w:tc>
        <w:tc>
          <w:tcPr>
            <w:tcW w:type="dxa" w:w="1450"/>
          </w:tcPr>
          <w:p>
            <w:pPr>
              <w:spacing w:after="0"/>
              <w:jc w:val="left"/>
            </w:pPr>
            <w:r>
              <w:rPr>
                <w:sz w:val="16"/>
              </w:rPr>
              <w:t>event-days per year</w:t>
            </w:r>
          </w:p>
        </w:tc>
        <w:tc>
          <w:tcPr>
            <w:tcW w:type="dxa" w:w="1560"/>
          </w:tcPr>
          <w:p>
            <w:pPr>
              <w:spacing w:after="0"/>
              <w:jc w:val="left"/>
            </w:pPr>
            <w:r>
              <w:rPr>
                <w:sz w:val="16"/>
              </w:rPr>
              <w:t>about 5.32 days per year</w:t>
            </w:r>
          </w:p>
        </w:tc>
        <w:tc>
          <w:tcPr>
            <w:tcW w:type="dxa" w:w="1037"/>
          </w:tcPr>
          <w:p>
            <w:pPr>
              <w:spacing w:after="0"/>
              <w:jc w:val="left"/>
            </w:pPr>
            <w:r>
              <w:rPr>
                <w:sz w:val="16"/>
              </w:rPr>
              <w:t>Likely</w:t>
            </w:r>
          </w:p>
        </w:tc>
        <w:tc>
          <w:tcPr>
            <w:tcW w:type="dxa" w:w="1746"/>
          </w:tcPr>
          <w:p>
            <w:pPr>
              <w:spacing w:after="0"/>
              <w:jc w:val="left"/>
            </w:pPr>
            <w:r>
              <w:rPr>
                <w:sz w:val="16"/>
              </w:rPr>
              <w:t>event-days in 7 of 30 years, 1996 to 2025 (23.3%)</w:t>
            </w:r>
          </w:p>
        </w:tc>
        <w:tc>
          <w:tcPr>
            <w:tcW w:type="dxa" w:w="1521"/>
          </w:tcPr>
          <w:p>
            <w:pPr>
              <w:spacing w:after="0"/>
              <w:jc w:val="right"/>
            </w:pPr>
            <w:r>
              <w:rPr>
                <w:sz w:val="16"/>
              </w:rPr>
              <w:t>101</w:t>
            </w:r>
          </w:p>
        </w:tc>
        <w:tc>
          <w:tcPr>
            <w:tcW w:type="dxa" w:w="1504"/>
          </w:tcPr>
          <w:p>
            <w:pPr>
              <w:spacing w:after="0"/>
              <w:jc w:val="left"/>
            </w:pPr>
            <w:r>
              <w:rPr>
                <w:sz w:val="16"/>
              </w:rPr>
              <w:t>2005-11-12 to 2024-11-12 (19 years)</w:t>
            </w:r>
          </w:p>
        </w:tc>
        <w:tc>
          <w:tcPr>
            <w:tcW w:type="dxa" w:w="1037"/>
          </w:tcPr>
          <w:p>
            <w:pPr>
              <w:spacing w:after="0"/>
              <w:jc w:val="left"/>
            </w:pPr>
            <w:r>
              <w:rPr>
                <w:sz w:val="16"/>
              </w:rPr>
              <w:t>countywide</w:t>
            </w:r>
          </w:p>
        </w:tc>
        <w:tc>
          <w:tcPr>
            <w:tcW w:type="dxa" w:w="1978"/>
          </w:tcPr>
          <w:p>
            <w:pPr>
              <w:spacing w:after="0"/>
              <w:jc w:val="left"/>
            </w:pPr>
            <w:r>
              <w:rPr>
                <w:sz w:val="16"/>
              </w:rPr>
              <w:t>NRI gives about 5.32 cold wave event-days a year here (its annualized frequency over 19 years; not its event count divided by the years), but Storm Events has a record in only 7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2"/>
          </w:tcPr>
          <w:p>
            <w:pPr>
              <w:spacing w:after="0"/>
              <w:jc w:val="right"/>
            </w:pPr>
            <w:r>
              <w:rPr>
                <w:sz w:val="16"/>
              </w:rPr>
              <w:t>13.6</w:t>
            </w:r>
          </w:p>
        </w:tc>
        <w:tc>
          <w:tcPr>
            <w:tcW w:type="dxa" w:w="1450"/>
          </w:tcPr>
          <w:p>
            <w:pPr>
              <w:spacing w:after="0"/>
              <w:jc w:val="left"/>
            </w:pPr>
            <w:r>
              <w:rPr>
                <w:sz w:val="16"/>
              </w:rPr>
              <w:t>event-days per year</w:t>
            </w:r>
          </w:p>
        </w:tc>
        <w:tc>
          <w:tcPr>
            <w:tcW w:type="dxa" w:w="1560"/>
          </w:tcPr>
          <w:p>
            <w:pPr>
              <w:spacing w:after="0"/>
              <w:jc w:val="left"/>
            </w:pPr>
            <w:r>
              <w:rPr>
                <w:sz w:val="16"/>
              </w:rPr>
              <w:t>about 13.6 days per year</w:t>
            </w:r>
          </w:p>
        </w:tc>
        <w:tc>
          <w:tcPr>
            <w:tcW w:type="dxa" w:w="1037"/>
          </w:tcPr>
          <w:p>
            <w:pPr>
              <w:spacing w:after="0"/>
              <w:jc w:val="left"/>
            </w:pPr>
            <w:r>
              <w:rPr>
                <w:sz w:val="16"/>
              </w:rPr>
              <w:t>Likely</w:t>
            </w:r>
          </w:p>
        </w:tc>
        <w:tc>
          <w:tcPr>
            <w:tcW w:type="dxa" w:w="1746"/>
          </w:tcPr>
          <w:p>
            <w:pPr>
              <w:spacing w:after="0"/>
              <w:jc w:val="left"/>
            </w:pPr>
            <w:r>
              <w:rPr>
                <w:sz w:val="16"/>
              </w:rPr>
              <w:t>event-days in 6 of 30 years, 1996 to 2025 (20%)</w:t>
            </w:r>
          </w:p>
        </w:tc>
        <w:tc>
          <w:tcPr>
            <w:tcW w:type="dxa" w:w="1521"/>
          </w:tcPr>
          <w:p>
            <w:pPr>
              <w:spacing w:after="0"/>
              <w:jc w:val="right"/>
            </w:pPr>
            <w:r>
              <w:rPr>
                <w:sz w:val="16"/>
              </w:rPr>
              <w:t>434</w:t>
            </w:r>
          </w:p>
        </w:tc>
        <w:tc>
          <w:tcPr>
            <w:tcW w:type="dxa" w:w="150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8"/>
          </w:tcPr>
          <w:p>
            <w:pPr>
              <w:spacing w:after="0"/>
              <w:jc w:val="left"/>
            </w:pPr>
            <w:r>
              <w:rPr>
                <w:sz w:val="16"/>
              </w:rPr>
              <w:t>NRI gives about 13.6 drought event-days a year here (its annualized frequency over 25.25 years; not its event count divided by the years), but Storm Events has a record in only 6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2"/>
          </w:tcPr>
          <w:p>
            <w:pPr>
              <w:spacing w:after="0"/>
              <w:jc w:val="right"/>
            </w:pPr>
            <w:r>
              <w:rPr>
                <w:sz w:val="16"/>
              </w:rPr>
              <w:t>0.001</w:t>
            </w:r>
          </w:p>
        </w:tc>
        <w:tc>
          <w:tcPr>
            <w:tcW w:type="dxa" w:w="1450"/>
          </w:tcPr>
          <w:p>
            <w:pPr>
              <w:spacing w:after="0"/>
              <w:jc w:val="left"/>
            </w:pPr>
            <w:r>
              <w:rPr>
                <w:sz w:val="16"/>
              </w:rPr>
              <w:t>annual probability at a location</w:t>
            </w:r>
          </w:p>
        </w:tc>
        <w:tc>
          <w:tcPr>
            <w:tcW w:type="dxa" w:w="1560"/>
          </w:tcPr>
          <w:p>
            <w:pPr>
              <w:spacing w:after="0"/>
              <w:jc w:val="left"/>
            </w:pPr>
            <w:r>
              <w:rPr>
                <w:sz w:val="16"/>
              </w:rPr>
              <w:t>chance a given location in the county has at least minor-damage shaking in a year: 0.1%</w:t>
            </w:r>
          </w:p>
        </w:tc>
        <w:tc>
          <w:tcPr>
            <w:tcW w:type="dxa" w:w="1037"/>
          </w:tcPr>
          <w:p>
            <w:pPr>
              <w:spacing w:after="0"/>
              <w:jc w:val="left"/>
            </w:pPr>
          </w:p>
        </w:tc>
        <w:tc>
          <w:tcPr>
            <w:tcW w:type="dxa" w:w="1746"/>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2"/>
          </w:tcPr>
          <w:p>
            <w:pPr>
              <w:spacing w:after="0"/>
              <w:jc w:val="right"/>
            </w:pPr>
            <w:r>
              <w:rPr>
                <w:sz w:val="16"/>
              </w:rPr>
              <w:t>4</w:t>
            </w:r>
          </w:p>
        </w:tc>
        <w:tc>
          <w:tcPr>
            <w:tcW w:type="dxa" w:w="1450"/>
          </w:tcPr>
          <w:p>
            <w:pPr>
              <w:spacing w:after="0"/>
              <w:jc w:val="left"/>
            </w:pPr>
            <w:r>
              <w:rPr>
                <w:sz w:val="16"/>
              </w:rPr>
              <w:t>events per year</w:t>
            </w:r>
          </w:p>
        </w:tc>
        <w:tc>
          <w:tcPr>
            <w:tcW w:type="dxa" w:w="1560"/>
          </w:tcPr>
          <w:p>
            <w:pPr>
              <w:spacing w:after="0"/>
              <w:jc w:val="left"/>
            </w:pPr>
            <w:r>
              <w:rPr>
                <w:sz w:val="16"/>
              </w:rPr>
              <w:t>about 4 per year</w:t>
            </w:r>
          </w:p>
        </w:tc>
        <w:tc>
          <w:tcPr>
            <w:tcW w:type="dxa" w:w="1037"/>
          </w:tcPr>
          <w:p>
            <w:pPr>
              <w:spacing w:after="0"/>
              <w:jc w:val="left"/>
            </w:pPr>
            <w:r>
              <w:rPr>
                <w:sz w:val="16"/>
              </w:rPr>
              <w:t>Highly likely</w:t>
            </w:r>
          </w:p>
        </w:tc>
        <w:tc>
          <w:tcPr>
            <w:tcW w:type="dxa" w:w="1746"/>
          </w:tcPr>
          <w:p>
            <w:pPr>
              <w:spacing w:after="0"/>
              <w:jc w:val="left"/>
            </w:pPr>
            <w:r>
              <w:rPr>
                <w:sz w:val="16"/>
              </w:rPr>
              <w:t>FEMA annualized frequency (modeled)</w:t>
            </w:r>
          </w:p>
        </w:tc>
        <w:tc>
          <w:tcPr>
            <w:tcW w:type="dxa" w:w="1521"/>
          </w:tcPr>
          <w:p>
            <w:pPr>
              <w:spacing w:after="0"/>
              <w:jc w:val="right"/>
            </w:pPr>
            <w:r>
              <w:rPr>
                <w:sz w:val="16"/>
              </w:rPr>
              <w:t>152.2 (modeled)</w:t>
            </w:r>
          </w:p>
        </w:tc>
        <w:tc>
          <w:tcPr>
            <w:tcW w:type="dxa" w:w="1504"/>
          </w:tcPr>
          <w:p>
            <w:pPr>
              <w:spacing w:after="0"/>
              <w:jc w:val="left"/>
            </w:pPr>
            <w:r>
              <w:rPr>
                <w:sz w:val="16"/>
              </w:rPr>
              <w:t>1986 to 2023 (38 years)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Heat Wave</w:t>
            </w:r>
          </w:p>
        </w:tc>
        <w:tc>
          <w:tcPr>
            <w:tcW w:type="dxa" w:w="1242"/>
          </w:tcPr>
          <w:p>
            <w:pPr>
              <w:spacing w:after="0"/>
              <w:jc w:val="right"/>
            </w:pPr>
            <w:r>
              <w:rPr>
                <w:sz w:val="16"/>
              </w:rPr>
              <w:t>8.89</w:t>
            </w:r>
          </w:p>
        </w:tc>
        <w:tc>
          <w:tcPr>
            <w:tcW w:type="dxa" w:w="1450"/>
          </w:tcPr>
          <w:p>
            <w:pPr>
              <w:spacing w:after="0"/>
              <w:jc w:val="left"/>
            </w:pPr>
            <w:r>
              <w:rPr>
                <w:sz w:val="16"/>
              </w:rPr>
              <w:t>event-days per year</w:t>
            </w:r>
          </w:p>
        </w:tc>
        <w:tc>
          <w:tcPr>
            <w:tcW w:type="dxa" w:w="1560"/>
          </w:tcPr>
          <w:p>
            <w:pPr>
              <w:spacing w:after="0"/>
              <w:jc w:val="left"/>
            </w:pPr>
            <w:r>
              <w:rPr>
                <w:sz w:val="16"/>
              </w:rPr>
              <w:t>about 8.89 days per year</w:t>
            </w:r>
          </w:p>
        </w:tc>
        <w:tc>
          <w:tcPr>
            <w:tcW w:type="dxa" w:w="1037"/>
          </w:tcPr>
          <w:p>
            <w:pPr>
              <w:spacing w:after="0"/>
              <w:jc w:val="left"/>
            </w:pPr>
            <w:r>
              <w:rPr>
                <w:sz w:val="16"/>
              </w:rPr>
              <w:t>Likely</w:t>
            </w:r>
          </w:p>
        </w:tc>
        <w:tc>
          <w:tcPr>
            <w:tcW w:type="dxa" w:w="1746"/>
          </w:tcPr>
          <w:p>
            <w:pPr>
              <w:spacing w:after="0"/>
              <w:jc w:val="left"/>
            </w:pPr>
            <w:r>
              <w:rPr>
                <w:sz w:val="16"/>
              </w:rPr>
              <w:t>event-days in 5 of 30 years, 1996 to 2025 (16.7%)</w:t>
            </w:r>
          </w:p>
        </w:tc>
        <w:tc>
          <w:tcPr>
            <w:tcW w:type="dxa" w:w="1521"/>
          </w:tcPr>
          <w:p>
            <w:pPr>
              <w:spacing w:after="0"/>
              <w:jc w:val="right"/>
            </w:pPr>
            <w:r>
              <w:rPr>
                <w:sz w:val="16"/>
              </w:rPr>
              <w:t>133</w:t>
            </w:r>
          </w:p>
        </w:tc>
        <w:tc>
          <w:tcPr>
            <w:tcW w:type="dxa" w:w="1504"/>
          </w:tcPr>
          <w:p>
            <w:pPr>
              <w:spacing w:after="0"/>
              <w:jc w:val="left"/>
            </w:pPr>
            <w:r>
              <w:rPr>
                <w:sz w:val="16"/>
              </w:rPr>
              <w:t>2005-11-12 to 2024-11-12 (19 years)</w:t>
            </w:r>
          </w:p>
        </w:tc>
        <w:tc>
          <w:tcPr>
            <w:tcW w:type="dxa" w:w="1037"/>
          </w:tcPr>
          <w:p>
            <w:pPr>
              <w:spacing w:after="0"/>
              <w:jc w:val="left"/>
            </w:pPr>
            <w:r>
              <w:rPr>
                <w:sz w:val="16"/>
              </w:rPr>
              <w:t>countywide</w:t>
            </w:r>
          </w:p>
        </w:tc>
        <w:tc>
          <w:tcPr>
            <w:tcW w:type="dxa" w:w="1978"/>
          </w:tcPr>
          <w:p>
            <w:pPr>
              <w:spacing w:after="0"/>
              <w:jc w:val="left"/>
            </w:pPr>
            <w:r>
              <w:rPr>
                <w:sz w:val="16"/>
              </w:rPr>
              <w:t>NRI gives about 8.89 heat wave event-days a year here (its annualized frequency over 19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2"/>
          </w:tcPr>
          <w:p>
            <w:pPr>
              <w:spacing w:after="0"/>
              <w:jc w:val="right"/>
            </w:pPr>
            <w:r>
              <w:rPr>
                <w:sz w:val="16"/>
              </w:rPr>
              <w:t>0.00742</w:t>
            </w:r>
          </w:p>
        </w:tc>
        <w:tc>
          <w:tcPr>
            <w:tcW w:type="dxa" w:w="1450"/>
          </w:tcPr>
          <w:p>
            <w:pPr>
              <w:spacing w:after="0"/>
              <w:jc w:val="left"/>
            </w:pPr>
            <w:r>
              <w:rPr>
                <w:sz w:val="16"/>
              </w:rPr>
              <w:t>events per year</w:t>
            </w:r>
          </w:p>
        </w:tc>
        <w:tc>
          <w:tcPr>
            <w:tcW w:type="dxa" w:w="1560"/>
          </w:tcPr>
          <w:p>
            <w:pPr>
              <w:spacing w:after="0"/>
              <w:jc w:val="left"/>
            </w:pPr>
            <w:r>
              <w:rPr>
                <w:sz w:val="16"/>
              </w:rPr>
              <w:t>about 1 in 135 years</w:t>
            </w:r>
          </w:p>
        </w:tc>
        <w:tc>
          <w:tcPr>
            <w:tcW w:type="dxa" w:w="1037"/>
          </w:tcPr>
          <w:p>
            <w:pPr>
              <w:spacing w:after="0"/>
              <w:jc w:val="left"/>
            </w:pPr>
            <w:r>
              <w:rPr>
                <w:sz w:val="16"/>
              </w:rPr>
              <w:t>Unlikely</w:t>
            </w:r>
          </w:p>
        </w:tc>
        <w:tc>
          <w:tcPr>
            <w:tcW w:type="dxa" w:w="1746"/>
          </w:tcPr>
          <w:p>
            <w:pPr>
              <w:spacing w:after="0"/>
              <w:jc w:val="left"/>
            </w:pPr>
            <w:r>
              <w:rPr>
                <w:sz w:val="16"/>
              </w:rPr>
              <w:t>FEMA annualized frequency (modeled)</w:t>
            </w:r>
          </w:p>
        </w:tc>
        <w:tc>
          <w:tcPr>
            <w:tcW w:type="dxa" w:w="1521"/>
          </w:tcPr>
          <w:p>
            <w:pPr>
              <w:spacing w:after="0"/>
              <w:jc w:val="right"/>
            </w:pPr>
            <w:r>
              <w:rPr>
                <w:sz w:val="16"/>
              </w:rPr>
              <w:t>0</w:t>
            </w:r>
          </w:p>
        </w:tc>
        <w:tc>
          <w:tcPr>
            <w:tcW w:type="dxa" w:w="1504"/>
          </w:tcPr>
          <w:p>
            <w:pPr>
              <w:spacing w:after="0"/>
              <w:jc w:val="left"/>
            </w:pPr>
            <w:r>
              <w:rPr>
                <w:sz w:val="16"/>
              </w:rPr>
              <w:t>1851 to 2024 (Atlantic)</w:t>
            </w:r>
          </w:p>
        </w:tc>
        <w:tc>
          <w:tcPr>
            <w:tcW w:type="dxa" w:w="1037"/>
          </w:tcPr>
          <w:p>
            <w:pPr>
              <w:spacing w:after="0"/>
              <w:jc w:val="left"/>
            </w:pPr>
            <w:r>
              <w:rPr>
                <w:sz w:val="16"/>
              </w:rPr>
              <w:t>see B1-f</w:t>
            </w:r>
          </w:p>
        </w:tc>
        <w:tc>
          <w:tcPr>
            <w:tcW w:type="dxa" w:w="1978"/>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2"/>
          </w:tcPr>
          <w:p>
            <w:pPr>
              <w:spacing w:after="0"/>
              <w:jc w:val="right"/>
            </w:pPr>
            <w:r>
              <w:rPr>
                <w:sz w:val="16"/>
              </w:rPr>
              <w:t>0.358</w:t>
            </w:r>
          </w:p>
        </w:tc>
        <w:tc>
          <w:tcPr>
            <w:tcW w:type="dxa" w:w="1450"/>
          </w:tcPr>
          <w:p>
            <w:pPr>
              <w:spacing w:after="0"/>
              <w:jc w:val="left"/>
            </w:pPr>
            <w:r>
              <w:rPr>
                <w:sz w:val="16"/>
              </w:rPr>
              <w:t>event-days per year</w:t>
            </w:r>
          </w:p>
        </w:tc>
        <w:tc>
          <w:tcPr>
            <w:tcW w:type="dxa" w:w="1560"/>
          </w:tcPr>
          <w:p>
            <w:pPr>
              <w:spacing w:after="0"/>
              <w:jc w:val="left"/>
            </w:pPr>
            <w:r>
              <w:rPr>
                <w:sz w:val="16"/>
              </w:rPr>
              <w:t>about 0.358 days per year</w:t>
            </w:r>
          </w:p>
        </w:tc>
        <w:tc>
          <w:tcPr>
            <w:tcW w:type="dxa" w:w="1037"/>
          </w:tcPr>
          <w:p>
            <w:pPr>
              <w:spacing w:after="0"/>
              <w:jc w:val="left"/>
            </w:pPr>
            <w:r>
              <w:rPr>
                <w:sz w:val="16"/>
              </w:rPr>
              <w:t>Likely</w:t>
            </w:r>
          </w:p>
        </w:tc>
        <w:tc>
          <w:tcPr>
            <w:tcW w:type="dxa" w:w="1746"/>
          </w:tcPr>
          <w:p>
            <w:pPr>
              <w:spacing w:after="0"/>
              <w:jc w:val="left"/>
            </w:pPr>
            <w:r>
              <w:rPr>
                <w:sz w:val="16"/>
              </w:rPr>
              <w:t>event-days in 7 of 30 years, 1996 to 2025 (23.3%)</w:t>
            </w:r>
          </w:p>
        </w:tc>
        <w:tc>
          <w:tcPr>
            <w:tcW w:type="dxa" w:w="1521"/>
          </w:tcPr>
          <w:p>
            <w:pPr>
              <w:spacing w:after="0"/>
              <w:jc w:val="right"/>
            </w:pPr>
            <w:r>
              <w:rPr>
                <w:sz w:val="16"/>
              </w:rPr>
              <w:t>25</w:t>
            </w:r>
          </w:p>
        </w:tc>
        <w:tc>
          <w:tcPr>
            <w:tcW w:type="dxa" w:w="1504"/>
          </w:tcPr>
          <w:p>
            <w:pPr>
              <w:spacing w:after="0"/>
              <w:jc w:val="left"/>
            </w:pPr>
            <w:r>
              <w:rPr>
                <w:sz w:val="16"/>
              </w:rPr>
              <w:t>1946-12-31 to 2014-02-12 (67 years)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Inland Flooding</w:t>
            </w:r>
          </w:p>
        </w:tc>
        <w:tc>
          <w:tcPr>
            <w:tcW w:type="dxa" w:w="1242"/>
          </w:tcPr>
          <w:p>
            <w:pPr>
              <w:spacing w:after="0"/>
              <w:jc w:val="right"/>
            </w:pPr>
            <w:r>
              <w:rPr>
                <w:sz w:val="16"/>
              </w:rPr>
              <w:t>0.679</w:t>
            </w:r>
          </w:p>
        </w:tc>
        <w:tc>
          <w:tcPr>
            <w:tcW w:type="dxa" w:w="1450"/>
          </w:tcPr>
          <w:p>
            <w:pPr>
              <w:spacing w:after="0"/>
              <w:jc w:val="left"/>
            </w:pPr>
            <w:r>
              <w:rPr>
                <w:sz w:val="16"/>
              </w:rPr>
              <w:t>event-days per year</w:t>
            </w:r>
          </w:p>
        </w:tc>
        <w:tc>
          <w:tcPr>
            <w:tcW w:type="dxa" w:w="1560"/>
          </w:tcPr>
          <w:p>
            <w:pPr>
              <w:spacing w:after="0"/>
              <w:jc w:val="left"/>
            </w:pPr>
            <w:r>
              <w:rPr>
                <w:sz w:val="16"/>
              </w:rPr>
              <w:t>about 0.679 days per year</w:t>
            </w:r>
          </w:p>
        </w:tc>
        <w:tc>
          <w:tcPr>
            <w:tcW w:type="dxa" w:w="1037"/>
          </w:tcPr>
          <w:p>
            <w:pPr>
              <w:spacing w:after="0"/>
              <w:jc w:val="left"/>
            </w:pPr>
            <w:r>
              <w:rPr>
                <w:sz w:val="16"/>
              </w:rPr>
              <w:t>Likely</w:t>
            </w:r>
          </w:p>
        </w:tc>
        <w:tc>
          <w:tcPr>
            <w:tcW w:type="dxa" w:w="1746"/>
          </w:tcPr>
          <w:p>
            <w:pPr>
              <w:spacing w:after="0"/>
              <w:jc w:val="left"/>
            </w:pPr>
            <w:r>
              <w:rPr>
                <w:sz w:val="16"/>
              </w:rPr>
              <w:t>event-days in 12 of 30 years, 1996 to 2025 (40%)</w:t>
            </w:r>
          </w:p>
        </w:tc>
        <w:tc>
          <w:tcPr>
            <w:tcW w:type="dxa" w:w="1521"/>
          </w:tcPr>
          <w:p>
            <w:pPr>
              <w:spacing w:after="0"/>
              <w:jc w:val="right"/>
            </w:pPr>
            <w:r>
              <w:rPr>
                <w:sz w:val="16"/>
              </w:rPr>
              <w:t>19</w:t>
            </w:r>
          </w:p>
        </w:tc>
        <w:tc>
          <w:tcPr>
            <w:tcW w:type="dxa" w:w="1504"/>
          </w:tcPr>
          <w:p>
            <w:pPr>
              <w:spacing w:after="0"/>
              <w:jc w:val="left"/>
            </w:pPr>
            <w:r>
              <w:rPr>
                <w:sz w:val="16"/>
              </w:rPr>
              <w:t>1996 to 2023 (28 years)</w:t>
            </w:r>
          </w:p>
        </w:tc>
        <w:tc>
          <w:tcPr>
            <w:tcW w:type="dxa" w:w="1037"/>
          </w:tcPr>
          <w:p>
            <w:pPr>
              <w:spacing w:after="0"/>
              <w:jc w:val="left"/>
            </w:pPr>
            <w:r>
              <w:rPr>
                <w:sz w:val="16"/>
              </w:rPr>
              <w:t>see B1-f</w:t>
            </w:r>
          </w:p>
        </w:tc>
        <w:tc>
          <w:tcPr>
            <w:tcW w:type="dxa" w:w="1978"/>
          </w:tcPr>
          <w:p>
            <w:pPr>
              <w:spacing w:after="0"/>
              <w:jc w:val="left"/>
            </w:pPr>
          </w:p>
        </w:tc>
      </w:tr>
      <w:tr>
        <w:trPr>
          <w:cantSplit/>
        </w:trPr>
        <w:tc>
          <w:tcPr>
            <w:tcW w:type="dxa" w:w="1037"/>
          </w:tcPr>
          <w:p>
            <w:pPr>
              <w:spacing w:after="0"/>
              <w:jc w:val="left"/>
            </w:pPr>
            <w:r>
              <w:rPr>
                <w:sz w:val="16"/>
              </w:rPr>
              <w:t>Landslide</w:t>
            </w:r>
          </w:p>
        </w:tc>
        <w:tc>
          <w:tcPr>
            <w:tcW w:type="dxa" w:w="1242"/>
          </w:tcPr>
          <w:p>
            <w:pPr>
              <w:spacing w:after="0"/>
              <w:jc w:val="right"/>
            </w:pPr>
            <w:r>
              <w:rPr>
                <w:sz w:val="16"/>
              </w:rPr>
              <w:t>0.14</w:t>
            </w:r>
          </w:p>
        </w:tc>
        <w:tc>
          <w:tcPr>
            <w:tcW w:type="dxa" w:w="1450"/>
          </w:tcPr>
          <w:p>
            <w:pPr>
              <w:spacing w:after="0"/>
              <w:jc w:val="left"/>
            </w:pPr>
            <w:r>
              <w:rPr>
                <w:sz w:val="16"/>
              </w:rPr>
              <w:t>events per year (modeled)</w:t>
            </w:r>
          </w:p>
        </w:tc>
        <w:tc>
          <w:tcPr>
            <w:tcW w:type="dxa" w:w="1560"/>
          </w:tcPr>
          <w:p>
            <w:pPr>
              <w:spacing w:after="0"/>
              <w:jc w:val="left"/>
            </w:pPr>
            <w:r>
              <w:rPr>
                <w:sz w:val="16"/>
              </w:rPr>
              <w:t>about 1 in 7 years</w:t>
            </w:r>
          </w:p>
        </w:tc>
        <w:tc>
          <w:tcPr>
            <w:tcW w:type="dxa" w:w="1037"/>
          </w:tcPr>
          <w:p>
            <w:pPr>
              <w:spacing w:after="0"/>
              <w:jc w:val="left"/>
            </w:pPr>
            <w:r>
              <w:rPr>
                <w:sz w:val="16"/>
              </w:rPr>
              <w:t>Likely</w:t>
            </w:r>
          </w:p>
        </w:tc>
        <w:tc>
          <w:tcPr>
            <w:tcW w:type="dxa" w:w="1746"/>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p>
        </w:tc>
      </w:tr>
      <w:tr>
        <w:trPr>
          <w:cantSplit/>
        </w:trPr>
        <w:tc>
          <w:tcPr>
            <w:tcW w:type="dxa" w:w="1037"/>
          </w:tcPr>
          <w:p>
            <w:pPr>
              <w:spacing w:after="0"/>
              <w:jc w:val="left"/>
            </w:pPr>
            <w:r>
              <w:rPr>
                <w:sz w:val="16"/>
              </w:rPr>
              <w:t>Lightning</w:t>
            </w:r>
          </w:p>
        </w:tc>
        <w:tc>
          <w:tcPr>
            <w:tcW w:type="dxa" w:w="1242"/>
          </w:tcPr>
          <w:p>
            <w:pPr>
              <w:spacing w:after="0"/>
              <w:jc w:val="right"/>
            </w:pPr>
            <w:r>
              <w:rPr>
                <w:sz w:val="16"/>
              </w:rPr>
              <w:t>44.9</w:t>
            </w:r>
          </w:p>
        </w:tc>
        <w:tc>
          <w:tcPr>
            <w:tcW w:type="dxa" w:w="1450"/>
          </w:tcPr>
          <w:p>
            <w:pPr>
              <w:spacing w:after="0"/>
              <w:jc w:val="left"/>
            </w:pPr>
            <w:r>
              <w:rPr>
                <w:sz w:val="16"/>
              </w:rPr>
              <w:t>days per year with a strike</w:t>
            </w:r>
          </w:p>
        </w:tc>
        <w:tc>
          <w:tcPr>
            <w:tcW w:type="dxa" w:w="1560"/>
          </w:tcPr>
          <w:p>
            <w:pPr>
              <w:spacing w:after="0"/>
              <w:jc w:val="left"/>
            </w:pPr>
            <w:r>
              <w:rPr>
                <w:sz w:val="16"/>
              </w:rPr>
              <w:t>about 44.9 days per year</w:t>
            </w:r>
          </w:p>
        </w:tc>
        <w:tc>
          <w:tcPr>
            <w:tcW w:type="dxa" w:w="1037"/>
          </w:tcPr>
          <w:p>
            <w:pPr>
              <w:spacing w:after="0"/>
              <w:jc w:val="left"/>
            </w:pPr>
            <w:r>
              <w:rPr>
                <w:sz w:val="16"/>
              </w:rPr>
              <w:t>Highly likely</w:t>
            </w:r>
          </w:p>
        </w:tc>
        <w:tc>
          <w:tcPr>
            <w:tcW w:type="dxa" w:w="1746"/>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4"/>
          </w:tcPr>
          <w:p>
            <w:pPr>
              <w:spacing w:after="0"/>
              <w:jc w:val="left"/>
            </w:pPr>
            <w:r>
              <w:rPr>
                <w:sz w:val="16"/>
              </w:rPr>
              <w:t>1995 to 2023 (29 years; CONUS)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Strong Wind</w:t>
            </w:r>
          </w:p>
        </w:tc>
        <w:tc>
          <w:tcPr>
            <w:tcW w:type="dxa" w:w="1242"/>
          </w:tcPr>
          <w:p>
            <w:pPr>
              <w:spacing w:after="0"/>
              <w:jc w:val="right"/>
            </w:pPr>
            <w:r>
              <w:rPr>
                <w:sz w:val="16"/>
              </w:rPr>
              <w:t>5.18</w:t>
            </w:r>
          </w:p>
        </w:tc>
        <w:tc>
          <w:tcPr>
            <w:tcW w:type="dxa" w:w="1450"/>
          </w:tcPr>
          <w:p>
            <w:pPr>
              <w:spacing w:after="0"/>
              <w:jc w:val="left"/>
            </w:pPr>
            <w:r>
              <w:rPr>
                <w:sz w:val="16"/>
              </w:rPr>
              <w:t>events per year</w:t>
            </w:r>
          </w:p>
        </w:tc>
        <w:tc>
          <w:tcPr>
            <w:tcW w:type="dxa" w:w="1560"/>
          </w:tcPr>
          <w:p>
            <w:pPr>
              <w:spacing w:after="0"/>
              <w:jc w:val="left"/>
            </w:pPr>
            <w:r>
              <w:rPr>
                <w:sz w:val="16"/>
              </w:rPr>
              <w:t>about 5.18 per year</w:t>
            </w:r>
          </w:p>
        </w:tc>
        <w:tc>
          <w:tcPr>
            <w:tcW w:type="dxa" w:w="1037"/>
          </w:tcPr>
          <w:p>
            <w:pPr>
              <w:spacing w:after="0"/>
              <w:jc w:val="left"/>
            </w:pPr>
            <w:r>
              <w:rPr>
                <w:sz w:val="16"/>
              </w:rPr>
              <w:t>Highly likely</w:t>
            </w:r>
          </w:p>
        </w:tc>
        <w:tc>
          <w:tcPr>
            <w:tcW w:type="dxa" w:w="1746"/>
          </w:tcPr>
          <w:p>
            <w:pPr>
              <w:spacing w:after="0"/>
              <w:jc w:val="left"/>
            </w:pPr>
            <w:r>
              <w:rPr>
                <w:sz w:val="16"/>
              </w:rPr>
              <w:t>FEMA annualized frequency (modeled)</w:t>
            </w:r>
          </w:p>
        </w:tc>
        <w:tc>
          <w:tcPr>
            <w:tcW w:type="dxa" w:w="1521"/>
          </w:tcPr>
          <w:p>
            <w:pPr>
              <w:spacing w:after="0"/>
              <w:jc w:val="right"/>
            </w:pPr>
            <w:r>
              <w:rPr>
                <w:sz w:val="16"/>
              </w:rPr>
              <w:t>198</w:t>
            </w:r>
          </w:p>
        </w:tc>
        <w:tc>
          <w:tcPr>
            <w:tcW w:type="dxa" w:w="1504"/>
          </w:tcPr>
          <w:p>
            <w:pPr>
              <w:spacing w:after="0"/>
              <w:jc w:val="left"/>
            </w:pPr>
            <w:r>
              <w:rPr>
                <w:sz w:val="16"/>
              </w:rPr>
              <w:t>1986 to 2023 (38 years)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Tornado</w:t>
            </w:r>
          </w:p>
        </w:tc>
        <w:tc>
          <w:tcPr>
            <w:tcW w:type="dxa" w:w="1242"/>
          </w:tcPr>
          <w:p>
            <w:pPr>
              <w:spacing w:after="0"/>
              <w:jc w:val="right"/>
            </w:pPr>
            <w:r>
              <w:rPr>
                <w:sz w:val="16"/>
              </w:rPr>
              <w:t>0.323</w:t>
            </w:r>
          </w:p>
        </w:tc>
        <w:tc>
          <w:tcPr>
            <w:tcW w:type="dxa" w:w="1450"/>
          </w:tcPr>
          <w:p>
            <w:pPr>
              <w:spacing w:after="0"/>
              <w:jc w:val="left"/>
            </w:pPr>
            <w:r>
              <w:rPr>
                <w:sz w:val="16"/>
              </w:rPr>
              <w:t>events per year</w:t>
            </w:r>
          </w:p>
        </w:tc>
        <w:tc>
          <w:tcPr>
            <w:tcW w:type="dxa" w:w="1560"/>
          </w:tcPr>
          <w:p>
            <w:pPr>
              <w:spacing w:after="0"/>
              <w:jc w:val="left"/>
            </w:pPr>
            <w:r>
              <w:rPr>
                <w:sz w:val="16"/>
              </w:rPr>
              <w:t>about 1 in 3 years</w:t>
            </w:r>
          </w:p>
        </w:tc>
        <w:tc>
          <w:tcPr>
            <w:tcW w:type="dxa" w:w="1037"/>
          </w:tcPr>
          <w:p>
            <w:pPr>
              <w:spacing w:after="0"/>
              <w:jc w:val="left"/>
            </w:pPr>
            <w:r>
              <w:rPr>
                <w:sz w:val="16"/>
              </w:rPr>
              <w:t>Likely</w:t>
            </w:r>
          </w:p>
        </w:tc>
        <w:tc>
          <w:tcPr>
            <w:tcW w:type="dxa" w:w="1746"/>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4"/>
          </w:tcPr>
          <w:p>
            <w:pPr>
              <w:spacing w:after="0"/>
              <w:jc w:val="left"/>
            </w:pPr>
            <w:r>
              <w:rPr>
                <w:sz w:val="16"/>
              </w:rPr>
              <w:t>1950 to 2023 (EF2+); 1986 to 2023 (EF0-1)</w:t>
            </w:r>
          </w:p>
        </w:tc>
        <w:tc>
          <w:tcPr>
            <w:tcW w:type="dxa" w:w="1037"/>
          </w:tcPr>
          <w:p>
            <w:pPr>
              <w:spacing w:after="0"/>
              <w:jc w:val="left"/>
            </w:pPr>
            <w:r>
              <w:rPr>
                <w:sz w:val="16"/>
              </w:rPr>
              <w:t>see B1-f</w:t>
            </w:r>
          </w:p>
        </w:tc>
        <w:tc>
          <w:tcPr>
            <w:tcW w:type="dxa" w:w="1978"/>
          </w:tcPr>
          <w:p>
            <w:pPr>
              <w:spacing w:after="0"/>
              <w:jc w:val="left"/>
            </w:pPr>
          </w:p>
        </w:tc>
      </w:tr>
      <w:tr>
        <w:trPr>
          <w:cantSplit/>
        </w:trPr>
        <w:tc>
          <w:tcPr>
            <w:tcW w:type="dxa" w:w="1037"/>
          </w:tcPr>
          <w:p>
            <w:pPr>
              <w:spacing w:after="0"/>
              <w:jc w:val="left"/>
            </w:pPr>
            <w:r>
              <w:rPr>
                <w:sz w:val="16"/>
              </w:rPr>
              <w:t>Tsunami</w:t>
            </w:r>
          </w:p>
        </w:tc>
        <w:tc>
          <w:tcPr>
            <w:tcW w:type="dxa" w:w="1242"/>
          </w:tcPr>
          <w:p>
            <w:pPr>
              <w:spacing w:after="0"/>
              <w:jc w:val="right"/>
            </w:pPr>
          </w:p>
        </w:tc>
        <w:tc>
          <w:tcPr>
            <w:tcW w:type="dxa" w:w="1450"/>
          </w:tcPr>
          <w:p>
            <w:pPr>
              <w:spacing w:after="0"/>
              <w:jc w:val="left"/>
            </w:pPr>
            <w:r>
              <w:rPr>
                <w:sz w:val="16"/>
              </w:rPr>
              <w:t>annual probability at the most exposed location (used in place of a county value)</w:t>
            </w:r>
          </w:p>
        </w:tc>
        <w:tc>
          <w:tcPr>
            <w:tcW w:type="dxa" w:w="1560"/>
          </w:tcPr>
          <w:p>
            <w:pPr>
              <w:spacing w:after="0"/>
              <w:jc w:val="left"/>
            </w:pPr>
          </w:p>
        </w:tc>
        <w:tc>
          <w:tcPr>
            <w:tcW w:type="dxa" w:w="1037"/>
          </w:tcPr>
          <w:p>
            <w:pPr>
              <w:spacing w:after="0"/>
              <w:jc w:val="left"/>
            </w:pPr>
          </w:p>
        </w:tc>
        <w:tc>
          <w:tcPr>
            <w:tcW w:type="dxa" w:w="1746"/>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2"/>
          </w:tcPr>
          <w:p>
            <w:pPr>
              <w:spacing w:after="0"/>
              <w:jc w:val="right"/>
            </w:pPr>
          </w:p>
        </w:tc>
        <w:tc>
          <w:tcPr>
            <w:tcW w:type="dxa" w:w="1450"/>
          </w:tcPr>
          <w:p>
            <w:pPr>
              <w:spacing w:after="0"/>
              <w:jc w:val="left"/>
            </w:pPr>
            <w:r>
              <w:rPr>
                <w:sz w:val="16"/>
              </w:rPr>
              <w:t>annual probability</w:t>
            </w:r>
          </w:p>
        </w:tc>
        <w:tc>
          <w:tcPr>
            <w:tcW w:type="dxa" w:w="1560"/>
          </w:tcPr>
          <w:p>
            <w:pPr>
              <w:spacing w:after="0"/>
              <w:jc w:val="left"/>
            </w:pPr>
          </w:p>
        </w:tc>
        <w:tc>
          <w:tcPr>
            <w:tcW w:type="dxa" w:w="1037"/>
          </w:tcPr>
          <w:p>
            <w:pPr>
              <w:spacing w:after="0"/>
              <w:jc w:val="left"/>
            </w:pPr>
          </w:p>
        </w:tc>
        <w:tc>
          <w:tcPr>
            <w:tcW w:type="dxa" w:w="1746"/>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2"/>
          </w:tcPr>
          <w:p>
            <w:pPr>
              <w:spacing w:after="0"/>
              <w:jc w:val="right"/>
            </w:pPr>
            <w:r>
              <w:rPr>
                <w:sz w:val="16"/>
              </w:rPr>
              <w:t>0.000944</w:t>
            </w:r>
          </w:p>
        </w:tc>
        <w:tc>
          <w:tcPr>
            <w:tcW w:type="dxa" w:w="1450"/>
          </w:tcPr>
          <w:p>
            <w:pPr>
              <w:spacing w:after="0"/>
              <w:jc w:val="left"/>
            </w:pPr>
            <w:r>
              <w:rPr>
                <w:sz w:val="16"/>
              </w:rPr>
              <w:t>annual probability at a location</w:t>
            </w:r>
          </w:p>
        </w:tc>
        <w:tc>
          <w:tcPr>
            <w:tcW w:type="dxa" w:w="1560"/>
          </w:tcPr>
          <w:p>
            <w:pPr>
              <w:spacing w:after="0"/>
              <w:jc w:val="left"/>
            </w:pPr>
            <w:r>
              <w:rPr>
                <w:sz w:val="16"/>
              </w:rPr>
              <w:t>chance a given location in the county burns in a year: 0.0944%</w:t>
            </w:r>
          </w:p>
        </w:tc>
        <w:tc>
          <w:tcPr>
            <w:tcW w:type="dxa" w:w="1037"/>
          </w:tcPr>
          <w:p>
            <w:pPr>
              <w:spacing w:after="0"/>
              <w:jc w:val="left"/>
            </w:pPr>
          </w:p>
        </w:tc>
        <w:tc>
          <w:tcPr>
            <w:tcW w:type="dxa" w:w="1746"/>
          </w:tcPr>
          <w:p>
            <w:pPr>
              <w:spacing w:after="0"/>
              <w:jc w:val="left"/>
            </w:pPr>
            <w:r>
              <w:rPr>
                <w:sz w:val="16"/>
              </w:rPr>
              <w:t>Storm Events records in 0 of 30 years, 1996 to 2025 (0%)</w:t>
            </w: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2"/>
          </w:tcPr>
          <w:p>
            <w:pPr>
              <w:spacing w:after="0"/>
              <w:jc w:val="right"/>
            </w:pPr>
            <w:r>
              <w:rPr>
                <w:sz w:val="16"/>
              </w:rPr>
              <w:t>12.2</w:t>
            </w:r>
          </w:p>
        </w:tc>
        <w:tc>
          <w:tcPr>
            <w:tcW w:type="dxa" w:w="1450"/>
          </w:tcPr>
          <w:p>
            <w:pPr>
              <w:spacing w:after="0"/>
              <w:jc w:val="left"/>
            </w:pPr>
            <w:r>
              <w:rPr>
                <w:sz w:val="16"/>
              </w:rPr>
              <w:t>event-days per year</w:t>
            </w:r>
          </w:p>
        </w:tc>
        <w:tc>
          <w:tcPr>
            <w:tcW w:type="dxa" w:w="1560"/>
          </w:tcPr>
          <w:p>
            <w:pPr>
              <w:spacing w:after="0"/>
              <w:jc w:val="left"/>
            </w:pPr>
            <w:r>
              <w:rPr>
                <w:sz w:val="16"/>
              </w:rPr>
              <w:t>about 12.2 days per year</w:t>
            </w:r>
          </w:p>
        </w:tc>
        <w:tc>
          <w:tcPr>
            <w:tcW w:type="dxa" w:w="1037"/>
          </w:tcPr>
          <w:p>
            <w:pPr>
              <w:spacing w:after="0"/>
              <w:jc w:val="left"/>
            </w:pPr>
            <w:r>
              <w:rPr>
                <w:sz w:val="16"/>
              </w:rPr>
              <w:t>Highly likely</w:t>
            </w:r>
          </w:p>
        </w:tc>
        <w:tc>
          <w:tcPr>
            <w:tcW w:type="dxa" w:w="1746"/>
          </w:tcPr>
          <w:p>
            <w:pPr>
              <w:spacing w:after="0"/>
              <w:jc w:val="left"/>
            </w:pPr>
            <w:r>
              <w:rPr>
                <w:sz w:val="16"/>
              </w:rPr>
              <w:t>event-days in 28 of 30 years, 1996 to 2025 (93.3%)</w:t>
            </w:r>
          </w:p>
        </w:tc>
        <w:tc>
          <w:tcPr>
            <w:tcW w:type="dxa" w:w="1521"/>
          </w:tcPr>
          <w:p>
            <w:pPr>
              <w:spacing w:after="0"/>
              <w:jc w:val="right"/>
            </w:pPr>
            <w:r>
              <w:rPr>
                <w:sz w:val="16"/>
              </w:rPr>
              <w:t>231</w:t>
            </w:r>
          </w:p>
        </w:tc>
        <w:tc>
          <w:tcPr>
            <w:tcW w:type="dxa" w:w="1504"/>
          </w:tcPr>
          <w:p>
            <w:pPr>
              <w:spacing w:after="0"/>
              <w:jc w:val="left"/>
            </w:pPr>
            <w:r>
              <w:rPr>
                <w:sz w:val="16"/>
              </w:rPr>
              <w:t>2005-11-12 to 2024-11-12 (19 years)</w:t>
            </w:r>
          </w:p>
        </w:tc>
        <w:tc>
          <w:tcPr>
            <w:tcW w:type="dxa" w:w="1037"/>
          </w:tcPr>
          <w:p>
            <w:pPr>
              <w:spacing w:after="0"/>
              <w:jc w:val="left"/>
            </w:pPr>
            <w:r>
              <w:rPr>
                <w:sz w:val="16"/>
              </w:rPr>
              <w:t>countywide</w:t>
            </w:r>
          </w:p>
        </w:tc>
        <w:tc>
          <w:tcPr>
            <w:tcW w:type="dxa" w:w="1978"/>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43</w:t>
            </w:r>
          </w:p>
        </w:tc>
        <w:tc>
          <w:tcPr>
            <w:tcW w:type="dxa" w:w="1476"/>
          </w:tcPr>
          <w:p>
            <w:pPr>
              <w:spacing w:after="0"/>
              <w:jc w:val="right"/>
            </w:pPr>
            <w:r>
              <w:rPr>
                <w:sz w:val="16"/>
              </w:rPr>
              <w:t>30</w:t>
            </w:r>
          </w:p>
        </w:tc>
        <w:tc>
          <w:tcPr>
            <w:tcW w:type="dxa" w:w="1476"/>
          </w:tcPr>
          <w:p>
            <w:pPr>
              <w:spacing w:after="0"/>
              <w:jc w:val="right"/>
            </w:pPr>
            <w:r>
              <w:rPr>
                <w:sz w:val="16"/>
              </w:rPr>
              <w:t>1.43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84</w:t>
            </w:r>
          </w:p>
        </w:tc>
        <w:tc>
          <w:tcPr>
            <w:tcW w:type="dxa" w:w="1476"/>
          </w:tcPr>
          <w:p>
            <w:pPr>
              <w:spacing w:after="0"/>
              <w:jc w:val="right"/>
            </w:pPr>
            <w:r>
              <w:rPr>
                <w:sz w:val="16"/>
              </w:rPr>
              <w:t>30</w:t>
            </w:r>
          </w:p>
        </w:tc>
        <w:tc>
          <w:tcPr>
            <w:tcW w:type="dxa" w:w="1476"/>
          </w:tcPr>
          <w:p>
            <w:pPr>
              <w:spacing w:after="0"/>
              <w:jc w:val="right"/>
            </w:pPr>
            <w:r>
              <w:rPr>
                <w:sz w:val="16"/>
              </w:rPr>
              <w:t>2.8</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1"/>
        <w:gridCol w:w="680"/>
        <w:gridCol w:w="648"/>
        <w:gridCol w:w="3571"/>
        <w:gridCol w:w="6616"/>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1"/>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71"/>
            <w:shd w:val="clear" w:color="auto" w:fill="E8E8E8"/>
          </w:tcPr>
          <w:p>
            <w:pPr>
              <w:spacing w:after="0"/>
              <w:jc w:val="left"/>
            </w:pPr>
            <w:r>
              <w:rPr>
                <w:b/>
                <w:sz w:val="16"/>
              </w:rPr>
              <w:t>Tracts by rating</w:t>
            </w:r>
          </w:p>
        </w:tc>
        <w:tc>
          <w:tcPr>
            <w:tcW w:type="dxa" w:w="661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5</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5</w:t>
            </w:r>
          </w:p>
        </w:tc>
        <w:tc>
          <w:tcPr>
            <w:tcW w:type="dxa" w:w="6616"/>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5</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5</w:t>
            </w:r>
          </w:p>
        </w:tc>
        <w:tc>
          <w:tcPr>
            <w:tcW w:type="dxa" w:w="6616"/>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5 of 5</w:t>
            </w:r>
          </w:p>
        </w:tc>
        <w:tc>
          <w:tcPr>
            <w:tcW w:type="dxa" w:w="881"/>
          </w:tcPr>
          <w:p>
            <w:pPr>
              <w:spacing w:after="0"/>
              <w:jc w:val="right"/>
            </w:pPr>
            <w:r>
              <w:rPr>
                <w:sz w:val="16"/>
              </w:rPr>
              <w:t>30.9</w:t>
            </w:r>
          </w:p>
        </w:tc>
        <w:tc>
          <w:tcPr>
            <w:tcW w:type="dxa" w:w="680"/>
          </w:tcPr>
          <w:p>
            <w:pPr>
              <w:spacing w:after="0"/>
              <w:jc w:val="right"/>
            </w:pPr>
            <w:r>
              <w:rPr>
                <w:sz w:val="16"/>
              </w:rPr>
              <w:t>57.0</w:t>
            </w:r>
          </w:p>
        </w:tc>
        <w:tc>
          <w:tcPr>
            <w:tcW w:type="dxa" w:w="648"/>
          </w:tcPr>
          <w:p>
            <w:pPr>
              <w:spacing w:after="0"/>
              <w:jc w:val="right"/>
            </w:pPr>
            <w:r>
              <w:rPr>
                <w:sz w:val="16"/>
              </w:rPr>
              <w:t>66.3</w:t>
            </w:r>
          </w:p>
        </w:tc>
        <w:tc>
          <w:tcPr>
            <w:tcW w:type="dxa" w:w="3571"/>
          </w:tcPr>
          <w:p>
            <w:pPr>
              <w:spacing w:after="0"/>
              <w:jc w:val="left"/>
            </w:pPr>
            <w:r>
              <w:rPr>
                <w:sz w:val="16"/>
              </w:rPr>
              <w:t>Relatively Moderate 3, Relatively Low 2</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4 of 5</w:t>
            </w:r>
          </w:p>
        </w:tc>
        <w:tc>
          <w:tcPr>
            <w:tcW w:type="dxa" w:w="881"/>
          </w:tcPr>
          <w:p>
            <w:pPr>
              <w:spacing w:after="0"/>
              <w:jc w:val="right"/>
            </w:pPr>
            <w:r>
              <w:rPr>
                <w:sz w:val="16"/>
              </w:rPr>
              <w:t>85.7</w:t>
            </w:r>
          </w:p>
        </w:tc>
        <w:tc>
          <w:tcPr>
            <w:tcW w:type="dxa" w:w="680"/>
          </w:tcPr>
          <w:p>
            <w:pPr>
              <w:spacing w:after="0"/>
              <w:jc w:val="right"/>
            </w:pPr>
            <w:r>
              <w:rPr>
                <w:sz w:val="16"/>
              </w:rPr>
              <w:t>93.0</w:t>
            </w:r>
          </w:p>
        </w:tc>
        <w:tc>
          <w:tcPr>
            <w:tcW w:type="dxa" w:w="648"/>
          </w:tcPr>
          <w:p>
            <w:pPr>
              <w:spacing w:after="0"/>
              <w:jc w:val="right"/>
            </w:pPr>
            <w:r>
              <w:rPr>
                <w:sz w:val="16"/>
              </w:rPr>
              <w:t>99.0</w:t>
            </w:r>
          </w:p>
        </w:tc>
        <w:tc>
          <w:tcPr>
            <w:tcW w:type="dxa" w:w="3571"/>
          </w:tcPr>
          <w:p>
            <w:pPr>
              <w:spacing w:after="0"/>
              <w:jc w:val="left"/>
            </w:pPr>
            <w:r>
              <w:rPr>
                <w:sz w:val="16"/>
              </w:rPr>
              <w:t>Relatively High 2, Relatively Low 2, No Rating 1</w:t>
            </w:r>
          </w:p>
        </w:tc>
        <w:tc>
          <w:tcPr>
            <w:tcW w:type="dxa" w:w="6616"/>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5 of 5</w:t>
            </w:r>
          </w:p>
        </w:tc>
        <w:tc>
          <w:tcPr>
            <w:tcW w:type="dxa" w:w="881"/>
          </w:tcPr>
          <w:p>
            <w:pPr>
              <w:spacing w:after="0"/>
              <w:jc w:val="right"/>
            </w:pPr>
            <w:r>
              <w:rPr>
                <w:sz w:val="16"/>
              </w:rPr>
              <w:t>23.6</w:t>
            </w:r>
          </w:p>
        </w:tc>
        <w:tc>
          <w:tcPr>
            <w:tcW w:type="dxa" w:w="680"/>
          </w:tcPr>
          <w:p>
            <w:pPr>
              <w:spacing w:after="0"/>
              <w:jc w:val="right"/>
            </w:pPr>
            <w:r>
              <w:rPr>
                <w:sz w:val="16"/>
              </w:rPr>
              <w:t>46.0</w:t>
            </w:r>
          </w:p>
        </w:tc>
        <w:tc>
          <w:tcPr>
            <w:tcW w:type="dxa" w:w="648"/>
          </w:tcPr>
          <w:p>
            <w:pPr>
              <w:spacing w:after="0"/>
              <w:jc w:val="right"/>
            </w:pPr>
            <w:r>
              <w:rPr>
                <w:sz w:val="16"/>
              </w:rPr>
              <w:t>63.1</w:t>
            </w:r>
          </w:p>
        </w:tc>
        <w:tc>
          <w:tcPr>
            <w:tcW w:type="dxa" w:w="3571"/>
          </w:tcPr>
          <w:p>
            <w:pPr>
              <w:spacing w:after="0"/>
              <w:jc w:val="left"/>
            </w:pPr>
            <w:r>
              <w:rPr>
                <w:sz w:val="16"/>
              </w:rPr>
              <w:t>Relatively Low 3, Very Low 2</w:t>
            </w:r>
          </w:p>
        </w:tc>
        <w:tc>
          <w:tcPr>
            <w:tcW w:type="dxa" w:w="6616"/>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5 of 5</w:t>
            </w:r>
          </w:p>
        </w:tc>
        <w:tc>
          <w:tcPr>
            <w:tcW w:type="dxa" w:w="881"/>
          </w:tcPr>
          <w:p>
            <w:pPr>
              <w:spacing w:after="0"/>
              <w:jc w:val="right"/>
            </w:pPr>
            <w:r>
              <w:rPr>
                <w:sz w:val="16"/>
              </w:rPr>
              <w:t>81.9</w:t>
            </w:r>
          </w:p>
        </w:tc>
        <w:tc>
          <w:tcPr>
            <w:tcW w:type="dxa" w:w="680"/>
          </w:tcPr>
          <w:p>
            <w:pPr>
              <w:spacing w:after="0"/>
              <w:jc w:val="right"/>
            </w:pPr>
            <w:r>
              <w:rPr>
                <w:sz w:val="16"/>
              </w:rPr>
              <w:t>93.9</w:t>
            </w:r>
          </w:p>
        </w:tc>
        <w:tc>
          <w:tcPr>
            <w:tcW w:type="dxa" w:w="648"/>
          </w:tcPr>
          <w:p>
            <w:pPr>
              <w:spacing w:after="0"/>
              <w:jc w:val="right"/>
            </w:pPr>
            <w:r>
              <w:rPr>
                <w:sz w:val="16"/>
              </w:rPr>
              <w:t>97.0</w:t>
            </w:r>
          </w:p>
        </w:tc>
        <w:tc>
          <w:tcPr>
            <w:tcW w:type="dxa" w:w="3571"/>
          </w:tcPr>
          <w:p>
            <w:pPr>
              <w:spacing w:after="0"/>
              <w:jc w:val="left"/>
            </w:pPr>
            <w:r>
              <w:rPr>
                <w:sz w:val="16"/>
              </w:rPr>
              <w:t>Relatively High 4, Relatively Moderate 1</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5 of 5</w:t>
            </w:r>
          </w:p>
        </w:tc>
        <w:tc>
          <w:tcPr>
            <w:tcW w:type="dxa" w:w="881"/>
          </w:tcPr>
          <w:p>
            <w:pPr>
              <w:spacing w:after="0"/>
              <w:jc w:val="right"/>
            </w:pPr>
            <w:r>
              <w:rPr>
                <w:sz w:val="16"/>
              </w:rPr>
              <w:t>89.0</w:t>
            </w:r>
          </w:p>
        </w:tc>
        <w:tc>
          <w:tcPr>
            <w:tcW w:type="dxa" w:w="680"/>
          </w:tcPr>
          <w:p>
            <w:pPr>
              <w:spacing w:after="0"/>
              <w:jc w:val="right"/>
            </w:pPr>
            <w:r>
              <w:rPr>
                <w:sz w:val="16"/>
              </w:rPr>
              <w:t>94.1</w:t>
            </w:r>
          </w:p>
        </w:tc>
        <w:tc>
          <w:tcPr>
            <w:tcW w:type="dxa" w:w="648"/>
          </w:tcPr>
          <w:p>
            <w:pPr>
              <w:spacing w:after="0"/>
              <w:jc w:val="right"/>
            </w:pPr>
            <w:r>
              <w:rPr>
                <w:sz w:val="16"/>
              </w:rPr>
              <w:t>97.1</w:t>
            </w:r>
          </w:p>
        </w:tc>
        <w:tc>
          <w:tcPr>
            <w:tcW w:type="dxa" w:w="3571"/>
          </w:tcPr>
          <w:p>
            <w:pPr>
              <w:spacing w:after="0"/>
              <w:jc w:val="left"/>
            </w:pPr>
            <w:r>
              <w:rPr>
                <w:sz w:val="16"/>
              </w:rPr>
              <w:t>Very High 1, Relatively High 4</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5 of 5</w:t>
            </w:r>
          </w:p>
        </w:tc>
        <w:tc>
          <w:tcPr>
            <w:tcW w:type="dxa" w:w="881"/>
          </w:tcPr>
          <w:p>
            <w:pPr>
              <w:spacing w:after="0"/>
              <w:jc w:val="right"/>
            </w:pPr>
            <w:r>
              <w:rPr>
                <w:sz w:val="16"/>
              </w:rPr>
              <w:t>21.7</w:t>
            </w:r>
          </w:p>
        </w:tc>
        <w:tc>
          <w:tcPr>
            <w:tcW w:type="dxa" w:w="680"/>
          </w:tcPr>
          <w:p>
            <w:pPr>
              <w:spacing w:after="0"/>
              <w:jc w:val="right"/>
            </w:pPr>
            <w:r>
              <w:rPr>
                <w:sz w:val="16"/>
              </w:rPr>
              <w:t>31.1</w:t>
            </w:r>
          </w:p>
        </w:tc>
        <w:tc>
          <w:tcPr>
            <w:tcW w:type="dxa" w:w="648"/>
          </w:tcPr>
          <w:p>
            <w:pPr>
              <w:spacing w:after="0"/>
              <w:jc w:val="right"/>
            </w:pPr>
            <w:r>
              <w:rPr>
                <w:sz w:val="16"/>
              </w:rPr>
              <w:t>34.0</w:t>
            </w:r>
          </w:p>
        </w:tc>
        <w:tc>
          <w:tcPr>
            <w:tcW w:type="dxa" w:w="3571"/>
          </w:tcPr>
          <w:p>
            <w:pPr>
              <w:spacing w:after="0"/>
              <w:jc w:val="left"/>
            </w:pPr>
            <w:r>
              <w:rPr>
                <w:sz w:val="16"/>
              </w:rPr>
              <w:t>Very Low 5</w:t>
            </w:r>
          </w:p>
        </w:tc>
        <w:tc>
          <w:tcPr>
            <w:tcW w:type="dxa" w:w="6616"/>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5 of 5</w:t>
            </w:r>
          </w:p>
        </w:tc>
        <w:tc>
          <w:tcPr>
            <w:tcW w:type="dxa" w:w="881"/>
          </w:tcPr>
          <w:p>
            <w:pPr>
              <w:spacing w:after="0"/>
              <w:jc w:val="right"/>
            </w:pPr>
            <w:r>
              <w:rPr>
                <w:sz w:val="16"/>
              </w:rPr>
              <w:t>49.5</w:t>
            </w:r>
          </w:p>
        </w:tc>
        <w:tc>
          <w:tcPr>
            <w:tcW w:type="dxa" w:w="680"/>
          </w:tcPr>
          <w:p>
            <w:pPr>
              <w:spacing w:after="0"/>
              <w:jc w:val="right"/>
            </w:pPr>
            <w:r>
              <w:rPr>
                <w:sz w:val="16"/>
              </w:rPr>
              <w:t>70.3</w:t>
            </w:r>
          </w:p>
        </w:tc>
        <w:tc>
          <w:tcPr>
            <w:tcW w:type="dxa" w:w="648"/>
          </w:tcPr>
          <w:p>
            <w:pPr>
              <w:spacing w:after="0"/>
              <w:jc w:val="right"/>
            </w:pPr>
            <w:r>
              <w:rPr>
                <w:sz w:val="16"/>
              </w:rPr>
              <w:t>82.9</w:t>
            </w:r>
          </w:p>
        </w:tc>
        <w:tc>
          <w:tcPr>
            <w:tcW w:type="dxa" w:w="3571"/>
          </w:tcPr>
          <w:p>
            <w:pPr>
              <w:spacing w:after="0"/>
              <w:jc w:val="left"/>
            </w:pPr>
            <w:r>
              <w:rPr>
                <w:sz w:val="16"/>
              </w:rPr>
              <w:t>Relatively Moderate 3, Relatively Low 2</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5 of 5</w:t>
            </w:r>
          </w:p>
        </w:tc>
        <w:tc>
          <w:tcPr>
            <w:tcW w:type="dxa" w:w="881"/>
          </w:tcPr>
          <w:p>
            <w:pPr>
              <w:spacing w:after="0"/>
              <w:jc w:val="right"/>
            </w:pPr>
            <w:r>
              <w:rPr>
                <w:sz w:val="16"/>
              </w:rPr>
              <w:t>4.8</w:t>
            </w:r>
          </w:p>
        </w:tc>
        <w:tc>
          <w:tcPr>
            <w:tcW w:type="dxa" w:w="680"/>
          </w:tcPr>
          <w:p>
            <w:pPr>
              <w:spacing w:after="0"/>
              <w:jc w:val="right"/>
            </w:pPr>
            <w:r>
              <w:rPr>
                <w:sz w:val="16"/>
              </w:rPr>
              <w:t>43.5</w:t>
            </w:r>
          </w:p>
        </w:tc>
        <w:tc>
          <w:tcPr>
            <w:tcW w:type="dxa" w:w="648"/>
          </w:tcPr>
          <w:p>
            <w:pPr>
              <w:spacing w:after="0"/>
              <w:jc w:val="right"/>
            </w:pPr>
            <w:r>
              <w:rPr>
                <w:sz w:val="16"/>
              </w:rPr>
              <w:t>63.2</w:t>
            </w:r>
          </w:p>
        </w:tc>
        <w:tc>
          <w:tcPr>
            <w:tcW w:type="dxa" w:w="3571"/>
          </w:tcPr>
          <w:p>
            <w:pPr>
              <w:spacing w:after="0"/>
              <w:jc w:val="left"/>
            </w:pPr>
            <w:r>
              <w:rPr>
                <w:sz w:val="16"/>
              </w:rPr>
              <w:t>Relatively Moderate 2, Relatively Low 2, Very Low 1</w:t>
            </w:r>
          </w:p>
        </w:tc>
        <w:tc>
          <w:tcPr>
            <w:tcW w:type="dxa" w:w="6616"/>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5 of 5</w:t>
            </w:r>
          </w:p>
        </w:tc>
        <w:tc>
          <w:tcPr>
            <w:tcW w:type="dxa" w:w="881"/>
          </w:tcPr>
          <w:p>
            <w:pPr>
              <w:spacing w:after="0"/>
              <w:jc w:val="right"/>
            </w:pPr>
            <w:r>
              <w:rPr>
                <w:sz w:val="16"/>
              </w:rPr>
              <w:t>14.7</w:t>
            </w:r>
          </w:p>
        </w:tc>
        <w:tc>
          <w:tcPr>
            <w:tcW w:type="dxa" w:w="680"/>
          </w:tcPr>
          <w:p>
            <w:pPr>
              <w:spacing w:after="0"/>
              <w:jc w:val="right"/>
            </w:pPr>
            <w:r>
              <w:rPr>
                <w:sz w:val="16"/>
              </w:rPr>
              <w:t>79.3</w:t>
            </w:r>
          </w:p>
        </w:tc>
        <w:tc>
          <w:tcPr>
            <w:tcW w:type="dxa" w:w="648"/>
          </w:tcPr>
          <w:p>
            <w:pPr>
              <w:spacing w:after="0"/>
              <w:jc w:val="right"/>
            </w:pPr>
            <w:r>
              <w:rPr>
                <w:sz w:val="16"/>
              </w:rPr>
              <w:t>93.6</w:t>
            </w:r>
          </w:p>
        </w:tc>
        <w:tc>
          <w:tcPr>
            <w:tcW w:type="dxa" w:w="3571"/>
          </w:tcPr>
          <w:p>
            <w:pPr>
              <w:spacing w:after="0"/>
              <w:jc w:val="left"/>
            </w:pPr>
            <w:r>
              <w:rPr>
                <w:sz w:val="16"/>
              </w:rPr>
              <w:t>Relatively Low 2, Very Low 3</w:t>
            </w:r>
          </w:p>
        </w:tc>
        <w:tc>
          <w:tcPr>
            <w:tcW w:type="dxa" w:w="6616"/>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5 of 5</w:t>
            </w:r>
          </w:p>
        </w:tc>
        <w:tc>
          <w:tcPr>
            <w:tcW w:type="dxa" w:w="881"/>
          </w:tcPr>
          <w:p>
            <w:pPr>
              <w:spacing w:after="0"/>
              <w:jc w:val="right"/>
            </w:pPr>
            <w:r>
              <w:rPr>
                <w:sz w:val="16"/>
              </w:rPr>
              <w:t>92.0</w:t>
            </w:r>
          </w:p>
        </w:tc>
        <w:tc>
          <w:tcPr>
            <w:tcW w:type="dxa" w:w="680"/>
          </w:tcPr>
          <w:p>
            <w:pPr>
              <w:spacing w:after="0"/>
              <w:jc w:val="right"/>
            </w:pPr>
            <w:r>
              <w:rPr>
                <w:sz w:val="16"/>
              </w:rPr>
              <w:t>97.3</w:t>
            </w:r>
          </w:p>
        </w:tc>
        <w:tc>
          <w:tcPr>
            <w:tcW w:type="dxa" w:w="648"/>
          </w:tcPr>
          <w:p>
            <w:pPr>
              <w:spacing w:after="0"/>
              <w:jc w:val="right"/>
            </w:pPr>
            <w:r>
              <w:rPr>
                <w:sz w:val="16"/>
              </w:rPr>
              <w:t>99.5</w:t>
            </w:r>
          </w:p>
        </w:tc>
        <w:tc>
          <w:tcPr>
            <w:tcW w:type="dxa" w:w="3571"/>
          </w:tcPr>
          <w:p>
            <w:pPr>
              <w:spacing w:after="0"/>
              <w:jc w:val="left"/>
            </w:pPr>
            <w:r>
              <w:rPr>
                <w:sz w:val="16"/>
              </w:rPr>
              <w:t>Very High 3, Relatively High 2</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5 of 5</w:t>
            </w:r>
          </w:p>
        </w:tc>
        <w:tc>
          <w:tcPr>
            <w:tcW w:type="dxa" w:w="881"/>
          </w:tcPr>
          <w:p>
            <w:pPr>
              <w:spacing w:after="0"/>
              <w:jc w:val="right"/>
            </w:pPr>
            <w:r>
              <w:rPr>
                <w:sz w:val="16"/>
              </w:rPr>
              <w:t>82.3</w:t>
            </w:r>
          </w:p>
        </w:tc>
        <w:tc>
          <w:tcPr>
            <w:tcW w:type="dxa" w:w="680"/>
          </w:tcPr>
          <w:p>
            <w:pPr>
              <w:spacing w:after="0"/>
              <w:jc w:val="right"/>
            </w:pPr>
            <w:r>
              <w:rPr>
                <w:sz w:val="16"/>
              </w:rPr>
              <w:t>94.7</w:t>
            </w:r>
          </w:p>
        </w:tc>
        <w:tc>
          <w:tcPr>
            <w:tcW w:type="dxa" w:w="648"/>
          </w:tcPr>
          <w:p>
            <w:pPr>
              <w:spacing w:after="0"/>
              <w:jc w:val="right"/>
            </w:pPr>
            <w:r>
              <w:rPr>
                <w:sz w:val="16"/>
              </w:rPr>
              <w:t>98.1</w:t>
            </w:r>
          </w:p>
        </w:tc>
        <w:tc>
          <w:tcPr>
            <w:tcW w:type="dxa" w:w="3571"/>
          </w:tcPr>
          <w:p>
            <w:pPr>
              <w:spacing w:after="0"/>
              <w:jc w:val="left"/>
            </w:pPr>
            <w:r>
              <w:rPr>
                <w:sz w:val="16"/>
              </w:rPr>
              <w:t>Very High 1, Relatively High 3, Relatively Moderate 1</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5 of 5</w:t>
            </w:r>
          </w:p>
        </w:tc>
        <w:tc>
          <w:tcPr>
            <w:tcW w:type="dxa" w:w="881"/>
          </w:tcPr>
          <w:p>
            <w:pPr>
              <w:spacing w:after="0"/>
              <w:jc w:val="right"/>
            </w:pPr>
            <w:r>
              <w:rPr>
                <w:sz w:val="16"/>
              </w:rPr>
              <w:t>62.5</w:t>
            </w:r>
          </w:p>
        </w:tc>
        <w:tc>
          <w:tcPr>
            <w:tcW w:type="dxa" w:w="680"/>
          </w:tcPr>
          <w:p>
            <w:pPr>
              <w:spacing w:after="0"/>
              <w:jc w:val="right"/>
            </w:pPr>
            <w:r>
              <w:rPr>
                <w:sz w:val="16"/>
              </w:rPr>
              <w:t>83.3</w:t>
            </w:r>
          </w:p>
        </w:tc>
        <w:tc>
          <w:tcPr>
            <w:tcW w:type="dxa" w:w="648"/>
          </w:tcPr>
          <w:p>
            <w:pPr>
              <w:spacing w:after="0"/>
              <w:jc w:val="right"/>
            </w:pPr>
            <w:r>
              <w:rPr>
                <w:sz w:val="16"/>
              </w:rPr>
              <w:t>95.3</w:t>
            </w:r>
          </w:p>
        </w:tc>
        <w:tc>
          <w:tcPr>
            <w:tcW w:type="dxa" w:w="3571"/>
          </w:tcPr>
          <w:p>
            <w:pPr>
              <w:spacing w:after="0"/>
              <w:jc w:val="left"/>
            </w:pPr>
            <w:r>
              <w:rPr>
                <w:sz w:val="16"/>
              </w:rPr>
              <w:t>Very High 1, Relatively High 3, Relatively Moderate 1</w:t>
            </w:r>
          </w:p>
        </w:tc>
        <w:tc>
          <w:tcPr>
            <w:tcW w:type="dxa" w:w="6616"/>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5</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5</w:t>
            </w:r>
          </w:p>
        </w:tc>
        <w:tc>
          <w:tcPr>
            <w:tcW w:type="dxa" w:w="6616"/>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5</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5</w:t>
            </w:r>
          </w:p>
        </w:tc>
        <w:tc>
          <w:tcPr>
            <w:tcW w:type="dxa" w:w="6616"/>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4 of 5</w:t>
            </w:r>
          </w:p>
        </w:tc>
        <w:tc>
          <w:tcPr>
            <w:tcW w:type="dxa" w:w="881"/>
          </w:tcPr>
          <w:p>
            <w:pPr>
              <w:spacing w:after="0"/>
              <w:jc w:val="right"/>
            </w:pPr>
            <w:r>
              <w:rPr>
                <w:sz w:val="16"/>
              </w:rPr>
              <w:t>81.6</w:t>
            </w:r>
          </w:p>
        </w:tc>
        <w:tc>
          <w:tcPr>
            <w:tcW w:type="dxa" w:w="680"/>
          </w:tcPr>
          <w:p>
            <w:pPr>
              <w:spacing w:after="0"/>
              <w:jc w:val="right"/>
            </w:pPr>
            <w:r>
              <w:rPr>
                <w:sz w:val="16"/>
              </w:rPr>
              <w:t>87.0</w:t>
            </w:r>
          </w:p>
        </w:tc>
        <w:tc>
          <w:tcPr>
            <w:tcW w:type="dxa" w:w="648"/>
          </w:tcPr>
          <w:p>
            <w:pPr>
              <w:spacing w:after="0"/>
              <w:jc w:val="right"/>
            </w:pPr>
            <w:r>
              <w:rPr>
                <w:sz w:val="16"/>
              </w:rPr>
              <w:t>87.6</w:t>
            </w:r>
          </w:p>
        </w:tc>
        <w:tc>
          <w:tcPr>
            <w:tcW w:type="dxa" w:w="3571"/>
          </w:tcPr>
          <w:p>
            <w:pPr>
              <w:spacing w:after="0"/>
              <w:jc w:val="left"/>
            </w:pPr>
            <w:r>
              <w:rPr>
                <w:sz w:val="16"/>
              </w:rPr>
              <w:t>Relatively Low 4, No Rating 1</w:t>
            </w:r>
          </w:p>
        </w:tc>
        <w:tc>
          <w:tcPr>
            <w:tcW w:type="dxa" w:w="6616"/>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5 of 5</w:t>
            </w:r>
          </w:p>
        </w:tc>
        <w:tc>
          <w:tcPr>
            <w:tcW w:type="dxa" w:w="881"/>
          </w:tcPr>
          <w:p>
            <w:pPr>
              <w:spacing w:after="0"/>
              <w:jc w:val="right"/>
            </w:pPr>
            <w:r>
              <w:rPr>
                <w:sz w:val="16"/>
              </w:rPr>
              <w:t>65.6</w:t>
            </w:r>
          </w:p>
        </w:tc>
        <w:tc>
          <w:tcPr>
            <w:tcW w:type="dxa" w:w="680"/>
          </w:tcPr>
          <w:p>
            <w:pPr>
              <w:spacing w:after="0"/>
              <w:jc w:val="right"/>
            </w:pPr>
            <w:r>
              <w:rPr>
                <w:sz w:val="16"/>
              </w:rPr>
              <w:t>79.6</w:t>
            </w:r>
          </w:p>
        </w:tc>
        <w:tc>
          <w:tcPr>
            <w:tcW w:type="dxa" w:w="648"/>
          </w:tcPr>
          <w:p>
            <w:pPr>
              <w:spacing w:after="0"/>
              <w:jc w:val="right"/>
            </w:pPr>
            <w:r>
              <w:rPr>
                <w:sz w:val="16"/>
              </w:rPr>
              <w:t>91.0</w:t>
            </w:r>
          </w:p>
        </w:tc>
        <w:tc>
          <w:tcPr>
            <w:tcW w:type="dxa" w:w="3571"/>
          </w:tcPr>
          <w:p>
            <w:pPr>
              <w:spacing w:after="0"/>
              <w:jc w:val="left"/>
            </w:pPr>
            <w:r>
              <w:rPr>
                <w:sz w:val="16"/>
              </w:rPr>
              <w:t>Relatively High 3, Relatively Moderate 2</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2126"/>
        <w:gridCol w:w="870"/>
        <w:gridCol w:w="3383"/>
        <w:gridCol w:w="2697"/>
        <w:gridCol w:w="1898"/>
        <w:gridCol w:w="2309"/>
        <w:gridCol w:w="829"/>
      </w:tblGrid>
      <w:tr>
        <w:trPr>
          <w:cantSplit/>
          <w:tblHeader/>
        </w:trPr>
        <w:tc>
          <w:tcPr>
            <w:tcW w:type="dxa" w:w="2126"/>
            <w:shd w:val="clear" w:color="auto" w:fill="E8E8E8"/>
          </w:tcPr>
          <w:p>
            <w:pPr>
              <w:spacing w:after="0"/>
              <w:jc w:val="left"/>
            </w:pPr>
            <w:r>
              <w:rPr>
                <w:b/>
                <w:sz w:val="16"/>
              </w:rPr>
              <w:t>Member</w:t>
            </w:r>
          </w:p>
        </w:tc>
        <w:tc>
          <w:tcPr>
            <w:tcW w:type="dxa" w:w="870"/>
            <w:shd w:val="clear" w:color="auto" w:fill="E8E8E8"/>
          </w:tcPr>
          <w:p>
            <w:pPr>
              <w:spacing w:after="0"/>
              <w:jc w:val="left"/>
            </w:pPr>
            <w:r>
              <w:rPr>
                <w:b/>
                <w:sz w:val="16"/>
              </w:rPr>
              <w:t>Type</w:t>
            </w:r>
          </w:p>
        </w:tc>
        <w:tc>
          <w:tcPr>
            <w:tcW w:type="dxa" w:w="3383"/>
            <w:shd w:val="clear" w:color="auto" w:fill="E8E8E8"/>
          </w:tcPr>
          <w:p>
            <w:pPr>
              <w:spacing w:after="0"/>
              <w:jc w:val="left"/>
            </w:pPr>
            <w:r>
              <w:rPr>
                <w:b/>
                <w:sz w:val="16"/>
              </w:rPr>
              <w:t>Plan status</w:t>
            </w:r>
          </w:p>
        </w:tc>
        <w:tc>
          <w:tcPr>
            <w:tcW w:type="dxa" w:w="2697"/>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898"/>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09"/>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29"/>
            <w:shd w:val="clear" w:color="auto" w:fill="E8E8E8"/>
          </w:tcPr>
          <w:p>
            <w:pPr>
              <w:spacing w:after="0"/>
              <w:jc w:val="left"/>
            </w:pPr>
            <w:r>
              <w:rPr>
                <w:b/>
                <w:sz w:val="16"/>
              </w:rPr>
              <w:t>Notes</w:t>
            </w:r>
          </w:p>
        </w:tc>
      </w:tr>
      <w:tr>
        <w:trPr>
          <w:cantSplit/>
        </w:trPr>
        <w:tc>
          <w:tcPr>
            <w:tcW w:type="dxa" w:w="2126"/>
          </w:tcPr>
          <w:p>
            <w:pPr>
              <w:spacing w:after="0"/>
              <w:jc w:val="left"/>
            </w:pPr>
            <w:r>
              <w:rPr>
                <w:sz w:val="16"/>
              </w:rPr>
              <w:t>Jefferson County</w:t>
            </w:r>
          </w:p>
        </w:tc>
        <w:tc>
          <w:tcPr>
            <w:tcW w:type="dxa" w:w="870"/>
          </w:tcPr>
          <w:p>
            <w:pPr>
              <w:spacing w:after="0"/>
              <w:jc w:val="left"/>
            </w:pPr>
            <w:r>
              <w:rPr>
                <w:sz w:val="16"/>
              </w:rPr>
              <w:t>County</w:t>
            </w:r>
          </w:p>
        </w:tc>
        <w:tc>
          <w:tcPr>
            <w:tcW w:type="dxa" w:w="3383"/>
          </w:tcPr>
          <w:p>
            <w:pPr>
              <w:spacing w:after="0"/>
              <w:jc w:val="left"/>
            </w:pPr>
            <w:r>
              <w:rPr>
                <w:sz w:val="16"/>
              </w:rPr>
              <w:t>Approved, expires 2029-12-17</w:t>
            </w:r>
          </w:p>
        </w:tc>
        <w:tc>
          <w:tcPr>
            <w:tcW w:type="dxa" w:w="2697"/>
          </w:tcPr>
          <w:p>
            <w:pPr>
              <w:spacing w:after="0"/>
              <w:jc w:val="right"/>
            </w:pPr>
            <w:r>
              <w:rPr>
                <w:sz w:val="16"/>
              </w:rPr>
              <w:t>FMA RL 0, SRL 0; any 0</w:t>
            </w:r>
          </w:p>
        </w:tc>
        <w:tc>
          <w:tcPr>
            <w:tcW w:type="dxa" w:w="1898"/>
          </w:tcPr>
          <w:p>
            <w:pPr>
              <w:spacing w:after="0"/>
              <w:jc w:val="right"/>
            </w:pPr>
            <w:r>
              <w:rPr>
                <w:sz w:val="16"/>
              </w:rPr>
              <w:t>none found</w:t>
            </w:r>
          </w:p>
        </w:tc>
        <w:tc>
          <w:tcPr>
            <w:tcW w:type="dxa" w:w="2309"/>
          </w:tcPr>
          <w:p>
            <w:pPr>
              <w:spacing w:after="0"/>
              <w:jc w:val="right"/>
            </w:pPr>
            <w:r>
              <w:rPr>
                <w:sz w:val="16"/>
              </w:rPr>
              <w:t>0; 0</w:t>
            </w:r>
          </w:p>
        </w:tc>
        <w:tc>
          <w:tcPr>
            <w:tcW w:type="dxa" w:w="829"/>
          </w:tcPr>
          <w:p>
            <w:pPr>
              <w:spacing w:after="0"/>
              <w:jc w:val="left"/>
            </w:pPr>
          </w:p>
        </w:tc>
      </w:tr>
      <w:tr>
        <w:trPr>
          <w:cantSplit/>
        </w:trPr>
        <w:tc>
          <w:tcPr>
            <w:tcW w:type="dxa" w:w="2126"/>
          </w:tcPr>
          <w:p>
            <w:pPr>
              <w:spacing w:after="0"/>
              <w:jc w:val="left"/>
            </w:pPr>
            <w:r>
              <w:rPr>
                <w:sz w:val="16"/>
              </w:rPr>
              <w:t>Batavia city</w:t>
            </w:r>
          </w:p>
        </w:tc>
        <w:tc>
          <w:tcPr>
            <w:tcW w:type="dxa" w:w="870"/>
          </w:tcPr>
          <w:p>
            <w:pPr>
              <w:spacing w:after="0"/>
              <w:jc w:val="left"/>
            </w:pPr>
            <w:r>
              <w:rPr>
                <w:sz w:val="16"/>
              </w:rPr>
              <w:t>City</w:t>
            </w:r>
          </w:p>
        </w:tc>
        <w:tc>
          <w:tcPr>
            <w:tcW w:type="dxa" w:w="3383"/>
          </w:tcPr>
          <w:p>
            <w:pPr>
              <w:spacing w:after="0"/>
              <w:jc w:val="left"/>
            </w:pPr>
            <w:r>
              <w:rPr>
                <w:sz w:val="16"/>
              </w:rPr>
              <w:t>Approved, expires 2029-12-17</w:t>
            </w:r>
          </w:p>
        </w:tc>
        <w:tc>
          <w:tcPr>
            <w:tcW w:type="dxa" w:w="2697"/>
          </w:tcPr>
          <w:p>
            <w:pPr>
              <w:spacing w:after="0"/>
              <w:jc w:val="right"/>
            </w:pPr>
            <w:r>
              <w:rPr>
                <w:sz w:val="16"/>
              </w:rPr>
              <w:t>FMA RL 0, SRL 0; any 0</w:t>
            </w:r>
          </w:p>
        </w:tc>
        <w:tc>
          <w:tcPr>
            <w:tcW w:type="dxa" w:w="1898"/>
          </w:tcPr>
          <w:p>
            <w:pPr>
              <w:spacing w:after="0"/>
              <w:jc w:val="right"/>
            </w:pPr>
            <w:r>
              <w:rPr>
                <w:sz w:val="16"/>
              </w:rPr>
              <w:t>none found</w:t>
            </w:r>
          </w:p>
        </w:tc>
        <w:tc>
          <w:tcPr>
            <w:tcW w:type="dxa" w:w="2309"/>
          </w:tcPr>
          <w:p>
            <w:pPr>
              <w:spacing w:after="0"/>
              <w:jc w:val="right"/>
            </w:pPr>
            <w:r>
              <w:rPr>
                <w:sz w:val="16"/>
              </w:rPr>
              <w:t>18; 1</w:t>
            </w:r>
          </w:p>
        </w:tc>
        <w:tc>
          <w:tcPr>
            <w:tcW w:type="dxa" w:w="829"/>
          </w:tcPr>
          <w:p>
            <w:pPr>
              <w:spacing w:after="0"/>
              <w:jc w:val="left"/>
            </w:pPr>
          </w:p>
        </w:tc>
      </w:tr>
      <w:tr>
        <w:trPr>
          <w:cantSplit/>
        </w:trPr>
        <w:tc>
          <w:tcPr>
            <w:tcW w:type="dxa" w:w="2126"/>
          </w:tcPr>
          <w:p>
            <w:pPr>
              <w:spacing w:after="0"/>
              <w:jc w:val="left"/>
            </w:pPr>
            <w:r>
              <w:rPr>
                <w:sz w:val="16"/>
              </w:rPr>
              <w:t>Coppock city</w:t>
            </w:r>
          </w:p>
        </w:tc>
        <w:tc>
          <w:tcPr>
            <w:tcW w:type="dxa" w:w="870"/>
          </w:tcPr>
          <w:p>
            <w:pPr>
              <w:spacing w:after="0"/>
              <w:jc w:val="left"/>
            </w:pPr>
            <w:r>
              <w:rPr>
                <w:sz w:val="16"/>
              </w:rPr>
              <w:t>City</w:t>
            </w:r>
          </w:p>
        </w:tc>
        <w:tc>
          <w:tcPr>
            <w:tcW w:type="dxa" w:w="3383"/>
          </w:tcPr>
          <w:p>
            <w:pPr>
              <w:spacing w:after="0"/>
              <w:jc w:val="left"/>
            </w:pPr>
            <w:r>
              <w:rPr>
                <w:sz w:val="16"/>
              </w:rPr>
              <w:t>Plan 108177 approved 2024-03-04, pending adoption here; not yet eligible</w:t>
            </w:r>
          </w:p>
        </w:tc>
        <w:tc>
          <w:tcPr>
            <w:tcW w:type="dxa" w:w="2697"/>
          </w:tcPr>
          <w:p>
            <w:pPr>
              <w:spacing w:after="0"/>
              <w:jc w:val="right"/>
            </w:pPr>
            <w:r>
              <w:rPr>
                <w:sz w:val="16"/>
              </w:rPr>
              <w:t>FMA RL 0, SRL 0; any 0</w:t>
            </w:r>
          </w:p>
        </w:tc>
        <w:tc>
          <w:tcPr>
            <w:tcW w:type="dxa" w:w="1898"/>
          </w:tcPr>
          <w:p>
            <w:pPr>
              <w:spacing w:after="0"/>
              <w:jc w:val="right"/>
            </w:pPr>
            <w:r>
              <w:rPr>
                <w:sz w:val="16"/>
              </w:rPr>
              <w:t>none found</w:t>
            </w:r>
          </w:p>
        </w:tc>
        <w:tc>
          <w:tcPr>
            <w:tcW w:type="dxa" w:w="2309"/>
          </w:tcPr>
          <w:p>
            <w:pPr>
              <w:spacing w:after="0"/>
              <w:jc w:val="right"/>
            </w:pPr>
            <w:r>
              <w:rPr>
                <w:sz w:val="16"/>
              </w:rPr>
              <w:t>0; no approved plan</w:t>
            </w:r>
          </w:p>
        </w:tc>
        <w:tc>
          <w:tcPr>
            <w:tcW w:type="dxa" w:w="829"/>
          </w:tcPr>
          <w:p>
            <w:pPr>
              <w:spacing w:after="0"/>
              <w:jc w:val="left"/>
            </w:pPr>
          </w:p>
        </w:tc>
      </w:tr>
      <w:tr>
        <w:trPr>
          <w:cantSplit/>
        </w:trPr>
        <w:tc>
          <w:tcPr>
            <w:tcW w:type="dxa" w:w="2126"/>
          </w:tcPr>
          <w:p>
            <w:pPr>
              <w:spacing w:after="0"/>
              <w:jc w:val="left"/>
            </w:pPr>
            <w:r>
              <w:rPr>
                <w:sz w:val="16"/>
              </w:rPr>
              <w:t>Fairfield city</w:t>
            </w:r>
          </w:p>
        </w:tc>
        <w:tc>
          <w:tcPr>
            <w:tcW w:type="dxa" w:w="870"/>
          </w:tcPr>
          <w:p>
            <w:pPr>
              <w:spacing w:after="0"/>
              <w:jc w:val="left"/>
            </w:pPr>
            <w:r>
              <w:rPr>
                <w:sz w:val="16"/>
              </w:rPr>
              <w:t>City</w:t>
            </w:r>
          </w:p>
        </w:tc>
        <w:tc>
          <w:tcPr>
            <w:tcW w:type="dxa" w:w="3383"/>
          </w:tcPr>
          <w:p>
            <w:pPr>
              <w:spacing w:after="0"/>
              <w:jc w:val="left"/>
            </w:pPr>
            <w:r>
              <w:rPr>
                <w:sz w:val="16"/>
              </w:rPr>
              <w:t>Approved, expires 2029-12-17</w:t>
            </w:r>
          </w:p>
        </w:tc>
        <w:tc>
          <w:tcPr>
            <w:tcW w:type="dxa" w:w="2697"/>
          </w:tcPr>
          <w:p>
            <w:pPr>
              <w:spacing w:after="0"/>
              <w:jc w:val="right"/>
            </w:pPr>
            <w:r>
              <w:rPr>
                <w:sz w:val="16"/>
              </w:rPr>
              <w:t>FMA RL 0, SRL 0; any 0</w:t>
            </w:r>
          </w:p>
        </w:tc>
        <w:tc>
          <w:tcPr>
            <w:tcW w:type="dxa" w:w="1898"/>
          </w:tcPr>
          <w:p>
            <w:pPr>
              <w:spacing w:after="0"/>
              <w:jc w:val="right"/>
            </w:pPr>
            <w:r>
              <w:rPr>
                <w:sz w:val="16"/>
              </w:rPr>
              <w:t>$28,658.21</w:t>
            </w:r>
          </w:p>
        </w:tc>
        <w:tc>
          <w:tcPr>
            <w:tcW w:type="dxa" w:w="2309"/>
          </w:tcPr>
          <w:p>
            <w:pPr>
              <w:spacing w:after="0"/>
              <w:jc w:val="right"/>
            </w:pPr>
            <w:r>
              <w:rPr>
                <w:sz w:val="16"/>
              </w:rPr>
              <w:t>95; 1</w:t>
            </w:r>
          </w:p>
        </w:tc>
        <w:tc>
          <w:tcPr>
            <w:tcW w:type="dxa" w:w="829"/>
          </w:tcPr>
          <w:p>
            <w:pPr>
              <w:spacing w:after="0"/>
              <w:jc w:val="left"/>
            </w:pPr>
          </w:p>
        </w:tc>
      </w:tr>
      <w:tr>
        <w:trPr>
          <w:cantSplit/>
        </w:trPr>
        <w:tc>
          <w:tcPr>
            <w:tcW w:type="dxa" w:w="2126"/>
          </w:tcPr>
          <w:p>
            <w:pPr>
              <w:spacing w:after="0"/>
              <w:jc w:val="left"/>
            </w:pPr>
            <w:r>
              <w:rPr>
                <w:sz w:val="16"/>
              </w:rPr>
              <w:t>Libertyville city</w:t>
            </w:r>
          </w:p>
        </w:tc>
        <w:tc>
          <w:tcPr>
            <w:tcW w:type="dxa" w:w="870"/>
          </w:tcPr>
          <w:p>
            <w:pPr>
              <w:spacing w:after="0"/>
              <w:jc w:val="left"/>
            </w:pPr>
            <w:r>
              <w:rPr>
                <w:sz w:val="16"/>
              </w:rPr>
              <w:t>City</w:t>
            </w:r>
          </w:p>
        </w:tc>
        <w:tc>
          <w:tcPr>
            <w:tcW w:type="dxa" w:w="3383"/>
          </w:tcPr>
          <w:p>
            <w:pPr>
              <w:spacing w:after="0"/>
              <w:jc w:val="left"/>
            </w:pPr>
            <w:r>
              <w:rPr>
                <w:sz w:val="16"/>
              </w:rPr>
              <w:t>Approved, expires 2029-12-17</w:t>
            </w:r>
          </w:p>
        </w:tc>
        <w:tc>
          <w:tcPr>
            <w:tcW w:type="dxa" w:w="2697"/>
          </w:tcPr>
          <w:p>
            <w:pPr>
              <w:spacing w:after="0"/>
              <w:jc w:val="right"/>
            </w:pPr>
            <w:r>
              <w:rPr>
                <w:sz w:val="16"/>
              </w:rPr>
              <w:t>FMA RL 0, SRL 0; any 0</w:t>
            </w:r>
          </w:p>
        </w:tc>
        <w:tc>
          <w:tcPr>
            <w:tcW w:type="dxa" w:w="1898"/>
          </w:tcPr>
          <w:p>
            <w:pPr>
              <w:spacing w:after="0"/>
              <w:jc w:val="right"/>
            </w:pPr>
            <w:r>
              <w:rPr>
                <w:sz w:val="16"/>
              </w:rPr>
              <w:t>none found</w:t>
            </w:r>
          </w:p>
        </w:tc>
        <w:tc>
          <w:tcPr>
            <w:tcW w:type="dxa" w:w="2309"/>
          </w:tcPr>
          <w:p>
            <w:pPr>
              <w:spacing w:after="0"/>
              <w:jc w:val="right"/>
            </w:pPr>
            <w:r>
              <w:rPr>
                <w:sz w:val="16"/>
              </w:rPr>
              <w:t>15; 0</w:t>
            </w:r>
          </w:p>
        </w:tc>
        <w:tc>
          <w:tcPr>
            <w:tcW w:type="dxa" w:w="829"/>
          </w:tcPr>
          <w:p>
            <w:pPr>
              <w:spacing w:after="0"/>
              <w:jc w:val="left"/>
            </w:pPr>
          </w:p>
        </w:tc>
      </w:tr>
      <w:tr>
        <w:trPr>
          <w:cantSplit/>
        </w:trPr>
        <w:tc>
          <w:tcPr>
            <w:tcW w:type="dxa" w:w="2126"/>
          </w:tcPr>
          <w:p>
            <w:pPr>
              <w:spacing w:after="0"/>
              <w:jc w:val="left"/>
            </w:pPr>
            <w:r>
              <w:rPr>
                <w:sz w:val="16"/>
              </w:rPr>
              <w:t>Lockridge city</w:t>
            </w:r>
          </w:p>
        </w:tc>
        <w:tc>
          <w:tcPr>
            <w:tcW w:type="dxa" w:w="870"/>
          </w:tcPr>
          <w:p>
            <w:pPr>
              <w:spacing w:after="0"/>
              <w:jc w:val="left"/>
            </w:pPr>
            <w:r>
              <w:rPr>
                <w:sz w:val="16"/>
              </w:rPr>
              <w:t>City</w:t>
            </w:r>
          </w:p>
        </w:tc>
        <w:tc>
          <w:tcPr>
            <w:tcW w:type="dxa" w:w="3383"/>
          </w:tcPr>
          <w:p>
            <w:pPr>
              <w:spacing w:after="0"/>
              <w:jc w:val="left"/>
            </w:pPr>
            <w:r>
              <w:rPr>
                <w:sz w:val="16"/>
              </w:rPr>
              <w:t>Approved, expires 2029-12-17</w:t>
            </w:r>
          </w:p>
        </w:tc>
        <w:tc>
          <w:tcPr>
            <w:tcW w:type="dxa" w:w="2697"/>
          </w:tcPr>
          <w:p>
            <w:pPr>
              <w:spacing w:after="0"/>
              <w:jc w:val="right"/>
            </w:pPr>
            <w:r>
              <w:rPr>
                <w:sz w:val="16"/>
              </w:rPr>
              <w:t>FMA RL 0, SRL 0; any 0</w:t>
            </w:r>
          </w:p>
        </w:tc>
        <w:tc>
          <w:tcPr>
            <w:tcW w:type="dxa" w:w="1898"/>
          </w:tcPr>
          <w:p>
            <w:pPr>
              <w:spacing w:after="0"/>
              <w:jc w:val="right"/>
            </w:pPr>
            <w:r>
              <w:rPr>
                <w:sz w:val="16"/>
              </w:rPr>
              <w:t>none found</w:t>
            </w:r>
          </w:p>
        </w:tc>
        <w:tc>
          <w:tcPr>
            <w:tcW w:type="dxa" w:w="2309"/>
          </w:tcPr>
          <w:p>
            <w:pPr>
              <w:spacing w:after="0"/>
              <w:jc w:val="right"/>
            </w:pPr>
            <w:r>
              <w:rPr>
                <w:sz w:val="16"/>
              </w:rPr>
              <w:t>8; 0</w:t>
            </w:r>
          </w:p>
        </w:tc>
        <w:tc>
          <w:tcPr>
            <w:tcW w:type="dxa" w:w="829"/>
          </w:tcPr>
          <w:p>
            <w:pPr>
              <w:spacing w:after="0"/>
              <w:jc w:val="left"/>
            </w:pPr>
          </w:p>
        </w:tc>
      </w:tr>
      <w:tr>
        <w:trPr>
          <w:cantSplit/>
        </w:trPr>
        <w:tc>
          <w:tcPr>
            <w:tcW w:type="dxa" w:w="2126"/>
          </w:tcPr>
          <w:p>
            <w:pPr>
              <w:spacing w:after="0"/>
              <w:jc w:val="left"/>
            </w:pPr>
            <w:r>
              <w:rPr>
                <w:sz w:val="16"/>
              </w:rPr>
              <w:t>Maharishi Vedic City city</w:t>
            </w:r>
          </w:p>
        </w:tc>
        <w:tc>
          <w:tcPr>
            <w:tcW w:type="dxa" w:w="870"/>
          </w:tcPr>
          <w:p>
            <w:pPr>
              <w:spacing w:after="0"/>
              <w:jc w:val="left"/>
            </w:pPr>
            <w:r>
              <w:rPr>
                <w:sz w:val="16"/>
              </w:rPr>
              <w:t>City</w:t>
            </w:r>
          </w:p>
        </w:tc>
        <w:tc>
          <w:tcPr>
            <w:tcW w:type="dxa" w:w="3383"/>
          </w:tcPr>
          <w:p>
            <w:pPr>
              <w:spacing w:after="0"/>
              <w:jc w:val="left"/>
            </w:pPr>
            <w:r>
              <w:rPr>
                <w:sz w:val="16"/>
              </w:rPr>
              <w:t>Approved, expires 2029-12-17</w:t>
            </w:r>
          </w:p>
        </w:tc>
        <w:tc>
          <w:tcPr>
            <w:tcW w:type="dxa" w:w="2697"/>
          </w:tcPr>
          <w:p>
            <w:pPr>
              <w:spacing w:after="0"/>
              <w:jc w:val="right"/>
            </w:pPr>
            <w:r>
              <w:rPr>
                <w:sz w:val="16"/>
              </w:rPr>
              <w:t>FMA RL 0, SRL 0; any 0</w:t>
            </w:r>
          </w:p>
        </w:tc>
        <w:tc>
          <w:tcPr>
            <w:tcW w:type="dxa" w:w="1898"/>
          </w:tcPr>
          <w:p>
            <w:pPr>
              <w:spacing w:after="0"/>
              <w:jc w:val="right"/>
            </w:pPr>
            <w:r>
              <w:rPr>
                <w:sz w:val="16"/>
              </w:rPr>
              <w:t>none found</w:t>
            </w:r>
          </w:p>
        </w:tc>
        <w:tc>
          <w:tcPr>
            <w:tcW w:type="dxa" w:w="2309"/>
          </w:tcPr>
          <w:p>
            <w:pPr>
              <w:spacing w:after="0"/>
              <w:jc w:val="right"/>
            </w:pPr>
            <w:r>
              <w:rPr>
                <w:sz w:val="16"/>
              </w:rPr>
              <w:t>0; 0</w:t>
            </w:r>
          </w:p>
        </w:tc>
        <w:tc>
          <w:tcPr>
            <w:tcW w:type="dxa" w:w="829"/>
          </w:tcPr>
          <w:p>
            <w:pPr>
              <w:spacing w:after="0"/>
              <w:jc w:val="left"/>
            </w:pPr>
          </w:p>
        </w:tc>
      </w:tr>
      <w:tr>
        <w:trPr>
          <w:cantSplit/>
        </w:trPr>
        <w:tc>
          <w:tcPr>
            <w:tcW w:type="dxa" w:w="2126"/>
          </w:tcPr>
          <w:p>
            <w:pPr>
              <w:spacing w:after="0"/>
              <w:jc w:val="left"/>
            </w:pPr>
            <w:r>
              <w:rPr>
                <w:sz w:val="16"/>
              </w:rPr>
              <w:t>Packwood city</w:t>
            </w:r>
          </w:p>
        </w:tc>
        <w:tc>
          <w:tcPr>
            <w:tcW w:type="dxa" w:w="870"/>
          </w:tcPr>
          <w:p>
            <w:pPr>
              <w:spacing w:after="0"/>
              <w:jc w:val="left"/>
            </w:pPr>
            <w:r>
              <w:rPr>
                <w:sz w:val="16"/>
              </w:rPr>
              <w:t>City</w:t>
            </w:r>
          </w:p>
        </w:tc>
        <w:tc>
          <w:tcPr>
            <w:tcW w:type="dxa" w:w="3383"/>
          </w:tcPr>
          <w:p>
            <w:pPr>
              <w:spacing w:after="0"/>
              <w:jc w:val="left"/>
            </w:pPr>
            <w:r>
              <w:rPr>
                <w:sz w:val="16"/>
              </w:rPr>
              <w:t>Plan 110268 approved 2024-12-18, pending adoption here; not yet eligible</w:t>
            </w:r>
          </w:p>
        </w:tc>
        <w:tc>
          <w:tcPr>
            <w:tcW w:type="dxa" w:w="2697"/>
          </w:tcPr>
          <w:p>
            <w:pPr>
              <w:spacing w:after="0"/>
              <w:jc w:val="right"/>
            </w:pPr>
            <w:r>
              <w:rPr>
                <w:sz w:val="16"/>
              </w:rPr>
              <w:t>FMA RL 0, SRL 0; any 0</w:t>
            </w:r>
          </w:p>
        </w:tc>
        <w:tc>
          <w:tcPr>
            <w:tcW w:type="dxa" w:w="1898"/>
          </w:tcPr>
          <w:p>
            <w:pPr>
              <w:spacing w:after="0"/>
              <w:jc w:val="right"/>
            </w:pPr>
            <w:r>
              <w:rPr>
                <w:sz w:val="16"/>
              </w:rPr>
              <w:t>$4,067.01</w:t>
            </w:r>
          </w:p>
        </w:tc>
        <w:tc>
          <w:tcPr>
            <w:tcW w:type="dxa" w:w="2309"/>
          </w:tcPr>
          <w:p>
            <w:pPr>
              <w:spacing w:after="0"/>
              <w:jc w:val="right"/>
            </w:pPr>
            <w:r>
              <w:rPr>
                <w:sz w:val="16"/>
              </w:rPr>
              <w:t>14; no approved plan</w:t>
            </w:r>
          </w:p>
        </w:tc>
        <w:tc>
          <w:tcPr>
            <w:tcW w:type="dxa" w:w="829"/>
          </w:tcPr>
          <w:p>
            <w:pPr>
              <w:spacing w:after="0"/>
              <w:jc w:val="left"/>
            </w:pPr>
          </w:p>
        </w:tc>
      </w:tr>
      <w:tr>
        <w:trPr>
          <w:cantSplit/>
        </w:trPr>
        <w:tc>
          <w:tcPr>
            <w:tcW w:type="dxa" w:w="2126"/>
          </w:tcPr>
          <w:p>
            <w:pPr>
              <w:spacing w:after="0"/>
              <w:jc w:val="left"/>
            </w:pPr>
            <w:r>
              <w:rPr>
                <w:sz w:val="16"/>
              </w:rPr>
              <w:t>Pleasant Plain city</w:t>
            </w:r>
          </w:p>
        </w:tc>
        <w:tc>
          <w:tcPr>
            <w:tcW w:type="dxa" w:w="870"/>
          </w:tcPr>
          <w:p>
            <w:pPr>
              <w:spacing w:after="0"/>
              <w:jc w:val="left"/>
            </w:pPr>
            <w:r>
              <w:rPr>
                <w:sz w:val="16"/>
              </w:rPr>
              <w:t>City</w:t>
            </w:r>
          </w:p>
        </w:tc>
        <w:tc>
          <w:tcPr>
            <w:tcW w:type="dxa" w:w="3383"/>
          </w:tcPr>
          <w:p>
            <w:pPr>
              <w:spacing w:after="0"/>
              <w:jc w:val="left"/>
            </w:pPr>
            <w:r>
              <w:rPr>
                <w:sz w:val="16"/>
              </w:rPr>
              <w:t>Approved, expires 2029-12-17</w:t>
            </w:r>
          </w:p>
        </w:tc>
        <w:tc>
          <w:tcPr>
            <w:tcW w:type="dxa" w:w="2697"/>
          </w:tcPr>
          <w:p>
            <w:pPr>
              <w:spacing w:after="0"/>
              <w:jc w:val="right"/>
            </w:pPr>
            <w:r>
              <w:rPr>
                <w:sz w:val="16"/>
              </w:rPr>
              <w:t>FMA RL 0, SRL 0; any 0</w:t>
            </w:r>
          </w:p>
        </w:tc>
        <w:tc>
          <w:tcPr>
            <w:tcW w:type="dxa" w:w="1898"/>
          </w:tcPr>
          <w:p>
            <w:pPr>
              <w:spacing w:after="0"/>
              <w:jc w:val="right"/>
            </w:pPr>
            <w:r>
              <w:rPr>
                <w:sz w:val="16"/>
              </w:rPr>
              <w:t>none found</w:t>
            </w:r>
          </w:p>
        </w:tc>
        <w:tc>
          <w:tcPr>
            <w:tcW w:type="dxa" w:w="2309"/>
          </w:tcPr>
          <w:p>
            <w:pPr>
              <w:spacing w:after="0"/>
              <w:jc w:val="right"/>
            </w:pPr>
            <w:r>
              <w:rPr>
                <w:sz w:val="16"/>
              </w:rPr>
              <w:t>8; 0</w:t>
            </w:r>
          </w:p>
        </w:tc>
        <w:tc>
          <w:tcPr>
            <w:tcW w:type="dxa" w:w="829"/>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7"/>
        <w:gridCol w:w="1037"/>
        <w:gridCol w:w="1126"/>
        <w:gridCol w:w="1184"/>
        <w:gridCol w:w="1305"/>
        <w:gridCol w:w="1245"/>
        <w:gridCol w:w="1123"/>
        <w:gridCol w:w="1123"/>
        <w:gridCol w:w="127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8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45"/>
            <w:shd w:val="clear" w:color="auto" w:fill="E8E8E8"/>
          </w:tcPr>
          <w:p>
            <w:pPr>
              <w:spacing w:after="0"/>
              <w:jc w:val="right"/>
            </w:pPr>
            <w:r>
              <w:rPr>
                <w:b/>
                <w:sz w:val="16"/>
              </w:rPr>
              <w:t>Storm Events damage since 2024-12-18</w:t>
            </w:r>
          </w:p>
          <w:p>
            <w:pPr>
              <w:spacing w:after="0"/>
              <w:jc w:val="right"/>
            </w:pPr>
            <w:r>
              <w:rPr>
                <w:i/>
                <w:color w:val="555555"/>
                <w:sz w:val="14"/>
              </w:rPr>
              <w:t>county-coded records, property plus crops, nominal dollars</w:t>
            </w:r>
          </w:p>
        </w:tc>
        <w:tc>
          <w:tcPr>
            <w:tcW w:type="dxa" w:w="112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2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7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$4,525,860,988</w:t>
            </w:r>
          </w:p>
        </w:tc>
        <w:tc>
          <w:tcPr>
            <w:tcW w:type="dxa" w:w="1215"/>
          </w:tcPr>
          <w:p>
            <w:pPr>
              <w:spacing w:after="0"/>
              <w:jc w:val="right"/>
            </w:pPr>
            <w:r>
              <w:rPr>
                <w:sz w:val="16"/>
              </w:rPr>
              <w:t>$139,759,420</w:t>
            </w:r>
          </w:p>
        </w:tc>
        <w:tc>
          <w:tcPr>
            <w:tcW w:type="dxa" w:w="1047"/>
          </w:tcPr>
          <w:p>
            <w:pPr>
              <w:spacing w:after="0"/>
              <w:jc w:val="right"/>
            </w:pPr>
            <w:r>
              <w:rPr>
                <w:sz w:val="16"/>
              </w:rPr>
              <w:t>15,635</w:t>
            </w:r>
          </w:p>
        </w:tc>
        <w:tc>
          <w:tcPr>
            <w:tcW w:type="dxa" w:w="1037"/>
          </w:tcPr>
          <w:p>
            <w:pPr>
              <w:spacing w:after="0"/>
              <w:jc w:val="right"/>
            </w:pPr>
            <w:r>
              <w:rPr>
                <w:sz w:val="16"/>
              </w:rPr>
              <w:t>$683</w:t>
            </w:r>
          </w:p>
        </w:tc>
        <w:tc>
          <w:tcPr>
            <w:tcW w:type="dxa" w:w="1126"/>
          </w:tcPr>
          <w:p>
            <w:pPr>
              <w:spacing w:after="0"/>
              <w:jc w:val="right"/>
            </w:pPr>
            <w:r>
              <w:rPr>
                <w:sz w:val="16"/>
              </w:rPr>
              <w:t>$114,972</w:t>
            </w:r>
          </w:p>
        </w:tc>
        <w:tc>
          <w:tcPr>
            <w:tcW w:type="dxa" w:w="1184"/>
          </w:tcPr>
          <w:p>
            <w:pPr>
              <w:spacing w:after="0"/>
              <w:jc w:val="right"/>
            </w:pPr>
            <w:r>
              <w:rPr>
                <w:sz w:val="16"/>
              </w:rPr>
              <w:t>$144,988</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$39,647,223</w:t>
            </w:r>
          </w:p>
        </w:tc>
        <w:tc>
          <w:tcPr>
            <w:tcW w:type="dxa" w:w="1047"/>
          </w:tcPr>
          <w:p>
            <w:pPr>
              <w:spacing w:after="0"/>
              <w:jc w:val="right"/>
            </w:pPr>
          </w:p>
        </w:tc>
        <w:tc>
          <w:tcPr>
            <w:tcW w:type="dxa" w:w="1037"/>
          </w:tcPr>
          <w:p>
            <w:pPr>
              <w:spacing w:after="0"/>
              <w:jc w:val="right"/>
            </w:pPr>
          </w:p>
        </w:tc>
        <w:tc>
          <w:tcPr>
            <w:tcW w:type="dxa" w:w="1126"/>
          </w:tcPr>
          <w:p>
            <w:pPr>
              <w:spacing w:after="0"/>
              <w:jc w:val="right"/>
            </w:pPr>
            <w:r>
              <w:rPr>
                <w:sz w:val="16"/>
              </w:rPr>
              <w:t>$899,750</w:t>
            </w:r>
          </w:p>
        </w:tc>
        <w:tc>
          <w:tcPr>
            <w:tcW w:type="dxa" w:w="1184"/>
          </w:tcPr>
          <w:p>
            <w:pPr>
              <w:spacing w:after="0"/>
              <w:jc w:val="right"/>
            </w:pPr>
          </w:p>
        </w:tc>
        <w:tc>
          <w:tcPr>
            <w:tcW w:type="dxa" w:w="1305"/>
          </w:tcPr>
          <w:p>
            <w:pPr>
              <w:spacing w:after="0"/>
              <w:jc w:val="right"/>
            </w:pPr>
            <w:r>
              <w:rPr>
                <w:sz w:val="16"/>
              </w:rPr>
              <w:t>2.27% (agriculture)</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$8,225,222,101</w:t>
            </w:r>
          </w:p>
        </w:tc>
        <w:tc>
          <w:tcPr>
            <w:tcW w:type="dxa" w:w="1215"/>
          </w:tcPr>
          <w:p>
            <w:pPr>
              <w:spacing w:after="0"/>
              <w:jc w:val="right"/>
            </w:pPr>
          </w:p>
        </w:tc>
        <w:tc>
          <w:tcPr>
            <w:tcW w:type="dxa" w:w="1047"/>
          </w:tcPr>
          <w:p>
            <w:pPr>
              <w:spacing w:after="0"/>
              <w:jc w:val="right"/>
            </w:pPr>
            <w:r>
              <w:rPr>
                <w:sz w:val="16"/>
              </w:rPr>
              <w:t>15,663</w:t>
            </w:r>
          </w:p>
        </w:tc>
        <w:tc>
          <w:tcPr>
            <w:tcW w:type="dxa" w:w="1037"/>
          </w:tcPr>
          <w:p>
            <w:pPr>
              <w:spacing w:after="0"/>
              <w:jc w:val="right"/>
            </w:pPr>
            <w:r>
              <w:rPr>
                <w:sz w:val="16"/>
              </w:rPr>
              <w:t>$86,918</w:t>
            </w:r>
          </w:p>
        </w:tc>
        <w:tc>
          <w:tcPr>
            <w:tcW w:type="dxa" w:w="1126"/>
          </w:tcPr>
          <w:p>
            <w:pPr>
              <w:spacing w:after="0"/>
              <w:jc w:val="right"/>
            </w:pPr>
          </w:p>
        </w:tc>
        <w:tc>
          <w:tcPr>
            <w:tcW w:type="dxa" w:w="1184"/>
          </w:tcPr>
          <w:p>
            <w:pPr>
              <w:spacing w:after="0"/>
              <w:jc w:val="right"/>
            </w:pPr>
            <w:r>
              <w:rPr>
                <w:sz w:val="16"/>
              </w:rPr>
              <w:t>$27,289</w:t>
            </w:r>
          </w:p>
        </w:tc>
        <w:tc>
          <w:tcPr>
            <w:tcW w:type="dxa" w:w="1305"/>
          </w:tcPr>
          <w:p>
            <w:pPr>
              <w:spacing w:after="0"/>
              <w:jc w:val="right"/>
            </w:pPr>
            <w:r>
              <w:rPr>
                <w:sz w:val="16"/>
              </w:rPr>
              <w:t>0.00106%</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$4,525,860,988</w:t>
            </w:r>
          </w:p>
        </w:tc>
        <w:tc>
          <w:tcPr>
            <w:tcW w:type="dxa" w:w="1215"/>
          </w:tcPr>
          <w:p>
            <w:pPr>
              <w:spacing w:after="0"/>
              <w:jc w:val="right"/>
            </w:pPr>
            <w:r>
              <w:rPr>
                <w:sz w:val="16"/>
              </w:rPr>
              <w:t>$139,759,420</w:t>
            </w:r>
          </w:p>
        </w:tc>
        <w:tc>
          <w:tcPr>
            <w:tcW w:type="dxa" w:w="1047"/>
          </w:tcPr>
          <w:p>
            <w:pPr>
              <w:spacing w:after="0"/>
              <w:jc w:val="right"/>
            </w:pPr>
            <w:r>
              <w:rPr>
                <w:sz w:val="16"/>
              </w:rPr>
              <w:t>15,635</w:t>
            </w:r>
          </w:p>
        </w:tc>
        <w:tc>
          <w:tcPr>
            <w:tcW w:type="dxa" w:w="1037"/>
          </w:tcPr>
          <w:p>
            <w:pPr>
              <w:spacing w:after="0"/>
              <w:jc w:val="right"/>
            </w:pPr>
            <w:r>
              <w:rPr>
                <w:sz w:val="16"/>
              </w:rPr>
              <w:t>$519,381</w:t>
            </w:r>
          </w:p>
        </w:tc>
        <w:tc>
          <w:tcPr>
            <w:tcW w:type="dxa" w:w="1126"/>
          </w:tcPr>
          <w:p>
            <w:pPr>
              <w:spacing w:after="0"/>
              <w:jc w:val="right"/>
            </w:pPr>
            <w:r>
              <w:rPr>
                <w:sz w:val="16"/>
              </w:rPr>
              <w:t>$39,348</w:t>
            </w:r>
          </w:p>
        </w:tc>
        <w:tc>
          <w:tcPr>
            <w:tcW w:type="dxa" w:w="1184"/>
          </w:tcPr>
          <w:p>
            <w:pPr>
              <w:spacing w:after="0"/>
              <w:jc w:val="right"/>
            </w:pPr>
            <w:r>
              <w:rPr>
                <w:sz w:val="16"/>
              </w:rPr>
              <w:t>$33,246</w:t>
            </w:r>
          </w:p>
        </w:tc>
        <w:tc>
          <w:tcPr>
            <w:tcW w:type="dxa" w:w="1305"/>
          </w:tcPr>
          <w:p>
            <w:pPr>
              <w:spacing w:after="0"/>
              <w:jc w:val="right"/>
            </w:pPr>
            <w:r>
              <w:rPr>
                <w:sz w:val="16"/>
              </w:rPr>
              <w:t>0.0115%</w:t>
            </w:r>
          </w:p>
        </w:tc>
        <w:tc>
          <w:tcPr>
            <w:tcW w:type="dxa" w:w="1245"/>
          </w:tcPr>
          <w:p>
            <w:pPr>
              <w:spacing w:after="0"/>
              <w:jc w:val="right"/>
            </w:pPr>
            <w:r>
              <w:rPr>
                <w:sz w:val="16"/>
              </w:rPr>
              <w:t>$0</w:t>
            </w: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$4,525,860,988</w:t>
            </w:r>
          </w:p>
        </w:tc>
        <w:tc>
          <w:tcPr>
            <w:tcW w:type="dxa" w:w="1215"/>
          </w:tcPr>
          <w:p>
            <w:pPr>
              <w:spacing w:after="0"/>
              <w:jc w:val="right"/>
            </w:pPr>
            <w:r>
              <w:rPr>
                <w:sz w:val="16"/>
              </w:rPr>
              <w:t>$139,759,420</w:t>
            </w:r>
          </w:p>
        </w:tc>
        <w:tc>
          <w:tcPr>
            <w:tcW w:type="dxa" w:w="1047"/>
          </w:tcPr>
          <w:p>
            <w:pPr>
              <w:spacing w:after="0"/>
              <w:jc w:val="right"/>
            </w:pPr>
            <w:r>
              <w:rPr>
                <w:sz w:val="16"/>
              </w:rPr>
              <w:t>15,635</w:t>
            </w:r>
          </w:p>
        </w:tc>
        <w:tc>
          <w:tcPr>
            <w:tcW w:type="dxa" w:w="1037"/>
          </w:tcPr>
          <w:p>
            <w:pPr>
              <w:spacing w:after="0"/>
              <w:jc w:val="right"/>
            </w:pPr>
            <w:r>
              <w:rPr>
                <w:sz w:val="16"/>
              </w:rPr>
              <w:t>$4,559</w:t>
            </w:r>
          </w:p>
        </w:tc>
        <w:tc>
          <w:tcPr>
            <w:tcW w:type="dxa" w:w="1126"/>
          </w:tcPr>
          <w:p>
            <w:pPr>
              <w:spacing w:after="0"/>
              <w:jc w:val="right"/>
            </w:pPr>
            <w:r>
              <w:rPr>
                <w:sz w:val="16"/>
              </w:rPr>
              <w:t>$4</w:t>
            </w:r>
          </w:p>
        </w:tc>
        <w:tc>
          <w:tcPr>
            <w:tcW w:type="dxa" w:w="1184"/>
          </w:tcPr>
          <w:p>
            <w:pPr>
              <w:spacing w:after="0"/>
              <w:jc w:val="right"/>
            </w:pPr>
            <w:r>
              <w:rPr>
                <w:sz w:val="16"/>
              </w:rPr>
              <w:t>$1,239,030</w:t>
            </w:r>
          </w:p>
        </w:tc>
        <w:tc>
          <w:tcPr>
            <w:tcW w:type="dxa" w:w="1305"/>
          </w:tcPr>
          <w:p>
            <w:pPr>
              <w:spacing w:after="0"/>
              <w:jc w:val="right"/>
            </w:pPr>
            <w:r>
              <w:rPr>
                <w:sz w:val="16"/>
              </w:rPr>
              <w:t>0.000101%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$4,525,860,988</w:t>
            </w:r>
          </w:p>
        </w:tc>
        <w:tc>
          <w:tcPr>
            <w:tcW w:type="dxa" w:w="1215"/>
          </w:tcPr>
          <w:p>
            <w:pPr>
              <w:spacing w:after="0"/>
              <w:jc w:val="right"/>
            </w:pPr>
            <w:r>
              <w:rPr>
                <w:sz w:val="16"/>
              </w:rPr>
              <w:t>$139,759,420</w:t>
            </w:r>
          </w:p>
        </w:tc>
        <w:tc>
          <w:tcPr>
            <w:tcW w:type="dxa" w:w="1047"/>
          </w:tcPr>
          <w:p>
            <w:pPr>
              <w:spacing w:after="0"/>
              <w:jc w:val="right"/>
            </w:pPr>
            <w:r>
              <w:rPr>
                <w:sz w:val="16"/>
              </w:rPr>
              <w:t>15,635</w:t>
            </w:r>
          </w:p>
        </w:tc>
        <w:tc>
          <w:tcPr>
            <w:tcW w:type="dxa" w:w="1037"/>
          </w:tcPr>
          <w:p>
            <w:pPr>
              <w:spacing w:after="0"/>
              <w:jc w:val="right"/>
            </w:pPr>
            <w:r>
              <w:rPr>
                <w:sz w:val="16"/>
              </w:rPr>
              <w:t>$1,393</w:t>
            </w:r>
          </w:p>
        </w:tc>
        <w:tc>
          <w:tcPr>
            <w:tcW w:type="dxa" w:w="1126"/>
          </w:tcPr>
          <w:p>
            <w:pPr>
              <w:spacing w:after="0"/>
              <w:jc w:val="right"/>
            </w:pPr>
            <w:r>
              <w:rPr>
                <w:sz w:val="16"/>
              </w:rPr>
              <w:t>$1,191</w:t>
            </w:r>
          </w:p>
        </w:tc>
        <w:tc>
          <w:tcPr>
            <w:tcW w:type="dxa" w:w="1184"/>
          </w:tcPr>
          <w:p>
            <w:pPr>
              <w:spacing w:after="0"/>
              <w:jc w:val="right"/>
            </w:pPr>
            <w:r>
              <w:rPr>
                <w:sz w:val="16"/>
              </w:rPr>
              <w:t>under $1</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$4,505,287,099</w:t>
            </w:r>
          </w:p>
        </w:tc>
        <w:tc>
          <w:tcPr>
            <w:tcW w:type="dxa" w:w="1215"/>
          </w:tcPr>
          <w:p>
            <w:pPr>
              <w:spacing w:after="0"/>
              <w:jc w:val="right"/>
            </w:pPr>
          </w:p>
        </w:tc>
        <w:tc>
          <w:tcPr>
            <w:tcW w:type="dxa" w:w="1047"/>
          </w:tcPr>
          <w:p>
            <w:pPr>
              <w:spacing w:after="0"/>
              <w:jc w:val="right"/>
            </w:pPr>
            <w:r>
              <w:rPr>
                <w:sz w:val="16"/>
              </w:rPr>
              <w:t>15,617</w:t>
            </w:r>
          </w:p>
        </w:tc>
        <w:tc>
          <w:tcPr>
            <w:tcW w:type="dxa" w:w="1037"/>
          </w:tcPr>
          <w:p>
            <w:pPr>
              <w:spacing w:after="0"/>
              <w:jc w:val="right"/>
            </w:pPr>
            <w:r>
              <w:rPr>
                <w:sz w:val="16"/>
              </w:rPr>
              <w:t>$21,315</w:t>
            </w:r>
          </w:p>
        </w:tc>
        <w:tc>
          <w:tcPr>
            <w:tcW w:type="dxa" w:w="1126"/>
          </w:tcPr>
          <w:p>
            <w:pPr>
              <w:spacing w:after="0"/>
              <w:jc w:val="right"/>
            </w:pPr>
          </w:p>
        </w:tc>
        <w:tc>
          <w:tcPr>
            <w:tcW w:type="dxa" w:w="1184"/>
          </w:tcPr>
          <w:p>
            <w:pPr>
              <w:spacing w:after="0"/>
              <w:jc w:val="right"/>
            </w:pPr>
            <w:r>
              <w:rPr>
                <w:sz w:val="16"/>
              </w:rPr>
              <w:t>$21,361</w:t>
            </w:r>
          </w:p>
        </w:tc>
        <w:tc>
          <w:tcPr>
            <w:tcW w:type="dxa" w:w="1305"/>
          </w:tcPr>
          <w:p>
            <w:pPr>
              <w:spacing w:after="0"/>
              <w:jc w:val="right"/>
            </w:pPr>
            <w:r>
              <w:rPr>
                <w:sz w:val="16"/>
              </w:rPr>
              <w:t>0.000473%</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$4,524,765,128</w:t>
            </w:r>
          </w:p>
        </w:tc>
        <w:tc>
          <w:tcPr>
            <w:tcW w:type="dxa" w:w="1215"/>
          </w:tcPr>
          <w:p>
            <w:pPr>
              <w:spacing w:after="0"/>
              <w:jc w:val="right"/>
            </w:pPr>
            <w:r>
              <w:rPr>
                <w:sz w:val="16"/>
              </w:rPr>
              <w:t>$7,851,604</w:t>
            </w:r>
          </w:p>
        </w:tc>
        <w:tc>
          <w:tcPr>
            <w:tcW w:type="dxa" w:w="1047"/>
          </w:tcPr>
          <w:p>
            <w:pPr>
              <w:spacing w:after="0"/>
              <w:jc w:val="right"/>
            </w:pPr>
            <w:r>
              <w:rPr>
                <w:sz w:val="16"/>
              </w:rPr>
              <w:t>70</w:t>
            </w:r>
          </w:p>
        </w:tc>
        <w:tc>
          <w:tcPr>
            <w:tcW w:type="dxa" w:w="1037"/>
          </w:tcPr>
          <w:p>
            <w:pPr>
              <w:spacing w:after="0"/>
              <w:jc w:val="right"/>
            </w:pPr>
            <w:r>
              <w:rPr>
                <w:sz w:val="16"/>
              </w:rPr>
              <w:t>$2,027,480</w:t>
            </w:r>
          </w:p>
        </w:tc>
        <w:tc>
          <w:tcPr>
            <w:tcW w:type="dxa" w:w="1126"/>
          </w:tcPr>
          <w:p>
            <w:pPr>
              <w:spacing w:after="0"/>
              <w:jc w:val="right"/>
            </w:pPr>
            <w:r>
              <w:rPr>
                <w:sz w:val="16"/>
              </w:rPr>
              <w:t>$59,010</w:t>
            </w:r>
          </w:p>
        </w:tc>
        <w:tc>
          <w:tcPr>
            <w:tcW w:type="dxa" w:w="1184"/>
          </w:tcPr>
          <w:p>
            <w:pPr>
              <w:spacing w:after="0"/>
              <w:jc w:val="right"/>
            </w:pPr>
            <w:r>
              <w:rPr>
                <w:sz w:val="16"/>
              </w:rPr>
              <w:t>$3,161</w:t>
            </w:r>
          </w:p>
        </w:tc>
        <w:tc>
          <w:tcPr>
            <w:tcW w:type="dxa" w:w="1305"/>
          </w:tcPr>
          <w:p>
            <w:pPr>
              <w:spacing w:after="0"/>
              <w:jc w:val="right"/>
            </w:pPr>
            <w:r>
              <w:rPr>
                <w:sz w:val="16"/>
              </w:rPr>
              <w:t>n/a (see note)</w:t>
            </w:r>
          </w:p>
        </w:tc>
        <w:tc>
          <w:tcPr>
            <w:tcW w:type="dxa" w:w="1245"/>
          </w:tcPr>
          <w:p>
            <w:pPr>
              <w:spacing w:after="0"/>
              <w:jc w:val="right"/>
            </w:pPr>
            <w:r>
              <w:rPr>
                <w:sz w:val="16"/>
              </w:rPr>
              <w:t>$0</w:t>
            </w: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$35,898,016</w:t>
            </w:r>
          </w:p>
        </w:tc>
        <w:tc>
          <w:tcPr>
            <w:tcW w:type="dxa" w:w="1215"/>
          </w:tcPr>
          <w:p>
            <w:pPr>
              <w:spacing w:after="0"/>
              <w:jc w:val="right"/>
            </w:pPr>
          </w:p>
        </w:tc>
        <w:tc>
          <w:tcPr>
            <w:tcW w:type="dxa" w:w="1047"/>
          </w:tcPr>
          <w:p>
            <w:pPr>
              <w:spacing w:after="0"/>
              <w:jc w:val="right"/>
            </w:pPr>
            <w:r>
              <w:rPr>
                <w:sz w:val="16"/>
              </w:rPr>
              <w:t>137</w:t>
            </w:r>
          </w:p>
        </w:tc>
        <w:tc>
          <w:tcPr>
            <w:tcW w:type="dxa" w:w="1037"/>
          </w:tcPr>
          <w:p>
            <w:pPr>
              <w:spacing w:after="0"/>
              <w:jc w:val="right"/>
            </w:pPr>
            <w:r>
              <w:rPr>
                <w:sz w:val="16"/>
              </w:rPr>
              <w:t>$79</w:t>
            </w:r>
          </w:p>
        </w:tc>
        <w:tc>
          <w:tcPr>
            <w:tcW w:type="dxa" w:w="1126"/>
          </w:tcPr>
          <w:p>
            <w:pPr>
              <w:spacing w:after="0"/>
              <w:jc w:val="right"/>
            </w:pPr>
          </w:p>
        </w:tc>
        <w:tc>
          <w:tcPr>
            <w:tcW w:type="dxa" w:w="1184"/>
          </w:tcPr>
          <w:p>
            <w:pPr>
              <w:spacing w:after="0"/>
              <w:jc w:val="right"/>
            </w:pPr>
            <w:r>
              <w:rPr>
                <w:sz w:val="16"/>
              </w:rPr>
              <w:t>$1,940</w:t>
            </w:r>
          </w:p>
        </w:tc>
        <w:tc>
          <w:tcPr>
            <w:tcW w:type="dxa" w:w="1305"/>
          </w:tcPr>
          <w:p>
            <w:pPr>
              <w:spacing w:after="0"/>
              <w:jc w:val="right"/>
            </w:pPr>
            <w:r>
              <w:rPr>
                <w:sz w:val="16"/>
              </w:rPr>
              <w:t>0.00022%</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$4,525,860,988</w:t>
            </w:r>
          </w:p>
        </w:tc>
        <w:tc>
          <w:tcPr>
            <w:tcW w:type="dxa" w:w="1215"/>
          </w:tcPr>
          <w:p>
            <w:pPr>
              <w:spacing w:after="0"/>
              <w:jc w:val="right"/>
            </w:pPr>
          </w:p>
        </w:tc>
        <w:tc>
          <w:tcPr>
            <w:tcW w:type="dxa" w:w="1047"/>
          </w:tcPr>
          <w:p>
            <w:pPr>
              <w:spacing w:after="0"/>
              <w:jc w:val="right"/>
            </w:pPr>
            <w:r>
              <w:rPr>
                <w:sz w:val="16"/>
              </w:rPr>
              <w:t>15,635</w:t>
            </w:r>
          </w:p>
        </w:tc>
        <w:tc>
          <w:tcPr>
            <w:tcW w:type="dxa" w:w="1037"/>
          </w:tcPr>
          <w:p>
            <w:pPr>
              <w:spacing w:after="0"/>
              <w:jc w:val="right"/>
            </w:pPr>
            <w:r>
              <w:rPr>
                <w:sz w:val="16"/>
              </w:rPr>
              <w:t>$10,181</w:t>
            </w:r>
          </w:p>
        </w:tc>
        <w:tc>
          <w:tcPr>
            <w:tcW w:type="dxa" w:w="1126"/>
          </w:tcPr>
          <w:p>
            <w:pPr>
              <w:spacing w:after="0"/>
              <w:jc w:val="right"/>
            </w:pPr>
          </w:p>
        </w:tc>
        <w:tc>
          <w:tcPr>
            <w:tcW w:type="dxa" w:w="1184"/>
          </w:tcPr>
          <w:p>
            <w:pPr>
              <w:spacing w:after="0"/>
              <w:jc w:val="right"/>
            </w:pPr>
            <w:r>
              <w:rPr>
                <w:sz w:val="16"/>
              </w:rPr>
              <w:t>$369,589</w:t>
            </w:r>
          </w:p>
        </w:tc>
        <w:tc>
          <w:tcPr>
            <w:tcW w:type="dxa" w:w="1305"/>
          </w:tcPr>
          <w:p>
            <w:pPr>
              <w:spacing w:after="0"/>
              <w:jc w:val="right"/>
            </w:pPr>
            <w:r>
              <w:rPr>
                <w:sz w:val="16"/>
              </w:rPr>
              <w:t>0.000225%</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$4,525,860,988</w:t>
            </w:r>
          </w:p>
        </w:tc>
        <w:tc>
          <w:tcPr>
            <w:tcW w:type="dxa" w:w="1215"/>
          </w:tcPr>
          <w:p>
            <w:pPr>
              <w:spacing w:after="0"/>
              <w:jc w:val="right"/>
            </w:pPr>
            <w:r>
              <w:rPr>
                <w:sz w:val="16"/>
              </w:rPr>
              <w:t>$139,759,420</w:t>
            </w:r>
          </w:p>
        </w:tc>
        <w:tc>
          <w:tcPr>
            <w:tcW w:type="dxa" w:w="1047"/>
          </w:tcPr>
          <w:p>
            <w:pPr>
              <w:spacing w:after="0"/>
              <w:jc w:val="right"/>
            </w:pPr>
            <w:r>
              <w:rPr>
                <w:sz w:val="16"/>
              </w:rPr>
              <w:t>15,635</w:t>
            </w:r>
          </w:p>
        </w:tc>
        <w:tc>
          <w:tcPr>
            <w:tcW w:type="dxa" w:w="1037"/>
          </w:tcPr>
          <w:p>
            <w:pPr>
              <w:spacing w:after="0"/>
              <w:jc w:val="right"/>
            </w:pPr>
            <w:r>
              <w:rPr>
                <w:sz w:val="16"/>
              </w:rPr>
              <w:t>$250,224</w:t>
            </w:r>
          </w:p>
        </w:tc>
        <w:tc>
          <w:tcPr>
            <w:tcW w:type="dxa" w:w="1126"/>
          </w:tcPr>
          <w:p>
            <w:pPr>
              <w:spacing w:after="0"/>
              <w:jc w:val="right"/>
            </w:pPr>
            <w:r>
              <w:rPr>
                <w:sz w:val="16"/>
              </w:rPr>
              <w:t>$50,908</w:t>
            </w:r>
          </w:p>
        </w:tc>
        <w:tc>
          <w:tcPr>
            <w:tcW w:type="dxa" w:w="1184"/>
          </w:tcPr>
          <w:p>
            <w:pPr>
              <w:spacing w:after="0"/>
              <w:jc w:val="right"/>
            </w:pPr>
            <w:r>
              <w:rPr>
                <w:sz w:val="16"/>
              </w:rPr>
              <w:t>$311,508</w:t>
            </w:r>
          </w:p>
        </w:tc>
        <w:tc>
          <w:tcPr>
            <w:tcW w:type="dxa" w:w="1305"/>
          </w:tcPr>
          <w:p>
            <w:pPr>
              <w:spacing w:after="0"/>
              <w:jc w:val="right"/>
            </w:pPr>
            <w:r>
              <w:rPr>
                <w:sz w:val="16"/>
              </w:rPr>
              <w:t>0.00553%</w:t>
            </w:r>
          </w:p>
        </w:tc>
        <w:tc>
          <w:tcPr>
            <w:tcW w:type="dxa" w:w="1245"/>
          </w:tcPr>
          <w:p>
            <w:pPr>
              <w:spacing w:after="0"/>
              <w:jc w:val="right"/>
            </w:pPr>
            <w:r>
              <w:rPr>
                <w:sz w:val="16"/>
              </w:rPr>
              <w:t>$0</w:t>
            </w: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$4,525,860,988</w:t>
            </w:r>
          </w:p>
        </w:tc>
        <w:tc>
          <w:tcPr>
            <w:tcW w:type="dxa" w:w="1215"/>
          </w:tcPr>
          <w:p>
            <w:pPr>
              <w:spacing w:after="0"/>
              <w:jc w:val="right"/>
            </w:pPr>
            <w:r>
              <w:rPr>
                <w:sz w:val="16"/>
              </w:rPr>
              <w:t>$139,759,420</w:t>
            </w:r>
          </w:p>
        </w:tc>
        <w:tc>
          <w:tcPr>
            <w:tcW w:type="dxa" w:w="1047"/>
          </w:tcPr>
          <w:p>
            <w:pPr>
              <w:spacing w:after="0"/>
              <w:jc w:val="right"/>
            </w:pPr>
            <w:r>
              <w:rPr>
                <w:sz w:val="16"/>
              </w:rPr>
              <w:t>15,635</w:t>
            </w:r>
          </w:p>
        </w:tc>
        <w:tc>
          <w:tcPr>
            <w:tcW w:type="dxa" w:w="1037"/>
          </w:tcPr>
          <w:p>
            <w:pPr>
              <w:spacing w:after="0"/>
              <w:jc w:val="right"/>
            </w:pPr>
            <w:r>
              <w:rPr>
                <w:sz w:val="16"/>
              </w:rPr>
              <w:t>$819,868</w:t>
            </w:r>
          </w:p>
        </w:tc>
        <w:tc>
          <w:tcPr>
            <w:tcW w:type="dxa" w:w="1126"/>
          </w:tcPr>
          <w:p>
            <w:pPr>
              <w:spacing w:after="0"/>
              <w:jc w:val="right"/>
            </w:pPr>
            <w:r>
              <w:rPr>
                <w:sz w:val="16"/>
              </w:rPr>
              <w:t>$4,640</w:t>
            </w:r>
          </w:p>
        </w:tc>
        <w:tc>
          <w:tcPr>
            <w:tcW w:type="dxa" w:w="1184"/>
          </w:tcPr>
          <w:p>
            <w:pPr>
              <w:spacing w:after="0"/>
              <w:jc w:val="right"/>
            </w:pPr>
            <w:r>
              <w:rPr>
                <w:sz w:val="16"/>
              </w:rPr>
              <w:t>$368,116</w:t>
            </w:r>
          </w:p>
        </w:tc>
        <w:tc>
          <w:tcPr>
            <w:tcW w:type="dxa" w:w="1305"/>
          </w:tcPr>
          <w:p>
            <w:pPr>
              <w:spacing w:after="0"/>
              <w:jc w:val="right"/>
            </w:pPr>
            <w:r>
              <w:rPr>
                <w:sz w:val="16"/>
              </w:rPr>
              <w:t>0.0181%</w:t>
            </w:r>
          </w:p>
        </w:tc>
        <w:tc>
          <w:tcPr>
            <w:tcW w:type="dxa" w:w="1245"/>
          </w:tcPr>
          <w:p>
            <w:pPr>
              <w:spacing w:after="0"/>
              <w:jc w:val="right"/>
            </w:pPr>
            <w:r>
              <w:rPr>
                <w:sz w:val="16"/>
              </w:rPr>
              <w:t>$0</w:t>
            </w: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$715,512,223</w:t>
            </w:r>
          </w:p>
        </w:tc>
        <w:tc>
          <w:tcPr>
            <w:tcW w:type="dxa" w:w="1215"/>
          </w:tcPr>
          <w:p>
            <w:pPr>
              <w:spacing w:after="0"/>
              <w:jc w:val="right"/>
            </w:pPr>
            <w:r>
              <w:rPr>
                <w:sz w:val="16"/>
              </w:rPr>
              <w:t>$44,897,029</w:t>
            </w:r>
          </w:p>
        </w:tc>
        <w:tc>
          <w:tcPr>
            <w:tcW w:type="dxa" w:w="1047"/>
          </w:tcPr>
          <w:p>
            <w:pPr>
              <w:spacing w:after="0"/>
              <w:jc w:val="right"/>
            </w:pPr>
            <w:r>
              <w:rPr>
                <w:sz w:val="16"/>
              </w:rPr>
              <w:t>4,265</w:t>
            </w:r>
          </w:p>
        </w:tc>
        <w:tc>
          <w:tcPr>
            <w:tcW w:type="dxa" w:w="1037"/>
          </w:tcPr>
          <w:p>
            <w:pPr>
              <w:spacing w:after="0"/>
              <w:jc w:val="right"/>
            </w:pPr>
            <w:r>
              <w:rPr>
                <w:sz w:val="16"/>
              </w:rPr>
              <w:t>$43,767</w:t>
            </w:r>
          </w:p>
        </w:tc>
        <w:tc>
          <w:tcPr>
            <w:tcW w:type="dxa" w:w="1126"/>
          </w:tcPr>
          <w:p>
            <w:pPr>
              <w:spacing w:after="0"/>
              <w:jc w:val="right"/>
            </w:pPr>
            <w:r>
              <w:rPr>
                <w:sz w:val="16"/>
              </w:rPr>
              <w:t>$307</w:t>
            </w:r>
          </w:p>
        </w:tc>
        <w:tc>
          <w:tcPr>
            <w:tcW w:type="dxa" w:w="1184"/>
          </w:tcPr>
          <w:p>
            <w:pPr>
              <w:spacing w:after="0"/>
              <w:jc w:val="right"/>
            </w:pPr>
            <w:r>
              <w:rPr>
                <w:sz w:val="16"/>
              </w:rPr>
              <w:t>$7,581</w:t>
            </w:r>
          </w:p>
        </w:tc>
        <w:tc>
          <w:tcPr>
            <w:tcW w:type="dxa" w:w="1305"/>
          </w:tcPr>
          <w:p>
            <w:pPr>
              <w:spacing w:after="0"/>
              <w:jc w:val="right"/>
            </w:pPr>
            <w:r>
              <w:rPr>
                <w:sz w:val="16"/>
              </w:rPr>
              <w:t>0.00612%</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$4,525,860,988</w:t>
            </w:r>
          </w:p>
        </w:tc>
        <w:tc>
          <w:tcPr>
            <w:tcW w:type="dxa" w:w="1215"/>
          </w:tcPr>
          <w:p>
            <w:pPr>
              <w:spacing w:after="0"/>
              <w:jc w:val="right"/>
            </w:pPr>
            <w:r>
              <w:rPr>
                <w:sz w:val="16"/>
              </w:rPr>
              <w:t>$139,759,420</w:t>
            </w:r>
          </w:p>
        </w:tc>
        <w:tc>
          <w:tcPr>
            <w:tcW w:type="dxa" w:w="1047"/>
          </w:tcPr>
          <w:p>
            <w:pPr>
              <w:spacing w:after="0"/>
              <w:jc w:val="right"/>
            </w:pPr>
            <w:r>
              <w:rPr>
                <w:sz w:val="16"/>
              </w:rPr>
              <w:t>15,635</w:t>
            </w:r>
          </w:p>
        </w:tc>
        <w:tc>
          <w:tcPr>
            <w:tcW w:type="dxa" w:w="1037"/>
          </w:tcPr>
          <w:p>
            <w:pPr>
              <w:spacing w:after="0"/>
              <w:jc w:val="right"/>
            </w:pPr>
            <w:r>
              <w:rPr>
                <w:sz w:val="16"/>
              </w:rPr>
              <w:t>$9,431</w:t>
            </w:r>
          </w:p>
        </w:tc>
        <w:tc>
          <w:tcPr>
            <w:tcW w:type="dxa" w:w="1126"/>
          </w:tcPr>
          <w:p>
            <w:pPr>
              <w:spacing w:after="0"/>
              <w:jc w:val="right"/>
            </w:pPr>
            <w:r>
              <w:rPr>
                <w:sz w:val="16"/>
              </w:rPr>
              <w:t>$164</w:t>
            </w:r>
          </w:p>
        </w:tc>
        <w:tc>
          <w:tcPr>
            <w:tcW w:type="dxa" w:w="1184"/>
          </w:tcPr>
          <w:p>
            <w:pPr>
              <w:spacing w:after="0"/>
              <w:jc w:val="right"/>
            </w:pPr>
            <w:r>
              <w:rPr>
                <w:sz w:val="16"/>
              </w:rPr>
              <w:t>$30,422</w:t>
            </w:r>
          </w:p>
        </w:tc>
        <w:tc>
          <w:tcPr>
            <w:tcW w:type="dxa" w:w="1305"/>
          </w:tcPr>
          <w:p>
            <w:pPr>
              <w:spacing w:after="0"/>
              <w:jc w:val="right"/>
            </w:pPr>
            <w:r>
              <w:rPr>
                <w:sz w:val="16"/>
              </w:rPr>
              <w:t>0.000208%</w:t>
            </w:r>
          </w:p>
        </w:tc>
        <w:tc>
          <w:tcPr>
            <w:tcW w:type="dxa" w:w="1245"/>
          </w:tcPr>
          <w:p>
            <w:pPr>
              <w:spacing w:after="0"/>
              <w:jc w:val="right"/>
            </w:pPr>
          </w:p>
        </w:tc>
        <w:tc>
          <w:tcPr>
            <w:tcW w:type="dxa" w:w="1123"/>
          </w:tcPr>
          <w:p>
            <w:pPr>
              <w:spacing w:after="0"/>
              <w:jc w:val="right"/>
            </w:pPr>
            <w:r>
              <w:rPr>
                <w:sz w:val="16"/>
              </w:rPr>
              <w:t>$0</w:t>
            </w:r>
          </w:p>
        </w:tc>
        <w:tc>
          <w:tcPr>
            <w:tcW w:type="dxa" w:w="1123"/>
          </w:tcPr>
          <w:p>
            <w:pPr>
              <w:spacing w:after="0"/>
              <w:jc w:val="right"/>
            </w:pPr>
          </w:p>
        </w:tc>
        <w:tc>
          <w:tcPr>
            <w:tcW w:type="dxa" w:w="1276"/>
          </w:tcPr>
          <w:p>
            <w:pPr>
              <w:spacing w:after="0"/>
              <w:jc w:val="left"/>
            </w:pPr>
          </w:p>
        </w:tc>
      </w:tr>
    </w:tbl>
    <w:p>
      <w:pPr>
        <w:spacing w:after="40" w:before="60"/>
      </w:pPr>
      <w:r>
        <w:rPr>
          <w:sz w:val="15"/>
        </w:rPr>
        <w:t>Totals since 2024-12-18 (Storm Events through 2026-06-30): 11 county-coded records, 11 with a damage value recorded (including $0), $0; 2 zone-level records, 2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15,635</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$4,525,860,988</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$139,759,420</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$4,965,575</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$2,558,230</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321"/>
        <w:gridCol w:w="1473"/>
        <w:gridCol w:w="1323"/>
        <w:gridCol w:w="1323"/>
        <w:gridCol w:w="1323"/>
        <w:gridCol w:w="1323"/>
        <w:gridCol w:w="1323"/>
        <w:gridCol w:w="1323"/>
        <w:gridCol w:w="1473"/>
        <w:gridCol w:w="905"/>
      </w:tblGrid>
      <w:tr>
        <w:trPr>
          <w:cantSplit/>
          <w:tblHeader/>
        </w:trPr>
        <w:tc>
          <w:tcPr>
            <w:tcW w:type="dxa" w:w="2321"/>
            <w:shd w:val="clear" w:color="auto" w:fill="E8E8E8"/>
          </w:tcPr>
          <w:p>
            <w:pPr>
              <w:spacing w:after="0"/>
              <w:jc w:val="left"/>
            </w:pPr>
            <w:r>
              <w:rPr>
                <w:b/>
                <w:sz w:val="16"/>
              </w:rPr>
              <w:t>Member</w:t>
            </w:r>
          </w:p>
        </w:tc>
        <w:tc>
          <w:tcPr>
            <w:tcW w:type="dxa" w:w="1473"/>
            <w:shd w:val="clear" w:color="auto" w:fill="E8E8E8"/>
          </w:tcPr>
          <w:p>
            <w:pPr>
              <w:spacing w:after="0"/>
              <w:jc w:val="left"/>
            </w:pPr>
            <w:r>
              <w:rPr>
                <w:b/>
                <w:sz w:val="16"/>
              </w:rPr>
              <w:t>NFIP community ID</w:t>
            </w:r>
          </w:p>
        </w:tc>
        <w:tc>
          <w:tcPr>
            <w:tcW w:type="dxa" w:w="1323"/>
            <w:shd w:val="clear" w:color="auto" w:fill="E8E8E8"/>
          </w:tcPr>
          <w:p>
            <w:pPr>
              <w:spacing w:after="0"/>
              <w:jc w:val="right"/>
            </w:pPr>
            <w:r>
              <w:rPr>
                <w:b/>
                <w:sz w:val="16"/>
              </w:rPr>
              <w:t>RL, FMA</w:t>
            </w:r>
          </w:p>
          <w:p>
            <w:pPr>
              <w:spacing w:after="0"/>
              <w:jc w:val="right"/>
            </w:pPr>
            <w:r>
              <w:rPr>
                <w:i/>
                <w:color w:val="555555"/>
                <w:sz w:val="14"/>
              </w:rPr>
              <w:t>properties</w:t>
            </w:r>
          </w:p>
        </w:tc>
        <w:tc>
          <w:tcPr>
            <w:tcW w:type="dxa" w:w="1323"/>
            <w:shd w:val="clear" w:color="auto" w:fill="E8E8E8"/>
          </w:tcPr>
          <w:p>
            <w:pPr>
              <w:spacing w:after="0"/>
              <w:jc w:val="right"/>
            </w:pPr>
            <w:r>
              <w:rPr>
                <w:b/>
                <w:sz w:val="16"/>
              </w:rPr>
              <w:t>SRL, FMA</w:t>
            </w:r>
          </w:p>
          <w:p>
            <w:pPr>
              <w:spacing w:after="0"/>
              <w:jc w:val="right"/>
            </w:pPr>
            <w:r>
              <w:rPr>
                <w:i/>
                <w:color w:val="555555"/>
                <w:sz w:val="14"/>
              </w:rPr>
              <w:t>properties</w:t>
            </w:r>
          </w:p>
        </w:tc>
        <w:tc>
          <w:tcPr>
            <w:tcW w:type="dxa" w:w="1323"/>
            <w:shd w:val="clear" w:color="auto" w:fill="E8E8E8"/>
          </w:tcPr>
          <w:p>
            <w:pPr>
              <w:spacing w:after="0"/>
              <w:jc w:val="right"/>
            </w:pPr>
            <w:r>
              <w:rPr>
                <w:b/>
                <w:sz w:val="16"/>
              </w:rPr>
              <w:t>RL, NFIP</w:t>
            </w:r>
          </w:p>
          <w:p>
            <w:pPr>
              <w:spacing w:after="0"/>
              <w:jc w:val="right"/>
            </w:pPr>
            <w:r>
              <w:rPr>
                <w:i/>
                <w:color w:val="555555"/>
                <w:sz w:val="14"/>
              </w:rPr>
              <w:t>properties</w:t>
            </w:r>
          </w:p>
        </w:tc>
        <w:tc>
          <w:tcPr>
            <w:tcW w:type="dxa" w:w="1323"/>
            <w:shd w:val="clear" w:color="auto" w:fill="E8E8E8"/>
          </w:tcPr>
          <w:p>
            <w:pPr>
              <w:spacing w:after="0"/>
              <w:jc w:val="right"/>
            </w:pPr>
            <w:r>
              <w:rPr>
                <w:b/>
                <w:sz w:val="16"/>
              </w:rPr>
              <w:t>SRL, NFIP</w:t>
            </w:r>
          </w:p>
          <w:p>
            <w:pPr>
              <w:spacing w:after="0"/>
              <w:jc w:val="right"/>
            </w:pPr>
            <w:r>
              <w:rPr>
                <w:i/>
                <w:color w:val="555555"/>
                <w:sz w:val="14"/>
              </w:rPr>
              <w:t>properties</w:t>
            </w:r>
          </w:p>
        </w:tc>
        <w:tc>
          <w:tcPr>
            <w:tcW w:type="dxa" w:w="1323"/>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23"/>
            <w:shd w:val="clear" w:color="auto" w:fill="E8E8E8"/>
          </w:tcPr>
          <w:p>
            <w:pPr>
              <w:spacing w:after="0"/>
              <w:jc w:val="right"/>
            </w:pPr>
            <w:r>
              <w:rPr>
                <w:b/>
                <w:sz w:val="16"/>
              </w:rPr>
              <w:t>Mitigated</w:t>
            </w:r>
          </w:p>
          <w:p>
            <w:pPr>
              <w:spacing w:after="0"/>
              <w:jc w:val="right"/>
            </w:pPr>
            <w:r>
              <w:rPr>
                <w:i/>
                <w:color w:val="555555"/>
                <w:sz w:val="14"/>
              </w:rPr>
              <w:t>properties</w:t>
            </w:r>
          </w:p>
        </w:tc>
        <w:tc>
          <w:tcPr>
            <w:tcW w:type="dxa" w:w="147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05"/>
            <w:shd w:val="clear" w:color="auto" w:fill="E8E8E8"/>
          </w:tcPr>
          <w:p>
            <w:pPr>
              <w:spacing w:after="0"/>
              <w:jc w:val="left"/>
            </w:pPr>
            <w:r>
              <w:rPr>
                <w:b/>
                <w:sz w:val="16"/>
              </w:rPr>
              <w:t>Note</w:t>
            </w:r>
          </w:p>
        </w:tc>
      </w:tr>
      <w:tr>
        <w:trPr>
          <w:cantSplit/>
        </w:trPr>
        <w:tc>
          <w:tcPr>
            <w:tcW w:type="dxa" w:w="2321"/>
          </w:tcPr>
          <w:p>
            <w:pPr>
              <w:spacing w:after="0"/>
              <w:jc w:val="left"/>
            </w:pPr>
            <w:r>
              <w:rPr>
                <w:sz w:val="16"/>
              </w:rPr>
              <w:t>Jefferson County</w:t>
            </w:r>
          </w:p>
        </w:tc>
        <w:tc>
          <w:tcPr>
            <w:tcW w:type="dxa" w:w="1473"/>
          </w:tcPr>
          <w:p>
            <w:pPr>
              <w:spacing w:after="0"/>
              <w:jc w:val="left"/>
            </w:pPr>
            <w:r>
              <w:rPr>
                <w:sz w:val="16"/>
              </w:rPr>
              <w:t>190881</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Batavia city</w:t>
            </w:r>
          </w:p>
        </w:tc>
        <w:tc>
          <w:tcPr>
            <w:tcW w:type="dxa" w:w="1473"/>
          </w:tcPr>
          <w:p>
            <w:pPr>
              <w:spacing w:after="0"/>
              <w:jc w:val="left"/>
            </w:pPr>
            <w:r>
              <w:rPr>
                <w:sz w:val="16"/>
              </w:rPr>
              <w:t>190551</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Coppock city</w:t>
            </w:r>
          </w:p>
        </w:tc>
        <w:tc>
          <w:tcPr>
            <w:tcW w:type="dxa" w:w="1473"/>
          </w:tcPr>
          <w:p>
            <w:pPr>
              <w:spacing w:after="0"/>
              <w:jc w:val="left"/>
            </w:pPr>
            <w:r>
              <w:rPr>
                <w:sz w:val="16"/>
              </w:rPr>
              <w:t>190413</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Fairfield city</w:t>
            </w:r>
          </w:p>
        </w:tc>
        <w:tc>
          <w:tcPr>
            <w:tcW w:type="dxa" w:w="1473"/>
          </w:tcPr>
          <w:p>
            <w:pPr>
              <w:spacing w:after="0"/>
              <w:jc w:val="left"/>
            </w:pPr>
            <w:r>
              <w:rPr>
                <w:sz w:val="16"/>
              </w:rPr>
              <w:t>190168</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Libertyville city</w:t>
            </w:r>
          </w:p>
        </w:tc>
        <w:tc>
          <w:tcPr>
            <w:tcW w:type="dxa" w:w="1473"/>
          </w:tcPr>
          <w:p>
            <w:pPr>
              <w:spacing w:after="0"/>
              <w:jc w:val="left"/>
            </w:pPr>
            <w:r>
              <w:rPr>
                <w:sz w:val="16"/>
              </w:rPr>
              <w:t>190759</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Lockridge city</w:t>
            </w:r>
          </w:p>
        </w:tc>
        <w:tc>
          <w:tcPr>
            <w:tcW w:type="dxa" w:w="1473"/>
          </w:tcPr>
          <w:p>
            <w:pPr>
              <w:spacing w:after="0"/>
              <w:jc w:val="left"/>
            </w:pPr>
            <w:r>
              <w:rPr>
                <w:sz w:val="16"/>
              </w:rPr>
              <w:t>190763</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Maharishi Vedic City city</w:t>
            </w:r>
          </w:p>
        </w:tc>
        <w:tc>
          <w:tcPr>
            <w:tcW w:type="dxa" w:w="1473"/>
          </w:tcPr>
          <w:p>
            <w:pPr>
              <w:spacing w:after="0"/>
              <w:jc w:val="left"/>
            </w:pPr>
            <w:r>
              <w:rPr>
                <w:sz w:val="16"/>
              </w:rPr>
              <w:t>195216</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Packwood city</w:t>
            </w:r>
          </w:p>
        </w:tc>
        <w:tc>
          <w:tcPr>
            <w:tcW w:type="dxa" w:w="1473"/>
          </w:tcPr>
          <w:p>
            <w:pPr>
              <w:spacing w:after="0"/>
              <w:jc w:val="left"/>
            </w:pPr>
            <w:r>
              <w:rPr>
                <w:sz w:val="16"/>
              </w:rPr>
              <w:t>195215</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Pleasant Plain city</w:t>
            </w:r>
          </w:p>
        </w:tc>
        <w:tc>
          <w:tcPr>
            <w:tcW w:type="dxa" w:w="1473"/>
          </w:tcPr>
          <w:p>
            <w:pPr>
              <w:spacing w:after="0"/>
              <w:jc w:val="left"/>
            </w:pPr>
            <w:r>
              <w:rPr>
                <w:sz w:val="16"/>
              </w:rPr>
              <w:t>195214</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Jefferson County, IA: risk-assessment baseline packet, release 2026-10 (data as of 2026-09-28; County area 19101).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hazard-plain_2026-10_IA_19101.docx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Jefferson County, IA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Jefferson County, IA: Risk-assessment baseline packet</dc:title>
  <dc:subject>Hazard Plain release 2026-10, as of 2026-09-28. Preview: automated baseline</dc:subject>
  <dc:creator>Hazard Plain</dc:creator>
  <cp:keywords>Hazard Plain; hazard mitigation; risk assessment; 19101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