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Iowa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41"/>
        <w:gridCol w:w="1818"/>
        <w:gridCol w:w="1949"/>
        <w:gridCol w:w="1185"/>
        <w:gridCol w:w="1037"/>
        <w:gridCol w:w="1037"/>
        <w:gridCol w:w="855"/>
        <w:gridCol w:w="2943"/>
        <w:gridCol w:w="648"/>
      </w:tblGrid>
      <w:tr>
        <w:trPr>
          <w:cantSplit/>
          <w:tblHeader/>
        </w:trPr>
        <w:tc>
          <w:tcPr>
            <w:tcW w:type="dxa" w:w="2641"/>
            <w:shd w:val="clear" w:color="auto" w:fill="E8E8E8"/>
          </w:tcPr>
          <w:p>
            <w:pPr>
              <w:spacing w:after="0"/>
              <w:jc w:val="left"/>
            </w:pPr>
            <w:r>
              <w:rPr>
                <w:b/>
                <w:sz w:val="16"/>
              </w:rPr>
              <w:t>Jurisdiction</w:t>
            </w:r>
          </w:p>
        </w:tc>
        <w:tc>
          <w:tcPr>
            <w:tcW w:type="dxa" w:w="1818"/>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Status</w:t>
            </w:r>
          </w:p>
        </w:tc>
        <w:tc>
          <w:tcPr>
            <w:tcW w:type="dxa" w:w="1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4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41"/>
          </w:tcPr>
          <w:p>
            <w:pPr>
              <w:spacing w:after="0"/>
              <w:jc w:val="left"/>
            </w:pPr>
            <w:r>
              <w:rPr>
                <w:sz w:val="16"/>
              </w:rPr>
              <w:t>Iowa County</w:t>
            </w:r>
          </w:p>
        </w:tc>
        <w:tc>
          <w:tcPr>
            <w:tcW w:type="dxa" w:w="1818"/>
          </w:tcPr>
          <w:p>
            <w:pPr>
              <w:spacing w:after="0"/>
              <w:jc w:val="left"/>
            </w:pPr>
            <w:r>
              <w:rPr>
                <w:sz w:val="16"/>
              </w:rPr>
              <w:t>County</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Ladora city</w:t>
            </w:r>
          </w:p>
        </w:tc>
        <w:tc>
          <w:tcPr>
            <w:tcW w:type="dxa" w:w="1818"/>
          </w:tcPr>
          <w:p>
            <w:pPr>
              <w:spacing w:after="0"/>
              <w:jc w:val="left"/>
            </w:pPr>
            <w:r>
              <w:rPr>
                <w:sz w:val="16"/>
              </w:rPr>
              <w:t>City</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Marengo city</w:t>
            </w:r>
          </w:p>
        </w:tc>
        <w:tc>
          <w:tcPr>
            <w:tcW w:type="dxa" w:w="1818"/>
          </w:tcPr>
          <w:p>
            <w:pPr>
              <w:spacing w:after="0"/>
              <w:jc w:val="left"/>
            </w:pPr>
            <w:r>
              <w:rPr>
                <w:sz w:val="16"/>
              </w:rPr>
              <w:t>City</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Millersburg city</w:t>
            </w:r>
          </w:p>
        </w:tc>
        <w:tc>
          <w:tcPr>
            <w:tcW w:type="dxa" w:w="1818"/>
          </w:tcPr>
          <w:p>
            <w:pPr>
              <w:spacing w:after="0"/>
              <w:jc w:val="left"/>
            </w:pPr>
            <w:r>
              <w:rPr>
                <w:sz w:val="16"/>
              </w:rPr>
              <w:t>City</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North English city</w:t>
            </w:r>
          </w:p>
        </w:tc>
        <w:tc>
          <w:tcPr>
            <w:tcW w:type="dxa" w:w="1818"/>
          </w:tcPr>
          <w:p>
            <w:pPr>
              <w:spacing w:after="0"/>
              <w:jc w:val="left"/>
            </w:pPr>
            <w:r>
              <w:rPr>
                <w:sz w:val="16"/>
              </w:rPr>
              <w:t>City</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Parnell city</w:t>
            </w:r>
          </w:p>
        </w:tc>
        <w:tc>
          <w:tcPr>
            <w:tcW w:type="dxa" w:w="1818"/>
          </w:tcPr>
          <w:p>
            <w:pPr>
              <w:spacing w:after="0"/>
              <w:jc w:val="left"/>
            </w:pPr>
            <w:r>
              <w:rPr>
                <w:sz w:val="16"/>
              </w:rPr>
              <w:t>City</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Victor city</w:t>
            </w:r>
          </w:p>
        </w:tc>
        <w:tc>
          <w:tcPr>
            <w:tcW w:type="dxa" w:w="1818"/>
          </w:tcPr>
          <w:p>
            <w:pPr>
              <w:spacing w:after="0"/>
              <w:jc w:val="left"/>
            </w:pPr>
            <w:r>
              <w:rPr>
                <w:sz w:val="16"/>
              </w:rPr>
              <w:t>City</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Williamsburg city</w:t>
            </w:r>
          </w:p>
        </w:tc>
        <w:tc>
          <w:tcPr>
            <w:tcW w:type="dxa" w:w="1818"/>
          </w:tcPr>
          <w:p>
            <w:pPr>
              <w:spacing w:after="0"/>
              <w:jc w:val="left"/>
            </w:pPr>
            <w:r>
              <w:rPr>
                <w:sz w:val="16"/>
              </w:rPr>
              <w:t>City</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English Valleys Community School District</w:t>
            </w:r>
          </w:p>
        </w:tc>
        <w:tc>
          <w:tcPr>
            <w:tcW w:type="dxa" w:w="1818"/>
          </w:tcPr>
          <w:p>
            <w:pPr>
              <w:spacing w:after="0"/>
              <w:jc w:val="left"/>
            </w:pPr>
            <w:r>
              <w:rPr>
                <w:sz w:val="16"/>
              </w:rPr>
              <w:t>School/School District</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Iowa Valley Community School District</w:t>
            </w:r>
          </w:p>
        </w:tc>
        <w:tc>
          <w:tcPr>
            <w:tcW w:type="dxa" w:w="1818"/>
          </w:tcPr>
          <w:p>
            <w:pPr>
              <w:spacing w:after="0"/>
              <w:jc w:val="left"/>
            </w:pPr>
            <w:r>
              <w:rPr>
                <w:sz w:val="16"/>
              </w:rPr>
              <w:t>School/School District</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r>
        <w:trPr>
          <w:cantSplit/>
        </w:trPr>
        <w:tc>
          <w:tcPr>
            <w:tcW w:type="dxa" w:w="2641"/>
          </w:tcPr>
          <w:p>
            <w:pPr>
              <w:spacing w:after="0"/>
              <w:jc w:val="left"/>
            </w:pPr>
            <w:r>
              <w:rPr>
                <w:sz w:val="16"/>
              </w:rPr>
              <w:t>Mid-Prairie Community School District</w:t>
            </w:r>
          </w:p>
        </w:tc>
        <w:tc>
          <w:tcPr>
            <w:tcW w:type="dxa" w:w="1818"/>
          </w:tcPr>
          <w:p>
            <w:pPr>
              <w:spacing w:after="0"/>
              <w:jc w:val="left"/>
            </w:pPr>
            <w:r>
              <w:rPr>
                <w:sz w:val="16"/>
              </w:rPr>
              <w:t>School/School District</w:t>
            </w:r>
          </w:p>
        </w:tc>
        <w:tc>
          <w:tcPr>
            <w:tcW w:type="dxa" w:w="1949"/>
          </w:tcPr>
          <w:p>
            <w:pPr>
              <w:spacing w:after="0"/>
              <w:jc w:val="left"/>
            </w:pPr>
            <w:r>
              <w:rPr>
                <w:sz w:val="16"/>
              </w:rPr>
              <w:t>Expired on 2024-01-21</w:t>
            </w:r>
          </w:p>
        </w:tc>
        <w:tc>
          <w:tcPr>
            <w:tcW w:type="dxa" w:w="1185"/>
          </w:tcPr>
          <w:p>
            <w:pPr>
              <w:spacing w:after="0"/>
              <w:jc w:val="left"/>
            </w:pPr>
            <w:r>
              <w:rPr>
                <w:sz w:val="16"/>
              </w:rPr>
              <w:t>Washington County (FEMA plan 105456)</w:t>
            </w:r>
          </w:p>
        </w:tc>
        <w:tc>
          <w:tcPr>
            <w:tcW w:type="dxa" w:w="1037"/>
          </w:tcPr>
          <w:p>
            <w:pPr>
              <w:spacing w:after="0"/>
              <w:jc w:val="left"/>
            </w:pPr>
            <w:r>
              <w:rPr>
                <w:sz w:val="16"/>
              </w:rPr>
              <w:t>2019-01-22</w:t>
            </w:r>
          </w:p>
        </w:tc>
        <w:tc>
          <w:tcPr>
            <w:tcW w:type="dxa" w:w="1037"/>
          </w:tcPr>
          <w:p>
            <w:pPr>
              <w:spacing w:after="0"/>
              <w:jc w:val="left"/>
            </w:pPr>
            <w:r>
              <w:rPr>
                <w:sz w:val="16"/>
              </w:rPr>
              <w:t>2024-01-21</w:t>
            </w:r>
          </w:p>
        </w:tc>
        <w:tc>
          <w:tcPr>
            <w:tcW w:type="dxa" w:w="855"/>
          </w:tcPr>
          <w:p>
            <w:pPr>
              <w:spacing w:after="0"/>
              <w:jc w:val="right"/>
            </w:pPr>
            <w:r>
              <w:rPr>
                <w:sz w:val="16"/>
              </w:rPr>
              <w:t>-981</w:t>
            </w:r>
          </w:p>
        </w:tc>
        <w:tc>
          <w:tcPr>
            <w:tcW w:type="dxa" w:w="2943"/>
          </w:tcPr>
          <w:p>
            <w:pPr>
              <w:spacing w:after="0"/>
              <w:jc w:val="left"/>
            </w:pPr>
          </w:p>
        </w:tc>
        <w:tc>
          <w:tcPr>
            <w:tcW w:type="dxa" w:w="648"/>
          </w:tcPr>
          <w:p>
            <w:pPr>
              <w:spacing w:after="0"/>
              <w:jc w:val="left"/>
            </w:pPr>
          </w:p>
        </w:tc>
      </w:tr>
      <w:tr>
        <w:trPr>
          <w:cantSplit/>
        </w:trPr>
        <w:tc>
          <w:tcPr>
            <w:tcW w:type="dxa" w:w="2641"/>
          </w:tcPr>
          <w:p>
            <w:pPr>
              <w:spacing w:after="0"/>
              <w:jc w:val="left"/>
            </w:pPr>
            <w:r>
              <w:rPr>
                <w:sz w:val="16"/>
              </w:rPr>
              <w:t>Williamsburg Community School District</w:t>
            </w:r>
          </w:p>
        </w:tc>
        <w:tc>
          <w:tcPr>
            <w:tcW w:type="dxa" w:w="1818"/>
          </w:tcPr>
          <w:p>
            <w:pPr>
              <w:spacing w:after="0"/>
              <w:jc w:val="left"/>
            </w:pPr>
            <w:r>
              <w:rPr>
                <w:sz w:val="16"/>
              </w:rPr>
              <w:t>School/School District</w:t>
            </w:r>
          </w:p>
        </w:tc>
        <w:tc>
          <w:tcPr>
            <w:tcW w:type="dxa" w:w="1949"/>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2943"/>
          </w:tcPr>
          <w:p>
            <w:pPr>
              <w:spacing w:after="0"/>
              <w:jc w:val="left"/>
            </w:pPr>
            <w:r>
              <w:rPr>
                <w:sz w:val="16"/>
              </w:rPr>
              <w:t>FEMA tracker shows a plan awaiting revisions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$4,442,719</w:t>
            </w:r>
          </w:p>
        </w:tc>
        <w:tc>
          <w:tcPr>
            <w:tcW w:type="dxa" w:w="1126"/>
          </w:tcPr>
          <w:p>
            <w:pPr>
              <w:spacing w:after="0"/>
              <w:jc w:val="right"/>
            </w:pPr>
            <w:r>
              <w:rPr>
                <w:sz w:val="16"/>
              </w:rPr>
              <w:t>$605</w:t>
            </w:r>
          </w:p>
        </w:tc>
        <w:tc>
          <w:tcPr>
            <w:tcW w:type="dxa" w:w="1297"/>
          </w:tcPr>
          <w:p>
            <w:pPr>
              <w:spacing w:after="0"/>
              <w:jc w:val="right"/>
            </w:pPr>
            <w:r>
              <w:rPr>
                <w:sz w:val="16"/>
              </w:rPr>
              <w:t>$56,314</w:t>
            </w:r>
          </w:p>
        </w:tc>
        <w:tc>
          <w:tcPr>
            <w:tcW w:type="dxa" w:w="1111"/>
          </w:tcPr>
          <w:p>
            <w:pPr>
              <w:spacing w:after="0"/>
              <w:jc w:val="right"/>
            </w:pPr>
            <w:r>
              <w:rPr>
                <w:sz w:val="16"/>
              </w:rPr>
              <w:t>$4,499,638</w:t>
            </w:r>
          </w:p>
        </w:tc>
        <w:tc>
          <w:tcPr>
            <w:tcW w:type="dxa" w:w="1199"/>
          </w:tcPr>
          <w:p>
            <w:pPr>
              <w:spacing w:after="0"/>
              <w:jc w:val="right"/>
            </w:pPr>
            <w:r>
              <w:rPr>
                <w:sz w:val="16"/>
              </w:rPr>
              <w:t>69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$1,571,011</w:t>
            </w:r>
          </w:p>
        </w:tc>
        <w:tc>
          <w:tcPr>
            <w:tcW w:type="dxa" w:w="1126"/>
          </w:tcPr>
          <w:p>
            <w:pPr>
              <w:spacing w:after="0"/>
              <w:jc w:val="right"/>
            </w:pPr>
            <w:r>
              <w:rPr>
                <w:sz w:val="16"/>
              </w:rPr>
              <w:t>$12,587</w:t>
            </w:r>
          </w:p>
        </w:tc>
        <w:tc>
          <w:tcPr>
            <w:tcW w:type="dxa" w:w="1297"/>
          </w:tcPr>
          <w:p>
            <w:pPr>
              <w:spacing w:after="0"/>
              <w:jc w:val="right"/>
            </w:pPr>
            <w:r>
              <w:rPr>
                <w:sz w:val="16"/>
              </w:rPr>
              <w:t>$521,103</w:t>
            </w:r>
          </w:p>
        </w:tc>
        <w:tc>
          <w:tcPr>
            <w:tcW w:type="dxa" w:w="1111"/>
          </w:tcPr>
          <w:p>
            <w:pPr>
              <w:spacing w:after="0"/>
              <w:jc w:val="right"/>
            </w:pPr>
            <w:r>
              <w:rPr>
                <w:sz w:val="16"/>
              </w:rPr>
              <w:t>$2,104,701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$889,898</w:t>
            </w:r>
          </w:p>
        </w:tc>
        <w:tc>
          <w:tcPr>
            <w:tcW w:type="dxa" w:w="1126"/>
          </w:tcPr>
          <w:p>
            <w:pPr>
              <w:spacing w:after="0"/>
              <w:jc w:val="right"/>
            </w:pPr>
            <w:r>
              <w:rPr>
                <w:sz w:val="16"/>
              </w:rPr>
              <w:t>$258,312</w:t>
            </w:r>
          </w:p>
        </w:tc>
        <w:tc>
          <w:tcPr>
            <w:tcW w:type="dxa" w:w="1297"/>
          </w:tcPr>
          <w:p>
            <w:pPr>
              <w:spacing w:after="0"/>
              <w:jc w:val="right"/>
            </w:pPr>
            <w:r>
              <w:rPr>
                <w:sz w:val="16"/>
              </w:rPr>
              <w:t>$536,415</w:t>
            </w:r>
          </w:p>
        </w:tc>
        <w:tc>
          <w:tcPr>
            <w:tcW w:type="dxa" w:w="1111"/>
          </w:tcPr>
          <w:p>
            <w:pPr>
              <w:spacing w:after="0"/>
              <w:jc w:val="right"/>
            </w:pPr>
            <w:r>
              <w:rPr>
                <w:sz w:val="16"/>
              </w:rPr>
              <w:t>$1,684,625</w:t>
            </w:r>
          </w:p>
        </w:tc>
        <w:tc>
          <w:tcPr>
            <w:tcW w:type="dxa" w:w="1199"/>
          </w:tcPr>
          <w:p>
            <w:pPr>
              <w:spacing w:after="0"/>
              <w:jc w:val="right"/>
            </w:pPr>
            <w:r>
              <w:rPr>
                <w:sz w:val="16"/>
              </w:rPr>
              <w:t>126</w:t>
            </w:r>
          </w:p>
        </w:tc>
        <w:tc>
          <w:tcPr>
            <w:tcW w:type="dxa" w:w="2172"/>
          </w:tcPr>
          <w:p>
            <w:pPr>
              <w:spacing w:after="0"/>
              <w:jc w:val="left"/>
            </w:pPr>
          </w:p>
        </w:tc>
        <w:tc>
          <w:tcPr>
            <w:tcW w:type="dxa" w:w="2080"/>
          </w:tcPr>
          <w:p>
            <w:pPr>
              <w:spacing w:after="0"/>
              <w:jc w:val="left"/>
            </w:pPr>
            <w:r>
              <w:rPr>
                <w:sz w:val="16"/>
              </w:rPr>
              <w:t>Includes 8 High Wind records and 2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$842,630</w:t>
            </w:r>
          </w:p>
        </w:tc>
        <w:tc>
          <w:tcPr>
            <w:tcW w:type="dxa" w:w="1297"/>
          </w:tcPr>
          <w:p>
            <w:pPr>
              <w:spacing w:after="0"/>
              <w:jc w:val="right"/>
            </w:pPr>
          </w:p>
        </w:tc>
        <w:tc>
          <w:tcPr>
            <w:tcW w:type="dxa" w:w="1111"/>
          </w:tcPr>
          <w:p>
            <w:pPr>
              <w:spacing w:after="0"/>
              <w:jc w:val="right"/>
            </w:pPr>
            <w:r>
              <w:rPr>
                <w:sz w:val="16"/>
              </w:rPr>
              <w:t>$842,630</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$567,613</w:t>
            </w:r>
          </w:p>
        </w:tc>
        <w:tc>
          <w:tcPr>
            <w:tcW w:type="dxa" w:w="1126"/>
          </w:tcPr>
          <w:p>
            <w:pPr>
              <w:spacing w:after="0"/>
              <w:jc w:val="right"/>
            </w:pPr>
            <w:r>
              <w:rPr>
                <w:sz w:val="16"/>
              </w:rPr>
              <w:t>$175,346</w:t>
            </w:r>
          </w:p>
        </w:tc>
        <w:tc>
          <w:tcPr>
            <w:tcW w:type="dxa" w:w="1297"/>
          </w:tcPr>
          <w:p>
            <w:pPr>
              <w:spacing w:after="0"/>
              <w:jc w:val="right"/>
            </w:pPr>
            <w:r>
              <w:rPr>
                <w:sz w:val="16"/>
              </w:rPr>
              <w:t>$44,251</w:t>
            </w:r>
          </w:p>
        </w:tc>
        <w:tc>
          <w:tcPr>
            <w:tcW w:type="dxa" w:w="1111"/>
          </w:tcPr>
          <w:p>
            <w:pPr>
              <w:spacing w:after="0"/>
              <w:jc w:val="right"/>
            </w:pPr>
            <w:r>
              <w:rPr>
                <w:sz w:val="16"/>
              </w:rPr>
              <w:t>$787,210</w:t>
            </w:r>
          </w:p>
        </w:tc>
        <w:tc>
          <w:tcPr>
            <w:tcW w:type="dxa" w:w="1199"/>
          </w:tcPr>
          <w:p>
            <w:pPr>
              <w:spacing w:after="0"/>
              <w:jc w:val="right"/>
            </w:pPr>
            <w:r>
              <w:rPr>
                <w:sz w:val="16"/>
              </w:rPr>
              <w:t>111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$6,745</w:t>
            </w:r>
          </w:p>
        </w:tc>
        <w:tc>
          <w:tcPr>
            <w:tcW w:type="dxa" w:w="1126"/>
          </w:tcPr>
          <w:p>
            <w:pPr>
              <w:spacing w:after="0"/>
              <w:jc w:val="right"/>
            </w:pPr>
            <w:r>
              <w:rPr>
                <w:sz w:val="16"/>
              </w:rPr>
              <w:t>$6</w:t>
            </w:r>
          </w:p>
        </w:tc>
        <w:tc>
          <w:tcPr>
            <w:tcW w:type="dxa" w:w="1297"/>
          </w:tcPr>
          <w:p>
            <w:pPr>
              <w:spacing w:after="0"/>
              <w:jc w:val="right"/>
            </w:pPr>
            <w:r>
              <w:rPr>
                <w:sz w:val="16"/>
              </w:rPr>
              <w:t>$430,055</w:t>
            </w:r>
          </w:p>
        </w:tc>
        <w:tc>
          <w:tcPr>
            <w:tcW w:type="dxa" w:w="1111"/>
          </w:tcPr>
          <w:p>
            <w:pPr>
              <w:spacing w:after="0"/>
              <w:jc w:val="right"/>
            </w:pPr>
            <w:r>
              <w:rPr>
                <w:sz w:val="16"/>
              </w:rPr>
              <w:t>$436,806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$1,315</w:t>
            </w:r>
          </w:p>
        </w:tc>
        <w:tc>
          <w:tcPr>
            <w:tcW w:type="dxa" w:w="1126"/>
          </w:tcPr>
          <w:p>
            <w:pPr>
              <w:spacing w:after="0"/>
              <w:jc w:val="right"/>
            </w:pPr>
            <w:r>
              <w:rPr>
                <w:sz w:val="16"/>
              </w:rPr>
              <w:t>$234,105</w:t>
            </w:r>
          </w:p>
        </w:tc>
        <w:tc>
          <w:tcPr>
            <w:tcW w:type="dxa" w:w="1297"/>
          </w:tcPr>
          <w:p>
            <w:pPr>
              <w:spacing w:after="0"/>
              <w:jc w:val="right"/>
            </w:pPr>
            <w:r>
              <w:rPr>
                <w:sz w:val="16"/>
              </w:rPr>
              <w:t>$145,485</w:t>
            </w:r>
          </w:p>
        </w:tc>
        <w:tc>
          <w:tcPr>
            <w:tcW w:type="dxa" w:w="1111"/>
          </w:tcPr>
          <w:p>
            <w:pPr>
              <w:spacing w:after="0"/>
              <w:jc w:val="right"/>
            </w:pPr>
            <w:r>
              <w:rPr>
                <w:sz w:val="16"/>
              </w:rPr>
              <w:t>$380,905</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$99,814</w:t>
            </w:r>
          </w:p>
        </w:tc>
        <w:tc>
          <w:tcPr>
            <w:tcW w:type="dxa" w:w="1126"/>
          </w:tcPr>
          <w:p>
            <w:pPr>
              <w:spacing w:after="0"/>
              <w:jc w:val="right"/>
            </w:pPr>
            <w:r>
              <w:rPr>
                <w:sz w:val="16"/>
              </w:rPr>
              <w:t>$794</w:t>
            </w:r>
          </w:p>
        </w:tc>
        <w:tc>
          <w:tcPr>
            <w:tcW w:type="dxa" w:w="1297"/>
          </w:tcPr>
          <w:p>
            <w:pPr>
              <w:spacing w:after="0"/>
              <w:jc w:val="right"/>
            </w:pPr>
            <w:r>
              <w:rPr>
                <w:sz w:val="16"/>
              </w:rPr>
              <w:t>$8,587</w:t>
            </w:r>
          </w:p>
        </w:tc>
        <w:tc>
          <w:tcPr>
            <w:tcW w:type="dxa" w:w="1111"/>
          </w:tcPr>
          <w:p>
            <w:pPr>
              <w:spacing w:after="0"/>
              <w:jc w:val="right"/>
            </w:pPr>
            <w:r>
              <w:rPr>
                <w:sz w:val="16"/>
              </w:rPr>
              <w:t>$109,195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$21,819</w:t>
            </w:r>
          </w:p>
        </w:tc>
        <w:tc>
          <w:tcPr>
            <w:tcW w:type="dxa" w:w="1126"/>
          </w:tcPr>
          <w:p>
            <w:pPr>
              <w:spacing w:after="0"/>
              <w:jc w:val="right"/>
            </w:pPr>
            <w:r>
              <w:rPr>
                <w:sz w:val="16"/>
              </w:rPr>
              <w:t>$418</w:t>
            </w:r>
          </w:p>
        </w:tc>
        <w:tc>
          <w:tcPr>
            <w:tcW w:type="dxa" w:w="1297"/>
          </w:tcPr>
          <w:p>
            <w:pPr>
              <w:spacing w:after="0"/>
              <w:jc w:val="right"/>
            </w:pPr>
            <w:r>
              <w:rPr>
                <w:sz w:val="16"/>
              </w:rPr>
              <w:t>$60,661</w:t>
            </w:r>
          </w:p>
        </w:tc>
        <w:tc>
          <w:tcPr>
            <w:tcW w:type="dxa" w:w="1111"/>
          </w:tcPr>
          <w:p>
            <w:pPr>
              <w:spacing w:after="0"/>
              <w:jc w:val="right"/>
            </w:pPr>
            <w:r>
              <w:rPr>
                <w:sz w:val="16"/>
              </w:rPr>
              <w:t>$82,897</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$62,782</w:t>
            </w:r>
          </w:p>
        </w:tc>
        <w:tc>
          <w:tcPr>
            <w:tcW w:type="dxa" w:w="1126"/>
          </w:tcPr>
          <w:p>
            <w:pPr>
              <w:spacing w:after="0"/>
              <w:jc w:val="right"/>
            </w:pPr>
          </w:p>
        </w:tc>
        <w:tc>
          <w:tcPr>
            <w:tcW w:type="dxa" w:w="1297"/>
          </w:tcPr>
          <w:p>
            <w:pPr>
              <w:spacing w:after="0"/>
              <w:jc w:val="right"/>
            </w:pPr>
            <w:r>
              <w:rPr>
                <w:sz w:val="16"/>
              </w:rPr>
              <w:t>$16,315</w:t>
            </w:r>
          </w:p>
        </w:tc>
        <w:tc>
          <w:tcPr>
            <w:tcW w:type="dxa" w:w="1111"/>
          </w:tcPr>
          <w:p>
            <w:pPr>
              <w:spacing w:after="0"/>
              <w:jc w:val="right"/>
            </w:pPr>
            <w:r>
              <w:rPr>
                <w:sz w:val="16"/>
              </w:rPr>
              <w:t>$79,097</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$13,025</w:t>
            </w:r>
          </w:p>
        </w:tc>
        <w:tc>
          <w:tcPr>
            <w:tcW w:type="dxa" w:w="1126"/>
          </w:tcPr>
          <w:p>
            <w:pPr>
              <w:spacing w:after="0"/>
              <w:jc w:val="right"/>
            </w:pPr>
          </w:p>
        </w:tc>
        <w:tc>
          <w:tcPr>
            <w:tcW w:type="dxa" w:w="1297"/>
          </w:tcPr>
          <w:p>
            <w:pPr>
              <w:spacing w:after="0"/>
              <w:jc w:val="right"/>
            </w:pPr>
            <w:r>
              <w:rPr>
                <w:sz w:val="16"/>
              </w:rPr>
              <w:t>$56,975</w:t>
            </w:r>
          </w:p>
        </w:tc>
        <w:tc>
          <w:tcPr>
            <w:tcW w:type="dxa" w:w="1111"/>
          </w:tcPr>
          <w:p>
            <w:pPr>
              <w:spacing w:after="0"/>
              <w:jc w:val="right"/>
            </w:pPr>
            <w:r>
              <w:rPr>
                <w:sz w:val="16"/>
              </w:rPr>
              <w:t>$70,001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$51,143</w:t>
            </w:r>
          </w:p>
        </w:tc>
        <w:tc>
          <w:tcPr>
            <w:tcW w:type="dxa" w:w="1126"/>
          </w:tcPr>
          <w:p>
            <w:pPr>
              <w:spacing w:after="0"/>
              <w:jc w:val="right"/>
            </w:pPr>
          </w:p>
        </w:tc>
        <w:tc>
          <w:tcPr>
            <w:tcW w:type="dxa" w:w="1297"/>
          </w:tcPr>
          <w:p>
            <w:pPr>
              <w:spacing w:after="0"/>
              <w:jc w:val="right"/>
            </w:pPr>
            <w:r>
              <w:rPr>
                <w:sz w:val="16"/>
              </w:rPr>
              <w:t>$8,717</w:t>
            </w:r>
          </w:p>
        </w:tc>
        <w:tc>
          <w:tcPr>
            <w:tcW w:type="dxa" w:w="1111"/>
          </w:tcPr>
          <w:p>
            <w:pPr>
              <w:spacing w:after="0"/>
              <w:jc w:val="right"/>
            </w:pPr>
            <w:r>
              <w:rPr>
                <w:sz w:val="16"/>
              </w:rPr>
              <w:t>$59,860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$475</w:t>
            </w:r>
          </w:p>
        </w:tc>
        <w:tc>
          <w:tcPr>
            <w:tcW w:type="dxa" w:w="1126"/>
          </w:tcPr>
          <w:p>
            <w:pPr>
              <w:spacing w:after="0"/>
              <w:jc w:val="right"/>
            </w:pPr>
          </w:p>
        </w:tc>
        <w:tc>
          <w:tcPr>
            <w:tcW w:type="dxa" w:w="1297"/>
          </w:tcPr>
          <w:p>
            <w:pPr>
              <w:spacing w:after="0"/>
              <w:jc w:val="right"/>
            </w:pPr>
            <w:r>
              <w:rPr>
                <w:sz w:val="16"/>
              </w:rPr>
              <w:t>$6,996</w:t>
            </w:r>
          </w:p>
        </w:tc>
        <w:tc>
          <w:tcPr>
            <w:tcW w:type="dxa" w:w="1111"/>
          </w:tcPr>
          <w:p>
            <w:pPr>
              <w:spacing w:after="0"/>
              <w:jc w:val="right"/>
            </w:pPr>
            <w:r>
              <w:rPr>
                <w:sz w:val="16"/>
              </w:rPr>
              <w:t>$7,470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$1,106</w:t>
            </w:r>
          </w:p>
        </w:tc>
        <w:tc>
          <w:tcPr>
            <w:tcW w:type="dxa" w:w="1126"/>
          </w:tcPr>
          <w:p>
            <w:pPr>
              <w:spacing w:after="0"/>
              <w:jc w:val="right"/>
            </w:pPr>
            <w:r>
              <w:rPr>
                <w:sz w:val="16"/>
              </w:rPr>
              <w:t>$1,573</w:t>
            </w:r>
          </w:p>
        </w:tc>
        <w:tc>
          <w:tcPr>
            <w:tcW w:type="dxa" w:w="1297"/>
          </w:tcPr>
          <w:p>
            <w:pPr>
              <w:spacing w:after="0"/>
              <w:jc w:val="right"/>
            </w:pPr>
            <w:r>
              <w:rPr>
                <w:sz w:val="16"/>
              </w:rPr>
              <w:t>under $1</w:t>
            </w:r>
          </w:p>
        </w:tc>
        <w:tc>
          <w:tcPr>
            <w:tcW w:type="dxa" w:w="1111"/>
          </w:tcPr>
          <w:p>
            <w:pPr>
              <w:spacing w:after="0"/>
              <w:jc w:val="right"/>
            </w:pPr>
            <w:r>
              <w:rPr>
                <w:sz w:val="16"/>
              </w:rPr>
              <w:t>$2,679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5"/>
        <w:gridCol w:w="1694"/>
        <w:gridCol w:w="1546"/>
        <w:gridCol w:w="1837"/>
        <w:gridCol w:w="1911"/>
        <w:gridCol w:w="1668"/>
        <w:gridCol w:w="1635"/>
        <w:gridCol w:w="2146"/>
      </w:tblGrid>
      <w:tr>
        <w:trPr>
          <w:cantSplit/>
          <w:tblHeader/>
        </w:trPr>
        <w:tc>
          <w:tcPr>
            <w:tcW w:type="dxa" w:w="1675"/>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837"/>
            <w:shd w:val="clear" w:color="auto" w:fill="E8E8E8"/>
          </w:tcPr>
          <w:p>
            <w:pPr>
              <w:spacing w:after="0"/>
              <w:jc w:val="left"/>
            </w:pPr>
            <w:r>
              <w:rPr>
                <w:b/>
                <w:sz w:val="16"/>
              </w:rPr>
              <w:t>Observed range</w:t>
            </w:r>
          </w:p>
        </w:tc>
        <w:tc>
          <w:tcPr>
            <w:tcW w:type="dxa" w:w="1911"/>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146"/>
            <w:shd w:val="clear" w:color="auto" w:fill="E8E8E8"/>
          </w:tcPr>
          <w:p>
            <w:pPr>
              <w:spacing w:after="0"/>
              <w:jc w:val="left"/>
            </w:pPr>
            <w:r>
              <w:rPr>
                <w:b/>
                <w:sz w:val="16"/>
              </w:rPr>
              <w:t>Note</w:t>
            </w:r>
          </w:p>
        </w:tc>
      </w:tr>
      <w:tr>
        <w:trPr>
          <w:cantSplit/>
        </w:trPr>
        <w:tc>
          <w:tcPr>
            <w:tcW w:type="dxa" w:w="1675"/>
          </w:tcPr>
          <w:p>
            <w:pPr>
              <w:spacing w:after="0"/>
              <w:jc w:val="left"/>
            </w:pPr>
            <w:r>
              <w:rPr>
                <w:sz w:val="16"/>
              </w:rPr>
              <w:t>Avalanche</w:t>
            </w:r>
          </w:p>
        </w:tc>
        <w:tc>
          <w:tcPr>
            <w:tcW w:type="dxa" w:w="1694"/>
          </w:tcPr>
          <w:p>
            <w:pPr>
              <w:spacing w:after="0"/>
              <w:jc w:val="left"/>
            </w:pPr>
            <w:r>
              <w:rPr>
                <w:sz w:val="16"/>
              </w:rPr>
              <w:t>none (count and damage)</w:t>
            </w:r>
          </w:p>
        </w:tc>
        <w:tc>
          <w:tcPr>
            <w:tcW w:type="dxa" w:w="1546"/>
          </w:tcPr>
          <w:p>
            <w:pPr>
              <w:spacing w:after="0"/>
              <w:jc w:val="right"/>
            </w:pPr>
            <w:r>
              <w:rPr>
                <w:sz w:val="16"/>
              </w:rPr>
              <w:t>0</w:t>
            </w:r>
          </w:p>
        </w:tc>
        <w:tc>
          <w:tcPr>
            <w:tcW w:type="dxa" w:w="1837"/>
          </w:tcPr>
          <w:p>
            <w:pPr>
              <w:spacing w:after="0"/>
              <w:jc w:val="left"/>
            </w:pPr>
          </w:p>
        </w:tc>
        <w:tc>
          <w:tcPr>
            <w:tcW w:type="dxa" w:w="1911"/>
          </w:tcPr>
          <w:p>
            <w:pPr>
              <w:spacing w:after="0"/>
              <w:jc w:val="left"/>
            </w:pPr>
          </w:p>
        </w:tc>
        <w:tc>
          <w:tcPr>
            <w:tcW w:type="dxa" w:w="1668"/>
          </w:tcPr>
          <w:p>
            <w:pPr>
              <w:spacing w:after="0"/>
              <w:jc w:val="left"/>
            </w:pPr>
          </w:p>
        </w:tc>
        <w:tc>
          <w:tcPr>
            <w:tcW w:type="dxa" w:w="163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46"/>
          </w:tcPr>
          <w:p>
            <w:pPr>
              <w:spacing w:after="0"/>
              <w:jc w:val="right"/>
            </w:pPr>
            <w:r>
              <w:rPr>
                <w:sz w:val="16"/>
              </w:rPr>
              <w:t>0</w:t>
            </w:r>
          </w:p>
        </w:tc>
        <w:tc>
          <w:tcPr>
            <w:tcW w:type="dxa" w:w="1837"/>
          </w:tcPr>
          <w:p>
            <w:pPr>
              <w:spacing w:after="0"/>
              <w:jc w:val="left"/>
            </w:pPr>
          </w:p>
        </w:tc>
        <w:tc>
          <w:tcPr>
            <w:tcW w:type="dxa" w:w="1911"/>
          </w:tcPr>
          <w:p>
            <w:pPr>
              <w:spacing w:after="0"/>
              <w:jc w:val="left"/>
            </w:pPr>
          </w:p>
        </w:tc>
        <w:tc>
          <w:tcPr>
            <w:tcW w:type="dxa" w:w="1668"/>
          </w:tcPr>
          <w:p>
            <w:pPr>
              <w:spacing w:after="0"/>
              <w:jc w:val="left"/>
            </w:pPr>
          </w:p>
        </w:tc>
        <w:tc>
          <w:tcPr>
            <w:tcW w:type="dxa" w:w="1635"/>
          </w:tcPr>
          <w:p>
            <w:pPr>
              <w:spacing w:after="0"/>
              <w:jc w:val="left"/>
            </w:pPr>
          </w:p>
        </w:tc>
        <w:tc>
          <w:tcPr>
            <w:tcW w:type="dxa" w:w="2146"/>
          </w:tcPr>
          <w:p>
            <w:pPr>
              <w:spacing w:after="0"/>
              <w:jc w:val="left"/>
            </w:pPr>
            <w:r>
              <w:rPr>
                <w:sz w:val="16"/>
              </w:rPr>
              <w:t>Flood depth: see the FEMA Flood Insurance Rate Map.</w:t>
            </w:r>
          </w:p>
        </w:tc>
      </w:tr>
      <w:tr>
        <w:trPr>
          <w:cantSplit/>
        </w:trPr>
        <w:tc>
          <w:tcPr>
            <w:tcW w:type="dxa" w:w="1675"/>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46"/>
          </w:tcPr>
          <w:p>
            <w:pPr>
              <w:spacing w:after="0"/>
              <w:jc w:val="right"/>
            </w:pPr>
            <w:r>
              <w:rPr>
                <w:sz w:val="16"/>
              </w:rPr>
              <w:t>15, 1996 to 2019 (15 zone-level)</w:t>
            </w:r>
          </w:p>
        </w:tc>
        <w:tc>
          <w:tcPr>
            <w:tcW w:type="dxa" w:w="1837"/>
          </w:tcPr>
          <w:p>
            <w:pPr>
              <w:spacing w:after="0"/>
              <w:jc w:val="left"/>
            </w:pPr>
            <w:r>
              <w:rPr>
                <w:sz w:val="16"/>
              </w:rPr>
              <w:t>1 day to 31 days (median 3 days); 10 with a recorded value</w:t>
            </w:r>
          </w:p>
        </w:tc>
        <w:tc>
          <w:tcPr>
            <w:tcW w:type="dxa" w:w="1911"/>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68"/>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Wind chill: in event narratives only; local data required.</w:t>
            </w:r>
          </w:p>
        </w:tc>
      </w:tr>
      <w:tr>
        <w:trPr>
          <w:cantSplit/>
        </w:trPr>
        <w:tc>
          <w:tcPr>
            <w:tcW w:type="dxa" w:w="1675"/>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46"/>
          </w:tcPr>
          <w:p>
            <w:pPr>
              <w:spacing w:after="0"/>
              <w:jc w:val="right"/>
            </w:pPr>
            <w:r>
              <w:rPr>
                <w:sz w:val="16"/>
              </w:rPr>
              <w:t>6, 2005 to 2012 (6 zone-level)</w:t>
            </w:r>
          </w:p>
        </w:tc>
        <w:tc>
          <w:tcPr>
            <w:tcW w:type="dxa" w:w="1837"/>
          </w:tcPr>
          <w:p>
            <w:pPr>
              <w:spacing w:after="0"/>
              <w:jc w:val="left"/>
            </w:pPr>
          </w:p>
        </w:tc>
        <w:tc>
          <w:tcPr>
            <w:tcW w:type="dxa" w:w="1911"/>
          </w:tcPr>
          <w:p>
            <w:pPr>
              <w:spacing w:after="0"/>
              <w:jc w:val="left"/>
            </w:pPr>
            <w:r>
              <w:rPr>
                <w:sz w:val="16"/>
              </w:rPr>
              <w:t>Frost/Freeze, 2005-05-03, $82,500 crop damage, reported for the zone (2005 dollars); NWS zone IAZ063 (IOWA), zone-level: may include parts of neighboring counties</w:t>
            </w:r>
          </w:p>
        </w:tc>
        <w:tc>
          <w:tcPr>
            <w:tcW w:type="dxa" w:w="1668"/>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Temperature: in event narratives only; local data required.</w:t>
            </w:r>
          </w:p>
        </w:tc>
      </w:tr>
      <w:tr>
        <w:trPr>
          <w:cantSplit/>
        </w:trPr>
        <w:tc>
          <w:tcPr>
            <w:tcW w:type="dxa" w:w="1675"/>
          </w:tcPr>
          <w:p>
            <w:pPr>
              <w:spacing w:after="0"/>
              <w:jc w:val="left"/>
            </w:pPr>
            <w:r>
              <w:rPr>
                <w:sz w:val="16"/>
              </w:rPr>
              <w:t>Drought</w:t>
            </w:r>
          </w:p>
        </w:tc>
        <w:tc>
          <w:tcPr>
            <w:tcW w:type="dxa" w:w="1694"/>
          </w:tcPr>
          <w:p>
            <w:pPr>
              <w:spacing w:after="0"/>
              <w:jc w:val="left"/>
            </w:pPr>
            <w:r>
              <w:rPr>
                <w:sz w:val="16"/>
              </w:rPr>
              <w:t>US Drought Monitor D-scale</w:t>
            </w:r>
          </w:p>
        </w:tc>
        <w:tc>
          <w:tcPr>
            <w:tcW w:type="dxa" w:w="1546"/>
          </w:tcPr>
          <w:p>
            <w:pPr>
              <w:spacing w:after="0"/>
              <w:jc w:val="right"/>
            </w:pPr>
            <w:r>
              <w:rPr>
                <w:sz w:val="16"/>
              </w:rPr>
              <w:t>16, 2003 to 2013 (16 zone-level)</w:t>
            </w:r>
          </w:p>
        </w:tc>
        <w:tc>
          <w:tcPr>
            <w:tcW w:type="dxa" w:w="1837"/>
          </w:tcPr>
          <w:p>
            <w:pPr>
              <w:spacing w:after="0"/>
              <w:jc w:val="left"/>
            </w:pPr>
            <w:r>
              <w:rPr>
                <w:sz w:val="16"/>
              </w:rPr>
              <w:t>5 days to 274 days (median 22 days); 7 with a recorded value</w:t>
            </w:r>
          </w:p>
        </w:tc>
        <w:tc>
          <w:tcPr>
            <w:tcW w:type="dxa" w:w="1911"/>
          </w:tcPr>
          <w:p>
            <w:pPr>
              <w:spacing w:after="0"/>
              <w:jc w:val="left"/>
            </w:pPr>
            <w:r>
              <w:rPr>
                <w:sz w:val="16"/>
              </w:rPr>
              <w:t>274 days (9 months), 2005-07-01 to 2006-03-31, a run of 9 consecutive Storm Events drought records, zone-level</w:t>
            </w:r>
          </w:p>
        </w:tc>
        <w:tc>
          <w:tcPr>
            <w:tcW w:type="dxa" w:w="1668"/>
          </w:tcPr>
          <w:p>
            <w:pPr>
              <w:spacing w:after="0"/>
              <w:jc w:val="left"/>
            </w:pPr>
            <w:r>
              <w:rPr>
                <w:sz w:val="16"/>
              </w:rPr>
              <w:t>Drought, 2003-08-01, property not reported; $14,880,000 crops, reported for the zone (2003 dollars)</w:t>
            </w:r>
          </w:p>
        </w:tc>
        <w:tc>
          <w:tcPr>
            <w:tcW w:type="dxa" w:w="163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5"/>
          </w:tcPr>
          <w:p>
            <w:pPr>
              <w:spacing w:after="0"/>
              <w:jc w:val="left"/>
            </w:pPr>
            <w:r>
              <w:rPr>
                <w:sz w:val="16"/>
              </w:rPr>
              <w:t>Earthquake</w:t>
            </w:r>
          </w:p>
        </w:tc>
        <w:tc>
          <w:tcPr>
            <w:tcW w:type="dxa" w:w="1694"/>
          </w:tcPr>
          <w:p>
            <w:pPr>
              <w:spacing w:after="0"/>
              <w:jc w:val="left"/>
            </w:pPr>
            <w:r>
              <w:rPr>
                <w:sz w:val="16"/>
              </w:rPr>
              <w:t>Modified Mercalli (local data)</w:t>
            </w:r>
          </w:p>
        </w:tc>
        <w:tc>
          <w:tcPr>
            <w:tcW w:type="dxa" w:w="1546"/>
          </w:tcPr>
          <w:p>
            <w:pPr>
              <w:spacing w:after="0"/>
              <w:jc w:val="right"/>
            </w:pPr>
            <w:r>
              <w:rPr>
                <w:sz w:val="16"/>
              </w:rPr>
              <w:t>0</w:t>
            </w:r>
          </w:p>
        </w:tc>
        <w:tc>
          <w:tcPr>
            <w:tcW w:type="dxa" w:w="1837"/>
          </w:tcPr>
          <w:p>
            <w:pPr>
              <w:spacing w:after="0"/>
              <w:jc w:val="left"/>
            </w:pPr>
          </w:p>
        </w:tc>
        <w:tc>
          <w:tcPr>
            <w:tcW w:type="dxa" w:w="1911"/>
          </w:tcPr>
          <w:p>
            <w:pPr>
              <w:spacing w:after="0"/>
              <w:jc w:val="left"/>
            </w:pPr>
          </w:p>
        </w:tc>
        <w:tc>
          <w:tcPr>
            <w:tcW w:type="dxa" w:w="1668"/>
          </w:tcPr>
          <w:p>
            <w:pPr>
              <w:spacing w:after="0"/>
              <w:jc w:val="left"/>
            </w:pPr>
          </w:p>
        </w:tc>
        <w:tc>
          <w:tcPr>
            <w:tcW w:type="dxa" w:w="1635"/>
          </w:tcPr>
          <w:p>
            <w:pPr>
              <w:spacing w:after="0"/>
              <w:jc w:val="left"/>
            </w:pPr>
          </w:p>
        </w:tc>
        <w:tc>
          <w:tcPr>
            <w:tcW w:type="dxa" w:w="2146"/>
          </w:tcPr>
          <w:p>
            <w:pPr>
              <w:spacing w:after="0"/>
              <w:jc w:val="left"/>
            </w:pPr>
            <w:r>
              <w:rPr>
                <w:sz w:val="16"/>
              </w:rPr>
              <w:t>No Storm Events record; local data required (e.g., USGS).</w:t>
            </w:r>
          </w:p>
        </w:tc>
      </w:tr>
      <w:tr>
        <w:trPr>
          <w:cantSplit/>
        </w:trPr>
        <w:tc>
          <w:tcPr>
            <w:tcW w:type="dxa" w:w="1675"/>
          </w:tcPr>
          <w:p>
            <w:pPr>
              <w:spacing w:after="0"/>
              <w:jc w:val="left"/>
            </w:pPr>
            <w:r>
              <w:rPr>
                <w:sz w:val="16"/>
              </w:rPr>
              <w:t>Hail</w:t>
            </w:r>
          </w:p>
        </w:tc>
        <w:tc>
          <w:tcPr>
            <w:tcW w:type="dxa" w:w="1694"/>
          </w:tcPr>
          <w:p>
            <w:pPr>
              <w:spacing w:after="0"/>
              <w:jc w:val="left"/>
            </w:pPr>
            <w:r>
              <w:rPr>
                <w:sz w:val="16"/>
              </w:rPr>
              <w:t>hail size (inches)</w:t>
            </w:r>
          </w:p>
        </w:tc>
        <w:tc>
          <w:tcPr>
            <w:tcW w:type="dxa" w:w="1546"/>
          </w:tcPr>
          <w:p>
            <w:pPr>
              <w:spacing w:after="0"/>
              <w:jc w:val="right"/>
            </w:pPr>
            <w:r>
              <w:rPr>
                <w:sz w:val="16"/>
              </w:rPr>
              <w:t>125, 1971 to 2024</w:t>
            </w:r>
          </w:p>
        </w:tc>
        <w:tc>
          <w:tcPr>
            <w:tcW w:type="dxa" w:w="1837"/>
          </w:tcPr>
          <w:p>
            <w:pPr>
              <w:spacing w:after="0"/>
              <w:jc w:val="left"/>
            </w:pPr>
            <w:r>
              <w:rPr>
                <w:sz w:val="16"/>
              </w:rPr>
              <w:t>0.75 in to 2.75 in (median 1 in); 125 with a recorded value</w:t>
            </w:r>
          </w:p>
        </w:tc>
        <w:tc>
          <w:tcPr>
            <w:tcW w:type="dxa" w:w="1911"/>
          </w:tcPr>
          <w:p>
            <w:pPr>
              <w:spacing w:after="0"/>
              <w:jc w:val="left"/>
            </w:pPr>
            <w:r>
              <w:rPr>
                <w:sz w:val="16"/>
              </w:rPr>
              <w:t>2.75 in hail, 2023-05-07; same size also recorded on 2003-05-10</w:t>
            </w:r>
          </w:p>
        </w:tc>
        <w:tc>
          <w:tcPr>
            <w:tcW w:type="dxa" w:w="1668"/>
          </w:tcPr>
          <w:p>
            <w:pPr>
              <w:spacing w:after="0"/>
              <w:jc w:val="left"/>
            </w:pPr>
            <w:r>
              <w:rPr>
                <w:sz w:val="16"/>
              </w:rPr>
              <w:t>Hail, 2011-04-03, $1,000,000 property; $0 crops (2011 dollars)</w:t>
            </w:r>
          </w:p>
        </w:tc>
        <w:tc>
          <w:tcPr>
            <w:tcW w:type="dxa" w:w="1635"/>
          </w:tcPr>
          <w:p>
            <w:pPr>
              <w:spacing w:after="0"/>
              <w:jc w:val="left"/>
            </w:pPr>
            <w:r>
              <w:rPr>
                <w:sz w:val="16"/>
              </w:rPr>
              <w:t>Event records naming member places: Marengo city (15 records), Ladora city (14 records), Williamsburg city (13 records), North English city (11 records), Victor city (11 records), Millersburg city (9 records), Parnell city (4 records).</w:t>
            </w:r>
          </w:p>
        </w:tc>
        <w:tc>
          <w:tcPr>
            <w:tcW w:type="dxa" w:w="2146"/>
          </w:tcPr>
          <w:p>
            <w:pPr>
              <w:spacing w:after="0"/>
              <w:jc w:val="left"/>
            </w:pPr>
          </w:p>
        </w:tc>
      </w:tr>
      <w:tr>
        <w:trPr>
          <w:cantSplit/>
        </w:trPr>
        <w:tc>
          <w:tcPr>
            <w:tcW w:type="dxa" w:w="1675"/>
          </w:tcPr>
          <w:p>
            <w:pPr>
              <w:spacing w:after="0"/>
              <w:jc w:val="left"/>
            </w:pPr>
            <w:r>
              <w:rPr>
                <w:sz w:val="16"/>
              </w:rPr>
              <w:t>Excessive Heat, Heat</w:t>
            </w:r>
          </w:p>
        </w:tc>
        <w:tc>
          <w:tcPr>
            <w:tcW w:type="dxa" w:w="1694"/>
          </w:tcPr>
          <w:p>
            <w:pPr>
              <w:spacing w:after="0"/>
              <w:jc w:val="left"/>
            </w:pPr>
            <w:r>
              <w:rPr>
                <w:sz w:val="16"/>
              </w:rPr>
              <w:t>heat index (narratives)</w:t>
            </w:r>
          </w:p>
        </w:tc>
        <w:tc>
          <w:tcPr>
            <w:tcW w:type="dxa" w:w="1546"/>
          </w:tcPr>
          <w:p>
            <w:pPr>
              <w:spacing w:after="0"/>
              <w:jc w:val="right"/>
            </w:pPr>
            <w:r>
              <w:rPr>
                <w:sz w:val="16"/>
              </w:rPr>
              <w:t>5, 1997 to 2013 (5 zone-level)</w:t>
            </w:r>
          </w:p>
        </w:tc>
        <w:tc>
          <w:tcPr>
            <w:tcW w:type="dxa" w:w="1837"/>
          </w:tcPr>
          <w:p>
            <w:pPr>
              <w:spacing w:after="0"/>
              <w:jc w:val="left"/>
            </w:pPr>
            <w:r>
              <w:rPr>
                <w:sz w:val="16"/>
              </w:rPr>
              <w:t>1 day to 13 days (median 4 days); 5 with a recorded value</w:t>
            </w:r>
          </w:p>
        </w:tc>
        <w:tc>
          <w:tcPr>
            <w:tcW w:type="dxa" w:w="1911"/>
          </w:tcPr>
          <w:p>
            <w:pPr>
              <w:spacing w:after="0"/>
              <w:jc w:val="left"/>
            </w:pPr>
            <w:r>
              <w:rPr>
                <w:sz w:val="16"/>
              </w:rPr>
              <w:t>13 consecutive days, 1999-07-19 to 1999-07-31, zone-level</w:t>
            </w:r>
          </w:p>
        </w:tc>
        <w:tc>
          <w:tcPr>
            <w:tcW w:type="dxa" w:w="1668"/>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Heat index: in event narratives only; local data required.</w:t>
            </w:r>
          </w:p>
        </w:tc>
      </w:tr>
      <w:tr>
        <w:trPr>
          <w:cantSplit/>
        </w:trPr>
        <w:tc>
          <w:tcPr>
            <w:tcW w:type="dxa" w:w="1675"/>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46"/>
          </w:tcPr>
          <w:p>
            <w:pPr>
              <w:spacing w:after="0"/>
              <w:jc w:val="right"/>
            </w:pPr>
            <w:r>
              <w:rPr>
                <w:sz w:val="16"/>
              </w:rPr>
              <w:t>0</w:t>
            </w:r>
          </w:p>
        </w:tc>
        <w:tc>
          <w:tcPr>
            <w:tcW w:type="dxa" w:w="1837"/>
          </w:tcPr>
          <w:p>
            <w:pPr>
              <w:spacing w:after="0"/>
              <w:jc w:val="left"/>
            </w:pPr>
          </w:p>
        </w:tc>
        <w:tc>
          <w:tcPr>
            <w:tcW w:type="dxa" w:w="1911"/>
          </w:tcPr>
          <w:p>
            <w:pPr>
              <w:spacing w:after="0"/>
              <w:jc w:val="left"/>
            </w:pPr>
          </w:p>
        </w:tc>
        <w:tc>
          <w:tcPr>
            <w:tcW w:type="dxa" w:w="1668"/>
          </w:tcPr>
          <w:p>
            <w:pPr>
              <w:spacing w:after="0"/>
              <w:jc w:val="left"/>
            </w:pPr>
          </w:p>
        </w:tc>
        <w:tc>
          <w:tcPr>
            <w:tcW w:type="dxa" w:w="1635"/>
          </w:tcPr>
          <w:p>
            <w:pPr>
              <w:spacing w:after="0"/>
              <w:jc w:val="left"/>
            </w:pPr>
          </w:p>
        </w:tc>
        <w:tc>
          <w:tcPr>
            <w:tcW w:type="dxa" w:w="21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5"/>
          </w:tcPr>
          <w:p>
            <w:pPr>
              <w:spacing w:after="0"/>
              <w:jc w:val="left"/>
            </w:pPr>
            <w:r>
              <w:rPr>
                <w:sz w:val="16"/>
              </w:rPr>
              <w:t>Ice Storm</w:t>
            </w:r>
          </w:p>
        </w:tc>
        <w:tc>
          <w:tcPr>
            <w:tcW w:type="dxa" w:w="1694"/>
          </w:tcPr>
          <w:p>
            <w:pPr>
              <w:spacing w:after="0"/>
              <w:jc w:val="left"/>
            </w:pPr>
            <w:r>
              <w:rPr>
                <w:sz w:val="16"/>
              </w:rPr>
              <w:t>Sperry-Piltz (local data)</w:t>
            </w:r>
          </w:p>
        </w:tc>
        <w:tc>
          <w:tcPr>
            <w:tcW w:type="dxa" w:w="1546"/>
          </w:tcPr>
          <w:p>
            <w:pPr>
              <w:spacing w:after="0"/>
              <w:jc w:val="right"/>
            </w:pPr>
            <w:r>
              <w:rPr>
                <w:sz w:val="16"/>
              </w:rPr>
              <w:t>10, 2000 to 2024 (10 zone-level)</w:t>
            </w:r>
          </w:p>
        </w:tc>
        <w:tc>
          <w:tcPr>
            <w:tcW w:type="dxa" w:w="1837"/>
          </w:tcPr>
          <w:p>
            <w:pPr>
              <w:spacing w:after="0"/>
              <w:jc w:val="left"/>
            </w:pPr>
          </w:p>
        </w:tc>
        <w:tc>
          <w:tcPr>
            <w:tcW w:type="dxa" w:w="1911"/>
          </w:tcPr>
          <w:p>
            <w:pPr>
              <w:spacing w:after="0"/>
              <w:jc w:val="left"/>
            </w:pPr>
            <w:r>
              <w:rPr>
                <w:sz w:val="16"/>
              </w:rPr>
              <w:t>Ice Storm, 2007-02-24, $890,000 property; $0 crops, reported for the zone (2007 dollars); NWS zone IAZ063 (IOWA), zone-level: may include parts of neighboring counties</w:t>
            </w:r>
          </w:p>
        </w:tc>
        <w:tc>
          <w:tcPr>
            <w:tcW w:type="dxa" w:w="1668"/>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Ice thickness: in event narratives only; local data required.</w:t>
            </w:r>
          </w:p>
        </w:tc>
      </w:tr>
      <w:tr>
        <w:trPr>
          <w:cantSplit/>
        </w:trPr>
        <w:tc>
          <w:tcPr>
            <w:tcW w:type="dxa" w:w="1675"/>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46"/>
          </w:tcPr>
          <w:p>
            <w:pPr>
              <w:spacing w:after="0"/>
              <w:jc w:val="right"/>
            </w:pPr>
            <w:r>
              <w:rPr>
                <w:sz w:val="16"/>
              </w:rPr>
              <w:t>69, 1996 to 2025 (11 zone-level)</w:t>
            </w:r>
          </w:p>
        </w:tc>
        <w:tc>
          <w:tcPr>
            <w:tcW w:type="dxa" w:w="1837"/>
          </w:tcPr>
          <w:p>
            <w:pPr>
              <w:spacing w:after="0"/>
              <w:jc w:val="left"/>
            </w:pPr>
          </w:p>
        </w:tc>
        <w:tc>
          <w:tcPr>
            <w:tcW w:type="dxa" w:w="1911"/>
          </w:tcPr>
          <w:p>
            <w:pPr>
              <w:spacing w:after="0"/>
              <w:jc w:val="left"/>
            </w:pPr>
            <w:r>
              <w:rPr>
                <w:sz w:val="16"/>
              </w:rPr>
              <w:t>Flash Flood, 2007-06-22, $750,000 property; $0 crops (2007 dollars)</w:t>
            </w:r>
          </w:p>
        </w:tc>
        <w:tc>
          <w:tcPr>
            <w:tcW w:type="dxa" w:w="1668"/>
          </w:tcPr>
          <w:p>
            <w:pPr>
              <w:spacing w:after="0"/>
              <w:jc w:val="left"/>
            </w:pPr>
          </w:p>
        </w:tc>
        <w:tc>
          <w:tcPr>
            <w:tcW w:type="dxa" w:w="1635"/>
          </w:tcPr>
          <w:p>
            <w:pPr>
              <w:spacing w:after="0"/>
              <w:jc w:val="left"/>
            </w:pPr>
            <w:r>
              <w:rPr>
                <w:sz w:val="16"/>
              </w:rPr>
              <w:t>Event records naming member places: Marengo city (19 records), Victor city (13 records), North English city (3 records), Parnell city (3 records), Ladora city (2 records), Millersburg city (2 records), Williamsburg city (1 record). Zone-level records (11) apply countywide.</w:t>
            </w:r>
          </w:p>
        </w:tc>
        <w:tc>
          <w:tcPr>
            <w:tcW w:type="dxa" w:w="21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5"/>
          </w:tcPr>
          <w:p>
            <w:pPr>
              <w:spacing w:after="0"/>
              <w:jc w:val="left"/>
            </w:pPr>
            <w:r>
              <w:rPr>
                <w:sz w:val="16"/>
              </w:rPr>
              <w:t>Debris Flow</w:t>
            </w:r>
          </w:p>
        </w:tc>
        <w:tc>
          <w:tcPr>
            <w:tcW w:type="dxa" w:w="1694"/>
          </w:tcPr>
          <w:p>
            <w:pPr>
              <w:spacing w:after="0"/>
              <w:jc w:val="left"/>
            </w:pPr>
            <w:r>
              <w:rPr>
                <w:sz w:val="16"/>
              </w:rPr>
              <w:t>none (count and damage)</w:t>
            </w:r>
          </w:p>
        </w:tc>
        <w:tc>
          <w:tcPr>
            <w:tcW w:type="dxa" w:w="1546"/>
          </w:tcPr>
          <w:p>
            <w:pPr>
              <w:spacing w:after="0"/>
              <w:jc w:val="right"/>
            </w:pPr>
            <w:r>
              <w:rPr>
                <w:sz w:val="16"/>
              </w:rPr>
              <w:t>0</w:t>
            </w:r>
          </w:p>
        </w:tc>
        <w:tc>
          <w:tcPr>
            <w:tcW w:type="dxa" w:w="1837"/>
          </w:tcPr>
          <w:p>
            <w:pPr>
              <w:spacing w:after="0"/>
              <w:jc w:val="left"/>
            </w:pPr>
          </w:p>
        </w:tc>
        <w:tc>
          <w:tcPr>
            <w:tcW w:type="dxa" w:w="1911"/>
          </w:tcPr>
          <w:p>
            <w:pPr>
              <w:spacing w:after="0"/>
              <w:jc w:val="left"/>
            </w:pPr>
          </w:p>
        </w:tc>
        <w:tc>
          <w:tcPr>
            <w:tcW w:type="dxa" w:w="1668"/>
          </w:tcPr>
          <w:p>
            <w:pPr>
              <w:spacing w:after="0"/>
              <w:jc w:val="left"/>
            </w:pPr>
          </w:p>
        </w:tc>
        <w:tc>
          <w:tcPr>
            <w:tcW w:type="dxa" w:w="163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46"/>
          </w:tcPr>
          <w:p>
            <w:pPr>
              <w:spacing w:after="0"/>
              <w:jc w:val="right"/>
            </w:pPr>
            <w:r>
              <w:rPr>
                <w:sz w:val="16"/>
              </w:rPr>
              <w:t>2, 1996 to 2011</w:t>
            </w:r>
          </w:p>
        </w:tc>
        <w:tc>
          <w:tcPr>
            <w:tcW w:type="dxa" w:w="1837"/>
          </w:tcPr>
          <w:p>
            <w:pPr>
              <w:spacing w:after="0"/>
              <w:jc w:val="left"/>
            </w:pPr>
          </w:p>
        </w:tc>
        <w:tc>
          <w:tcPr>
            <w:tcW w:type="dxa" w:w="1911"/>
          </w:tcPr>
          <w:p>
            <w:pPr>
              <w:spacing w:after="0"/>
              <w:jc w:val="left"/>
            </w:pPr>
            <w:r>
              <w:rPr>
                <w:sz w:val="16"/>
              </w:rPr>
              <w:t>Lightning, 1996-05-24, $50,000 property; crops not reported (1996 dollars)</w:t>
            </w:r>
          </w:p>
        </w:tc>
        <w:tc>
          <w:tcPr>
            <w:tcW w:type="dxa" w:w="1668"/>
          </w:tcPr>
          <w:p>
            <w:pPr>
              <w:spacing w:after="0"/>
              <w:jc w:val="left"/>
            </w:pPr>
          </w:p>
        </w:tc>
        <w:tc>
          <w:tcPr>
            <w:tcW w:type="dxa" w:w="1635"/>
          </w:tcPr>
          <w:p>
            <w:pPr>
              <w:spacing w:after="0"/>
              <w:jc w:val="left"/>
            </w:pPr>
            <w:r>
              <w:rPr>
                <w:sz w:val="16"/>
              </w:rPr>
              <w:t>Event records naming member places: Marengo city (1 record), North English city (1 record).</w:t>
            </w:r>
          </w:p>
        </w:tc>
        <w:tc>
          <w:tcPr>
            <w:tcW w:type="dxa" w:w="2146"/>
          </w:tcPr>
          <w:p>
            <w:pPr>
              <w:spacing w:after="0"/>
              <w:jc w:val="left"/>
            </w:pPr>
            <w:r>
              <w:rPr>
                <w:sz w:val="16"/>
              </w:rPr>
              <w:t>Storm Events lists lightning with damage or casualties; physical measure in event narratives only; local data required.</w:t>
            </w:r>
          </w:p>
        </w:tc>
      </w:tr>
      <w:tr>
        <w:trPr>
          <w:cantSplit/>
        </w:trPr>
        <w:tc>
          <w:tcPr>
            <w:tcW w:type="dxa" w:w="1675"/>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46"/>
          </w:tcPr>
          <w:p>
            <w:pPr>
              <w:spacing w:after="0"/>
              <w:jc w:val="right"/>
            </w:pPr>
            <w:r>
              <w:rPr>
                <w:sz w:val="16"/>
              </w:rPr>
              <w:t>10, 1996 to 2016 (10 zone-level)</w:t>
            </w:r>
          </w:p>
        </w:tc>
        <w:tc>
          <w:tcPr>
            <w:tcW w:type="dxa" w:w="1837"/>
          </w:tcPr>
          <w:p>
            <w:pPr>
              <w:spacing w:after="0"/>
              <w:jc w:val="left"/>
            </w:pPr>
            <w:r>
              <w:rPr>
                <w:sz w:val="16"/>
              </w:rPr>
              <w:t>35 kt (40 mph) to 52 kt (60 mph) (median 50 kt (58 mph)); 9 with a recorded value</w:t>
            </w:r>
          </w:p>
        </w:tc>
        <w:tc>
          <w:tcPr>
            <w:tcW w:type="dxa" w:w="1911"/>
          </w:tcPr>
          <w:p>
            <w:pPr>
              <w:spacing w:after="0"/>
              <w:jc w:val="left"/>
            </w:pPr>
            <w:r>
              <w:rPr>
                <w:sz w:val="16"/>
              </w:rPr>
              <w:t>52 kt (60 mph) measured gust, High Wind, 2016-02-19; NWS zone IAZ063 (IOWA), zone-level: may include parts of neighboring counties</w:t>
            </w:r>
          </w:p>
        </w:tc>
        <w:tc>
          <w:tcPr>
            <w:tcW w:type="dxa" w:w="1668"/>
          </w:tcPr>
          <w:p>
            <w:pPr>
              <w:spacing w:after="0"/>
              <w:jc w:val="left"/>
            </w:pPr>
            <w:r>
              <w:rPr>
                <w:sz w:val="16"/>
              </w:rPr>
              <w:t>High Wind, 1997-04-06, $100,000 property; crops not reported, reported for the zone (1997 dollars)</w:t>
            </w:r>
          </w:p>
        </w:tc>
        <w:tc>
          <w:tcPr>
            <w:tcW w:type="dxa" w:w="1635"/>
          </w:tcPr>
          <w:p>
            <w:pPr>
              <w:spacing w:after="0"/>
              <w:jc w:val="left"/>
            </w:pPr>
            <w:r>
              <w:rPr>
                <w:sz w:val="16"/>
              </w:rPr>
              <w:t>Zone-level records: applies countywide; national data do not locate these events within the county.</w:t>
            </w:r>
          </w:p>
        </w:tc>
        <w:tc>
          <w:tcPr>
            <w:tcW w:type="dxa" w:w="2146"/>
          </w:tcPr>
          <w:p>
            <w:pPr>
              <w:spacing w:after="0"/>
              <w:jc w:val="left"/>
            </w:pPr>
          </w:p>
        </w:tc>
      </w:tr>
      <w:tr>
        <w:trPr>
          <w:cantSplit/>
        </w:trPr>
        <w:tc>
          <w:tcPr>
            <w:tcW w:type="dxa" w:w="1675"/>
          </w:tcPr>
          <w:p>
            <w:pPr>
              <w:spacing w:after="0"/>
              <w:jc w:val="left"/>
            </w:pPr>
            <w:r>
              <w:rPr>
                <w:sz w:val="16"/>
              </w:rPr>
              <w:t>Thunderstorm Wind</w:t>
            </w:r>
          </w:p>
        </w:tc>
        <w:tc>
          <w:tcPr>
            <w:tcW w:type="dxa" w:w="1694"/>
          </w:tcPr>
          <w:p>
            <w:pPr>
              <w:spacing w:after="0"/>
              <w:jc w:val="left"/>
            </w:pPr>
            <w:r>
              <w:rPr>
                <w:sz w:val="16"/>
              </w:rPr>
              <w:t>wind speed (kt and mph)</w:t>
            </w:r>
          </w:p>
        </w:tc>
        <w:tc>
          <w:tcPr>
            <w:tcW w:type="dxa" w:w="1546"/>
          </w:tcPr>
          <w:p>
            <w:pPr>
              <w:spacing w:after="0"/>
              <w:jc w:val="right"/>
            </w:pPr>
            <w:r>
              <w:rPr>
                <w:sz w:val="16"/>
              </w:rPr>
              <w:t>144, 1960 to 2026</w:t>
            </w:r>
          </w:p>
        </w:tc>
        <w:tc>
          <w:tcPr>
            <w:tcW w:type="dxa" w:w="1837"/>
          </w:tcPr>
          <w:p>
            <w:pPr>
              <w:spacing w:after="0"/>
              <w:jc w:val="left"/>
            </w:pPr>
            <w:r>
              <w:rPr>
                <w:sz w:val="16"/>
              </w:rPr>
              <w:t>50 kt (58 mph) to 78 kt (90 mph) (median 56 kt (64 mph)); 122 with a recorded value</w:t>
            </w:r>
          </w:p>
        </w:tc>
        <w:tc>
          <w:tcPr>
            <w:tcW w:type="dxa" w:w="1911"/>
          </w:tcPr>
          <w:p>
            <w:pPr>
              <w:spacing w:after="0"/>
              <w:jc w:val="left"/>
            </w:pPr>
            <w:r>
              <w:rPr>
                <w:sz w:val="16"/>
              </w:rPr>
              <w:t>78 kt (90 mph) estimated gust, Thunderstorm Wind, 2012-06-29</w:t>
            </w:r>
          </w:p>
        </w:tc>
        <w:tc>
          <w:tcPr>
            <w:tcW w:type="dxa" w:w="1668"/>
          </w:tcPr>
          <w:p>
            <w:pPr>
              <w:spacing w:after="0"/>
              <w:jc w:val="left"/>
            </w:pPr>
            <w:r>
              <w:rPr>
                <w:sz w:val="16"/>
              </w:rPr>
              <w:t>Thunderstorm Wind, 1998-06-29, $800,000 property; crops not reported (1998 dollars)</w:t>
            </w:r>
          </w:p>
        </w:tc>
        <w:tc>
          <w:tcPr>
            <w:tcW w:type="dxa" w:w="1635"/>
          </w:tcPr>
          <w:p>
            <w:pPr>
              <w:spacing w:after="0"/>
              <w:jc w:val="left"/>
            </w:pPr>
            <w:r>
              <w:rPr>
                <w:sz w:val="16"/>
              </w:rPr>
              <w:t>Event records naming member places: Williamsburg city (18 records), Marengo city (17 records), Victor city (16 records), North English city (12 records), Ladora city (10 records), Parnell city (9 records), Millersburg city (8 records).</w:t>
            </w:r>
          </w:p>
        </w:tc>
        <w:tc>
          <w:tcPr>
            <w:tcW w:type="dxa" w:w="2146"/>
          </w:tcPr>
          <w:p>
            <w:pPr>
              <w:spacing w:after="0"/>
              <w:jc w:val="left"/>
            </w:pPr>
          </w:p>
        </w:tc>
      </w:tr>
      <w:tr>
        <w:trPr>
          <w:cantSplit/>
        </w:trPr>
        <w:tc>
          <w:tcPr>
            <w:tcW w:type="dxa" w:w="1675"/>
          </w:tcPr>
          <w:p>
            <w:pPr>
              <w:spacing w:after="0"/>
              <w:jc w:val="left"/>
            </w:pPr>
            <w:r>
              <w:rPr>
                <w:sz w:val="16"/>
              </w:rPr>
              <w:t>Tornado</w:t>
            </w:r>
          </w:p>
        </w:tc>
        <w:tc>
          <w:tcPr>
            <w:tcW w:type="dxa" w:w="1694"/>
          </w:tcPr>
          <w:p>
            <w:pPr>
              <w:spacing w:after="0"/>
              <w:jc w:val="left"/>
            </w:pPr>
            <w:r>
              <w:rPr>
                <w:sz w:val="16"/>
              </w:rPr>
              <w:t>Enhanced Fujita (F before Feb 2007)</w:t>
            </w:r>
          </w:p>
        </w:tc>
        <w:tc>
          <w:tcPr>
            <w:tcW w:type="dxa" w:w="1546"/>
          </w:tcPr>
          <w:p>
            <w:pPr>
              <w:spacing w:after="0"/>
              <w:jc w:val="right"/>
            </w:pPr>
            <w:r>
              <w:rPr>
                <w:sz w:val="16"/>
              </w:rPr>
              <w:t>34, 1953 to 2023</w:t>
            </w:r>
          </w:p>
        </w:tc>
        <w:tc>
          <w:tcPr>
            <w:tcW w:type="dxa" w:w="1837"/>
          </w:tcPr>
          <w:p>
            <w:pPr>
              <w:spacing w:after="0"/>
              <w:jc w:val="left"/>
            </w:pPr>
            <w:r>
              <w:rPr>
                <w:sz w:val="16"/>
              </w:rPr>
              <w:t>F/EF0 to F/EF4 (median F/EF1); 33 with a recorded value</w:t>
            </w:r>
          </w:p>
        </w:tc>
        <w:tc>
          <w:tcPr>
            <w:tcW w:type="dxa" w:w="1911"/>
          </w:tcPr>
          <w:p>
            <w:pPr>
              <w:spacing w:after="0"/>
              <w:jc w:val="left"/>
            </w:pPr>
            <w:r>
              <w:rPr>
                <w:sz w:val="16"/>
              </w:rPr>
              <w:t>F4 tornado, 1974-08-12, 2 mi path length (records before 1996 may include the whole path; rating and listing come from the county where the tornado began), 100 yd wide, $250,000 property; crops not recorded (1974 dollars), 2 direct injuries</w:t>
            </w:r>
          </w:p>
        </w:tc>
        <w:tc>
          <w:tcPr>
            <w:tcW w:type="dxa" w:w="1668"/>
          </w:tcPr>
          <w:p>
            <w:pPr>
              <w:spacing w:after="0"/>
              <w:jc w:val="left"/>
            </w:pPr>
            <w:r>
              <w:rPr>
                <w:sz w:val="16"/>
              </w:rPr>
              <w:t>Tornado, 1984-06-07, $25,000,000 property; crops not recorded (1984 dollars)</w:t>
            </w:r>
          </w:p>
        </w:tc>
        <w:tc>
          <w:tcPr>
            <w:tcW w:type="dxa" w:w="1635"/>
          </w:tcPr>
          <w:p>
            <w:pPr>
              <w:spacing w:after="0"/>
              <w:jc w:val="left"/>
            </w:pPr>
            <w:r>
              <w:rPr>
                <w:sz w:val="16"/>
              </w:rPr>
              <w:t>Event records naming member places: Millersburg city (3 records), Victor city (3 records), Williamsburg city (3 records), North English city (2 records), Parnell city (2 records).</w:t>
            </w:r>
          </w:p>
        </w:tc>
        <w:tc>
          <w:tcPr>
            <w:tcW w:type="dxa" w:w="21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5"/>
          </w:tcPr>
          <w:p>
            <w:pPr>
              <w:spacing w:after="0"/>
              <w:jc w:val="left"/>
            </w:pPr>
            <w:r>
              <w:rPr>
                <w:sz w:val="16"/>
              </w:rPr>
              <w:t>Tsunami</w:t>
            </w:r>
          </w:p>
        </w:tc>
        <w:tc>
          <w:tcPr>
            <w:tcW w:type="dxa" w:w="1694"/>
          </w:tcPr>
          <w:p>
            <w:pPr>
              <w:spacing w:after="0"/>
              <w:jc w:val="left"/>
            </w:pPr>
            <w:r>
              <w:rPr>
                <w:sz w:val="16"/>
              </w:rPr>
              <w:t>none (count and damage)</w:t>
            </w:r>
          </w:p>
        </w:tc>
        <w:tc>
          <w:tcPr>
            <w:tcW w:type="dxa" w:w="1546"/>
          </w:tcPr>
          <w:p>
            <w:pPr>
              <w:spacing w:after="0"/>
              <w:jc w:val="right"/>
            </w:pPr>
            <w:r>
              <w:rPr>
                <w:sz w:val="16"/>
              </w:rPr>
              <w:t>0</w:t>
            </w:r>
          </w:p>
        </w:tc>
        <w:tc>
          <w:tcPr>
            <w:tcW w:type="dxa" w:w="1837"/>
          </w:tcPr>
          <w:p>
            <w:pPr>
              <w:spacing w:after="0"/>
              <w:jc w:val="left"/>
            </w:pPr>
          </w:p>
        </w:tc>
        <w:tc>
          <w:tcPr>
            <w:tcW w:type="dxa" w:w="1911"/>
          </w:tcPr>
          <w:p>
            <w:pPr>
              <w:spacing w:after="0"/>
              <w:jc w:val="left"/>
            </w:pPr>
          </w:p>
        </w:tc>
        <w:tc>
          <w:tcPr>
            <w:tcW w:type="dxa" w:w="1668"/>
          </w:tcPr>
          <w:p>
            <w:pPr>
              <w:spacing w:after="0"/>
              <w:jc w:val="left"/>
            </w:pPr>
          </w:p>
        </w:tc>
        <w:tc>
          <w:tcPr>
            <w:tcW w:type="dxa" w:w="163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46"/>
          </w:tcPr>
          <w:p>
            <w:pPr>
              <w:spacing w:after="0"/>
              <w:jc w:val="right"/>
            </w:pPr>
            <w:r>
              <w:rPr>
                <w:sz w:val="16"/>
              </w:rPr>
              <w:t>0</w:t>
            </w:r>
          </w:p>
        </w:tc>
        <w:tc>
          <w:tcPr>
            <w:tcW w:type="dxa" w:w="1837"/>
          </w:tcPr>
          <w:p>
            <w:pPr>
              <w:spacing w:after="0"/>
              <w:jc w:val="left"/>
            </w:pPr>
          </w:p>
        </w:tc>
        <w:tc>
          <w:tcPr>
            <w:tcW w:type="dxa" w:w="1911"/>
          </w:tcPr>
          <w:p>
            <w:pPr>
              <w:spacing w:after="0"/>
              <w:jc w:val="left"/>
            </w:pPr>
          </w:p>
        </w:tc>
        <w:tc>
          <w:tcPr>
            <w:tcW w:type="dxa" w:w="1668"/>
          </w:tcPr>
          <w:p>
            <w:pPr>
              <w:spacing w:after="0"/>
              <w:jc w:val="left"/>
            </w:pPr>
          </w:p>
        </w:tc>
        <w:tc>
          <w:tcPr>
            <w:tcW w:type="dxa" w:w="1635"/>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Wildfire</w:t>
            </w:r>
          </w:p>
        </w:tc>
        <w:tc>
          <w:tcPr>
            <w:tcW w:type="dxa" w:w="1694"/>
          </w:tcPr>
          <w:p>
            <w:pPr>
              <w:spacing w:after="0"/>
              <w:jc w:val="left"/>
            </w:pPr>
            <w:r>
              <w:rPr>
                <w:sz w:val="16"/>
              </w:rPr>
              <w:t>acres burned (local data)</w:t>
            </w:r>
          </w:p>
        </w:tc>
        <w:tc>
          <w:tcPr>
            <w:tcW w:type="dxa" w:w="1546"/>
          </w:tcPr>
          <w:p>
            <w:pPr>
              <w:spacing w:after="0"/>
              <w:jc w:val="right"/>
            </w:pPr>
            <w:r>
              <w:rPr>
                <w:sz w:val="16"/>
              </w:rPr>
              <w:t>0</w:t>
            </w:r>
          </w:p>
        </w:tc>
        <w:tc>
          <w:tcPr>
            <w:tcW w:type="dxa" w:w="1837"/>
          </w:tcPr>
          <w:p>
            <w:pPr>
              <w:spacing w:after="0"/>
              <w:jc w:val="left"/>
            </w:pPr>
          </w:p>
        </w:tc>
        <w:tc>
          <w:tcPr>
            <w:tcW w:type="dxa" w:w="1911"/>
          </w:tcPr>
          <w:p>
            <w:pPr>
              <w:spacing w:after="0"/>
              <w:jc w:val="left"/>
            </w:pPr>
          </w:p>
        </w:tc>
        <w:tc>
          <w:tcPr>
            <w:tcW w:type="dxa" w:w="1668"/>
          </w:tcPr>
          <w:p>
            <w:pPr>
              <w:spacing w:after="0"/>
              <w:jc w:val="left"/>
            </w:pPr>
          </w:p>
        </w:tc>
        <w:tc>
          <w:tcPr>
            <w:tcW w:type="dxa" w:w="1635"/>
          </w:tcPr>
          <w:p>
            <w:pPr>
              <w:spacing w:after="0"/>
              <w:jc w:val="left"/>
            </w:pPr>
          </w:p>
        </w:tc>
        <w:tc>
          <w:tcPr>
            <w:tcW w:type="dxa" w:w="2146"/>
          </w:tcPr>
          <w:p>
            <w:pPr>
              <w:spacing w:after="0"/>
              <w:jc w:val="left"/>
            </w:pPr>
            <w:r>
              <w:rPr>
                <w:sz w:val="16"/>
              </w:rPr>
              <w:t>Acres burned: in event narratives only; local data required.</w:t>
            </w:r>
          </w:p>
        </w:tc>
      </w:tr>
      <w:tr>
        <w:trPr>
          <w:cantSplit/>
        </w:trPr>
        <w:tc>
          <w:tcPr>
            <w:tcW w:type="dxa" w:w="1675"/>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46"/>
          </w:tcPr>
          <w:p>
            <w:pPr>
              <w:spacing w:after="0"/>
              <w:jc w:val="right"/>
            </w:pPr>
            <w:r>
              <w:rPr>
                <w:sz w:val="16"/>
              </w:rPr>
              <w:t>148, 1996 to 2026 (147 zone-level)</w:t>
            </w:r>
          </w:p>
        </w:tc>
        <w:tc>
          <w:tcPr>
            <w:tcW w:type="dxa" w:w="1837"/>
          </w:tcPr>
          <w:p>
            <w:pPr>
              <w:spacing w:after="0"/>
              <w:jc w:val="left"/>
            </w:pPr>
          </w:p>
        </w:tc>
        <w:tc>
          <w:tcPr>
            <w:tcW w:type="dxa" w:w="1911"/>
          </w:tcPr>
          <w:p>
            <w:pPr>
              <w:spacing w:after="0"/>
              <w:jc w:val="left"/>
            </w:pPr>
            <w:r>
              <w:rPr>
                <w:sz w:val="16"/>
              </w:rPr>
              <w:t>Heavy Snow, 2005-01-05, $10,000 property; crops not reported, reported for the zone (2005 dollars); NWS zone IAZ063 (IOWA), zone-level: may include parts of neighboring counties</w:t>
            </w:r>
          </w:p>
        </w:tc>
        <w:tc>
          <w:tcPr>
            <w:tcW w:type="dxa" w:w="1668"/>
          </w:tcPr>
          <w:p>
            <w:pPr>
              <w:spacing w:after="0"/>
              <w:jc w:val="left"/>
            </w:pPr>
          </w:p>
        </w:tc>
        <w:tc>
          <w:tcPr>
            <w:tcW w:type="dxa" w:w="1635"/>
          </w:tcPr>
          <w:p>
            <w:pPr>
              <w:spacing w:after="0"/>
              <w:jc w:val="left"/>
            </w:pPr>
            <w:r>
              <w:rPr>
                <w:sz w:val="16"/>
              </w:rPr>
              <w:t>No event record names a member place. Zone-level records (147) apply countywide.</w:t>
            </w:r>
          </w:p>
        </w:tc>
        <w:tc>
          <w:tcPr>
            <w:tcW w:type="dxa" w:w="21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9"/>
        <w:gridCol w:w="1079"/>
        <w:gridCol w:w="1079"/>
        <w:gridCol w:w="1451"/>
        <w:gridCol w:w="3681"/>
        <w:gridCol w:w="2557"/>
        <w:gridCol w:w="1488"/>
        <w:gridCol w:w="768"/>
        <w:gridCol w:w="930"/>
      </w:tblGrid>
      <w:tr>
        <w:trPr>
          <w:cantSplit/>
          <w:tblHeader/>
        </w:trPr>
        <w:tc>
          <w:tcPr>
            <w:tcW w:type="dxa" w:w="1079"/>
            <w:shd w:val="clear" w:color="auto" w:fill="E8E8E8"/>
          </w:tcPr>
          <w:p>
            <w:pPr>
              <w:spacing w:after="0"/>
              <w:jc w:val="left"/>
            </w:pPr>
            <w:r>
              <w:rPr>
                <w:b/>
                <w:sz w:val="16"/>
              </w:rPr>
              <w:t>Declared</w:t>
            </w:r>
          </w:p>
        </w:tc>
        <w:tc>
          <w:tcPr>
            <w:tcW w:type="dxa" w:w="1079"/>
            <w:shd w:val="clear" w:color="auto" w:fill="E8E8E8"/>
          </w:tcPr>
          <w:p>
            <w:pPr>
              <w:spacing w:after="0"/>
              <w:jc w:val="left"/>
            </w:pPr>
            <w:r>
              <w:rPr>
                <w:b/>
                <w:sz w:val="16"/>
              </w:rPr>
              <w:t>Incident began</w:t>
            </w:r>
          </w:p>
        </w:tc>
        <w:tc>
          <w:tcPr>
            <w:tcW w:type="dxa" w:w="1079"/>
            <w:shd w:val="clear" w:color="auto" w:fill="E8E8E8"/>
          </w:tcPr>
          <w:p>
            <w:pPr>
              <w:spacing w:after="0"/>
              <w:jc w:val="left"/>
            </w:pPr>
            <w:r>
              <w:rPr>
                <w:b/>
                <w:sz w:val="16"/>
              </w:rPr>
              <w:t>FEMA number</w:t>
            </w:r>
          </w:p>
        </w:tc>
        <w:tc>
          <w:tcPr>
            <w:tcW w:type="dxa" w:w="1451"/>
            <w:shd w:val="clear" w:color="auto" w:fill="E8E8E8"/>
          </w:tcPr>
          <w:p>
            <w:pPr>
              <w:spacing w:after="0"/>
              <w:jc w:val="left"/>
            </w:pPr>
            <w:r>
              <w:rPr>
                <w:b/>
                <w:sz w:val="16"/>
              </w:rPr>
              <w:t>Type</w:t>
            </w:r>
          </w:p>
        </w:tc>
        <w:tc>
          <w:tcPr>
            <w:tcW w:type="dxa" w:w="3681"/>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c>
          <w:tcPr>
            <w:tcW w:type="dxa" w:w="14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8"/>
            <w:shd w:val="clear" w:color="auto" w:fill="E8E8E8"/>
          </w:tcPr>
          <w:p>
            <w:pPr>
              <w:spacing w:after="0"/>
              <w:jc w:val="left"/>
            </w:pPr>
            <w:r>
              <w:rPr>
                <w:b/>
                <w:sz w:val="16"/>
              </w:rPr>
              <w:t>Flags</w:t>
            </w:r>
          </w:p>
        </w:tc>
        <w:tc>
          <w:tcPr>
            <w:tcW w:type="dxa" w:w="930"/>
            <w:shd w:val="clear" w:color="auto" w:fill="E8E8E8"/>
          </w:tcPr>
          <w:p>
            <w:pPr>
              <w:spacing w:after="0"/>
              <w:jc w:val="left"/>
            </w:pPr>
            <w:r>
              <w:rPr>
                <w:b/>
                <w:sz w:val="16"/>
              </w:rPr>
              <w:t>Notes</w:t>
            </w:r>
          </w:p>
        </w:tc>
      </w:tr>
      <w:tr>
        <w:trPr>
          <w:cantSplit/>
        </w:trPr>
        <w:tc>
          <w:tcPr>
            <w:tcW w:type="dxa" w:w="1079"/>
          </w:tcPr>
          <w:p>
            <w:pPr>
              <w:spacing w:after="0"/>
              <w:jc w:val="left"/>
            </w:pPr>
            <w:r>
              <w:rPr>
                <w:sz w:val="16"/>
              </w:rPr>
              <w:t>2024-05-24</w:t>
            </w:r>
          </w:p>
        </w:tc>
        <w:tc>
          <w:tcPr>
            <w:tcW w:type="dxa" w:w="1079"/>
          </w:tcPr>
          <w:p>
            <w:pPr>
              <w:spacing w:after="0"/>
              <w:jc w:val="left"/>
            </w:pPr>
            <w:r>
              <w:rPr>
                <w:sz w:val="16"/>
              </w:rPr>
              <w:t>2024-05-20</w:t>
            </w:r>
          </w:p>
        </w:tc>
        <w:tc>
          <w:tcPr>
            <w:tcW w:type="dxa" w:w="1079"/>
          </w:tcPr>
          <w:p>
            <w:pPr>
              <w:spacing w:after="0"/>
              <w:jc w:val="left"/>
            </w:pPr>
            <w:r>
              <w:rPr>
                <w:sz w:val="16"/>
              </w:rPr>
              <w:t>DR-4784-IA</w:t>
            </w:r>
          </w:p>
        </w:tc>
        <w:tc>
          <w:tcPr>
            <w:tcW w:type="dxa" w:w="1451"/>
          </w:tcPr>
          <w:p>
            <w:pPr>
              <w:spacing w:after="0"/>
              <w:jc w:val="left"/>
            </w:pPr>
            <w:r>
              <w:rPr>
                <w:sz w:val="16"/>
              </w:rPr>
              <w:t>Major disaster</w:t>
            </w:r>
          </w:p>
        </w:tc>
        <w:tc>
          <w:tcPr>
            <w:tcW w:type="dxa" w:w="3681"/>
          </w:tcPr>
          <w:p>
            <w:pPr>
              <w:spacing w:after="0"/>
              <w:jc w:val="left"/>
            </w:pPr>
            <w:r>
              <w:rPr>
                <w:sz w:val="16"/>
              </w:rPr>
              <w:t>SEVERE STORMS, TORNADOES, AND FLOODING</w:t>
            </w:r>
          </w:p>
        </w:tc>
        <w:tc>
          <w:tcPr>
            <w:tcW w:type="dxa" w:w="2557"/>
          </w:tcPr>
          <w:p>
            <w:pPr>
              <w:spacing w:after="0"/>
              <w:jc w:val="left"/>
            </w:pPr>
            <w:r>
              <w:rPr>
                <w:sz w:val="16"/>
              </w:rPr>
              <w:t>Inland Flooding; Tornado</w:t>
            </w:r>
          </w:p>
        </w:tc>
        <w:tc>
          <w:tcPr>
            <w:tcW w:type="dxa" w:w="1488"/>
          </w:tcPr>
          <w:p>
            <w:pPr>
              <w:spacing w:after="0"/>
              <w:jc w:val="right"/>
            </w:pPr>
            <w:r>
              <w:rPr>
                <w:sz w:val="16"/>
              </w:rPr>
              <w:t>$3,750</w:t>
            </w:r>
          </w:p>
        </w:tc>
        <w:tc>
          <w:tcPr>
            <w:tcW w:type="dxa" w:w="768"/>
          </w:tcPr>
          <w:p>
            <w:pPr>
              <w:spacing w:after="0"/>
              <w:jc w:val="left"/>
            </w:pPr>
            <w:r>
              <w:rPr>
                <w:sz w:val="16"/>
              </w:rPr>
              <w:t>within last 5 years</w:t>
            </w:r>
          </w:p>
        </w:tc>
        <w:tc>
          <w:tcPr>
            <w:tcW w:type="dxa" w:w="930"/>
          </w:tcPr>
          <w:p>
            <w:pPr>
              <w:spacing w:after="0"/>
              <w:jc w:val="left"/>
            </w:pPr>
          </w:p>
        </w:tc>
      </w:tr>
      <w:tr>
        <w:trPr>
          <w:cantSplit/>
        </w:trPr>
        <w:tc>
          <w:tcPr>
            <w:tcW w:type="dxa" w:w="1079"/>
          </w:tcPr>
          <w:p>
            <w:pPr>
              <w:spacing w:after="0"/>
              <w:jc w:val="left"/>
            </w:pPr>
            <w:r>
              <w:rPr>
                <w:sz w:val="16"/>
              </w:rPr>
              <w:t>2020-08-17</w:t>
            </w:r>
          </w:p>
        </w:tc>
        <w:tc>
          <w:tcPr>
            <w:tcW w:type="dxa" w:w="1079"/>
          </w:tcPr>
          <w:p>
            <w:pPr>
              <w:spacing w:after="0"/>
              <w:jc w:val="left"/>
            </w:pPr>
            <w:r>
              <w:rPr>
                <w:sz w:val="16"/>
              </w:rPr>
              <w:t>2020-08-10</w:t>
            </w:r>
          </w:p>
        </w:tc>
        <w:tc>
          <w:tcPr>
            <w:tcW w:type="dxa" w:w="1079"/>
          </w:tcPr>
          <w:p>
            <w:pPr>
              <w:spacing w:after="0"/>
              <w:jc w:val="left"/>
            </w:pPr>
            <w:r>
              <w:rPr>
                <w:sz w:val="16"/>
              </w:rPr>
              <w:t>DR-4557-IA</w:t>
            </w:r>
          </w:p>
        </w:tc>
        <w:tc>
          <w:tcPr>
            <w:tcW w:type="dxa" w:w="1451"/>
          </w:tcPr>
          <w:p>
            <w:pPr>
              <w:spacing w:after="0"/>
              <w:jc w:val="left"/>
            </w:pPr>
            <w:r>
              <w:rPr>
                <w:sz w:val="16"/>
              </w:rPr>
              <w:t>Major disaster</w:t>
            </w:r>
          </w:p>
        </w:tc>
        <w:tc>
          <w:tcPr>
            <w:tcW w:type="dxa" w:w="3681"/>
          </w:tcPr>
          <w:p>
            <w:pPr>
              <w:spacing w:after="0"/>
              <w:jc w:val="left"/>
            </w:pPr>
            <w:r>
              <w:rPr>
                <w:sz w:val="16"/>
              </w:rPr>
              <w:t>SEVERE STORMS</w:t>
            </w:r>
          </w:p>
        </w:tc>
        <w:tc>
          <w:tcPr>
            <w:tcW w:type="dxa" w:w="2557"/>
          </w:tcPr>
          <w:p>
            <w:pPr>
              <w:spacing w:after="0"/>
              <w:jc w:val="left"/>
            </w:pPr>
            <w:r>
              <w:rPr>
                <w:sz w:val="16"/>
              </w:rPr>
              <w:t>Hazard not mapped (severe storm title names no single hazard); not counted</w:t>
            </w:r>
          </w:p>
        </w:tc>
        <w:tc>
          <w:tcPr>
            <w:tcW w:type="dxa" w:w="1488"/>
          </w:tcPr>
          <w:p>
            <w:pPr>
              <w:spacing w:after="0"/>
              <w:jc w:val="right"/>
            </w:pPr>
            <w:r>
              <w:rPr>
                <w:sz w:val="16"/>
              </w:rPr>
              <w:t>$112,488.44</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2020-03-23</w:t>
            </w:r>
          </w:p>
        </w:tc>
        <w:tc>
          <w:tcPr>
            <w:tcW w:type="dxa" w:w="1079"/>
          </w:tcPr>
          <w:p>
            <w:pPr>
              <w:spacing w:after="0"/>
              <w:jc w:val="left"/>
            </w:pPr>
            <w:r>
              <w:rPr>
                <w:sz w:val="16"/>
              </w:rPr>
              <w:t>2020-01-20</w:t>
            </w:r>
          </w:p>
        </w:tc>
        <w:tc>
          <w:tcPr>
            <w:tcW w:type="dxa" w:w="1079"/>
          </w:tcPr>
          <w:p>
            <w:pPr>
              <w:spacing w:after="0"/>
              <w:jc w:val="left"/>
            </w:pPr>
            <w:r>
              <w:rPr>
                <w:sz w:val="16"/>
              </w:rPr>
              <w:t>DR-4483-IA</w:t>
            </w:r>
          </w:p>
        </w:tc>
        <w:tc>
          <w:tcPr>
            <w:tcW w:type="dxa" w:w="1451"/>
          </w:tcPr>
          <w:p>
            <w:pPr>
              <w:spacing w:after="0"/>
              <w:jc w:val="left"/>
            </w:pPr>
            <w:r>
              <w:rPr>
                <w:sz w:val="16"/>
              </w:rPr>
              <w:t>Major disaster</w:t>
            </w:r>
          </w:p>
        </w:tc>
        <w:tc>
          <w:tcPr>
            <w:tcW w:type="dxa" w:w="3681"/>
          </w:tcPr>
          <w:p>
            <w:pPr>
              <w:spacing w:after="0"/>
              <w:jc w:val="left"/>
            </w:pPr>
            <w:r>
              <w:rPr>
                <w:sz w:val="16"/>
              </w:rPr>
              <w:t>COVID-19 PANDEMIC</w:t>
            </w:r>
          </w:p>
        </w:tc>
        <w:tc>
          <w:tcPr>
            <w:tcW w:type="dxa" w:w="2557"/>
          </w:tcPr>
          <w:p>
            <w:pPr>
              <w:spacing w:after="0"/>
              <w:jc w:val="left"/>
            </w:pPr>
            <w:r>
              <w:rPr>
                <w:sz w:val="16"/>
              </w:rPr>
              <w:t>Non-natural, not counted</w:t>
            </w:r>
          </w:p>
        </w:tc>
        <w:tc>
          <w:tcPr>
            <w:tcW w:type="dxa" w:w="1488"/>
          </w:tcPr>
          <w:p>
            <w:pPr>
              <w:spacing w:after="0"/>
              <w:jc w:val="right"/>
            </w:pPr>
            <w:r>
              <w:rPr>
                <w:sz w:val="16"/>
              </w:rPr>
              <w:t>$167,896.78</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2020-03-13</w:t>
            </w:r>
          </w:p>
        </w:tc>
        <w:tc>
          <w:tcPr>
            <w:tcW w:type="dxa" w:w="1079"/>
          </w:tcPr>
          <w:p>
            <w:pPr>
              <w:spacing w:after="0"/>
              <w:jc w:val="left"/>
            </w:pPr>
            <w:r>
              <w:rPr>
                <w:sz w:val="16"/>
              </w:rPr>
              <w:t>2020-01-20</w:t>
            </w:r>
          </w:p>
        </w:tc>
        <w:tc>
          <w:tcPr>
            <w:tcW w:type="dxa" w:w="1079"/>
          </w:tcPr>
          <w:p>
            <w:pPr>
              <w:spacing w:after="0"/>
              <w:jc w:val="left"/>
            </w:pPr>
            <w:r>
              <w:rPr>
                <w:sz w:val="16"/>
              </w:rPr>
              <w:t>EM-3480-IA</w:t>
            </w:r>
          </w:p>
        </w:tc>
        <w:tc>
          <w:tcPr>
            <w:tcW w:type="dxa" w:w="1451"/>
          </w:tcPr>
          <w:p>
            <w:pPr>
              <w:spacing w:after="0"/>
              <w:jc w:val="left"/>
            </w:pPr>
            <w:r>
              <w:rPr>
                <w:sz w:val="16"/>
              </w:rPr>
              <w:t>Emergency</w:t>
            </w:r>
          </w:p>
        </w:tc>
        <w:tc>
          <w:tcPr>
            <w:tcW w:type="dxa" w:w="3681"/>
          </w:tcPr>
          <w:p>
            <w:pPr>
              <w:spacing w:after="0"/>
              <w:jc w:val="left"/>
            </w:pPr>
            <w:r>
              <w:rPr>
                <w:sz w:val="16"/>
              </w:rPr>
              <w:t>COVID-19</w:t>
            </w:r>
          </w:p>
        </w:tc>
        <w:tc>
          <w:tcPr>
            <w:tcW w:type="dxa" w:w="2557"/>
          </w:tcPr>
          <w:p>
            <w:pPr>
              <w:spacing w:after="0"/>
              <w:jc w:val="left"/>
            </w:pPr>
            <w:r>
              <w:rPr>
                <w:sz w:val="16"/>
              </w:rPr>
              <w:t>Non-natural, not counted</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r>
              <w:rPr>
                <w:sz w:val="16"/>
              </w:rPr>
              <w:t>same incident as DR-4483</w:t>
            </w:r>
          </w:p>
        </w:tc>
      </w:tr>
      <w:tr>
        <w:trPr>
          <w:cantSplit/>
        </w:trPr>
        <w:tc>
          <w:tcPr>
            <w:tcW w:type="dxa" w:w="1079"/>
          </w:tcPr>
          <w:p>
            <w:pPr>
              <w:spacing w:after="0"/>
              <w:jc w:val="left"/>
            </w:pPr>
            <w:r>
              <w:rPr>
                <w:sz w:val="16"/>
              </w:rPr>
              <w:t>2019-03-23</w:t>
            </w:r>
          </w:p>
        </w:tc>
        <w:tc>
          <w:tcPr>
            <w:tcW w:type="dxa" w:w="1079"/>
          </w:tcPr>
          <w:p>
            <w:pPr>
              <w:spacing w:after="0"/>
              <w:jc w:val="left"/>
            </w:pPr>
            <w:r>
              <w:rPr>
                <w:sz w:val="16"/>
              </w:rPr>
              <w:t>2019-03-12</w:t>
            </w:r>
          </w:p>
        </w:tc>
        <w:tc>
          <w:tcPr>
            <w:tcW w:type="dxa" w:w="1079"/>
          </w:tcPr>
          <w:p>
            <w:pPr>
              <w:spacing w:after="0"/>
              <w:jc w:val="left"/>
            </w:pPr>
            <w:r>
              <w:rPr>
                <w:sz w:val="16"/>
              </w:rPr>
              <w:t>DR-4421-IA</w:t>
            </w:r>
          </w:p>
        </w:tc>
        <w:tc>
          <w:tcPr>
            <w:tcW w:type="dxa" w:w="1451"/>
          </w:tcPr>
          <w:p>
            <w:pPr>
              <w:spacing w:after="0"/>
              <w:jc w:val="left"/>
            </w:pPr>
            <w:r>
              <w:rPr>
                <w:sz w:val="16"/>
              </w:rPr>
              <w:t>Major disaster</w:t>
            </w:r>
          </w:p>
        </w:tc>
        <w:tc>
          <w:tcPr>
            <w:tcW w:type="dxa" w:w="3681"/>
          </w:tcPr>
          <w:p>
            <w:pPr>
              <w:spacing w:after="0"/>
              <w:jc w:val="left"/>
            </w:pPr>
            <w:r>
              <w:rPr>
                <w:sz w:val="16"/>
              </w:rPr>
              <w:t>SEVERE STORMS AND FLOODING</w:t>
            </w:r>
          </w:p>
        </w:tc>
        <w:tc>
          <w:tcPr>
            <w:tcW w:type="dxa" w:w="2557"/>
          </w:tcPr>
          <w:p>
            <w:pPr>
              <w:spacing w:after="0"/>
              <w:jc w:val="left"/>
            </w:pPr>
            <w:r>
              <w:rPr>
                <w:sz w:val="16"/>
              </w:rPr>
              <w:t>Inland Flooding</w:t>
            </w:r>
          </w:p>
        </w:tc>
        <w:tc>
          <w:tcPr>
            <w:tcW w:type="dxa" w:w="1488"/>
          </w:tcPr>
          <w:p>
            <w:pPr>
              <w:spacing w:after="0"/>
              <w:jc w:val="right"/>
            </w:pPr>
            <w:r>
              <w:rPr>
                <w:sz w:val="16"/>
              </w:rPr>
              <w:t>$427,622.40</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2014-08-05</w:t>
            </w:r>
          </w:p>
        </w:tc>
        <w:tc>
          <w:tcPr>
            <w:tcW w:type="dxa" w:w="1079"/>
          </w:tcPr>
          <w:p>
            <w:pPr>
              <w:spacing w:after="0"/>
              <w:jc w:val="left"/>
            </w:pPr>
            <w:r>
              <w:rPr>
                <w:sz w:val="16"/>
              </w:rPr>
              <w:t>2014-06-26</w:t>
            </w:r>
          </w:p>
        </w:tc>
        <w:tc>
          <w:tcPr>
            <w:tcW w:type="dxa" w:w="1079"/>
          </w:tcPr>
          <w:p>
            <w:pPr>
              <w:spacing w:after="0"/>
              <w:jc w:val="left"/>
            </w:pPr>
            <w:r>
              <w:rPr>
                <w:sz w:val="16"/>
              </w:rPr>
              <w:t>DR-4187-IA</w:t>
            </w:r>
          </w:p>
        </w:tc>
        <w:tc>
          <w:tcPr>
            <w:tcW w:type="dxa" w:w="1451"/>
          </w:tcPr>
          <w:p>
            <w:pPr>
              <w:spacing w:after="0"/>
              <w:jc w:val="left"/>
            </w:pPr>
            <w:r>
              <w:rPr>
                <w:sz w:val="16"/>
              </w:rPr>
              <w:t>Major disaster</w:t>
            </w:r>
          </w:p>
        </w:tc>
        <w:tc>
          <w:tcPr>
            <w:tcW w:type="dxa" w:w="3681"/>
          </w:tcPr>
          <w:p>
            <w:pPr>
              <w:spacing w:after="0"/>
              <w:jc w:val="left"/>
            </w:pPr>
            <w:r>
              <w:rPr>
                <w:sz w:val="16"/>
              </w:rPr>
              <w:t>SEVERE STORMS, TORNADOES, STRAIGHT-LINE WINDS, AND FLOODING</w:t>
            </w:r>
          </w:p>
        </w:tc>
        <w:tc>
          <w:tcPr>
            <w:tcW w:type="dxa" w:w="2557"/>
          </w:tcPr>
          <w:p>
            <w:pPr>
              <w:spacing w:after="0"/>
              <w:jc w:val="left"/>
            </w:pPr>
            <w:r>
              <w:rPr>
                <w:sz w:val="16"/>
              </w:rPr>
              <w:t>Inland Flooding; Strong Wind; Tornado</w:t>
            </w:r>
          </w:p>
        </w:tc>
        <w:tc>
          <w:tcPr>
            <w:tcW w:type="dxa" w:w="1488"/>
          </w:tcPr>
          <w:p>
            <w:pPr>
              <w:spacing w:after="0"/>
              <w:jc w:val="right"/>
            </w:pPr>
            <w:r>
              <w:rPr>
                <w:sz w:val="16"/>
              </w:rPr>
              <w:t>$245,382.28</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2013-07-02</w:t>
            </w:r>
          </w:p>
        </w:tc>
        <w:tc>
          <w:tcPr>
            <w:tcW w:type="dxa" w:w="1079"/>
          </w:tcPr>
          <w:p>
            <w:pPr>
              <w:spacing w:after="0"/>
              <w:jc w:val="left"/>
            </w:pPr>
            <w:r>
              <w:rPr>
                <w:sz w:val="16"/>
              </w:rPr>
              <w:t>2013-05-19</w:t>
            </w:r>
          </w:p>
        </w:tc>
        <w:tc>
          <w:tcPr>
            <w:tcW w:type="dxa" w:w="1079"/>
          </w:tcPr>
          <w:p>
            <w:pPr>
              <w:spacing w:after="0"/>
              <w:jc w:val="left"/>
            </w:pPr>
            <w:r>
              <w:rPr>
                <w:sz w:val="16"/>
              </w:rPr>
              <w:t>DR-4126-IA</w:t>
            </w:r>
          </w:p>
        </w:tc>
        <w:tc>
          <w:tcPr>
            <w:tcW w:type="dxa" w:w="1451"/>
          </w:tcPr>
          <w:p>
            <w:pPr>
              <w:spacing w:after="0"/>
              <w:jc w:val="left"/>
            </w:pPr>
            <w:r>
              <w:rPr>
                <w:sz w:val="16"/>
              </w:rPr>
              <w:t>Major disaster</w:t>
            </w:r>
          </w:p>
        </w:tc>
        <w:tc>
          <w:tcPr>
            <w:tcW w:type="dxa" w:w="3681"/>
          </w:tcPr>
          <w:p>
            <w:pPr>
              <w:spacing w:after="0"/>
              <w:jc w:val="left"/>
            </w:pPr>
            <w:r>
              <w:rPr>
                <w:sz w:val="16"/>
              </w:rPr>
              <w:t>SEVERE STORMS, TORNADOES, AND FLOODING</w:t>
            </w:r>
          </w:p>
        </w:tc>
        <w:tc>
          <w:tcPr>
            <w:tcW w:type="dxa" w:w="2557"/>
          </w:tcPr>
          <w:p>
            <w:pPr>
              <w:spacing w:after="0"/>
              <w:jc w:val="left"/>
            </w:pPr>
            <w:r>
              <w:rPr>
                <w:sz w:val="16"/>
              </w:rPr>
              <w:t>Inland Flooding; Tornado</w:t>
            </w:r>
          </w:p>
        </w:tc>
        <w:tc>
          <w:tcPr>
            <w:tcW w:type="dxa" w:w="1488"/>
          </w:tcPr>
          <w:p>
            <w:pPr>
              <w:spacing w:after="0"/>
              <w:jc w:val="right"/>
            </w:pPr>
            <w:r>
              <w:rPr>
                <w:sz w:val="16"/>
              </w:rPr>
              <w:t>$114,820.52</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2013-05-31</w:t>
            </w:r>
          </w:p>
        </w:tc>
        <w:tc>
          <w:tcPr>
            <w:tcW w:type="dxa" w:w="1079"/>
          </w:tcPr>
          <w:p>
            <w:pPr>
              <w:spacing w:after="0"/>
              <w:jc w:val="left"/>
            </w:pPr>
            <w:r>
              <w:rPr>
                <w:sz w:val="16"/>
              </w:rPr>
              <w:t>2013-04-17</w:t>
            </w:r>
          </w:p>
        </w:tc>
        <w:tc>
          <w:tcPr>
            <w:tcW w:type="dxa" w:w="1079"/>
          </w:tcPr>
          <w:p>
            <w:pPr>
              <w:spacing w:after="0"/>
              <w:jc w:val="left"/>
            </w:pPr>
            <w:r>
              <w:rPr>
                <w:sz w:val="16"/>
              </w:rPr>
              <w:t>DR-4119-IA</w:t>
            </w:r>
          </w:p>
        </w:tc>
        <w:tc>
          <w:tcPr>
            <w:tcW w:type="dxa" w:w="1451"/>
          </w:tcPr>
          <w:p>
            <w:pPr>
              <w:spacing w:after="0"/>
              <w:jc w:val="left"/>
            </w:pPr>
            <w:r>
              <w:rPr>
                <w:sz w:val="16"/>
              </w:rPr>
              <w:t>Major disaster</w:t>
            </w:r>
          </w:p>
        </w:tc>
        <w:tc>
          <w:tcPr>
            <w:tcW w:type="dxa" w:w="3681"/>
          </w:tcPr>
          <w:p>
            <w:pPr>
              <w:spacing w:after="0"/>
              <w:jc w:val="left"/>
            </w:pPr>
            <w:r>
              <w:rPr>
                <w:sz w:val="16"/>
              </w:rPr>
              <w:t>SEVERE STORMS, STRAIGHT-LINE WINDS, AND FLOODING</w:t>
            </w:r>
          </w:p>
        </w:tc>
        <w:tc>
          <w:tcPr>
            <w:tcW w:type="dxa" w:w="2557"/>
          </w:tcPr>
          <w:p>
            <w:pPr>
              <w:spacing w:after="0"/>
              <w:jc w:val="left"/>
            </w:pPr>
            <w:r>
              <w:rPr>
                <w:sz w:val="16"/>
              </w:rPr>
              <w:t>Inland Flooding (primary); also designated: Strong Wind</w:t>
            </w:r>
          </w:p>
        </w:tc>
        <w:tc>
          <w:tcPr>
            <w:tcW w:type="dxa" w:w="1488"/>
          </w:tcPr>
          <w:p>
            <w:pPr>
              <w:spacing w:after="0"/>
              <w:jc w:val="right"/>
            </w:pPr>
            <w:r>
              <w:rPr>
                <w:sz w:val="16"/>
              </w:rPr>
              <w:t>$64,295.11</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2010-07-29</w:t>
            </w:r>
          </w:p>
        </w:tc>
        <w:tc>
          <w:tcPr>
            <w:tcW w:type="dxa" w:w="1079"/>
          </w:tcPr>
          <w:p>
            <w:pPr>
              <w:spacing w:after="0"/>
              <w:jc w:val="left"/>
            </w:pPr>
            <w:r>
              <w:rPr>
                <w:sz w:val="16"/>
              </w:rPr>
              <w:t>2010-06-01</w:t>
            </w:r>
          </w:p>
        </w:tc>
        <w:tc>
          <w:tcPr>
            <w:tcW w:type="dxa" w:w="1079"/>
          </w:tcPr>
          <w:p>
            <w:pPr>
              <w:spacing w:after="0"/>
              <w:jc w:val="left"/>
            </w:pPr>
            <w:r>
              <w:rPr>
                <w:sz w:val="16"/>
              </w:rPr>
              <w:t>DR-1930-IA</w:t>
            </w:r>
          </w:p>
        </w:tc>
        <w:tc>
          <w:tcPr>
            <w:tcW w:type="dxa" w:w="1451"/>
          </w:tcPr>
          <w:p>
            <w:pPr>
              <w:spacing w:after="0"/>
              <w:jc w:val="left"/>
            </w:pPr>
            <w:r>
              <w:rPr>
                <w:sz w:val="16"/>
              </w:rPr>
              <w:t>Major disaster</w:t>
            </w:r>
          </w:p>
        </w:tc>
        <w:tc>
          <w:tcPr>
            <w:tcW w:type="dxa" w:w="3681"/>
          </w:tcPr>
          <w:p>
            <w:pPr>
              <w:spacing w:after="0"/>
              <w:jc w:val="left"/>
            </w:pPr>
            <w:r>
              <w:rPr>
                <w:sz w:val="16"/>
              </w:rPr>
              <w:t>SEVERE STORMS, FLOODING, AND TORNADOES</w:t>
            </w:r>
          </w:p>
        </w:tc>
        <w:tc>
          <w:tcPr>
            <w:tcW w:type="dxa" w:w="2557"/>
          </w:tcPr>
          <w:p>
            <w:pPr>
              <w:spacing w:after="0"/>
              <w:jc w:val="left"/>
            </w:pPr>
            <w:r>
              <w:rPr>
                <w:sz w:val="16"/>
              </w:rPr>
              <w:t>Inland Flooding; Tornado</w:t>
            </w:r>
          </w:p>
        </w:tc>
        <w:tc>
          <w:tcPr>
            <w:tcW w:type="dxa" w:w="1488"/>
          </w:tcPr>
          <w:p>
            <w:pPr>
              <w:spacing w:after="0"/>
              <w:jc w:val="right"/>
            </w:pPr>
            <w:r>
              <w:rPr>
                <w:sz w:val="16"/>
              </w:rPr>
              <w:t>$131,047.36</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2008-05-27</w:t>
            </w:r>
          </w:p>
        </w:tc>
        <w:tc>
          <w:tcPr>
            <w:tcW w:type="dxa" w:w="1079"/>
          </w:tcPr>
          <w:p>
            <w:pPr>
              <w:spacing w:after="0"/>
              <w:jc w:val="left"/>
            </w:pPr>
            <w:r>
              <w:rPr>
                <w:sz w:val="16"/>
              </w:rPr>
              <w:t>2008-05-25</w:t>
            </w:r>
          </w:p>
        </w:tc>
        <w:tc>
          <w:tcPr>
            <w:tcW w:type="dxa" w:w="1079"/>
          </w:tcPr>
          <w:p>
            <w:pPr>
              <w:spacing w:after="0"/>
              <w:jc w:val="left"/>
            </w:pPr>
            <w:r>
              <w:rPr>
                <w:sz w:val="16"/>
              </w:rPr>
              <w:t>DR-1763-IA</w:t>
            </w:r>
          </w:p>
        </w:tc>
        <w:tc>
          <w:tcPr>
            <w:tcW w:type="dxa" w:w="1451"/>
          </w:tcPr>
          <w:p>
            <w:pPr>
              <w:spacing w:after="0"/>
              <w:jc w:val="left"/>
            </w:pPr>
            <w:r>
              <w:rPr>
                <w:sz w:val="16"/>
              </w:rPr>
              <w:t>Major disaster</w:t>
            </w:r>
          </w:p>
        </w:tc>
        <w:tc>
          <w:tcPr>
            <w:tcW w:type="dxa" w:w="3681"/>
          </w:tcPr>
          <w:p>
            <w:pPr>
              <w:spacing w:after="0"/>
              <w:jc w:val="left"/>
            </w:pPr>
            <w:r>
              <w:rPr>
                <w:sz w:val="16"/>
              </w:rPr>
              <w:t>SEVERE STORMS, TORNADOES, AND FLOODING</w:t>
            </w:r>
          </w:p>
        </w:tc>
        <w:tc>
          <w:tcPr>
            <w:tcW w:type="dxa" w:w="2557"/>
          </w:tcPr>
          <w:p>
            <w:pPr>
              <w:spacing w:after="0"/>
              <w:jc w:val="left"/>
            </w:pPr>
            <w:r>
              <w:rPr>
                <w:sz w:val="16"/>
              </w:rPr>
              <w:t>Inland Flooding; Tornado</w:t>
            </w:r>
          </w:p>
        </w:tc>
        <w:tc>
          <w:tcPr>
            <w:tcW w:type="dxa" w:w="1488"/>
          </w:tcPr>
          <w:p>
            <w:pPr>
              <w:spacing w:after="0"/>
              <w:jc w:val="right"/>
            </w:pPr>
            <w:r>
              <w:rPr>
                <w:sz w:val="16"/>
              </w:rPr>
              <w:t>$1,308,231.79</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2008-01-04</w:t>
            </w:r>
          </w:p>
        </w:tc>
        <w:tc>
          <w:tcPr>
            <w:tcW w:type="dxa" w:w="1079"/>
          </w:tcPr>
          <w:p>
            <w:pPr>
              <w:spacing w:after="0"/>
              <w:jc w:val="left"/>
            </w:pPr>
            <w:r>
              <w:rPr>
                <w:sz w:val="16"/>
              </w:rPr>
              <w:t>2007-12-10</w:t>
            </w:r>
          </w:p>
        </w:tc>
        <w:tc>
          <w:tcPr>
            <w:tcW w:type="dxa" w:w="1079"/>
          </w:tcPr>
          <w:p>
            <w:pPr>
              <w:spacing w:after="0"/>
              <w:jc w:val="left"/>
            </w:pPr>
            <w:r>
              <w:rPr>
                <w:sz w:val="16"/>
              </w:rPr>
              <w:t>DR-1737-IA</w:t>
            </w:r>
          </w:p>
        </w:tc>
        <w:tc>
          <w:tcPr>
            <w:tcW w:type="dxa" w:w="1451"/>
          </w:tcPr>
          <w:p>
            <w:pPr>
              <w:spacing w:after="0"/>
              <w:jc w:val="left"/>
            </w:pPr>
            <w:r>
              <w:rPr>
                <w:sz w:val="16"/>
              </w:rPr>
              <w:t>Major disaster</w:t>
            </w:r>
          </w:p>
        </w:tc>
        <w:tc>
          <w:tcPr>
            <w:tcW w:type="dxa" w:w="3681"/>
          </w:tcPr>
          <w:p>
            <w:pPr>
              <w:spacing w:after="0"/>
              <w:jc w:val="left"/>
            </w:pPr>
            <w:r>
              <w:rPr>
                <w:sz w:val="16"/>
              </w:rPr>
              <w:t>SEVERE WINTER STORM</w:t>
            </w:r>
          </w:p>
        </w:tc>
        <w:tc>
          <w:tcPr>
            <w:tcW w:type="dxa" w:w="2557"/>
          </w:tcPr>
          <w:p>
            <w:pPr>
              <w:spacing w:after="0"/>
              <w:jc w:val="left"/>
            </w:pPr>
            <w:r>
              <w:rPr>
                <w:sz w:val="16"/>
              </w:rPr>
              <w:t>Ice Storm</w:t>
            </w:r>
          </w:p>
        </w:tc>
        <w:tc>
          <w:tcPr>
            <w:tcW w:type="dxa" w:w="1488"/>
          </w:tcPr>
          <w:p>
            <w:pPr>
              <w:spacing w:after="0"/>
              <w:jc w:val="right"/>
            </w:pPr>
            <w:r>
              <w:rPr>
                <w:sz w:val="16"/>
              </w:rPr>
              <w:t>$385,202.89</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2007-03-14</w:t>
            </w:r>
          </w:p>
        </w:tc>
        <w:tc>
          <w:tcPr>
            <w:tcW w:type="dxa" w:w="1079"/>
          </w:tcPr>
          <w:p>
            <w:pPr>
              <w:spacing w:after="0"/>
              <w:jc w:val="left"/>
            </w:pPr>
            <w:r>
              <w:rPr>
                <w:sz w:val="16"/>
              </w:rPr>
              <w:t>2007-02-23</w:t>
            </w:r>
          </w:p>
        </w:tc>
        <w:tc>
          <w:tcPr>
            <w:tcW w:type="dxa" w:w="1079"/>
          </w:tcPr>
          <w:p>
            <w:pPr>
              <w:spacing w:after="0"/>
              <w:jc w:val="left"/>
            </w:pPr>
            <w:r>
              <w:rPr>
                <w:sz w:val="16"/>
              </w:rPr>
              <w:t>DR-1688-IA</w:t>
            </w:r>
          </w:p>
        </w:tc>
        <w:tc>
          <w:tcPr>
            <w:tcW w:type="dxa" w:w="1451"/>
          </w:tcPr>
          <w:p>
            <w:pPr>
              <w:spacing w:after="0"/>
              <w:jc w:val="left"/>
            </w:pPr>
            <w:r>
              <w:rPr>
                <w:sz w:val="16"/>
              </w:rPr>
              <w:t>Major disaster</w:t>
            </w:r>
          </w:p>
        </w:tc>
        <w:tc>
          <w:tcPr>
            <w:tcW w:type="dxa" w:w="3681"/>
          </w:tcPr>
          <w:p>
            <w:pPr>
              <w:spacing w:after="0"/>
              <w:jc w:val="left"/>
            </w:pPr>
            <w:r>
              <w:rPr>
                <w:sz w:val="16"/>
              </w:rPr>
              <w:t>SEVERE WINTER STORMS</w:t>
            </w:r>
          </w:p>
        </w:tc>
        <w:tc>
          <w:tcPr>
            <w:tcW w:type="dxa" w:w="2557"/>
          </w:tcPr>
          <w:p>
            <w:pPr>
              <w:spacing w:after="0"/>
              <w:jc w:val="left"/>
            </w:pPr>
            <w:r>
              <w:rPr>
                <w:sz w:val="16"/>
              </w:rPr>
              <w:t>Winter Weather</w:t>
            </w:r>
          </w:p>
        </w:tc>
        <w:tc>
          <w:tcPr>
            <w:tcW w:type="dxa" w:w="1488"/>
          </w:tcPr>
          <w:p>
            <w:pPr>
              <w:spacing w:after="0"/>
              <w:jc w:val="right"/>
            </w:pPr>
            <w:r>
              <w:rPr>
                <w:sz w:val="16"/>
              </w:rPr>
              <w:t>$126,977.43</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2005-09-10</w:t>
            </w:r>
          </w:p>
        </w:tc>
        <w:tc>
          <w:tcPr>
            <w:tcW w:type="dxa" w:w="1079"/>
          </w:tcPr>
          <w:p>
            <w:pPr>
              <w:spacing w:after="0"/>
              <w:jc w:val="left"/>
            </w:pPr>
            <w:r>
              <w:rPr>
                <w:sz w:val="16"/>
              </w:rPr>
              <w:t>2005-08-29</w:t>
            </w:r>
          </w:p>
        </w:tc>
        <w:tc>
          <w:tcPr>
            <w:tcW w:type="dxa" w:w="1079"/>
          </w:tcPr>
          <w:p>
            <w:pPr>
              <w:spacing w:after="0"/>
              <w:jc w:val="left"/>
            </w:pPr>
            <w:r>
              <w:rPr>
                <w:sz w:val="16"/>
              </w:rPr>
              <w:t>EM-3239-IA</w:t>
            </w:r>
          </w:p>
        </w:tc>
        <w:tc>
          <w:tcPr>
            <w:tcW w:type="dxa" w:w="1451"/>
          </w:tcPr>
          <w:p>
            <w:pPr>
              <w:spacing w:after="0"/>
              <w:jc w:val="left"/>
            </w:pPr>
            <w:r>
              <w:rPr>
                <w:sz w:val="16"/>
              </w:rPr>
              <w:t>Emergency</w:t>
            </w:r>
          </w:p>
        </w:tc>
        <w:tc>
          <w:tcPr>
            <w:tcW w:type="dxa" w:w="3681"/>
          </w:tcPr>
          <w:p>
            <w:pPr>
              <w:spacing w:after="0"/>
              <w:jc w:val="left"/>
            </w:pPr>
            <w:r>
              <w:rPr>
                <w:sz w:val="16"/>
              </w:rPr>
              <w:t>HURRICANE KATRINA EVACUATION</w:t>
            </w:r>
          </w:p>
        </w:tc>
        <w:tc>
          <w:tcPr>
            <w:tcW w:type="dxa" w:w="2557"/>
          </w:tcPr>
          <w:p>
            <w:pPr>
              <w:spacing w:after="0"/>
              <w:jc w:val="left"/>
            </w:pPr>
            <w:r>
              <w:rPr>
                <w:sz w:val="16"/>
              </w:rPr>
              <w:t>Hurricane: evacuation support, not a local hazard event; not counted</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2004-05-25</w:t>
            </w:r>
          </w:p>
        </w:tc>
        <w:tc>
          <w:tcPr>
            <w:tcW w:type="dxa" w:w="1079"/>
          </w:tcPr>
          <w:p>
            <w:pPr>
              <w:spacing w:after="0"/>
              <w:jc w:val="left"/>
            </w:pPr>
            <w:r>
              <w:rPr>
                <w:sz w:val="16"/>
              </w:rPr>
              <w:t>2004-05-19</w:t>
            </w:r>
          </w:p>
        </w:tc>
        <w:tc>
          <w:tcPr>
            <w:tcW w:type="dxa" w:w="1079"/>
          </w:tcPr>
          <w:p>
            <w:pPr>
              <w:spacing w:after="0"/>
              <w:jc w:val="left"/>
            </w:pPr>
            <w:r>
              <w:rPr>
                <w:sz w:val="16"/>
              </w:rPr>
              <w:t>DR-1518-IA</w:t>
            </w:r>
          </w:p>
        </w:tc>
        <w:tc>
          <w:tcPr>
            <w:tcW w:type="dxa" w:w="1451"/>
          </w:tcPr>
          <w:p>
            <w:pPr>
              <w:spacing w:after="0"/>
              <w:jc w:val="left"/>
            </w:pPr>
            <w:r>
              <w:rPr>
                <w:sz w:val="16"/>
              </w:rPr>
              <w:t>Major disaster</w:t>
            </w:r>
          </w:p>
        </w:tc>
        <w:tc>
          <w:tcPr>
            <w:tcW w:type="dxa" w:w="3681"/>
          </w:tcPr>
          <w:p>
            <w:pPr>
              <w:spacing w:after="0"/>
              <w:jc w:val="left"/>
            </w:pPr>
            <w:r>
              <w:rPr>
                <w:sz w:val="16"/>
              </w:rPr>
              <w:t>SEVERE STORMS, TORNADOES, AND FLOODING</w:t>
            </w:r>
          </w:p>
        </w:tc>
        <w:tc>
          <w:tcPr>
            <w:tcW w:type="dxa" w:w="2557"/>
          </w:tcPr>
          <w:p>
            <w:pPr>
              <w:spacing w:after="0"/>
              <w:jc w:val="left"/>
            </w:pPr>
            <w:r>
              <w:rPr>
                <w:sz w:val="16"/>
              </w:rPr>
              <w:t>Inland Flooding; Tornado</w:t>
            </w:r>
          </w:p>
        </w:tc>
        <w:tc>
          <w:tcPr>
            <w:tcW w:type="dxa" w:w="1488"/>
          </w:tcPr>
          <w:p>
            <w:pPr>
              <w:spacing w:after="0"/>
              <w:jc w:val="right"/>
            </w:pPr>
            <w:r>
              <w:rPr>
                <w:sz w:val="16"/>
              </w:rPr>
              <w:t>PA not declared for this county</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2002-06-19</w:t>
            </w:r>
          </w:p>
        </w:tc>
        <w:tc>
          <w:tcPr>
            <w:tcW w:type="dxa" w:w="1079"/>
          </w:tcPr>
          <w:p>
            <w:pPr>
              <w:spacing w:after="0"/>
              <w:jc w:val="left"/>
            </w:pPr>
            <w:r>
              <w:rPr>
                <w:sz w:val="16"/>
              </w:rPr>
              <w:t>2002-06-03</w:t>
            </w:r>
          </w:p>
        </w:tc>
        <w:tc>
          <w:tcPr>
            <w:tcW w:type="dxa" w:w="1079"/>
          </w:tcPr>
          <w:p>
            <w:pPr>
              <w:spacing w:after="0"/>
              <w:jc w:val="left"/>
            </w:pPr>
            <w:r>
              <w:rPr>
                <w:sz w:val="16"/>
              </w:rPr>
              <w:t>DR-1420-IA</w:t>
            </w:r>
          </w:p>
        </w:tc>
        <w:tc>
          <w:tcPr>
            <w:tcW w:type="dxa" w:w="1451"/>
          </w:tcPr>
          <w:p>
            <w:pPr>
              <w:spacing w:after="0"/>
              <w:jc w:val="left"/>
            </w:pPr>
            <w:r>
              <w:rPr>
                <w:sz w:val="16"/>
              </w:rPr>
              <w:t>Major disaster</w:t>
            </w:r>
          </w:p>
        </w:tc>
        <w:tc>
          <w:tcPr>
            <w:tcW w:type="dxa" w:w="3681"/>
          </w:tcPr>
          <w:p>
            <w:pPr>
              <w:spacing w:after="0"/>
              <w:jc w:val="left"/>
            </w:pPr>
            <w:r>
              <w:rPr>
                <w:sz w:val="16"/>
              </w:rPr>
              <w:t>SEVERE STORMS AND FLOODING</w:t>
            </w:r>
          </w:p>
        </w:tc>
        <w:tc>
          <w:tcPr>
            <w:tcW w:type="dxa" w:w="2557"/>
          </w:tcPr>
          <w:p>
            <w:pPr>
              <w:spacing w:after="0"/>
              <w:jc w:val="left"/>
            </w:pPr>
            <w:r>
              <w:rPr>
                <w:sz w:val="16"/>
              </w:rPr>
              <w:t>Inland Flooding</w:t>
            </w:r>
          </w:p>
        </w:tc>
        <w:tc>
          <w:tcPr>
            <w:tcW w:type="dxa" w:w="1488"/>
          </w:tcPr>
          <w:p>
            <w:pPr>
              <w:spacing w:after="0"/>
              <w:jc w:val="right"/>
            </w:pPr>
            <w:r>
              <w:rPr>
                <w:sz w:val="16"/>
              </w:rPr>
              <w:t>PA not declared for this county</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1998-07-02</w:t>
            </w:r>
          </w:p>
        </w:tc>
        <w:tc>
          <w:tcPr>
            <w:tcW w:type="dxa" w:w="1079"/>
          </w:tcPr>
          <w:p>
            <w:pPr>
              <w:spacing w:after="0"/>
              <w:jc w:val="left"/>
            </w:pPr>
            <w:r>
              <w:rPr>
                <w:sz w:val="16"/>
              </w:rPr>
              <w:t>1998-06-13</w:t>
            </w:r>
          </w:p>
        </w:tc>
        <w:tc>
          <w:tcPr>
            <w:tcW w:type="dxa" w:w="1079"/>
          </w:tcPr>
          <w:p>
            <w:pPr>
              <w:spacing w:after="0"/>
              <w:jc w:val="left"/>
            </w:pPr>
            <w:r>
              <w:rPr>
                <w:sz w:val="16"/>
              </w:rPr>
              <w:t>DR-1230-IA</w:t>
            </w:r>
          </w:p>
        </w:tc>
        <w:tc>
          <w:tcPr>
            <w:tcW w:type="dxa" w:w="1451"/>
          </w:tcPr>
          <w:p>
            <w:pPr>
              <w:spacing w:after="0"/>
              <w:jc w:val="left"/>
            </w:pPr>
            <w:r>
              <w:rPr>
                <w:sz w:val="16"/>
              </w:rPr>
              <w:t>Major disaster</w:t>
            </w:r>
          </w:p>
        </w:tc>
        <w:tc>
          <w:tcPr>
            <w:tcW w:type="dxa" w:w="3681"/>
          </w:tcPr>
          <w:p>
            <w:pPr>
              <w:spacing w:after="0"/>
              <w:jc w:val="left"/>
            </w:pPr>
            <w:r>
              <w:rPr>
                <w:sz w:val="16"/>
              </w:rPr>
              <w:t>SEVERE STORMS, TORNADOES AND FLOODING</w:t>
            </w:r>
          </w:p>
        </w:tc>
        <w:tc>
          <w:tcPr>
            <w:tcW w:type="dxa" w:w="2557"/>
          </w:tcPr>
          <w:p>
            <w:pPr>
              <w:spacing w:after="0"/>
              <w:jc w:val="left"/>
            </w:pPr>
            <w:r>
              <w:rPr>
                <w:sz w:val="16"/>
              </w:rPr>
              <w:t>Inland Flooding (primary); also designated: Tornado</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1997-11-20</w:t>
            </w:r>
          </w:p>
        </w:tc>
        <w:tc>
          <w:tcPr>
            <w:tcW w:type="dxa" w:w="1079"/>
          </w:tcPr>
          <w:p>
            <w:pPr>
              <w:spacing w:after="0"/>
              <w:jc w:val="left"/>
            </w:pPr>
            <w:r>
              <w:rPr>
                <w:sz w:val="16"/>
              </w:rPr>
              <w:t>1997-10-26</w:t>
            </w:r>
          </w:p>
        </w:tc>
        <w:tc>
          <w:tcPr>
            <w:tcW w:type="dxa" w:w="1079"/>
          </w:tcPr>
          <w:p>
            <w:pPr>
              <w:spacing w:after="0"/>
              <w:jc w:val="left"/>
            </w:pPr>
            <w:r>
              <w:rPr>
                <w:sz w:val="16"/>
              </w:rPr>
              <w:t>DR-1191-IA</w:t>
            </w:r>
          </w:p>
        </w:tc>
        <w:tc>
          <w:tcPr>
            <w:tcW w:type="dxa" w:w="1451"/>
          </w:tcPr>
          <w:p>
            <w:pPr>
              <w:spacing w:after="0"/>
              <w:jc w:val="left"/>
            </w:pPr>
            <w:r>
              <w:rPr>
                <w:sz w:val="16"/>
              </w:rPr>
              <w:t>Major disaster</w:t>
            </w:r>
          </w:p>
        </w:tc>
        <w:tc>
          <w:tcPr>
            <w:tcW w:type="dxa" w:w="3681"/>
          </w:tcPr>
          <w:p>
            <w:pPr>
              <w:spacing w:after="0"/>
              <w:jc w:val="left"/>
            </w:pPr>
            <w:r>
              <w:rPr>
                <w:sz w:val="16"/>
              </w:rPr>
              <w:t>SEVERE SNOWSTORMS</w:t>
            </w:r>
          </w:p>
        </w:tc>
        <w:tc>
          <w:tcPr>
            <w:tcW w:type="dxa" w:w="2557"/>
          </w:tcPr>
          <w:p>
            <w:pPr>
              <w:spacing w:after="0"/>
              <w:jc w:val="left"/>
            </w:pPr>
            <w:r>
              <w:rPr>
                <w:sz w:val="16"/>
              </w:rPr>
              <w:t>Winter Weather</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1996-06-24</w:t>
            </w:r>
          </w:p>
        </w:tc>
        <w:tc>
          <w:tcPr>
            <w:tcW w:type="dxa" w:w="1079"/>
          </w:tcPr>
          <w:p>
            <w:pPr>
              <w:spacing w:after="0"/>
              <w:jc w:val="left"/>
            </w:pPr>
            <w:r>
              <w:rPr>
                <w:sz w:val="16"/>
              </w:rPr>
              <w:t>1996-05-08</w:t>
            </w:r>
          </w:p>
        </w:tc>
        <w:tc>
          <w:tcPr>
            <w:tcW w:type="dxa" w:w="1079"/>
          </w:tcPr>
          <w:p>
            <w:pPr>
              <w:spacing w:after="0"/>
              <w:jc w:val="left"/>
            </w:pPr>
            <w:r>
              <w:rPr>
                <w:sz w:val="16"/>
              </w:rPr>
              <w:t>DR-1121-IA</w:t>
            </w:r>
          </w:p>
        </w:tc>
        <w:tc>
          <w:tcPr>
            <w:tcW w:type="dxa" w:w="1451"/>
          </w:tcPr>
          <w:p>
            <w:pPr>
              <w:spacing w:after="0"/>
              <w:jc w:val="left"/>
            </w:pPr>
            <w:r>
              <w:rPr>
                <w:sz w:val="16"/>
              </w:rPr>
              <w:t>Major disaster</w:t>
            </w:r>
          </w:p>
        </w:tc>
        <w:tc>
          <w:tcPr>
            <w:tcW w:type="dxa" w:w="3681"/>
          </w:tcPr>
          <w:p>
            <w:pPr>
              <w:spacing w:after="0"/>
              <w:jc w:val="left"/>
            </w:pPr>
            <w:r>
              <w:rPr>
                <w:sz w:val="16"/>
              </w:rPr>
              <w:t>SEVERE STORMS AND FLOODING</w:t>
            </w:r>
          </w:p>
        </w:tc>
        <w:tc>
          <w:tcPr>
            <w:tcW w:type="dxa" w:w="2557"/>
          </w:tcPr>
          <w:p>
            <w:pPr>
              <w:spacing w:after="0"/>
              <w:jc w:val="left"/>
            </w:pPr>
            <w:r>
              <w:rPr>
                <w:sz w:val="16"/>
              </w:rPr>
              <w:t>Inland Flooding</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1993-07-09</w:t>
            </w:r>
          </w:p>
        </w:tc>
        <w:tc>
          <w:tcPr>
            <w:tcW w:type="dxa" w:w="1079"/>
          </w:tcPr>
          <w:p>
            <w:pPr>
              <w:spacing w:after="0"/>
              <w:jc w:val="left"/>
            </w:pPr>
            <w:r>
              <w:rPr>
                <w:sz w:val="16"/>
              </w:rPr>
              <w:t>1993-04-13</w:t>
            </w:r>
          </w:p>
        </w:tc>
        <w:tc>
          <w:tcPr>
            <w:tcW w:type="dxa" w:w="1079"/>
          </w:tcPr>
          <w:p>
            <w:pPr>
              <w:spacing w:after="0"/>
              <w:jc w:val="left"/>
            </w:pPr>
            <w:r>
              <w:rPr>
                <w:sz w:val="16"/>
              </w:rPr>
              <w:t>DR-996-IA</w:t>
            </w:r>
          </w:p>
        </w:tc>
        <w:tc>
          <w:tcPr>
            <w:tcW w:type="dxa" w:w="1451"/>
          </w:tcPr>
          <w:p>
            <w:pPr>
              <w:spacing w:after="0"/>
              <w:jc w:val="left"/>
            </w:pPr>
            <w:r>
              <w:rPr>
                <w:sz w:val="16"/>
              </w:rPr>
              <w:t>Major disaster</w:t>
            </w:r>
          </w:p>
        </w:tc>
        <w:tc>
          <w:tcPr>
            <w:tcW w:type="dxa" w:w="3681"/>
          </w:tcPr>
          <w:p>
            <w:pPr>
              <w:spacing w:after="0"/>
              <w:jc w:val="left"/>
            </w:pPr>
            <w:r>
              <w:rPr>
                <w:sz w:val="16"/>
              </w:rPr>
              <w:t>SEVERE STORMS &amp; FLOODING</w:t>
            </w:r>
          </w:p>
        </w:tc>
        <w:tc>
          <w:tcPr>
            <w:tcW w:type="dxa" w:w="2557"/>
          </w:tcPr>
          <w:p>
            <w:pPr>
              <w:spacing w:after="0"/>
              <w:jc w:val="left"/>
            </w:pPr>
            <w:r>
              <w:rPr>
                <w:sz w:val="16"/>
              </w:rPr>
              <w:t>Inland Flooding</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1990-05-26</w:t>
            </w:r>
          </w:p>
        </w:tc>
        <w:tc>
          <w:tcPr>
            <w:tcW w:type="dxa" w:w="1079"/>
          </w:tcPr>
          <w:p>
            <w:pPr>
              <w:spacing w:after="0"/>
              <w:jc w:val="left"/>
            </w:pPr>
            <w:r>
              <w:rPr>
                <w:sz w:val="16"/>
              </w:rPr>
              <w:t>1990-05-18</w:t>
            </w:r>
          </w:p>
        </w:tc>
        <w:tc>
          <w:tcPr>
            <w:tcW w:type="dxa" w:w="1079"/>
          </w:tcPr>
          <w:p>
            <w:pPr>
              <w:spacing w:after="0"/>
              <w:jc w:val="left"/>
            </w:pPr>
            <w:r>
              <w:rPr>
                <w:sz w:val="16"/>
              </w:rPr>
              <w:t>DR-868-IA</w:t>
            </w:r>
          </w:p>
        </w:tc>
        <w:tc>
          <w:tcPr>
            <w:tcW w:type="dxa" w:w="1451"/>
          </w:tcPr>
          <w:p>
            <w:pPr>
              <w:spacing w:after="0"/>
              <w:jc w:val="left"/>
            </w:pPr>
            <w:r>
              <w:rPr>
                <w:sz w:val="16"/>
              </w:rPr>
              <w:t>Major disaster</w:t>
            </w:r>
          </w:p>
        </w:tc>
        <w:tc>
          <w:tcPr>
            <w:tcW w:type="dxa" w:w="3681"/>
          </w:tcPr>
          <w:p>
            <w:pPr>
              <w:spacing w:after="0"/>
              <w:jc w:val="left"/>
            </w:pPr>
            <w:r>
              <w:rPr>
                <w:sz w:val="16"/>
              </w:rPr>
              <w:t>SEVERE STORMS &amp; FLOODING</w:t>
            </w:r>
          </w:p>
        </w:tc>
        <w:tc>
          <w:tcPr>
            <w:tcW w:type="dxa" w:w="2557"/>
          </w:tcPr>
          <w:p>
            <w:pPr>
              <w:spacing w:after="0"/>
              <w:jc w:val="left"/>
            </w:pPr>
            <w:r>
              <w:rPr>
                <w:sz w:val="16"/>
              </w:rPr>
              <w:t>Inland Flooding</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1974-06-24</w:t>
            </w:r>
          </w:p>
        </w:tc>
        <w:tc>
          <w:tcPr>
            <w:tcW w:type="dxa" w:w="1079"/>
          </w:tcPr>
          <w:p>
            <w:pPr>
              <w:spacing w:after="0"/>
              <w:jc w:val="left"/>
            </w:pPr>
            <w:r>
              <w:rPr>
                <w:sz w:val="16"/>
              </w:rPr>
              <w:t>1974-06-24</w:t>
            </w:r>
          </w:p>
        </w:tc>
        <w:tc>
          <w:tcPr>
            <w:tcW w:type="dxa" w:w="1079"/>
          </w:tcPr>
          <w:p>
            <w:pPr>
              <w:spacing w:after="0"/>
              <w:jc w:val="left"/>
            </w:pPr>
            <w:r>
              <w:rPr>
                <w:sz w:val="16"/>
              </w:rPr>
              <w:t>DR-443-IA</w:t>
            </w:r>
          </w:p>
        </w:tc>
        <w:tc>
          <w:tcPr>
            <w:tcW w:type="dxa" w:w="1451"/>
          </w:tcPr>
          <w:p>
            <w:pPr>
              <w:spacing w:after="0"/>
              <w:jc w:val="left"/>
            </w:pPr>
            <w:r>
              <w:rPr>
                <w:sz w:val="16"/>
              </w:rPr>
              <w:t>Major disaster</w:t>
            </w:r>
          </w:p>
        </w:tc>
        <w:tc>
          <w:tcPr>
            <w:tcW w:type="dxa" w:w="3681"/>
          </w:tcPr>
          <w:p>
            <w:pPr>
              <w:spacing w:after="0"/>
              <w:jc w:val="left"/>
            </w:pPr>
            <w:r>
              <w:rPr>
                <w:sz w:val="16"/>
              </w:rPr>
              <w:t>SEVERE STORMS &amp; FLOODING</w:t>
            </w:r>
          </w:p>
        </w:tc>
        <w:tc>
          <w:tcPr>
            <w:tcW w:type="dxa" w:w="2557"/>
          </w:tcPr>
          <w:p>
            <w:pPr>
              <w:spacing w:after="0"/>
              <w:jc w:val="left"/>
            </w:pPr>
            <w:r>
              <w:rPr>
                <w:sz w:val="16"/>
              </w:rPr>
              <w:t>Inland Flooding</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1973-05-23</w:t>
            </w:r>
          </w:p>
        </w:tc>
        <w:tc>
          <w:tcPr>
            <w:tcW w:type="dxa" w:w="1079"/>
          </w:tcPr>
          <w:p>
            <w:pPr>
              <w:spacing w:after="0"/>
              <w:jc w:val="left"/>
            </w:pPr>
            <w:r>
              <w:rPr>
                <w:sz w:val="16"/>
              </w:rPr>
              <w:t>1973-05-23</w:t>
            </w:r>
          </w:p>
        </w:tc>
        <w:tc>
          <w:tcPr>
            <w:tcW w:type="dxa" w:w="1079"/>
          </w:tcPr>
          <w:p>
            <w:pPr>
              <w:spacing w:after="0"/>
              <w:jc w:val="left"/>
            </w:pPr>
            <w:r>
              <w:rPr>
                <w:sz w:val="16"/>
              </w:rPr>
              <w:t>DR-386-IA</w:t>
            </w:r>
          </w:p>
        </w:tc>
        <w:tc>
          <w:tcPr>
            <w:tcW w:type="dxa" w:w="1451"/>
          </w:tcPr>
          <w:p>
            <w:pPr>
              <w:spacing w:after="0"/>
              <w:jc w:val="left"/>
            </w:pPr>
            <w:r>
              <w:rPr>
                <w:sz w:val="16"/>
              </w:rPr>
              <w:t>Major disaster</w:t>
            </w:r>
          </w:p>
        </w:tc>
        <w:tc>
          <w:tcPr>
            <w:tcW w:type="dxa" w:w="3681"/>
          </w:tcPr>
          <w:p>
            <w:pPr>
              <w:spacing w:after="0"/>
              <w:jc w:val="left"/>
            </w:pPr>
            <w:r>
              <w:rPr>
                <w:sz w:val="16"/>
              </w:rPr>
              <w:t>SEVERE STORMS &amp; FLOODING</w:t>
            </w:r>
          </w:p>
        </w:tc>
        <w:tc>
          <w:tcPr>
            <w:tcW w:type="dxa" w:w="2557"/>
          </w:tcPr>
          <w:p>
            <w:pPr>
              <w:spacing w:after="0"/>
              <w:jc w:val="left"/>
            </w:pPr>
            <w:r>
              <w:rPr>
                <w:sz w:val="16"/>
              </w:rPr>
              <w:t>Inland Flooding</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1969-08-14</w:t>
            </w:r>
          </w:p>
        </w:tc>
        <w:tc>
          <w:tcPr>
            <w:tcW w:type="dxa" w:w="1079"/>
          </w:tcPr>
          <w:p>
            <w:pPr>
              <w:spacing w:after="0"/>
              <w:jc w:val="left"/>
            </w:pPr>
            <w:r>
              <w:rPr>
                <w:sz w:val="16"/>
              </w:rPr>
              <w:t>1969-08-14</w:t>
            </w:r>
          </w:p>
        </w:tc>
        <w:tc>
          <w:tcPr>
            <w:tcW w:type="dxa" w:w="1079"/>
          </w:tcPr>
          <w:p>
            <w:pPr>
              <w:spacing w:after="0"/>
              <w:jc w:val="left"/>
            </w:pPr>
            <w:r>
              <w:rPr>
                <w:sz w:val="16"/>
              </w:rPr>
              <w:t>DR-269-IA</w:t>
            </w:r>
          </w:p>
        </w:tc>
        <w:tc>
          <w:tcPr>
            <w:tcW w:type="dxa" w:w="1451"/>
          </w:tcPr>
          <w:p>
            <w:pPr>
              <w:spacing w:after="0"/>
              <w:jc w:val="left"/>
            </w:pPr>
            <w:r>
              <w:rPr>
                <w:sz w:val="16"/>
              </w:rPr>
              <w:t>Major disaster</w:t>
            </w:r>
          </w:p>
        </w:tc>
        <w:tc>
          <w:tcPr>
            <w:tcW w:type="dxa" w:w="3681"/>
          </w:tcPr>
          <w:p>
            <w:pPr>
              <w:spacing w:after="0"/>
              <w:jc w:val="left"/>
            </w:pPr>
            <w:r>
              <w:rPr>
                <w:sz w:val="16"/>
              </w:rPr>
              <w:t>HEAVY RAINS &amp; FLOODING</w:t>
            </w:r>
          </w:p>
        </w:tc>
        <w:tc>
          <w:tcPr>
            <w:tcW w:type="dxa" w:w="2557"/>
          </w:tcPr>
          <w:p>
            <w:pPr>
              <w:spacing w:after="0"/>
              <w:jc w:val="left"/>
            </w:pPr>
            <w:r>
              <w:rPr>
                <w:sz w:val="16"/>
              </w:rPr>
              <w:t>Inland Flooding</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2699"/>
        <w:gridCol w:w="2656"/>
        <w:gridCol w:w="1082"/>
        <w:gridCol w:w="1691"/>
        <w:gridCol w:w="705"/>
        <w:gridCol w:w="2912"/>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2699"/>
            <w:shd w:val="clear" w:color="auto" w:fill="E8E8E8"/>
          </w:tcPr>
          <w:p>
            <w:pPr>
              <w:spacing w:after="0"/>
              <w:jc w:val="left"/>
            </w:pPr>
            <w:r>
              <w:rPr>
                <w:b/>
                <w:sz w:val="16"/>
              </w:rPr>
              <w:t>Magnitude or extent</w:t>
            </w:r>
          </w:p>
        </w:tc>
        <w:tc>
          <w:tcPr>
            <w:tcW w:type="dxa" w:w="26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1"/>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2023-05-07</w:t>
            </w:r>
          </w:p>
        </w:tc>
        <w:tc>
          <w:tcPr>
            <w:tcW w:type="dxa" w:w="1331"/>
          </w:tcPr>
          <w:p>
            <w:pPr>
              <w:spacing w:after="0"/>
              <w:jc w:val="left"/>
            </w:pPr>
            <w:r>
              <w:rPr>
                <w:sz w:val="16"/>
              </w:rPr>
              <w:t>Hail</w:t>
            </w:r>
          </w:p>
        </w:tc>
        <w:tc>
          <w:tcPr>
            <w:tcW w:type="dxa" w:w="2699"/>
          </w:tcPr>
          <w:p>
            <w:pPr>
              <w:spacing w:after="0"/>
              <w:jc w:val="left"/>
            </w:pPr>
            <w:r>
              <w:rPr>
                <w:sz w:val="16"/>
              </w:rPr>
              <w:t>2.75 in</w:t>
            </w:r>
          </w:p>
        </w:tc>
        <w:tc>
          <w:tcPr>
            <w:tcW w:type="dxa" w:w="2656"/>
          </w:tcPr>
          <w:p>
            <w:pPr>
              <w:spacing w:after="0"/>
              <w:jc w:val="left"/>
            </w:pPr>
            <w:r>
              <w:rPr>
                <w:sz w:val="16"/>
              </w:rPr>
              <w:t>damage not reported</w:t>
            </w:r>
          </w:p>
        </w:tc>
        <w:tc>
          <w:tcPr>
            <w:tcW w:type="dxa" w:w="1082"/>
          </w:tcPr>
          <w:p>
            <w:pPr>
              <w:spacing w:after="0"/>
              <w:jc w:val="right"/>
            </w:pPr>
            <w:r>
              <w:rPr>
                <w:sz w:val="16"/>
              </w:rPr>
              <w:t>0, 0</w:t>
            </w:r>
          </w:p>
        </w:tc>
        <w:tc>
          <w:tcPr>
            <w:tcW w:type="dxa" w:w="1691"/>
          </w:tcPr>
          <w:p>
            <w:pPr>
              <w:spacing w:after="0"/>
              <w:jc w:val="left"/>
            </w:pPr>
            <w:r>
              <w:rPr>
                <w:sz w:val="16"/>
              </w:rPr>
              <w:t>KOSZTA</w:t>
            </w:r>
          </w:p>
        </w:tc>
        <w:tc>
          <w:tcPr>
            <w:tcW w:type="dxa" w:w="705"/>
          </w:tcPr>
          <w:p>
            <w:pPr>
              <w:spacing w:after="0"/>
              <w:jc w:val="left"/>
            </w:pPr>
            <w:r>
              <w:rPr>
                <w:sz w:val="16"/>
              </w:rPr>
              <w:t>within last 5 years</w:t>
            </w:r>
          </w:p>
        </w:tc>
        <w:tc>
          <w:tcPr>
            <w:tcW w:type="dxa" w:w="2912"/>
          </w:tcPr>
          <w:p>
            <w:pPr>
              <w:spacing w:after="0"/>
              <w:jc w:val="left"/>
            </w:pPr>
            <w:r>
              <w:rPr>
                <w:sz w:val="16"/>
              </w:rPr>
              <w:t>B1-c worst recorded: Hail</w:t>
            </w:r>
          </w:p>
        </w:tc>
      </w:tr>
      <w:tr>
        <w:trPr>
          <w:cantSplit/>
        </w:trPr>
        <w:tc>
          <w:tcPr>
            <w:tcW w:type="dxa" w:w="1037"/>
          </w:tcPr>
          <w:p>
            <w:pPr>
              <w:spacing w:after="0"/>
              <w:jc w:val="left"/>
            </w:pPr>
            <w:r>
              <w:rPr>
                <w:sz w:val="16"/>
              </w:rPr>
              <w:t>2016-02-19</w:t>
            </w:r>
          </w:p>
        </w:tc>
        <w:tc>
          <w:tcPr>
            <w:tcW w:type="dxa" w:w="1331"/>
          </w:tcPr>
          <w:p>
            <w:pPr>
              <w:spacing w:after="0"/>
              <w:jc w:val="left"/>
            </w:pPr>
            <w:r>
              <w:rPr>
                <w:sz w:val="16"/>
              </w:rPr>
              <w:t>High Wind</w:t>
            </w:r>
          </w:p>
        </w:tc>
        <w:tc>
          <w:tcPr>
            <w:tcW w:type="dxa" w:w="2699"/>
          </w:tcPr>
          <w:p>
            <w:pPr>
              <w:spacing w:after="0"/>
              <w:jc w:val="left"/>
            </w:pPr>
            <w:r>
              <w:rPr>
                <w:sz w:val="16"/>
              </w:rPr>
              <w:t>52 kt (60 mph) measured gust</w:t>
            </w:r>
          </w:p>
        </w:tc>
        <w:tc>
          <w:tcPr>
            <w:tcW w:type="dxa" w:w="2656"/>
          </w:tcPr>
          <w:p>
            <w:pPr>
              <w:spacing w:after="0"/>
              <w:jc w:val="left"/>
            </w:pPr>
            <w:r>
              <w:rPr>
                <w:sz w:val="16"/>
              </w:rPr>
              <w:t>$0 property; $0 crops, reported for the zone (2016 dollars)</w:t>
            </w:r>
          </w:p>
        </w:tc>
        <w:tc>
          <w:tcPr>
            <w:tcW w:type="dxa" w:w="1082"/>
          </w:tcPr>
          <w:p>
            <w:pPr>
              <w:spacing w:after="0"/>
              <w:jc w:val="right"/>
            </w:pPr>
            <w:r>
              <w:rPr>
                <w:sz w:val="16"/>
              </w:rPr>
              <w:t>0, 0</w:t>
            </w:r>
          </w:p>
        </w:tc>
        <w:tc>
          <w:tcPr>
            <w:tcW w:type="dxa" w:w="1691"/>
          </w:tcPr>
          <w:p>
            <w:pPr>
              <w:spacing w:after="0"/>
              <w:jc w:val="left"/>
            </w:pPr>
            <w:r>
              <w:rPr>
                <w:sz w:val="16"/>
              </w:rPr>
              <w:t>NWS zone IAZ063 (IOWA), zone-level: may include parts of neighboring counties</w:t>
            </w:r>
          </w:p>
        </w:tc>
        <w:tc>
          <w:tcPr>
            <w:tcW w:type="dxa" w:w="705"/>
          </w:tcPr>
          <w:p>
            <w:pPr>
              <w:spacing w:after="0"/>
              <w:jc w:val="left"/>
            </w:pPr>
          </w:p>
        </w:tc>
        <w:tc>
          <w:tcPr>
            <w:tcW w:type="dxa" w:w="29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2012-06-29</w:t>
            </w:r>
          </w:p>
        </w:tc>
        <w:tc>
          <w:tcPr>
            <w:tcW w:type="dxa" w:w="1331"/>
          </w:tcPr>
          <w:p>
            <w:pPr>
              <w:spacing w:after="0"/>
              <w:jc w:val="left"/>
            </w:pPr>
            <w:r>
              <w:rPr>
                <w:sz w:val="16"/>
              </w:rPr>
              <w:t>Thunderstorm Wind</w:t>
            </w:r>
          </w:p>
        </w:tc>
        <w:tc>
          <w:tcPr>
            <w:tcW w:type="dxa" w:w="2699"/>
          </w:tcPr>
          <w:p>
            <w:pPr>
              <w:spacing w:after="0"/>
              <w:jc w:val="left"/>
            </w:pPr>
            <w:r>
              <w:rPr>
                <w:sz w:val="16"/>
              </w:rPr>
              <w:t>78 kt (90 mph) estimated gust</w:t>
            </w:r>
          </w:p>
        </w:tc>
        <w:tc>
          <w:tcPr>
            <w:tcW w:type="dxa" w:w="2656"/>
          </w:tcPr>
          <w:p>
            <w:pPr>
              <w:spacing w:after="0"/>
              <w:jc w:val="left"/>
            </w:pPr>
            <w:r>
              <w:rPr>
                <w:sz w:val="16"/>
              </w:rPr>
              <w:t>$0 property; $0 crops (2012 dollars)</w:t>
            </w:r>
          </w:p>
        </w:tc>
        <w:tc>
          <w:tcPr>
            <w:tcW w:type="dxa" w:w="1082"/>
          </w:tcPr>
          <w:p>
            <w:pPr>
              <w:spacing w:after="0"/>
              <w:jc w:val="right"/>
            </w:pPr>
            <w:r>
              <w:rPr>
                <w:sz w:val="16"/>
              </w:rPr>
              <w:t>0, 0</w:t>
            </w:r>
          </w:p>
        </w:tc>
        <w:tc>
          <w:tcPr>
            <w:tcW w:type="dxa" w:w="1691"/>
          </w:tcPr>
          <w:p>
            <w:pPr>
              <w:spacing w:after="0"/>
              <w:jc w:val="left"/>
            </w:pPr>
            <w:r>
              <w:rPr>
                <w:sz w:val="16"/>
              </w:rPr>
              <w:t>MARENGO</w:t>
            </w:r>
          </w:p>
        </w:tc>
        <w:tc>
          <w:tcPr>
            <w:tcW w:type="dxa" w:w="705"/>
          </w:tcPr>
          <w:p>
            <w:pPr>
              <w:spacing w:after="0"/>
              <w:jc w:val="left"/>
            </w:pPr>
          </w:p>
        </w:tc>
        <w:tc>
          <w:tcPr>
            <w:tcW w:type="dxa" w:w="2912"/>
          </w:tcPr>
          <w:p>
            <w:pPr>
              <w:spacing w:after="0"/>
              <w:jc w:val="left"/>
            </w:pPr>
            <w:r>
              <w:rPr>
                <w:sz w:val="16"/>
              </w:rPr>
              <w:t>B1-c worst recorded: Thunderstorm Wind</w:t>
            </w:r>
          </w:p>
        </w:tc>
      </w:tr>
      <w:tr>
        <w:trPr>
          <w:cantSplit/>
        </w:trPr>
        <w:tc>
          <w:tcPr>
            <w:tcW w:type="dxa" w:w="1037"/>
          </w:tcPr>
          <w:p>
            <w:pPr>
              <w:spacing w:after="0"/>
              <w:jc w:val="left"/>
            </w:pPr>
            <w:r>
              <w:rPr>
                <w:sz w:val="16"/>
              </w:rPr>
              <w:t>2007-06-22</w:t>
            </w:r>
          </w:p>
        </w:tc>
        <w:tc>
          <w:tcPr>
            <w:tcW w:type="dxa" w:w="1331"/>
          </w:tcPr>
          <w:p>
            <w:pPr>
              <w:spacing w:after="0"/>
              <w:jc w:val="left"/>
            </w:pPr>
            <w:r>
              <w:rPr>
                <w:sz w:val="16"/>
              </w:rPr>
              <w:t>Flash Flood</w:t>
            </w:r>
          </w:p>
        </w:tc>
        <w:tc>
          <w:tcPr>
            <w:tcW w:type="dxa" w:w="2699"/>
          </w:tcPr>
          <w:p>
            <w:pPr>
              <w:spacing w:after="0"/>
              <w:jc w:val="left"/>
            </w:pPr>
          </w:p>
        </w:tc>
        <w:tc>
          <w:tcPr>
            <w:tcW w:type="dxa" w:w="2656"/>
          </w:tcPr>
          <w:p>
            <w:pPr>
              <w:spacing w:after="0"/>
              <w:jc w:val="left"/>
            </w:pPr>
            <w:r>
              <w:rPr>
                <w:sz w:val="16"/>
              </w:rPr>
              <w:t>$750,000 property; $0 crops (2007 dollars)</w:t>
            </w:r>
          </w:p>
        </w:tc>
        <w:tc>
          <w:tcPr>
            <w:tcW w:type="dxa" w:w="1082"/>
          </w:tcPr>
          <w:p>
            <w:pPr>
              <w:spacing w:after="0"/>
              <w:jc w:val="right"/>
            </w:pPr>
            <w:r>
              <w:rPr>
                <w:sz w:val="16"/>
              </w:rPr>
              <w:t>0, 0</w:t>
            </w:r>
          </w:p>
        </w:tc>
        <w:tc>
          <w:tcPr>
            <w:tcW w:type="dxa" w:w="1691"/>
          </w:tcPr>
          <w:p>
            <w:pPr>
              <w:spacing w:after="0"/>
              <w:jc w:val="left"/>
            </w:pPr>
            <w:r>
              <w:rPr>
                <w:sz w:val="16"/>
              </w:rPr>
              <w:t>MARENGO</w:t>
            </w:r>
          </w:p>
        </w:tc>
        <w:tc>
          <w:tcPr>
            <w:tcW w:type="dxa" w:w="705"/>
          </w:tcPr>
          <w:p>
            <w:pPr>
              <w:spacing w:after="0"/>
              <w:jc w:val="left"/>
            </w:pPr>
          </w:p>
        </w:tc>
        <w:tc>
          <w:tcPr>
            <w:tcW w:type="dxa" w:w="29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2005-07-01</w:t>
            </w:r>
          </w:p>
        </w:tc>
        <w:tc>
          <w:tcPr>
            <w:tcW w:type="dxa" w:w="1331"/>
          </w:tcPr>
          <w:p>
            <w:pPr>
              <w:spacing w:after="0"/>
              <w:jc w:val="left"/>
            </w:pPr>
            <w:r>
              <w:rPr>
                <w:sz w:val="16"/>
              </w:rPr>
              <w:t>Drought</w:t>
            </w:r>
          </w:p>
        </w:tc>
        <w:tc>
          <w:tcPr>
            <w:tcW w:type="dxa" w:w="2699"/>
          </w:tcPr>
          <w:p>
            <w:pPr>
              <w:spacing w:after="0"/>
              <w:jc w:val="left"/>
            </w:pPr>
          </w:p>
        </w:tc>
        <w:tc>
          <w:tcPr>
            <w:tcW w:type="dxa" w:w="2656"/>
          </w:tcPr>
          <w:p>
            <w:pPr>
              <w:spacing w:after="0"/>
              <w:jc w:val="left"/>
            </w:pPr>
            <w:r>
              <w:rPr>
                <w:sz w:val="16"/>
              </w:rPr>
              <w:t>property not reported; $3,680,000 crops, reported for the zone (2005 dollars)</w:t>
            </w:r>
          </w:p>
        </w:tc>
        <w:tc>
          <w:tcPr>
            <w:tcW w:type="dxa" w:w="1082"/>
          </w:tcPr>
          <w:p>
            <w:pPr>
              <w:spacing w:after="0"/>
              <w:jc w:val="right"/>
            </w:pPr>
            <w:r>
              <w:rPr>
                <w:sz w:val="16"/>
              </w:rPr>
              <w:t>0, 0</w:t>
            </w:r>
          </w:p>
        </w:tc>
        <w:tc>
          <w:tcPr>
            <w:tcW w:type="dxa" w:w="1691"/>
          </w:tcPr>
          <w:p>
            <w:pPr>
              <w:spacing w:after="0"/>
              <w:jc w:val="left"/>
            </w:pPr>
            <w:r>
              <w:rPr>
                <w:sz w:val="16"/>
              </w:rPr>
              <w:t>NWS zone IAZ063 (IOWA), zone-level: may include parts of neighboring counties</w:t>
            </w:r>
          </w:p>
        </w:tc>
        <w:tc>
          <w:tcPr>
            <w:tcW w:type="dxa" w:w="705"/>
          </w:tcPr>
          <w:p>
            <w:pPr>
              <w:spacing w:after="0"/>
              <w:jc w:val="left"/>
            </w:pPr>
          </w:p>
        </w:tc>
        <w:tc>
          <w:tcPr>
            <w:tcW w:type="dxa" w:w="2912"/>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331"/>
          </w:tcPr>
          <w:p>
            <w:pPr>
              <w:spacing w:after="0"/>
              <w:jc w:val="left"/>
            </w:pPr>
            <w:r>
              <w:rPr>
                <w:sz w:val="16"/>
              </w:rPr>
              <w:t>Frost/Freeze</w:t>
            </w:r>
          </w:p>
        </w:tc>
        <w:tc>
          <w:tcPr>
            <w:tcW w:type="dxa" w:w="2699"/>
          </w:tcPr>
          <w:p>
            <w:pPr>
              <w:spacing w:after="0"/>
              <w:jc w:val="left"/>
            </w:pPr>
          </w:p>
        </w:tc>
        <w:tc>
          <w:tcPr>
            <w:tcW w:type="dxa" w:w="2656"/>
          </w:tcPr>
          <w:p>
            <w:pPr>
              <w:spacing w:after="0"/>
              <w:jc w:val="left"/>
            </w:pPr>
            <w:r>
              <w:rPr>
                <w:sz w:val="16"/>
              </w:rPr>
              <w:t>property not reported; $82,500 crops, reported for the zone (2005 dollars)</w:t>
            </w:r>
          </w:p>
        </w:tc>
        <w:tc>
          <w:tcPr>
            <w:tcW w:type="dxa" w:w="1082"/>
          </w:tcPr>
          <w:p>
            <w:pPr>
              <w:spacing w:after="0"/>
              <w:jc w:val="right"/>
            </w:pPr>
            <w:r>
              <w:rPr>
                <w:sz w:val="16"/>
              </w:rPr>
              <w:t>0, 0</w:t>
            </w:r>
          </w:p>
        </w:tc>
        <w:tc>
          <w:tcPr>
            <w:tcW w:type="dxa" w:w="1691"/>
          </w:tcPr>
          <w:p>
            <w:pPr>
              <w:spacing w:after="0"/>
              <w:jc w:val="left"/>
            </w:pPr>
            <w:r>
              <w:rPr>
                <w:sz w:val="16"/>
              </w:rPr>
              <w:t>NWS zone IAZ063 (IOWA), zone-level: may include parts of neighboring counties</w:t>
            </w:r>
          </w:p>
        </w:tc>
        <w:tc>
          <w:tcPr>
            <w:tcW w:type="dxa" w:w="705"/>
          </w:tcPr>
          <w:p>
            <w:pPr>
              <w:spacing w:after="0"/>
              <w:jc w:val="left"/>
            </w:pPr>
          </w:p>
        </w:tc>
        <w:tc>
          <w:tcPr>
            <w:tcW w:type="dxa" w:w="291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331"/>
          </w:tcPr>
          <w:p>
            <w:pPr>
              <w:spacing w:after="0"/>
              <w:jc w:val="left"/>
            </w:pPr>
            <w:r>
              <w:rPr>
                <w:sz w:val="16"/>
              </w:rPr>
              <w:t>Cold/Wind Chill</w:t>
            </w:r>
          </w:p>
        </w:tc>
        <w:tc>
          <w:tcPr>
            <w:tcW w:type="dxa" w:w="2699"/>
          </w:tcPr>
          <w:p>
            <w:pPr>
              <w:spacing w:after="0"/>
              <w:jc w:val="left"/>
            </w:pPr>
          </w:p>
        </w:tc>
        <w:tc>
          <w:tcPr>
            <w:tcW w:type="dxa" w:w="2656"/>
          </w:tcPr>
          <w:p>
            <w:pPr>
              <w:spacing w:after="0"/>
              <w:jc w:val="left"/>
            </w:pPr>
            <w:r>
              <w:rPr>
                <w:sz w:val="16"/>
              </w:rPr>
              <w:t>damage not reported</w:t>
            </w:r>
          </w:p>
        </w:tc>
        <w:tc>
          <w:tcPr>
            <w:tcW w:type="dxa" w:w="1082"/>
          </w:tcPr>
          <w:p>
            <w:pPr>
              <w:spacing w:after="0"/>
              <w:jc w:val="right"/>
            </w:pPr>
            <w:r>
              <w:rPr>
                <w:sz w:val="16"/>
              </w:rPr>
              <w:t>0, 0</w:t>
            </w:r>
          </w:p>
        </w:tc>
        <w:tc>
          <w:tcPr>
            <w:tcW w:type="dxa" w:w="1691"/>
          </w:tcPr>
          <w:p>
            <w:pPr>
              <w:spacing w:after="0"/>
              <w:jc w:val="left"/>
            </w:pPr>
            <w:r>
              <w:rPr>
                <w:sz w:val="16"/>
              </w:rPr>
              <w:t>NWS zone IAZ063 (IOWA), zone-level: may include parts of neighboring counties</w:t>
            </w:r>
          </w:p>
        </w:tc>
        <w:tc>
          <w:tcPr>
            <w:tcW w:type="dxa" w:w="705"/>
          </w:tcPr>
          <w:p>
            <w:pPr>
              <w:spacing w:after="0"/>
              <w:jc w:val="left"/>
            </w:pPr>
          </w:p>
        </w:tc>
        <w:tc>
          <w:tcPr>
            <w:tcW w:type="dxa" w:w="29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331"/>
          </w:tcPr>
          <w:p>
            <w:pPr>
              <w:spacing w:after="0"/>
              <w:jc w:val="left"/>
            </w:pPr>
            <w:r>
              <w:rPr>
                <w:sz w:val="16"/>
              </w:rPr>
              <w:t>Heat</w:t>
            </w:r>
          </w:p>
        </w:tc>
        <w:tc>
          <w:tcPr>
            <w:tcW w:type="dxa" w:w="2699"/>
          </w:tcPr>
          <w:p>
            <w:pPr>
              <w:spacing w:after="0"/>
              <w:jc w:val="left"/>
            </w:pPr>
          </w:p>
        </w:tc>
        <w:tc>
          <w:tcPr>
            <w:tcW w:type="dxa" w:w="2656"/>
          </w:tcPr>
          <w:p>
            <w:pPr>
              <w:spacing w:after="0"/>
              <w:jc w:val="left"/>
            </w:pPr>
            <w:r>
              <w:rPr>
                <w:sz w:val="16"/>
              </w:rPr>
              <w:t>damage not reported</w:t>
            </w:r>
          </w:p>
        </w:tc>
        <w:tc>
          <w:tcPr>
            <w:tcW w:type="dxa" w:w="1082"/>
          </w:tcPr>
          <w:p>
            <w:pPr>
              <w:spacing w:after="0"/>
              <w:jc w:val="right"/>
            </w:pPr>
            <w:r>
              <w:rPr>
                <w:sz w:val="16"/>
              </w:rPr>
              <w:t>0, 0</w:t>
            </w:r>
          </w:p>
        </w:tc>
        <w:tc>
          <w:tcPr>
            <w:tcW w:type="dxa" w:w="1691"/>
          </w:tcPr>
          <w:p>
            <w:pPr>
              <w:spacing w:after="0"/>
              <w:jc w:val="left"/>
            </w:pPr>
            <w:r>
              <w:rPr>
                <w:sz w:val="16"/>
              </w:rPr>
              <w:t>NWS zone IAZ063 (IOWA), zone-level: may include parts of neighboring counties</w:t>
            </w:r>
          </w:p>
        </w:tc>
        <w:tc>
          <w:tcPr>
            <w:tcW w:type="dxa" w:w="705"/>
          </w:tcPr>
          <w:p>
            <w:pPr>
              <w:spacing w:after="0"/>
              <w:jc w:val="left"/>
            </w:pPr>
          </w:p>
        </w:tc>
        <w:tc>
          <w:tcPr>
            <w:tcW w:type="dxa" w:w="2912"/>
          </w:tcPr>
          <w:p>
            <w:pPr>
              <w:spacing w:after="0"/>
              <w:jc w:val="left"/>
            </w:pPr>
            <w:r>
              <w:rPr>
                <w:sz w:val="16"/>
              </w:rPr>
              <w:t>B1-c worst recorded: Excessive Heat, Heat</w:t>
            </w:r>
          </w:p>
        </w:tc>
      </w:tr>
      <w:tr>
        <w:trPr>
          <w:cantSplit/>
        </w:trPr>
        <w:tc>
          <w:tcPr>
            <w:tcW w:type="dxa" w:w="1037"/>
          </w:tcPr>
          <w:p>
            <w:pPr>
              <w:spacing w:after="0"/>
              <w:jc w:val="left"/>
            </w:pPr>
            <w:r>
              <w:rPr>
                <w:sz w:val="16"/>
              </w:rPr>
              <w:t>1998-06-29</w:t>
            </w:r>
          </w:p>
        </w:tc>
        <w:tc>
          <w:tcPr>
            <w:tcW w:type="dxa" w:w="1331"/>
          </w:tcPr>
          <w:p>
            <w:pPr>
              <w:spacing w:after="0"/>
              <w:jc w:val="left"/>
            </w:pPr>
            <w:r>
              <w:rPr>
                <w:sz w:val="16"/>
              </w:rPr>
              <w:t>Thunderstorm Wind</w:t>
            </w:r>
          </w:p>
        </w:tc>
        <w:tc>
          <w:tcPr>
            <w:tcW w:type="dxa" w:w="2699"/>
          </w:tcPr>
          <w:p>
            <w:pPr>
              <w:spacing w:after="0"/>
              <w:jc w:val="left"/>
            </w:pPr>
            <w:r>
              <w:rPr>
                <w:sz w:val="16"/>
              </w:rPr>
              <w:t>70 kt (81 mph), measurement type not recorded</w:t>
            </w:r>
          </w:p>
        </w:tc>
        <w:tc>
          <w:tcPr>
            <w:tcW w:type="dxa" w:w="2656"/>
          </w:tcPr>
          <w:p>
            <w:pPr>
              <w:spacing w:after="0"/>
              <w:jc w:val="left"/>
            </w:pPr>
            <w:r>
              <w:rPr>
                <w:sz w:val="16"/>
              </w:rPr>
              <w:t>$800,000 property; crops not reported (1998 dollars)</w:t>
            </w:r>
          </w:p>
        </w:tc>
        <w:tc>
          <w:tcPr>
            <w:tcW w:type="dxa" w:w="1082"/>
          </w:tcPr>
          <w:p>
            <w:pPr>
              <w:spacing w:after="0"/>
              <w:jc w:val="right"/>
            </w:pPr>
            <w:r>
              <w:rPr>
                <w:sz w:val="16"/>
              </w:rPr>
              <w:t>0, 9</w:t>
            </w:r>
          </w:p>
        </w:tc>
        <w:tc>
          <w:tcPr>
            <w:tcW w:type="dxa" w:w="1691"/>
          </w:tcPr>
          <w:p>
            <w:pPr>
              <w:spacing w:after="0"/>
              <w:jc w:val="left"/>
            </w:pPr>
            <w:r>
              <w:rPr>
                <w:sz w:val="16"/>
              </w:rPr>
              <w:t>COUNTYWIDE</w:t>
            </w:r>
          </w:p>
        </w:tc>
        <w:tc>
          <w:tcPr>
            <w:tcW w:type="dxa" w:w="705"/>
          </w:tcPr>
          <w:p>
            <w:pPr>
              <w:spacing w:after="0"/>
              <w:jc w:val="left"/>
            </w:pPr>
          </w:p>
        </w:tc>
        <w:tc>
          <w:tcPr>
            <w:tcW w:type="dxa" w:w="2912"/>
          </w:tcPr>
          <w:p>
            <w:pPr>
              <w:spacing w:after="0"/>
              <w:jc w:val="left"/>
            </w:pPr>
            <w:r>
              <w:rPr>
                <w:sz w:val="16"/>
              </w:rPr>
              <w:t>deaths or injuries recorded</w:t>
            </w:r>
          </w:p>
        </w:tc>
      </w:tr>
      <w:tr>
        <w:trPr>
          <w:cantSplit/>
        </w:trPr>
        <w:tc>
          <w:tcPr>
            <w:tcW w:type="dxa" w:w="1037"/>
          </w:tcPr>
          <w:p>
            <w:pPr>
              <w:spacing w:after="0"/>
              <w:jc w:val="left"/>
            </w:pPr>
            <w:r>
              <w:rPr>
                <w:sz w:val="16"/>
              </w:rPr>
              <w:t>1989-08-05</w:t>
            </w:r>
          </w:p>
        </w:tc>
        <w:tc>
          <w:tcPr>
            <w:tcW w:type="dxa" w:w="1331"/>
          </w:tcPr>
          <w:p>
            <w:pPr>
              <w:spacing w:after="0"/>
              <w:jc w:val="left"/>
            </w:pPr>
            <w:r>
              <w:rPr>
                <w:sz w:val="16"/>
              </w:rPr>
              <w:t>Thunderstorm Wind</w:t>
            </w:r>
          </w:p>
        </w:tc>
        <w:tc>
          <w:tcPr>
            <w:tcW w:type="dxa" w:w="2699"/>
          </w:tcPr>
          <w:p>
            <w:pPr>
              <w:spacing w:after="0"/>
              <w:jc w:val="left"/>
            </w:pPr>
            <w:r>
              <w:rPr>
                <w:sz w:val="16"/>
              </w:rPr>
              <w:t>50 kt (58 mph), measurement type not recorded</w:t>
            </w:r>
          </w:p>
        </w:tc>
        <w:tc>
          <w:tcPr>
            <w:tcW w:type="dxa" w:w="2656"/>
          </w:tcPr>
          <w:p>
            <w:pPr>
              <w:spacing w:after="0"/>
              <w:jc w:val="left"/>
            </w:pPr>
            <w:r>
              <w:rPr>
                <w:sz w:val="16"/>
              </w:rPr>
              <w:t>damage not recorded (pre-1996 record)</w:t>
            </w:r>
          </w:p>
        </w:tc>
        <w:tc>
          <w:tcPr>
            <w:tcW w:type="dxa" w:w="1082"/>
          </w:tcPr>
          <w:p>
            <w:pPr>
              <w:spacing w:after="0"/>
              <w:jc w:val="right"/>
            </w:pPr>
            <w:r>
              <w:rPr>
                <w:sz w:val="16"/>
              </w:rPr>
              <w:t>0, 2</w:t>
            </w:r>
          </w:p>
        </w:tc>
        <w:tc>
          <w:tcPr>
            <w:tcW w:type="dxa" w:w="1691"/>
          </w:tcPr>
          <w:p>
            <w:pPr>
              <w:spacing w:after="0"/>
              <w:jc w:val="left"/>
            </w:pPr>
            <w:r>
              <w:rPr>
                <w:sz w:val="16"/>
              </w:rPr>
              <w:t>location not recorded</w:t>
            </w:r>
          </w:p>
        </w:tc>
        <w:tc>
          <w:tcPr>
            <w:tcW w:type="dxa" w:w="705"/>
          </w:tcPr>
          <w:p>
            <w:pPr>
              <w:spacing w:after="0"/>
              <w:jc w:val="left"/>
            </w:pPr>
          </w:p>
        </w:tc>
        <w:tc>
          <w:tcPr>
            <w:tcW w:type="dxa" w:w="2912"/>
          </w:tcPr>
          <w:p>
            <w:pPr>
              <w:spacing w:after="0"/>
              <w:jc w:val="left"/>
            </w:pPr>
            <w:r>
              <w:rPr>
                <w:sz w:val="16"/>
              </w:rPr>
              <w:t>deaths or injuries recorded</w:t>
            </w:r>
          </w:p>
        </w:tc>
      </w:tr>
      <w:tr>
        <w:trPr>
          <w:cantSplit/>
        </w:trPr>
        <w:tc>
          <w:tcPr>
            <w:tcW w:type="dxa" w:w="1037"/>
          </w:tcPr>
          <w:p>
            <w:pPr>
              <w:spacing w:after="0"/>
              <w:jc w:val="left"/>
            </w:pPr>
            <w:r>
              <w:rPr>
                <w:sz w:val="16"/>
              </w:rPr>
              <w:t>1974-08-12</w:t>
            </w:r>
          </w:p>
        </w:tc>
        <w:tc>
          <w:tcPr>
            <w:tcW w:type="dxa" w:w="1331"/>
          </w:tcPr>
          <w:p>
            <w:pPr>
              <w:spacing w:after="0"/>
              <w:jc w:val="left"/>
            </w:pPr>
            <w:r>
              <w:rPr>
                <w:sz w:val="16"/>
              </w:rPr>
              <w:t>Tornado</w:t>
            </w:r>
          </w:p>
        </w:tc>
        <w:tc>
          <w:tcPr>
            <w:tcW w:type="dxa" w:w="2699"/>
          </w:tcPr>
          <w:p>
            <w:pPr>
              <w:spacing w:after="0"/>
              <w:jc w:val="left"/>
            </w:pPr>
            <w:r>
              <w:rPr>
                <w:sz w:val="16"/>
              </w:rPr>
              <w:t>F4, 2 mi path length (records before 1996 may include the whole path; rating and listing come from the county where the tornado began), 100 yd wide</w:t>
            </w:r>
          </w:p>
        </w:tc>
        <w:tc>
          <w:tcPr>
            <w:tcW w:type="dxa" w:w="2656"/>
          </w:tcPr>
          <w:p>
            <w:pPr>
              <w:spacing w:after="0"/>
              <w:jc w:val="left"/>
            </w:pPr>
            <w:r>
              <w:rPr>
                <w:sz w:val="16"/>
              </w:rPr>
              <w:t>$250,000 property; crops not recorded (1974 dollars)</w:t>
            </w:r>
          </w:p>
        </w:tc>
        <w:tc>
          <w:tcPr>
            <w:tcW w:type="dxa" w:w="1082"/>
          </w:tcPr>
          <w:p>
            <w:pPr>
              <w:spacing w:after="0"/>
              <w:jc w:val="right"/>
            </w:pPr>
            <w:r>
              <w:rPr>
                <w:sz w:val="16"/>
              </w:rPr>
              <w:t>0, 2</w:t>
            </w:r>
          </w:p>
        </w:tc>
        <w:tc>
          <w:tcPr>
            <w:tcW w:type="dxa" w:w="1691"/>
          </w:tcPr>
          <w:p>
            <w:pPr>
              <w:spacing w:after="0"/>
              <w:jc w:val="left"/>
            </w:pPr>
            <w:r>
              <w:rPr>
                <w:sz w:val="16"/>
              </w:rPr>
              <w:t>location not recorded</w:t>
            </w:r>
          </w:p>
        </w:tc>
        <w:tc>
          <w:tcPr>
            <w:tcW w:type="dxa" w:w="705"/>
          </w:tcPr>
          <w:p>
            <w:pPr>
              <w:spacing w:after="0"/>
              <w:jc w:val="left"/>
            </w:pPr>
          </w:p>
        </w:tc>
        <w:tc>
          <w:tcPr>
            <w:tcW w:type="dxa" w:w="2912"/>
          </w:tcPr>
          <w:p>
            <w:pPr>
              <w:spacing w:after="0"/>
              <w:jc w:val="left"/>
            </w:pPr>
            <w:r>
              <w:rPr>
                <w:sz w:val="16"/>
              </w:rPr>
              <w:t>B1-c worst recorded: Tornado</w:t>
            </w:r>
          </w:p>
        </w:tc>
      </w:tr>
      <w:tr>
        <w:trPr>
          <w:cantSplit/>
        </w:trPr>
        <w:tc>
          <w:tcPr>
            <w:tcW w:type="dxa" w:w="1037"/>
          </w:tcPr>
          <w:p>
            <w:pPr>
              <w:spacing w:after="0"/>
              <w:jc w:val="left"/>
            </w:pPr>
            <w:r>
              <w:rPr>
                <w:sz w:val="16"/>
              </w:rPr>
              <w:t>1973-04-21</w:t>
            </w:r>
          </w:p>
        </w:tc>
        <w:tc>
          <w:tcPr>
            <w:tcW w:type="dxa" w:w="1331"/>
          </w:tcPr>
          <w:p>
            <w:pPr>
              <w:spacing w:after="0"/>
              <w:jc w:val="left"/>
            </w:pPr>
            <w:r>
              <w:rPr>
                <w:sz w:val="16"/>
              </w:rPr>
              <w:t>Tornado</w:t>
            </w:r>
          </w:p>
        </w:tc>
        <w:tc>
          <w:tcPr>
            <w:tcW w:type="dxa" w:w="2699"/>
          </w:tcPr>
          <w:p>
            <w:pPr>
              <w:spacing w:after="0"/>
              <w:jc w:val="left"/>
            </w:pPr>
            <w:r>
              <w:rPr>
                <w:sz w:val="16"/>
              </w:rPr>
              <w:t>F2, 6.6 mi path length (records before 1996 may include the whole path; rating and listing come from the county where the tornado began), 33 yd wide</w:t>
            </w:r>
          </w:p>
        </w:tc>
        <w:tc>
          <w:tcPr>
            <w:tcW w:type="dxa" w:w="2656"/>
          </w:tcPr>
          <w:p>
            <w:pPr>
              <w:spacing w:after="0"/>
              <w:jc w:val="left"/>
            </w:pPr>
            <w:r>
              <w:rPr>
                <w:sz w:val="16"/>
              </w:rPr>
              <w:t>damage not recorded (pre-1996 record)</w:t>
            </w:r>
          </w:p>
        </w:tc>
        <w:tc>
          <w:tcPr>
            <w:tcW w:type="dxa" w:w="1082"/>
          </w:tcPr>
          <w:p>
            <w:pPr>
              <w:spacing w:after="0"/>
              <w:jc w:val="right"/>
            </w:pPr>
            <w:r>
              <w:rPr>
                <w:sz w:val="16"/>
              </w:rPr>
              <w:t>0, 6</w:t>
            </w:r>
          </w:p>
        </w:tc>
        <w:tc>
          <w:tcPr>
            <w:tcW w:type="dxa" w:w="1691"/>
          </w:tcPr>
          <w:p>
            <w:pPr>
              <w:spacing w:after="0"/>
              <w:jc w:val="left"/>
            </w:pPr>
            <w:r>
              <w:rPr>
                <w:sz w:val="16"/>
              </w:rPr>
              <w:t>location not recorded</w:t>
            </w:r>
          </w:p>
        </w:tc>
        <w:tc>
          <w:tcPr>
            <w:tcW w:type="dxa" w:w="705"/>
          </w:tcPr>
          <w:p>
            <w:pPr>
              <w:spacing w:after="0"/>
              <w:jc w:val="left"/>
            </w:pPr>
          </w:p>
        </w:tc>
        <w:tc>
          <w:tcPr>
            <w:tcW w:type="dxa" w:w="291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7"/>
        <w:gridCol w:w="1520"/>
        <w:gridCol w:w="1499"/>
        <w:gridCol w:w="1037"/>
        <w:gridCol w:w="1964"/>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7</w:t>
            </w:r>
          </w:p>
        </w:tc>
        <w:tc>
          <w:tcPr>
            <w:tcW w:type="dxa" w:w="1447"/>
          </w:tcPr>
          <w:p>
            <w:pPr>
              <w:spacing w:after="0"/>
              <w:jc w:val="left"/>
            </w:pPr>
            <w:r>
              <w:rPr>
                <w:sz w:val="16"/>
              </w:rPr>
              <w:t>event-days per year</w:t>
            </w:r>
          </w:p>
        </w:tc>
        <w:tc>
          <w:tcPr>
            <w:tcW w:type="dxa" w:w="1576"/>
          </w:tcPr>
          <w:p>
            <w:pPr>
              <w:spacing w:after="0"/>
              <w:jc w:val="left"/>
            </w:pPr>
            <w:r>
              <w:rPr>
                <w:sz w:val="16"/>
              </w:rPr>
              <w:t>about 7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133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4"/>
          </w:tcPr>
          <w:p>
            <w:pPr>
              <w:spacing w:after="0"/>
              <w:jc w:val="left"/>
            </w:pPr>
            <w:r>
              <w:rPr>
                <w:sz w:val="16"/>
              </w:rPr>
              <w:t>NRI gives about 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10.1</w:t>
            </w:r>
          </w:p>
        </w:tc>
        <w:tc>
          <w:tcPr>
            <w:tcW w:type="dxa" w:w="1447"/>
          </w:tcPr>
          <w:p>
            <w:pPr>
              <w:spacing w:after="0"/>
              <w:jc w:val="left"/>
            </w:pPr>
            <w:r>
              <w:rPr>
                <w:sz w:val="16"/>
              </w:rPr>
              <w:t>event-days per year</w:t>
            </w:r>
          </w:p>
        </w:tc>
        <w:tc>
          <w:tcPr>
            <w:tcW w:type="dxa" w:w="1576"/>
          </w:tcPr>
          <w:p>
            <w:pPr>
              <w:spacing w:after="0"/>
              <w:jc w:val="left"/>
            </w:pPr>
            <w:r>
              <w:rPr>
                <w:sz w:val="16"/>
              </w:rPr>
              <w:t>about 10.1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392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4"/>
          </w:tcPr>
          <w:p>
            <w:pPr>
              <w:spacing w:after="0"/>
              <w:jc w:val="left"/>
            </w:pPr>
            <w:r>
              <w:rPr>
                <w:sz w:val="16"/>
              </w:rPr>
              <w:t>NRI gives about 10.1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0.000778</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0.0778%</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4.6</w:t>
            </w:r>
          </w:p>
        </w:tc>
        <w:tc>
          <w:tcPr>
            <w:tcW w:type="dxa" w:w="1447"/>
          </w:tcPr>
          <w:p>
            <w:pPr>
              <w:spacing w:after="0"/>
              <w:jc w:val="left"/>
            </w:pPr>
            <w:r>
              <w:rPr>
                <w:sz w:val="16"/>
              </w:rPr>
              <w:t>events per year</w:t>
            </w:r>
          </w:p>
        </w:tc>
        <w:tc>
          <w:tcPr>
            <w:tcW w:type="dxa" w:w="1576"/>
          </w:tcPr>
          <w:p>
            <w:pPr>
              <w:spacing w:after="0"/>
              <w:jc w:val="left"/>
            </w:pPr>
            <w:r>
              <w:rPr>
                <w:sz w:val="16"/>
              </w:rPr>
              <w:t>about 4.6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174.9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4"/>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6.84</w:t>
            </w:r>
          </w:p>
        </w:tc>
        <w:tc>
          <w:tcPr>
            <w:tcW w:type="dxa" w:w="1447"/>
          </w:tcPr>
          <w:p>
            <w:pPr>
              <w:spacing w:after="0"/>
              <w:jc w:val="left"/>
            </w:pPr>
            <w:r>
              <w:rPr>
                <w:sz w:val="16"/>
              </w:rPr>
              <w:t>event-days per year</w:t>
            </w:r>
          </w:p>
        </w:tc>
        <w:tc>
          <w:tcPr>
            <w:tcW w:type="dxa" w:w="1576"/>
          </w:tcPr>
          <w:p>
            <w:pPr>
              <w:spacing w:after="0"/>
              <w:jc w:val="left"/>
            </w:pPr>
            <w:r>
              <w:rPr>
                <w:sz w:val="16"/>
              </w:rPr>
              <w:t>about 6.84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103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4"/>
          </w:tcPr>
          <w:p>
            <w:pPr>
              <w:spacing w:after="0"/>
              <w:jc w:val="left"/>
            </w:pPr>
            <w:r>
              <w:rPr>
                <w:sz w:val="16"/>
              </w:rPr>
              <w:t>NRI gives about 6.84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7"/>
          </w:tcPr>
          <w:p>
            <w:pPr>
              <w:spacing w:after="0"/>
              <w:jc w:val="left"/>
            </w:pPr>
            <w:r>
              <w:rPr>
                <w:sz w:val="16"/>
              </w:rPr>
              <w:t>events per year</w:t>
            </w:r>
          </w:p>
        </w:tc>
        <w:tc>
          <w:tcPr>
            <w:tcW w:type="dxa" w:w="1576"/>
          </w:tcPr>
          <w:p>
            <w:pPr>
              <w:spacing w:after="0"/>
              <w:jc w:val="left"/>
            </w:pPr>
            <w:r>
              <w:rPr>
                <w:sz w:val="16"/>
              </w:rPr>
              <w:t>about 1 in 174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0.433</w:t>
            </w:r>
          </w:p>
        </w:tc>
        <w:tc>
          <w:tcPr>
            <w:tcW w:type="dxa" w:w="1447"/>
          </w:tcPr>
          <w:p>
            <w:pPr>
              <w:spacing w:after="0"/>
              <w:jc w:val="left"/>
            </w:pPr>
            <w:r>
              <w:rPr>
                <w:sz w:val="16"/>
              </w:rPr>
              <w:t>event-days per year</w:t>
            </w:r>
          </w:p>
        </w:tc>
        <w:tc>
          <w:tcPr>
            <w:tcW w:type="dxa" w:w="1576"/>
          </w:tcPr>
          <w:p>
            <w:pPr>
              <w:spacing w:after="0"/>
              <w:jc w:val="left"/>
            </w:pPr>
            <w:r>
              <w:rPr>
                <w:sz w:val="16"/>
              </w:rPr>
              <w:t>about 0.433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30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4"/>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1.89</w:t>
            </w:r>
          </w:p>
        </w:tc>
        <w:tc>
          <w:tcPr>
            <w:tcW w:type="dxa" w:w="1447"/>
          </w:tcPr>
          <w:p>
            <w:pPr>
              <w:spacing w:after="0"/>
              <w:jc w:val="left"/>
            </w:pPr>
            <w:r>
              <w:rPr>
                <w:sz w:val="16"/>
              </w:rPr>
              <w:t>event-days per year</w:t>
            </w:r>
          </w:p>
        </w:tc>
        <w:tc>
          <w:tcPr>
            <w:tcW w:type="dxa" w:w="1576"/>
          </w:tcPr>
          <w:p>
            <w:pPr>
              <w:spacing w:after="0"/>
              <w:jc w:val="left"/>
            </w:pPr>
            <w:r>
              <w:rPr>
                <w:sz w:val="16"/>
              </w:rPr>
              <w:t>about 1.89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53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4"/>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0.251</w:t>
            </w:r>
          </w:p>
        </w:tc>
        <w:tc>
          <w:tcPr>
            <w:tcW w:type="dxa" w:w="1447"/>
          </w:tcPr>
          <w:p>
            <w:pPr>
              <w:spacing w:after="0"/>
              <w:jc w:val="left"/>
            </w:pPr>
            <w:r>
              <w:rPr>
                <w:sz w:val="16"/>
              </w:rPr>
              <w:t>events per year (modeled)</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44.7</w:t>
            </w:r>
          </w:p>
        </w:tc>
        <w:tc>
          <w:tcPr>
            <w:tcW w:type="dxa" w:w="1447"/>
          </w:tcPr>
          <w:p>
            <w:pPr>
              <w:spacing w:after="0"/>
              <w:jc w:val="left"/>
            </w:pPr>
            <w:r>
              <w:rPr>
                <w:sz w:val="16"/>
              </w:rPr>
              <w:t>days per year with a strike</w:t>
            </w:r>
          </w:p>
        </w:tc>
        <w:tc>
          <w:tcPr>
            <w:tcW w:type="dxa" w:w="1576"/>
          </w:tcPr>
          <w:p>
            <w:pPr>
              <w:spacing w:after="0"/>
              <w:jc w:val="left"/>
            </w:pPr>
            <w:r>
              <w:rPr>
                <w:sz w:val="16"/>
              </w:rPr>
              <w:t>about 44.7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4"/>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5.79</w:t>
            </w:r>
          </w:p>
        </w:tc>
        <w:tc>
          <w:tcPr>
            <w:tcW w:type="dxa" w:w="1447"/>
          </w:tcPr>
          <w:p>
            <w:pPr>
              <w:spacing w:after="0"/>
              <w:jc w:val="left"/>
            </w:pPr>
            <w:r>
              <w:rPr>
                <w:sz w:val="16"/>
              </w:rPr>
              <w:t>events per year</w:t>
            </w:r>
          </w:p>
        </w:tc>
        <w:tc>
          <w:tcPr>
            <w:tcW w:type="dxa" w:w="1576"/>
          </w:tcPr>
          <w:p>
            <w:pPr>
              <w:spacing w:after="0"/>
              <w:jc w:val="left"/>
            </w:pPr>
            <w:r>
              <w:rPr>
                <w:sz w:val="16"/>
              </w:rPr>
              <w:t>about 5.79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221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4"/>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0.554</w:t>
            </w:r>
          </w:p>
        </w:tc>
        <w:tc>
          <w:tcPr>
            <w:tcW w:type="dxa" w:w="1447"/>
          </w:tcPr>
          <w:p>
            <w:pPr>
              <w:spacing w:after="0"/>
              <w:jc w:val="left"/>
            </w:pPr>
            <w:r>
              <w:rPr>
                <w:sz w:val="16"/>
              </w:rPr>
              <w:t>events per year</w:t>
            </w:r>
          </w:p>
        </w:tc>
        <w:tc>
          <w:tcPr>
            <w:tcW w:type="dxa" w:w="1576"/>
          </w:tcPr>
          <w:p>
            <w:pPr>
              <w:spacing w:after="0"/>
              <w:jc w:val="left"/>
            </w:pPr>
            <w:r>
              <w:rPr>
                <w:sz w:val="16"/>
              </w:rPr>
              <w:t>about 0.55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4"/>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0.00129</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0.129%</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14.8</w:t>
            </w:r>
          </w:p>
        </w:tc>
        <w:tc>
          <w:tcPr>
            <w:tcW w:type="dxa" w:w="1447"/>
          </w:tcPr>
          <w:p>
            <w:pPr>
              <w:spacing w:after="0"/>
              <w:jc w:val="left"/>
            </w:pPr>
            <w:r>
              <w:rPr>
                <w:sz w:val="16"/>
              </w:rPr>
              <w:t>event-days per year</w:t>
            </w:r>
          </w:p>
        </w:tc>
        <w:tc>
          <w:tcPr>
            <w:tcW w:type="dxa" w:w="1576"/>
          </w:tcPr>
          <w:p>
            <w:pPr>
              <w:spacing w:after="0"/>
              <w:jc w:val="left"/>
            </w:pPr>
            <w:r>
              <w:rPr>
                <w:sz w:val="16"/>
              </w:rPr>
              <w:t>about 14.8 days per year</w:t>
            </w:r>
          </w:p>
        </w:tc>
        <w:tc>
          <w:tcPr>
            <w:tcW w:type="dxa" w:w="1037"/>
          </w:tcPr>
          <w:p>
            <w:pPr>
              <w:spacing w:after="0"/>
              <w:jc w:val="left"/>
            </w:pPr>
            <w:r>
              <w:rPr>
                <w:sz w:val="16"/>
              </w:rPr>
              <w:t>Highly likely</w:t>
            </w:r>
          </w:p>
        </w:tc>
        <w:tc>
          <w:tcPr>
            <w:tcW w:type="dxa" w:w="1757"/>
          </w:tcPr>
          <w:p>
            <w:pPr>
              <w:spacing w:after="0"/>
              <w:jc w:val="left"/>
            </w:pPr>
            <w:r>
              <w:rPr>
                <w:sz w:val="16"/>
              </w:rPr>
              <w:t>event-days in 29 of 30 years, 1996 to 2025 (96.7%)</w:t>
            </w:r>
          </w:p>
        </w:tc>
        <w:tc>
          <w:tcPr>
            <w:tcW w:type="dxa" w:w="1520"/>
          </w:tcPr>
          <w:p>
            <w:pPr>
              <w:spacing w:after="0"/>
              <w:jc w:val="right"/>
            </w:pPr>
            <w:r>
              <w:rPr>
                <w:sz w:val="16"/>
              </w:rPr>
              <w:t>281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4 of 4</w:t>
            </w:r>
          </w:p>
        </w:tc>
        <w:tc>
          <w:tcPr>
            <w:tcW w:type="dxa" w:w="979"/>
          </w:tcPr>
          <w:p>
            <w:pPr>
              <w:spacing w:after="0"/>
              <w:jc w:val="right"/>
            </w:pPr>
            <w:r>
              <w:rPr>
                <w:sz w:val="16"/>
              </w:rPr>
              <w:t>59.7</w:t>
            </w:r>
          </w:p>
        </w:tc>
        <w:tc>
          <w:tcPr>
            <w:tcW w:type="dxa" w:w="744"/>
          </w:tcPr>
          <w:p>
            <w:pPr>
              <w:spacing w:after="0"/>
              <w:jc w:val="right"/>
            </w:pPr>
            <w:r>
              <w:rPr>
                <w:sz w:val="16"/>
              </w:rPr>
              <w:t>66.3</w:t>
            </w:r>
          </w:p>
        </w:tc>
        <w:tc>
          <w:tcPr>
            <w:tcW w:type="dxa" w:w="710"/>
          </w:tcPr>
          <w:p>
            <w:pPr>
              <w:spacing w:after="0"/>
              <w:jc w:val="right"/>
            </w:pPr>
            <w:r>
              <w:rPr>
                <w:sz w:val="16"/>
              </w:rPr>
              <w:t>71.5</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4 of 4</w:t>
            </w:r>
          </w:p>
        </w:tc>
        <w:tc>
          <w:tcPr>
            <w:tcW w:type="dxa" w:w="979"/>
          </w:tcPr>
          <w:p>
            <w:pPr>
              <w:spacing w:after="0"/>
              <w:jc w:val="right"/>
            </w:pPr>
            <w:r>
              <w:rPr>
                <w:sz w:val="16"/>
              </w:rPr>
              <w:t>95.5</w:t>
            </w:r>
          </w:p>
        </w:tc>
        <w:tc>
          <w:tcPr>
            <w:tcW w:type="dxa" w:w="744"/>
          </w:tcPr>
          <w:p>
            <w:pPr>
              <w:spacing w:after="0"/>
              <w:jc w:val="right"/>
            </w:pPr>
            <w:r>
              <w:rPr>
                <w:sz w:val="16"/>
              </w:rPr>
              <w:t>96.8</w:t>
            </w:r>
          </w:p>
        </w:tc>
        <w:tc>
          <w:tcPr>
            <w:tcW w:type="dxa" w:w="710"/>
          </w:tcPr>
          <w:p>
            <w:pPr>
              <w:spacing w:after="0"/>
              <w:jc w:val="right"/>
            </w:pPr>
            <w:r>
              <w:rPr>
                <w:sz w:val="16"/>
              </w:rPr>
              <w:t>98.3</w:t>
            </w:r>
          </w:p>
        </w:tc>
        <w:tc>
          <w:tcPr>
            <w:tcW w:type="dxa" w:w="2211"/>
          </w:tcPr>
          <w:p>
            <w:pPr>
              <w:spacing w:after="0"/>
              <w:jc w:val="left"/>
            </w:pPr>
            <w:r>
              <w:rPr>
                <w:sz w:val="16"/>
              </w:rPr>
              <w:t>Relatively High 2, 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4 of 4</w:t>
            </w:r>
          </w:p>
        </w:tc>
        <w:tc>
          <w:tcPr>
            <w:tcW w:type="dxa" w:w="979"/>
          </w:tcPr>
          <w:p>
            <w:pPr>
              <w:spacing w:after="0"/>
              <w:jc w:val="right"/>
            </w:pPr>
            <w:r>
              <w:rPr>
                <w:sz w:val="16"/>
              </w:rPr>
              <w:t>30.2</w:t>
            </w:r>
          </w:p>
        </w:tc>
        <w:tc>
          <w:tcPr>
            <w:tcW w:type="dxa" w:w="744"/>
          </w:tcPr>
          <w:p>
            <w:pPr>
              <w:spacing w:after="0"/>
              <w:jc w:val="right"/>
            </w:pPr>
            <w:r>
              <w:rPr>
                <w:sz w:val="16"/>
              </w:rPr>
              <w:t>34.5</w:t>
            </w:r>
          </w:p>
        </w:tc>
        <w:tc>
          <w:tcPr>
            <w:tcW w:type="dxa" w:w="710"/>
          </w:tcPr>
          <w:p>
            <w:pPr>
              <w:spacing w:after="0"/>
              <w:jc w:val="right"/>
            </w:pPr>
            <w:r>
              <w:rPr>
                <w:sz w:val="16"/>
              </w:rPr>
              <w:t>38.2</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4 of 4</w:t>
            </w:r>
          </w:p>
        </w:tc>
        <w:tc>
          <w:tcPr>
            <w:tcW w:type="dxa" w:w="979"/>
          </w:tcPr>
          <w:p>
            <w:pPr>
              <w:spacing w:after="0"/>
              <w:jc w:val="right"/>
            </w:pPr>
            <w:r>
              <w:rPr>
                <w:sz w:val="16"/>
              </w:rPr>
              <w:t>95.8</w:t>
            </w:r>
          </w:p>
        </w:tc>
        <w:tc>
          <w:tcPr>
            <w:tcW w:type="dxa" w:w="744"/>
          </w:tcPr>
          <w:p>
            <w:pPr>
              <w:spacing w:after="0"/>
              <w:jc w:val="right"/>
            </w:pPr>
            <w:r>
              <w:rPr>
                <w:sz w:val="16"/>
              </w:rPr>
              <w:t>96.0</w:t>
            </w:r>
          </w:p>
        </w:tc>
        <w:tc>
          <w:tcPr>
            <w:tcW w:type="dxa" w:w="710"/>
          </w:tcPr>
          <w:p>
            <w:pPr>
              <w:spacing w:after="0"/>
              <w:jc w:val="right"/>
            </w:pPr>
            <w:r>
              <w:rPr>
                <w:sz w:val="16"/>
              </w:rPr>
              <w:t>96.5</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4 of 4</w:t>
            </w:r>
          </w:p>
        </w:tc>
        <w:tc>
          <w:tcPr>
            <w:tcW w:type="dxa" w:w="979"/>
          </w:tcPr>
          <w:p>
            <w:pPr>
              <w:spacing w:after="0"/>
              <w:jc w:val="right"/>
            </w:pPr>
            <w:r>
              <w:rPr>
                <w:sz w:val="16"/>
              </w:rPr>
              <w:t>75.8</w:t>
            </w:r>
          </w:p>
        </w:tc>
        <w:tc>
          <w:tcPr>
            <w:tcW w:type="dxa" w:w="744"/>
          </w:tcPr>
          <w:p>
            <w:pPr>
              <w:spacing w:after="0"/>
              <w:jc w:val="right"/>
            </w:pPr>
            <w:r>
              <w:rPr>
                <w:sz w:val="16"/>
              </w:rPr>
              <w:t>81.1</w:t>
            </w:r>
          </w:p>
        </w:tc>
        <w:tc>
          <w:tcPr>
            <w:tcW w:type="dxa" w:w="710"/>
          </w:tcPr>
          <w:p>
            <w:pPr>
              <w:spacing w:after="0"/>
              <w:jc w:val="right"/>
            </w:pPr>
            <w:r>
              <w:rPr>
                <w:sz w:val="16"/>
              </w:rPr>
              <w:t>84.1</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4 of 4</w:t>
            </w:r>
          </w:p>
        </w:tc>
        <w:tc>
          <w:tcPr>
            <w:tcW w:type="dxa" w:w="979"/>
          </w:tcPr>
          <w:p>
            <w:pPr>
              <w:spacing w:after="0"/>
              <w:jc w:val="right"/>
            </w:pPr>
            <w:r>
              <w:rPr>
                <w:sz w:val="16"/>
              </w:rPr>
              <w:t>30.5</w:t>
            </w:r>
          </w:p>
        </w:tc>
        <w:tc>
          <w:tcPr>
            <w:tcW w:type="dxa" w:w="744"/>
          </w:tcPr>
          <w:p>
            <w:pPr>
              <w:spacing w:after="0"/>
              <w:jc w:val="right"/>
            </w:pPr>
            <w:r>
              <w:rPr>
                <w:sz w:val="16"/>
              </w:rPr>
              <w:t>31.1</w:t>
            </w:r>
          </w:p>
        </w:tc>
        <w:tc>
          <w:tcPr>
            <w:tcW w:type="dxa" w:w="710"/>
          </w:tcPr>
          <w:p>
            <w:pPr>
              <w:spacing w:after="0"/>
              <w:jc w:val="right"/>
            </w:pPr>
            <w:r>
              <w:rPr>
                <w:sz w:val="16"/>
              </w:rPr>
              <w:t>33.1</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4 of 4</w:t>
            </w:r>
          </w:p>
        </w:tc>
        <w:tc>
          <w:tcPr>
            <w:tcW w:type="dxa" w:w="979"/>
          </w:tcPr>
          <w:p>
            <w:pPr>
              <w:spacing w:after="0"/>
              <w:jc w:val="right"/>
            </w:pPr>
            <w:r>
              <w:rPr>
                <w:sz w:val="16"/>
              </w:rPr>
              <w:t>82.8</w:t>
            </w:r>
          </w:p>
        </w:tc>
        <w:tc>
          <w:tcPr>
            <w:tcW w:type="dxa" w:w="744"/>
          </w:tcPr>
          <w:p>
            <w:pPr>
              <w:spacing w:after="0"/>
              <w:jc w:val="right"/>
            </w:pPr>
            <w:r>
              <w:rPr>
                <w:sz w:val="16"/>
              </w:rPr>
              <w:t>83.2</w:t>
            </w:r>
          </w:p>
        </w:tc>
        <w:tc>
          <w:tcPr>
            <w:tcW w:type="dxa" w:w="710"/>
          </w:tcPr>
          <w:p>
            <w:pPr>
              <w:spacing w:after="0"/>
              <w:jc w:val="right"/>
            </w:pPr>
            <w:r>
              <w:rPr>
                <w:sz w:val="16"/>
              </w:rPr>
              <w:t>84.8</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4 of 4</w:t>
            </w:r>
          </w:p>
        </w:tc>
        <w:tc>
          <w:tcPr>
            <w:tcW w:type="dxa" w:w="979"/>
          </w:tcPr>
          <w:p>
            <w:pPr>
              <w:spacing w:after="0"/>
              <w:jc w:val="right"/>
            </w:pPr>
            <w:r>
              <w:rPr>
                <w:sz w:val="16"/>
              </w:rPr>
              <w:t>75.4</w:t>
            </w:r>
          </w:p>
        </w:tc>
        <w:tc>
          <w:tcPr>
            <w:tcW w:type="dxa" w:w="744"/>
          </w:tcPr>
          <w:p>
            <w:pPr>
              <w:spacing w:after="0"/>
              <w:jc w:val="right"/>
            </w:pPr>
            <w:r>
              <w:rPr>
                <w:sz w:val="16"/>
              </w:rPr>
              <w:t>80.9</w:t>
            </w:r>
          </w:p>
        </w:tc>
        <w:tc>
          <w:tcPr>
            <w:tcW w:type="dxa" w:w="710"/>
          </w:tcPr>
          <w:p>
            <w:pPr>
              <w:spacing w:after="0"/>
              <w:jc w:val="right"/>
            </w:pPr>
            <w:r>
              <w:rPr>
                <w:sz w:val="16"/>
              </w:rPr>
              <w:t>83.1</w:t>
            </w:r>
          </w:p>
        </w:tc>
        <w:tc>
          <w:tcPr>
            <w:tcW w:type="dxa" w:w="2211"/>
          </w:tcPr>
          <w:p>
            <w:pPr>
              <w:spacing w:after="0"/>
              <w:jc w:val="left"/>
            </w:pPr>
            <w:r>
              <w:rPr>
                <w:sz w:val="16"/>
              </w:rPr>
              <w:t>Relatively High 3,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4 of 4</w:t>
            </w:r>
          </w:p>
        </w:tc>
        <w:tc>
          <w:tcPr>
            <w:tcW w:type="dxa" w:w="979"/>
          </w:tcPr>
          <w:p>
            <w:pPr>
              <w:spacing w:after="0"/>
              <w:jc w:val="right"/>
            </w:pPr>
            <w:r>
              <w:rPr>
                <w:sz w:val="16"/>
              </w:rPr>
              <w:t>93.4</w:t>
            </w:r>
          </w:p>
        </w:tc>
        <w:tc>
          <w:tcPr>
            <w:tcW w:type="dxa" w:w="744"/>
          </w:tcPr>
          <w:p>
            <w:pPr>
              <w:spacing w:after="0"/>
              <w:jc w:val="right"/>
            </w:pPr>
            <w:r>
              <w:rPr>
                <w:sz w:val="16"/>
              </w:rPr>
              <w:t>94.0</w:t>
            </w:r>
          </w:p>
        </w:tc>
        <w:tc>
          <w:tcPr>
            <w:tcW w:type="dxa" w:w="710"/>
          </w:tcPr>
          <w:p>
            <w:pPr>
              <w:spacing w:after="0"/>
              <w:jc w:val="right"/>
            </w:pPr>
            <w:r>
              <w:rPr>
                <w:sz w:val="16"/>
              </w:rPr>
              <w:t>95.2</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4 of 4</w:t>
            </w:r>
          </w:p>
        </w:tc>
        <w:tc>
          <w:tcPr>
            <w:tcW w:type="dxa" w:w="979"/>
          </w:tcPr>
          <w:p>
            <w:pPr>
              <w:spacing w:after="0"/>
              <w:jc w:val="right"/>
            </w:pPr>
            <w:r>
              <w:rPr>
                <w:sz w:val="16"/>
              </w:rPr>
              <w:t>57.4</w:t>
            </w:r>
          </w:p>
        </w:tc>
        <w:tc>
          <w:tcPr>
            <w:tcW w:type="dxa" w:w="744"/>
          </w:tcPr>
          <w:p>
            <w:pPr>
              <w:spacing w:after="0"/>
              <w:jc w:val="right"/>
            </w:pPr>
            <w:r>
              <w:rPr>
                <w:sz w:val="16"/>
              </w:rPr>
              <w:t>63.3</w:t>
            </w:r>
          </w:p>
        </w:tc>
        <w:tc>
          <w:tcPr>
            <w:tcW w:type="dxa" w:w="710"/>
          </w:tcPr>
          <w:p>
            <w:pPr>
              <w:spacing w:after="0"/>
              <w:jc w:val="right"/>
            </w:pPr>
            <w:r>
              <w:rPr>
                <w:sz w:val="16"/>
              </w:rPr>
              <w:t>67.8</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4 of 4</w:t>
            </w:r>
          </w:p>
        </w:tc>
        <w:tc>
          <w:tcPr>
            <w:tcW w:type="dxa" w:w="979"/>
          </w:tcPr>
          <w:p>
            <w:pPr>
              <w:spacing w:after="0"/>
              <w:jc w:val="right"/>
            </w:pPr>
            <w:r>
              <w:rPr>
                <w:sz w:val="16"/>
              </w:rPr>
              <w:t>99.3</w:t>
            </w:r>
          </w:p>
        </w:tc>
        <w:tc>
          <w:tcPr>
            <w:tcW w:type="dxa" w:w="744"/>
          </w:tcPr>
          <w:p>
            <w:pPr>
              <w:spacing w:after="0"/>
              <w:jc w:val="right"/>
            </w:pPr>
            <w:r>
              <w:rPr>
                <w:sz w:val="16"/>
              </w:rPr>
              <w:t>99.5</w:t>
            </w:r>
          </w:p>
        </w:tc>
        <w:tc>
          <w:tcPr>
            <w:tcW w:type="dxa" w:w="710"/>
          </w:tcPr>
          <w:p>
            <w:pPr>
              <w:spacing w:after="0"/>
              <w:jc w:val="right"/>
            </w:pPr>
            <w:r>
              <w:rPr>
                <w:sz w:val="16"/>
              </w:rPr>
              <w:t>99.5</w:t>
            </w:r>
          </w:p>
        </w:tc>
        <w:tc>
          <w:tcPr>
            <w:tcW w:type="dxa" w:w="2211"/>
          </w:tcPr>
          <w:p>
            <w:pPr>
              <w:spacing w:after="0"/>
              <w:jc w:val="left"/>
            </w:pPr>
            <w:r>
              <w:rPr>
                <w:sz w:val="16"/>
              </w:rPr>
              <w:t>Very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4 of 4</w:t>
            </w:r>
          </w:p>
        </w:tc>
        <w:tc>
          <w:tcPr>
            <w:tcW w:type="dxa" w:w="979"/>
          </w:tcPr>
          <w:p>
            <w:pPr>
              <w:spacing w:after="0"/>
              <w:jc w:val="right"/>
            </w:pPr>
            <w:r>
              <w:rPr>
                <w:sz w:val="16"/>
              </w:rPr>
              <w:t>95.0</w:t>
            </w:r>
          </w:p>
        </w:tc>
        <w:tc>
          <w:tcPr>
            <w:tcW w:type="dxa" w:w="744"/>
          </w:tcPr>
          <w:p>
            <w:pPr>
              <w:spacing w:after="0"/>
              <w:jc w:val="right"/>
            </w:pPr>
            <w:r>
              <w:rPr>
                <w:sz w:val="16"/>
              </w:rPr>
              <w:t>95.1</w:t>
            </w:r>
          </w:p>
        </w:tc>
        <w:tc>
          <w:tcPr>
            <w:tcW w:type="dxa" w:w="710"/>
          </w:tcPr>
          <w:p>
            <w:pPr>
              <w:spacing w:after="0"/>
              <w:jc w:val="right"/>
            </w:pPr>
            <w:r>
              <w:rPr>
                <w:sz w:val="16"/>
              </w:rPr>
              <w:t>96.3</w:t>
            </w:r>
          </w:p>
        </w:tc>
        <w:tc>
          <w:tcPr>
            <w:tcW w:type="dxa" w:w="2211"/>
          </w:tcPr>
          <w:p>
            <w:pPr>
              <w:spacing w:after="0"/>
              <w:jc w:val="left"/>
            </w:pPr>
            <w:r>
              <w:rPr>
                <w:sz w:val="16"/>
              </w:rPr>
              <w:t>Very High 4</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4 of 4</w:t>
            </w:r>
          </w:p>
        </w:tc>
        <w:tc>
          <w:tcPr>
            <w:tcW w:type="dxa" w:w="979"/>
          </w:tcPr>
          <w:p>
            <w:pPr>
              <w:spacing w:after="0"/>
              <w:jc w:val="right"/>
            </w:pPr>
            <w:r>
              <w:rPr>
                <w:sz w:val="16"/>
              </w:rPr>
              <w:t>85.4</w:t>
            </w:r>
          </w:p>
        </w:tc>
        <w:tc>
          <w:tcPr>
            <w:tcW w:type="dxa" w:w="744"/>
          </w:tcPr>
          <w:p>
            <w:pPr>
              <w:spacing w:after="0"/>
              <w:jc w:val="right"/>
            </w:pPr>
            <w:r>
              <w:rPr>
                <w:sz w:val="16"/>
              </w:rPr>
              <w:t>90.0</w:t>
            </w:r>
          </w:p>
        </w:tc>
        <w:tc>
          <w:tcPr>
            <w:tcW w:type="dxa" w:w="710"/>
          </w:tcPr>
          <w:p>
            <w:pPr>
              <w:spacing w:after="0"/>
              <w:jc w:val="right"/>
            </w:pPr>
            <w:r>
              <w:rPr>
                <w:sz w:val="16"/>
              </w:rPr>
              <w:t>90.8</w:t>
            </w:r>
          </w:p>
        </w:tc>
        <w:tc>
          <w:tcPr>
            <w:tcW w:type="dxa" w:w="2211"/>
          </w:tcPr>
          <w:p>
            <w:pPr>
              <w:spacing w:after="0"/>
              <w:jc w:val="left"/>
            </w:pPr>
            <w:r>
              <w:rPr>
                <w:sz w:val="16"/>
              </w:rPr>
              <w:t>Relatively Moderate 3, Relatively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4 of 4</w:t>
            </w:r>
          </w:p>
        </w:tc>
        <w:tc>
          <w:tcPr>
            <w:tcW w:type="dxa" w:w="979"/>
          </w:tcPr>
          <w:p>
            <w:pPr>
              <w:spacing w:after="0"/>
              <w:jc w:val="right"/>
            </w:pPr>
            <w:r>
              <w:rPr>
                <w:sz w:val="16"/>
              </w:rPr>
              <w:t>91.2</w:t>
            </w:r>
          </w:p>
        </w:tc>
        <w:tc>
          <w:tcPr>
            <w:tcW w:type="dxa" w:w="744"/>
          </w:tcPr>
          <w:p>
            <w:pPr>
              <w:spacing w:after="0"/>
              <w:jc w:val="right"/>
            </w:pPr>
            <w:r>
              <w:rPr>
                <w:sz w:val="16"/>
              </w:rPr>
              <w:t>92.9</w:t>
            </w:r>
          </w:p>
        </w:tc>
        <w:tc>
          <w:tcPr>
            <w:tcW w:type="dxa" w:w="710"/>
          </w:tcPr>
          <w:p>
            <w:pPr>
              <w:spacing w:after="0"/>
              <w:jc w:val="right"/>
            </w:pPr>
            <w:r>
              <w:rPr>
                <w:sz w:val="16"/>
              </w:rPr>
              <w:t>94.2</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1"/>
        <w:gridCol w:w="748"/>
        <w:gridCol w:w="2713"/>
        <w:gridCol w:w="2320"/>
        <w:gridCol w:w="1632"/>
        <w:gridCol w:w="2124"/>
        <w:gridCol w:w="2844"/>
      </w:tblGrid>
      <w:tr>
        <w:trPr>
          <w:cantSplit/>
          <w:tblHeader/>
        </w:trPr>
        <w:tc>
          <w:tcPr>
            <w:tcW w:type="dxa" w:w="1731"/>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713"/>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44"/>
            <w:shd w:val="clear" w:color="auto" w:fill="E8E8E8"/>
          </w:tcPr>
          <w:p>
            <w:pPr>
              <w:spacing w:after="0"/>
              <w:jc w:val="left"/>
            </w:pPr>
            <w:r>
              <w:rPr>
                <w:b/>
                <w:sz w:val="16"/>
              </w:rPr>
              <w:t>Notes</w:t>
            </w:r>
          </w:p>
        </w:tc>
      </w:tr>
      <w:tr>
        <w:trPr>
          <w:cantSplit/>
        </w:trPr>
        <w:tc>
          <w:tcPr>
            <w:tcW w:type="dxa" w:w="1731"/>
          </w:tcPr>
          <w:p>
            <w:pPr>
              <w:spacing w:after="0"/>
              <w:jc w:val="left"/>
            </w:pPr>
            <w:r>
              <w:rPr>
                <w:sz w:val="16"/>
              </w:rPr>
              <w:t>Iowa County</w:t>
            </w:r>
          </w:p>
        </w:tc>
        <w:tc>
          <w:tcPr>
            <w:tcW w:type="dxa" w:w="748"/>
          </w:tcPr>
          <w:p>
            <w:pPr>
              <w:spacing w:after="0"/>
              <w:jc w:val="left"/>
            </w:pPr>
            <w:r>
              <w:rPr>
                <w:sz w:val="16"/>
              </w:rPr>
              <w:t>County</w:t>
            </w:r>
          </w:p>
        </w:tc>
        <w:tc>
          <w:tcPr>
            <w:tcW w:type="dxa" w:w="2713"/>
          </w:tcPr>
          <w:p>
            <w:pPr>
              <w:spacing w:after="0"/>
              <w:jc w:val="left"/>
            </w:pPr>
            <w:r>
              <w:rPr>
                <w:sz w:val="16"/>
              </w:rPr>
              <w:t>No approved plan on record</w:t>
            </w:r>
          </w:p>
        </w:tc>
        <w:tc>
          <w:tcPr>
            <w:tcW w:type="dxa" w:w="2320"/>
          </w:tcPr>
          <w:p>
            <w:pPr>
              <w:spacing w:after="0"/>
              <w:jc w:val="right"/>
            </w:pPr>
            <w:r>
              <w:rPr>
                <w:sz w:val="16"/>
              </w:rPr>
              <w:t>FMA RL 0, SRL 0; any 3</w:t>
            </w:r>
          </w:p>
        </w:tc>
        <w:tc>
          <w:tcPr>
            <w:tcW w:type="dxa" w:w="1632"/>
          </w:tcPr>
          <w:p>
            <w:pPr>
              <w:spacing w:after="0"/>
              <w:jc w:val="right"/>
            </w:pPr>
            <w:r>
              <w:rPr>
                <w:sz w:val="16"/>
              </w:rPr>
              <w:t>$41,172.87</w:t>
            </w:r>
          </w:p>
        </w:tc>
        <w:tc>
          <w:tcPr>
            <w:tcW w:type="dxa" w:w="2124"/>
          </w:tcPr>
          <w:p>
            <w:pPr>
              <w:spacing w:after="0"/>
              <w:jc w:val="right"/>
            </w:pPr>
            <w:r>
              <w:rPr>
                <w:sz w:val="16"/>
              </w:rPr>
              <w:t>0; no approved plan</w:t>
            </w:r>
          </w:p>
        </w:tc>
        <w:tc>
          <w:tcPr>
            <w:tcW w:type="dxa" w:w="2844"/>
          </w:tcPr>
          <w:p>
            <w:pPr>
              <w:spacing w:after="0"/>
              <w:jc w:val="left"/>
            </w:pPr>
            <w:r>
              <w:rPr>
                <w:sz w:val="16"/>
              </w:rPr>
              <w:t>Includes $10,758.67 for declarations not counted as hazard incidents (DR-4483-IA).</w:t>
            </w:r>
          </w:p>
        </w:tc>
      </w:tr>
      <w:tr>
        <w:trPr>
          <w:cantSplit/>
        </w:trPr>
        <w:tc>
          <w:tcPr>
            <w:tcW w:type="dxa" w:w="1731"/>
          </w:tcPr>
          <w:p>
            <w:pPr>
              <w:spacing w:after="0"/>
              <w:jc w:val="left"/>
            </w:pPr>
            <w:r>
              <w:rPr>
                <w:sz w:val="16"/>
              </w:rPr>
              <w:t>Ladora city</w:t>
            </w:r>
          </w:p>
        </w:tc>
        <w:tc>
          <w:tcPr>
            <w:tcW w:type="dxa" w:w="748"/>
          </w:tcPr>
          <w:p>
            <w:pPr>
              <w:spacing w:after="0"/>
              <w:jc w:val="left"/>
            </w:pPr>
            <w:r>
              <w:rPr>
                <w:sz w:val="16"/>
              </w:rPr>
              <w:t>City</w:t>
            </w:r>
          </w:p>
        </w:tc>
        <w:tc>
          <w:tcPr>
            <w:tcW w:type="dxa" w:w="2713"/>
          </w:tcPr>
          <w:p>
            <w:pPr>
              <w:spacing w:after="0"/>
              <w:jc w:val="left"/>
            </w:pPr>
            <w:r>
              <w:rPr>
                <w:sz w:val="16"/>
              </w:rPr>
              <w:t>No approved plan on record</w:t>
            </w:r>
          </w:p>
        </w:tc>
        <w:tc>
          <w:tcPr>
            <w:tcW w:type="dxa" w:w="2320"/>
          </w:tcPr>
          <w:p>
            <w:pPr>
              <w:spacing w:after="0"/>
              <w:jc w:val="right"/>
            </w:pPr>
            <w:r>
              <w:rPr>
                <w:sz w:val="16"/>
              </w:rPr>
              <w:t>FMA RL 0, SRL 0; any 0</w:t>
            </w:r>
          </w:p>
        </w:tc>
        <w:tc>
          <w:tcPr>
            <w:tcW w:type="dxa" w:w="1632"/>
          </w:tcPr>
          <w:p>
            <w:pPr>
              <w:spacing w:after="0"/>
              <w:jc w:val="right"/>
            </w:pPr>
            <w:r>
              <w:rPr>
                <w:sz w:val="16"/>
              </w:rPr>
              <w:t>$38,233.82</w:t>
            </w:r>
          </w:p>
        </w:tc>
        <w:tc>
          <w:tcPr>
            <w:tcW w:type="dxa" w:w="2124"/>
          </w:tcPr>
          <w:p>
            <w:pPr>
              <w:spacing w:after="0"/>
              <w:jc w:val="right"/>
            </w:pPr>
            <w:r>
              <w:rPr>
                <w:sz w:val="16"/>
              </w:rPr>
              <w:t>26; no approved plan</w:t>
            </w:r>
          </w:p>
        </w:tc>
        <w:tc>
          <w:tcPr>
            <w:tcW w:type="dxa" w:w="2844"/>
          </w:tcPr>
          <w:p>
            <w:pPr>
              <w:spacing w:after="0"/>
              <w:jc w:val="left"/>
            </w:pPr>
            <w:r>
              <w:rPr>
                <w:sz w:val="16"/>
              </w:rPr>
              <w:t>Includes $6,599.02 for declarations not counted as hazard incidents (DR-4557-IA).</w:t>
            </w:r>
          </w:p>
        </w:tc>
      </w:tr>
      <w:tr>
        <w:trPr>
          <w:cantSplit/>
        </w:trPr>
        <w:tc>
          <w:tcPr>
            <w:tcW w:type="dxa" w:w="1731"/>
          </w:tcPr>
          <w:p>
            <w:pPr>
              <w:spacing w:after="0"/>
              <w:jc w:val="left"/>
            </w:pPr>
            <w:r>
              <w:rPr>
                <w:sz w:val="16"/>
              </w:rPr>
              <w:t>Marengo city</w:t>
            </w:r>
          </w:p>
        </w:tc>
        <w:tc>
          <w:tcPr>
            <w:tcW w:type="dxa" w:w="748"/>
          </w:tcPr>
          <w:p>
            <w:pPr>
              <w:spacing w:after="0"/>
              <w:jc w:val="left"/>
            </w:pPr>
            <w:r>
              <w:rPr>
                <w:sz w:val="16"/>
              </w:rPr>
              <w:t>City</w:t>
            </w:r>
          </w:p>
        </w:tc>
        <w:tc>
          <w:tcPr>
            <w:tcW w:type="dxa" w:w="2713"/>
          </w:tcPr>
          <w:p>
            <w:pPr>
              <w:spacing w:after="0"/>
              <w:jc w:val="left"/>
            </w:pPr>
            <w:r>
              <w:rPr>
                <w:sz w:val="16"/>
              </w:rPr>
              <w:t>No approved plan on record</w:t>
            </w:r>
          </w:p>
        </w:tc>
        <w:tc>
          <w:tcPr>
            <w:tcW w:type="dxa" w:w="2320"/>
          </w:tcPr>
          <w:p>
            <w:pPr>
              <w:spacing w:after="0"/>
              <w:jc w:val="right"/>
            </w:pPr>
            <w:r>
              <w:rPr>
                <w:sz w:val="16"/>
              </w:rPr>
              <w:t>FMA RL 0, SRL 0; any 0</w:t>
            </w:r>
          </w:p>
        </w:tc>
        <w:tc>
          <w:tcPr>
            <w:tcW w:type="dxa" w:w="1632"/>
          </w:tcPr>
          <w:p>
            <w:pPr>
              <w:spacing w:after="0"/>
              <w:jc w:val="right"/>
            </w:pPr>
            <w:r>
              <w:rPr>
                <w:sz w:val="16"/>
              </w:rPr>
              <w:t>$222,426.72</w:t>
            </w:r>
          </w:p>
        </w:tc>
        <w:tc>
          <w:tcPr>
            <w:tcW w:type="dxa" w:w="2124"/>
          </w:tcPr>
          <w:p>
            <w:pPr>
              <w:spacing w:after="0"/>
              <w:jc w:val="right"/>
            </w:pPr>
            <w:r>
              <w:rPr>
                <w:sz w:val="16"/>
              </w:rPr>
              <w:t>52; no approved plan</w:t>
            </w:r>
          </w:p>
        </w:tc>
        <w:tc>
          <w:tcPr>
            <w:tcW w:type="dxa" w:w="2844"/>
          </w:tcPr>
          <w:p>
            <w:pPr>
              <w:spacing w:after="0"/>
              <w:jc w:val="left"/>
            </w:pPr>
            <w:r>
              <w:rPr>
                <w:sz w:val="16"/>
              </w:rPr>
              <w:t>Includes $84,503.90 for declarations not counted as hazard incidents (DR-4557-IA).</w:t>
            </w:r>
          </w:p>
        </w:tc>
      </w:tr>
      <w:tr>
        <w:trPr>
          <w:cantSplit/>
        </w:trPr>
        <w:tc>
          <w:tcPr>
            <w:tcW w:type="dxa" w:w="1731"/>
          </w:tcPr>
          <w:p>
            <w:pPr>
              <w:spacing w:after="0"/>
              <w:jc w:val="left"/>
            </w:pPr>
            <w:r>
              <w:rPr>
                <w:sz w:val="16"/>
              </w:rPr>
              <w:t>Millersburg city</w:t>
            </w:r>
          </w:p>
        </w:tc>
        <w:tc>
          <w:tcPr>
            <w:tcW w:type="dxa" w:w="748"/>
          </w:tcPr>
          <w:p>
            <w:pPr>
              <w:spacing w:after="0"/>
              <w:jc w:val="left"/>
            </w:pPr>
            <w:r>
              <w:rPr>
                <w:sz w:val="16"/>
              </w:rPr>
              <w:t>City</w:t>
            </w:r>
          </w:p>
        </w:tc>
        <w:tc>
          <w:tcPr>
            <w:tcW w:type="dxa" w:w="2713"/>
          </w:tcPr>
          <w:p>
            <w:pPr>
              <w:spacing w:after="0"/>
              <w:jc w:val="left"/>
            </w:pPr>
            <w:r>
              <w:rPr>
                <w:sz w:val="16"/>
              </w:rPr>
              <w:t>No approved plan on record</w:t>
            </w:r>
          </w:p>
        </w:tc>
        <w:tc>
          <w:tcPr>
            <w:tcW w:type="dxa" w:w="2320"/>
          </w:tcPr>
          <w:p>
            <w:pPr>
              <w:spacing w:after="0"/>
              <w:jc w:val="right"/>
            </w:pPr>
            <w:r>
              <w:rPr>
                <w:sz w:val="16"/>
              </w:rPr>
              <w:t>FMA RL 0, SRL 0; any 0</w:t>
            </w:r>
          </w:p>
        </w:tc>
        <w:tc>
          <w:tcPr>
            <w:tcW w:type="dxa" w:w="1632"/>
          </w:tcPr>
          <w:p>
            <w:pPr>
              <w:spacing w:after="0"/>
              <w:jc w:val="right"/>
            </w:pPr>
            <w:r>
              <w:rPr>
                <w:sz w:val="16"/>
              </w:rPr>
              <w:t>$1,350</w:t>
            </w:r>
          </w:p>
        </w:tc>
        <w:tc>
          <w:tcPr>
            <w:tcW w:type="dxa" w:w="2124"/>
          </w:tcPr>
          <w:p>
            <w:pPr>
              <w:spacing w:after="0"/>
              <w:jc w:val="right"/>
            </w:pPr>
            <w:r>
              <w:rPr>
                <w:sz w:val="16"/>
              </w:rPr>
              <w:t>22; no approved plan</w:t>
            </w:r>
          </w:p>
        </w:tc>
        <w:tc>
          <w:tcPr>
            <w:tcW w:type="dxa" w:w="2844"/>
          </w:tcPr>
          <w:p>
            <w:pPr>
              <w:spacing w:after="0"/>
              <w:jc w:val="left"/>
            </w:pPr>
          </w:p>
        </w:tc>
      </w:tr>
      <w:tr>
        <w:trPr>
          <w:cantSplit/>
        </w:trPr>
        <w:tc>
          <w:tcPr>
            <w:tcW w:type="dxa" w:w="1731"/>
          </w:tcPr>
          <w:p>
            <w:pPr>
              <w:spacing w:after="0"/>
              <w:jc w:val="left"/>
            </w:pPr>
            <w:r>
              <w:rPr>
                <w:sz w:val="16"/>
              </w:rPr>
              <w:t>North English city</w:t>
            </w:r>
          </w:p>
        </w:tc>
        <w:tc>
          <w:tcPr>
            <w:tcW w:type="dxa" w:w="748"/>
          </w:tcPr>
          <w:p>
            <w:pPr>
              <w:spacing w:after="0"/>
              <w:jc w:val="left"/>
            </w:pPr>
            <w:r>
              <w:rPr>
                <w:sz w:val="16"/>
              </w:rPr>
              <w:t>City</w:t>
            </w:r>
          </w:p>
        </w:tc>
        <w:tc>
          <w:tcPr>
            <w:tcW w:type="dxa" w:w="2713"/>
          </w:tcPr>
          <w:p>
            <w:pPr>
              <w:spacing w:after="0"/>
              <w:jc w:val="left"/>
            </w:pPr>
            <w:r>
              <w:rPr>
                <w:sz w:val="16"/>
              </w:rPr>
              <w:t>No approved plan on record</w:t>
            </w:r>
          </w:p>
        </w:tc>
        <w:tc>
          <w:tcPr>
            <w:tcW w:type="dxa" w:w="2320"/>
          </w:tcPr>
          <w:p>
            <w:pPr>
              <w:spacing w:after="0"/>
              <w:jc w:val="right"/>
            </w:pPr>
            <w:r>
              <w:rPr>
                <w:sz w:val="16"/>
              </w:rPr>
              <w:t>FMA RL 0, SRL 0; any 0</w:t>
            </w:r>
          </w:p>
        </w:tc>
        <w:tc>
          <w:tcPr>
            <w:tcW w:type="dxa" w:w="1632"/>
          </w:tcPr>
          <w:p>
            <w:pPr>
              <w:spacing w:after="0"/>
              <w:jc w:val="right"/>
            </w:pPr>
            <w:r>
              <w:rPr>
                <w:sz w:val="16"/>
              </w:rPr>
              <w:t>$19,273.51</w:t>
            </w:r>
          </w:p>
        </w:tc>
        <w:tc>
          <w:tcPr>
            <w:tcW w:type="dxa" w:w="2124"/>
          </w:tcPr>
          <w:p>
            <w:pPr>
              <w:spacing w:after="0"/>
              <w:jc w:val="right"/>
            </w:pPr>
            <w:r>
              <w:rPr>
                <w:sz w:val="16"/>
              </w:rPr>
              <w:t>29; no approved plan</w:t>
            </w:r>
          </w:p>
        </w:tc>
        <w:tc>
          <w:tcPr>
            <w:tcW w:type="dxa" w:w="2844"/>
          </w:tcPr>
          <w:p>
            <w:pPr>
              <w:spacing w:after="0"/>
              <w:jc w:val="left"/>
            </w:pPr>
          </w:p>
        </w:tc>
      </w:tr>
      <w:tr>
        <w:trPr>
          <w:cantSplit/>
        </w:trPr>
        <w:tc>
          <w:tcPr>
            <w:tcW w:type="dxa" w:w="1731"/>
          </w:tcPr>
          <w:p>
            <w:pPr>
              <w:spacing w:after="0"/>
              <w:jc w:val="left"/>
            </w:pPr>
            <w:r>
              <w:rPr>
                <w:sz w:val="16"/>
              </w:rPr>
              <w:t>Parnell city</w:t>
            </w:r>
          </w:p>
        </w:tc>
        <w:tc>
          <w:tcPr>
            <w:tcW w:type="dxa" w:w="748"/>
          </w:tcPr>
          <w:p>
            <w:pPr>
              <w:spacing w:after="0"/>
              <w:jc w:val="left"/>
            </w:pPr>
            <w:r>
              <w:rPr>
                <w:sz w:val="16"/>
              </w:rPr>
              <w:t>City</w:t>
            </w:r>
          </w:p>
        </w:tc>
        <w:tc>
          <w:tcPr>
            <w:tcW w:type="dxa" w:w="2713"/>
          </w:tcPr>
          <w:p>
            <w:pPr>
              <w:spacing w:after="0"/>
              <w:jc w:val="left"/>
            </w:pPr>
            <w:r>
              <w:rPr>
                <w:sz w:val="16"/>
              </w:rPr>
              <w:t>No approved plan on record</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18; no approved plan</w:t>
            </w:r>
          </w:p>
        </w:tc>
        <w:tc>
          <w:tcPr>
            <w:tcW w:type="dxa" w:w="2844"/>
          </w:tcPr>
          <w:p>
            <w:pPr>
              <w:spacing w:after="0"/>
              <w:jc w:val="left"/>
            </w:pPr>
          </w:p>
        </w:tc>
      </w:tr>
      <w:tr>
        <w:trPr>
          <w:cantSplit/>
        </w:trPr>
        <w:tc>
          <w:tcPr>
            <w:tcW w:type="dxa" w:w="1731"/>
          </w:tcPr>
          <w:p>
            <w:pPr>
              <w:spacing w:after="0"/>
              <w:jc w:val="left"/>
            </w:pPr>
            <w:r>
              <w:rPr>
                <w:sz w:val="16"/>
              </w:rPr>
              <w:t>Victor city</w:t>
            </w:r>
          </w:p>
        </w:tc>
        <w:tc>
          <w:tcPr>
            <w:tcW w:type="dxa" w:w="748"/>
          </w:tcPr>
          <w:p>
            <w:pPr>
              <w:spacing w:after="0"/>
              <w:jc w:val="left"/>
            </w:pPr>
            <w:r>
              <w:rPr>
                <w:sz w:val="16"/>
              </w:rPr>
              <w:t>City</w:t>
            </w:r>
          </w:p>
        </w:tc>
        <w:tc>
          <w:tcPr>
            <w:tcW w:type="dxa" w:w="2713"/>
          </w:tcPr>
          <w:p>
            <w:pPr>
              <w:spacing w:after="0"/>
              <w:jc w:val="left"/>
            </w:pPr>
            <w:r>
              <w:rPr>
                <w:sz w:val="16"/>
              </w:rPr>
              <w:t>No approved plan on record</w:t>
            </w:r>
          </w:p>
        </w:tc>
        <w:tc>
          <w:tcPr>
            <w:tcW w:type="dxa" w:w="2320"/>
          </w:tcPr>
          <w:p>
            <w:pPr>
              <w:spacing w:after="0"/>
              <w:jc w:val="right"/>
            </w:pPr>
            <w:r>
              <w:rPr>
                <w:sz w:val="16"/>
              </w:rPr>
              <w:t>FMA RL 0, SRL 0; any 0</w:t>
            </w:r>
          </w:p>
        </w:tc>
        <w:tc>
          <w:tcPr>
            <w:tcW w:type="dxa" w:w="1632"/>
          </w:tcPr>
          <w:p>
            <w:pPr>
              <w:spacing w:after="0"/>
              <w:jc w:val="right"/>
            </w:pPr>
            <w:r>
              <w:rPr>
                <w:sz w:val="16"/>
              </w:rPr>
              <w:t>$28,849.59</w:t>
            </w:r>
          </w:p>
        </w:tc>
        <w:tc>
          <w:tcPr>
            <w:tcW w:type="dxa" w:w="2124"/>
          </w:tcPr>
          <w:p>
            <w:pPr>
              <w:spacing w:after="0"/>
              <w:jc w:val="right"/>
            </w:pPr>
            <w:r>
              <w:rPr>
                <w:sz w:val="16"/>
              </w:rPr>
              <w:t>43; no approved plan</w:t>
            </w:r>
          </w:p>
        </w:tc>
        <w:tc>
          <w:tcPr>
            <w:tcW w:type="dxa" w:w="2844"/>
          </w:tcPr>
          <w:p>
            <w:pPr>
              <w:spacing w:after="0"/>
              <w:jc w:val="left"/>
            </w:pPr>
            <w:r>
              <w:rPr>
                <w:sz w:val="16"/>
              </w:rPr>
              <w:t>Includes $21,385.52 for declarations not counted as hazard incidents (DR-4557-IA).</w:t>
            </w:r>
          </w:p>
        </w:tc>
      </w:tr>
      <w:tr>
        <w:trPr>
          <w:cantSplit/>
        </w:trPr>
        <w:tc>
          <w:tcPr>
            <w:tcW w:type="dxa" w:w="1731"/>
          </w:tcPr>
          <w:p>
            <w:pPr>
              <w:spacing w:after="0"/>
              <w:jc w:val="left"/>
            </w:pPr>
            <w:r>
              <w:rPr>
                <w:sz w:val="16"/>
              </w:rPr>
              <w:t>Williamsburg city</w:t>
            </w:r>
          </w:p>
        </w:tc>
        <w:tc>
          <w:tcPr>
            <w:tcW w:type="dxa" w:w="748"/>
          </w:tcPr>
          <w:p>
            <w:pPr>
              <w:spacing w:after="0"/>
              <w:jc w:val="left"/>
            </w:pPr>
            <w:r>
              <w:rPr>
                <w:sz w:val="16"/>
              </w:rPr>
              <w:t>City</w:t>
            </w:r>
          </w:p>
        </w:tc>
        <w:tc>
          <w:tcPr>
            <w:tcW w:type="dxa" w:w="2713"/>
          </w:tcPr>
          <w:p>
            <w:pPr>
              <w:spacing w:after="0"/>
              <w:jc w:val="left"/>
            </w:pPr>
            <w:r>
              <w:rPr>
                <w:sz w:val="16"/>
              </w:rPr>
              <w:t>No approved plan on record</w:t>
            </w:r>
          </w:p>
        </w:tc>
        <w:tc>
          <w:tcPr>
            <w:tcW w:type="dxa" w:w="2320"/>
          </w:tcPr>
          <w:p>
            <w:pPr>
              <w:spacing w:after="0"/>
              <w:jc w:val="right"/>
            </w:pPr>
            <w:r>
              <w:rPr>
                <w:sz w:val="16"/>
              </w:rPr>
              <w:t>FMA RL 0, SRL 0; any 0</w:t>
            </w:r>
          </w:p>
        </w:tc>
        <w:tc>
          <w:tcPr>
            <w:tcW w:type="dxa" w:w="1632"/>
          </w:tcPr>
          <w:p>
            <w:pPr>
              <w:spacing w:after="0"/>
              <w:jc w:val="right"/>
            </w:pPr>
            <w:r>
              <w:rPr>
                <w:sz w:val="16"/>
              </w:rPr>
              <w:t>$58,344.72</w:t>
            </w:r>
          </w:p>
        </w:tc>
        <w:tc>
          <w:tcPr>
            <w:tcW w:type="dxa" w:w="2124"/>
          </w:tcPr>
          <w:p>
            <w:pPr>
              <w:spacing w:after="0"/>
              <w:jc w:val="right"/>
            </w:pPr>
            <w:r>
              <w:rPr>
                <w:sz w:val="16"/>
              </w:rPr>
              <w:t>35; no approved plan</w:t>
            </w:r>
          </w:p>
        </w:tc>
        <w:tc>
          <w:tcPr>
            <w:tcW w:type="dxa" w:w="284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$6,995,152,361</w:t>
            </w:r>
          </w:p>
        </w:tc>
        <w:tc>
          <w:tcPr>
            <w:tcW w:type="dxa" w:w="1215"/>
          </w:tcPr>
          <w:p>
            <w:pPr>
              <w:spacing w:after="0"/>
              <w:jc w:val="right"/>
            </w:pPr>
            <w:r>
              <w:rPr>
                <w:sz w:val="16"/>
              </w:rPr>
              <w:t>$293,435,173</w:t>
            </w:r>
          </w:p>
        </w:tc>
        <w:tc>
          <w:tcPr>
            <w:tcW w:type="dxa" w:w="1046"/>
          </w:tcPr>
          <w:p>
            <w:pPr>
              <w:spacing w:after="0"/>
              <w:jc w:val="right"/>
            </w:pPr>
            <w:r>
              <w:rPr>
                <w:sz w:val="16"/>
              </w:rPr>
              <w:t>16,661</w:t>
            </w:r>
          </w:p>
        </w:tc>
        <w:tc>
          <w:tcPr>
            <w:tcW w:type="dxa" w:w="1037"/>
          </w:tcPr>
          <w:p>
            <w:pPr>
              <w:spacing w:after="0"/>
              <w:jc w:val="right"/>
            </w:pPr>
            <w:r>
              <w:rPr>
                <w:sz w:val="16"/>
              </w:rPr>
              <w:t>$1,315</w:t>
            </w:r>
          </w:p>
        </w:tc>
        <w:tc>
          <w:tcPr>
            <w:tcW w:type="dxa" w:w="1126"/>
          </w:tcPr>
          <w:p>
            <w:pPr>
              <w:spacing w:after="0"/>
              <w:jc w:val="right"/>
            </w:pPr>
            <w:r>
              <w:rPr>
                <w:sz w:val="16"/>
              </w:rPr>
              <w:t>$234,105</w:t>
            </w:r>
          </w:p>
        </w:tc>
        <w:tc>
          <w:tcPr>
            <w:tcW w:type="dxa" w:w="1179"/>
          </w:tcPr>
          <w:p>
            <w:pPr>
              <w:spacing w:after="0"/>
              <w:jc w:val="right"/>
            </w:pPr>
            <w:r>
              <w:rPr>
                <w:sz w:val="16"/>
              </w:rPr>
              <w:t>$145,485</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$99,073,630</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$842,630</w:t>
            </w:r>
          </w:p>
        </w:tc>
        <w:tc>
          <w:tcPr>
            <w:tcW w:type="dxa" w:w="1179"/>
          </w:tcPr>
          <w:p>
            <w:pPr>
              <w:spacing w:after="0"/>
              <w:jc w:val="right"/>
            </w:pPr>
          </w:p>
        </w:tc>
        <w:tc>
          <w:tcPr>
            <w:tcW w:type="dxa" w:w="1305"/>
          </w:tcPr>
          <w:p>
            <w:pPr>
              <w:spacing w:after="0"/>
              <w:jc w:val="right"/>
            </w:pPr>
            <w:r>
              <w:rPr>
                <w:sz w:val="16"/>
              </w:rPr>
              <w:t>0.851%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$12,158,576,319</w:t>
            </w:r>
          </w:p>
        </w:tc>
        <w:tc>
          <w:tcPr>
            <w:tcW w:type="dxa" w:w="1215"/>
          </w:tcPr>
          <w:p>
            <w:pPr>
              <w:spacing w:after="0"/>
              <w:jc w:val="right"/>
            </w:pPr>
          </w:p>
        </w:tc>
        <w:tc>
          <w:tcPr>
            <w:tcW w:type="dxa" w:w="1046"/>
          </w:tcPr>
          <w:p>
            <w:pPr>
              <w:spacing w:after="0"/>
              <w:jc w:val="right"/>
            </w:pPr>
            <w:r>
              <w:rPr>
                <w:sz w:val="16"/>
              </w:rPr>
              <w:t>16,662</w:t>
            </w:r>
          </w:p>
        </w:tc>
        <w:tc>
          <w:tcPr>
            <w:tcW w:type="dxa" w:w="1037"/>
          </w:tcPr>
          <w:p>
            <w:pPr>
              <w:spacing w:after="0"/>
              <w:jc w:val="right"/>
            </w:pPr>
            <w:r>
              <w:rPr>
                <w:sz w:val="16"/>
              </w:rPr>
              <w:t>$51,143</w:t>
            </w:r>
          </w:p>
        </w:tc>
        <w:tc>
          <w:tcPr>
            <w:tcW w:type="dxa" w:w="1126"/>
          </w:tcPr>
          <w:p>
            <w:pPr>
              <w:spacing w:after="0"/>
              <w:jc w:val="right"/>
            </w:pPr>
          </w:p>
        </w:tc>
        <w:tc>
          <w:tcPr>
            <w:tcW w:type="dxa" w:w="1179"/>
          </w:tcPr>
          <w:p>
            <w:pPr>
              <w:spacing w:after="0"/>
              <w:jc w:val="right"/>
            </w:pPr>
            <w:r>
              <w:rPr>
                <w:sz w:val="16"/>
              </w:rPr>
              <w:t>$8,717</w:t>
            </w:r>
          </w:p>
        </w:tc>
        <w:tc>
          <w:tcPr>
            <w:tcW w:type="dxa" w:w="1305"/>
          </w:tcPr>
          <w:p>
            <w:pPr>
              <w:spacing w:after="0"/>
              <w:jc w:val="right"/>
            </w:pPr>
            <w:r>
              <w:rPr>
                <w:sz w:val="16"/>
              </w:rPr>
              <w:t>0.000421%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$6,995,152,361</w:t>
            </w:r>
          </w:p>
        </w:tc>
        <w:tc>
          <w:tcPr>
            <w:tcW w:type="dxa" w:w="1215"/>
          </w:tcPr>
          <w:p>
            <w:pPr>
              <w:spacing w:after="0"/>
              <w:jc w:val="right"/>
            </w:pPr>
            <w:r>
              <w:rPr>
                <w:sz w:val="16"/>
              </w:rPr>
              <w:t>$293,435,173</w:t>
            </w:r>
          </w:p>
        </w:tc>
        <w:tc>
          <w:tcPr>
            <w:tcW w:type="dxa" w:w="1046"/>
          </w:tcPr>
          <w:p>
            <w:pPr>
              <w:spacing w:after="0"/>
              <w:jc w:val="right"/>
            </w:pPr>
            <w:r>
              <w:rPr>
                <w:sz w:val="16"/>
              </w:rPr>
              <w:t>16,661</w:t>
            </w:r>
          </w:p>
        </w:tc>
        <w:tc>
          <w:tcPr>
            <w:tcW w:type="dxa" w:w="1037"/>
          </w:tcPr>
          <w:p>
            <w:pPr>
              <w:spacing w:after="0"/>
              <w:jc w:val="right"/>
            </w:pPr>
            <w:r>
              <w:rPr>
                <w:sz w:val="16"/>
              </w:rPr>
              <w:t>$567,613</w:t>
            </w:r>
          </w:p>
        </w:tc>
        <w:tc>
          <w:tcPr>
            <w:tcW w:type="dxa" w:w="1126"/>
          </w:tcPr>
          <w:p>
            <w:pPr>
              <w:spacing w:after="0"/>
              <w:jc w:val="right"/>
            </w:pPr>
            <w:r>
              <w:rPr>
                <w:sz w:val="16"/>
              </w:rPr>
              <w:t>$175,346</w:t>
            </w:r>
          </w:p>
        </w:tc>
        <w:tc>
          <w:tcPr>
            <w:tcW w:type="dxa" w:w="1179"/>
          </w:tcPr>
          <w:p>
            <w:pPr>
              <w:spacing w:after="0"/>
              <w:jc w:val="right"/>
            </w:pPr>
            <w:r>
              <w:rPr>
                <w:sz w:val="16"/>
              </w:rPr>
              <w:t>$44,251</w:t>
            </w:r>
          </w:p>
        </w:tc>
        <w:tc>
          <w:tcPr>
            <w:tcW w:type="dxa" w:w="1305"/>
          </w:tcPr>
          <w:p>
            <w:pPr>
              <w:spacing w:after="0"/>
              <w:jc w:val="right"/>
            </w:pPr>
            <w:r>
              <w:rPr>
                <w:sz w:val="16"/>
              </w:rPr>
              <w:t>0.00811%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$6,995,152,361</w:t>
            </w:r>
          </w:p>
        </w:tc>
        <w:tc>
          <w:tcPr>
            <w:tcW w:type="dxa" w:w="1215"/>
          </w:tcPr>
          <w:p>
            <w:pPr>
              <w:spacing w:after="0"/>
              <w:jc w:val="right"/>
            </w:pPr>
            <w:r>
              <w:rPr>
                <w:sz w:val="16"/>
              </w:rPr>
              <w:t>$293,435,173</w:t>
            </w:r>
          </w:p>
        </w:tc>
        <w:tc>
          <w:tcPr>
            <w:tcW w:type="dxa" w:w="1046"/>
          </w:tcPr>
          <w:p>
            <w:pPr>
              <w:spacing w:after="0"/>
              <w:jc w:val="right"/>
            </w:pPr>
            <w:r>
              <w:rPr>
                <w:sz w:val="16"/>
              </w:rPr>
              <w:t>16,661</w:t>
            </w:r>
          </w:p>
        </w:tc>
        <w:tc>
          <w:tcPr>
            <w:tcW w:type="dxa" w:w="1037"/>
          </w:tcPr>
          <w:p>
            <w:pPr>
              <w:spacing w:after="0"/>
              <w:jc w:val="right"/>
            </w:pPr>
            <w:r>
              <w:rPr>
                <w:sz w:val="16"/>
              </w:rPr>
              <w:t>$6,745</w:t>
            </w:r>
          </w:p>
        </w:tc>
        <w:tc>
          <w:tcPr>
            <w:tcW w:type="dxa" w:w="1126"/>
          </w:tcPr>
          <w:p>
            <w:pPr>
              <w:spacing w:after="0"/>
              <w:jc w:val="right"/>
            </w:pPr>
            <w:r>
              <w:rPr>
                <w:sz w:val="16"/>
              </w:rPr>
              <w:t>$6</w:t>
            </w:r>
          </w:p>
        </w:tc>
        <w:tc>
          <w:tcPr>
            <w:tcW w:type="dxa" w:w="1179"/>
          </w:tcPr>
          <w:p>
            <w:pPr>
              <w:spacing w:after="0"/>
              <w:jc w:val="right"/>
            </w:pPr>
            <w:r>
              <w:rPr>
                <w:sz w:val="16"/>
              </w:rPr>
              <w:t>$430,055</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$6,994,454,775</w:t>
            </w:r>
          </w:p>
        </w:tc>
        <w:tc>
          <w:tcPr>
            <w:tcW w:type="dxa" w:w="1215"/>
          </w:tcPr>
          <w:p>
            <w:pPr>
              <w:spacing w:after="0"/>
              <w:jc w:val="right"/>
            </w:pPr>
            <w:r>
              <w:rPr>
                <w:sz w:val="16"/>
              </w:rPr>
              <w:t>$287,849,747</w:t>
            </w:r>
          </w:p>
        </w:tc>
        <w:tc>
          <w:tcPr>
            <w:tcW w:type="dxa" w:w="1046"/>
          </w:tcPr>
          <w:p>
            <w:pPr>
              <w:spacing w:after="0"/>
              <w:jc w:val="right"/>
            </w:pPr>
            <w:r>
              <w:rPr>
                <w:sz w:val="16"/>
              </w:rPr>
              <w:t>16,660</w:t>
            </w:r>
          </w:p>
        </w:tc>
        <w:tc>
          <w:tcPr>
            <w:tcW w:type="dxa" w:w="1037"/>
          </w:tcPr>
          <w:p>
            <w:pPr>
              <w:spacing w:after="0"/>
              <w:jc w:val="right"/>
            </w:pPr>
            <w:r>
              <w:rPr>
                <w:sz w:val="16"/>
              </w:rPr>
              <w:t>$1,106</w:t>
            </w:r>
          </w:p>
        </w:tc>
        <w:tc>
          <w:tcPr>
            <w:tcW w:type="dxa" w:w="1126"/>
          </w:tcPr>
          <w:p>
            <w:pPr>
              <w:spacing w:after="0"/>
              <w:jc w:val="right"/>
            </w:pPr>
            <w:r>
              <w:rPr>
                <w:sz w:val="16"/>
              </w:rPr>
              <w:t>$1,573</w:t>
            </w:r>
          </w:p>
        </w:tc>
        <w:tc>
          <w:tcPr>
            <w:tcW w:type="dxa" w:w="1179"/>
          </w:tcPr>
          <w:p>
            <w:pPr>
              <w:spacing w:after="0"/>
              <w:jc w:val="right"/>
            </w:pPr>
            <w:r>
              <w:rPr>
                <w:sz w:val="16"/>
              </w:rPr>
              <w:t>under $1</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$6,995,152,361</w:t>
            </w:r>
          </w:p>
        </w:tc>
        <w:tc>
          <w:tcPr>
            <w:tcW w:type="dxa" w:w="1215"/>
          </w:tcPr>
          <w:p>
            <w:pPr>
              <w:spacing w:after="0"/>
              <w:jc w:val="right"/>
            </w:pPr>
          </w:p>
        </w:tc>
        <w:tc>
          <w:tcPr>
            <w:tcW w:type="dxa" w:w="1046"/>
          </w:tcPr>
          <w:p>
            <w:pPr>
              <w:spacing w:after="0"/>
              <w:jc w:val="right"/>
            </w:pPr>
            <w:r>
              <w:rPr>
                <w:sz w:val="16"/>
              </w:rPr>
              <w:t>16,661</w:t>
            </w:r>
          </w:p>
        </w:tc>
        <w:tc>
          <w:tcPr>
            <w:tcW w:type="dxa" w:w="1037"/>
          </w:tcPr>
          <w:p>
            <w:pPr>
              <w:spacing w:after="0"/>
              <w:jc w:val="right"/>
            </w:pPr>
            <w:r>
              <w:rPr>
                <w:sz w:val="16"/>
              </w:rPr>
              <w:t>$62,782</w:t>
            </w:r>
          </w:p>
        </w:tc>
        <w:tc>
          <w:tcPr>
            <w:tcW w:type="dxa" w:w="1126"/>
          </w:tcPr>
          <w:p>
            <w:pPr>
              <w:spacing w:after="0"/>
              <w:jc w:val="right"/>
            </w:pPr>
          </w:p>
        </w:tc>
        <w:tc>
          <w:tcPr>
            <w:tcW w:type="dxa" w:w="1179"/>
          </w:tcPr>
          <w:p>
            <w:pPr>
              <w:spacing w:after="0"/>
              <w:jc w:val="right"/>
            </w:pPr>
            <w:r>
              <w:rPr>
                <w:sz w:val="16"/>
              </w:rPr>
              <w:t>$16,315</w:t>
            </w:r>
          </w:p>
        </w:tc>
        <w:tc>
          <w:tcPr>
            <w:tcW w:type="dxa" w:w="1305"/>
          </w:tcPr>
          <w:p>
            <w:pPr>
              <w:spacing w:after="0"/>
              <w:jc w:val="right"/>
            </w:pPr>
            <w:r>
              <w:rPr>
                <w:sz w:val="16"/>
              </w:rPr>
              <w:t>0.000898%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$6,988,219,456</w:t>
            </w:r>
          </w:p>
        </w:tc>
        <w:tc>
          <w:tcPr>
            <w:tcW w:type="dxa" w:w="1215"/>
          </w:tcPr>
          <w:p>
            <w:pPr>
              <w:spacing w:after="0"/>
              <w:jc w:val="right"/>
            </w:pPr>
            <w:r>
              <w:rPr>
                <w:sz w:val="16"/>
              </w:rPr>
              <w:t>$29,773,913</w:t>
            </w:r>
          </w:p>
        </w:tc>
        <w:tc>
          <w:tcPr>
            <w:tcW w:type="dxa" w:w="1046"/>
          </w:tcPr>
          <w:p>
            <w:pPr>
              <w:spacing w:after="0"/>
              <w:jc w:val="right"/>
            </w:pPr>
            <w:r>
              <w:rPr>
                <w:sz w:val="16"/>
              </w:rPr>
              <w:t>447</w:t>
            </w:r>
          </w:p>
        </w:tc>
        <w:tc>
          <w:tcPr>
            <w:tcW w:type="dxa" w:w="1037"/>
          </w:tcPr>
          <w:p>
            <w:pPr>
              <w:spacing w:after="0"/>
              <w:jc w:val="right"/>
            </w:pPr>
            <w:r>
              <w:rPr>
                <w:sz w:val="16"/>
              </w:rPr>
              <w:t>$4,442,719</w:t>
            </w:r>
          </w:p>
        </w:tc>
        <w:tc>
          <w:tcPr>
            <w:tcW w:type="dxa" w:w="1126"/>
          </w:tcPr>
          <w:p>
            <w:pPr>
              <w:spacing w:after="0"/>
              <w:jc w:val="right"/>
            </w:pPr>
            <w:r>
              <w:rPr>
                <w:sz w:val="16"/>
              </w:rPr>
              <w:t>$605</w:t>
            </w:r>
          </w:p>
        </w:tc>
        <w:tc>
          <w:tcPr>
            <w:tcW w:type="dxa" w:w="1179"/>
          </w:tcPr>
          <w:p>
            <w:pPr>
              <w:spacing w:after="0"/>
              <w:jc w:val="right"/>
            </w:pPr>
            <w:r>
              <w:rPr>
                <w:sz w:val="16"/>
              </w:rPr>
              <w:t>$56,314</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$119,839,531</w:t>
            </w:r>
          </w:p>
        </w:tc>
        <w:tc>
          <w:tcPr>
            <w:tcW w:type="dxa" w:w="1215"/>
          </w:tcPr>
          <w:p>
            <w:pPr>
              <w:spacing w:after="0"/>
              <w:jc w:val="right"/>
            </w:pPr>
          </w:p>
        </w:tc>
        <w:tc>
          <w:tcPr>
            <w:tcW w:type="dxa" w:w="1046"/>
          </w:tcPr>
          <w:p>
            <w:pPr>
              <w:spacing w:after="0"/>
              <w:jc w:val="right"/>
            </w:pPr>
            <w:r>
              <w:rPr>
                <w:sz w:val="16"/>
              </w:rPr>
              <w:t>281</w:t>
            </w:r>
          </w:p>
        </w:tc>
        <w:tc>
          <w:tcPr>
            <w:tcW w:type="dxa" w:w="1037"/>
          </w:tcPr>
          <w:p>
            <w:pPr>
              <w:spacing w:after="0"/>
              <w:jc w:val="right"/>
            </w:pPr>
            <w:r>
              <w:rPr>
                <w:sz w:val="16"/>
              </w:rPr>
              <w:t>$475</w:t>
            </w:r>
          </w:p>
        </w:tc>
        <w:tc>
          <w:tcPr>
            <w:tcW w:type="dxa" w:w="1126"/>
          </w:tcPr>
          <w:p>
            <w:pPr>
              <w:spacing w:after="0"/>
              <w:jc w:val="right"/>
            </w:pPr>
          </w:p>
        </w:tc>
        <w:tc>
          <w:tcPr>
            <w:tcW w:type="dxa" w:w="1179"/>
          </w:tcPr>
          <w:p>
            <w:pPr>
              <w:spacing w:after="0"/>
              <w:jc w:val="right"/>
            </w:pPr>
            <w:r>
              <w:rPr>
                <w:sz w:val="16"/>
              </w:rPr>
              <w:t>$6,996</w:t>
            </w:r>
          </w:p>
        </w:tc>
        <w:tc>
          <w:tcPr>
            <w:tcW w:type="dxa" w:w="1305"/>
          </w:tcPr>
          <w:p>
            <w:pPr>
              <w:spacing w:after="0"/>
              <w:jc w:val="right"/>
            </w:pPr>
            <w:r>
              <w:rPr>
                <w:sz w:val="16"/>
              </w:rPr>
              <w:t>0.000396%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$6,995,152,361</w:t>
            </w:r>
          </w:p>
        </w:tc>
        <w:tc>
          <w:tcPr>
            <w:tcW w:type="dxa" w:w="1215"/>
          </w:tcPr>
          <w:p>
            <w:pPr>
              <w:spacing w:after="0"/>
              <w:jc w:val="right"/>
            </w:pPr>
          </w:p>
        </w:tc>
        <w:tc>
          <w:tcPr>
            <w:tcW w:type="dxa" w:w="1046"/>
          </w:tcPr>
          <w:p>
            <w:pPr>
              <w:spacing w:after="0"/>
              <w:jc w:val="right"/>
            </w:pPr>
            <w:r>
              <w:rPr>
                <w:sz w:val="16"/>
              </w:rPr>
              <w:t>16,661</w:t>
            </w:r>
          </w:p>
        </w:tc>
        <w:tc>
          <w:tcPr>
            <w:tcW w:type="dxa" w:w="1037"/>
          </w:tcPr>
          <w:p>
            <w:pPr>
              <w:spacing w:after="0"/>
              <w:jc w:val="right"/>
            </w:pPr>
            <w:r>
              <w:rPr>
                <w:sz w:val="16"/>
              </w:rPr>
              <w:t>$13,025</w:t>
            </w:r>
          </w:p>
        </w:tc>
        <w:tc>
          <w:tcPr>
            <w:tcW w:type="dxa" w:w="1126"/>
          </w:tcPr>
          <w:p>
            <w:pPr>
              <w:spacing w:after="0"/>
              <w:jc w:val="right"/>
            </w:pPr>
          </w:p>
        </w:tc>
        <w:tc>
          <w:tcPr>
            <w:tcW w:type="dxa" w:w="1179"/>
          </w:tcPr>
          <w:p>
            <w:pPr>
              <w:spacing w:after="0"/>
              <w:jc w:val="right"/>
            </w:pPr>
            <w:r>
              <w:rPr>
                <w:sz w:val="16"/>
              </w:rPr>
              <w:t>$56,975</w:t>
            </w:r>
          </w:p>
        </w:tc>
        <w:tc>
          <w:tcPr>
            <w:tcW w:type="dxa" w:w="1305"/>
          </w:tcPr>
          <w:p>
            <w:pPr>
              <w:spacing w:after="0"/>
              <w:jc w:val="right"/>
            </w:pPr>
            <w:r>
              <w:rPr>
                <w:sz w:val="16"/>
              </w:rPr>
              <w:t>0.000186%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$6,995,152,361</w:t>
            </w:r>
          </w:p>
        </w:tc>
        <w:tc>
          <w:tcPr>
            <w:tcW w:type="dxa" w:w="1215"/>
          </w:tcPr>
          <w:p>
            <w:pPr>
              <w:spacing w:after="0"/>
              <w:jc w:val="right"/>
            </w:pPr>
            <w:r>
              <w:rPr>
                <w:sz w:val="16"/>
              </w:rPr>
              <w:t>$293,435,173</w:t>
            </w:r>
          </w:p>
        </w:tc>
        <w:tc>
          <w:tcPr>
            <w:tcW w:type="dxa" w:w="1046"/>
          </w:tcPr>
          <w:p>
            <w:pPr>
              <w:spacing w:after="0"/>
              <w:jc w:val="right"/>
            </w:pPr>
            <w:r>
              <w:rPr>
                <w:sz w:val="16"/>
              </w:rPr>
              <w:t>16,661</w:t>
            </w:r>
          </w:p>
        </w:tc>
        <w:tc>
          <w:tcPr>
            <w:tcW w:type="dxa" w:w="1037"/>
          </w:tcPr>
          <w:p>
            <w:pPr>
              <w:spacing w:after="0"/>
              <w:jc w:val="right"/>
            </w:pPr>
            <w:r>
              <w:rPr>
                <w:sz w:val="16"/>
              </w:rPr>
              <w:t>$889,898</w:t>
            </w:r>
          </w:p>
        </w:tc>
        <w:tc>
          <w:tcPr>
            <w:tcW w:type="dxa" w:w="1126"/>
          </w:tcPr>
          <w:p>
            <w:pPr>
              <w:spacing w:after="0"/>
              <w:jc w:val="right"/>
            </w:pPr>
            <w:r>
              <w:rPr>
                <w:sz w:val="16"/>
              </w:rPr>
              <w:t>$258,312</w:t>
            </w:r>
          </w:p>
        </w:tc>
        <w:tc>
          <w:tcPr>
            <w:tcW w:type="dxa" w:w="1179"/>
          </w:tcPr>
          <w:p>
            <w:pPr>
              <w:spacing w:after="0"/>
              <w:jc w:val="right"/>
            </w:pPr>
            <w:r>
              <w:rPr>
                <w:sz w:val="16"/>
              </w:rPr>
              <w:t>$536,415</w:t>
            </w:r>
          </w:p>
        </w:tc>
        <w:tc>
          <w:tcPr>
            <w:tcW w:type="dxa" w:w="1305"/>
          </w:tcPr>
          <w:p>
            <w:pPr>
              <w:spacing w:after="0"/>
              <w:jc w:val="right"/>
            </w:pPr>
            <w:r>
              <w:rPr>
                <w:sz w:val="16"/>
              </w:rPr>
              <w:t>0.0127%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$6,995,152,361</w:t>
            </w:r>
          </w:p>
        </w:tc>
        <w:tc>
          <w:tcPr>
            <w:tcW w:type="dxa" w:w="1215"/>
          </w:tcPr>
          <w:p>
            <w:pPr>
              <w:spacing w:after="0"/>
              <w:jc w:val="right"/>
            </w:pPr>
            <w:r>
              <w:rPr>
                <w:sz w:val="16"/>
              </w:rPr>
              <w:t>$293,435,173</w:t>
            </w:r>
          </w:p>
        </w:tc>
        <w:tc>
          <w:tcPr>
            <w:tcW w:type="dxa" w:w="1046"/>
          </w:tcPr>
          <w:p>
            <w:pPr>
              <w:spacing w:after="0"/>
              <w:jc w:val="right"/>
            </w:pPr>
            <w:r>
              <w:rPr>
                <w:sz w:val="16"/>
              </w:rPr>
              <w:t>16,661</w:t>
            </w:r>
          </w:p>
        </w:tc>
        <w:tc>
          <w:tcPr>
            <w:tcW w:type="dxa" w:w="1037"/>
          </w:tcPr>
          <w:p>
            <w:pPr>
              <w:spacing w:after="0"/>
              <w:jc w:val="right"/>
            </w:pPr>
            <w:r>
              <w:rPr>
                <w:sz w:val="16"/>
              </w:rPr>
              <w:t>$1,571,011</w:t>
            </w:r>
          </w:p>
        </w:tc>
        <w:tc>
          <w:tcPr>
            <w:tcW w:type="dxa" w:w="1126"/>
          </w:tcPr>
          <w:p>
            <w:pPr>
              <w:spacing w:after="0"/>
              <w:jc w:val="right"/>
            </w:pPr>
            <w:r>
              <w:rPr>
                <w:sz w:val="16"/>
              </w:rPr>
              <w:t>$12,587</w:t>
            </w:r>
          </w:p>
        </w:tc>
        <w:tc>
          <w:tcPr>
            <w:tcW w:type="dxa" w:w="1179"/>
          </w:tcPr>
          <w:p>
            <w:pPr>
              <w:spacing w:after="0"/>
              <w:jc w:val="right"/>
            </w:pPr>
            <w:r>
              <w:rPr>
                <w:sz w:val="16"/>
              </w:rPr>
              <w:t>$521,103</w:t>
            </w:r>
          </w:p>
        </w:tc>
        <w:tc>
          <w:tcPr>
            <w:tcW w:type="dxa" w:w="1305"/>
          </w:tcPr>
          <w:p>
            <w:pPr>
              <w:spacing w:after="0"/>
              <w:jc w:val="right"/>
            </w:pPr>
            <w:r>
              <w:rPr>
                <w:sz w:val="16"/>
              </w:rPr>
              <w:t>0.0225%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$997,335,528</w:t>
            </w:r>
          </w:p>
        </w:tc>
        <w:tc>
          <w:tcPr>
            <w:tcW w:type="dxa" w:w="1215"/>
          </w:tcPr>
          <w:p>
            <w:pPr>
              <w:spacing w:after="0"/>
              <w:jc w:val="right"/>
            </w:pPr>
            <w:r>
              <w:rPr>
                <w:sz w:val="16"/>
              </w:rPr>
              <w:t>$81,018,142</w:t>
            </w:r>
          </w:p>
        </w:tc>
        <w:tc>
          <w:tcPr>
            <w:tcW w:type="dxa" w:w="1046"/>
          </w:tcPr>
          <w:p>
            <w:pPr>
              <w:spacing w:after="0"/>
              <w:jc w:val="right"/>
            </w:pPr>
            <w:r>
              <w:rPr>
                <w:sz w:val="16"/>
              </w:rPr>
              <w:t>3,785</w:t>
            </w:r>
          </w:p>
        </w:tc>
        <w:tc>
          <w:tcPr>
            <w:tcW w:type="dxa" w:w="1037"/>
          </w:tcPr>
          <w:p>
            <w:pPr>
              <w:spacing w:after="0"/>
              <w:jc w:val="right"/>
            </w:pPr>
            <w:r>
              <w:rPr>
                <w:sz w:val="16"/>
              </w:rPr>
              <w:t>$99,814</w:t>
            </w:r>
          </w:p>
        </w:tc>
        <w:tc>
          <w:tcPr>
            <w:tcW w:type="dxa" w:w="1126"/>
          </w:tcPr>
          <w:p>
            <w:pPr>
              <w:spacing w:after="0"/>
              <w:jc w:val="right"/>
            </w:pPr>
            <w:r>
              <w:rPr>
                <w:sz w:val="16"/>
              </w:rPr>
              <w:t>$794</w:t>
            </w:r>
          </w:p>
        </w:tc>
        <w:tc>
          <w:tcPr>
            <w:tcW w:type="dxa" w:w="1179"/>
          </w:tcPr>
          <w:p>
            <w:pPr>
              <w:spacing w:after="0"/>
              <w:jc w:val="right"/>
            </w:pPr>
            <w:r>
              <w:rPr>
                <w:sz w:val="16"/>
              </w:rPr>
              <w:t>$8,587</w:t>
            </w:r>
          </w:p>
        </w:tc>
        <w:tc>
          <w:tcPr>
            <w:tcW w:type="dxa" w:w="1305"/>
          </w:tcPr>
          <w:p>
            <w:pPr>
              <w:spacing w:after="0"/>
              <w:jc w:val="right"/>
            </w:pPr>
            <w:r>
              <w:rPr>
                <w:sz w:val="16"/>
              </w:rPr>
              <w:t>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$6,995,152,361</w:t>
            </w:r>
          </w:p>
        </w:tc>
        <w:tc>
          <w:tcPr>
            <w:tcW w:type="dxa" w:w="1215"/>
          </w:tcPr>
          <w:p>
            <w:pPr>
              <w:spacing w:after="0"/>
              <w:jc w:val="right"/>
            </w:pPr>
            <w:r>
              <w:rPr>
                <w:sz w:val="16"/>
              </w:rPr>
              <w:t>$293,435,173</w:t>
            </w:r>
          </w:p>
        </w:tc>
        <w:tc>
          <w:tcPr>
            <w:tcW w:type="dxa" w:w="1046"/>
          </w:tcPr>
          <w:p>
            <w:pPr>
              <w:spacing w:after="0"/>
              <w:jc w:val="right"/>
            </w:pPr>
            <w:r>
              <w:rPr>
                <w:sz w:val="16"/>
              </w:rPr>
              <w:t>16,661</w:t>
            </w:r>
          </w:p>
        </w:tc>
        <w:tc>
          <w:tcPr>
            <w:tcW w:type="dxa" w:w="1037"/>
          </w:tcPr>
          <w:p>
            <w:pPr>
              <w:spacing w:after="0"/>
              <w:jc w:val="right"/>
            </w:pPr>
            <w:r>
              <w:rPr>
                <w:sz w:val="16"/>
              </w:rPr>
              <w:t>$21,819</w:t>
            </w:r>
          </w:p>
        </w:tc>
        <w:tc>
          <w:tcPr>
            <w:tcW w:type="dxa" w:w="1126"/>
          </w:tcPr>
          <w:p>
            <w:pPr>
              <w:spacing w:after="0"/>
              <w:jc w:val="right"/>
            </w:pPr>
            <w:r>
              <w:rPr>
                <w:sz w:val="16"/>
              </w:rPr>
              <w:t>$418</w:t>
            </w:r>
          </w:p>
        </w:tc>
        <w:tc>
          <w:tcPr>
            <w:tcW w:type="dxa" w:w="1179"/>
          </w:tcPr>
          <w:p>
            <w:pPr>
              <w:spacing w:after="0"/>
              <w:jc w:val="right"/>
            </w:pPr>
            <w:r>
              <w:rPr>
                <w:sz w:val="16"/>
              </w:rPr>
              <w:t>$60,661</w:t>
            </w:r>
          </w:p>
        </w:tc>
        <w:tc>
          <w:tcPr>
            <w:tcW w:type="dxa" w:w="1305"/>
          </w:tcPr>
          <w:p>
            <w:pPr>
              <w:spacing w:after="0"/>
              <w:jc w:val="right"/>
            </w:pPr>
            <w:r>
              <w:rPr>
                <w:sz w:val="16"/>
              </w:rPr>
              <w:t>0.000312%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16,661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$6,995,152,361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$293,435,173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$9,255,842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$1,891,874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IOWA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Iowa County</w:t>
            </w:r>
          </w:p>
        </w:tc>
        <w:tc>
          <w:tcPr>
            <w:tcW w:type="dxa" w:w="1486"/>
          </w:tcPr>
          <w:p>
            <w:pPr>
              <w:spacing w:after="0"/>
              <w:jc w:val="left"/>
            </w:pPr>
            <w:r>
              <w:rPr>
                <w:sz w:val="16"/>
              </w:rPr>
              <w:t>190878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Ladora city</w:t>
            </w:r>
          </w:p>
        </w:tc>
        <w:tc>
          <w:tcPr>
            <w:tcW w:type="dxa" w:w="1486"/>
          </w:tcPr>
          <w:p>
            <w:pPr>
              <w:spacing w:after="0"/>
              <w:jc w:val="left"/>
            </w:pPr>
            <w:r>
              <w:rPr>
                <w:sz w:val="16"/>
              </w:rPr>
              <w:t>190425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Marengo city</w:t>
            </w:r>
          </w:p>
        </w:tc>
        <w:tc>
          <w:tcPr>
            <w:tcW w:type="dxa" w:w="1486"/>
          </w:tcPr>
          <w:p>
            <w:pPr>
              <w:spacing w:after="0"/>
              <w:jc w:val="left"/>
            </w:pPr>
            <w:r>
              <w:rPr>
                <w:sz w:val="16"/>
              </w:rPr>
              <w:t>190157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Millersburg city</w:t>
            </w:r>
          </w:p>
        </w:tc>
        <w:tc>
          <w:tcPr>
            <w:tcW w:type="dxa" w:w="1486"/>
          </w:tcPr>
          <w:p>
            <w:pPr>
              <w:spacing w:after="0"/>
              <w:jc w:val="left"/>
            </w:pPr>
            <w:r>
              <w:rPr>
                <w:sz w:val="16"/>
              </w:rPr>
              <w:t>190729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North English city</w:t>
            </w:r>
          </w:p>
        </w:tc>
        <w:tc>
          <w:tcPr>
            <w:tcW w:type="dxa" w:w="1486"/>
          </w:tcPr>
          <w:p>
            <w:pPr>
              <w:spacing w:after="0"/>
              <w:jc w:val="left"/>
            </w:pPr>
            <w:r>
              <w:rPr>
                <w:sz w:val="16"/>
              </w:rPr>
              <w:t>190629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Parnell city</w:t>
            </w:r>
          </w:p>
        </w:tc>
        <w:tc>
          <w:tcPr>
            <w:tcW w:type="dxa" w:w="1486"/>
          </w:tcPr>
          <w:p>
            <w:pPr>
              <w:spacing w:after="0"/>
              <w:jc w:val="left"/>
            </w:pPr>
            <w:r>
              <w:rPr>
                <w:sz w:val="16"/>
              </w:rPr>
              <w:t>190755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Victor city</w:t>
            </w:r>
          </w:p>
        </w:tc>
        <w:tc>
          <w:tcPr>
            <w:tcW w:type="dxa" w:w="1486"/>
          </w:tcPr>
          <w:p>
            <w:pPr>
              <w:spacing w:after="0"/>
              <w:jc w:val="left"/>
            </w:pPr>
            <w:r>
              <w:rPr>
                <w:sz w:val="16"/>
              </w:rPr>
              <w:t>190426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Williamsburg city</w:t>
            </w:r>
          </w:p>
        </w:tc>
        <w:tc>
          <w:tcPr>
            <w:tcW w:type="dxa" w:w="1486"/>
          </w:tcPr>
          <w:p>
            <w:pPr>
              <w:spacing w:after="0"/>
              <w:jc w:val="left"/>
            </w:pPr>
            <w:r>
              <w:rPr>
                <w:sz w:val="16"/>
              </w:rPr>
              <w:t>190427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Iowa County, IA: risk-assessment baseline packet, release 2026-10 (data as of 2026-09-28; County area 19095).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Iowa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County, IA: Risk-assessment baseline packet</dc:title>
  <dc:subject>Hazard Plain release 2026-10, as of 2026-09-28. Preview: automated baseline</dc:subject>
  <dc:creator>Hazard Plain</dc:creator>
  <cp:keywords>Hazard Plain; hazard mitigation; risk assessment; 19095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