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Ida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Cherokee, Ida, Monona, Plymouth, Woodbury Counties HMP (FEMA plan 111762)</w:t>
      </w:r>
    </w:p>
    <w:p>
      <w:pPr>
        <w:keepNext/>
        <w:spacing w:after="40" w:before="0"/>
      </w:pPr>
      <w:r>
        <w:rPr>
          <w:b/>
        </w:rPr>
        <w:t xml:space="preserve">Approved: </w:t>
      </w:r>
      <w:r>
        <w:rPr/>
        <w:t>2026-04-28</w:t>
      </w:r>
    </w:p>
    <w:p>
      <w:pPr>
        <w:keepNext/>
        <w:spacing w:after="40" w:before="0"/>
      </w:pPr>
      <w:r>
        <w:rPr>
          <w:b/>
        </w:rPr>
        <w:t xml:space="preserve">Expires: </w:t>
      </w:r>
      <w:r>
        <w:rPr/>
        <w:t>2031-04-27</w:t>
      </w:r>
    </w:p>
    <w:p>
      <w:pPr>
        <w:keepNext/>
        <w:spacing w:after="40" w:before="0"/>
      </w:pPr>
      <w:r>
        <w:rPr>
          <w:b/>
        </w:rPr>
        <w:t xml:space="preserve">As of: </w:t>
      </w:r>
      <w:r>
        <w:rPr/>
        <w:t>2026-09-28</w:t>
      </w:r>
    </w:p>
    <w:p>
      <w:pPr>
        <w:keepNext/>
        <w:spacing w:after="40" w:before="0"/>
      </w:pPr>
      <w:r>
        <w:rPr>
          <w:b/>
        </w:rPr>
        <w:t xml:space="preserve">Days: </w:t>
      </w:r>
      <w:r>
        <w:rPr/>
        <w:t>1,672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5"/>
        <w:gridCol w:w="1464"/>
        <w:gridCol w:w="1356"/>
        <w:gridCol w:w="2142"/>
        <w:gridCol w:w="1568"/>
        <w:gridCol w:w="1267"/>
        <w:gridCol w:w="808"/>
        <w:gridCol w:w="1798"/>
        <w:gridCol w:w="1603"/>
      </w:tblGrid>
      <w:tr>
        <w:trPr>
          <w:cantSplit/>
          <w:tblHeader/>
        </w:trPr>
        <w:tc>
          <w:tcPr>
            <w:tcW w:type="dxa" w:w="2105"/>
            <w:shd w:val="clear" w:color="auto" w:fill="E8E8E8"/>
          </w:tcPr>
          <w:p>
            <w:pPr>
              <w:spacing w:after="0"/>
              <w:jc w:val="left"/>
            </w:pPr>
            <w:r>
              <w:rPr>
                <w:b/>
                <w:sz w:val="16"/>
              </w:rPr>
              <w:t>Jurisdiction</w:t>
            </w:r>
          </w:p>
        </w:tc>
        <w:tc>
          <w:tcPr>
            <w:tcW w:type="dxa" w:w="1464"/>
            <w:shd w:val="clear" w:color="auto" w:fill="E8E8E8"/>
          </w:tcPr>
          <w:p>
            <w:pPr>
              <w:spacing w:after="0"/>
              <w:jc w:val="left"/>
            </w:pPr>
            <w:r>
              <w:rPr>
                <w:b/>
                <w:sz w:val="16"/>
              </w:rPr>
              <w:t>Type</w:t>
            </w:r>
          </w:p>
        </w:tc>
        <w:tc>
          <w:tcPr>
            <w:tcW w:type="dxa" w:w="1356"/>
            <w:shd w:val="clear" w:color="auto" w:fill="E8E8E8"/>
          </w:tcPr>
          <w:p>
            <w:pPr>
              <w:spacing w:after="0"/>
              <w:jc w:val="left"/>
            </w:pPr>
            <w:r>
              <w:rPr>
                <w:b/>
                <w:sz w:val="16"/>
              </w:rPr>
              <w:t>Status</w:t>
            </w:r>
          </w:p>
        </w:tc>
        <w:tc>
          <w:tcPr>
            <w:tcW w:type="dxa" w:w="2142"/>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267"/>
            <w:shd w:val="clear" w:color="auto" w:fill="E8E8E8"/>
          </w:tcPr>
          <w:p>
            <w:pPr>
              <w:spacing w:after="0"/>
              <w:jc w:val="left"/>
            </w:pPr>
            <w:r>
              <w:rPr>
                <w:b/>
                <w:sz w:val="16"/>
              </w:rPr>
              <w:t>Expires</w:t>
            </w:r>
          </w:p>
        </w:tc>
        <w:tc>
          <w:tcPr>
            <w:tcW w:type="dxa" w:w="8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8"/>
            <w:shd w:val="clear" w:color="auto" w:fill="E8E8E8"/>
          </w:tcPr>
          <w:p>
            <w:pPr>
              <w:spacing w:after="0"/>
              <w:jc w:val="left"/>
            </w:pPr>
            <w:r>
              <w:rPr>
                <w:b/>
                <w:sz w:val="16"/>
              </w:rPr>
              <w:t>Update underway</w:t>
            </w:r>
          </w:p>
        </w:tc>
        <w:tc>
          <w:tcPr>
            <w:tcW w:type="dxa" w:w="1603"/>
            <w:shd w:val="clear" w:color="auto" w:fill="E8E8E8"/>
          </w:tcPr>
          <w:p>
            <w:pPr>
              <w:spacing w:after="0"/>
              <w:jc w:val="left"/>
            </w:pPr>
            <w:r>
              <w:rPr>
                <w:b/>
                <w:sz w:val="16"/>
              </w:rPr>
              <w:t>Notes</w:t>
            </w:r>
          </w:p>
        </w:tc>
      </w:tr>
      <w:tr>
        <w:trPr>
          <w:cantSplit/>
        </w:trPr>
        <w:tc>
          <w:tcPr>
            <w:tcW w:type="dxa" w:w="2105"/>
          </w:tcPr>
          <w:p>
            <w:pPr>
              <w:spacing w:after="0"/>
              <w:jc w:val="left"/>
            </w:pPr>
            <w:r>
              <w:rPr>
                <w:sz w:val="16"/>
              </w:rPr>
              <w:t>Ida County</w:t>
            </w:r>
          </w:p>
        </w:tc>
        <w:tc>
          <w:tcPr>
            <w:tcW w:type="dxa" w:w="1464"/>
          </w:tcPr>
          <w:p>
            <w:pPr>
              <w:spacing w:after="0"/>
              <w:jc w:val="left"/>
            </w:pPr>
            <w:r>
              <w:rPr>
                <w:sz w:val="16"/>
              </w:rPr>
              <w:t>County</w:t>
            </w:r>
          </w:p>
        </w:tc>
        <w:tc>
          <w:tcPr>
            <w:tcW w:type="dxa" w:w="1356"/>
          </w:tcPr>
          <w:p>
            <w:pPr>
              <w:spacing w:after="0"/>
              <w:jc w:val="left"/>
            </w:pPr>
            <w:r>
              <w:rPr>
                <w:sz w:val="16"/>
              </w:rPr>
              <w:t>Approved, expires 2031-04-27</w:t>
            </w:r>
          </w:p>
        </w:tc>
        <w:tc>
          <w:tcPr>
            <w:tcW w:type="dxa" w:w="2142"/>
          </w:tcPr>
          <w:p>
            <w:pPr>
              <w:spacing w:after="0"/>
              <w:jc w:val="left"/>
            </w:pPr>
            <w:r>
              <w:rPr>
                <w:sz w:val="16"/>
              </w:rPr>
              <w:t>Cherokee, Ida, Monona, Plymouth, Woodbury Counties HMP (FEMA plan 111762)</w:t>
            </w:r>
          </w:p>
        </w:tc>
        <w:tc>
          <w:tcPr>
            <w:tcW w:type="dxa" w:w="1568"/>
          </w:tcPr>
          <w:p>
            <w:pPr>
              <w:spacing w:after="0"/>
              <w:jc w:val="left"/>
            </w:pPr>
            <w:r>
              <w:rPr>
                <w:sz w:val="16"/>
              </w:rPr>
              <w:t>2026-04-28</w:t>
            </w:r>
          </w:p>
        </w:tc>
        <w:tc>
          <w:tcPr>
            <w:tcW w:type="dxa" w:w="1267"/>
          </w:tcPr>
          <w:p>
            <w:pPr>
              <w:spacing w:after="0"/>
              <w:jc w:val="left"/>
            </w:pPr>
            <w:r>
              <w:rPr>
                <w:sz w:val="16"/>
              </w:rPr>
              <w:t>2031-04-27</w:t>
            </w:r>
          </w:p>
        </w:tc>
        <w:tc>
          <w:tcPr>
            <w:tcW w:type="dxa" w:w="808"/>
          </w:tcPr>
          <w:p>
            <w:pPr>
              <w:spacing w:after="0"/>
              <w:jc w:val="right"/>
            </w:pPr>
            <w:r>
              <w:rPr>
                <w:sz w:val="16"/>
              </w:rPr>
              <w:t>1,672</w:t>
            </w:r>
          </w:p>
        </w:tc>
        <w:tc>
          <w:tcPr>
            <w:tcW w:type="dxa" w:w="1798"/>
          </w:tcPr>
          <w:p>
            <w:pPr>
              <w:spacing w:after="0"/>
              <w:jc w:val="left"/>
            </w:pPr>
          </w:p>
        </w:tc>
        <w:tc>
          <w:tcPr>
            <w:tcW w:type="dxa" w:w="1603"/>
          </w:tcPr>
          <w:p>
            <w:pPr>
              <w:spacing w:after="0"/>
              <w:jc w:val="left"/>
            </w:pPr>
            <w:r>
              <w:rPr>
                <w:sz w:val="16"/>
              </w:rPr>
              <w:t>member approved 2026-05-12</w:t>
            </w:r>
          </w:p>
        </w:tc>
      </w:tr>
      <w:tr>
        <w:trPr>
          <w:cantSplit/>
        </w:trPr>
        <w:tc>
          <w:tcPr>
            <w:tcW w:type="dxa" w:w="2105"/>
          </w:tcPr>
          <w:p>
            <w:pPr>
              <w:spacing w:after="0"/>
              <w:jc w:val="left"/>
            </w:pPr>
            <w:r>
              <w:rPr>
                <w:sz w:val="16"/>
              </w:rPr>
              <w:t>Arthur city</w:t>
            </w:r>
          </w:p>
        </w:tc>
        <w:tc>
          <w:tcPr>
            <w:tcW w:type="dxa" w:w="1464"/>
          </w:tcPr>
          <w:p>
            <w:pPr>
              <w:spacing w:after="0"/>
              <w:jc w:val="left"/>
            </w:pPr>
            <w:r>
              <w:rPr>
                <w:sz w:val="16"/>
              </w:rPr>
              <w:t>City</w:t>
            </w:r>
          </w:p>
        </w:tc>
        <w:tc>
          <w:tcPr>
            <w:tcW w:type="dxa" w:w="1356"/>
          </w:tcPr>
          <w:p>
            <w:pPr>
              <w:spacing w:after="0"/>
              <w:jc w:val="left"/>
            </w:pPr>
            <w:r>
              <w:rPr>
                <w:sz w:val="16"/>
              </w:rPr>
              <w:t>Approved, expires 2031-04-27</w:t>
            </w:r>
          </w:p>
        </w:tc>
        <w:tc>
          <w:tcPr>
            <w:tcW w:type="dxa" w:w="2142"/>
          </w:tcPr>
          <w:p>
            <w:pPr>
              <w:spacing w:after="0"/>
              <w:jc w:val="left"/>
            </w:pPr>
            <w:r>
              <w:rPr>
                <w:sz w:val="16"/>
              </w:rPr>
              <w:t>Cherokee, Ida, Monona, Plymouth, Woodbury Counties HMP (FEMA plan 111762)</w:t>
            </w:r>
          </w:p>
        </w:tc>
        <w:tc>
          <w:tcPr>
            <w:tcW w:type="dxa" w:w="1568"/>
          </w:tcPr>
          <w:p>
            <w:pPr>
              <w:spacing w:after="0"/>
              <w:jc w:val="left"/>
            </w:pPr>
            <w:r>
              <w:rPr>
                <w:sz w:val="16"/>
              </w:rPr>
              <w:t>2026-04-28</w:t>
            </w:r>
          </w:p>
        </w:tc>
        <w:tc>
          <w:tcPr>
            <w:tcW w:type="dxa" w:w="1267"/>
          </w:tcPr>
          <w:p>
            <w:pPr>
              <w:spacing w:after="0"/>
              <w:jc w:val="left"/>
            </w:pPr>
            <w:r>
              <w:rPr>
                <w:sz w:val="16"/>
              </w:rPr>
              <w:t>2031-04-27</w:t>
            </w:r>
          </w:p>
        </w:tc>
        <w:tc>
          <w:tcPr>
            <w:tcW w:type="dxa" w:w="808"/>
          </w:tcPr>
          <w:p>
            <w:pPr>
              <w:spacing w:after="0"/>
              <w:jc w:val="right"/>
            </w:pPr>
            <w:r>
              <w:rPr>
                <w:sz w:val="16"/>
              </w:rPr>
              <w:t>1,672</w:t>
            </w:r>
          </w:p>
        </w:tc>
        <w:tc>
          <w:tcPr>
            <w:tcW w:type="dxa" w:w="1798"/>
          </w:tcPr>
          <w:p>
            <w:pPr>
              <w:spacing w:after="0"/>
              <w:jc w:val="left"/>
            </w:pPr>
          </w:p>
        </w:tc>
        <w:tc>
          <w:tcPr>
            <w:tcW w:type="dxa" w:w="1603"/>
          </w:tcPr>
          <w:p>
            <w:pPr>
              <w:spacing w:after="0"/>
              <w:jc w:val="left"/>
            </w:pPr>
            <w:r>
              <w:rPr>
                <w:sz w:val="16"/>
              </w:rPr>
              <w:t>member approved 2026-05-12</w:t>
            </w:r>
          </w:p>
        </w:tc>
      </w:tr>
      <w:tr>
        <w:trPr>
          <w:cantSplit/>
        </w:trPr>
        <w:tc>
          <w:tcPr>
            <w:tcW w:type="dxa" w:w="2105"/>
          </w:tcPr>
          <w:p>
            <w:pPr>
              <w:spacing w:after="0"/>
              <w:jc w:val="left"/>
            </w:pPr>
            <w:r>
              <w:rPr>
                <w:sz w:val="16"/>
              </w:rPr>
              <w:t>Battle Creek city</w:t>
            </w:r>
          </w:p>
        </w:tc>
        <w:tc>
          <w:tcPr>
            <w:tcW w:type="dxa" w:w="1464"/>
          </w:tcPr>
          <w:p>
            <w:pPr>
              <w:spacing w:after="0"/>
              <w:jc w:val="left"/>
            </w:pPr>
            <w:r>
              <w:rPr>
                <w:sz w:val="16"/>
              </w:rPr>
              <w:t>City</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Galva city</w:t>
            </w:r>
          </w:p>
        </w:tc>
        <w:tc>
          <w:tcPr>
            <w:tcW w:type="dxa" w:w="1464"/>
          </w:tcPr>
          <w:p>
            <w:pPr>
              <w:spacing w:after="0"/>
              <w:jc w:val="left"/>
            </w:pPr>
            <w:r>
              <w:rPr>
                <w:sz w:val="16"/>
              </w:rPr>
              <w:t>City</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Holstein city</w:t>
            </w:r>
          </w:p>
        </w:tc>
        <w:tc>
          <w:tcPr>
            <w:tcW w:type="dxa" w:w="1464"/>
          </w:tcPr>
          <w:p>
            <w:pPr>
              <w:spacing w:after="0"/>
              <w:jc w:val="left"/>
            </w:pPr>
            <w:r>
              <w:rPr>
                <w:sz w:val="16"/>
              </w:rPr>
              <w:t>City</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Ida Grove city</w:t>
            </w:r>
          </w:p>
        </w:tc>
        <w:tc>
          <w:tcPr>
            <w:tcW w:type="dxa" w:w="1464"/>
          </w:tcPr>
          <w:p>
            <w:pPr>
              <w:spacing w:after="0"/>
              <w:jc w:val="left"/>
            </w:pPr>
            <w:r>
              <w:rPr>
                <w:sz w:val="16"/>
              </w:rPr>
              <w:t>City</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Galva-Holstein Community School District</w:t>
            </w:r>
          </w:p>
        </w:tc>
        <w:tc>
          <w:tcPr>
            <w:tcW w:type="dxa" w:w="1464"/>
          </w:tcPr>
          <w:p>
            <w:pPr>
              <w:spacing w:after="0"/>
              <w:jc w:val="left"/>
            </w:pPr>
            <w:r>
              <w:rPr>
                <w:sz w:val="16"/>
              </w:rPr>
              <w:t>School/School District</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River Valley Community School District</w:t>
            </w:r>
          </w:p>
        </w:tc>
        <w:tc>
          <w:tcPr>
            <w:tcW w:type="dxa" w:w="1464"/>
          </w:tcPr>
          <w:p>
            <w:pPr>
              <w:spacing w:after="0"/>
              <w:jc w:val="left"/>
            </w:pPr>
            <w:r>
              <w:rPr>
                <w:sz w:val="16"/>
              </w:rPr>
              <w:t>School/School District</w:t>
            </w:r>
          </w:p>
        </w:tc>
        <w:tc>
          <w:tcPr>
            <w:tcW w:type="dxa" w:w="1356"/>
          </w:tcPr>
          <w:p>
            <w:pPr>
              <w:spacing w:after="0"/>
              <w:jc w:val="left"/>
            </w:pPr>
            <w:r>
              <w:rPr>
                <w:sz w:val="16"/>
              </w:rPr>
              <w:t>Plan 111762 approved 2026-04-28, pending adoption here; not yet eligible</w:t>
            </w:r>
          </w:p>
        </w:tc>
        <w:tc>
          <w:tcPr>
            <w:tcW w:type="dxa" w:w="2142"/>
          </w:tcPr>
          <w:p>
            <w:pPr>
              <w:spacing w:after="0"/>
              <w:jc w:val="left"/>
            </w:pPr>
            <w:r>
              <w:rPr>
                <w:sz w:val="16"/>
              </w:rPr>
              <w:t>Cherokee, Ida, Monona, Plymouth, Woodbury Counties HMP (FEMA plan 111762), pending adoption here</w:t>
            </w:r>
          </w:p>
        </w:tc>
        <w:tc>
          <w:tcPr>
            <w:tcW w:type="dxa" w:w="1568"/>
          </w:tcPr>
          <w:p>
            <w:pPr>
              <w:spacing w:after="0"/>
              <w:jc w:val="left"/>
            </w:pPr>
            <w:r>
              <w:rPr>
                <w:sz w:val="16"/>
              </w:rPr>
              <w:t>2026-04-28 by FEMA; not yet adopted here</w:t>
            </w:r>
          </w:p>
        </w:tc>
        <w:tc>
          <w:tcPr>
            <w:tcW w:type="dxa" w:w="1267"/>
          </w:tcPr>
          <w:p>
            <w:pPr>
              <w:spacing w:after="0"/>
              <w:jc w:val="left"/>
            </w:pPr>
            <w:r>
              <w:rPr>
                <w:sz w:val="16"/>
              </w:rPr>
              <w:t>2031-04-27 once adopted</w:t>
            </w:r>
          </w:p>
        </w:tc>
        <w:tc>
          <w:tcPr>
            <w:tcW w:type="dxa" w:w="808"/>
          </w:tcPr>
          <w:p>
            <w:pPr>
              <w:spacing w:after="0"/>
              <w:jc w:val="right"/>
            </w:pPr>
          </w:p>
        </w:tc>
        <w:tc>
          <w:tcPr>
            <w:tcW w:type="dxa" w:w="1798"/>
          </w:tcPr>
          <w:p>
            <w:pPr>
              <w:spacing w:after="0"/>
              <w:jc w:val="left"/>
            </w:pPr>
            <w:r>
              <w:rPr>
                <w:sz w:val="16"/>
              </w:rPr>
              <w:t>FEMA tracker shows a plan approvable pending adoption</w:t>
            </w:r>
          </w:p>
        </w:tc>
        <w:tc>
          <w:tcPr>
            <w:tcW w:type="dxa" w:w="1603"/>
          </w:tcPr>
          <w:p>
            <w:pPr>
              <w:spacing w:after="0"/>
              <w:jc w:val="left"/>
            </w:pPr>
            <w:r>
              <w:rPr>
                <w:sz w:val="16"/>
              </w:rPr>
              <w:t>Not yet eligible: adopt the approved plan.</w:t>
            </w:r>
          </w:p>
        </w:tc>
      </w:tr>
      <w:tr>
        <w:trPr>
          <w:cantSplit/>
        </w:trPr>
        <w:tc>
          <w:tcPr>
            <w:tcW w:type="dxa" w:w="2105"/>
          </w:tcPr>
          <w:p>
            <w:pPr>
              <w:spacing w:after="0"/>
              <w:jc w:val="left"/>
            </w:pPr>
            <w:r>
              <w:rPr>
                <w:sz w:val="16"/>
              </w:rPr>
              <w:t>Schaller-Crestland Community School District</w:t>
            </w:r>
          </w:p>
        </w:tc>
        <w:tc>
          <w:tcPr>
            <w:tcW w:type="dxa" w:w="1464"/>
          </w:tcPr>
          <w:p>
            <w:pPr>
              <w:spacing w:after="0"/>
              <w:jc w:val="left"/>
            </w:pPr>
            <w:r>
              <w:rPr>
                <w:sz w:val="16"/>
              </w:rPr>
              <w:t>School/School District</w:t>
            </w:r>
          </w:p>
        </w:tc>
        <w:tc>
          <w:tcPr>
            <w:tcW w:type="dxa" w:w="1356"/>
          </w:tcPr>
          <w:p>
            <w:pPr>
              <w:spacing w:after="0"/>
              <w:jc w:val="left"/>
            </w:pPr>
            <w:r>
              <w:rPr>
                <w:sz w:val="16"/>
              </w:rPr>
              <w:t>Expired on 2025-09-10</w:t>
            </w:r>
          </w:p>
        </w:tc>
        <w:tc>
          <w:tcPr>
            <w:tcW w:type="dxa" w:w="2142"/>
          </w:tcPr>
          <w:p>
            <w:pPr>
              <w:spacing w:after="0"/>
              <w:jc w:val="left"/>
            </w:pPr>
            <w:r>
              <w:rPr>
                <w:sz w:val="16"/>
              </w:rPr>
              <w:t>Crawford, Carroll, Greene and Sac Counties Multi-Jurisdictional Hazard Mitigation Plan (FEMA plan 106802)</w:t>
            </w:r>
          </w:p>
        </w:tc>
        <w:tc>
          <w:tcPr>
            <w:tcW w:type="dxa" w:w="1568"/>
          </w:tcPr>
          <w:p>
            <w:pPr>
              <w:spacing w:after="0"/>
              <w:jc w:val="left"/>
            </w:pPr>
            <w:r>
              <w:rPr>
                <w:sz w:val="16"/>
              </w:rPr>
              <w:t>2020-09-10</w:t>
            </w:r>
          </w:p>
        </w:tc>
        <w:tc>
          <w:tcPr>
            <w:tcW w:type="dxa" w:w="1267"/>
          </w:tcPr>
          <w:p>
            <w:pPr>
              <w:spacing w:after="0"/>
              <w:jc w:val="left"/>
            </w:pPr>
            <w:r>
              <w:rPr>
                <w:sz w:val="16"/>
              </w:rPr>
              <w:t>2025-09-10</w:t>
            </w:r>
          </w:p>
        </w:tc>
        <w:tc>
          <w:tcPr>
            <w:tcW w:type="dxa" w:w="808"/>
          </w:tcPr>
          <w:p>
            <w:pPr>
              <w:spacing w:after="0"/>
              <w:jc w:val="right"/>
            </w:pPr>
            <w:r>
              <w:rPr>
                <w:sz w:val="16"/>
              </w:rPr>
              <w:t>-383</w:t>
            </w:r>
          </w:p>
        </w:tc>
        <w:tc>
          <w:tcPr>
            <w:tcW w:type="dxa" w:w="1798"/>
          </w:tcPr>
          <w:p>
            <w:pPr>
              <w:spacing w:after="0"/>
              <w:jc w:val="left"/>
            </w:pPr>
          </w:p>
        </w:tc>
        <w:tc>
          <w:tcPr>
            <w:tcW w:type="dxa" w:w="1603"/>
          </w:tcPr>
          <w:p>
            <w:pPr>
              <w:spacing w:after="0"/>
              <w:jc w:val="left"/>
            </w:pPr>
          </w:p>
        </w:tc>
      </w:tr>
    </w:tbl>
    <w:p>
      <w:pPr>
        <w:spacing w:after="40" w:before="60"/>
      </w:pPr>
      <w:r>
        <w:rPr>
          <w:sz w:val="15"/>
        </w:rPr>
        <w:t>Plan 111762 lists 50 other participants not on this page, 44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$2,322,832</w:t>
            </w:r>
          </w:p>
        </w:tc>
        <w:tc>
          <w:tcPr>
            <w:tcW w:type="dxa" w:w="1126"/>
          </w:tcPr>
          <w:p>
            <w:pPr>
              <w:spacing w:after="0"/>
              <w:jc w:val="right"/>
            </w:pPr>
            <w:r>
              <w:rPr>
                <w:sz w:val="16"/>
              </w:rPr>
              <w:t>$28,378</w:t>
            </w:r>
          </w:p>
        </w:tc>
        <w:tc>
          <w:tcPr>
            <w:tcW w:type="dxa" w:w="1346"/>
          </w:tcPr>
          <w:p>
            <w:pPr>
              <w:spacing w:after="0"/>
              <w:jc w:val="right"/>
            </w:pPr>
            <w:r>
              <w:rPr>
                <w:sz w:val="16"/>
              </w:rPr>
              <w:t>$430</w:t>
            </w:r>
          </w:p>
        </w:tc>
        <w:tc>
          <w:tcPr>
            <w:tcW w:type="dxa" w:w="1132"/>
          </w:tcPr>
          <w:p>
            <w:pPr>
              <w:spacing w:after="0"/>
              <w:jc w:val="right"/>
            </w:pPr>
            <w:r>
              <w:rPr>
                <w:sz w:val="16"/>
              </w:rPr>
              <w:t>$2,351,640</w:t>
            </w:r>
          </w:p>
        </w:tc>
        <w:tc>
          <w:tcPr>
            <w:tcW w:type="dxa" w:w="1323"/>
          </w:tcPr>
          <w:p>
            <w:pPr>
              <w:spacing w:after="0"/>
              <w:jc w:val="right"/>
            </w:pPr>
            <w:r>
              <w:rPr>
                <w:sz w:val="16"/>
              </w:rPr>
              <w:t>24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$723,470</w:t>
            </w:r>
          </w:p>
        </w:tc>
        <w:tc>
          <w:tcPr>
            <w:tcW w:type="dxa" w:w="1126"/>
          </w:tcPr>
          <w:p>
            <w:pPr>
              <w:spacing w:after="0"/>
              <w:jc w:val="right"/>
            </w:pPr>
            <w:r>
              <w:rPr>
                <w:sz w:val="16"/>
              </w:rPr>
              <w:t>$7,001</w:t>
            </w:r>
          </w:p>
        </w:tc>
        <w:tc>
          <w:tcPr>
            <w:tcW w:type="dxa" w:w="1346"/>
          </w:tcPr>
          <w:p>
            <w:pPr>
              <w:spacing w:after="0"/>
              <w:jc w:val="right"/>
            </w:pPr>
            <w:r>
              <w:rPr>
                <w:sz w:val="16"/>
              </w:rPr>
              <w:t>$1,068,669</w:t>
            </w:r>
          </w:p>
        </w:tc>
        <w:tc>
          <w:tcPr>
            <w:tcW w:type="dxa" w:w="1132"/>
          </w:tcPr>
          <w:p>
            <w:pPr>
              <w:spacing w:after="0"/>
              <w:jc w:val="right"/>
            </w:pPr>
            <w:r>
              <w:rPr>
                <w:sz w:val="16"/>
              </w:rPr>
              <w:t>$1,799,140</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$88,501</w:t>
            </w:r>
          </w:p>
        </w:tc>
        <w:tc>
          <w:tcPr>
            <w:tcW w:type="dxa" w:w="1126"/>
          </w:tcPr>
          <w:p>
            <w:pPr>
              <w:spacing w:after="0"/>
              <w:jc w:val="right"/>
            </w:pPr>
            <w:r>
              <w:rPr>
                <w:sz w:val="16"/>
              </w:rPr>
              <w:t>$784,022</w:t>
            </w:r>
          </w:p>
        </w:tc>
        <w:tc>
          <w:tcPr>
            <w:tcW w:type="dxa" w:w="1346"/>
          </w:tcPr>
          <w:p>
            <w:pPr>
              <w:spacing w:after="0"/>
              <w:jc w:val="right"/>
            </w:pPr>
            <w:r>
              <w:rPr>
                <w:sz w:val="16"/>
              </w:rPr>
              <w:t>$97,502</w:t>
            </w:r>
          </w:p>
        </w:tc>
        <w:tc>
          <w:tcPr>
            <w:tcW w:type="dxa" w:w="1132"/>
          </w:tcPr>
          <w:p>
            <w:pPr>
              <w:spacing w:after="0"/>
              <w:jc w:val="right"/>
            </w:pPr>
            <w:r>
              <w:rPr>
                <w:sz w:val="16"/>
              </w:rPr>
              <w:t>$970,025</w:t>
            </w:r>
          </w:p>
        </w:tc>
        <w:tc>
          <w:tcPr>
            <w:tcW w:type="dxa" w:w="1323"/>
          </w:tcPr>
          <w:p>
            <w:pPr>
              <w:spacing w:after="0"/>
              <w:jc w:val="right"/>
            </w:pPr>
            <w:r>
              <w:rPr>
                <w:sz w:val="16"/>
              </w:rPr>
              <w:t>131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$866,164</w:t>
            </w:r>
          </w:p>
        </w:tc>
        <w:tc>
          <w:tcPr>
            <w:tcW w:type="dxa" w:w="1346"/>
          </w:tcPr>
          <w:p>
            <w:pPr>
              <w:spacing w:after="0"/>
              <w:jc w:val="right"/>
            </w:pPr>
          </w:p>
        </w:tc>
        <w:tc>
          <w:tcPr>
            <w:tcW w:type="dxa" w:w="1132"/>
          </w:tcPr>
          <w:p>
            <w:pPr>
              <w:spacing w:after="0"/>
              <w:jc w:val="right"/>
            </w:pPr>
            <w:r>
              <w:rPr>
                <w:sz w:val="16"/>
              </w:rPr>
              <w:t>$866,164</w:t>
            </w:r>
          </w:p>
        </w:tc>
        <w:tc>
          <w:tcPr>
            <w:tcW w:type="dxa" w:w="1323"/>
          </w:tcPr>
          <w:p>
            <w:pPr>
              <w:spacing w:after="0"/>
              <w:jc w:val="right"/>
            </w:pPr>
            <w:r>
              <w:rPr>
                <w:sz w:val="16"/>
              </w:rPr>
              <w:t>46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$1,022</w:t>
            </w:r>
          </w:p>
        </w:tc>
        <w:tc>
          <w:tcPr>
            <w:tcW w:type="dxa" w:w="1126"/>
          </w:tcPr>
          <w:p>
            <w:pPr>
              <w:spacing w:after="0"/>
              <w:jc w:val="right"/>
            </w:pPr>
            <w:r>
              <w:rPr>
                <w:sz w:val="16"/>
              </w:rPr>
              <w:t>$162,317</w:t>
            </w:r>
          </w:p>
        </w:tc>
        <w:tc>
          <w:tcPr>
            <w:tcW w:type="dxa" w:w="1346"/>
          </w:tcPr>
          <w:p>
            <w:pPr>
              <w:spacing w:after="0"/>
              <w:jc w:val="right"/>
            </w:pPr>
            <w:r>
              <w:rPr>
                <w:sz w:val="16"/>
              </w:rPr>
              <w:t>$449,773</w:t>
            </w:r>
          </w:p>
        </w:tc>
        <w:tc>
          <w:tcPr>
            <w:tcW w:type="dxa" w:w="1132"/>
          </w:tcPr>
          <w:p>
            <w:pPr>
              <w:spacing w:after="0"/>
              <w:jc w:val="right"/>
            </w:pPr>
            <w:r>
              <w:rPr>
                <w:sz w:val="16"/>
              </w:rPr>
              <w:t>$613,112</w:t>
            </w:r>
          </w:p>
        </w:tc>
        <w:tc>
          <w:tcPr>
            <w:tcW w:type="dxa" w:w="1323"/>
          </w:tcPr>
          <w:p>
            <w:pPr>
              <w:spacing w:after="0"/>
              <w:jc w:val="right"/>
            </w:pPr>
            <w:r>
              <w:rPr>
                <w:sz w:val="16"/>
              </w:rPr>
              <w:t>21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$139,195</w:t>
            </w:r>
          </w:p>
        </w:tc>
        <w:tc>
          <w:tcPr>
            <w:tcW w:type="dxa" w:w="1126"/>
          </w:tcPr>
          <w:p>
            <w:pPr>
              <w:spacing w:after="0"/>
              <w:jc w:val="right"/>
            </w:pPr>
            <w:r>
              <w:rPr>
                <w:sz w:val="16"/>
              </w:rPr>
              <w:t>$154,655</w:t>
            </w:r>
          </w:p>
        </w:tc>
        <w:tc>
          <w:tcPr>
            <w:tcW w:type="dxa" w:w="1346"/>
          </w:tcPr>
          <w:p>
            <w:pPr>
              <w:spacing w:after="0"/>
              <w:jc w:val="right"/>
            </w:pPr>
            <w:r>
              <w:rPr>
                <w:sz w:val="16"/>
              </w:rPr>
              <w:t>$77,044</w:t>
            </w:r>
          </w:p>
        </w:tc>
        <w:tc>
          <w:tcPr>
            <w:tcW w:type="dxa" w:w="1132"/>
          </w:tcPr>
          <w:p>
            <w:pPr>
              <w:spacing w:after="0"/>
              <w:jc w:val="right"/>
            </w:pPr>
            <w:r>
              <w:rPr>
                <w:sz w:val="16"/>
              </w:rPr>
              <w:t>$370,895</w:t>
            </w:r>
          </w:p>
        </w:tc>
        <w:tc>
          <w:tcPr>
            <w:tcW w:type="dxa" w:w="1323"/>
          </w:tcPr>
          <w:p>
            <w:pPr>
              <w:spacing w:after="0"/>
              <w:jc w:val="right"/>
            </w:pPr>
            <w:r>
              <w:rPr>
                <w:sz w:val="16"/>
              </w:rPr>
              <w:t>100</w:t>
            </w:r>
          </w:p>
        </w:tc>
        <w:tc>
          <w:tcPr>
            <w:tcW w:type="dxa" w:w="1632"/>
          </w:tcPr>
          <w:p>
            <w:pPr>
              <w:spacing w:after="0"/>
              <w:jc w:val="left"/>
            </w:pPr>
          </w:p>
        </w:tc>
        <w:tc>
          <w:tcPr>
            <w:tcW w:type="dxa" w:w="2330"/>
          </w:tcPr>
          <w:p>
            <w:pPr>
              <w:spacing w:after="0"/>
              <w:jc w:val="left"/>
            </w:pPr>
            <w:r>
              <w:rPr>
                <w:sz w:val="16"/>
              </w:rPr>
              <w:t>Includes 23 High Wind records and 7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$4,383</w:t>
            </w:r>
          </w:p>
        </w:tc>
        <w:tc>
          <w:tcPr>
            <w:tcW w:type="dxa" w:w="1126"/>
          </w:tcPr>
          <w:p>
            <w:pPr>
              <w:spacing w:after="0"/>
              <w:jc w:val="right"/>
            </w:pPr>
          </w:p>
        </w:tc>
        <w:tc>
          <w:tcPr>
            <w:tcW w:type="dxa" w:w="1346"/>
          </w:tcPr>
          <w:p>
            <w:pPr>
              <w:spacing w:after="0"/>
              <w:jc w:val="right"/>
            </w:pPr>
            <w:r>
              <w:rPr>
                <w:sz w:val="16"/>
              </w:rPr>
              <w:t>$97,857</w:t>
            </w:r>
          </w:p>
        </w:tc>
        <w:tc>
          <w:tcPr>
            <w:tcW w:type="dxa" w:w="1132"/>
          </w:tcPr>
          <w:p>
            <w:pPr>
              <w:spacing w:after="0"/>
              <w:jc w:val="right"/>
            </w:pPr>
            <w:r>
              <w:rPr>
                <w:sz w:val="16"/>
              </w:rPr>
              <w:t>$102,240</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$2,735</w:t>
            </w:r>
          </w:p>
        </w:tc>
        <w:tc>
          <w:tcPr>
            <w:tcW w:type="dxa" w:w="1126"/>
          </w:tcPr>
          <w:p>
            <w:pPr>
              <w:spacing w:after="0"/>
              <w:jc w:val="right"/>
            </w:pPr>
            <w:r>
              <w:rPr>
                <w:sz w:val="16"/>
              </w:rPr>
              <w:t>$5</w:t>
            </w:r>
          </w:p>
        </w:tc>
        <w:tc>
          <w:tcPr>
            <w:tcW w:type="dxa" w:w="1346"/>
          </w:tcPr>
          <w:p>
            <w:pPr>
              <w:spacing w:after="0"/>
              <w:jc w:val="right"/>
            </w:pPr>
            <w:r>
              <w:rPr>
                <w:sz w:val="16"/>
              </w:rPr>
              <w:t>$93,259</w:t>
            </w:r>
          </w:p>
        </w:tc>
        <w:tc>
          <w:tcPr>
            <w:tcW w:type="dxa" w:w="1132"/>
          </w:tcPr>
          <w:p>
            <w:pPr>
              <w:spacing w:after="0"/>
              <w:jc w:val="right"/>
            </w:pPr>
            <w:r>
              <w:rPr>
                <w:sz w:val="16"/>
              </w:rPr>
              <w:t>$95,998</w:t>
            </w:r>
          </w:p>
        </w:tc>
        <w:tc>
          <w:tcPr>
            <w:tcW w:type="dxa" w:w="1323"/>
          </w:tcPr>
          <w:p>
            <w:pPr>
              <w:spacing w:after="0"/>
              <w:jc w:val="right"/>
            </w:pPr>
            <w:r>
              <w:rPr>
                <w:sz w:val="16"/>
              </w:rPr>
              <w:t>26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$41,071</w:t>
            </w:r>
          </w:p>
        </w:tc>
        <w:tc>
          <w:tcPr>
            <w:tcW w:type="dxa" w:w="1126"/>
          </w:tcPr>
          <w:p>
            <w:pPr>
              <w:spacing w:after="0"/>
              <w:jc w:val="right"/>
            </w:pPr>
          </w:p>
        </w:tc>
        <w:tc>
          <w:tcPr>
            <w:tcW w:type="dxa" w:w="1346"/>
          </w:tcPr>
          <w:p>
            <w:pPr>
              <w:spacing w:after="0"/>
              <w:jc w:val="right"/>
            </w:pPr>
            <w:r>
              <w:rPr>
                <w:sz w:val="16"/>
              </w:rPr>
              <w:t>$11,073</w:t>
            </w:r>
          </w:p>
        </w:tc>
        <w:tc>
          <w:tcPr>
            <w:tcW w:type="dxa" w:w="1132"/>
          </w:tcPr>
          <w:p>
            <w:pPr>
              <w:spacing w:after="0"/>
              <w:jc w:val="right"/>
            </w:pPr>
            <w:r>
              <w:rPr>
                <w:sz w:val="16"/>
              </w:rPr>
              <w:t>$52,144</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$33,301</w:t>
            </w:r>
          </w:p>
        </w:tc>
        <w:tc>
          <w:tcPr>
            <w:tcW w:type="dxa" w:w="1126"/>
          </w:tcPr>
          <w:p>
            <w:pPr>
              <w:spacing w:after="0"/>
              <w:jc w:val="right"/>
            </w:pPr>
            <w:r>
              <w:rPr>
                <w:sz w:val="16"/>
              </w:rPr>
              <w:t>$407</w:t>
            </w:r>
          </w:p>
        </w:tc>
        <w:tc>
          <w:tcPr>
            <w:tcW w:type="dxa" w:w="1346"/>
          </w:tcPr>
          <w:p>
            <w:pPr>
              <w:spacing w:after="0"/>
              <w:jc w:val="right"/>
            </w:pPr>
            <w:r>
              <w:rPr>
                <w:sz w:val="16"/>
              </w:rPr>
              <w:t>$2,597</w:t>
            </w:r>
          </w:p>
        </w:tc>
        <w:tc>
          <w:tcPr>
            <w:tcW w:type="dxa" w:w="1132"/>
          </w:tcPr>
          <w:p>
            <w:pPr>
              <w:spacing w:after="0"/>
              <w:jc w:val="right"/>
            </w:pPr>
            <w:r>
              <w:rPr>
                <w:sz w:val="16"/>
              </w:rPr>
              <w:t>$36,305</w:t>
            </w:r>
          </w:p>
        </w:tc>
        <w:tc>
          <w:tcPr>
            <w:tcW w:type="dxa" w:w="1323"/>
          </w:tcPr>
          <w:p>
            <w:pPr>
              <w:spacing w:after="0"/>
              <w:jc w:val="right"/>
            </w:pPr>
            <w:r>
              <w:rPr>
                <w:sz w:val="16"/>
              </w:rPr>
              <w:t>154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$7,163</w:t>
            </w:r>
          </w:p>
        </w:tc>
        <w:tc>
          <w:tcPr>
            <w:tcW w:type="dxa" w:w="1126"/>
          </w:tcPr>
          <w:p>
            <w:pPr>
              <w:spacing w:after="0"/>
              <w:jc w:val="right"/>
            </w:pPr>
            <w:r>
              <w:rPr>
                <w:sz w:val="16"/>
              </w:rPr>
              <w:t>$237</w:t>
            </w:r>
          </w:p>
        </w:tc>
        <w:tc>
          <w:tcPr>
            <w:tcW w:type="dxa" w:w="1346"/>
          </w:tcPr>
          <w:p>
            <w:pPr>
              <w:spacing w:after="0"/>
              <w:jc w:val="right"/>
            </w:pPr>
            <w:r>
              <w:rPr>
                <w:sz w:val="16"/>
              </w:rPr>
              <w:t>$636</w:t>
            </w:r>
          </w:p>
        </w:tc>
        <w:tc>
          <w:tcPr>
            <w:tcW w:type="dxa" w:w="1132"/>
          </w:tcPr>
          <w:p>
            <w:pPr>
              <w:spacing w:after="0"/>
              <w:jc w:val="right"/>
            </w:pPr>
            <w:r>
              <w:rPr>
                <w:sz w:val="16"/>
              </w:rPr>
              <w:t>$8,036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$4,885</w:t>
            </w:r>
          </w:p>
        </w:tc>
        <w:tc>
          <w:tcPr>
            <w:tcW w:type="dxa" w:w="1126"/>
          </w:tcPr>
          <w:p>
            <w:pPr>
              <w:spacing w:after="0"/>
              <w:jc w:val="right"/>
            </w:pPr>
          </w:p>
        </w:tc>
        <w:tc>
          <w:tcPr>
            <w:tcW w:type="dxa" w:w="1346"/>
          </w:tcPr>
          <w:p>
            <w:pPr>
              <w:spacing w:after="0"/>
              <w:jc w:val="right"/>
            </w:pPr>
            <w:r>
              <w:rPr>
                <w:sz w:val="16"/>
              </w:rPr>
              <w:t>$1,088</w:t>
            </w:r>
          </w:p>
        </w:tc>
        <w:tc>
          <w:tcPr>
            <w:tcW w:type="dxa" w:w="1132"/>
          </w:tcPr>
          <w:p>
            <w:pPr>
              <w:spacing w:after="0"/>
              <w:jc w:val="right"/>
            </w:pPr>
            <w:r>
              <w:rPr>
                <w:sz w:val="16"/>
              </w:rPr>
              <w:t>$5,973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p>
        </w:tc>
        <w:tc>
          <w:tcPr>
            <w:tcW w:type="dxa" w:w="1346"/>
          </w:tcPr>
          <w:p>
            <w:pPr>
              <w:spacing w:after="0"/>
              <w:jc w:val="right"/>
            </w:pPr>
            <w:r>
              <w:rPr>
                <w:sz w:val="16"/>
              </w:rPr>
              <w:t>$686</w:t>
            </w:r>
          </w:p>
        </w:tc>
        <w:tc>
          <w:tcPr>
            <w:tcW w:type="dxa" w:w="1132"/>
          </w:tcPr>
          <w:p>
            <w:pPr>
              <w:spacing w:after="0"/>
              <w:jc w:val="right"/>
            </w:pPr>
            <w:r>
              <w:rPr>
                <w:sz w:val="16"/>
              </w:rPr>
              <w:t>$726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30"/>
        <w:gridCol w:w="1574"/>
        <w:gridCol w:w="1955"/>
        <w:gridCol w:w="1558"/>
        <w:gridCol w:w="1722"/>
        <w:gridCol w:w="1618"/>
        <w:gridCol w:w="2226"/>
      </w:tblGrid>
      <w:tr>
        <w:trPr>
          <w:cantSplit/>
          <w:tblHeader/>
        </w:trPr>
        <w:tc>
          <w:tcPr>
            <w:tcW w:type="dxa" w:w="1730"/>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years</w:t>
            </w:r>
          </w:p>
        </w:tc>
        <w:tc>
          <w:tcPr>
            <w:tcW w:type="dxa" w:w="1955"/>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30"/>
          </w:tcPr>
          <w:p>
            <w:pPr>
              <w:spacing w:after="0"/>
              <w:jc w:val="left"/>
            </w:pPr>
            <w:r>
              <w:rPr>
                <w:sz w:val="16"/>
              </w:rPr>
              <w:t>none (count and damage)</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74"/>
          </w:tcPr>
          <w:p>
            <w:pPr>
              <w:spacing w:after="0"/>
              <w:jc w:val="right"/>
            </w:pPr>
            <w:r>
              <w:rPr>
                <w:sz w:val="16"/>
              </w:rPr>
              <w:t>21, 1996 to 2025 (21 zone-level)</w:t>
            </w:r>
          </w:p>
        </w:tc>
        <w:tc>
          <w:tcPr>
            <w:tcW w:type="dxa" w:w="1955"/>
          </w:tcPr>
          <w:p>
            <w:pPr>
              <w:spacing w:after="0"/>
              <w:jc w:val="left"/>
            </w:pPr>
            <w:r>
              <w:rPr>
                <w:sz w:val="16"/>
              </w:rPr>
              <w:t>1 day to 5 days (median 2 days); 20 with a recorded value</w:t>
            </w:r>
          </w:p>
        </w:tc>
        <w:tc>
          <w:tcPr>
            <w:tcW w:type="dxa" w:w="1558"/>
          </w:tcPr>
          <w:p>
            <w:pPr>
              <w:spacing w:after="0"/>
              <w:jc w:val="left"/>
            </w:pPr>
            <w:r>
              <w:rPr>
                <w:sz w:val="16"/>
              </w:rPr>
              <w:t>5 consecutive days, 2024-01-12 to 2024-01-16, zone-level</w:t>
            </w:r>
          </w:p>
        </w:tc>
        <w:tc>
          <w:tcPr>
            <w:tcW w:type="dxa" w:w="1722"/>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30"/>
          </w:tcPr>
          <w:p>
            <w:pPr>
              <w:spacing w:after="0"/>
              <w:jc w:val="left"/>
            </w:pPr>
            <w:r>
              <w:rPr>
                <w:sz w:val="16"/>
              </w:rPr>
              <w:t>US Drought Monitor D-scale</w:t>
            </w:r>
          </w:p>
        </w:tc>
        <w:tc>
          <w:tcPr>
            <w:tcW w:type="dxa" w:w="1574"/>
          </w:tcPr>
          <w:p>
            <w:pPr>
              <w:spacing w:after="0"/>
              <w:jc w:val="right"/>
            </w:pPr>
            <w:r>
              <w:rPr>
                <w:sz w:val="16"/>
              </w:rPr>
              <w:t>46, 1999 to 2024 (46 zone-level)</w:t>
            </w:r>
          </w:p>
        </w:tc>
        <w:tc>
          <w:tcPr>
            <w:tcW w:type="dxa" w:w="1955"/>
          </w:tcPr>
          <w:p>
            <w:pPr>
              <w:spacing w:after="0"/>
              <w:jc w:val="left"/>
            </w:pPr>
            <w:r>
              <w:rPr>
                <w:sz w:val="16"/>
              </w:rPr>
              <w:t>22 days to 337 days (median 90 days); 9 with a recorded value</w:t>
            </w:r>
          </w:p>
        </w:tc>
        <w:tc>
          <w:tcPr>
            <w:tcW w:type="dxa" w:w="1558"/>
          </w:tcPr>
          <w:p>
            <w:pPr>
              <w:spacing w:after="0"/>
              <w:jc w:val="left"/>
            </w:pPr>
            <w:r>
              <w:rPr>
                <w:sz w:val="16"/>
              </w:rPr>
              <w:t>337 days (about 11.1 months), 2022-06-14 to 2023-05-16, a run of 12 consecutive Storm Events drought records, zone-level</w:t>
            </w:r>
          </w:p>
        </w:tc>
        <w:tc>
          <w:tcPr>
            <w:tcW w:type="dxa" w:w="1722"/>
          </w:tcPr>
          <w:p>
            <w:pPr>
              <w:spacing w:after="0"/>
              <w:jc w:val="left"/>
            </w:pPr>
            <w:r>
              <w:rPr>
                <w:sz w:val="16"/>
              </w:rPr>
              <w:t>Drought, 2023-10-01, property not reported; $10,150,000 crops, reported for the zone (2023 dollars)</w:t>
            </w: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30"/>
          </w:tcPr>
          <w:p>
            <w:pPr>
              <w:spacing w:after="0"/>
              <w:jc w:val="left"/>
            </w:pPr>
            <w:r>
              <w:rPr>
                <w:sz w:val="16"/>
              </w:rPr>
              <w:t>Modified Mercalli (local data)</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30"/>
          </w:tcPr>
          <w:p>
            <w:pPr>
              <w:spacing w:after="0"/>
              <w:jc w:val="left"/>
            </w:pPr>
            <w:r>
              <w:rPr>
                <w:sz w:val="16"/>
              </w:rPr>
              <w:t>hail size (inches)</w:t>
            </w:r>
          </w:p>
        </w:tc>
        <w:tc>
          <w:tcPr>
            <w:tcW w:type="dxa" w:w="1574"/>
          </w:tcPr>
          <w:p>
            <w:pPr>
              <w:spacing w:after="0"/>
              <w:jc w:val="right"/>
            </w:pPr>
            <w:r>
              <w:rPr>
                <w:sz w:val="16"/>
              </w:rPr>
              <w:t>136, 1956 to 2026</w:t>
            </w:r>
          </w:p>
        </w:tc>
        <w:tc>
          <w:tcPr>
            <w:tcW w:type="dxa" w:w="1955"/>
          </w:tcPr>
          <w:p>
            <w:pPr>
              <w:spacing w:after="0"/>
              <w:jc w:val="left"/>
            </w:pPr>
            <w:r>
              <w:rPr>
                <w:sz w:val="16"/>
              </w:rPr>
              <w:t>0.75 in to 4.5 in (median 1 in); 136 with a recorded value</w:t>
            </w:r>
          </w:p>
        </w:tc>
        <w:tc>
          <w:tcPr>
            <w:tcW w:type="dxa" w:w="1558"/>
          </w:tcPr>
          <w:p>
            <w:pPr>
              <w:spacing w:after="0"/>
              <w:jc w:val="left"/>
            </w:pPr>
            <w:r>
              <w:rPr>
                <w:sz w:val="16"/>
              </w:rPr>
              <w:t>4.5 in hail, 1978-06-17</w:t>
            </w:r>
          </w:p>
        </w:tc>
        <w:tc>
          <w:tcPr>
            <w:tcW w:type="dxa" w:w="1722"/>
          </w:tcPr>
          <w:p>
            <w:pPr>
              <w:spacing w:after="0"/>
              <w:jc w:val="left"/>
            </w:pPr>
            <w:r>
              <w:rPr>
                <w:sz w:val="16"/>
              </w:rPr>
              <w:t>Hail, 2021-06-16, property not reported; $233,000 crops (2021 dollars)</w:t>
            </w:r>
          </w:p>
        </w:tc>
        <w:tc>
          <w:tcPr>
            <w:tcW w:type="dxa" w:w="1618"/>
          </w:tcPr>
          <w:p>
            <w:pPr>
              <w:spacing w:after="0"/>
              <w:jc w:val="left"/>
            </w:pPr>
            <w:r>
              <w:rPr>
                <w:sz w:val="16"/>
              </w:rPr>
              <w:t>Event records naming member places: Holstein city (48 records), Battle Creek city (24 records), Ida Grove city (23 records), Galva city (20 records), Arthur city (11 records).</w:t>
            </w:r>
          </w:p>
        </w:tc>
        <w:tc>
          <w:tcPr>
            <w:tcW w:type="dxa" w:w="2226"/>
          </w:tcPr>
          <w:p>
            <w:pPr>
              <w:spacing w:after="0"/>
              <w:jc w:val="left"/>
            </w:pPr>
          </w:p>
        </w:tc>
      </w:tr>
      <w:tr>
        <w:trPr>
          <w:cantSplit/>
        </w:trPr>
        <w:tc>
          <w:tcPr>
            <w:tcW w:type="dxa" w:w="1730"/>
          </w:tcPr>
          <w:p>
            <w:pPr>
              <w:spacing w:after="0"/>
              <w:jc w:val="left"/>
            </w:pPr>
            <w:r>
              <w:rPr>
                <w:sz w:val="16"/>
              </w:rPr>
              <w:t>Excessive Heat, Heat</w:t>
            </w:r>
          </w:p>
        </w:tc>
        <w:tc>
          <w:tcPr>
            <w:tcW w:type="dxa" w:w="1730"/>
          </w:tcPr>
          <w:p>
            <w:pPr>
              <w:spacing w:after="0"/>
              <w:jc w:val="left"/>
            </w:pPr>
            <w:r>
              <w:rPr>
                <w:sz w:val="16"/>
              </w:rPr>
              <w:t>heat index (narratives)</w:t>
            </w:r>
          </w:p>
        </w:tc>
        <w:tc>
          <w:tcPr>
            <w:tcW w:type="dxa" w:w="1574"/>
          </w:tcPr>
          <w:p>
            <w:pPr>
              <w:spacing w:after="0"/>
              <w:jc w:val="right"/>
            </w:pPr>
            <w:r>
              <w:rPr>
                <w:sz w:val="16"/>
              </w:rPr>
              <w:t>26, 1999 to 2026 (26 zone-level)</w:t>
            </w:r>
          </w:p>
        </w:tc>
        <w:tc>
          <w:tcPr>
            <w:tcW w:type="dxa" w:w="1955"/>
          </w:tcPr>
          <w:p>
            <w:pPr>
              <w:spacing w:after="0"/>
              <w:jc w:val="left"/>
            </w:pPr>
            <w:r>
              <w:rPr>
                <w:sz w:val="16"/>
              </w:rPr>
              <w:t>1 day to 6 days (median 2 days); 25 with a recorded value</w:t>
            </w:r>
          </w:p>
        </w:tc>
        <w:tc>
          <w:tcPr>
            <w:tcW w:type="dxa" w:w="1558"/>
          </w:tcPr>
          <w:p>
            <w:pPr>
              <w:spacing w:after="0"/>
              <w:jc w:val="left"/>
            </w:pPr>
            <w:r>
              <w:rPr>
                <w:sz w:val="16"/>
              </w:rPr>
              <w:t>6 consecutive days, 2011-07-15 to 2011-07-20, zone-level</w:t>
            </w:r>
          </w:p>
        </w:tc>
        <w:tc>
          <w:tcPr>
            <w:tcW w:type="dxa" w:w="1722"/>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w:t>
            </w:r>
          </w:p>
        </w:tc>
      </w:tr>
      <w:tr>
        <w:trPr>
          <w:cantSplit/>
        </w:trPr>
        <w:tc>
          <w:tcPr>
            <w:tcW w:type="dxa" w:w="1730"/>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30"/>
          </w:tcPr>
          <w:p>
            <w:pPr>
              <w:spacing w:after="0"/>
              <w:jc w:val="left"/>
            </w:pPr>
            <w:r>
              <w:rPr>
                <w:sz w:val="16"/>
              </w:rPr>
              <w:t>Sperry-Piltz (local data)</w:t>
            </w:r>
          </w:p>
        </w:tc>
        <w:tc>
          <w:tcPr>
            <w:tcW w:type="dxa" w:w="1574"/>
          </w:tcPr>
          <w:p>
            <w:pPr>
              <w:spacing w:after="0"/>
              <w:jc w:val="right"/>
            </w:pPr>
            <w:r>
              <w:rPr>
                <w:sz w:val="16"/>
              </w:rPr>
              <w:t>4, 1996 to 2020 (4 zone-level)</w:t>
            </w:r>
          </w:p>
        </w:tc>
        <w:tc>
          <w:tcPr>
            <w:tcW w:type="dxa" w:w="1955"/>
          </w:tcPr>
          <w:p>
            <w:pPr>
              <w:spacing w:after="0"/>
              <w:jc w:val="left"/>
            </w:pPr>
          </w:p>
        </w:tc>
        <w:tc>
          <w:tcPr>
            <w:tcW w:type="dxa" w:w="1558"/>
          </w:tcPr>
          <w:p>
            <w:pPr>
              <w:spacing w:after="0"/>
              <w:jc w:val="left"/>
            </w:pPr>
            <w:r>
              <w:rPr>
                <w:sz w:val="16"/>
              </w:rPr>
              <w:t>No damage reported in 4 records.</w:t>
            </w:r>
          </w:p>
        </w:tc>
        <w:tc>
          <w:tcPr>
            <w:tcW w:type="dxa" w:w="1722"/>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74"/>
          </w:tcPr>
          <w:p>
            <w:pPr>
              <w:spacing w:after="0"/>
              <w:jc w:val="right"/>
            </w:pPr>
            <w:r>
              <w:rPr>
                <w:sz w:val="16"/>
              </w:rPr>
              <w:t>24, 1996 to 2024 (3 zone-level)</w:t>
            </w:r>
          </w:p>
        </w:tc>
        <w:tc>
          <w:tcPr>
            <w:tcW w:type="dxa" w:w="1955"/>
          </w:tcPr>
          <w:p>
            <w:pPr>
              <w:spacing w:after="0"/>
              <w:jc w:val="left"/>
            </w:pPr>
          </w:p>
        </w:tc>
        <w:tc>
          <w:tcPr>
            <w:tcW w:type="dxa" w:w="1558"/>
          </w:tcPr>
          <w:p>
            <w:pPr>
              <w:spacing w:after="0"/>
              <w:jc w:val="left"/>
            </w:pPr>
            <w:r>
              <w:rPr>
                <w:sz w:val="16"/>
              </w:rPr>
              <w:t>Flood, 2019-03-13, $810,000 property; $0 crops (2019 dollars)</w:t>
            </w:r>
          </w:p>
        </w:tc>
        <w:tc>
          <w:tcPr>
            <w:tcW w:type="dxa" w:w="1722"/>
          </w:tcPr>
          <w:p>
            <w:pPr>
              <w:spacing w:after="0"/>
              <w:jc w:val="left"/>
            </w:pPr>
          </w:p>
        </w:tc>
        <w:tc>
          <w:tcPr>
            <w:tcW w:type="dxa" w:w="1618"/>
          </w:tcPr>
          <w:p>
            <w:pPr>
              <w:spacing w:after="0"/>
              <w:jc w:val="left"/>
            </w:pPr>
            <w:r>
              <w:rPr>
                <w:sz w:val="16"/>
              </w:rPr>
              <w:t>Event records naming member places: Holstein city (9 records), Ida Grove city (6 records), Battle Creek city (4 records), Arthur city (3 records), Galva city (2 records). Zone-level records (3) apply countywide.</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30"/>
          </w:tcPr>
          <w:p>
            <w:pPr>
              <w:spacing w:after="0"/>
              <w:jc w:val="left"/>
            </w:pPr>
            <w:r>
              <w:rPr>
                <w:sz w:val="16"/>
              </w:rPr>
              <w:t>none (count and damage)</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74"/>
          </w:tcPr>
          <w:p>
            <w:pPr>
              <w:spacing w:after="0"/>
              <w:jc w:val="right"/>
            </w:pPr>
            <w:r>
              <w:rPr>
                <w:sz w:val="16"/>
              </w:rPr>
              <w:t>1, 2008 to 2008</w:t>
            </w:r>
          </w:p>
        </w:tc>
        <w:tc>
          <w:tcPr>
            <w:tcW w:type="dxa" w:w="1955"/>
          </w:tcPr>
          <w:p>
            <w:pPr>
              <w:spacing w:after="0"/>
              <w:jc w:val="left"/>
            </w:pPr>
          </w:p>
        </w:tc>
        <w:tc>
          <w:tcPr>
            <w:tcW w:type="dxa" w:w="1558"/>
          </w:tcPr>
          <w:p>
            <w:pPr>
              <w:spacing w:after="0"/>
              <w:jc w:val="left"/>
            </w:pPr>
            <w:r>
              <w:rPr>
                <w:sz w:val="16"/>
              </w:rPr>
              <w:t>Lightning, 2008-07-06, $5,000 property; $0 crops (2008 dollars), 2 direct injuries</w:t>
            </w:r>
          </w:p>
        </w:tc>
        <w:tc>
          <w:tcPr>
            <w:tcW w:type="dxa" w:w="1722"/>
          </w:tcPr>
          <w:p>
            <w:pPr>
              <w:spacing w:after="0"/>
              <w:jc w:val="left"/>
            </w:pPr>
          </w:p>
        </w:tc>
        <w:tc>
          <w:tcPr>
            <w:tcW w:type="dxa" w:w="1618"/>
          </w:tcPr>
          <w:p>
            <w:pPr>
              <w:spacing w:after="0"/>
              <w:jc w:val="left"/>
            </w:pPr>
            <w:r>
              <w:rPr>
                <w:sz w:val="16"/>
              </w:rPr>
              <w:t>Event records naming member places: Galva city (1 record).</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74"/>
          </w:tcPr>
          <w:p>
            <w:pPr>
              <w:spacing w:after="0"/>
              <w:jc w:val="right"/>
            </w:pPr>
            <w:r>
              <w:rPr>
                <w:sz w:val="16"/>
              </w:rPr>
              <w:t>30, 1996 to 2026 (30 zone-level)</w:t>
            </w:r>
          </w:p>
        </w:tc>
        <w:tc>
          <w:tcPr>
            <w:tcW w:type="dxa" w:w="1955"/>
          </w:tcPr>
          <w:p>
            <w:pPr>
              <w:spacing w:after="0"/>
              <w:jc w:val="left"/>
            </w:pPr>
            <w:r>
              <w:rPr>
                <w:sz w:val="16"/>
              </w:rPr>
              <w:t>35 kt (40 mph) to 59 kt (68 mph) (median 50 kt (58 mph)); 30 with a recorded value</w:t>
            </w:r>
          </w:p>
        </w:tc>
        <w:tc>
          <w:tcPr>
            <w:tcW w:type="dxa" w:w="1558"/>
          </w:tcPr>
          <w:p>
            <w:pPr>
              <w:spacing w:after="0"/>
              <w:jc w:val="left"/>
            </w:pPr>
            <w:r>
              <w:rPr>
                <w:sz w:val="16"/>
              </w:rPr>
              <w:t>59 kt (68 mph) measured gust, High Wind, 2021-12-15; NWS zone IAZ032 (IDA), zone-level: may include parts of neighboring counties</w:t>
            </w:r>
          </w:p>
        </w:tc>
        <w:tc>
          <w:tcPr>
            <w:tcW w:type="dxa" w:w="1722"/>
          </w:tcPr>
          <w:p>
            <w:pPr>
              <w:spacing w:after="0"/>
              <w:jc w:val="left"/>
            </w:pPr>
            <w:r>
              <w:rPr>
                <w:sz w:val="16"/>
              </w:rPr>
              <w:t>High Wind, 2001-04-07, $100,000 property; crops not reported, reported for the zone (2001 dollars)</w:t>
            </w: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0"/>
          </w:tcPr>
          <w:p>
            <w:pPr>
              <w:spacing w:after="0"/>
              <w:jc w:val="left"/>
            </w:pPr>
            <w:r>
              <w:rPr>
                <w:sz w:val="16"/>
              </w:rPr>
              <w:t>Thunderstorm Wind</w:t>
            </w:r>
          </w:p>
        </w:tc>
        <w:tc>
          <w:tcPr>
            <w:tcW w:type="dxa" w:w="1730"/>
          </w:tcPr>
          <w:p>
            <w:pPr>
              <w:spacing w:after="0"/>
              <w:jc w:val="left"/>
            </w:pPr>
            <w:r>
              <w:rPr>
                <w:sz w:val="16"/>
              </w:rPr>
              <w:t>wind speed (kt and mph)</w:t>
            </w:r>
          </w:p>
        </w:tc>
        <w:tc>
          <w:tcPr>
            <w:tcW w:type="dxa" w:w="1574"/>
          </w:tcPr>
          <w:p>
            <w:pPr>
              <w:spacing w:after="0"/>
              <w:jc w:val="right"/>
            </w:pPr>
            <w:r>
              <w:rPr>
                <w:sz w:val="16"/>
              </w:rPr>
              <w:t>94, 1957 to 2026</w:t>
            </w:r>
          </w:p>
        </w:tc>
        <w:tc>
          <w:tcPr>
            <w:tcW w:type="dxa" w:w="1955"/>
          </w:tcPr>
          <w:p>
            <w:pPr>
              <w:spacing w:after="0"/>
              <w:jc w:val="left"/>
            </w:pPr>
            <w:r>
              <w:rPr>
                <w:sz w:val="16"/>
              </w:rPr>
              <w:t>50 kt (58 mph) to 70 kt (81 mph) (median 55 kt (63 mph)); 85 with a recorded value</w:t>
            </w:r>
          </w:p>
        </w:tc>
        <w:tc>
          <w:tcPr>
            <w:tcW w:type="dxa" w:w="1558"/>
          </w:tcPr>
          <w:p>
            <w:pPr>
              <w:spacing w:after="0"/>
              <w:jc w:val="left"/>
            </w:pPr>
            <w:r>
              <w:rPr>
                <w:sz w:val="16"/>
              </w:rPr>
              <w:t>70 kt (81 mph) estimated gust, Thunderstorm Wind, 2022-05-12; same speed and measurement basis also recorded on 2019-08-20</w:t>
            </w:r>
          </w:p>
        </w:tc>
        <w:tc>
          <w:tcPr>
            <w:tcW w:type="dxa" w:w="1722"/>
          </w:tcPr>
          <w:p>
            <w:pPr>
              <w:spacing w:after="0"/>
              <w:jc w:val="left"/>
            </w:pPr>
            <w:r>
              <w:rPr>
                <w:sz w:val="16"/>
              </w:rPr>
              <w:t>Thunderstorm Wind, 1994-07-05, $500,000 property; $50,000 crops (1994 dollars)</w:t>
            </w:r>
          </w:p>
        </w:tc>
        <w:tc>
          <w:tcPr>
            <w:tcW w:type="dxa" w:w="1618"/>
          </w:tcPr>
          <w:p>
            <w:pPr>
              <w:spacing w:after="0"/>
              <w:jc w:val="left"/>
            </w:pPr>
            <w:r>
              <w:rPr>
                <w:sz w:val="16"/>
              </w:rPr>
              <w:t>Event records naming member places: Ida Grove city (19 records), Battle Creek city (17 records), Holstein city (16 records), Galva city (13 records), Arthur city (7 records).</w:t>
            </w:r>
          </w:p>
        </w:tc>
        <w:tc>
          <w:tcPr>
            <w:tcW w:type="dxa" w:w="2226"/>
          </w:tcPr>
          <w:p>
            <w:pPr>
              <w:spacing w:after="0"/>
              <w:jc w:val="left"/>
            </w:pPr>
          </w:p>
        </w:tc>
      </w:tr>
      <w:tr>
        <w:trPr>
          <w:cantSplit/>
        </w:trPr>
        <w:tc>
          <w:tcPr>
            <w:tcW w:type="dxa" w:w="1730"/>
          </w:tcPr>
          <w:p>
            <w:pPr>
              <w:spacing w:after="0"/>
              <w:jc w:val="left"/>
            </w:pPr>
            <w:r>
              <w:rPr>
                <w:sz w:val="16"/>
              </w:rPr>
              <w:t>Tornado</w:t>
            </w:r>
          </w:p>
        </w:tc>
        <w:tc>
          <w:tcPr>
            <w:tcW w:type="dxa" w:w="1730"/>
          </w:tcPr>
          <w:p>
            <w:pPr>
              <w:spacing w:after="0"/>
              <w:jc w:val="left"/>
            </w:pPr>
            <w:r>
              <w:rPr>
                <w:sz w:val="16"/>
              </w:rPr>
              <w:t>Enhanced Fujita (F before Feb 2007)</w:t>
            </w:r>
          </w:p>
        </w:tc>
        <w:tc>
          <w:tcPr>
            <w:tcW w:type="dxa" w:w="1574"/>
          </w:tcPr>
          <w:p>
            <w:pPr>
              <w:spacing w:after="0"/>
              <w:jc w:val="right"/>
            </w:pPr>
            <w:r>
              <w:rPr>
                <w:sz w:val="16"/>
              </w:rPr>
              <w:t>17, 1953 to 2026</w:t>
            </w:r>
          </w:p>
        </w:tc>
        <w:tc>
          <w:tcPr>
            <w:tcW w:type="dxa" w:w="1955"/>
          </w:tcPr>
          <w:p>
            <w:pPr>
              <w:spacing w:after="0"/>
              <w:jc w:val="left"/>
            </w:pPr>
            <w:r>
              <w:rPr>
                <w:sz w:val="16"/>
              </w:rPr>
              <w:t>F/EF0 to F/EF3 (median F/EF1); 15 with a recorded value</w:t>
            </w:r>
          </w:p>
        </w:tc>
        <w:tc>
          <w:tcPr>
            <w:tcW w:type="dxa" w:w="1558"/>
          </w:tcPr>
          <w:p>
            <w:pPr>
              <w:spacing w:after="0"/>
              <w:jc w:val="left"/>
            </w:pPr>
            <w:r>
              <w:rPr>
                <w:sz w:val="16"/>
              </w:rPr>
              <w:t>F3 tornado, 1969-07-26, 22.5 mi path length (records before 1996 may include the whole path; rating and listing come from the county where the tornado began), 200 yd wide, $250,000 property; crops not recorded (1969 dollars)</w:t>
            </w:r>
          </w:p>
        </w:tc>
        <w:tc>
          <w:tcPr>
            <w:tcW w:type="dxa" w:w="1722"/>
          </w:tcPr>
          <w:p>
            <w:pPr>
              <w:spacing w:after="0"/>
              <w:jc w:val="left"/>
            </w:pPr>
            <w:r>
              <w:rPr>
                <w:sz w:val="16"/>
              </w:rPr>
              <w:t>Tornado, 1984-06-07, $2,500,000 property; crops not recorded (1984 dollars)</w:t>
            </w:r>
          </w:p>
        </w:tc>
        <w:tc>
          <w:tcPr>
            <w:tcW w:type="dxa" w:w="1618"/>
          </w:tcPr>
          <w:p>
            <w:pPr>
              <w:spacing w:after="0"/>
              <w:jc w:val="left"/>
            </w:pPr>
            <w:r>
              <w:rPr>
                <w:sz w:val="16"/>
              </w:rPr>
              <w:t>Event records naming member places: Galva city (3 records), Holstein city (3 records), Battle Creek city (2 records), Ida Grove city (2 records), Arthur city (1 record).</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30"/>
          </w:tcPr>
          <w:p>
            <w:pPr>
              <w:spacing w:after="0"/>
              <w:jc w:val="left"/>
            </w:pPr>
            <w:r>
              <w:rPr>
                <w:sz w:val="16"/>
              </w:rPr>
              <w:t>none (count and damage)</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30"/>
          </w:tcPr>
          <w:p>
            <w:pPr>
              <w:spacing w:after="0"/>
              <w:jc w:val="left"/>
            </w:pPr>
            <w:r>
              <w:rPr>
                <w:sz w:val="16"/>
              </w:rPr>
              <w:t>acres burned (local data)</w:t>
            </w:r>
          </w:p>
        </w:tc>
        <w:tc>
          <w:tcPr>
            <w:tcW w:type="dxa" w:w="1574"/>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722"/>
          </w:tcPr>
          <w:p>
            <w:pPr>
              <w:spacing w:after="0"/>
              <w:jc w:val="left"/>
            </w:pPr>
          </w:p>
        </w:tc>
        <w:tc>
          <w:tcPr>
            <w:tcW w:type="dxa" w:w="1618"/>
          </w:tcPr>
          <w:p>
            <w:pPr>
              <w:spacing w:after="0"/>
              <w:jc w:val="left"/>
            </w:pPr>
          </w:p>
        </w:tc>
        <w:tc>
          <w:tcPr>
            <w:tcW w:type="dxa" w:w="2226"/>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74"/>
          </w:tcPr>
          <w:p>
            <w:pPr>
              <w:spacing w:after="0"/>
              <w:jc w:val="right"/>
            </w:pPr>
            <w:r>
              <w:rPr>
                <w:sz w:val="16"/>
              </w:rPr>
              <w:t>154, 1996 to 2026 (154 zone-level)</w:t>
            </w:r>
          </w:p>
        </w:tc>
        <w:tc>
          <w:tcPr>
            <w:tcW w:type="dxa" w:w="1955"/>
          </w:tcPr>
          <w:p>
            <w:pPr>
              <w:spacing w:after="0"/>
              <w:jc w:val="left"/>
            </w:pPr>
          </w:p>
        </w:tc>
        <w:tc>
          <w:tcPr>
            <w:tcW w:type="dxa" w:w="1558"/>
          </w:tcPr>
          <w:p>
            <w:pPr>
              <w:spacing w:after="0"/>
              <w:jc w:val="left"/>
            </w:pPr>
            <w:r>
              <w:rPr>
                <w:sz w:val="16"/>
              </w:rPr>
              <w:t>Blizzard, 1998-11-10, $22,730 property; crops not reported, reported for the zone (1998 dollars); NWS zone IAZ032 (IDA), zone-level: may include parts of neighboring counties</w:t>
            </w:r>
          </w:p>
        </w:tc>
        <w:tc>
          <w:tcPr>
            <w:tcW w:type="dxa" w:w="1722"/>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928"/>
        <w:gridCol w:w="1994"/>
        <w:gridCol w:w="3275"/>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Title</w:t>
            </w:r>
          </w:p>
        </w:tc>
        <w:tc>
          <w:tcPr>
            <w:tcW w:type="dxa" w:w="1994"/>
            <w:shd w:val="clear" w:color="auto" w:fill="E8E8E8"/>
          </w:tcPr>
          <w:p>
            <w:pPr>
              <w:spacing w:after="0"/>
              <w:jc w:val="left"/>
            </w:pPr>
            <w:r>
              <w:rPr>
                <w:b/>
                <w:sz w:val="16"/>
              </w:rPr>
              <w:t>Mapped hazard</w:t>
            </w:r>
          </w:p>
        </w:tc>
        <w:tc>
          <w:tcPr>
            <w:tcW w:type="dxa" w:w="32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72"/>
          </w:tcPr>
          <w:p>
            <w:pPr>
              <w:spacing w:after="0"/>
              <w:jc w:val="left"/>
            </w:pPr>
            <w:r>
              <w:rPr>
                <w:sz w:val="16"/>
              </w:rPr>
              <w:t>Major disaster</w:t>
            </w:r>
          </w:p>
        </w:tc>
        <w:tc>
          <w:tcPr>
            <w:tcW w:type="dxa" w:w="2928"/>
          </w:tcPr>
          <w:p>
            <w:pPr>
              <w:spacing w:after="0"/>
              <w:jc w:val="left"/>
            </w:pPr>
            <w:r>
              <w:rPr>
                <w:sz w:val="16"/>
              </w:rPr>
              <w:t>COVID-19 PANDEMIC</w:t>
            </w:r>
          </w:p>
        </w:tc>
        <w:tc>
          <w:tcPr>
            <w:tcW w:type="dxa" w:w="1994"/>
          </w:tcPr>
          <w:p>
            <w:pPr>
              <w:spacing w:after="0"/>
              <w:jc w:val="left"/>
            </w:pPr>
            <w:r>
              <w:rPr>
                <w:sz w:val="16"/>
              </w:rPr>
              <w:t>Non-natural, not counted</w:t>
            </w:r>
          </w:p>
        </w:tc>
        <w:tc>
          <w:tcPr>
            <w:tcW w:type="dxa" w:w="3275"/>
          </w:tcPr>
          <w:p>
            <w:pPr>
              <w:spacing w:after="0"/>
              <w:jc w:val="right"/>
            </w:pPr>
            <w:r>
              <w:rPr>
                <w:sz w:val="16"/>
              </w:rPr>
              <w:t>none placed in this county by FEMA's record; $326,644.22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72"/>
          </w:tcPr>
          <w:p>
            <w:pPr>
              <w:spacing w:after="0"/>
              <w:jc w:val="left"/>
            </w:pPr>
            <w:r>
              <w:rPr>
                <w:sz w:val="16"/>
              </w:rPr>
              <w:t>Emergency</w:t>
            </w:r>
          </w:p>
        </w:tc>
        <w:tc>
          <w:tcPr>
            <w:tcW w:type="dxa" w:w="2928"/>
          </w:tcPr>
          <w:p>
            <w:pPr>
              <w:spacing w:after="0"/>
              <w:jc w:val="left"/>
            </w:pPr>
            <w:r>
              <w:rPr>
                <w:sz w:val="16"/>
              </w:rPr>
              <w:t>COVID-19</w:t>
            </w:r>
          </w:p>
        </w:tc>
        <w:tc>
          <w:tcPr>
            <w:tcW w:type="dxa" w:w="1994"/>
          </w:tcPr>
          <w:p>
            <w:pPr>
              <w:spacing w:after="0"/>
              <w:jc w:val="left"/>
            </w:pPr>
            <w:r>
              <w:rPr>
                <w:sz w:val="16"/>
              </w:rPr>
              <w:t>Non-natural, not counted</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72"/>
          </w:tcPr>
          <w:p>
            <w:pPr>
              <w:spacing w:after="0"/>
              <w:jc w:val="left"/>
            </w:pPr>
            <w:r>
              <w:rPr>
                <w:sz w:val="16"/>
              </w:rPr>
              <w:t>Major disaster</w:t>
            </w:r>
          </w:p>
        </w:tc>
        <w:tc>
          <w:tcPr>
            <w:tcW w:type="dxa" w:w="2928"/>
          </w:tcPr>
          <w:p>
            <w:pPr>
              <w:spacing w:after="0"/>
              <w:jc w:val="left"/>
            </w:pPr>
            <w:r>
              <w:rPr>
                <w:sz w:val="16"/>
              </w:rPr>
              <w:t>SEVERE STORMS AND FLOODING</w:t>
            </w:r>
          </w:p>
        </w:tc>
        <w:tc>
          <w:tcPr>
            <w:tcW w:type="dxa" w:w="1994"/>
          </w:tcPr>
          <w:p>
            <w:pPr>
              <w:spacing w:after="0"/>
              <w:jc w:val="left"/>
            </w:pPr>
            <w:r>
              <w:rPr>
                <w:sz w:val="16"/>
              </w:rPr>
              <w:t>Inland Flooding</w:t>
            </w:r>
          </w:p>
        </w:tc>
        <w:tc>
          <w:tcPr>
            <w:tcW w:type="dxa" w:w="3275"/>
          </w:tcPr>
          <w:p>
            <w:pPr>
              <w:spacing w:after="0"/>
              <w:jc w:val="right"/>
            </w:pPr>
            <w:r>
              <w:rPr>
                <w:sz w:val="16"/>
              </w:rPr>
              <w:t>$970,981.74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72"/>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1994"/>
          </w:tcPr>
          <w:p>
            <w:pPr>
              <w:spacing w:after="0"/>
              <w:jc w:val="left"/>
            </w:pPr>
            <w:r>
              <w:rPr>
                <w:sz w:val="16"/>
              </w:rPr>
              <w:t>Inland Flooding; Strong Wind; Tornado</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72"/>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1994"/>
          </w:tcPr>
          <w:p>
            <w:pPr>
              <w:spacing w:after="0"/>
              <w:jc w:val="left"/>
            </w:pPr>
            <w:r>
              <w:rPr>
                <w:sz w:val="16"/>
              </w:rPr>
              <w:t>Inland Flooding (primary); also designated: Strong Wind, Tornado</w:t>
            </w:r>
          </w:p>
        </w:tc>
        <w:tc>
          <w:tcPr>
            <w:tcW w:type="dxa" w:w="3275"/>
          </w:tcPr>
          <w:p>
            <w:pPr>
              <w:spacing w:after="0"/>
              <w:jc w:val="right"/>
            </w:pPr>
            <w:r>
              <w:rPr>
                <w:sz w:val="16"/>
              </w:rPr>
              <w:t>$80,846.91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1994"/>
          </w:tcPr>
          <w:p>
            <w:pPr>
              <w:spacing w:after="0"/>
              <w:jc w:val="left"/>
            </w:pPr>
            <w:r>
              <w:rPr>
                <w:sz w:val="16"/>
              </w:rPr>
              <w:t>Inland Flooding; Tornado</w:t>
            </w:r>
          </w:p>
        </w:tc>
        <w:tc>
          <w:tcPr>
            <w:tcW w:type="dxa" w:w="3275"/>
          </w:tcPr>
          <w:p>
            <w:pPr>
              <w:spacing w:after="0"/>
              <w:jc w:val="right"/>
            </w:pPr>
            <w:r>
              <w:rPr>
                <w:sz w:val="16"/>
              </w:rPr>
              <w:t>$141,304.20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2011-05-05</w:t>
            </w:r>
          </w:p>
        </w:tc>
        <w:tc>
          <w:tcPr>
            <w:tcW w:type="dxa" w:w="1037"/>
          </w:tcPr>
          <w:p>
            <w:pPr>
              <w:spacing w:after="0"/>
              <w:jc w:val="left"/>
            </w:pPr>
            <w:r>
              <w:rPr>
                <w:sz w:val="16"/>
              </w:rPr>
              <w:t>2011-04-09</w:t>
            </w:r>
          </w:p>
        </w:tc>
        <w:tc>
          <w:tcPr>
            <w:tcW w:type="dxa" w:w="1037"/>
          </w:tcPr>
          <w:p>
            <w:pPr>
              <w:spacing w:after="0"/>
              <w:jc w:val="left"/>
            </w:pPr>
            <w:r>
              <w:rPr>
                <w:sz w:val="16"/>
              </w:rPr>
              <w:t>DR-1977-IA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STRAIGHT-LINE WINDS</w:t>
            </w:r>
          </w:p>
        </w:tc>
        <w:tc>
          <w:tcPr>
            <w:tcW w:type="dxa" w:w="1994"/>
          </w:tcPr>
          <w:p>
            <w:pPr>
              <w:spacing w:after="0"/>
              <w:jc w:val="left"/>
            </w:pPr>
            <w:r>
              <w:rPr>
                <w:sz w:val="16"/>
              </w:rPr>
              <w:t>Strong Wind; Tornado</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72"/>
          </w:tcPr>
          <w:p>
            <w:pPr>
              <w:spacing w:after="0"/>
              <w:jc w:val="left"/>
            </w:pPr>
            <w:r>
              <w:rPr>
                <w:sz w:val="16"/>
              </w:rPr>
              <w:t>Major disaster</w:t>
            </w:r>
          </w:p>
        </w:tc>
        <w:tc>
          <w:tcPr>
            <w:tcW w:type="dxa" w:w="2928"/>
          </w:tcPr>
          <w:p>
            <w:pPr>
              <w:spacing w:after="0"/>
              <w:jc w:val="left"/>
            </w:pPr>
            <w:r>
              <w:rPr>
                <w:sz w:val="16"/>
              </w:rPr>
              <w:t>SEVERE STORMS, FLOODING, AND TORNADOES</w:t>
            </w:r>
          </w:p>
        </w:tc>
        <w:tc>
          <w:tcPr>
            <w:tcW w:type="dxa" w:w="1994"/>
          </w:tcPr>
          <w:p>
            <w:pPr>
              <w:spacing w:after="0"/>
              <w:jc w:val="left"/>
            </w:pPr>
            <w:r>
              <w:rPr>
                <w:sz w:val="16"/>
              </w:rPr>
              <w:t>Inland Flooding; Tornado</w:t>
            </w:r>
          </w:p>
        </w:tc>
        <w:tc>
          <w:tcPr>
            <w:tcW w:type="dxa" w:w="3275"/>
          </w:tcPr>
          <w:p>
            <w:pPr>
              <w:spacing w:after="0"/>
              <w:jc w:val="right"/>
            </w:pPr>
            <w:r>
              <w:rPr>
                <w:sz w:val="16"/>
              </w:rPr>
              <w:t>$153,239.56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72"/>
          </w:tcPr>
          <w:p>
            <w:pPr>
              <w:spacing w:after="0"/>
              <w:jc w:val="left"/>
            </w:pPr>
            <w:r>
              <w:rPr>
                <w:sz w:val="16"/>
              </w:rPr>
              <w:t>Major disaster</w:t>
            </w:r>
          </w:p>
        </w:tc>
        <w:tc>
          <w:tcPr>
            <w:tcW w:type="dxa" w:w="2928"/>
          </w:tcPr>
          <w:p>
            <w:pPr>
              <w:spacing w:after="0"/>
              <w:jc w:val="left"/>
            </w:pPr>
            <w:r>
              <w:rPr>
                <w:sz w:val="16"/>
              </w:rPr>
              <w:t>SEVERE WINTER STORM</w:t>
            </w:r>
          </w:p>
        </w:tc>
        <w:tc>
          <w:tcPr>
            <w:tcW w:type="dxa" w:w="1994"/>
          </w:tcPr>
          <w:p>
            <w:pPr>
              <w:spacing w:after="0"/>
              <w:jc w:val="left"/>
            </w:pPr>
            <w:r>
              <w:rPr>
                <w:sz w:val="16"/>
              </w:rPr>
              <w:t>Winter Weather</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72"/>
          </w:tcPr>
          <w:p>
            <w:pPr>
              <w:spacing w:after="0"/>
              <w:jc w:val="left"/>
            </w:pPr>
            <w:r>
              <w:rPr>
                <w:sz w:val="16"/>
              </w:rPr>
              <w:t>Major disaster</w:t>
            </w:r>
          </w:p>
        </w:tc>
        <w:tc>
          <w:tcPr>
            <w:tcW w:type="dxa" w:w="2928"/>
          </w:tcPr>
          <w:p>
            <w:pPr>
              <w:spacing w:after="0"/>
              <w:jc w:val="left"/>
            </w:pPr>
            <w:r>
              <w:rPr>
                <w:sz w:val="16"/>
              </w:rPr>
              <w:t>SEVERE WINTER STORMS AND SNOWSTORM</w:t>
            </w:r>
          </w:p>
        </w:tc>
        <w:tc>
          <w:tcPr>
            <w:tcW w:type="dxa" w:w="1994"/>
          </w:tcPr>
          <w:p>
            <w:pPr>
              <w:spacing w:after="0"/>
              <w:jc w:val="left"/>
            </w:pPr>
            <w:r>
              <w:rPr>
                <w:sz w:val="16"/>
              </w:rPr>
              <w:t>Winter Weather</w:t>
            </w:r>
          </w:p>
        </w:tc>
        <w:tc>
          <w:tcPr>
            <w:tcW w:type="dxa" w:w="3275"/>
          </w:tcPr>
          <w:p>
            <w:pPr>
              <w:spacing w:after="0"/>
              <w:jc w:val="right"/>
            </w:pPr>
            <w:r>
              <w:rPr>
                <w:sz w:val="16"/>
              </w:rPr>
              <w:t>$56,409.35</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72"/>
          </w:tcPr>
          <w:p>
            <w:pPr>
              <w:spacing w:after="0"/>
              <w:jc w:val="left"/>
            </w:pPr>
            <w:r>
              <w:rPr>
                <w:sz w:val="16"/>
              </w:rPr>
              <w:t>Major disaster</w:t>
            </w:r>
          </w:p>
        </w:tc>
        <w:tc>
          <w:tcPr>
            <w:tcW w:type="dxa" w:w="2928"/>
          </w:tcPr>
          <w:p>
            <w:pPr>
              <w:spacing w:after="0"/>
              <w:jc w:val="left"/>
            </w:pPr>
            <w:r>
              <w:rPr>
                <w:sz w:val="16"/>
              </w:rPr>
              <w:t>SEVERE STORMS, FLOODING, AND TORNADOES</w:t>
            </w:r>
          </w:p>
        </w:tc>
        <w:tc>
          <w:tcPr>
            <w:tcW w:type="dxa" w:w="1994"/>
          </w:tcPr>
          <w:p>
            <w:pPr>
              <w:spacing w:after="0"/>
              <w:jc w:val="left"/>
            </w:pPr>
            <w:r>
              <w:rPr>
                <w:sz w:val="16"/>
              </w:rPr>
              <w:t>Inland Flooding; Tornado</w:t>
            </w:r>
          </w:p>
        </w:tc>
        <w:tc>
          <w:tcPr>
            <w:tcW w:type="dxa" w:w="3275"/>
          </w:tcPr>
          <w:p>
            <w:pPr>
              <w:spacing w:after="0"/>
              <w:jc w:val="right"/>
            </w:pPr>
            <w:r>
              <w:rPr>
                <w:sz w:val="16"/>
              </w:rPr>
              <w:t>$182,508.96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72"/>
          </w:tcPr>
          <w:p>
            <w:pPr>
              <w:spacing w:after="0"/>
              <w:jc w:val="left"/>
            </w:pPr>
            <w:r>
              <w:rPr>
                <w:sz w:val="16"/>
              </w:rPr>
              <w:t>Emergency</w:t>
            </w:r>
          </w:p>
        </w:tc>
        <w:tc>
          <w:tcPr>
            <w:tcW w:type="dxa" w:w="2928"/>
          </w:tcPr>
          <w:p>
            <w:pPr>
              <w:spacing w:after="0"/>
              <w:jc w:val="left"/>
            </w:pPr>
            <w:r>
              <w:rPr>
                <w:sz w:val="16"/>
              </w:rPr>
              <w:t>SNOW</w:t>
            </w:r>
          </w:p>
        </w:tc>
        <w:tc>
          <w:tcPr>
            <w:tcW w:type="dxa" w:w="1994"/>
          </w:tcPr>
          <w:p>
            <w:pPr>
              <w:spacing w:after="0"/>
              <w:jc w:val="left"/>
            </w:pPr>
            <w:r>
              <w:rPr>
                <w:sz w:val="16"/>
              </w:rPr>
              <w:t>Winter Weather</w:t>
            </w:r>
          </w:p>
        </w:tc>
        <w:tc>
          <w:tcPr>
            <w:tcW w:type="dxa" w:w="3275"/>
          </w:tcPr>
          <w:p>
            <w:pPr>
              <w:spacing w:after="0"/>
              <w:jc w:val="right"/>
            </w:pPr>
            <w:r>
              <w:rPr>
                <w:sz w:val="16"/>
              </w:rPr>
              <w:t>$38,568.02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72"/>
          </w:tcPr>
          <w:p>
            <w:pPr>
              <w:spacing w:after="0"/>
              <w:jc w:val="left"/>
            </w:pPr>
            <w:r>
              <w:rPr>
                <w:sz w:val="16"/>
              </w:rPr>
              <w:t>Emergency</w:t>
            </w:r>
          </w:p>
        </w:tc>
        <w:tc>
          <w:tcPr>
            <w:tcW w:type="dxa" w:w="2928"/>
          </w:tcPr>
          <w:p>
            <w:pPr>
              <w:spacing w:after="0"/>
              <w:jc w:val="left"/>
            </w:pPr>
            <w:r>
              <w:rPr>
                <w:sz w:val="16"/>
              </w:rPr>
              <w:t>HURRICANE KATRINA EVACUATION</w:t>
            </w:r>
          </w:p>
        </w:tc>
        <w:tc>
          <w:tcPr>
            <w:tcW w:type="dxa" w:w="1994"/>
          </w:tcPr>
          <w:p>
            <w:pPr>
              <w:spacing w:after="0"/>
              <w:jc w:val="left"/>
            </w:pPr>
            <w:r>
              <w:rPr>
                <w:sz w:val="16"/>
              </w:rPr>
              <w:t>Hurricane: evacuation support, not a local hazard event; not counted</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1994"/>
          </w:tcPr>
          <w:p>
            <w:pPr>
              <w:spacing w:after="0"/>
              <w:jc w:val="left"/>
            </w:pPr>
            <w:r>
              <w:rPr>
                <w:sz w:val="16"/>
              </w:rPr>
              <w:t>Inland Flooding; Tornado</w:t>
            </w:r>
          </w:p>
        </w:tc>
        <w:tc>
          <w:tcPr>
            <w:tcW w:type="dxa" w:w="3275"/>
          </w:tcPr>
          <w:p>
            <w:pPr>
              <w:spacing w:after="0"/>
              <w:jc w:val="right"/>
            </w:pPr>
            <w:r>
              <w:rPr>
                <w:sz w:val="16"/>
              </w:rPr>
              <w:t>$70,502.08</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272"/>
          </w:tcPr>
          <w:p>
            <w:pPr>
              <w:spacing w:after="0"/>
              <w:jc w:val="left"/>
            </w:pPr>
            <w:r>
              <w:rPr>
                <w:sz w:val="16"/>
              </w:rPr>
              <w:t>Major disaster</w:t>
            </w:r>
          </w:p>
        </w:tc>
        <w:tc>
          <w:tcPr>
            <w:tcW w:type="dxa" w:w="2928"/>
          </w:tcPr>
          <w:p>
            <w:pPr>
              <w:spacing w:after="0"/>
              <w:jc w:val="left"/>
            </w:pPr>
            <w:r>
              <w:rPr>
                <w:sz w:val="16"/>
              </w:rPr>
              <w:t>SEVERE STORMS, AND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72"/>
          </w:tcPr>
          <w:p>
            <w:pPr>
              <w:spacing w:after="0"/>
              <w:jc w:val="left"/>
            </w:pPr>
            <w:r>
              <w:rPr>
                <w:sz w:val="16"/>
              </w:rPr>
              <w:t>Major disaster</w:t>
            </w:r>
          </w:p>
        </w:tc>
        <w:tc>
          <w:tcPr>
            <w:tcW w:type="dxa" w:w="2928"/>
          </w:tcPr>
          <w:p>
            <w:pPr>
              <w:spacing w:after="0"/>
              <w:jc w:val="left"/>
            </w:pPr>
            <w:r>
              <w:rPr>
                <w:sz w:val="16"/>
              </w:rPr>
              <w:t>SEVERE STORMS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72"/>
          </w:tcPr>
          <w:p>
            <w:pPr>
              <w:spacing w:after="0"/>
              <w:jc w:val="left"/>
            </w:pPr>
            <w:r>
              <w:rPr>
                <w:sz w:val="16"/>
              </w:rPr>
              <w:t>Major disaster</w:t>
            </w:r>
          </w:p>
        </w:tc>
        <w:tc>
          <w:tcPr>
            <w:tcW w:type="dxa" w:w="2928"/>
          </w:tcPr>
          <w:p>
            <w:pPr>
              <w:spacing w:after="0"/>
              <w:jc w:val="left"/>
            </w:pPr>
            <w:r>
              <w:rPr>
                <w:sz w:val="16"/>
              </w:rPr>
              <w:t>ICE STORM</w:t>
            </w:r>
          </w:p>
        </w:tc>
        <w:tc>
          <w:tcPr>
            <w:tcW w:type="dxa" w:w="1994"/>
          </w:tcPr>
          <w:p>
            <w:pPr>
              <w:spacing w:after="0"/>
              <w:jc w:val="left"/>
            </w:pPr>
            <w:r>
              <w:rPr>
                <w:sz w:val="16"/>
              </w:rPr>
              <w:t>Ice Storm</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72"/>
          </w:tcPr>
          <w:p>
            <w:pPr>
              <w:spacing w:after="0"/>
              <w:jc w:val="left"/>
            </w:pPr>
            <w:r>
              <w:rPr>
                <w:sz w:val="16"/>
              </w:rPr>
              <w:t>Major disaster</w:t>
            </w:r>
          </w:p>
        </w:tc>
        <w:tc>
          <w:tcPr>
            <w:tcW w:type="dxa" w:w="2928"/>
          </w:tcPr>
          <w:p>
            <w:pPr>
              <w:spacing w:after="0"/>
              <w:jc w:val="left"/>
            </w:pPr>
            <w:r>
              <w:rPr>
                <w:sz w:val="16"/>
              </w:rPr>
              <w:t>HEAVY RAINS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72"/>
          </w:tcPr>
          <w:p>
            <w:pPr>
              <w:spacing w:after="0"/>
              <w:jc w:val="left"/>
            </w:pPr>
            <w:r>
              <w:rPr>
                <w:sz w:val="16"/>
              </w:rPr>
              <w:t>Major disaster</w:t>
            </w:r>
          </w:p>
        </w:tc>
        <w:tc>
          <w:tcPr>
            <w:tcW w:type="dxa" w:w="2928"/>
          </w:tcPr>
          <w:p>
            <w:pPr>
              <w:spacing w:after="0"/>
              <w:jc w:val="left"/>
            </w:pPr>
            <w:r>
              <w:rPr>
                <w:sz w:val="16"/>
              </w:rPr>
              <w:t>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72"/>
          </w:tcPr>
          <w:p>
            <w:pPr>
              <w:spacing w:after="0"/>
              <w:jc w:val="left"/>
            </w:pPr>
            <w:r>
              <w:rPr>
                <w:sz w:val="16"/>
              </w:rPr>
              <w:t>Major disaster</w:t>
            </w:r>
          </w:p>
        </w:tc>
        <w:tc>
          <w:tcPr>
            <w:tcW w:type="dxa" w:w="2928"/>
          </w:tcPr>
          <w:p>
            <w:pPr>
              <w:spacing w:after="0"/>
              <w:jc w:val="left"/>
            </w:pPr>
            <w:r>
              <w:rPr>
                <w:sz w:val="16"/>
              </w:rPr>
              <w:t>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29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154</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513"/>
        <w:gridCol w:w="2620"/>
        <w:gridCol w:w="1067"/>
        <w:gridCol w:w="1642"/>
        <w:gridCol w:w="1147"/>
        <w:gridCol w:w="2799"/>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513"/>
            <w:shd w:val="clear" w:color="auto" w:fill="E8E8E8"/>
          </w:tcPr>
          <w:p>
            <w:pPr>
              <w:spacing w:after="0"/>
              <w:jc w:val="left"/>
            </w:pPr>
            <w:r>
              <w:rPr>
                <w:b/>
                <w:sz w:val="16"/>
              </w:rPr>
              <w:t>Magnitude or extent</w:t>
            </w:r>
          </w:p>
        </w:tc>
        <w:tc>
          <w:tcPr>
            <w:tcW w:type="dxa" w:w="26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2"/>
            <w:shd w:val="clear" w:color="auto" w:fill="E8E8E8"/>
          </w:tcPr>
          <w:p>
            <w:pPr>
              <w:spacing w:after="0"/>
              <w:jc w:val="left"/>
            </w:pPr>
            <w:r>
              <w:rPr>
                <w:b/>
                <w:sz w:val="16"/>
              </w:rPr>
              <w:t>Location</w:t>
            </w:r>
          </w:p>
        </w:tc>
        <w:tc>
          <w:tcPr>
            <w:tcW w:type="dxa" w:w="1147"/>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87"/>
          </w:tcPr>
          <w:p>
            <w:pPr>
              <w:spacing w:after="0"/>
              <w:jc w:val="left"/>
            </w:pPr>
            <w:r>
              <w:rPr>
                <w:sz w:val="16"/>
              </w:rPr>
              <w:t>Extreme Cold/Wind Chill</w:t>
            </w:r>
          </w:p>
        </w:tc>
        <w:tc>
          <w:tcPr>
            <w:tcW w:type="dxa" w:w="2513"/>
          </w:tcPr>
          <w:p>
            <w:pPr>
              <w:spacing w:after="0"/>
              <w:jc w:val="left"/>
            </w:pPr>
          </w:p>
        </w:tc>
        <w:tc>
          <w:tcPr>
            <w:tcW w:type="dxa" w:w="2620"/>
          </w:tcPr>
          <w:p>
            <w:pPr>
              <w:spacing w:after="0"/>
              <w:jc w:val="left"/>
            </w:pPr>
            <w:r>
              <w:rPr>
                <w:sz w:val="16"/>
              </w:rPr>
              <w:t>damage not reported</w:t>
            </w:r>
          </w:p>
        </w:tc>
        <w:tc>
          <w:tcPr>
            <w:tcW w:type="dxa" w:w="1067"/>
          </w:tcPr>
          <w:p>
            <w:pPr>
              <w:spacing w:after="0"/>
              <w:jc w:val="right"/>
            </w:pPr>
            <w:r>
              <w:rPr>
                <w:sz w:val="16"/>
              </w:rPr>
              <w:t>0, 0</w:t>
            </w:r>
          </w:p>
        </w:tc>
        <w:tc>
          <w:tcPr>
            <w:tcW w:type="dxa" w:w="1642"/>
          </w:tcPr>
          <w:p>
            <w:pPr>
              <w:spacing w:after="0"/>
              <w:jc w:val="left"/>
            </w:pPr>
            <w:r>
              <w:rPr>
                <w:sz w:val="16"/>
              </w:rPr>
              <w:t>NWS zone IAZ032 (IDA), zone-level: may include parts of neighboring counties</w:t>
            </w:r>
          </w:p>
        </w:tc>
        <w:tc>
          <w:tcPr>
            <w:tcW w:type="dxa" w:w="1147"/>
          </w:tcPr>
          <w:p>
            <w:pPr>
              <w:spacing w:after="0"/>
              <w:jc w:val="left"/>
            </w:pPr>
            <w:r>
              <w:rPr>
                <w:sz w:val="16"/>
              </w:rPr>
              <w:t>within last 5 years</w:t>
            </w: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2022-06-14</w:t>
            </w:r>
          </w:p>
        </w:tc>
        <w:tc>
          <w:tcPr>
            <w:tcW w:type="dxa" w:w="1287"/>
          </w:tcPr>
          <w:p>
            <w:pPr>
              <w:spacing w:after="0"/>
              <w:jc w:val="left"/>
            </w:pPr>
            <w:r>
              <w:rPr>
                <w:sz w:val="16"/>
              </w:rPr>
              <w:t>Drought</w:t>
            </w:r>
          </w:p>
        </w:tc>
        <w:tc>
          <w:tcPr>
            <w:tcW w:type="dxa" w:w="2513"/>
          </w:tcPr>
          <w:p>
            <w:pPr>
              <w:spacing w:after="0"/>
              <w:jc w:val="left"/>
            </w:pPr>
          </w:p>
        </w:tc>
        <w:tc>
          <w:tcPr>
            <w:tcW w:type="dxa" w:w="2620"/>
          </w:tcPr>
          <w:p>
            <w:pPr>
              <w:spacing w:after="0"/>
              <w:jc w:val="left"/>
            </w:pPr>
            <w:r>
              <w:rPr>
                <w:sz w:val="16"/>
              </w:rPr>
              <w:t>property not reported; $185,000 crops, reported for the zone (2022 dollars)</w:t>
            </w:r>
          </w:p>
        </w:tc>
        <w:tc>
          <w:tcPr>
            <w:tcW w:type="dxa" w:w="1067"/>
          </w:tcPr>
          <w:p>
            <w:pPr>
              <w:spacing w:after="0"/>
              <w:jc w:val="right"/>
            </w:pPr>
            <w:r>
              <w:rPr>
                <w:sz w:val="16"/>
              </w:rPr>
              <w:t>0, 0</w:t>
            </w:r>
          </w:p>
        </w:tc>
        <w:tc>
          <w:tcPr>
            <w:tcW w:type="dxa" w:w="1642"/>
          </w:tcPr>
          <w:p>
            <w:pPr>
              <w:spacing w:after="0"/>
              <w:jc w:val="left"/>
            </w:pPr>
            <w:r>
              <w:rPr>
                <w:sz w:val="16"/>
              </w:rPr>
              <w:t>NWS zone IAZ032 (IDA), zone-level: may include parts of neighboring counties</w:t>
            </w:r>
          </w:p>
        </w:tc>
        <w:tc>
          <w:tcPr>
            <w:tcW w:type="dxa" w:w="1147"/>
          </w:tcPr>
          <w:p>
            <w:pPr>
              <w:spacing w:after="0"/>
              <w:jc w:val="left"/>
            </w:pPr>
            <w:r>
              <w:rPr>
                <w:sz w:val="16"/>
              </w:rPr>
              <w:t>within last 5 years</w:t>
            </w:r>
          </w:p>
        </w:tc>
        <w:tc>
          <w:tcPr>
            <w:tcW w:type="dxa" w:w="2799"/>
          </w:tcPr>
          <w:p>
            <w:pPr>
              <w:spacing w:after="0"/>
              <w:jc w:val="left"/>
            </w:pPr>
            <w:r>
              <w:rPr>
                <w:sz w:val="16"/>
              </w:rPr>
              <w:t>B1-c worst recorded: Drought</w:t>
            </w:r>
          </w:p>
        </w:tc>
      </w:tr>
      <w:tr>
        <w:trPr>
          <w:cantSplit/>
        </w:trPr>
        <w:tc>
          <w:tcPr>
            <w:tcW w:type="dxa" w:w="1037"/>
          </w:tcPr>
          <w:p>
            <w:pPr>
              <w:spacing w:after="0"/>
              <w:jc w:val="left"/>
            </w:pPr>
            <w:r>
              <w:rPr>
                <w:sz w:val="16"/>
              </w:rPr>
              <w:t>2022-05-12</w:t>
            </w:r>
          </w:p>
        </w:tc>
        <w:tc>
          <w:tcPr>
            <w:tcW w:type="dxa" w:w="1287"/>
          </w:tcPr>
          <w:p>
            <w:pPr>
              <w:spacing w:after="0"/>
              <w:jc w:val="left"/>
            </w:pPr>
            <w:r>
              <w:rPr>
                <w:sz w:val="16"/>
              </w:rPr>
              <w:t>Thunderstorm Wind</w:t>
            </w:r>
          </w:p>
        </w:tc>
        <w:tc>
          <w:tcPr>
            <w:tcW w:type="dxa" w:w="2513"/>
          </w:tcPr>
          <w:p>
            <w:pPr>
              <w:spacing w:after="0"/>
              <w:jc w:val="left"/>
            </w:pPr>
            <w:r>
              <w:rPr>
                <w:sz w:val="16"/>
              </w:rPr>
              <w:t>70 kt (81 mph) estimated gust</w:t>
            </w:r>
          </w:p>
        </w:tc>
        <w:tc>
          <w:tcPr>
            <w:tcW w:type="dxa" w:w="2620"/>
          </w:tcPr>
          <w:p>
            <w:pPr>
              <w:spacing w:after="0"/>
              <w:jc w:val="left"/>
            </w:pPr>
            <w:r>
              <w:rPr>
                <w:sz w:val="16"/>
              </w:rPr>
              <w:t>damage not reported</w:t>
            </w:r>
          </w:p>
        </w:tc>
        <w:tc>
          <w:tcPr>
            <w:tcW w:type="dxa" w:w="1067"/>
          </w:tcPr>
          <w:p>
            <w:pPr>
              <w:spacing w:after="0"/>
              <w:jc w:val="right"/>
            </w:pPr>
            <w:r>
              <w:rPr>
                <w:sz w:val="16"/>
              </w:rPr>
              <w:t>0, 0</w:t>
            </w:r>
          </w:p>
        </w:tc>
        <w:tc>
          <w:tcPr>
            <w:tcW w:type="dxa" w:w="1642"/>
          </w:tcPr>
          <w:p>
            <w:pPr>
              <w:spacing w:after="0"/>
              <w:jc w:val="left"/>
            </w:pPr>
            <w:r>
              <w:rPr>
                <w:sz w:val="16"/>
              </w:rPr>
              <w:t>HOLSTEIN</w:t>
            </w:r>
          </w:p>
        </w:tc>
        <w:tc>
          <w:tcPr>
            <w:tcW w:type="dxa" w:w="1147"/>
          </w:tcPr>
          <w:p>
            <w:pPr>
              <w:spacing w:after="0"/>
              <w:jc w:val="left"/>
            </w:pPr>
            <w:r>
              <w:rPr>
                <w:sz w:val="16"/>
              </w:rPr>
              <w:t>within last 5 years</w:t>
            </w: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87"/>
          </w:tcPr>
          <w:p>
            <w:pPr>
              <w:spacing w:after="0"/>
              <w:jc w:val="left"/>
            </w:pPr>
            <w:r>
              <w:rPr>
                <w:sz w:val="16"/>
              </w:rPr>
              <w:t>High Wind</w:t>
            </w:r>
          </w:p>
        </w:tc>
        <w:tc>
          <w:tcPr>
            <w:tcW w:type="dxa" w:w="2513"/>
          </w:tcPr>
          <w:p>
            <w:pPr>
              <w:spacing w:after="0"/>
              <w:jc w:val="left"/>
            </w:pPr>
            <w:r>
              <w:rPr>
                <w:sz w:val="16"/>
              </w:rPr>
              <w:t>59 kt (68 mph) measured gust</w:t>
            </w:r>
          </w:p>
        </w:tc>
        <w:tc>
          <w:tcPr>
            <w:tcW w:type="dxa" w:w="2620"/>
          </w:tcPr>
          <w:p>
            <w:pPr>
              <w:spacing w:after="0"/>
              <w:jc w:val="left"/>
            </w:pPr>
            <w:r>
              <w:rPr>
                <w:sz w:val="16"/>
              </w:rPr>
              <w:t>damage not reported</w:t>
            </w:r>
          </w:p>
        </w:tc>
        <w:tc>
          <w:tcPr>
            <w:tcW w:type="dxa" w:w="1067"/>
          </w:tcPr>
          <w:p>
            <w:pPr>
              <w:spacing w:after="0"/>
              <w:jc w:val="right"/>
            </w:pPr>
            <w:r>
              <w:rPr>
                <w:sz w:val="16"/>
              </w:rPr>
              <w:t>0, 0</w:t>
            </w:r>
          </w:p>
        </w:tc>
        <w:tc>
          <w:tcPr>
            <w:tcW w:type="dxa" w:w="1642"/>
          </w:tcPr>
          <w:p>
            <w:pPr>
              <w:spacing w:after="0"/>
              <w:jc w:val="left"/>
            </w:pPr>
            <w:r>
              <w:rPr>
                <w:sz w:val="16"/>
              </w:rPr>
              <w:t>NWS zone IAZ032 (IDA), zone-level: may include parts of neighboring counties</w:t>
            </w:r>
          </w:p>
        </w:tc>
        <w:tc>
          <w:tcPr>
            <w:tcW w:type="dxa" w:w="1147"/>
          </w:tcPr>
          <w:p>
            <w:pPr>
              <w:spacing w:after="0"/>
              <w:jc w:val="left"/>
            </w:pPr>
            <w:r>
              <w:rPr>
                <w:sz w:val="16"/>
              </w:rPr>
              <w:t>within last 5 years</w:t>
            </w:r>
          </w:p>
        </w:tc>
        <w:tc>
          <w:tcPr>
            <w:tcW w:type="dxa" w:w="27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2019-03-13</w:t>
            </w:r>
          </w:p>
        </w:tc>
        <w:tc>
          <w:tcPr>
            <w:tcW w:type="dxa" w:w="1287"/>
          </w:tcPr>
          <w:p>
            <w:pPr>
              <w:spacing w:after="0"/>
              <w:jc w:val="left"/>
            </w:pPr>
            <w:r>
              <w:rPr>
                <w:sz w:val="16"/>
              </w:rPr>
              <w:t>Flood</w:t>
            </w:r>
          </w:p>
        </w:tc>
        <w:tc>
          <w:tcPr>
            <w:tcW w:type="dxa" w:w="2513"/>
          </w:tcPr>
          <w:p>
            <w:pPr>
              <w:spacing w:after="0"/>
              <w:jc w:val="left"/>
            </w:pPr>
          </w:p>
        </w:tc>
        <w:tc>
          <w:tcPr>
            <w:tcW w:type="dxa" w:w="2620"/>
          </w:tcPr>
          <w:p>
            <w:pPr>
              <w:spacing w:after="0"/>
              <w:jc w:val="left"/>
            </w:pPr>
            <w:r>
              <w:rPr>
                <w:sz w:val="16"/>
              </w:rPr>
              <w:t>$810,000 property; $0 crops (2019 dollars)</w:t>
            </w:r>
          </w:p>
        </w:tc>
        <w:tc>
          <w:tcPr>
            <w:tcW w:type="dxa" w:w="1067"/>
          </w:tcPr>
          <w:p>
            <w:pPr>
              <w:spacing w:after="0"/>
              <w:jc w:val="right"/>
            </w:pPr>
            <w:r>
              <w:rPr>
                <w:sz w:val="16"/>
              </w:rPr>
              <w:t>0, 0</w:t>
            </w:r>
          </w:p>
        </w:tc>
        <w:tc>
          <w:tcPr>
            <w:tcW w:type="dxa" w:w="1642"/>
          </w:tcPr>
          <w:p>
            <w:pPr>
              <w:spacing w:after="0"/>
              <w:jc w:val="left"/>
            </w:pPr>
            <w:r>
              <w:rPr>
                <w:sz w:val="16"/>
              </w:rPr>
              <w:t>BATTLE CREEK to ARTHUR</w:t>
            </w:r>
          </w:p>
        </w:tc>
        <w:tc>
          <w:tcPr>
            <w:tcW w:type="dxa" w:w="1147"/>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2011-07-15</w:t>
            </w:r>
          </w:p>
        </w:tc>
        <w:tc>
          <w:tcPr>
            <w:tcW w:type="dxa" w:w="1287"/>
          </w:tcPr>
          <w:p>
            <w:pPr>
              <w:spacing w:after="0"/>
              <w:jc w:val="left"/>
            </w:pPr>
            <w:r>
              <w:rPr>
                <w:sz w:val="16"/>
              </w:rPr>
              <w:t>Excessive Heat</w:t>
            </w:r>
          </w:p>
        </w:tc>
        <w:tc>
          <w:tcPr>
            <w:tcW w:type="dxa" w:w="2513"/>
          </w:tcPr>
          <w:p>
            <w:pPr>
              <w:spacing w:after="0"/>
              <w:jc w:val="left"/>
            </w:pPr>
          </w:p>
        </w:tc>
        <w:tc>
          <w:tcPr>
            <w:tcW w:type="dxa" w:w="2620"/>
          </w:tcPr>
          <w:p>
            <w:pPr>
              <w:spacing w:after="0"/>
              <w:jc w:val="left"/>
            </w:pPr>
            <w:r>
              <w:rPr>
                <w:sz w:val="16"/>
              </w:rPr>
              <w:t>$0 property; $0 crops, reported for the zone (2011 dollars)</w:t>
            </w:r>
          </w:p>
        </w:tc>
        <w:tc>
          <w:tcPr>
            <w:tcW w:type="dxa" w:w="1067"/>
          </w:tcPr>
          <w:p>
            <w:pPr>
              <w:spacing w:after="0"/>
              <w:jc w:val="right"/>
            </w:pPr>
            <w:r>
              <w:rPr>
                <w:sz w:val="16"/>
              </w:rPr>
              <w:t>0, 0</w:t>
            </w:r>
          </w:p>
        </w:tc>
        <w:tc>
          <w:tcPr>
            <w:tcW w:type="dxa" w:w="1642"/>
          </w:tcPr>
          <w:p>
            <w:pPr>
              <w:spacing w:after="0"/>
              <w:jc w:val="left"/>
            </w:pPr>
            <w:r>
              <w:rPr>
                <w:sz w:val="16"/>
              </w:rPr>
              <w:t>NWS zone IAZ032 (IDA), zone-level: may include parts of neighboring counties</w:t>
            </w:r>
          </w:p>
        </w:tc>
        <w:tc>
          <w:tcPr>
            <w:tcW w:type="dxa" w:w="1147"/>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2008-07-06</w:t>
            </w:r>
          </w:p>
        </w:tc>
        <w:tc>
          <w:tcPr>
            <w:tcW w:type="dxa" w:w="1287"/>
          </w:tcPr>
          <w:p>
            <w:pPr>
              <w:spacing w:after="0"/>
              <w:jc w:val="left"/>
            </w:pPr>
            <w:r>
              <w:rPr>
                <w:sz w:val="16"/>
              </w:rPr>
              <w:t>Lightning</w:t>
            </w:r>
          </w:p>
        </w:tc>
        <w:tc>
          <w:tcPr>
            <w:tcW w:type="dxa" w:w="2513"/>
          </w:tcPr>
          <w:p>
            <w:pPr>
              <w:spacing w:after="0"/>
              <w:jc w:val="left"/>
            </w:pPr>
          </w:p>
        </w:tc>
        <w:tc>
          <w:tcPr>
            <w:tcW w:type="dxa" w:w="2620"/>
          </w:tcPr>
          <w:p>
            <w:pPr>
              <w:spacing w:after="0"/>
              <w:jc w:val="left"/>
            </w:pPr>
            <w:r>
              <w:rPr>
                <w:sz w:val="16"/>
              </w:rPr>
              <w:t>$5,000 property; $0 crops (2008 dollars)</w:t>
            </w:r>
          </w:p>
        </w:tc>
        <w:tc>
          <w:tcPr>
            <w:tcW w:type="dxa" w:w="1067"/>
          </w:tcPr>
          <w:p>
            <w:pPr>
              <w:spacing w:after="0"/>
              <w:jc w:val="right"/>
            </w:pPr>
            <w:r>
              <w:rPr>
                <w:sz w:val="16"/>
              </w:rPr>
              <w:t>0, 2</w:t>
            </w:r>
          </w:p>
        </w:tc>
        <w:tc>
          <w:tcPr>
            <w:tcW w:type="dxa" w:w="1642"/>
          </w:tcPr>
          <w:p>
            <w:pPr>
              <w:spacing w:after="0"/>
              <w:jc w:val="left"/>
            </w:pPr>
            <w:r>
              <w:rPr>
                <w:sz w:val="16"/>
              </w:rPr>
              <w:t>GALVA</w:t>
            </w:r>
          </w:p>
        </w:tc>
        <w:tc>
          <w:tcPr>
            <w:tcW w:type="dxa" w:w="1147"/>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87"/>
          </w:tcPr>
          <w:p>
            <w:pPr>
              <w:spacing w:after="0"/>
              <w:jc w:val="left"/>
            </w:pPr>
            <w:r>
              <w:rPr>
                <w:sz w:val="16"/>
              </w:rPr>
              <w:t>Blizzard</w:t>
            </w:r>
          </w:p>
        </w:tc>
        <w:tc>
          <w:tcPr>
            <w:tcW w:type="dxa" w:w="2513"/>
          </w:tcPr>
          <w:p>
            <w:pPr>
              <w:spacing w:after="0"/>
              <w:jc w:val="left"/>
            </w:pPr>
          </w:p>
        </w:tc>
        <w:tc>
          <w:tcPr>
            <w:tcW w:type="dxa" w:w="2620"/>
          </w:tcPr>
          <w:p>
            <w:pPr>
              <w:spacing w:after="0"/>
              <w:jc w:val="left"/>
            </w:pPr>
            <w:r>
              <w:rPr>
                <w:sz w:val="16"/>
              </w:rPr>
              <w:t>$22,730 property; crops not reported, reported for the zone (1998 dollars)</w:t>
            </w:r>
          </w:p>
        </w:tc>
        <w:tc>
          <w:tcPr>
            <w:tcW w:type="dxa" w:w="1067"/>
          </w:tcPr>
          <w:p>
            <w:pPr>
              <w:spacing w:after="0"/>
              <w:jc w:val="right"/>
            </w:pPr>
            <w:r>
              <w:rPr>
                <w:sz w:val="16"/>
              </w:rPr>
              <w:t>0, 0</w:t>
            </w:r>
          </w:p>
        </w:tc>
        <w:tc>
          <w:tcPr>
            <w:tcW w:type="dxa" w:w="1642"/>
          </w:tcPr>
          <w:p>
            <w:pPr>
              <w:spacing w:after="0"/>
              <w:jc w:val="left"/>
            </w:pPr>
            <w:r>
              <w:rPr>
                <w:sz w:val="16"/>
              </w:rPr>
              <w:t>NWS zone IAZ032 (IDA), zone-level: may include parts of neighboring counties</w:t>
            </w:r>
          </w:p>
        </w:tc>
        <w:tc>
          <w:tcPr>
            <w:tcW w:type="dxa" w:w="1147"/>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1985-04-19</w:t>
            </w:r>
          </w:p>
        </w:tc>
        <w:tc>
          <w:tcPr>
            <w:tcW w:type="dxa" w:w="1287"/>
          </w:tcPr>
          <w:p>
            <w:pPr>
              <w:spacing w:after="0"/>
              <w:jc w:val="left"/>
            </w:pPr>
            <w:r>
              <w:rPr>
                <w:sz w:val="16"/>
              </w:rPr>
              <w:t>Thunderstorm Wind</w:t>
            </w:r>
          </w:p>
        </w:tc>
        <w:tc>
          <w:tcPr>
            <w:tcW w:type="dxa" w:w="2513"/>
          </w:tcPr>
          <w:p>
            <w:pPr>
              <w:spacing w:after="0"/>
              <w:jc w:val="left"/>
            </w:pPr>
            <w:r>
              <w:rPr>
                <w:sz w:val="16"/>
              </w:rPr>
              <w:t>speed not recorded</w:t>
            </w:r>
          </w:p>
        </w:tc>
        <w:tc>
          <w:tcPr>
            <w:tcW w:type="dxa" w:w="2620"/>
          </w:tcPr>
          <w:p>
            <w:pPr>
              <w:spacing w:after="0"/>
              <w:jc w:val="left"/>
            </w:pPr>
            <w:r>
              <w:rPr>
                <w:sz w:val="16"/>
              </w:rPr>
              <w:t>damage not recorded (pre-1996 record)</w:t>
            </w:r>
          </w:p>
        </w:tc>
        <w:tc>
          <w:tcPr>
            <w:tcW w:type="dxa" w:w="1067"/>
          </w:tcPr>
          <w:p>
            <w:pPr>
              <w:spacing w:after="0"/>
              <w:jc w:val="right"/>
            </w:pPr>
            <w:r>
              <w:rPr>
                <w:sz w:val="16"/>
              </w:rPr>
              <w:t>0, 1</w:t>
            </w:r>
          </w:p>
        </w:tc>
        <w:tc>
          <w:tcPr>
            <w:tcW w:type="dxa" w:w="1642"/>
          </w:tcPr>
          <w:p>
            <w:pPr>
              <w:spacing w:after="0"/>
              <w:jc w:val="left"/>
            </w:pPr>
            <w:r>
              <w:rPr>
                <w:sz w:val="16"/>
              </w:rPr>
              <w:t>location not recorded</w:t>
            </w:r>
          </w:p>
        </w:tc>
        <w:tc>
          <w:tcPr>
            <w:tcW w:type="dxa" w:w="1147"/>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87"/>
          </w:tcPr>
          <w:p>
            <w:pPr>
              <w:spacing w:after="0"/>
              <w:jc w:val="left"/>
            </w:pPr>
            <w:r>
              <w:rPr>
                <w:sz w:val="16"/>
              </w:rPr>
              <w:t>Tornado</w:t>
            </w:r>
          </w:p>
        </w:tc>
        <w:tc>
          <w:tcPr>
            <w:tcW w:type="dxa" w:w="2513"/>
          </w:tcPr>
          <w:p>
            <w:pPr>
              <w:spacing w:after="0"/>
              <w:jc w:val="left"/>
            </w:pPr>
            <w:r>
              <w:rPr>
                <w:sz w:val="16"/>
              </w:rPr>
              <w:t>F2, 12 mi path length (records before 1996 may include the whole path; rating and listing come from the county where the tornado began), 100 yd wide</w:t>
            </w:r>
          </w:p>
        </w:tc>
        <w:tc>
          <w:tcPr>
            <w:tcW w:type="dxa" w:w="2620"/>
          </w:tcPr>
          <w:p>
            <w:pPr>
              <w:spacing w:after="0"/>
              <w:jc w:val="left"/>
            </w:pPr>
            <w:r>
              <w:rPr>
                <w:sz w:val="16"/>
              </w:rPr>
              <w:t>$2,500,000 property; crops not recorded (1984 dollars)</w:t>
            </w:r>
          </w:p>
        </w:tc>
        <w:tc>
          <w:tcPr>
            <w:tcW w:type="dxa" w:w="1067"/>
          </w:tcPr>
          <w:p>
            <w:pPr>
              <w:spacing w:after="0"/>
              <w:jc w:val="right"/>
            </w:pPr>
            <w:r>
              <w:rPr>
                <w:sz w:val="16"/>
              </w:rPr>
              <w:t>0, 1</w:t>
            </w:r>
          </w:p>
        </w:tc>
        <w:tc>
          <w:tcPr>
            <w:tcW w:type="dxa" w:w="1642"/>
          </w:tcPr>
          <w:p>
            <w:pPr>
              <w:spacing w:after="0"/>
              <w:jc w:val="left"/>
            </w:pPr>
            <w:r>
              <w:rPr>
                <w:sz w:val="16"/>
              </w:rPr>
              <w:t>location not recorded</w:t>
            </w:r>
          </w:p>
        </w:tc>
        <w:tc>
          <w:tcPr>
            <w:tcW w:type="dxa" w:w="1147"/>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1978-06-17</w:t>
            </w:r>
          </w:p>
        </w:tc>
        <w:tc>
          <w:tcPr>
            <w:tcW w:type="dxa" w:w="1287"/>
          </w:tcPr>
          <w:p>
            <w:pPr>
              <w:spacing w:after="0"/>
              <w:jc w:val="left"/>
            </w:pPr>
            <w:r>
              <w:rPr>
                <w:sz w:val="16"/>
              </w:rPr>
              <w:t>Hail</w:t>
            </w:r>
          </w:p>
        </w:tc>
        <w:tc>
          <w:tcPr>
            <w:tcW w:type="dxa" w:w="2513"/>
          </w:tcPr>
          <w:p>
            <w:pPr>
              <w:spacing w:after="0"/>
              <w:jc w:val="left"/>
            </w:pPr>
            <w:r>
              <w:rPr>
                <w:sz w:val="16"/>
              </w:rPr>
              <w:t>4.5 in</w:t>
            </w:r>
          </w:p>
        </w:tc>
        <w:tc>
          <w:tcPr>
            <w:tcW w:type="dxa" w:w="2620"/>
          </w:tcPr>
          <w:p>
            <w:pPr>
              <w:spacing w:after="0"/>
              <w:jc w:val="left"/>
            </w:pPr>
            <w:r>
              <w:rPr>
                <w:sz w:val="16"/>
              </w:rPr>
              <w:t>damage not recorded (pre-1996 record)</w:t>
            </w:r>
          </w:p>
        </w:tc>
        <w:tc>
          <w:tcPr>
            <w:tcW w:type="dxa" w:w="1067"/>
          </w:tcPr>
          <w:p>
            <w:pPr>
              <w:spacing w:after="0"/>
              <w:jc w:val="right"/>
            </w:pPr>
            <w:r>
              <w:rPr>
                <w:sz w:val="16"/>
              </w:rPr>
              <w:t>0, 0</w:t>
            </w:r>
          </w:p>
        </w:tc>
        <w:tc>
          <w:tcPr>
            <w:tcW w:type="dxa" w:w="1642"/>
          </w:tcPr>
          <w:p>
            <w:pPr>
              <w:spacing w:after="0"/>
              <w:jc w:val="left"/>
            </w:pPr>
            <w:r>
              <w:rPr>
                <w:sz w:val="16"/>
              </w:rPr>
              <w:t>location not recorded</w:t>
            </w:r>
          </w:p>
        </w:tc>
        <w:tc>
          <w:tcPr>
            <w:tcW w:type="dxa" w:w="1147"/>
          </w:tcPr>
          <w:p>
            <w:pPr>
              <w:spacing w:after="0"/>
              <w:jc w:val="left"/>
            </w:pPr>
          </w:p>
        </w:tc>
        <w:tc>
          <w:tcPr>
            <w:tcW w:type="dxa" w:w="2799"/>
          </w:tcPr>
          <w:p>
            <w:pPr>
              <w:spacing w:after="0"/>
              <w:jc w:val="left"/>
            </w:pPr>
            <w:r>
              <w:rPr>
                <w:sz w:val="16"/>
              </w:rPr>
              <w:t>B1-c worst recorded: Hail</w:t>
            </w:r>
          </w:p>
        </w:tc>
      </w:tr>
      <w:tr>
        <w:trPr>
          <w:cantSplit/>
        </w:trPr>
        <w:tc>
          <w:tcPr>
            <w:tcW w:type="dxa" w:w="1037"/>
          </w:tcPr>
          <w:p>
            <w:pPr>
              <w:spacing w:after="0"/>
              <w:jc w:val="left"/>
            </w:pPr>
            <w:r>
              <w:rPr>
                <w:sz w:val="16"/>
              </w:rPr>
              <w:t>1969-07-26</w:t>
            </w:r>
          </w:p>
        </w:tc>
        <w:tc>
          <w:tcPr>
            <w:tcW w:type="dxa" w:w="1287"/>
          </w:tcPr>
          <w:p>
            <w:pPr>
              <w:spacing w:after="0"/>
              <w:jc w:val="left"/>
            </w:pPr>
            <w:r>
              <w:rPr>
                <w:sz w:val="16"/>
              </w:rPr>
              <w:t>Tornado</w:t>
            </w:r>
          </w:p>
        </w:tc>
        <w:tc>
          <w:tcPr>
            <w:tcW w:type="dxa" w:w="2513"/>
          </w:tcPr>
          <w:p>
            <w:pPr>
              <w:spacing w:after="0"/>
              <w:jc w:val="left"/>
            </w:pPr>
            <w:r>
              <w:rPr>
                <w:sz w:val="16"/>
              </w:rPr>
              <w:t>F3, 22.5 mi path length (records before 1996 may include the whole path; rating and listing come from the county where the tornado began), 200 yd wide</w:t>
            </w:r>
          </w:p>
        </w:tc>
        <w:tc>
          <w:tcPr>
            <w:tcW w:type="dxa" w:w="2620"/>
          </w:tcPr>
          <w:p>
            <w:pPr>
              <w:spacing w:after="0"/>
              <w:jc w:val="left"/>
            </w:pPr>
            <w:r>
              <w:rPr>
                <w:sz w:val="16"/>
              </w:rPr>
              <w:t>$250,000 property; crops not recorded (1969 dollars)</w:t>
            </w:r>
          </w:p>
        </w:tc>
        <w:tc>
          <w:tcPr>
            <w:tcW w:type="dxa" w:w="1067"/>
          </w:tcPr>
          <w:p>
            <w:pPr>
              <w:spacing w:after="0"/>
              <w:jc w:val="right"/>
            </w:pPr>
            <w:r>
              <w:rPr>
                <w:sz w:val="16"/>
              </w:rPr>
              <w:t>0, 0</w:t>
            </w:r>
          </w:p>
        </w:tc>
        <w:tc>
          <w:tcPr>
            <w:tcW w:type="dxa" w:w="1642"/>
          </w:tcPr>
          <w:p>
            <w:pPr>
              <w:spacing w:after="0"/>
              <w:jc w:val="left"/>
            </w:pPr>
            <w:r>
              <w:rPr>
                <w:sz w:val="16"/>
              </w:rPr>
              <w:t>location not recorded</w:t>
            </w:r>
          </w:p>
        </w:tc>
        <w:tc>
          <w:tcPr>
            <w:tcW w:type="dxa" w:w="1147"/>
          </w:tcPr>
          <w:p>
            <w:pPr>
              <w:spacing w:after="0"/>
              <w:jc w:val="left"/>
            </w:pPr>
          </w:p>
        </w:tc>
        <w:tc>
          <w:tcPr>
            <w:tcW w:type="dxa" w:w="279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7.16</w:t>
            </w:r>
          </w:p>
        </w:tc>
        <w:tc>
          <w:tcPr>
            <w:tcW w:type="dxa" w:w="1450"/>
          </w:tcPr>
          <w:p>
            <w:pPr>
              <w:spacing w:after="0"/>
              <w:jc w:val="left"/>
            </w:pPr>
            <w:r>
              <w:rPr>
                <w:sz w:val="16"/>
              </w:rPr>
              <w:t>event-days per year</w:t>
            </w:r>
          </w:p>
        </w:tc>
        <w:tc>
          <w:tcPr>
            <w:tcW w:type="dxa" w:w="1573"/>
          </w:tcPr>
          <w:p>
            <w:pPr>
              <w:spacing w:after="0"/>
              <w:jc w:val="left"/>
            </w:pPr>
            <w:r>
              <w:rPr>
                <w:sz w:val="16"/>
              </w:rPr>
              <w:t>about 7.16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136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7.16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11</w:t>
            </w:r>
          </w:p>
        </w:tc>
        <w:tc>
          <w:tcPr>
            <w:tcW w:type="dxa" w:w="1450"/>
          </w:tcPr>
          <w:p>
            <w:pPr>
              <w:spacing w:after="0"/>
              <w:jc w:val="left"/>
            </w:pPr>
            <w:r>
              <w:rPr>
                <w:sz w:val="16"/>
              </w:rPr>
              <w:t>event-days per year</w:t>
            </w:r>
          </w:p>
        </w:tc>
        <w:tc>
          <w:tcPr>
            <w:tcW w:type="dxa" w:w="1573"/>
          </w:tcPr>
          <w:p>
            <w:pPr>
              <w:spacing w:after="0"/>
              <w:jc w:val="left"/>
            </w:pPr>
            <w:r>
              <w:rPr>
                <w:sz w:val="16"/>
              </w:rPr>
              <w:t>about 11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364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0.00038</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0.038%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5.73</w:t>
            </w:r>
          </w:p>
        </w:tc>
        <w:tc>
          <w:tcPr>
            <w:tcW w:type="dxa" w:w="1450"/>
          </w:tcPr>
          <w:p>
            <w:pPr>
              <w:spacing w:after="0"/>
              <w:jc w:val="left"/>
            </w:pPr>
            <w:r>
              <w:rPr>
                <w:sz w:val="16"/>
              </w:rPr>
              <w:t>events per year</w:t>
            </w:r>
          </w:p>
        </w:tc>
        <w:tc>
          <w:tcPr>
            <w:tcW w:type="dxa" w:w="1573"/>
          </w:tcPr>
          <w:p>
            <w:pPr>
              <w:spacing w:after="0"/>
              <w:jc w:val="left"/>
            </w:pPr>
            <w:r>
              <w:rPr>
                <w:sz w:val="16"/>
              </w:rPr>
              <w:t>about 5.73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217.6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5.74</w:t>
            </w:r>
          </w:p>
        </w:tc>
        <w:tc>
          <w:tcPr>
            <w:tcW w:type="dxa" w:w="1450"/>
          </w:tcPr>
          <w:p>
            <w:pPr>
              <w:spacing w:after="0"/>
              <w:jc w:val="left"/>
            </w:pPr>
            <w:r>
              <w:rPr>
                <w:sz w:val="16"/>
              </w:rPr>
              <w:t>event-days per year</w:t>
            </w:r>
          </w:p>
        </w:tc>
        <w:tc>
          <w:tcPr>
            <w:tcW w:type="dxa" w:w="1573"/>
          </w:tcPr>
          <w:p>
            <w:pPr>
              <w:spacing w:after="0"/>
              <w:jc w:val="left"/>
            </w:pPr>
            <w:r>
              <w:rPr>
                <w:sz w:val="16"/>
              </w:rPr>
              <w:t>about 5.74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92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5.74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0.795</w:t>
            </w:r>
          </w:p>
        </w:tc>
        <w:tc>
          <w:tcPr>
            <w:tcW w:type="dxa" w:w="1450"/>
          </w:tcPr>
          <w:p>
            <w:pPr>
              <w:spacing w:after="0"/>
              <w:jc w:val="left"/>
            </w:pPr>
            <w:r>
              <w:rPr>
                <w:sz w:val="16"/>
              </w:rPr>
              <w:t>event-days per year</w:t>
            </w:r>
          </w:p>
        </w:tc>
        <w:tc>
          <w:tcPr>
            <w:tcW w:type="dxa" w:w="1573"/>
          </w:tcPr>
          <w:p>
            <w:pPr>
              <w:spacing w:after="0"/>
              <w:jc w:val="left"/>
            </w:pPr>
            <w:r>
              <w:rPr>
                <w:sz w:val="16"/>
              </w:rPr>
              <w:t>about 0.795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54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0.714</w:t>
            </w:r>
          </w:p>
        </w:tc>
        <w:tc>
          <w:tcPr>
            <w:tcW w:type="dxa" w:w="1450"/>
          </w:tcPr>
          <w:p>
            <w:pPr>
              <w:spacing w:after="0"/>
              <w:jc w:val="left"/>
            </w:pPr>
            <w:r>
              <w:rPr>
                <w:sz w:val="16"/>
              </w:rPr>
              <w:t>event-days per year</w:t>
            </w:r>
          </w:p>
        </w:tc>
        <w:tc>
          <w:tcPr>
            <w:tcW w:type="dxa" w:w="1573"/>
          </w:tcPr>
          <w:p>
            <w:pPr>
              <w:spacing w:after="0"/>
              <w:jc w:val="left"/>
            </w:pPr>
            <w:r>
              <w:rPr>
                <w:sz w:val="16"/>
              </w:rPr>
              <w:t>about 0.714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0.115</w:t>
            </w:r>
          </w:p>
        </w:tc>
        <w:tc>
          <w:tcPr>
            <w:tcW w:type="dxa" w:w="1450"/>
          </w:tcPr>
          <w:p>
            <w:pPr>
              <w:spacing w:after="0"/>
              <w:jc w:val="left"/>
            </w:pPr>
            <w:r>
              <w:rPr>
                <w:sz w:val="16"/>
              </w:rPr>
              <w:t>events per year (modeled)</w:t>
            </w:r>
          </w:p>
        </w:tc>
        <w:tc>
          <w:tcPr>
            <w:tcW w:type="dxa" w:w="1573"/>
          </w:tcPr>
          <w:p>
            <w:pPr>
              <w:spacing w:after="0"/>
              <w:jc w:val="left"/>
            </w:pPr>
            <w:r>
              <w:rPr>
                <w:sz w:val="16"/>
              </w:rPr>
              <w:t>about 1 in 9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w:t>
            </w:r>
          </w:p>
        </w:tc>
        <w:tc>
          <w:tcPr>
            <w:tcW w:type="dxa" w:w="1450"/>
          </w:tcPr>
          <w:p>
            <w:pPr>
              <w:spacing w:after="0"/>
              <w:jc w:val="left"/>
            </w:pPr>
            <w:r>
              <w:rPr>
                <w:sz w:val="16"/>
              </w:rPr>
              <w:t>days per year with a strike</w:t>
            </w:r>
          </w:p>
        </w:tc>
        <w:tc>
          <w:tcPr>
            <w:tcW w:type="dxa" w:w="1573"/>
          </w:tcPr>
          <w:p>
            <w:pPr>
              <w:spacing w:after="0"/>
              <w:jc w:val="left"/>
            </w:pPr>
            <w:r>
              <w:rPr>
                <w:sz w:val="16"/>
              </w:rPr>
              <w:t>about 42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4.2</w:t>
            </w:r>
          </w:p>
        </w:tc>
        <w:tc>
          <w:tcPr>
            <w:tcW w:type="dxa" w:w="1450"/>
          </w:tcPr>
          <w:p>
            <w:pPr>
              <w:spacing w:after="0"/>
              <w:jc w:val="left"/>
            </w:pPr>
            <w:r>
              <w:rPr>
                <w:sz w:val="16"/>
              </w:rPr>
              <w:t>events per year</w:t>
            </w:r>
          </w:p>
        </w:tc>
        <w:tc>
          <w:tcPr>
            <w:tcW w:type="dxa" w:w="1573"/>
          </w:tcPr>
          <w:p>
            <w:pPr>
              <w:spacing w:after="0"/>
              <w:jc w:val="left"/>
            </w:pPr>
            <w:r>
              <w:rPr>
                <w:sz w:val="16"/>
              </w:rPr>
              <w:t>about 4.2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0.344</w:t>
            </w:r>
          </w:p>
        </w:tc>
        <w:tc>
          <w:tcPr>
            <w:tcW w:type="dxa" w:w="1450"/>
          </w:tcPr>
          <w:p>
            <w:pPr>
              <w:spacing w:after="0"/>
              <w:jc w:val="left"/>
            </w:pPr>
            <w:r>
              <w:rPr>
                <w:sz w:val="16"/>
              </w:rPr>
              <w:t>events per year</w:t>
            </w:r>
          </w:p>
        </w:tc>
        <w:tc>
          <w:tcPr>
            <w:tcW w:type="dxa" w:w="1573"/>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0.000664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0.0664%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14.7</w:t>
            </w:r>
          </w:p>
        </w:tc>
        <w:tc>
          <w:tcPr>
            <w:tcW w:type="dxa" w:w="1450"/>
          </w:tcPr>
          <w:p>
            <w:pPr>
              <w:spacing w:after="0"/>
              <w:jc w:val="left"/>
            </w:pPr>
            <w:r>
              <w:rPr>
                <w:sz w:val="16"/>
              </w:rPr>
              <w:t>event-days per year</w:t>
            </w:r>
          </w:p>
        </w:tc>
        <w:tc>
          <w:tcPr>
            <w:tcW w:type="dxa" w:w="1573"/>
          </w:tcPr>
          <w:p>
            <w:pPr>
              <w:spacing w:after="0"/>
              <w:jc w:val="left"/>
            </w:pPr>
            <w:r>
              <w:rPr>
                <w:sz w:val="16"/>
              </w:rPr>
              <w:t>about 14.7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280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79.9</w:t>
            </w:r>
          </w:p>
        </w:tc>
        <w:tc>
          <w:tcPr>
            <w:tcW w:type="dxa" w:w="766"/>
          </w:tcPr>
          <w:p>
            <w:pPr>
              <w:spacing w:after="0"/>
              <w:jc w:val="right"/>
            </w:pPr>
            <w:r>
              <w:rPr>
                <w:sz w:val="16"/>
              </w:rPr>
              <w:t>85.8</w:t>
            </w:r>
          </w:p>
        </w:tc>
        <w:tc>
          <w:tcPr>
            <w:tcW w:type="dxa" w:w="730"/>
          </w:tcPr>
          <w:p>
            <w:pPr>
              <w:spacing w:after="0"/>
              <w:jc w:val="right"/>
            </w:pPr>
            <w:r>
              <w:rPr>
                <w:sz w:val="16"/>
              </w:rPr>
              <w:t>86.6</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3 of 3</w:t>
            </w:r>
          </w:p>
        </w:tc>
        <w:tc>
          <w:tcPr>
            <w:tcW w:type="dxa" w:w="1007"/>
          </w:tcPr>
          <w:p>
            <w:pPr>
              <w:spacing w:after="0"/>
              <w:jc w:val="right"/>
            </w:pPr>
            <w:r>
              <w:rPr>
                <w:sz w:val="16"/>
              </w:rPr>
              <w:t>93.6</w:t>
            </w:r>
          </w:p>
        </w:tc>
        <w:tc>
          <w:tcPr>
            <w:tcW w:type="dxa" w:w="766"/>
          </w:tcPr>
          <w:p>
            <w:pPr>
              <w:spacing w:after="0"/>
              <w:jc w:val="right"/>
            </w:pPr>
            <w:r>
              <w:rPr>
                <w:sz w:val="16"/>
              </w:rPr>
              <w:t>98.2</w:t>
            </w:r>
          </w:p>
        </w:tc>
        <w:tc>
          <w:tcPr>
            <w:tcW w:type="dxa" w:w="730"/>
          </w:tcPr>
          <w:p>
            <w:pPr>
              <w:spacing w:after="0"/>
              <w:jc w:val="right"/>
            </w:pPr>
            <w:r>
              <w:rPr>
                <w:sz w:val="16"/>
              </w:rPr>
              <w:t>98.8</w:t>
            </w:r>
          </w:p>
        </w:tc>
        <w:tc>
          <w:tcPr>
            <w:tcW w:type="dxa" w:w="1872"/>
          </w:tcPr>
          <w:p>
            <w:pPr>
              <w:spacing w:after="0"/>
              <w:jc w:val="left"/>
            </w:pPr>
            <w:r>
              <w:rPr>
                <w:sz w:val="16"/>
              </w:rPr>
              <w:t>Relatively High 2,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9.0</w:t>
            </w:r>
          </w:p>
        </w:tc>
        <w:tc>
          <w:tcPr>
            <w:tcW w:type="dxa" w:w="766"/>
          </w:tcPr>
          <w:p>
            <w:pPr>
              <w:spacing w:after="0"/>
              <w:jc w:val="right"/>
            </w:pPr>
            <w:r>
              <w:rPr>
                <w:sz w:val="16"/>
              </w:rPr>
              <w:t>10.4</w:t>
            </w:r>
          </w:p>
        </w:tc>
        <w:tc>
          <w:tcPr>
            <w:tcW w:type="dxa" w:w="730"/>
          </w:tcPr>
          <w:p>
            <w:pPr>
              <w:spacing w:after="0"/>
              <w:jc w:val="right"/>
            </w:pPr>
            <w:r>
              <w:rPr>
                <w:sz w:val="16"/>
              </w:rPr>
              <w:t>11.0</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94.7</w:t>
            </w:r>
          </w:p>
        </w:tc>
        <w:tc>
          <w:tcPr>
            <w:tcW w:type="dxa" w:w="766"/>
          </w:tcPr>
          <w:p>
            <w:pPr>
              <w:spacing w:after="0"/>
              <w:jc w:val="right"/>
            </w:pPr>
            <w:r>
              <w:rPr>
                <w:sz w:val="16"/>
              </w:rPr>
              <w:t>98.2</w:t>
            </w:r>
          </w:p>
        </w:tc>
        <w:tc>
          <w:tcPr>
            <w:tcW w:type="dxa" w:w="730"/>
          </w:tcPr>
          <w:p>
            <w:pPr>
              <w:spacing w:after="0"/>
              <w:jc w:val="right"/>
            </w:pPr>
            <w:r>
              <w:rPr>
                <w:sz w:val="16"/>
              </w:rPr>
              <w:t>99.3</w:t>
            </w:r>
          </w:p>
        </w:tc>
        <w:tc>
          <w:tcPr>
            <w:tcW w:type="dxa" w:w="1872"/>
          </w:tcPr>
          <w:p>
            <w:pPr>
              <w:spacing w:after="0"/>
              <w:jc w:val="left"/>
            </w:pPr>
            <w:r>
              <w:rPr>
                <w:sz w:val="16"/>
              </w:rPr>
              <w:t>Very High 2, 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81%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3 of 3</w:t>
            </w:r>
          </w:p>
        </w:tc>
        <w:tc>
          <w:tcPr>
            <w:tcW w:type="dxa" w:w="1007"/>
          </w:tcPr>
          <w:p>
            <w:pPr>
              <w:spacing w:after="0"/>
              <w:jc w:val="right"/>
            </w:pPr>
            <w:r>
              <w:rPr>
                <w:sz w:val="16"/>
              </w:rPr>
              <w:t>42.7</w:t>
            </w:r>
          </w:p>
        </w:tc>
        <w:tc>
          <w:tcPr>
            <w:tcW w:type="dxa" w:w="766"/>
          </w:tcPr>
          <w:p>
            <w:pPr>
              <w:spacing w:after="0"/>
              <w:jc w:val="right"/>
            </w:pPr>
            <w:r>
              <w:rPr>
                <w:sz w:val="16"/>
              </w:rPr>
              <w:t>44.3</w:t>
            </w:r>
          </w:p>
        </w:tc>
        <w:tc>
          <w:tcPr>
            <w:tcW w:type="dxa" w:w="730"/>
          </w:tcPr>
          <w:p>
            <w:pPr>
              <w:spacing w:after="0"/>
              <w:jc w:val="right"/>
            </w:pPr>
            <w:r>
              <w:rPr>
                <w:sz w:val="16"/>
              </w:rPr>
              <w:t>50.1</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80.1</w:t>
            </w:r>
          </w:p>
        </w:tc>
        <w:tc>
          <w:tcPr>
            <w:tcW w:type="dxa" w:w="766"/>
          </w:tcPr>
          <w:p>
            <w:pPr>
              <w:spacing w:after="0"/>
              <w:jc w:val="right"/>
            </w:pPr>
            <w:r>
              <w:rPr>
                <w:sz w:val="16"/>
              </w:rPr>
              <w:t>81.3</w:t>
            </w:r>
          </w:p>
        </w:tc>
        <w:tc>
          <w:tcPr>
            <w:tcW w:type="dxa" w:w="730"/>
          </w:tcPr>
          <w:p>
            <w:pPr>
              <w:spacing w:after="0"/>
              <w:jc w:val="right"/>
            </w:pPr>
            <w:r>
              <w:rPr>
                <w:sz w:val="16"/>
              </w:rPr>
              <w:t>85.5</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65.8</w:t>
            </w:r>
          </w:p>
        </w:tc>
        <w:tc>
          <w:tcPr>
            <w:tcW w:type="dxa" w:w="766"/>
          </w:tcPr>
          <w:p>
            <w:pPr>
              <w:spacing w:after="0"/>
              <w:jc w:val="right"/>
            </w:pPr>
            <w:r>
              <w:rPr>
                <w:sz w:val="16"/>
              </w:rPr>
              <w:t>66.4</w:t>
            </w:r>
          </w:p>
        </w:tc>
        <w:tc>
          <w:tcPr>
            <w:tcW w:type="dxa" w:w="730"/>
          </w:tcPr>
          <w:p>
            <w:pPr>
              <w:spacing w:after="0"/>
              <w:jc w:val="right"/>
            </w:pPr>
            <w:r>
              <w:rPr>
                <w:sz w:val="16"/>
              </w:rPr>
              <w:t>71.5</w:t>
            </w:r>
          </w:p>
        </w:tc>
        <w:tc>
          <w:tcPr>
            <w:tcW w:type="dxa" w:w="1872"/>
          </w:tcPr>
          <w:p>
            <w:pPr>
              <w:spacing w:after="0"/>
              <w:jc w:val="left"/>
            </w:pPr>
            <w:r>
              <w:rPr>
                <w:sz w:val="16"/>
              </w:rPr>
              <w:t>Relatively Moderate 3</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77.2</w:t>
            </w:r>
          </w:p>
        </w:tc>
        <w:tc>
          <w:tcPr>
            <w:tcW w:type="dxa" w:w="766"/>
          </w:tcPr>
          <w:p>
            <w:pPr>
              <w:spacing w:after="0"/>
              <w:jc w:val="right"/>
            </w:pPr>
            <w:r>
              <w:rPr>
                <w:sz w:val="16"/>
              </w:rPr>
              <w:t>83.6</w:t>
            </w:r>
          </w:p>
        </w:tc>
        <w:tc>
          <w:tcPr>
            <w:tcW w:type="dxa" w:w="730"/>
          </w:tcPr>
          <w:p>
            <w:pPr>
              <w:spacing w:after="0"/>
              <w:jc w:val="right"/>
            </w:pPr>
            <w:r>
              <w:rPr>
                <w:sz w:val="16"/>
              </w:rPr>
              <w:t>90.1</w:t>
            </w:r>
          </w:p>
        </w:tc>
        <w:tc>
          <w:tcPr>
            <w:tcW w:type="dxa" w:w="1872"/>
          </w:tcPr>
          <w:p>
            <w:pPr>
              <w:spacing w:after="0"/>
              <w:jc w:val="left"/>
            </w:pPr>
            <w:r>
              <w:rPr>
                <w:sz w:val="16"/>
              </w:rPr>
              <w:t>Relatively Low 2, 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83.0</w:t>
            </w:r>
          </w:p>
        </w:tc>
        <w:tc>
          <w:tcPr>
            <w:tcW w:type="dxa" w:w="766"/>
          </w:tcPr>
          <w:p>
            <w:pPr>
              <w:spacing w:after="0"/>
              <w:jc w:val="right"/>
            </w:pPr>
            <w:r>
              <w:rPr>
                <w:sz w:val="16"/>
              </w:rPr>
              <w:t>84.0</w:t>
            </w:r>
          </w:p>
        </w:tc>
        <w:tc>
          <w:tcPr>
            <w:tcW w:type="dxa" w:w="730"/>
          </w:tcPr>
          <w:p>
            <w:pPr>
              <w:spacing w:after="0"/>
              <w:jc w:val="right"/>
            </w:pPr>
            <w:r>
              <w:rPr>
                <w:sz w:val="16"/>
              </w:rPr>
              <w:t>88.0</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89.5</w:t>
            </w:r>
          </w:p>
        </w:tc>
        <w:tc>
          <w:tcPr>
            <w:tcW w:type="dxa" w:w="766"/>
          </w:tcPr>
          <w:p>
            <w:pPr>
              <w:spacing w:after="0"/>
              <w:jc w:val="right"/>
            </w:pPr>
            <w:r>
              <w:rPr>
                <w:sz w:val="16"/>
              </w:rPr>
              <w:t>94.3</w:t>
            </w:r>
          </w:p>
        </w:tc>
        <w:tc>
          <w:tcPr>
            <w:tcW w:type="dxa" w:w="730"/>
          </w:tcPr>
          <w:p>
            <w:pPr>
              <w:spacing w:after="0"/>
              <w:jc w:val="right"/>
            </w:pPr>
            <w:r>
              <w:rPr>
                <w:sz w:val="16"/>
              </w:rPr>
              <w:t>96.1</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97.1</w:t>
            </w:r>
          </w:p>
        </w:tc>
        <w:tc>
          <w:tcPr>
            <w:tcW w:type="dxa" w:w="766"/>
          </w:tcPr>
          <w:p>
            <w:pPr>
              <w:spacing w:after="0"/>
              <w:jc w:val="right"/>
            </w:pPr>
            <w:r>
              <w:rPr>
                <w:sz w:val="16"/>
              </w:rPr>
              <w:t>97.1</w:t>
            </w:r>
          </w:p>
        </w:tc>
        <w:tc>
          <w:tcPr>
            <w:tcW w:type="dxa" w:w="730"/>
          </w:tcPr>
          <w:p>
            <w:pPr>
              <w:spacing w:after="0"/>
              <w:jc w:val="right"/>
            </w:pPr>
            <w:r>
              <w:rPr>
                <w:sz w:val="16"/>
              </w:rPr>
              <w:t>97.9</w:t>
            </w:r>
          </w:p>
        </w:tc>
        <w:tc>
          <w:tcPr>
            <w:tcW w:type="dxa" w:w="1872"/>
          </w:tcPr>
          <w:p>
            <w:pPr>
              <w:spacing w:after="0"/>
              <w:jc w:val="left"/>
            </w:pPr>
            <w:r>
              <w:rPr>
                <w:sz w:val="16"/>
              </w:rPr>
              <w:t>Very High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73.9</w:t>
            </w:r>
          </w:p>
        </w:tc>
        <w:tc>
          <w:tcPr>
            <w:tcW w:type="dxa" w:w="766"/>
          </w:tcPr>
          <w:p>
            <w:pPr>
              <w:spacing w:after="0"/>
              <w:jc w:val="right"/>
            </w:pPr>
            <w:r>
              <w:rPr>
                <w:sz w:val="16"/>
              </w:rPr>
              <w:t>74.6</w:t>
            </w:r>
          </w:p>
        </w:tc>
        <w:tc>
          <w:tcPr>
            <w:tcW w:type="dxa" w:w="730"/>
          </w:tcPr>
          <w:p>
            <w:pPr>
              <w:spacing w:after="0"/>
              <w:jc w:val="right"/>
            </w:pPr>
            <w:r>
              <w:rPr>
                <w:sz w:val="16"/>
              </w:rPr>
              <w:t>77.6</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85.1</w:t>
            </w:r>
          </w:p>
        </w:tc>
        <w:tc>
          <w:tcPr>
            <w:tcW w:type="dxa" w:w="766"/>
          </w:tcPr>
          <w:p>
            <w:pPr>
              <w:spacing w:after="0"/>
              <w:jc w:val="right"/>
            </w:pPr>
            <w:r>
              <w:rPr>
                <w:sz w:val="16"/>
              </w:rPr>
              <w:t>85.5</w:t>
            </w:r>
          </w:p>
        </w:tc>
        <w:tc>
          <w:tcPr>
            <w:tcW w:type="dxa" w:w="730"/>
          </w:tcPr>
          <w:p>
            <w:pPr>
              <w:spacing w:after="0"/>
              <w:jc w:val="right"/>
            </w:pPr>
            <w:r>
              <w:rPr>
                <w:sz w:val="16"/>
              </w:rPr>
              <w:t>88.3</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Ida County</w:t>
            </w:r>
          </w:p>
        </w:tc>
        <w:tc>
          <w:tcPr>
            <w:tcW w:type="dxa" w:w="919"/>
          </w:tcPr>
          <w:p>
            <w:pPr>
              <w:spacing w:after="0"/>
              <w:jc w:val="left"/>
            </w:pPr>
            <w:r>
              <w:rPr>
                <w:sz w:val="16"/>
              </w:rPr>
              <w:t>County</w:t>
            </w:r>
          </w:p>
        </w:tc>
        <w:tc>
          <w:tcPr>
            <w:tcW w:type="dxa" w:w="3091"/>
          </w:tcPr>
          <w:p>
            <w:pPr>
              <w:spacing w:after="0"/>
              <w:jc w:val="left"/>
            </w:pPr>
            <w:r>
              <w:rPr>
                <w:sz w:val="16"/>
              </w:rPr>
              <w:t>Approved, expires 2031-04-27</w:t>
            </w:r>
          </w:p>
        </w:tc>
        <w:tc>
          <w:tcPr>
            <w:tcW w:type="dxa" w:w="2850"/>
          </w:tcPr>
          <w:p>
            <w:pPr>
              <w:spacing w:after="0"/>
              <w:jc w:val="right"/>
            </w:pPr>
            <w:r>
              <w:rPr>
                <w:sz w:val="16"/>
              </w:rPr>
              <w:t>FMA RL 0, SRL 0; any 0</w:t>
            </w:r>
          </w:p>
        </w:tc>
        <w:tc>
          <w:tcPr>
            <w:tcW w:type="dxa" w:w="2005"/>
          </w:tcPr>
          <w:p>
            <w:pPr>
              <w:spacing w:after="0"/>
              <w:jc w:val="right"/>
            </w:pPr>
            <w:r>
              <w:rPr>
                <w:sz w:val="16"/>
              </w:rPr>
              <w:t>$33,061.01</w:t>
            </w:r>
          </w:p>
        </w:tc>
        <w:tc>
          <w:tcPr>
            <w:tcW w:type="dxa" w:w="2608"/>
          </w:tcPr>
          <w:p>
            <w:pPr>
              <w:spacing w:after="0"/>
              <w:jc w:val="right"/>
            </w:pPr>
            <w:r>
              <w:rPr>
                <w:sz w:val="16"/>
              </w:rPr>
              <w:t>0; 0</w:t>
            </w:r>
          </w:p>
        </w:tc>
        <w:tc>
          <w:tcPr>
            <w:tcW w:type="dxa" w:w="876"/>
          </w:tcPr>
          <w:p>
            <w:pPr>
              <w:spacing w:after="0"/>
              <w:jc w:val="left"/>
            </w:pPr>
          </w:p>
        </w:tc>
      </w:tr>
      <w:tr>
        <w:trPr>
          <w:cantSplit/>
        </w:trPr>
        <w:tc>
          <w:tcPr>
            <w:tcW w:type="dxa" w:w="1764"/>
          </w:tcPr>
          <w:p>
            <w:pPr>
              <w:spacing w:after="0"/>
              <w:jc w:val="left"/>
            </w:pPr>
            <w:r>
              <w:rPr>
                <w:sz w:val="16"/>
              </w:rPr>
              <w:t>Arthur city</w:t>
            </w:r>
          </w:p>
        </w:tc>
        <w:tc>
          <w:tcPr>
            <w:tcW w:type="dxa" w:w="919"/>
          </w:tcPr>
          <w:p>
            <w:pPr>
              <w:spacing w:after="0"/>
              <w:jc w:val="left"/>
            </w:pPr>
            <w:r>
              <w:rPr>
                <w:sz w:val="16"/>
              </w:rPr>
              <w:t>City</w:t>
            </w:r>
          </w:p>
        </w:tc>
        <w:tc>
          <w:tcPr>
            <w:tcW w:type="dxa" w:w="3091"/>
          </w:tcPr>
          <w:p>
            <w:pPr>
              <w:spacing w:after="0"/>
              <w:jc w:val="left"/>
            </w:pPr>
            <w:r>
              <w:rPr>
                <w:sz w:val="16"/>
              </w:rPr>
              <w:t>Approved, expires 2031-04-27</w:t>
            </w:r>
          </w:p>
        </w:tc>
        <w:tc>
          <w:tcPr>
            <w:tcW w:type="dxa" w:w="2850"/>
          </w:tcPr>
          <w:p>
            <w:pPr>
              <w:spacing w:after="0"/>
              <w:jc w:val="right"/>
            </w:pPr>
            <w:r>
              <w:rPr>
                <w:sz w:val="16"/>
              </w:rPr>
              <w:t>FMA RL 0, SRL 0; any 0</w:t>
            </w:r>
          </w:p>
        </w:tc>
        <w:tc>
          <w:tcPr>
            <w:tcW w:type="dxa" w:w="2005"/>
          </w:tcPr>
          <w:p>
            <w:pPr>
              <w:spacing w:after="0"/>
              <w:jc w:val="right"/>
            </w:pPr>
            <w:r>
              <w:rPr>
                <w:sz w:val="16"/>
              </w:rPr>
              <w:t>$11,712.08</w:t>
            </w:r>
          </w:p>
        </w:tc>
        <w:tc>
          <w:tcPr>
            <w:tcW w:type="dxa" w:w="2608"/>
          </w:tcPr>
          <w:p>
            <w:pPr>
              <w:spacing w:after="0"/>
              <w:jc w:val="right"/>
            </w:pPr>
            <w:r>
              <w:rPr>
                <w:sz w:val="16"/>
              </w:rPr>
              <w:t>22; 0</w:t>
            </w:r>
          </w:p>
        </w:tc>
        <w:tc>
          <w:tcPr>
            <w:tcW w:type="dxa" w:w="876"/>
          </w:tcPr>
          <w:p>
            <w:pPr>
              <w:spacing w:after="0"/>
              <w:jc w:val="left"/>
            </w:pPr>
          </w:p>
        </w:tc>
      </w:tr>
      <w:tr>
        <w:trPr>
          <w:cantSplit/>
        </w:trPr>
        <w:tc>
          <w:tcPr>
            <w:tcW w:type="dxa" w:w="1764"/>
          </w:tcPr>
          <w:p>
            <w:pPr>
              <w:spacing w:after="0"/>
              <w:jc w:val="left"/>
            </w:pPr>
            <w:r>
              <w:rPr>
                <w:sz w:val="16"/>
              </w:rPr>
              <w:t>Battle Creek city</w:t>
            </w:r>
          </w:p>
        </w:tc>
        <w:tc>
          <w:tcPr>
            <w:tcW w:type="dxa" w:w="919"/>
          </w:tcPr>
          <w:p>
            <w:pPr>
              <w:spacing w:after="0"/>
              <w:jc w:val="left"/>
            </w:pPr>
            <w:r>
              <w:rPr>
                <w:sz w:val="16"/>
              </w:rPr>
              <w:t>City</w:t>
            </w:r>
          </w:p>
        </w:tc>
        <w:tc>
          <w:tcPr>
            <w:tcW w:type="dxa" w:w="3091"/>
          </w:tcPr>
          <w:p>
            <w:pPr>
              <w:spacing w:after="0"/>
              <w:jc w:val="left"/>
            </w:pPr>
            <w:r>
              <w:rPr>
                <w:sz w:val="16"/>
              </w:rPr>
              <w:t>Plan 111762 approved 2026-04-28,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$6,110.49</w:t>
            </w:r>
          </w:p>
        </w:tc>
        <w:tc>
          <w:tcPr>
            <w:tcW w:type="dxa" w:w="2608"/>
          </w:tcPr>
          <w:p>
            <w:pPr>
              <w:spacing w:after="0"/>
              <w:jc w:val="right"/>
            </w:pPr>
            <w:r>
              <w:rPr>
                <w:sz w:val="16"/>
              </w:rPr>
              <w:t>47; no approved plan</w:t>
            </w:r>
          </w:p>
        </w:tc>
        <w:tc>
          <w:tcPr>
            <w:tcW w:type="dxa" w:w="876"/>
          </w:tcPr>
          <w:p>
            <w:pPr>
              <w:spacing w:after="0"/>
              <w:jc w:val="left"/>
            </w:pPr>
          </w:p>
        </w:tc>
      </w:tr>
      <w:tr>
        <w:trPr>
          <w:cantSplit/>
        </w:trPr>
        <w:tc>
          <w:tcPr>
            <w:tcW w:type="dxa" w:w="1764"/>
          </w:tcPr>
          <w:p>
            <w:pPr>
              <w:spacing w:after="0"/>
              <w:jc w:val="left"/>
            </w:pPr>
            <w:r>
              <w:rPr>
                <w:sz w:val="16"/>
              </w:rPr>
              <w:t>Galva city</w:t>
            </w:r>
          </w:p>
        </w:tc>
        <w:tc>
          <w:tcPr>
            <w:tcW w:type="dxa" w:w="919"/>
          </w:tcPr>
          <w:p>
            <w:pPr>
              <w:spacing w:after="0"/>
              <w:jc w:val="left"/>
            </w:pPr>
            <w:r>
              <w:rPr>
                <w:sz w:val="16"/>
              </w:rPr>
              <w:t>City</w:t>
            </w:r>
          </w:p>
        </w:tc>
        <w:tc>
          <w:tcPr>
            <w:tcW w:type="dxa" w:w="3091"/>
          </w:tcPr>
          <w:p>
            <w:pPr>
              <w:spacing w:after="0"/>
              <w:jc w:val="left"/>
            </w:pPr>
            <w:r>
              <w:rPr>
                <w:sz w:val="16"/>
              </w:rPr>
              <w:t>Plan 111762 approved 2026-04-28,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$6,169.95</w:t>
            </w:r>
          </w:p>
        </w:tc>
        <w:tc>
          <w:tcPr>
            <w:tcW w:type="dxa" w:w="2608"/>
          </w:tcPr>
          <w:p>
            <w:pPr>
              <w:spacing w:after="0"/>
              <w:jc w:val="right"/>
            </w:pPr>
            <w:r>
              <w:rPr>
                <w:sz w:val="16"/>
              </w:rPr>
              <w:t>39; no approved plan</w:t>
            </w:r>
          </w:p>
        </w:tc>
        <w:tc>
          <w:tcPr>
            <w:tcW w:type="dxa" w:w="876"/>
          </w:tcPr>
          <w:p>
            <w:pPr>
              <w:spacing w:after="0"/>
              <w:jc w:val="left"/>
            </w:pPr>
          </w:p>
        </w:tc>
      </w:tr>
      <w:tr>
        <w:trPr>
          <w:cantSplit/>
        </w:trPr>
        <w:tc>
          <w:tcPr>
            <w:tcW w:type="dxa" w:w="1764"/>
          </w:tcPr>
          <w:p>
            <w:pPr>
              <w:spacing w:after="0"/>
              <w:jc w:val="left"/>
            </w:pPr>
            <w:r>
              <w:rPr>
                <w:sz w:val="16"/>
              </w:rPr>
              <w:t>Holstein city</w:t>
            </w:r>
          </w:p>
        </w:tc>
        <w:tc>
          <w:tcPr>
            <w:tcW w:type="dxa" w:w="919"/>
          </w:tcPr>
          <w:p>
            <w:pPr>
              <w:spacing w:after="0"/>
              <w:jc w:val="left"/>
            </w:pPr>
            <w:r>
              <w:rPr>
                <w:sz w:val="16"/>
              </w:rPr>
              <w:t>City</w:t>
            </w:r>
          </w:p>
        </w:tc>
        <w:tc>
          <w:tcPr>
            <w:tcW w:type="dxa" w:w="3091"/>
          </w:tcPr>
          <w:p>
            <w:pPr>
              <w:spacing w:after="0"/>
              <w:jc w:val="left"/>
            </w:pPr>
            <w:r>
              <w:rPr>
                <w:sz w:val="16"/>
              </w:rPr>
              <w:t>Plan 111762 approved 2026-04-28,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$26,699.84</w:t>
            </w:r>
          </w:p>
        </w:tc>
        <w:tc>
          <w:tcPr>
            <w:tcW w:type="dxa" w:w="2608"/>
          </w:tcPr>
          <w:p>
            <w:pPr>
              <w:spacing w:after="0"/>
              <w:jc w:val="right"/>
            </w:pPr>
            <w:r>
              <w:rPr>
                <w:sz w:val="16"/>
              </w:rPr>
              <w:t>76; no approved plan</w:t>
            </w:r>
          </w:p>
        </w:tc>
        <w:tc>
          <w:tcPr>
            <w:tcW w:type="dxa" w:w="876"/>
          </w:tcPr>
          <w:p>
            <w:pPr>
              <w:spacing w:after="0"/>
              <w:jc w:val="left"/>
            </w:pPr>
          </w:p>
        </w:tc>
      </w:tr>
      <w:tr>
        <w:trPr>
          <w:cantSplit/>
        </w:trPr>
        <w:tc>
          <w:tcPr>
            <w:tcW w:type="dxa" w:w="1764"/>
          </w:tcPr>
          <w:p>
            <w:pPr>
              <w:spacing w:after="0"/>
              <w:jc w:val="left"/>
            </w:pPr>
            <w:r>
              <w:rPr>
                <w:sz w:val="16"/>
              </w:rPr>
              <w:t>Ida Grove city</w:t>
            </w:r>
          </w:p>
        </w:tc>
        <w:tc>
          <w:tcPr>
            <w:tcW w:type="dxa" w:w="919"/>
          </w:tcPr>
          <w:p>
            <w:pPr>
              <w:spacing w:after="0"/>
              <w:jc w:val="left"/>
            </w:pPr>
            <w:r>
              <w:rPr>
                <w:sz w:val="16"/>
              </w:rPr>
              <w:t>City</w:t>
            </w:r>
          </w:p>
        </w:tc>
        <w:tc>
          <w:tcPr>
            <w:tcW w:type="dxa" w:w="3091"/>
          </w:tcPr>
          <w:p>
            <w:pPr>
              <w:spacing w:after="0"/>
              <w:jc w:val="left"/>
            </w:pPr>
            <w:r>
              <w:rPr>
                <w:sz w:val="16"/>
              </w:rPr>
              <w:t>Plan 111762 approved 2026-04-28,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$663,738.95</w:t>
            </w:r>
          </w:p>
        </w:tc>
        <w:tc>
          <w:tcPr>
            <w:tcW w:type="dxa" w:w="2608"/>
          </w:tcPr>
          <w:p>
            <w:pPr>
              <w:spacing w:after="0"/>
              <w:jc w:val="right"/>
            </w:pPr>
            <w:r>
              <w:rPr>
                <w:sz w:val="16"/>
              </w:rPr>
              <w:t>50;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$2,641,262,510</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$1,022</w:t>
            </w:r>
          </w:p>
        </w:tc>
        <w:tc>
          <w:tcPr>
            <w:tcW w:type="dxa" w:w="1126"/>
          </w:tcPr>
          <w:p>
            <w:pPr>
              <w:spacing w:after="0"/>
              <w:jc w:val="right"/>
            </w:pPr>
            <w:r>
              <w:rPr>
                <w:sz w:val="16"/>
              </w:rPr>
              <w:t>$162,317</w:t>
            </w:r>
          </w:p>
        </w:tc>
        <w:tc>
          <w:tcPr>
            <w:tcW w:type="dxa" w:w="1184"/>
          </w:tcPr>
          <w:p>
            <w:pPr>
              <w:spacing w:after="0"/>
              <w:jc w:val="right"/>
            </w:pPr>
            <w:r>
              <w:rPr>
                <w:sz w:val="16"/>
              </w:rPr>
              <w:t>$449,773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$152,754,883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$866,164</w:t>
            </w:r>
          </w:p>
        </w:tc>
        <w:tc>
          <w:tcPr>
            <w:tcW w:type="dxa" w:w="1184"/>
          </w:tcPr>
          <w:p>
            <w:pPr>
              <w:spacing w:after="0"/>
              <w:jc w:val="right"/>
            </w:pPr>
          </w:p>
        </w:tc>
        <w:tc>
          <w:tcPr>
            <w:tcW w:type="dxa" w:w="1305"/>
          </w:tcPr>
          <w:p>
            <w:pPr>
              <w:spacing w:after="0"/>
              <w:jc w:val="right"/>
            </w:pPr>
            <w:r>
              <w:rPr>
                <w:sz w:val="16"/>
              </w:rPr>
              <w:t>0.567%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$4,520,070,500</w:t>
            </w:r>
          </w:p>
        </w:tc>
        <w:tc>
          <w:tcPr>
            <w:tcW w:type="dxa" w:w="1215"/>
          </w:tcPr>
          <w:p>
            <w:pPr>
              <w:spacing w:after="0"/>
              <w:jc w:val="right"/>
            </w:pPr>
          </w:p>
        </w:tc>
        <w:tc>
          <w:tcPr>
            <w:tcW w:type="dxa" w:w="1047"/>
          </w:tcPr>
          <w:p>
            <w:pPr>
              <w:spacing w:after="0"/>
              <w:jc w:val="right"/>
            </w:pPr>
            <w:r>
              <w:rPr>
                <w:sz w:val="16"/>
              </w:rPr>
              <w:t>7,005</w:t>
            </w:r>
          </w:p>
        </w:tc>
        <w:tc>
          <w:tcPr>
            <w:tcW w:type="dxa" w:w="1037"/>
          </w:tcPr>
          <w:p>
            <w:pPr>
              <w:spacing w:after="0"/>
              <w:jc w:val="right"/>
            </w:pPr>
            <w:r>
              <w:rPr>
                <w:sz w:val="16"/>
              </w:rPr>
              <w:t>$4,885</w:t>
            </w:r>
          </w:p>
        </w:tc>
        <w:tc>
          <w:tcPr>
            <w:tcW w:type="dxa" w:w="1126"/>
          </w:tcPr>
          <w:p>
            <w:pPr>
              <w:spacing w:after="0"/>
              <w:jc w:val="right"/>
            </w:pPr>
          </w:p>
        </w:tc>
        <w:tc>
          <w:tcPr>
            <w:tcW w:type="dxa" w:w="1184"/>
          </w:tcPr>
          <w:p>
            <w:pPr>
              <w:spacing w:after="0"/>
              <w:jc w:val="right"/>
            </w:pPr>
            <w:r>
              <w:rPr>
                <w:sz w:val="16"/>
              </w:rPr>
              <w:t>$1,088</w:t>
            </w:r>
          </w:p>
        </w:tc>
        <w:tc>
          <w:tcPr>
            <w:tcW w:type="dxa" w:w="1305"/>
          </w:tcPr>
          <w:p>
            <w:pPr>
              <w:spacing w:after="0"/>
              <w:jc w:val="right"/>
            </w:pPr>
            <w:r>
              <w:rPr>
                <w:sz w:val="16"/>
              </w:rPr>
              <w:t>0.000108%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$2,641,267,249</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$88,501</w:t>
            </w:r>
          </w:p>
        </w:tc>
        <w:tc>
          <w:tcPr>
            <w:tcW w:type="dxa" w:w="1126"/>
          </w:tcPr>
          <w:p>
            <w:pPr>
              <w:spacing w:after="0"/>
              <w:jc w:val="right"/>
            </w:pPr>
            <w:r>
              <w:rPr>
                <w:sz w:val="16"/>
              </w:rPr>
              <w:t>$784,022</w:t>
            </w:r>
          </w:p>
        </w:tc>
        <w:tc>
          <w:tcPr>
            <w:tcW w:type="dxa" w:w="1184"/>
          </w:tcPr>
          <w:p>
            <w:pPr>
              <w:spacing w:after="0"/>
              <w:jc w:val="right"/>
            </w:pPr>
            <w:r>
              <w:rPr>
                <w:sz w:val="16"/>
              </w:rPr>
              <w:t>$97,502</w:t>
            </w:r>
          </w:p>
        </w:tc>
        <w:tc>
          <w:tcPr>
            <w:tcW w:type="dxa" w:w="1305"/>
          </w:tcPr>
          <w:p>
            <w:pPr>
              <w:spacing w:after="0"/>
              <w:jc w:val="right"/>
            </w:pPr>
            <w:r>
              <w:rPr>
                <w:sz w:val="16"/>
              </w:rPr>
              <w:t>0.00335%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$2,641,262,510</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$2,735</w:t>
            </w:r>
          </w:p>
        </w:tc>
        <w:tc>
          <w:tcPr>
            <w:tcW w:type="dxa" w:w="1126"/>
          </w:tcPr>
          <w:p>
            <w:pPr>
              <w:spacing w:after="0"/>
              <w:jc w:val="right"/>
            </w:pPr>
            <w:r>
              <w:rPr>
                <w:sz w:val="16"/>
              </w:rPr>
              <w:t>$5</w:t>
            </w:r>
          </w:p>
        </w:tc>
        <w:tc>
          <w:tcPr>
            <w:tcW w:type="dxa" w:w="1184"/>
          </w:tcPr>
          <w:p>
            <w:pPr>
              <w:spacing w:after="0"/>
              <w:jc w:val="right"/>
            </w:pPr>
            <w:r>
              <w:rPr>
                <w:sz w:val="16"/>
              </w:rPr>
              <w:t>$93,259</w:t>
            </w:r>
          </w:p>
        </w:tc>
        <w:tc>
          <w:tcPr>
            <w:tcW w:type="dxa" w:w="1305"/>
          </w:tcPr>
          <w:p>
            <w:pPr>
              <w:spacing w:after="0"/>
              <w:jc w:val="right"/>
            </w:pPr>
            <w:r>
              <w:rPr>
                <w:sz w:val="16"/>
              </w:rPr>
              <w:t>0.000104%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$2,641,262,510</w:t>
            </w:r>
          </w:p>
        </w:tc>
        <w:tc>
          <w:tcPr>
            <w:tcW w:type="dxa" w:w="1215"/>
          </w:tcPr>
          <w:p>
            <w:pPr>
              <w:spacing w:after="0"/>
              <w:jc w:val="right"/>
            </w:pPr>
          </w:p>
        </w:tc>
        <w:tc>
          <w:tcPr>
            <w:tcW w:type="dxa" w:w="1047"/>
          </w:tcPr>
          <w:p>
            <w:pPr>
              <w:spacing w:after="0"/>
              <w:jc w:val="right"/>
            </w:pPr>
            <w:r>
              <w:rPr>
                <w:sz w:val="16"/>
              </w:rPr>
              <w:t>7,001</w:t>
            </w:r>
          </w:p>
        </w:tc>
        <w:tc>
          <w:tcPr>
            <w:tcW w:type="dxa" w:w="1037"/>
          </w:tcPr>
          <w:p>
            <w:pPr>
              <w:spacing w:after="0"/>
              <w:jc w:val="right"/>
            </w:pPr>
            <w:r>
              <w:rPr>
                <w:sz w:val="16"/>
              </w:rPr>
              <w:t>$41,071</w:t>
            </w:r>
          </w:p>
        </w:tc>
        <w:tc>
          <w:tcPr>
            <w:tcW w:type="dxa" w:w="1126"/>
          </w:tcPr>
          <w:p>
            <w:pPr>
              <w:spacing w:after="0"/>
              <w:jc w:val="right"/>
            </w:pPr>
          </w:p>
        </w:tc>
        <w:tc>
          <w:tcPr>
            <w:tcW w:type="dxa" w:w="1184"/>
          </w:tcPr>
          <w:p>
            <w:pPr>
              <w:spacing w:after="0"/>
              <w:jc w:val="right"/>
            </w:pPr>
            <w:r>
              <w:rPr>
                <w:sz w:val="16"/>
              </w:rPr>
              <w:t>$11,073</w:t>
            </w:r>
          </w:p>
        </w:tc>
        <w:tc>
          <w:tcPr>
            <w:tcW w:type="dxa" w:w="1305"/>
          </w:tcPr>
          <w:p>
            <w:pPr>
              <w:spacing w:after="0"/>
              <w:jc w:val="right"/>
            </w:pPr>
            <w:r>
              <w:rPr>
                <w:sz w:val="16"/>
              </w:rPr>
              <w:t>0.00155%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$2,640,867,300</w:t>
            </w:r>
          </w:p>
        </w:tc>
        <w:tc>
          <w:tcPr>
            <w:tcW w:type="dxa" w:w="1215"/>
          </w:tcPr>
          <w:p>
            <w:pPr>
              <w:spacing w:after="0"/>
              <w:jc w:val="right"/>
            </w:pPr>
            <w:r>
              <w:rPr>
                <w:sz w:val="16"/>
              </w:rPr>
              <w:t>$20,371,303</w:t>
            </w:r>
          </w:p>
        </w:tc>
        <w:tc>
          <w:tcPr>
            <w:tcW w:type="dxa" w:w="1047"/>
          </w:tcPr>
          <w:p>
            <w:pPr>
              <w:spacing w:after="0"/>
              <w:jc w:val="right"/>
            </w:pPr>
            <w:r>
              <w:rPr>
                <w:sz w:val="16"/>
              </w:rPr>
              <w:t>116</w:t>
            </w:r>
          </w:p>
        </w:tc>
        <w:tc>
          <w:tcPr>
            <w:tcW w:type="dxa" w:w="1037"/>
          </w:tcPr>
          <w:p>
            <w:pPr>
              <w:spacing w:after="0"/>
              <w:jc w:val="right"/>
            </w:pPr>
            <w:r>
              <w:rPr>
                <w:sz w:val="16"/>
              </w:rPr>
              <w:t>$2,322,832</w:t>
            </w:r>
          </w:p>
        </w:tc>
        <w:tc>
          <w:tcPr>
            <w:tcW w:type="dxa" w:w="1126"/>
          </w:tcPr>
          <w:p>
            <w:pPr>
              <w:spacing w:after="0"/>
              <w:jc w:val="right"/>
            </w:pPr>
            <w:r>
              <w:rPr>
                <w:sz w:val="16"/>
              </w:rPr>
              <w:t>$28,378</w:t>
            </w:r>
          </w:p>
        </w:tc>
        <w:tc>
          <w:tcPr>
            <w:tcW w:type="dxa" w:w="1184"/>
          </w:tcPr>
          <w:p>
            <w:pPr>
              <w:spacing w:after="0"/>
              <w:jc w:val="right"/>
            </w:pPr>
            <w:r>
              <w:rPr>
                <w:sz w:val="16"/>
              </w:rPr>
              <w:t>$430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$21,974,088</w:t>
            </w:r>
          </w:p>
        </w:tc>
        <w:tc>
          <w:tcPr>
            <w:tcW w:type="dxa" w:w="1215"/>
          </w:tcPr>
          <w:p>
            <w:pPr>
              <w:spacing w:after="0"/>
              <w:jc w:val="right"/>
            </w:pPr>
          </w:p>
        </w:tc>
        <w:tc>
          <w:tcPr>
            <w:tcW w:type="dxa" w:w="1047"/>
          </w:tcPr>
          <w:p>
            <w:pPr>
              <w:spacing w:after="0"/>
              <w:jc w:val="right"/>
            </w:pPr>
            <w:r>
              <w:rPr>
                <w:sz w:val="16"/>
              </w:rPr>
              <w:t>44</w:t>
            </w:r>
          </w:p>
        </w:tc>
        <w:tc>
          <w:tcPr>
            <w:tcW w:type="dxa" w:w="1037"/>
          </w:tcPr>
          <w:p>
            <w:pPr>
              <w:spacing w:after="0"/>
              <w:jc w:val="right"/>
            </w:pPr>
            <w:r>
              <w:rPr>
                <w:sz w:val="16"/>
              </w:rPr>
              <w:t>$40</w:t>
            </w:r>
          </w:p>
        </w:tc>
        <w:tc>
          <w:tcPr>
            <w:tcW w:type="dxa" w:w="1126"/>
          </w:tcPr>
          <w:p>
            <w:pPr>
              <w:spacing w:after="0"/>
              <w:jc w:val="right"/>
            </w:pPr>
          </w:p>
        </w:tc>
        <w:tc>
          <w:tcPr>
            <w:tcW w:type="dxa" w:w="1184"/>
          </w:tcPr>
          <w:p>
            <w:pPr>
              <w:spacing w:after="0"/>
              <w:jc w:val="right"/>
            </w:pPr>
            <w:r>
              <w:rPr>
                <w:sz w:val="16"/>
              </w:rPr>
              <w:t>$686</w:t>
            </w:r>
          </w:p>
        </w:tc>
        <w:tc>
          <w:tcPr>
            <w:tcW w:type="dxa" w:w="1305"/>
          </w:tcPr>
          <w:p>
            <w:pPr>
              <w:spacing w:after="0"/>
              <w:jc w:val="right"/>
            </w:pPr>
            <w:r>
              <w:rPr>
                <w:sz w:val="16"/>
              </w:rPr>
              <w:t>0.000181%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$2,641,267,249</w:t>
            </w:r>
          </w:p>
        </w:tc>
        <w:tc>
          <w:tcPr>
            <w:tcW w:type="dxa" w:w="1215"/>
          </w:tcPr>
          <w:p>
            <w:pPr>
              <w:spacing w:after="0"/>
              <w:jc w:val="right"/>
            </w:pPr>
          </w:p>
        </w:tc>
        <w:tc>
          <w:tcPr>
            <w:tcW w:type="dxa" w:w="1047"/>
          </w:tcPr>
          <w:p>
            <w:pPr>
              <w:spacing w:after="0"/>
              <w:jc w:val="right"/>
            </w:pPr>
            <w:r>
              <w:rPr>
                <w:sz w:val="16"/>
              </w:rPr>
              <w:t>7,001</w:t>
            </w:r>
          </w:p>
        </w:tc>
        <w:tc>
          <w:tcPr>
            <w:tcW w:type="dxa" w:w="1037"/>
          </w:tcPr>
          <w:p>
            <w:pPr>
              <w:spacing w:after="0"/>
              <w:jc w:val="right"/>
            </w:pPr>
            <w:r>
              <w:rPr>
                <w:sz w:val="16"/>
              </w:rPr>
              <w:t>$4,383</w:t>
            </w:r>
          </w:p>
        </w:tc>
        <w:tc>
          <w:tcPr>
            <w:tcW w:type="dxa" w:w="1126"/>
          </w:tcPr>
          <w:p>
            <w:pPr>
              <w:spacing w:after="0"/>
              <w:jc w:val="right"/>
            </w:pPr>
          </w:p>
        </w:tc>
        <w:tc>
          <w:tcPr>
            <w:tcW w:type="dxa" w:w="1184"/>
          </w:tcPr>
          <w:p>
            <w:pPr>
              <w:spacing w:after="0"/>
              <w:jc w:val="right"/>
            </w:pPr>
            <w:r>
              <w:rPr>
                <w:sz w:val="16"/>
              </w:rPr>
              <w:t>$97,857</w:t>
            </w:r>
          </w:p>
        </w:tc>
        <w:tc>
          <w:tcPr>
            <w:tcW w:type="dxa" w:w="1305"/>
          </w:tcPr>
          <w:p>
            <w:pPr>
              <w:spacing w:after="0"/>
              <w:jc w:val="right"/>
            </w:pPr>
            <w:r>
              <w:rPr>
                <w:sz w:val="16"/>
              </w:rPr>
              <w:t>0.000166%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$2,641,267,249</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$139,195</w:t>
            </w:r>
          </w:p>
        </w:tc>
        <w:tc>
          <w:tcPr>
            <w:tcW w:type="dxa" w:w="1126"/>
          </w:tcPr>
          <w:p>
            <w:pPr>
              <w:spacing w:after="0"/>
              <w:jc w:val="right"/>
            </w:pPr>
            <w:r>
              <w:rPr>
                <w:sz w:val="16"/>
              </w:rPr>
              <w:t>$154,655</w:t>
            </w:r>
          </w:p>
        </w:tc>
        <w:tc>
          <w:tcPr>
            <w:tcW w:type="dxa" w:w="1184"/>
          </w:tcPr>
          <w:p>
            <w:pPr>
              <w:spacing w:after="0"/>
              <w:jc w:val="right"/>
            </w:pPr>
            <w:r>
              <w:rPr>
                <w:sz w:val="16"/>
              </w:rPr>
              <w:t>$77,044</w:t>
            </w:r>
          </w:p>
        </w:tc>
        <w:tc>
          <w:tcPr>
            <w:tcW w:type="dxa" w:w="1305"/>
          </w:tcPr>
          <w:p>
            <w:pPr>
              <w:spacing w:after="0"/>
              <w:jc w:val="right"/>
            </w:pPr>
            <w:r>
              <w:rPr>
                <w:sz w:val="16"/>
              </w:rPr>
              <w:t>0.00527%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$2,641,267,249</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$723,470</w:t>
            </w:r>
          </w:p>
        </w:tc>
        <w:tc>
          <w:tcPr>
            <w:tcW w:type="dxa" w:w="1126"/>
          </w:tcPr>
          <w:p>
            <w:pPr>
              <w:spacing w:after="0"/>
              <w:jc w:val="right"/>
            </w:pPr>
            <w:r>
              <w:rPr>
                <w:sz w:val="16"/>
              </w:rPr>
              <w:t>$7,001</w:t>
            </w:r>
          </w:p>
        </w:tc>
        <w:tc>
          <w:tcPr>
            <w:tcW w:type="dxa" w:w="1184"/>
          </w:tcPr>
          <w:p>
            <w:pPr>
              <w:spacing w:after="0"/>
              <w:jc w:val="right"/>
            </w:pPr>
            <w:r>
              <w:rPr>
                <w:sz w:val="16"/>
              </w:rPr>
              <w:t>$1,068,669</w:t>
            </w:r>
          </w:p>
        </w:tc>
        <w:tc>
          <w:tcPr>
            <w:tcW w:type="dxa" w:w="1305"/>
          </w:tcPr>
          <w:p>
            <w:pPr>
              <w:spacing w:after="0"/>
              <w:jc w:val="right"/>
            </w:pPr>
            <w:r>
              <w:rPr>
                <w:sz w:val="16"/>
              </w:rPr>
              <w:t>0.0274%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$377,542,056</w:t>
            </w:r>
          </w:p>
        </w:tc>
        <w:tc>
          <w:tcPr>
            <w:tcW w:type="dxa" w:w="1215"/>
          </w:tcPr>
          <w:p>
            <w:pPr>
              <w:spacing w:after="0"/>
              <w:jc w:val="right"/>
            </w:pPr>
            <w:r>
              <w:rPr>
                <w:sz w:val="16"/>
              </w:rPr>
              <w:t>$39,546,833</w:t>
            </w:r>
          </w:p>
        </w:tc>
        <w:tc>
          <w:tcPr>
            <w:tcW w:type="dxa" w:w="1047"/>
          </w:tcPr>
          <w:p>
            <w:pPr>
              <w:spacing w:after="0"/>
              <w:jc w:val="right"/>
            </w:pPr>
            <w:r>
              <w:rPr>
                <w:sz w:val="16"/>
              </w:rPr>
              <w:t>1,127</w:t>
            </w:r>
          </w:p>
        </w:tc>
        <w:tc>
          <w:tcPr>
            <w:tcW w:type="dxa" w:w="1037"/>
          </w:tcPr>
          <w:p>
            <w:pPr>
              <w:spacing w:after="0"/>
              <w:jc w:val="right"/>
            </w:pPr>
            <w:r>
              <w:rPr>
                <w:sz w:val="16"/>
              </w:rPr>
              <w:t>$7,163</w:t>
            </w:r>
          </w:p>
        </w:tc>
        <w:tc>
          <w:tcPr>
            <w:tcW w:type="dxa" w:w="1126"/>
          </w:tcPr>
          <w:p>
            <w:pPr>
              <w:spacing w:after="0"/>
              <w:jc w:val="right"/>
            </w:pPr>
            <w:r>
              <w:rPr>
                <w:sz w:val="16"/>
              </w:rPr>
              <w:t>$237</w:t>
            </w:r>
          </w:p>
        </w:tc>
        <w:tc>
          <w:tcPr>
            <w:tcW w:type="dxa" w:w="1184"/>
          </w:tcPr>
          <w:p>
            <w:pPr>
              <w:spacing w:after="0"/>
              <w:jc w:val="right"/>
            </w:pPr>
            <w:r>
              <w:rPr>
                <w:sz w:val="16"/>
              </w:rPr>
              <w:t>$636</w:t>
            </w:r>
          </w:p>
        </w:tc>
        <w:tc>
          <w:tcPr>
            <w:tcW w:type="dxa" w:w="1305"/>
          </w:tcPr>
          <w:p>
            <w:pPr>
              <w:spacing w:after="0"/>
              <w:jc w:val="right"/>
            </w:pPr>
            <w:r>
              <w:rPr>
                <w:sz w:val="16"/>
              </w:rPr>
              <w:t>0.0019%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$2,641,262,510</w:t>
            </w:r>
          </w:p>
        </w:tc>
        <w:tc>
          <w:tcPr>
            <w:tcW w:type="dxa" w:w="1215"/>
          </w:tcPr>
          <w:p>
            <w:pPr>
              <w:spacing w:after="0"/>
              <w:jc w:val="right"/>
            </w:pPr>
            <w:r>
              <w:rPr>
                <w:sz w:val="16"/>
              </w:rPr>
              <w:t>$286,867,473</w:t>
            </w:r>
          </w:p>
        </w:tc>
        <w:tc>
          <w:tcPr>
            <w:tcW w:type="dxa" w:w="1047"/>
          </w:tcPr>
          <w:p>
            <w:pPr>
              <w:spacing w:after="0"/>
              <w:jc w:val="right"/>
            </w:pPr>
            <w:r>
              <w:rPr>
                <w:sz w:val="16"/>
              </w:rPr>
              <w:t>7,001</w:t>
            </w:r>
          </w:p>
        </w:tc>
        <w:tc>
          <w:tcPr>
            <w:tcW w:type="dxa" w:w="1037"/>
          </w:tcPr>
          <w:p>
            <w:pPr>
              <w:spacing w:after="0"/>
              <w:jc w:val="right"/>
            </w:pPr>
            <w:r>
              <w:rPr>
                <w:sz w:val="16"/>
              </w:rPr>
              <w:t>$33,301</w:t>
            </w:r>
          </w:p>
        </w:tc>
        <w:tc>
          <w:tcPr>
            <w:tcW w:type="dxa" w:w="1126"/>
          </w:tcPr>
          <w:p>
            <w:pPr>
              <w:spacing w:after="0"/>
              <w:jc w:val="right"/>
            </w:pPr>
            <w:r>
              <w:rPr>
                <w:sz w:val="16"/>
              </w:rPr>
              <w:t>$407</w:t>
            </w:r>
          </w:p>
        </w:tc>
        <w:tc>
          <w:tcPr>
            <w:tcW w:type="dxa" w:w="1184"/>
          </w:tcPr>
          <w:p>
            <w:pPr>
              <w:spacing w:after="0"/>
              <w:jc w:val="right"/>
            </w:pPr>
            <w:r>
              <w:rPr>
                <w:sz w:val="16"/>
              </w:rPr>
              <w:t>$2,597</w:t>
            </w:r>
          </w:p>
        </w:tc>
        <w:tc>
          <w:tcPr>
            <w:tcW w:type="dxa" w:w="1305"/>
          </w:tcPr>
          <w:p>
            <w:pPr>
              <w:spacing w:after="0"/>
              <w:jc w:val="right"/>
            </w:pPr>
            <w:r>
              <w:rPr>
                <w:sz w:val="16"/>
              </w:rPr>
              <w:t>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2026-04-28 (Storm Events through 2026-06-30): 8 county-coded records, 1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$2,641,267,249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$286,867,473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$5,371,783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$1,900,615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Ida County</w:t>
            </w:r>
          </w:p>
        </w:tc>
        <w:tc>
          <w:tcPr>
            <w:tcW w:type="dxa" w:w="1527"/>
          </w:tcPr>
          <w:p>
            <w:pPr>
              <w:spacing w:after="0"/>
              <w:jc w:val="left"/>
            </w:pPr>
            <w:r>
              <w:rPr>
                <w:sz w:val="16"/>
              </w:rPr>
              <w:t>190877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Arthur city</w:t>
            </w:r>
          </w:p>
        </w:tc>
        <w:tc>
          <w:tcPr>
            <w:tcW w:type="dxa" w:w="1527"/>
          </w:tcPr>
          <w:p>
            <w:pPr>
              <w:spacing w:after="0"/>
              <w:jc w:val="left"/>
            </w:pPr>
            <w:r>
              <w:rPr>
                <w:sz w:val="16"/>
              </w:rPr>
              <w:t>190696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Battle Creek city</w:t>
            </w:r>
          </w:p>
        </w:tc>
        <w:tc>
          <w:tcPr>
            <w:tcW w:type="dxa" w:w="1527"/>
          </w:tcPr>
          <w:p>
            <w:pPr>
              <w:spacing w:after="0"/>
              <w:jc w:val="left"/>
            </w:pPr>
            <w:r>
              <w:rPr>
                <w:sz w:val="16"/>
              </w:rPr>
              <w:t>190423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Galva city</w:t>
            </w:r>
          </w:p>
        </w:tc>
        <w:tc>
          <w:tcPr>
            <w:tcW w:type="dxa" w:w="1527"/>
          </w:tcPr>
          <w:p>
            <w:pPr>
              <w:spacing w:after="0"/>
              <w:jc w:val="left"/>
            </w:pPr>
            <w:r>
              <w:rPr>
                <w:sz w:val="16"/>
              </w:rPr>
              <w:t>190424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Holstein city</w:t>
            </w:r>
          </w:p>
        </w:tc>
        <w:tc>
          <w:tcPr>
            <w:tcW w:type="dxa" w:w="1527"/>
          </w:tcPr>
          <w:p>
            <w:pPr>
              <w:spacing w:after="0"/>
              <w:jc w:val="left"/>
            </w:pPr>
            <w:r>
              <w:rPr>
                <w:sz w:val="16"/>
              </w:rPr>
              <w:t>190593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Ida Grove city</w:t>
            </w:r>
          </w:p>
        </w:tc>
        <w:tc>
          <w:tcPr>
            <w:tcW w:type="dxa" w:w="1527"/>
          </w:tcPr>
          <w:p>
            <w:pPr>
              <w:spacing w:after="0"/>
              <w:jc w:val="left"/>
            </w:pPr>
            <w:r>
              <w:rPr>
                <w:sz w:val="16"/>
              </w:rPr>
              <w:t>190156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Ida County, IA: risk-assessment baseline packet, release 2026-10 (data as of 2026-09-28; County area 19093).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Ida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 County, IA: Risk-assessment baseline packet</dc:title>
  <dc:subject>Hazard Plain release 2026-10, as of 2026-09-28. Preview: automated baseline</dc:subject>
  <dc:creator>Hazard Plain</dc:creator>
  <cp:keywords>Hazard Plain; hazard mitigation; risk assessment; 19093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