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Humboldt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Humboldt County (FEMA plan 111393)</w:t>
      </w:r>
    </w:p>
    <w:p>
      <w:pPr>
        <w:keepNext/>
        <w:spacing w:after="40" w:before="0"/>
      </w:pPr>
      <w:r>
        <w:rPr>
          <w:b/>
        </w:rPr>
        <w:t xml:space="preserve">Approved: </w:t>
      </w:r>
      <w:r>
        <w:rPr/>
        <w:t>2026-07-01</w:t>
      </w:r>
    </w:p>
    <w:p>
      <w:pPr>
        <w:keepNext/>
        <w:spacing w:after="40" w:before="0"/>
      </w:pPr>
      <w:r>
        <w:rPr>
          <w:b/>
        </w:rPr>
        <w:t xml:space="preserve">Expires: </w:t>
      </w:r>
      <w:r>
        <w:rPr/>
        <w:t>2031-06-30</w:t>
      </w:r>
    </w:p>
    <w:p>
      <w:pPr>
        <w:keepNext/>
        <w:spacing w:after="40" w:before="0"/>
      </w:pPr>
      <w:r>
        <w:rPr>
          <w:b/>
        </w:rPr>
        <w:t xml:space="preserve">As of: </w:t>
      </w:r>
      <w:r>
        <w:rPr/>
        <w:t>2026-09-28</w:t>
      </w:r>
    </w:p>
    <w:p>
      <w:pPr>
        <w:keepNext/>
        <w:spacing w:after="40" w:before="0"/>
      </w:pPr>
      <w:r>
        <w:rPr>
          <w:b/>
        </w:rPr>
        <w:t xml:space="preserve">Days: </w:t>
      </w:r>
      <w:r>
        <w:rPr/>
        <w:t>1,736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305"/>
        <w:gridCol w:w="2198"/>
        <w:gridCol w:w="2497"/>
        <w:gridCol w:w="1289"/>
        <w:gridCol w:w="1037"/>
        <w:gridCol w:w="862"/>
        <w:gridCol w:w="1576"/>
        <w:gridCol w:w="1333"/>
      </w:tblGrid>
      <w:tr>
        <w:trPr>
          <w:cantSplit/>
          <w:tblHeader/>
        </w:trPr>
        <w:tc>
          <w:tcPr>
            <w:tcW w:type="dxa" w:w="201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98"/>
            <w:shd w:val="clear" w:color="auto" w:fill="E8E8E8"/>
          </w:tcPr>
          <w:p>
            <w:pPr>
              <w:spacing w:after="0"/>
              <w:jc w:val="left"/>
            </w:pPr>
            <w:r>
              <w:rPr>
                <w:b/>
                <w:sz w:val="16"/>
              </w:rPr>
              <w:t>Status</w:t>
            </w:r>
          </w:p>
        </w:tc>
        <w:tc>
          <w:tcPr>
            <w:tcW w:type="dxa" w:w="2497"/>
            <w:shd w:val="clear" w:color="auto" w:fill="E8E8E8"/>
          </w:tcPr>
          <w:p>
            <w:pPr>
              <w:spacing w:after="0"/>
              <w:jc w:val="left"/>
            </w:pPr>
            <w:r>
              <w:rPr>
                <w:b/>
                <w:sz w:val="16"/>
              </w:rPr>
              <w:t>Plan</w:t>
            </w:r>
          </w:p>
        </w:tc>
        <w:tc>
          <w:tcPr>
            <w:tcW w:type="dxa" w:w="128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6"/>
            <w:shd w:val="clear" w:color="auto" w:fill="E8E8E8"/>
          </w:tcPr>
          <w:p>
            <w:pPr>
              <w:spacing w:after="0"/>
              <w:jc w:val="left"/>
            </w:pPr>
            <w:r>
              <w:rPr>
                <w:b/>
                <w:sz w:val="16"/>
              </w:rPr>
              <w:t>Update underway</w:t>
            </w:r>
          </w:p>
        </w:tc>
        <w:tc>
          <w:tcPr>
            <w:tcW w:type="dxa" w:w="1333"/>
            <w:shd w:val="clear" w:color="auto" w:fill="E8E8E8"/>
          </w:tcPr>
          <w:p>
            <w:pPr>
              <w:spacing w:after="0"/>
              <w:jc w:val="left"/>
            </w:pPr>
            <w:r>
              <w:rPr>
                <w:b/>
                <w:sz w:val="16"/>
              </w:rPr>
              <w:t>Notes</w:t>
            </w:r>
          </w:p>
        </w:tc>
      </w:tr>
      <w:tr>
        <w:trPr>
          <w:cantSplit/>
        </w:trPr>
        <w:tc>
          <w:tcPr>
            <w:tcW w:type="dxa" w:w="2016"/>
          </w:tcPr>
          <w:p>
            <w:pPr>
              <w:spacing w:after="0"/>
              <w:jc w:val="left"/>
            </w:pPr>
            <w:r>
              <w:rPr>
                <w:sz w:val="16"/>
              </w:rPr>
              <w:t>Humboldt County</w:t>
            </w:r>
          </w:p>
        </w:tc>
        <w:tc>
          <w:tcPr>
            <w:tcW w:type="dxa" w:w="1305"/>
          </w:tcPr>
          <w:p>
            <w:pPr>
              <w:spacing w:after="0"/>
              <w:jc w:val="left"/>
            </w:pPr>
            <w:r>
              <w:rPr>
                <w:sz w:val="16"/>
              </w:rPr>
              <w:t>County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Bode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Bradgate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Dakota City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Gilmore City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Hardy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Humboldt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Livermore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Lu Verne city</w:t>
            </w:r>
          </w:p>
        </w:tc>
        <w:tc>
          <w:tcPr>
            <w:tcW w:type="dxa" w:w="1305"/>
          </w:tcPr>
          <w:p>
            <w:pPr>
              <w:spacing w:after="0"/>
              <w:jc w:val="left"/>
            </w:pPr>
            <w:r>
              <w:rPr>
                <w:sz w:val="16"/>
              </w:rPr>
              <w:t>City</w:t>
            </w:r>
          </w:p>
        </w:tc>
        <w:tc>
          <w:tcPr>
            <w:tcW w:type="dxa" w:w="2198"/>
          </w:tcPr>
          <w:p>
            <w:pPr>
              <w:spacing w:after="0"/>
              <w:jc w:val="left"/>
            </w:pPr>
            <w:r>
              <w:rPr>
                <w:sz w:val="16"/>
              </w:rPr>
              <w:t>Approved, expires 2029-08-27</w:t>
            </w:r>
          </w:p>
        </w:tc>
        <w:tc>
          <w:tcPr>
            <w:tcW w:type="dxa" w:w="2497"/>
          </w:tcPr>
          <w:p>
            <w:pPr>
              <w:spacing w:after="0"/>
              <w:jc w:val="left"/>
            </w:pPr>
            <w:r>
              <w:rPr>
                <w:sz w:val="16"/>
              </w:rPr>
              <w:t>Kossuth County (FEMA plan 110130)</w:t>
            </w:r>
          </w:p>
        </w:tc>
        <w:tc>
          <w:tcPr>
            <w:tcW w:type="dxa" w:w="1289"/>
          </w:tcPr>
          <w:p>
            <w:pPr>
              <w:spacing w:after="0"/>
              <w:jc w:val="left"/>
            </w:pPr>
            <w:r>
              <w:rPr>
                <w:sz w:val="16"/>
              </w:rPr>
              <w:t>2024-08-28</w:t>
            </w:r>
          </w:p>
        </w:tc>
        <w:tc>
          <w:tcPr>
            <w:tcW w:type="dxa" w:w="1037"/>
          </w:tcPr>
          <w:p>
            <w:pPr>
              <w:spacing w:after="0"/>
              <w:jc w:val="left"/>
            </w:pPr>
            <w:r>
              <w:rPr>
                <w:sz w:val="16"/>
              </w:rPr>
              <w:t>2029-08-27</w:t>
            </w:r>
          </w:p>
        </w:tc>
        <w:tc>
          <w:tcPr>
            <w:tcW w:type="dxa" w:w="862"/>
          </w:tcPr>
          <w:p>
            <w:pPr>
              <w:spacing w:after="0"/>
              <w:jc w:val="right"/>
            </w:pPr>
            <w:r>
              <w:rPr>
                <w:sz w:val="16"/>
              </w:rPr>
              <w:t>1,064</w:t>
            </w:r>
          </w:p>
        </w:tc>
        <w:tc>
          <w:tcPr>
            <w:tcW w:type="dxa" w:w="1576"/>
          </w:tcPr>
          <w:p>
            <w:pPr>
              <w:spacing w:after="0"/>
              <w:jc w:val="left"/>
            </w:pPr>
          </w:p>
        </w:tc>
        <w:tc>
          <w:tcPr>
            <w:tcW w:type="dxa" w:w="1333"/>
          </w:tcPr>
          <w:p>
            <w:pPr>
              <w:spacing w:after="0"/>
              <w:jc w:val="left"/>
            </w:pPr>
            <w:r>
              <w:rPr>
                <w:sz w:val="16"/>
              </w:rPr>
              <w:t>member approved 2024-10-15</w:t>
            </w:r>
          </w:p>
        </w:tc>
      </w:tr>
      <w:tr>
        <w:trPr>
          <w:cantSplit/>
        </w:trPr>
        <w:tc>
          <w:tcPr>
            <w:tcW w:type="dxa" w:w="2016"/>
          </w:tcPr>
          <w:p>
            <w:pPr>
              <w:spacing w:after="0"/>
              <w:jc w:val="left"/>
            </w:pPr>
            <w:r>
              <w:rPr>
                <w:sz w:val="16"/>
              </w:rPr>
              <w:t>Ottosen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Pioneer city</w:t>
            </w:r>
          </w:p>
        </w:tc>
        <w:tc>
          <w:tcPr>
            <w:tcW w:type="dxa" w:w="1305"/>
          </w:tcPr>
          <w:p>
            <w:pPr>
              <w:spacing w:after="0"/>
              <w:jc w:val="left"/>
            </w:pPr>
            <w:r>
              <w:rPr>
                <w:sz w:val="16"/>
              </w:rPr>
              <w:t>City</w:t>
            </w:r>
          </w:p>
        </w:tc>
        <w:tc>
          <w:tcPr>
            <w:tcW w:type="dxa" w:w="2198"/>
          </w:tcPr>
          <w:p>
            <w:pPr>
              <w:spacing w:after="0"/>
              <w:jc w:val="left"/>
            </w:pPr>
            <w:r>
              <w:rPr>
                <w:sz w:val="16"/>
              </w:rPr>
              <w:t>Expired on 2023-09-11</w:t>
            </w:r>
          </w:p>
        </w:tc>
        <w:tc>
          <w:tcPr>
            <w:tcW w:type="dxa" w:w="2497"/>
          </w:tcPr>
          <w:p>
            <w:pPr>
              <w:spacing w:after="0"/>
              <w:jc w:val="left"/>
            </w:pPr>
            <w:r>
              <w:rPr>
                <w:sz w:val="16"/>
              </w:rPr>
              <w:t>Humboldt County (FEMA plan 105307)</w:t>
            </w:r>
          </w:p>
        </w:tc>
        <w:tc>
          <w:tcPr>
            <w:tcW w:type="dxa" w:w="1289"/>
          </w:tcPr>
          <w:p>
            <w:pPr>
              <w:spacing w:after="0"/>
              <w:jc w:val="left"/>
            </w:pPr>
            <w:r>
              <w:rPr>
                <w:sz w:val="16"/>
              </w:rPr>
              <w:t>2018-09-12</w:t>
            </w:r>
          </w:p>
        </w:tc>
        <w:tc>
          <w:tcPr>
            <w:tcW w:type="dxa" w:w="1037"/>
          </w:tcPr>
          <w:p>
            <w:pPr>
              <w:spacing w:after="0"/>
              <w:jc w:val="left"/>
            </w:pPr>
            <w:r>
              <w:rPr>
                <w:sz w:val="16"/>
              </w:rPr>
              <w:t>2023-09-11</w:t>
            </w:r>
          </w:p>
        </w:tc>
        <w:tc>
          <w:tcPr>
            <w:tcW w:type="dxa" w:w="862"/>
          </w:tcPr>
          <w:p>
            <w:pPr>
              <w:spacing w:after="0"/>
              <w:jc w:val="right"/>
            </w:pPr>
            <w:r>
              <w:rPr>
                <w:sz w:val="16"/>
              </w:rPr>
              <w:t>-1,113</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Renwick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Rutland city</w:t>
            </w:r>
          </w:p>
        </w:tc>
        <w:tc>
          <w:tcPr>
            <w:tcW w:type="dxa" w:w="1305"/>
          </w:tcPr>
          <w:p>
            <w:pPr>
              <w:spacing w:after="0"/>
              <w:jc w:val="left"/>
            </w:pPr>
            <w:r>
              <w:rPr>
                <w:sz w:val="16"/>
              </w:rPr>
              <w:t>City</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Thor city</w:t>
            </w:r>
          </w:p>
        </w:tc>
        <w:tc>
          <w:tcPr>
            <w:tcW w:type="dxa" w:w="1305"/>
          </w:tcPr>
          <w:p>
            <w:pPr>
              <w:spacing w:after="0"/>
              <w:jc w:val="left"/>
            </w:pPr>
            <w:r>
              <w:rPr>
                <w:sz w:val="16"/>
              </w:rPr>
              <w:t>Town</w:t>
            </w:r>
          </w:p>
        </w:tc>
        <w:tc>
          <w:tcPr>
            <w:tcW w:type="dxa" w:w="2198"/>
          </w:tcPr>
          <w:p>
            <w:pPr>
              <w:spacing w:after="0"/>
              <w:jc w:val="left"/>
            </w:pPr>
            <w:r>
              <w:rPr>
                <w:sz w:val="16"/>
              </w:rPr>
              <w:t>Approved, expires 2031-06-30</w:t>
            </w:r>
          </w:p>
        </w:tc>
        <w:tc>
          <w:tcPr>
            <w:tcW w:type="dxa" w:w="2497"/>
          </w:tcPr>
          <w:p>
            <w:pPr>
              <w:spacing w:after="0"/>
              <w:jc w:val="left"/>
            </w:pPr>
            <w:r>
              <w:rPr>
                <w:sz w:val="16"/>
              </w:rPr>
              <w:t>Humboldt County (FEMA plan 111393)</w:t>
            </w:r>
          </w:p>
        </w:tc>
        <w:tc>
          <w:tcPr>
            <w:tcW w:type="dxa" w:w="1289"/>
          </w:tcPr>
          <w:p>
            <w:pPr>
              <w:spacing w:after="0"/>
              <w:jc w:val="left"/>
            </w:pPr>
            <w:r>
              <w:rPr>
                <w:sz w:val="16"/>
              </w:rPr>
              <w:t>2026-07-01</w:t>
            </w:r>
          </w:p>
        </w:tc>
        <w:tc>
          <w:tcPr>
            <w:tcW w:type="dxa" w:w="1037"/>
          </w:tcPr>
          <w:p>
            <w:pPr>
              <w:spacing w:after="0"/>
              <w:jc w:val="left"/>
            </w:pPr>
            <w:r>
              <w:rPr>
                <w:sz w:val="16"/>
              </w:rPr>
              <w:t>2031-06-30</w:t>
            </w:r>
          </w:p>
        </w:tc>
        <w:tc>
          <w:tcPr>
            <w:tcW w:type="dxa" w:w="862"/>
          </w:tcPr>
          <w:p>
            <w:pPr>
              <w:spacing w:after="0"/>
              <w:jc w:val="right"/>
            </w:pPr>
            <w:r>
              <w:rPr>
                <w:sz w:val="16"/>
              </w:rPr>
              <w:t>1,736</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Name not given in FEMA data (ID 1917880)</w:t>
            </w:r>
          </w:p>
        </w:tc>
        <w:tc>
          <w:tcPr>
            <w:tcW w:type="dxa" w:w="1305"/>
          </w:tcPr>
          <w:p>
            <w:pPr>
              <w:spacing w:after="0"/>
              <w:jc w:val="left"/>
            </w:pPr>
            <w:r>
              <w:rPr>
                <w:sz w:val="16"/>
              </w:rPr>
              <w:t>School/School District</w:t>
            </w:r>
          </w:p>
        </w:tc>
        <w:tc>
          <w:tcPr>
            <w:tcW w:type="dxa" w:w="2198"/>
          </w:tcPr>
          <w:p>
            <w:pPr>
              <w:spacing w:after="0"/>
              <w:jc w:val="left"/>
            </w:pPr>
            <w:r>
              <w:rPr>
                <w:sz w:val="16"/>
              </w:rPr>
              <w:t>Plan 110053 approved 2025-04-09, pending adoption here; not yet eligible</w:t>
            </w:r>
          </w:p>
        </w:tc>
        <w:tc>
          <w:tcPr>
            <w:tcW w:type="dxa" w:w="2497"/>
          </w:tcPr>
          <w:p>
            <w:pPr>
              <w:spacing w:after="0"/>
              <w:jc w:val="left"/>
            </w:pPr>
            <w:r>
              <w:rPr>
                <w:sz w:val="16"/>
              </w:rPr>
              <w:t>Keokuk County (FEMA plan 110053), pending adoption here</w:t>
            </w:r>
          </w:p>
        </w:tc>
        <w:tc>
          <w:tcPr>
            <w:tcW w:type="dxa" w:w="1289"/>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62"/>
          </w:tcPr>
          <w:p>
            <w:pPr>
              <w:spacing w:after="0"/>
              <w:jc w:val="right"/>
            </w:pPr>
          </w:p>
        </w:tc>
        <w:tc>
          <w:tcPr>
            <w:tcW w:type="dxa" w:w="1576"/>
          </w:tcPr>
          <w:p>
            <w:pPr>
              <w:spacing w:after="0"/>
              <w:jc w:val="left"/>
            </w:pPr>
            <w:r>
              <w:rPr>
                <w:sz w:val="16"/>
              </w:rPr>
              <w:t>FEMA tracker shows a plan approvable pending adoption</w:t>
            </w:r>
          </w:p>
        </w:tc>
        <w:tc>
          <w:tcPr>
            <w:tcW w:type="dxa" w:w="1333"/>
          </w:tcPr>
          <w:p>
            <w:pPr>
              <w:spacing w:after="0"/>
              <w:jc w:val="left"/>
            </w:pPr>
            <w:r>
              <w:rPr>
                <w:sz w:val="16"/>
              </w:rPr>
              <w:t>Not yet eligible: adopt the approved plan.</w:t>
            </w:r>
          </w:p>
        </w:tc>
      </w:tr>
      <w:tr>
        <w:trPr>
          <w:cantSplit/>
        </w:trPr>
        <w:tc>
          <w:tcPr>
            <w:tcW w:type="dxa" w:w="2016"/>
          </w:tcPr>
          <w:p>
            <w:pPr>
              <w:spacing w:after="0"/>
              <w:jc w:val="left"/>
            </w:pPr>
            <w:r>
              <w:rPr>
                <w:sz w:val="16"/>
              </w:rPr>
              <w:t>Clarion-Goldfield-Dows Community School District</w:t>
            </w:r>
          </w:p>
        </w:tc>
        <w:tc>
          <w:tcPr>
            <w:tcW w:type="dxa" w:w="1305"/>
          </w:tcPr>
          <w:p>
            <w:pPr>
              <w:spacing w:after="0"/>
              <w:jc w:val="left"/>
            </w:pPr>
            <w:r>
              <w:rPr>
                <w:sz w:val="16"/>
              </w:rPr>
              <w:t>School/School District</w:t>
            </w:r>
          </w:p>
        </w:tc>
        <w:tc>
          <w:tcPr>
            <w:tcW w:type="dxa" w:w="2198"/>
          </w:tcPr>
          <w:p>
            <w:pPr>
              <w:spacing w:after="0"/>
              <w:jc w:val="left"/>
            </w:pPr>
            <w:r>
              <w:rPr>
                <w:sz w:val="16"/>
              </w:rPr>
              <w:t>Expired on 2025-01-08</w:t>
            </w:r>
          </w:p>
        </w:tc>
        <w:tc>
          <w:tcPr>
            <w:tcW w:type="dxa" w:w="2497"/>
          </w:tcPr>
          <w:p>
            <w:pPr>
              <w:spacing w:after="0"/>
              <w:jc w:val="left"/>
            </w:pPr>
            <w:r>
              <w:rPr>
                <w:sz w:val="16"/>
              </w:rPr>
              <w:t>Wright County (FEMA plan 105994)</w:t>
            </w:r>
          </w:p>
        </w:tc>
        <w:tc>
          <w:tcPr>
            <w:tcW w:type="dxa" w:w="1289"/>
          </w:tcPr>
          <w:p>
            <w:pPr>
              <w:spacing w:after="0"/>
              <w:jc w:val="left"/>
            </w:pPr>
            <w:r>
              <w:rPr>
                <w:sz w:val="16"/>
              </w:rPr>
              <w:t>2020-01-08</w:t>
            </w:r>
          </w:p>
        </w:tc>
        <w:tc>
          <w:tcPr>
            <w:tcW w:type="dxa" w:w="1037"/>
          </w:tcPr>
          <w:p>
            <w:pPr>
              <w:spacing w:after="0"/>
              <w:jc w:val="left"/>
            </w:pPr>
            <w:r>
              <w:rPr>
                <w:sz w:val="16"/>
              </w:rPr>
              <w:t>2025-01-08</w:t>
            </w:r>
          </w:p>
        </w:tc>
        <w:tc>
          <w:tcPr>
            <w:tcW w:type="dxa" w:w="862"/>
          </w:tcPr>
          <w:p>
            <w:pPr>
              <w:spacing w:after="0"/>
              <w:jc w:val="right"/>
            </w:pPr>
            <w:r>
              <w:rPr>
                <w:sz w:val="16"/>
              </w:rPr>
              <w:t>-628</w:t>
            </w:r>
          </w:p>
        </w:tc>
        <w:tc>
          <w:tcPr>
            <w:tcW w:type="dxa" w:w="1576"/>
          </w:tcPr>
          <w:p>
            <w:pPr>
              <w:spacing w:after="0"/>
              <w:jc w:val="left"/>
            </w:pPr>
          </w:p>
        </w:tc>
        <w:tc>
          <w:tcPr>
            <w:tcW w:type="dxa" w:w="1333"/>
          </w:tcPr>
          <w:p>
            <w:pPr>
              <w:spacing w:after="0"/>
              <w:jc w:val="left"/>
            </w:pPr>
          </w:p>
        </w:tc>
      </w:tr>
      <w:tr>
        <w:trPr>
          <w:cantSplit/>
        </w:trPr>
        <w:tc>
          <w:tcPr>
            <w:tcW w:type="dxa" w:w="2016"/>
          </w:tcPr>
          <w:p>
            <w:pPr>
              <w:spacing w:after="0"/>
              <w:jc w:val="left"/>
            </w:pPr>
            <w:r>
              <w:rPr>
                <w:sz w:val="16"/>
              </w:rPr>
              <w:t>West Bend-Mallard Community School District</w:t>
            </w:r>
          </w:p>
        </w:tc>
        <w:tc>
          <w:tcPr>
            <w:tcW w:type="dxa" w:w="1305"/>
          </w:tcPr>
          <w:p>
            <w:pPr>
              <w:spacing w:after="0"/>
              <w:jc w:val="left"/>
            </w:pPr>
            <w:r>
              <w:rPr>
                <w:sz w:val="16"/>
              </w:rPr>
              <w:t>School/School District</w:t>
            </w:r>
          </w:p>
        </w:tc>
        <w:tc>
          <w:tcPr>
            <w:tcW w:type="dxa" w:w="2198"/>
          </w:tcPr>
          <w:p>
            <w:pPr>
              <w:spacing w:after="0"/>
              <w:jc w:val="left"/>
            </w:pPr>
            <w:r>
              <w:rPr>
                <w:sz w:val="16"/>
              </w:rPr>
              <w:t>Expired on 2018-05-21</w:t>
            </w:r>
          </w:p>
        </w:tc>
        <w:tc>
          <w:tcPr>
            <w:tcW w:type="dxa" w:w="2497"/>
          </w:tcPr>
          <w:p>
            <w:pPr>
              <w:spacing w:after="0"/>
              <w:jc w:val="left"/>
            </w:pPr>
            <w:r>
              <w:rPr>
                <w:sz w:val="16"/>
              </w:rPr>
              <w:t>Palo Alto County (FEMA plan 36749)</w:t>
            </w:r>
          </w:p>
        </w:tc>
        <w:tc>
          <w:tcPr>
            <w:tcW w:type="dxa" w:w="1289"/>
          </w:tcPr>
          <w:p>
            <w:pPr>
              <w:spacing w:after="0"/>
              <w:jc w:val="left"/>
            </w:pPr>
            <w:r>
              <w:rPr>
                <w:sz w:val="16"/>
              </w:rPr>
              <w:t>2013-05-21</w:t>
            </w:r>
          </w:p>
        </w:tc>
        <w:tc>
          <w:tcPr>
            <w:tcW w:type="dxa" w:w="1037"/>
          </w:tcPr>
          <w:p>
            <w:pPr>
              <w:spacing w:after="0"/>
              <w:jc w:val="left"/>
            </w:pPr>
            <w:r>
              <w:rPr>
                <w:sz w:val="16"/>
              </w:rPr>
              <w:t>2018-05-21</w:t>
            </w:r>
          </w:p>
        </w:tc>
        <w:tc>
          <w:tcPr>
            <w:tcW w:type="dxa" w:w="862"/>
          </w:tcPr>
          <w:p>
            <w:pPr>
              <w:spacing w:after="0"/>
              <w:jc w:val="right"/>
            </w:pPr>
            <w:r>
              <w:rPr>
                <w:sz w:val="16"/>
              </w:rPr>
              <w:t>-3,052</w:t>
            </w:r>
          </w:p>
        </w:tc>
        <w:tc>
          <w:tcPr>
            <w:tcW w:type="dxa" w:w="1576"/>
          </w:tcPr>
          <w:p>
            <w:pPr>
              <w:spacing w:after="0"/>
              <w:jc w:val="left"/>
            </w:pPr>
          </w:p>
        </w:tc>
        <w:tc>
          <w:tcPr>
            <w:tcW w:type="dxa" w:w="133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5"/>
          </w:tcPr>
          <w:p>
            <w:pPr>
              <w:spacing w:after="0"/>
              <w:jc w:val="left"/>
            </w:pPr>
            <w:r>
              <w:rPr>
                <w:sz w:val="16"/>
              </w:rPr>
              <w:t>Relatively High</w:t>
            </w:r>
          </w:p>
        </w:tc>
        <w:tc>
          <w:tcPr>
            <w:tcW w:type="dxa" w:w="119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$3,217,824</w:t>
            </w:r>
          </w:p>
        </w:tc>
        <w:tc>
          <w:tcPr>
            <w:tcW w:type="dxa" w:w="1308"/>
          </w:tcPr>
          <w:p>
            <w:pPr>
              <w:spacing w:after="0"/>
              <w:jc w:val="right"/>
            </w:pPr>
          </w:p>
        </w:tc>
        <w:tc>
          <w:tcPr>
            <w:tcW w:type="dxa" w:w="1116"/>
          </w:tcPr>
          <w:p>
            <w:pPr>
              <w:spacing w:after="0"/>
              <w:jc w:val="right"/>
            </w:pPr>
            <w:r>
              <w:rPr>
                <w:sz w:val="16"/>
              </w:rPr>
              <w:t>$3,217,824</w:t>
            </w:r>
          </w:p>
        </w:tc>
        <w:tc>
          <w:tcPr>
            <w:tcW w:type="dxa" w:w="1228"/>
          </w:tcPr>
          <w:p>
            <w:pPr>
              <w:spacing w:after="0"/>
              <w:jc w:val="right"/>
            </w:pPr>
            <w:r>
              <w:rPr>
                <w:sz w:val="16"/>
              </w:rPr>
              <w:t>32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$2,362,086</w:t>
            </w:r>
          </w:p>
        </w:tc>
        <w:tc>
          <w:tcPr>
            <w:tcW w:type="dxa" w:w="1126"/>
          </w:tcPr>
          <w:p>
            <w:pPr>
              <w:spacing w:after="0"/>
              <w:jc w:val="right"/>
            </w:pPr>
            <w:r>
              <w:rPr>
                <w:sz w:val="16"/>
              </w:rPr>
              <w:t>$275,764</w:t>
            </w:r>
          </w:p>
        </w:tc>
        <w:tc>
          <w:tcPr>
            <w:tcW w:type="dxa" w:w="1308"/>
          </w:tcPr>
          <w:p>
            <w:pPr>
              <w:spacing w:after="0"/>
              <w:jc w:val="right"/>
            </w:pPr>
            <w:r>
              <w:rPr>
                <w:sz w:val="16"/>
              </w:rPr>
              <w:t>$63,394</w:t>
            </w:r>
          </w:p>
        </w:tc>
        <w:tc>
          <w:tcPr>
            <w:tcW w:type="dxa" w:w="1116"/>
          </w:tcPr>
          <w:p>
            <w:pPr>
              <w:spacing w:after="0"/>
              <w:jc w:val="right"/>
            </w:pPr>
            <w:r>
              <w:rPr>
                <w:sz w:val="16"/>
              </w:rPr>
              <w:t>$2,701,245</w:t>
            </w:r>
          </w:p>
        </w:tc>
        <w:tc>
          <w:tcPr>
            <w:tcW w:type="dxa" w:w="1228"/>
          </w:tcPr>
          <w:p>
            <w:pPr>
              <w:spacing w:after="0"/>
              <w:jc w:val="right"/>
            </w:pPr>
            <w:r>
              <w:rPr>
                <w:sz w:val="16"/>
              </w:rPr>
              <w:t>86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$515,927</w:t>
            </w:r>
          </w:p>
        </w:tc>
        <w:tc>
          <w:tcPr>
            <w:tcW w:type="dxa" w:w="1308"/>
          </w:tcPr>
          <w:p>
            <w:pPr>
              <w:spacing w:after="0"/>
              <w:jc w:val="right"/>
            </w:pPr>
            <w:r>
              <w:rPr>
                <w:sz w:val="16"/>
              </w:rPr>
              <w:t>$921,357</w:t>
            </w:r>
          </w:p>
        </w:tc>
        <w:tc>
          <w:tcPr>
            <w:tcW w:type="dxa" w:w="1116"/>
          </w:tcPr>
          <w:p>
            <w:pPr>
              <w:spacing w:after="0"/>
              <w:jc w:val="right"/>
            </w:pPr>
            <w:r>
              <w:rPr>
                <w:sz w:val="16"/>
              </w:rPr>
              <w:t>$1,439,761</w:t>
            </w:r>
          </w:p>
        </w:tc>
        <w:tc>
          <w:tcPr>
            <w:tcW w:type="dxa" w:w="1228"/>
          </w:tcPr>
          <w:p>
            <w:pPr>
              <w:spacing w:after="0"/>
              <w:jc w:val="right"/>
            </w:pPr>
            <w:r>
              <w:rPr>
                <w:sz w:val="16"/>
              </w:rPr>
              <w:t>35</w:t>
            </w:r>
          </w:p>
        </w:tc>
        <w:tc>
          <w:tcPr>
            <w:tcW w:type="dxa" w:w="2243"/>
          </w:tcPr>
          <w:p>
            <w:pPr>
              <w:spacing w:after="0"/>
              <w:jc w:val="left"/>
            </w:pPr>
          </w:p>
        </w:tc>
        <w:tc>
          <w:tcPr>
            <w:tcW w:type="dxa" w:w="1941"/>
          </w:tcPr>
          <w:p>
            <w:pPr>
              <w:spacing w:after="0"/>
              <w:jc w:val="left"/>
            </w:pPr>
            <w:r>
              <w:rPr>
                <w:sz w:val="16"/>
              </w:rPr>
              <w:t>Includes 10 Frost/Freeze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$717,329</w:t>
            </w:r>
          </w:p>
        </w:tc>
        <w:tc>
          <w:tcPr>
            <w:tcW w:type="dxa" w:w="1126"/>
          </w:tcPr>
          <w:p>
            <w:pPr>
              <w:spacing w:after="0"/>
              <w:jc w:val="right"/>
            </w:pPr>
            <w:r>
              <w:rPr>
                <w:sz w:val="16"/>
              </w:rPr>
              <w:t>$7,465</w:t>
            </w:r>
          </w:p>
        </w:tc>
        <w:tc>
          <w:tcPr>
            <w:tcW w:type="dxa" w:w="1308"/>
          </w:tcPr>
          <w:p>
            <w:pPr>
              <w:spacing w:after="0"/>
              <w:jc w:val="right"/>
            </w:pPr>
            <w:r>
              <w:rPr>
                <w:sz w:val="16"/>
              </w:rPr>
              <w:t>$547,029</w:t>
            </w:r>
          </w:p>
        </w:tc>
        <w:tc>
          <w:tcPr>
            <w:tcW w:type="dxa" w:w="1116"/>
          </w:tcPr>
          <w:p>
            <w:pPr>
              <w:spacing w:after="0"/>
              <w:jc w:val="right"/>
            </w:pPr>
            <w:r>
              <w:rPr>
                <w:sz w:val="16"/>
              </w:rPr>
              <w:t>$1,271,823</w:t>
            </w:r>
          </w:p>
        </w:tc>
        <w:tc>
          <w:tcPr>
            <w:tcW w:type="dxa" w:w="1228"/>
          </w:tcPr>
          <w:p>
            <w:pPr>
              <w:spacing w:after="0"/>
              <w:jc w:val="right"/>
            </w:pPr>
            <w:r>
              <w:rPr>
                <w:sz w:val="16"/>
              </w:rPr>
              <w:t>15</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$136,099</w:t>
            </w:r>
          </w:p>
        </w:tc>
        <w:tc>
          <w:tcPr>
            <w:tcW w:type="dxa" w:w="1126"/>
          </w:tcPr>
          <w:p>
            <w:pPr>
              <w:spacing w:after="0"/>
              <w:jc w:val="right"/>
            </w:pPr>
            <w:r>
              <w:rPr>
                <w:sz w:val="16"/>
              </w:rPr>
              <w:t>$210,311</w:t>
            </w:r>
          </w:p>
        </w:tc>
        <w:tc>
          <w:tcPr>
            <w:tcW w:type="dxa" w:w="1308"/>
          </w:tcPr>
          <w:p>
            <w:pPr>
              <w:spacing w:after="0"/>
              <w:jc w:val="right"/>
            </w:pPr>
            <w:r>
              <w:rPr>
                <w:sz w:val="16"/>
              </w:rPr>
              <w:t>$155,551</w:t>
            </w:r>
          </w:p>
        </w:tc>
        <w:tc>
          <w:tcPr>
            <w:tcW w:type="dxa" w:w="1116"/>
          </w:tcPr>
          <w:p>
            <w:pPr>
              <w:spacing w:after="0"/>
              <w:jc w:val="right"/>
            </w:pPr>
            <w:r>
              <w:rPr>
                <w:sz w:val="16"/>
              </w:rPr>
              <w:t>$501,962</w:t>
            </w:r>
          </w:p>
        </w:tc>
        <w:tc>
          <w:tcPr>
            <w:tcW w:type="dxa" w:w="1228"/>
          </w:tcPr>
          <w:p>
            <w:pPr>
              <w:spacing w:after="0"/>
              <w:jc w:val="right"/>
            </w:pPr>
            <w:r>
              <w:rPr>
                <w:sz w:val="16"/>
              </w:rPr>
              <w:t>87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$251,432</w:t>
            </w:r>
          </w:p>
        </w:tc>
        <w:tc>
          <w:tcPr>
            <w:tcW w:type="dxa" w:w="1126"/>
          </w:tcPr>
          <w:p>
            <w:pPr>
              <w:spacing w:after="0"/>
              <w:jc w:val="right"/>
            </w:pPr>
            <w:r>
              <w:rPr>
                <w:sz w:val="16"/>
              </w:rPr>
              <w:t>$54,388</w:t>
            </w:r>
          </w:p>
        </w:tc>
        <w:tc>
          <w:tcPr>
            <w:tcW w:type="dxa" w:w="1308"/>
          </w:tcPr>
          <w:p>
            <w:pPr>
              <w:spacing w:after="0"/>
              <w:jc w:val="right"/>
            </w:pPr>
            <w:r>
              <w:rPr>
                <w:sz w:val="16"/>
              </w:rPr>
              <w:t>$90,645</w:t>
            </w:r>
          </w:p>
        </w:tc>
        <w:tc>
          <w:tcPr>
            <w:tcW w:type="dxa" w:w="1116"/>
          </w:tcPr>
          <w:p>
            <w:pPr>
              <w:spacing w:after="0"/>
              <w:jc w:val="right"/>
            </w:pPr>
            <w:r>
              <w:rPr>
                <w:sz w:val="16"/>
              </w:rPr>
              <w:t>$396,465</w:t>
            </w:r>
          </w:p>
        </w:tc>
        <w:tc>
          <w:tcPr>
            <w:tcW w:type="dxa" w:w="1228"/>
          </w:tcPr>
          <w:p>
            <w:pPr>
              <w:spacing w:after="0"/>
              <w:jc w:val="right"/>
            </w:pPr>
            <w:r>
              <w:rPr>
                <w:sz w:val="16"/>
              </w:rPr>
              <w:t>119</w:t>
            </w:r>
          </w:p>
        </w:tc>
        <w:tc>
          <w:tcPr>
            <w:tcW w:type="dxa" w:w="2243"/>
          </w:tcPr>
          <w:p>
            <w:pPr>
              <w:spacing w:after="0"/>
              <w:jc w:val="left"/>
            </w:pPr>
          </w:p>
        </w:tc>
        <w:tc>
          <w:tcPr>
            <w:tcW w:type="dxa" w:w="1941"/>
          </w:tcPr>
          <w:p>
            <w:pPr>
              <w:spacing w:after="0"/>
              <w:jc w:val="left"/>
            </w:pPr>
            <w:r>
              <w:rPr>
                <w:sz w:val="16"/>
              </w:rPr>
              <w:t>Includes 44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Moderate</w:t>
            </w:r>
          </w:p>
        </w:tc>
        <w:tc>
          <w:tcPr>
            <w:tcW w:type="dxa" w:w="1037"/>
          </w:tcPr>
          <w:p>
            <w:pPr>
              <w:spacing w:after="0"/>
              <w:jc w:val="right"/>
            </w:pPr>
            <w:r>
              <w:rPr>
                <w:sz w:val="16"/>
              </w:rPr>
              <w:t>$39,806</w:t>
            </w:r>
          </w:p>
        </w:tc>
        <w:tc>
          <w:tcPr>
            <w:tcW w:type="dxa" w:w="1126"/>
          </w:tcPr>
          <w:p>
            <w:pPr>
              <w:spacing w:after="0"/>
              <w:jc w:val="right"/>
            </w:pPr>
            <w:r>
              <w:rPr>
                <w:sz w:val="16"/>
              </w:rPr>
              <w:t>$397</w:t>
            </w:r>
          </w:p>
        </w:tc>
        <w:tc>
          <w:tcPr>
            <w:tcW w:type="dxa" w:w="1308"/>
          </w:tcPr>
          <w:p>
            <w:pPr>
              <w:spacing w:after="0"/>
              <w:jc w:val="right"/>
            </w:pPr>
            <w:r>
              <w:rPr>
                <w:sz w:val="16"/>
              </w:rPr>
              <w:t>$53,819</w:t>
            </w:r>
          </w:p>
        </w:tc>
        <w:tc>
          <w:tcPr>
            <w:tcW w:type="dxa" w:w="1116"/>
          </w:tcPr>
          <w:p>
            <w:pPr>
              <w:spacing w:after="0"/>
              <w:jc w:val="right"/>
            </w:pPr>
            <w:r>
              <w:rPr>
                <w:sz w:val="16"/>
              </w:rPr>
              <w:t>$94,022</w:t>
            </w:r>
          </w:p>
        </w:tc>
        <w:tc>
          <w:tcPr>
            <w:tcW w:type="dxa" w:w="1228"/>
          </w:tcPr>
          <w:p>
            <w:pPr>
              <w:spacing w:after="0"/>
              <w:jc w:val="right"/>
            </w:pPr>
            <w:r>
              <w:rPr>
                <w:sz w:val="16"/>
              </w:rPr>
              <w:t>83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$4,315</w:t>
            </w:r>
          </w:p>
        </w:tc>
        <w:tc>
          <w:tcPr>
            <w:tcW w:type="dxa" w:w="1126"/>
          </w:tcPr>
          <w:p>
            <w:pPr>
              <w:spacing w:after="0"/>
              <w:jc w:val="right"/>
            </w:pPr>
          </w:p>
        </w:tc>
        <w:tc>
          <w:tcPr>
            <w:tcW w:type="dxa" w:w="1308"/>
          </w:tcPr>
          <w:p>
            <w:pPr>
              <w:spacing w:after="0"/>
              <w:jc w:val="right"/>
            </w:pPr>
            <w:r>
              <w:rPr>
                <w:sz w:val="16"/>
              </w:rPr>
              <w:t>$48,929</w:t>
            </w:r>
          </w:p>
        </w:tc>
        <w:tc>
          <w:tcPr>
            <w:tcW w:type="dxa" w:w="1116"/>
          </w:tcPr>
          <w:p>
            <w:pPr>
              <w:spacing w:after="0"/>
              <w:jc w:val="right"/>
            </w:pPr>
            <w:r>
              <w:rPr>
                <w:sz w:val="16"/>
              </w:rPr>
              <w:t>$53,243</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$33,028</w:t>
            </w:r>
          </w:p>
        </w:tc>
        <w:tc>
          <w:tcPr>
            <w:tcW w:type="dxa" w:w="1126"/>
          </w:tcPr>
          <w:p>
            <w:pPr>
              <w:spacing w:after="0"/>
              <w:jc w:val="right"/>
            </w:pPr>
          </w:p>
        </w:tc>
        <w:tc>
          <w:tcPr>
            <w:tcW w:type="dxa" w:w="1308"/>
          </w:tcPr>
          <w:p>
            <w:pPr>
              <w:spacing w:after="0"/>
              <w:jc w:val="right"/>
            </w:pPr>
            <w:r>
              <w:rPr>
                <w:sz w:val="16"/>
              </w:rPr>
              <w:t>$2,252</w:t>
            </w:r>
          </w:p>
        </w:tc>
        <w:tc>
          <w:tcPr>
            <w:tcW w:type="dxa" w:w="1116"/>
          </w:tcPr>
          <w:p>
            <w:pPr>
              <w:spacing w:after="0"/>
              <w:jc w:val="right"/>
            </w:pPr>
            <w:r>
              <w:rPr>
                <w:sz w:val="16"/>
              </w:rPr>
              <w:t>$35,280</w:t>
            </w:r>
          </w:p>
        </w:tc>
        <w:tc>
          <w:tcPr>
            <w:tcW w:type="dxa" w:w="1228"/>
          </w:tcPr>
          <w:p>
            <w:pPr>
              <w:spacing w:after="0"/>
              <w:jc w:val="right"/>
            </w:pPr>
            <w:r>
              <w:rPr>
                <w:sz w:val="16"/>
              </w:rPr>
              <w:t>14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308"/>
          </w:tcPr>
          <w:p>
            <w:pPr>
              <w:spacing w:after="0"/>
              <w:jc w:val="right"/>
            </w:pPr>
            <w:r>
              <w:rPr>
                <w:sz w:val="16"/>
              </w:rPr>
              <w:t>$11,586</w:t>
            </w:r>
          </w:p>
        </w:tc>
        <w:tc>
          <w:tcPr>
            <w:tcW w:type="dxa" w:w="1116"/>
          </w:tcPr>
          <w:p>
            <w:pPr>
              <w:spacing w:after="0"/>
              <w:jc w:val="right"/>
            </w:pPr>
            <w:r>
              <w:rPr>
                <w:sz w:val="16"/>
              </w:rPr>
              <w:t>$18,687</w:t>
            </w:r>
          </w:p>
        </w:tc>
        <w:tc>
          <w:tcPr>
            <w:tcW w:type="dxa" w:w="1228"/>
          </w:tcPr>
          <w:p>
            <w:pPr>
              <w:spacing w:after="0"/>
              <w:jc w:val="right"/>
            </w:pPr>
            <w:r>
              <w:rPr>
                <w:sz w:val="16"/>
              </w:rPr>
              <w:t>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$7,409</w:t>
            </w:r>
          </w:p>
        </w:tc>
        <w:tc>
          <w:tcPr>
            <w:tcW w:type="dxa" w:w="1126"/>
          </w:tcPr>
          <w:p>
            <w:pPr>
              <w:spacing w:after="0"/>
              <w:jc w:val="right"/>
            </w:pPr>
          </w:p>
        </w:tc>
        <w:tc>
          <w:tcPr>
            <w:tcW w:type="dxa" w:w="1308"/>
          </w:tcPr>
          <w:p>
            <w:pPr>
              <w:spacing w:after="0"/>
              <w:jc w:val="right"/>
            </w:pPr>
            <w:r>
              <w:rPr>
                <w:sz w:val="16"/>
              </w:rPr>
              <w:t>$2,410</w:t>
            </w:r>
          </w:p>
        </w:tc>
        <w:tc>
          <w:tcPr>
            <w:tcW w:type="dxa" w:w="1116"/>
          </w:tcPr>
          <w:p>
            <w:pPr>
              <w:spacing w:after="0"/>
              <w:jc w:val="right"/>
            </w:pPr>
            <w:r>
              <w:rPr>
                <w:sz w:val="16"/>
              </w:rPr>
              <w:t>$9,818</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$1,717</w:t>
            </w:r>
          </w:p>
        </w:tc>
        <w:tc>
          <w:tcPr>
            <w:tcW w:type="dxa" w:w="1126"/>
          </w:tcPr>
          <w:p>
            <w:pPr>
              <w:spacing w:after="0"/>
              <w:jc w:val="right"/>
            </w:pPr>
            <w:r>
              <w:rPr>
                <w:sz w:val="16"/>
              </w:rPr>
              <w:t>$13</w:t>
            </w:r>
          </w:p>
        </w:tc>
        <w:tc>
          <w:tcPr>
            <w:tcW w:type="dxa" w:w="1308"/>
          </w:tcPr>
          <w:p>
            <w:pPr>
              <w:spacing w:after="0"/>
              <w:jc w:val="right"/>
            </w:pPr>
            <w:r>
              <w:rPr>
                <w:sz w:val="16"/>
              </w:rPr>
              <w:t>$169</w:t>
            </w:r>
          </w:p>
        </w:tc>
        <w:tc>
          <w:tcPr>
            <w:tcW w:type="dxa" w:w="1116"/>
          </w:tcPr>
          <w:p>
            <w:pPr>
              <w:spacing w:after="0"/>
              <w:jc w:val="right"/>
            </w:pPr>
            <w:r>
              <w:rPr>
                <w:sz w:val="16"/>
              </w:rPr>
              <w:t>$1,899</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$366</w:t>
            </w:r>
          </w:p>
        </w:tc>
        <w:tc>
          <w:tcPr>
            <w:tcW w:type="dxa" w:w="1126"/>
          </w:tcPr>
          <w:p>
            <w:pPr>
              <w:spacing w:after="0"/>
              <w:jc w:val="right"/>
            </w:pPr>
            <w:r>
              <w:rPr>
                <w:sz w:val="16"/>
              </w:rPr>
              <w:t>$1,347</w:t>
            </w:r>
          </w:p>
        </w:tc>
        <w:tc>
          <w:tcPr>
            <w:tcW w:type="dxa" w:w="1308"/>
          </w:tcPr>
          <w:p>
            <w:pPr>
              <w:spacing w:after="0"/>
              <w:jc w:val="right"/>
            </w:pPr>
            <w:r>
              <w:rPr>
                <w:sz w:val="16"/>
              </w:rPr>
              <w:t>under $1</w:t>
            </w:r>
          </w:p>
        </w:tc>
        <w:tc>
          <w:tcPr>
            <w:tcW w:type="dxa" w:w="1116"/>
          </w:tcPr>
          <w:p>
            <w:pPr>
              <w:spacing w:after="0"/>
              <w:jc w:val="right"/>
            </w:pPr>
            <w:r>
              <w:rPr>
                <w:sz w:val="16"/>
              </w:rPr>
              <w:t>$1,712</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p>
        </w:tc>
        <w:tc>
          <w:tcPr>
            <w:tcW w:type="dxa" w:w="1308"/>
          </w:tcPr>
          <w:p>
            <w:pPr>
              <w:spacing w:after="0"/>
              <w:jc w:val="right"/>
            </w:pPr>
            <w:r>
              <w:rPr>
                <w:sz w:val="16"/>
              </w:rPr>
              <w:t>$228</w:t>
            </w:r>
          </w:p>
        </w:tc>
        <w:tc>
          <w:tcPr>
            <w:tcW w:type="dxa" w:w="1116"/>
          </w:tcPr>
          <w:p>
            <w:pPr>
              <w:spacing w:after="0"/>
              <w:jc w:val="right"/>
            </w:pPr>
            <w:r>
              <w:rPr>
                <w:sz w:val="16"/>
              </w:rPr>
              <w:t>$241</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1"/>
        <w:gridCol w:w="1698"/>
        <w:gridCol w:w="1552"/>
        <w:gridCol w:w="1851"/>
        <w:gridCol w:w="1838"/>
        <w:gridCol w:w="1731"/>
        <w:gridCol w:w="1605"/>
        <w:gridCol w:w="2156"/>
      </w:tblGrid>
      <w:tr>
        <w:trPr>
          <w:cantSplit/>
          <w:tblHeader/>
        </w:trPr>
        <w:tc>
          <w:tcPr>
            <w:tcW w:type="dxa" w:w="1681"/>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51"/>
            <w:shd w:val="clear" w:color="auto" w:fill="E8E8E8"/>
          </w:tcPr>
          <w:p>
            <w:pPr>
              <w:spacing w:after="0"/>
              <w:jc w:val="left"/>
            </w:pPr>
            <w:r>
              <w:rPr>
                <w:b/>
                <w:sz w:val="16"/>
              </w:rPr>
              <w:t>Observed range</w:t>
            </w:r>
          </w:p>
        </w:tc>
        <w:tc>
          <w:tcPr>
            <w:tcW w:type="dxa" w:w="1838"/>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1"/>
          </w:tcPr>
          <w:p>
            <w:pPr>
              <w:spacing w:after="0"/>
              <w:jc w:val="left"/>
            </w:pPr>
            <w:r>
              <w:rPr>
                <w:sz w:val="16"/>
              </w:rPr>
              <w:t>Avalanche</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1"/>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52"/>
          </w:tcPr>
          <w:p>
            <w:pPr>
              <w:spacing w:after="0"/>
              <w:jc w:val="right"/>
            </w:pPr>
            <w:r>
              <w:rPr>
                <w:sz w:val="16"/>
              </w:rPr>
              <w:t>25, 1996 to 2025 (25 zone-level)</w:t>
            </w:r>
          </w:p>
        </w:tc>
        <w:tc>
          <w:tcPr>
            <w:tcW w:type="dxa" w:w="1851"/>
          </w:tcPr>
          <w:p>
            <w:pPr>
              <w:spacing w:after="0"/>
              <w:jc w:val="left"/>
            </w:pPr>
            <w:r>
              <w:rPr>
                <w:sz w:val="16"/>
              </w:rPr>
              <w:t>1 day to 4 days (median 2 days); 20 with a recorded value</w:t>
            </w:r>
          </w:p>
        </w:tc>
        <w:tc>
          <w:tcPr>
            <w:tcW w:type="dxa" w:w="1838"/>
          </w:tcPr>
          <w:p>
            <w:pPr>
              <w:spacing w:after="0"/>
              <w:jc w:val="left"/>
            </w:pPr>
            <w:r>
              <w:rPr>
                <w:sz w:val="16"/>
              </w:rPr>
              <w:t>4 consecutive days, 2024-01-13 to 2024-01-16, zone-level</w:t>
            </w:r>
          </w:p>
        </w:tc>
        <w:tc>
          <w:tcPr>
            <w:tcW w:type="dxa" w:w="1731"/>
          </w:tcPr>
          <w:p>
            <w:pPr>
              <w:spacing w:after="0"/>
              <w:jc w:val="left"/>
            </w:pPr>
            <w:r>
              <w:rPr>
                <w:sz w:val="16"/>
              </w:rPr>
              <w:t>Cold/Wind Chill, 1999-09-21, property not reported; $294,117.65 crops, reported for the zone (1999 dollars)</w:t>
            </w:r>
          </w:p>
        </w:tc>
        <w:tc>
          <w:tcPr>
            <w:tcW w:type="dxa" w:w="1605"/>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1"/>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52"/>
          </w:tcPr>
          <w:p>
            <w:pPr>
              <w:spacing w:after="0"/>
              <w:jc w:val="right"/>
            </w:pPr>
            <w:r>
              <w:rPr>
                <w:sz w:val="16"/>
              </w:rPr>
              <w:t>10, 1996 to 2019 (10 zone-level)</w:t>
            </w:r>
          </w:p>
        </w:tc>
        <w:tc>
          <w:tcPr>
            <w:tcW w:type="dxa" w:w="1851"/>
          </w:tcPr>
          <w:p>
            <w:pPr>
              <w:spacing w:after="0"/>
              <w:jc w:val="left"/>
            </w:pPr>
          </w:p>
        </w:tc>
        <w:tc>
          <w:tcPr>
            <w:tcW w:type="dxa" w:w="1838"/>
          </w:tcPr>
          <w:p>
            <w:pPr>
              <w:spacing w:after="0"/>
              <w:jc w:val="left"/>
            </w:pPr>
            <w:r>
              <w:rPr>
                <w:sz w:val="16"/>
              </w:rPr>
              <w:t>Frost/Freeze, 2009-10-10, $2,500,000 crop damage, reported for the zone (2009 dollars); NWS zone IAZ024 (HUMBOLDT), zone-level: may include parts of neighboring counties</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Temperature: in event narratives only; local data required.</w:t>
            </w:r>
          </w:p>
        </w:tc>
      </w:tr>
      <w:tr>
        <w:trPr>
          <w:cantSplit/>
        </w:trPr>
        <w:tc>
          <w:tcPr>
            <w:tcW w:type="dxa" w:w="1681"/>
          </w:tcPr>
          <w:p>
            <w:pPr>
              <w:spacing w:after="0"/>
              <w:jc w:val="left"/>
            </w:pPr>
            <w:r>
              <w:rPr>
                <w:sz w:val="16"/>
              </w:rPr>
              <w:t>Drought</w:t>
            </w:r>
          </w:p>
        </w:tc>
        <w:tc>
          <w:tcPr>
            <w:tcW w:type="dxa" w:w="1698"/>
          </w:tcPr>
          <w:p>
            <w:pPr>
              <w:spacing w:after="0"/>
              <w:jc w:val="left"/>
            </w:pPr>
            <w:r>
              <w:rPr>
                <w:sz w:val="16"/>
              </w:rPr>
              <w:t>US Drought Monitor D-scale</w:t>
            </w:r>
          </w:p>
        </w:tc>
        <w:tc>
          <w:tcPr>
            <w:tcW w:type="dxa" w:w="1552"/>
          </w:tcPr>
          <w:p>
            <w:pPr>
              <w:spacing w:after="0"/>
              <w:jc w:val="right"/>
            </w:pPr>
            <w:r>
              <w:rPr>
                <w:sz w:val="16"/>
              </w:rPr>
              <w:t>32, 2001 to 2024 (32 zone-level)</w:t>
            </w:r>
          </w:p>
        </w:tc>
        <w:tc>
          <w:tcPr>
            <w:tcW w:type="dxa" w:w="1851"/>
          </w:tcPr>
          <w:p>
            <w:pPr>
              <w:spacing w:after="0"/>
              <w:jc w:val="left"/>
            </w:pPr>
            <w:r>
              <w:rPr>
                <w:sz w:val="16"/>
              </w:rPr>
              <w:t>8 days to 267 days (median 33.5 days); 10 with a recorded value</w:t>
            </w:r>
          </w:p>
        </w:tc>
        <w:tc>
          <w:tcPr>
            <w:tcW w:type="dxa" w:w="1838"/>
          </w:tcPr>
          <w:p>
            <w:pPr>
              <w:spacing w:after="0"/>
              <w:jc w:val="left"/>
            </w:pPr>
            <w:r>
              <w:rPr>
                <w:sz w:val="16"/>
              </w:rPr>
              <w:t>267 days (about 8.8 months), 2022-08-02 to 2023-04-25, a run of 9 consecutive Storm Events drought records, zone-level</w:t>
            </w:r>
          </w:p>
        </w:tc>
        <w:tc>
          <w:tcPr>
            <w:tcW w:type="dxa" w:w="1731"/>
          </w:tcPr>
          <w:p>
            <w:pPr>
              <w:spacing w:after="0"/>
              <w:jc w:val="left"/>
            </w:pPr>
            <w:r>
              <w:rPr>
                <w:sz w:val="16"/>
              </w:rPr>
              <w:t>Drought, 2012-07-01, $0 property; $45,000,000 crops, reported for the zone (2012 dollars)</w:t>
            </w:r>
          </w:p>
        </w:tc>
        <w:tc>
          <w:tcPr>
            <w:tcW w:type="dxa" w:w="1605"/>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1"/>
          </w:tcPr>
          <w:p>
            <w:pPr>
              <w:spacing w:after="0"/>
              <w:jc w:val="left"/>
            </w:pPr>
            <w:r>
              <w:rPr>
                <w:sz w:val="16"/>
              </w:rPr>
              <w:t>Earthquake</w:t>
            </w:r>
          </w:p>
        </w:tc>
        <w:tc>
          <w:tcPr>
            <w:tcW w:type="dxa" w:w="1698"/>
          </w:tcPr>
          <w:p>
            <w:pPr>
              <w:spacing w:after="0"/>
              <w:jc w:val="left"/>
            </w:pPr>
            <w:r>
              <w:rPr>
                <w:sz w:val="16"/>
              </w:rPr>
              <w:t>Modified Mercalli (local data)</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1"/>
          </w:tcPr>
          <w:p>
            <w:pPr>
              <w:spacing w:after="0"/>
              <w:jc w:val="left"/>
            </w:pPr>
            <w:r>
              <w:rPr>
                <w:sz w:val="16"/>
              </w:rPr>
              <w:t>Hail</w:t>
            </w:r>
          </w:p>
        </w:tc>
        <w:tc>
          <w:tcPr>
            <w:tcW w:type="dxa" w:w="1698"/>
          </w:tcPr>
          <w:p>
            <w:pPr>
              <w:spacing w:after="0"/>
              <w:jc w:val="left"/>
            </w:pPr>
            <w:r>
              <w:rPr>
                <w:sz w:val="16"/>
              </w:rPr>
              <w:t>hail size (inches)</w:t>
            </w:r>
          </w:p>
        </w:tc>
        <w:tc>
          <w:tcPr>
            <w:tcW w:type="dxa" w:w="1552"/>
          </w:tcPr>
          <w:p>
            <w:pPr>
              <w:spacing w:after="0"/>
              <w:jc w:val="right"/>
            </w:pPr>
            <w:r>
              <w:rPr>
                <w:sz w:val="16"/>
              </w:rPr>
              <w:t>102, 1968 to 2025</w:t>
            </w:r>
          </w:p>
        </w:tc>
        <w:tc>
          <w:tcPr>
            <w:tcW w:type="dxa" w:w="1851"/>
          </w:tcPr>
          <w:p>
            <w:pPr>
              <w:spacing w:after="0"/>
              <w:jc w:val="left"/>
            </w:pPr>
            <w:r>
              <w:rPr>
                <w:sz w:val="16"/>
              </w:rPr>
              <w:t>0.75 in to 3.5 in (median 1 in); 102 with a recorded value</w:t>
            </w:r>
          </w:p>
        </w:tc>
        <w:tc>
          <w:tcPr>
            <w:tcW w:type="dxa" w:w="1838"/>
          </w:tcPr>
          <w:p>
            <w:pPr>
              <w:spacing w:after="0"/>
              <w:jc w:val="left"/>
            </w:pPr>
            <w:r>
              <w:rPr>
                <w:sz w:val="16"/>
              </w:rPr>
              <w:t>3.5 in hail, 2014-06-16</w:t>
            </w:r>
          </w:p>
        </w:tc>
        <w:tc>
          <w:tcPr>
            <w:tcW w:type="dxa" w:w="1731"/>
          </w:tcPr>
          <w:p>
            <w:pPr>
              <w:spacing w:after="0"/>
              <w:jc w:val="left"/>
            </w:pPr>
            <w:r>
              <w:rPr>
                <w:sz w:val="16"/>
              </w:rPr>
              <w:t>Hail, 1997-06-22, $100,000 property; $20,000 crops (1997 dollars)</w:t>
            </w:r>
          </w:p>
        </w:tc>
        <w:tc>
          <w:tcPr>
            <w:tcW w:type="dxa" w:w="1605"/>
          </w:tcPr>
          <w:p>
            <w:pPr>
              <w:spacing w:after="0"/>
              <w:jc w:val="left"/>
            </w:pPr>
            <w:r>
              <w:rPr>
                <w:sz w:val="16"/>
              </w:rPr>
              <w:t>Event records naming member places: Humboldt city (17 records), Dakota City city (16 records), Bode city (9 records), Rutland city (8 records), Renwick city (7 records), Thor city (7 records), Livermore city (5 records), Bradgate city (4 records), Hardy city (2 records), Pioneer city (1 record).</w:t>
            </w:r>
          </w:p>
        </w:tc>
        <w:tc>
          <w:tcPr>
            <w:tcW w:type="dxa" w:w="2156"/>
          </w:tcPr>
          <w:p>
            <w:pPr>
              <w:spacing w:after="0"/>
              <w:jc w:val="left"/>
            </w:pPr>
          </w:p>
        </w:tc>
      </w:tr>
      <w:tr>
        <w:trPr>
          <w:cantSplit/>
        </w:trPr>
        <w:tc>
          <w:tcPr>
            <w:tcW w:type="dxa" w:w="1681"/>
          </w:tcPr>
          <w:p>
            <w:pPr>
              <w:spacing w:after="0"/>
              <w:jc w:val="left"/>
            </w:pPr>
            <w:r>
              <w:rPr>
                <w:sz w:val="16"/>
              </w:rPr>
              <w:t>Excessive Heat, Heat</w:t>
            </w:r>
          </w:p>
        </w:tc>
        <w:tc>
          <w:tcPr>
            <w:tcW w:type="dxa" w:w="1698"/>
          </w:tcPr>
          <w:p>
            <w:pPr>
              <w:spacing w:after="0"/>
              <w:jc w:val="left"/>
            </w:pPr>
            <w:r>
              <w:rPr>
                <w:sz w:val="16"/>
              </w:rPr>
              <w:t>heat index (narratives)</w:t>
            </w:r>
          </w:p>
        </w:tc>
        <w:tc>
          <w:tcPr>
            <w:tcW w:type="dxa" w:w="1552"/>
          </w:tcPr>
          <w:p>
            <w:pPr>
              <w:spacing w:after="0"/>
              <w:jc w:val="right"/>
            </w:pPr>
            <w:r>
              <w:rPr>
                <w:sz w:val="16"/>
              </w:rPr>
              <w:t>4, 2001 to 2019 (4 zone-level)</w:t>
            </w:r>
          </w:p>
        </w:tc>
        <w:tc>
          <w:tcPr>
            <w:tcW w:type="dxa" w:w="1851"/>
          </w:tcPr>
          <w:p>
            <w:pPr>
              <w:spacing w:after="0"/>
              <w:jc w:val="left"/>
            </w:pPr>
            <w:r>
              <w:rPr>
                <w:sz w:val="16"/>
              </w:rPr>
              <w:t>1 day to 14 days (median 3.5 days); 4 with a recorded value</w:t>
            </w:r>
          </w:p>
        </w:tc>
        <w:tc>
          <w:tcPr>
            <w:tcW w:type="dxa" w:w="1838"/>
          </w:tcPr>
          <w:p>
            <w:pPr>
              <w:spacing w:after="0"/>
              <w:jc w:val="left"/>
            </w:pPr>
            <w:r>
              <w:rPr>
                <w:sz w:val="16"/>
              </w:rPr>
              <w:t>14 consecutive days, 2011-07-15 to 2011-07-28, zone-level</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w:t>
            </w:r>
          </w:p>
        </w:tc>
      </w:tr>
      <w:tr>
        <w:trPr>
          <w:cantSplit/>
        </w:trPr>
        <w:tc>
          <w:tcPr>
            <w:tcW w:type="dxa" w:w="1681"/>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1"/>
          </w:tcPr>
          <w:p>
            <w:pPr>
              <w:spacing w:after="0"/>
              <w:jc w:val="left"/>
            </w:pPr>
            <w:r>
              <w:rPr>
                <w:sz w:val="16"/>
              </w:rPr>
              <w:t>Ice Storm</w:t>
            </w:r>
          </w:p>
        </w:tc>
        <w:tc>
          <w:tcPr>
            <w:tcW w:type="dxa" w:w="1698"/>
          </w:tcPr>
          <w:p>
            <w:pPr>
              <w:spacing w:after="0"/>
              <w:jc w:val="left"/>
            </w:pPr>
            <w:r>
              <w:rPr>
                <w:sz w:val="16"/>
              </w:rPr>
              <w:t>Sperry-Piltz (local data)</w:t>
            </w:r>
          </w:p>
        </w:tc>
        <w:tc>
          <w:tcPr>
            <w:tcW w:type="dxa" w:w="1552"/>
          </w:tcPr>
          <w:p>
            <w:pPr>
              <w:spacing w:after="0"/>
              <w:jc w:val="right"/>
            </w:pPr>
            <w:r>
              <w:rPr>
                <w:sz w:val="16"/>
              </w:rPr>
              <w:t>14, 1996 to 2023 (14 zone-level)</w:t>
            </w:r>
          </w:p>
        </w:tc>
        <w:tc>
          <w:tcPr>
            <w:tcW w:type="dxa" w:w="1851"/>
          </w:tcPr>
          <w:p>
            <w:pPr>
              <w:spacing w:after="0"/>
              <w:jc w:val="left"/>
            </w:pPr>
          </w:p>
        </w:tc>
        <w:tc>
          <w:tcPr>
            <w:tcW w:type="dxa" w:w="1838"/>
          </w:tcPr>
          <w:p>
            <w:pPr>
              <w:spacing w:after="0"/>
              <w:jc w:val="left"/>
            </w:pPr>
            <w:r>
              <w:rPr>
                <w:sz w:val="16"/>
              </w:rPr>
              <w:t>Ice Storm, 2009-12-23, $500,000 property; $0 crops, reported for the zone (2009 dollars); NWS zone IAZ024 (HUMBOLDT), zone-level: may include parts of neighboring counties</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1"/>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52"/>
          </w:tcPr>
          <w:p>
            <w:pPr>
              <w:spacing w:after="0"/>
              <w:jc w:val="right"/>
            </w:pPr>
            <w:r>
              <w:rPr>
                <w:sz w:val="16"/>
              </w:rPr>
              <w:t>86, 1997 to 2024 (27 zone-level)</w:t>
            </w:r>
          </w:p>
        </w:tc>
        <w:tc>
          <w:tcPr>
            <w:tcW w:type="dxa" w:w="1851"/>
          </w:tcPr>
          <w:p>
            <w:pPr>
              <w:spacing w:after="0"/>
              <w:jc w:val="left"/>
            </w:pPr>
          </w:p>
        </w:tc>
        <w:tc>
          <w:tcPr>
            <w:tcW w:type="dxa" w:w="1838"/>
          </w:tcPr>
          <w:p>
            <w:pPr>
              <w:spacing w:after="0"/>
              <w:jc w:val="left"/>
            </w:pPr>
            <w:r>
              <w:rPr>
                <w:sz w:val="16"/>
              </w:rPr>
              <w:t>Flood, 2010-06-12, $0 property; $20,000,000 crops (2010 dollars)</w:t>
            </w:r>
          </w:p>
        </w:tc>
        <w:tc>
          <w:tcPr>
            <w:tcW w:type="dxa" w:w="1731"/>
          </w:tcPr>
          <w:p>
            <w:pPr>
              <w:spacing w:after="0"/>
              <w:jc w:val="left"/>
            </w:pPr>
          </w:p>
        </w:tc>
        <w:tc>
          <w:tcPr>
            <w:tcW w:type="dxa" w:w="1605"/>
          </w:tcPr>
          <w:p>
            <w:pPr>
              <w:spacing w:after="0"/>
              <w:jc w:val="left"/>
            </w:pPr>
            <w:r>
              <w:rPr>
                <w:sz w:val="16"/>
              </w:rPr>
              <w:t>Event records naming member places: Dakota City city (39 records), Ottosen city (5 records), Pioneer city (5 records), Livermore city (3 records), Humboldt city (2 records), Rutland city (2 records), Bode city (1 record), Bradgate city (1 record). Zone-level records (27) apply countywide.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1"/>
          </w:tcPr>
          <w:p>
            <w:pPr>
              <w:spacing w:after="0"/>
              <w:jc w:val="left"/>
            </w:pPr>
            <w:r>
              <w:rPr>
                <w:sz w:val="16"/>
              </w:rPr>
              <w:t>Debris Flow</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52"/>
          </w:tcPr>
          <w:p>
            <w:pPr>
              <w:spacing w:after="0"/>
              <w:jc w:val="right"/>
            </w:pPr>
            <w:r>
              <w:rPr>
                <w:sz w:val="16"/>
              </w:rPr>
              <w:t>1, 2007 to 2007</w:t>
            </w:r>
          </w:p>
        </w:tc>
        <w:tc>
          <w:tcPr>
            <w:tcW w:type="dxa" w:w="1851"/>
          </w:tcPr>
          <w:p>
            <w:pPr>
              <w:spacing w:after="0"/>
              <w:jc w:val="left"/>
            </w:pPr>
          </w:p>
        </w:tc>
        <w:tc>
          <w:tcPr>
            <w:tcW w:type="dxa" w:w="1838"/>
          </w:tcPr>
          <w:p>
            <w:pPr>
              <w:spacing w:after="0"/>
              <w:jc w:val="left"/>
            </w:pPr>
            <w:r>
              <w:rPr>
                <w:sz w:val="16"/>
              </w:rPr>
              <w:t>Lightning, 2007-06-16, $0 property; $0 crops (2007 dollars), 1 direct injury</w:t>
            </w:r>
          </w:p>
        </w:tc>
        <w:tc>
          <w:tcPr>
            <w:tcW w:type="dxa" w:w="1731"/>
          </w:tcPr>
          <w:p>
            <w:pPr>
              <w:spacing w:after="0"/>
              <w:jc w:val="left"/>
            </w:pPr>
          </w:p>
        </w:tc>
        <w:tc>
          <w:tcPr>
            <w:tcW w:type="dxa" w:w="1605"/>
          </w:tcPr>
          <w:p>
            <w:pPr>
              <w:spacing w:after="0"/>
              <w:jc w:val="left"/>
            </w:pPr>
            <w:r>
              <w:rPr>
                <w:sz w:val="16"/>
              </w:rPr>
              <w:t>Event records naming member places: Dakota City city (1 record).</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1"/>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52"/>
          </w:tcPr>
          <w:p>
            <w:pPr>
              <w:spacing w:after="0"/>
              <w:jc w:val="right"/>
            </w:pPr>
            <w:r>
              <w:rPr>
                <w:sz w:val="16"/>
              </w:rPr>
              <w:t>44, 1996 to 2025 (44 zone-level)</w:t>
            </w:r>
          </w:p>
        </w:tc>
        <w:tc>
          <w:tcPr>
            <w:tcW w:type="dxa" w:w="1851"/>
          </w:tcPr>
          <w:p>
            <w:pPr>
              <w:spacing w:after="0"/>
              <w:jc w:val="left"/>
            </w:pPr>
            <w:r>
              <w:rPr>
                <w:sz w:val="16"/>
              </w:rPr>
              <w:t>35 kt (40 mph) to 70 kt (81 mph) (median 50 kt (58 mph)); 42 with a recorded value</w:t>
            </w:r>
          </w:p>
        </w:tc>
        <w:tc>
          <w:tcPr>
            <w:tcW w:type="dxa" w:w="1838"/>
          </w:tcPr>
          <w:p>
            <w:pPr>
              <w:spacing w:after="0"/>
              <w:jc w:val="left"/>
            </w:pPr>
            <w:r>
              <w:rPr>
                <w:sz w:val="16"/>
              </w:rPr>
              <w:t>70 kt (81 mph), measurement type not recorded, High Wind, 1997-10-13; NWS zone IAZ024 (HUMBOLDT), zone-level: may include parts of neighboring counties</w:t>
            </w:r>
          </w:p>
        </w:tc>
        <w:tc>
          <w:tcPr>
            <w:tcW w:type="dxa" w:w="1731"/>
          </w:tcPr>
          <w:p>
            <w:pPr>
              <w:spacing w:after="0"/>
              <w:jc w:val="left"/>
            </w:pPr>
            <w:r>
              <w:rPr>
                <w:sz w:val="16"/>
              </w:rPr>
              <w:t>High Wind, 1998-11-10, $300,000 property; $5,100 crops, reported for the zone (1998 dollars)</w:t>
            </w:r>
          </w:p>
        </w:tc>
        <w:tc>
          <w:tcPr>
            <w:tcW w:type="dxa" w:w="1605"/>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1"/>
          </w:tcPr>
          <w:p>
            <w:pPr>
              <w:spacing w:after="0"/>
              <w:jc w:val="left"/>
            </w:pPr>
            <w:r>
              <w:rPr>
                <w:sz w:val="16"/>
              </w:rPr>
              <w:t>Thunderstorm Wind</w:t>
            </w:r>
          </w:p>
        </w:tc>
        <w:tc>
          <w:tcPr>
            <w:tcW w:type="dxa" w:w="1698"/>
          </w:tcPr>
          <w:p>
            <w:pPr>
              <w:spacing w:after="0"/>
              <w:jc w:val="left"/>
            </w:pPr>
            <w:r>
              <w:rPr>
                <w:sz w:val="16"/>
              </w:rPr>
              <w:t>wind speed (kt and mph)</w:t>
            </w:r>
          </w:p>
        </w:tc>
        <w:tc>
          <w:tcPr>
            <w:tcW w:type="dxa" w:w="1552"/>
          </w:tcPr>
          <w:p>
            <w:pPr>
              <w:spacing w:after="0"/>
              <w:jc w:val="right"/>
            </w:pPr>
            <w:r>
              <w:rPr>
                <w:sz w:val="16"/>
              </w:rPr>
              <w:t>93, 1960 to 2025</w:t>
            </w:r>
          </w:p>
        </w:tc>
        <w:tc>
          <w:tcPr>
            <w:tcW w:type="dxa" w:w="1851"/>
          </w:tcPr>
          <w:p>
            <w:pPr>
              <w:spacing w:after="0"/>
              <w:jc w:val="left"/>
            </w:pPr>
            <w:r>
              <w:rPr>
                <w:sz w:val="16"/>
              </w:rPr>
              <w:t>50 kt (58 mph) to 80 kt (92 mph) (median 53 kt (61 mph)); 82 with a recorded value</w:t>
            </w:r>
          </w:p>
        </w:tc>
        <w:tc>
          <w:tcPr>
            <w:tcW w:type="dxa" w:w="1838"/>
          </w:tcPr>
          <w:p>
            <w:pPr>
              <w:spacing w:after="0"/>
              <w:jc w:val="left"/>
            </w:pPr>
            <w:r>
              <w:rPr>
                <w:sz w:val="16"/>
              </w:rPr>
              <w:t>80 kt (92 mph) estimated gust, Thunderstorm Wind, 2007-08-21</w:t>
            </w:r>
          </w:p>
        </w:tc>
        <w:tc>
          <w:tcPr>
            <w:tcW w:type="dxa" w:w="1731"/>
          </w:tcPr>
          <w:p>
            <w:pPr>
              <w:spacing w:after="0"/>
              <w:jc w:val="left"/>
            </w:pPr>
            <w:r>
              <w:rPr>
                <w:sz w:val="16"/>
              </w:rPr>
              <w:t>Thunderstorm Wind, 2010-07-17, $200,000 property; $100,000 crops (2010 dollars)</w:t>
            </w:r>
          </w:p>
        </w:tc>
        <w:tc>
          <w:tcPr>
            <w:tcW w:type="dxa" w:w="1605"/>
          </w:tcPr>
          <w:p>
            <w:pPr>
              <w:spacing w:after="0"/>
              <w:jc w:val="left"/>
            </w:pPr>
            <w:r>
              <w:rPr>
                <w:sz w:val="16"/>
              </w:rPr>
              <w:t>Event records naming member places: Dakota City city (23 records), Livermore city (8 records), Bode city (7 records), Humboldt city (7 records), Thor city (6 records), Rutland city (5 records), Bradgate city (4 records), Ottosen city (3 records), Renwick city (2 records), Pioneer city (1 record).</w:t>
            </w:r>
          </w:p>
        </w:tc>
        <w:tc>
          <w:tcPr>
            <w:tcW w:type="dxa" w:w="2156"/>
          </w:tcPr>
          <w:p>
            <w:pPr>
              <w:spacing w:after="0"/>
              <w:jc w:val="left"/>
            </w:pPr>
          </w:p>
        </w:tc>
      </w:tr>
      <w:tr>
        <w:trPr>
          <w:cantSplit/>
        </w:trPr>
        <w:tc>
          <w:tcPr>
            <w:tcW w:type="dxa" w:w="1681"/>
          </w:tcPr>
          <w:p>
            <w:pPr>
              <w:spacing w:after="0"/>
              <w:jc w:val="left"/>
            </w:pPr>
            <w:r>
              <w:rPr>
                <w:sz w:val="16"/>
              </w:rPr>
              <w:t>Tornado</w:t>
            </w:r>
          </w:p>
        </w:tc>
        <w:tc>
          <w:tcPr>
            <w:tcW w:type="dxa" w:w="1698"/>
          </w:tcPr>
          <w:p>
            <w:pPr>
              <w:spacing w:after="0"/>
              <w:jc w:val="left"/>
            </w:pPr>
            <w:r>
              <w:rPr>
                <w:sz w:val="16"/>
              </w:rPr>
              <w:t>Enhanced Fujita (F before Feb 2007)</w:t>
            </w:r>
          </w:p>
        </w:tc>
        <w:tc>
          <w:tcPr>
            <w:tcW w:type="dxa" w:w="1552"/>
          </w:tcPr>
          <w:p>
            <w:pPr>
              <w:spacing w:after="0"/>
              <w:jc w:val="right"/>
            </w:pPr>
            <w:r>
              <w:rPr>
                <w:sz w:val="16"/>
              </w:rPr>
              <w:t>26, 1956 to 2025</w:t>
            </w:r>
          </w:p>
        </w:tc>
        <w:tc>
          <w:tcPr>
            <w:tcW w:type="dxa" w:w="1851"/>
          </w:tcPr>
          <w:p>
            <w:pPr>
              <w:spacing w:after="0"/>
              <w:jc w:val="left"/>
            </w:pPr>
            <w:r>
              <w:rPr>
                <w:sz w:val="16"/>
              </w:rPr>
              <w:t>F/EF0 to F/EF2 (median F/EF1); 23 with a recorded value</w:t>
            </w:r>
          </w:p>
        </w:tc>
        <w:tc>
          <w:tcPr>
            <w:tcW w:type="dxa" w:w="1838"/>
          </w:tcPr>
          <w:p>
            <w:pPr>
              <w:spacing w:after="0"/>
              <w:jc w:val="left"/>
            </w:pPr>
            <w:r>
              <w:rPr>
                <w:sz w:val="16"/>
              </w:rPr>
              <w:t>F2 tornado, 2004-05-21, 7.5 mi within this county, 880 yd wide, $2,500,000 property; $10,000 crops (2004 dollars), 15 direct injuries</w:t>
            </w:r>
          </w:p>
        </w:tc>
        <w:tc>
          <w:tcPr>
            <w:tcW w:type="dxa" w:w="1731"/>
          </w:tcPr>
          <w:p>
            <w:pPr>
              <w:spacing w:after="0"/>
              <w:jc w:val="left"/>
            </w:pPr>
          </w:p>
        </w:tc>
        <w:tc>
          <w:tcPr>
            <w:tcW w:type="dxa" w:w="1605"/>
          </w:tcPr>
          <w:p>
            <w:pPr>
              <w:spacing w:after="0"/>
              <w:jc w:val="left"/>
            </w:pPr>
            <w:r>
              <w:rPr>
                <w:sz w:val="16"/>
              </w:rPr>
              <w:t>Event records naming member places: Rutland city (4 records), Bradgate city (3 records), Bode city (2 records), Renwick city (2 records), Thor city (2 records), Hardy city (1 record), Humboldt city (1 record), Ottosen city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1"/>
          </w:tcPr>
          <w:p>
            <w:pPr>
              <w:spacing w:after="0"/>
              <w:jc w:val="left"/>
            </w:pPr>
            <w:r>
              <w:rPr>
                <w:sz w:val="16"/>
              </w:rPr>
              <w:t>Tsunami</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1"/>
          </w:tcPr>
          <w:p>
            <w:pPr>
              <w:spacing w:after="0"/>
              <w:jc w:val="left"/>
            </w:pPr>
            <w:r>
              <w:rPr>
                <w:sz w:val="16"/>
              </w:rPr>
              <w:t>Wildfire</w:t>
            </w:r>
          </w:p>
        </w:tc>
        <w:tc>
          <w:tcPr>
            <w:tcW w:type="dxa" w:w="1698"/>
          </w:tcPr>
          <w:p>
            <w:pPr>
              <w:spacing w:after="0"/>
              <w:jc w:val="left"/>
            </w:pPr>
            <w:r>
              <w:rPr>
                <w:sz w:val="16"/>
              </w:rPr>
              <w:t>acres burned (local data)</w:t>
            </w:r>
          </w:p>
        </w:tc>
        <w:tc>
          <w:tcPr>
            <w:tcW w:type="dxa" w:w="1552"/>
          </w:tcPr>
          <w:p>
            <w:pPr>
              <w:spacing w:after="0"/>
              <w:jc w:val="right"/>
            </w:pPr>
            <w:r>
              <w:rPr>
                <w:sz w:val="16"/>
              </w:rPr>
              <w:t>0</w:t>
            </w:r>
          </w:p>
        </w:tc>
        <w:tc>
          <w:tcPr>
            <w:tcW w:type="dxa" w:w="1851"/>
          </w:tcPr>
          <w:p>
            <w:pPr>
              <w:spacing w:after="0"/>
              <w:jc w:val="left"/>
            </w:pPr>
          </w:p>
        </w:tc>
        <w:tc>
          <w:tcPr>
            <w:tcW w:type="dxa" w:w="1838"/>
          </w:tcPr>
          <w:p>
            <w:pPr>
              <w:spacing w:after="0"/>
              <w:jc w:val="left"/>
            </w:pPr>
          </w:p>
        </w:tc>
        <w:tc>
          <w:tcPr>
            <w:tcW w:type="dxa" w:w="1731"/>
          </w:tcPr>
          <w:p>
            <w:pPr>
              <w:spacing w:after="0"/>
              <w:jc w:val="left"/>
            </w:pPr>
          </w:p>
        </w:tc>
        <w:tc>
          <w:tcPr>
            <w:tcW w:type="dxa" w:w="1605"/>
          </w:tcPr>
          <w:p>
            <w:pPr>
              <w:spacing w:after="0"/>
              <w:jc w:val="left"/>
            </w:pPr>
          </w:p>
        </w:tc>
        <w:tc>
          <w:tcPr>
            <w:tcW w:type="dxa" w:w="2156"/>
          </w:tcPr>
          <w:p>
            <w:pPr>
              <w:spacing w:after="0"/>
              <w:jc w:val="left"/>
            </w:pPr>
            <w:r>
              <w:rPr>
                <w:sz w:val="16"/>
              </w:rPr>
              <w:t>Acres burned: in event narratives only; local data required.</w:t>
            </w:r>
          </w:p>
        </w:tc>
      </w:tr>
      <w:tr>
        <w:trPr>
          <w:cantSplit/>
        </w:trPr>
        <w:tc>
          <w:tcPr>
            <w:tcW w:type="dxa" w:w="1681"/>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52"/>
          </w:tcPr>
          <w:p>
            <w:pPr>
              <w:spacing w:after="0"/>
              <w:jc w:val="right"/>
            </w:pPr>
            <w:r>
              <w:rPr>
                <w:sz w:val="16"/>
              </w:rPr>
              <w:t>83, 1996 to 2025 (83 zone-level)</w:t>
            </w:r>
          </w:p>
        </w:tc>
        <w:tc>
          <w:tcPr>
            <w:tcW w:type="dxa" w:w="1851"/>
          </w:tcPr>
          <w:p>
            <w:pPr>
              <w:spacing w:after="0"/>
              <w:jc w:val="left"/>
            </w:pPr>
          </w:p>
        </w:tc>
        <w:tc>
          <w:tcPr>
            <w:tcW w:type="dxa" w:w="1838"/>
          </w:tcPr>
          <w:p>
            <w:pPr>
              <w:spacing w:after="0"/>
              <w:jc w:val="left"/>
            </w:pPr>
            <w:r>
              <w:rPr>
                <w:sz w:val="16"/>
              </w:rPr>
              <w:t>Winter Storm, 2007-02-24, $250,000 property; $0 crops, reported for the zone (2007 dollars); NWS zone IAZ024 (HUMBOLDT), zone-level: may include parts of neighboring counties</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3"/>
        <w:gridCol w:w="1093"/>
        <w:gridCol w:w="1093"/>
        <w:gridCol w:w="1469"/>
        <w:gridCol w:w="3728"/>
        <w:gridCol w:w="2410"/>
        <w:gridCol w:w="1507"/>
        <w:gridCol w:w="778"/>
        <w:gridCol w:w="942"/>
      </w:tblGrid>
      <w:tr>
        <w:trPr>
          <w:cantSplit/>
          <w:tblHeader/>
        </w:trPr>
        <w:tc>
          <w:tcPr>
            <w:tcW w:type="dxa" w:w="1093"/>
            <w:shd w:val="clear" w:color="auto" w:fill="E8E8E8"/>
          </w:tcPr>
          <w:p>
            <w:pPr>
              <w:spacing w:after="0"/>
              <w:jc w:val="left"/>
            </w:pPr>
            <w:r>
              <w:rPr>
                <w:b/>
                <w:sz w:val="16"/>
              </w:rPr>
              <w:t>Declared</w:t>
            </w:r>
          </w:p>
        </w:tc>
        <w:tc>
          <w:tcPr>
            <w:tcW w:type="dxa" w:w="1093"/>
            <w:shd w:val="clear" w:color="auto" w:fill="E8E8E8"/>
          </w:tcPr>
          <w:p>
            <w:pPr>
              <w:spacing w:after="0"/>
              <w:jc w:val="left"/>
            </w:pPr>
            <w:r>
              <w:rPr>
                <w:b/>
                <w:sz w:val="16"/>
              </w:rPr>
              <w:t>Incident began</w:t>
            </w:r>
          </w:p>
        </w:tc>
        <w:tc>
          <w:tcPr>
            <w:tcW w:type="dxa" w:w="1093"/>
            <w:shd w:val="clear" w:color="auto" w:fill="E8E8E8"/>
          </w:tcPr>
          <w:p>
            <w:pPr>
              <w:spacing w:after="0"/>
              <w:jc w:val="left"/>
            </w:pPr>
            <w:r>
              <w:rPr>
                <w:b/>
                <w:sz w:val="16"/>
              </w:rPr>
              <w:t>FEMA number</w:t>
            </w:r>
          </w:p>
        </w:tc>
        <w:tc>
          <w:tcPr>
            <w:tcW w:type="dxa" w:w="1469"/>
            <w:shd w:val="clear" w:color="auto" w:fill="E8E8E8"/>
          </w:tcPr>
          <w:p>
            <w:pPr>
              <w:spacing w:after="0"/>
              <w:jc w:val="left"/>
            </w:pPr>
            <w:r>
              <w:rPr>
                <w:b/>
                <w:sz w:val="16"/>
              </w:rPr>
              <w:t>Type</w:t>
            </w:r>
          </w:p>
        </w:tc>
        <w:tc>
          <w:tcPr>
            <w:tcW w:type="dxa" w:w="3728"/>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15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2"/>
            <w:shd w:val="clear" w:color="auto" w:fill="E8E8E8"/>
          </w:tcPr>
          <w:p>
            <w:pPr>
              <w:spacing w:after="0"/>
              <w:jc w:val="left"/>
            </w:pPr>
            <w:r>
              <w:rPr>
                <w:b/>
                <w:sz w:val="16"/>
              </w:rPr>
              <w:t>Notes</w:t>
            </w:r>
          </w:p>
        </w:tc>
      </w:tr>
      <w:tr>
        <w:trPr>
          <w:cantSplit/>
        </w:trPr>
        <w:tc>
          <w:tcPr>
            <w:tcW w:type="dxa" w:w="1093"/>
          </w:tcPr>
          <w:p>
            <w:pPr>
              <w:spacing w:after="0"/>
              <w:jc w:val="left"/>
            </w:pPr>
            <w:r>
              <w:rPr>
                <w:sz w:val="16"/>
              </w:rPr>
              <w:t>2024-06-24</w:t>
            </w:r>
          </w:p>
        </w:tc>
        <w:tc>
          <w:tcPr>
            <w:tcW w:type="dxa" w:w="1093"/>
          </w:tcPr>
          <w:p>
            <w:pPr>
              <w:spacing w:after="0"/>
              <w:jc w:val="left"/>
            </w:pPr>
            <w:r>
              <w:rPr>
                <w:sz w:val="16"/>
              </w:rPr>
              <w:t>2024-06-16</w:t>
            </w:r>
          </w:p>
        </w:tc>
        <w:tc>
          <w:tcPr>
            <w:tcW w:type="dxa" w:w="1093"/>
          </w:tcPr>
          <w:p>
            <w:pPr>
              <w:spacing w:after="0"/>
              <w:jc w:val="left"/>
            </w:pPr>
            <w:r>
              <w:rPr>
                <w:sz w:val="16"/>
              </w:rPr>
              <w:t>DR-4796-IA</w:t>
            </w:r>
          </w:p>
        </w:tc>
        <w:tc>
          <w:tcPr>
            <w:tcW w:type="dxa" w:w="1469"/>
          </w:tcPr>
          <w:p>
            <w:pPr>
              <w:spacing w:after="0"/>
              <w:jc w:val="left"/>
            </w:pPr>
            <w:r>
              <w:rPr>
                <w:sz w:val="16"/>
              </w:rPr>
              <w:t>Major disaster</w:t>
            </w:r>
          </w:p>
        </w:tc>
        <w:tc>
          <w:tcPr>
            <w:tcW w:type="dxa" w:w="3728"/>
          </w:tcPr>
          <w:p>
            <w:pPr>
              <w:spacing w:after="0"/>
              <w:jc w:val="left"/>
            </w:pPr>
            <w:r>
              <w:rPr>
                <w:sz w:val="16"/>
              </w:rPr>
              <w:t>SEVERE STORMS, FLOODING, STRAIGHT-LINE WINDS, AND TORNADOES</w:t>
            </w:r>
          </w:p>
        </w:tc>
        <w:tc>
          <w:tcPr>
            <w:tcW w:type="dxa" w:w="2410"/>
          </w:tcPr>
          <w:p>
            <w:pPr>
              <w:spacing w:after="0"/>
              <w:jc w:val="left"/>
            </w:pPr>
            <w:r>
              <w:rPr>
                <w:sz w:val="16"/>
              </w:rPr>
              <w:t>Inland Flooding; Strong Wind; Tornado</w:t>
            </w:r>
          </w:p>
        </w:tc>
        <w:tc>
          <w:tcPr>
            <w:tcW w:type="dxa" w:w="1507"/>
          </w:tcPr>
          <w:p>
            <w:pPr>
              <w:spacing w:after="0"/>
              <w:jc w:val="right"/>
            </w:pPr>
            <w:r>
              <w:rPr>
                <w:sz w:val="16"/>
              </w:rPr>
              <w:t>$351,514.62</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2024-05-24</w:t>
            </w:r>
          </w:p>
        </w:tc>
        <w:tc>
          <w:tcPr>
            <w:tcW w:type="dxa" w:w="1093"/>
          </w:tcPr>
          <w:p>
            <w:pPr>
              <w:spacing w:after="0"/>
              <w:jc w:val="left"/>
            </w:pPr>
            <w:r>
              <w:rPr>
                <w:sz w:val="16"/>
              </w:rPr>
              <w:t>2024-05-20</w:t>
            </w:r>
          </w:p>
        </w:tc>
        <w:tc>
          <w:tcPr>
            <w:tcW w:type="dxa" w:w="1093"/>
          </w:tcPr>
          <w:p>
            <w:pPr>
              <w:spacing w:after="0"/>
              <w:jc w:val="left"/>
            </w:pPr>
            <w:r>
              <w:rPr>
                <w:sz w:val="16"/>
              </w:rPr>
              <w:t>DR-4784-IA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$45,854.89</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2022-02-23</w:t>
            </w:r>
          </w:p>
        </w:tc>
        <w:tc>
          <w:tcPr>
            <w:tcW w:type="dxa" w:w="1093"/>
          </w:tcPr>
          <w:p>
            <w:pPr>
              <w:spacing w:after="0"/>
              <w:jc w:val="left"/>
            </w:pPr>
            <w:r>
              <w:rPr>
                <w:sz w:val="16"/>
              </w:rPr>
              <w:t>2021-12-15</w:t>
            </w:r>
          </w:p>
        </w:tc>
        <w:tc>
          <w:tcPr>
            <w:tcW w:type="dxa" w:w="1093"/>
          </w:tcPr>
          <w:p>
            <w:pPr>
              <w:spacing w:after="0"/>
              <w:jc w:val="left"/>
            </w:pPr>
            <w:r>
              <w:rPr>
                <w:sz w:val="16"/>
              </w:rPr>
              <w:t>DR-4642-IA</w:t>
            </w:r>
          </w:p>
        </w:tc>
        <w:tc>
          <w:tcPr>
            <w:tcW w:type="dxa" w:w="1469"/>
          </w:tcPr>
          <w:p>
            <w:pPr>
              <w:spacing w:after="0"/>
              <w:jc w:val="left"/>
            </w:pPr>
            <w:r>
              <w:rPr>
                <w:sz w:val="16"/>
              </w:rPr>
              <w:t>Major disaster</w:t>
            </w:r>
          </w:p>
        </w:tc>
        <w:tc>
          <w:tcPr>
            <w:tcW w:type="dxa" w:w="3728"/>
          </w:tcPr>
          <w:p>
            <w:pPr>
              <w:spacing w:after="0"/>
              <w:jc w:val="left"/>
            </w:pPr>
            <w:r>
              <w:rPr>
                <w:sz w:val="16"/>
              </w:rPr>
              <w:t>SEVERE STORMS, STRAIGHT-LINE WINDS, AND TORNADOES</w:t>
            </w:r>
          </w:p>
        </w:tc>
        <w:tc>
          <w:tcPr>
            <w:tcW w:type="dxa" w:w="2410"/>
          </w:tcPr>
          <w:p>
            <w:pPr>
              <w:spacing w:after="0"/>
              <w:jc w:val="left"/>
            </w:pPr>
            <w:r>
              <w:rPr>
                <w:sz w:val="16"/>
              </w:rPr>
              <w:t>Strong Wind; Tornado</w:t>
            </w:r>
          </w:p>
        </w:tc>
        <w:tc>
          <w:tcPr>
            <w:tcW w:type="dxa" w:w="1507"/>
          </w:tcPr>
          <w:p>
            <w:pPr>
              <w:spacing w:after="0"/>
              <w:jc w:val="right"/>
            </w:pPr>
            <w:r>
              <w:rPr>
                <w:sz w:val="16"/>
              </w:rPr>
              <w:t>none found</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2020-03-23</w:t>
            </w:r>
          </w:p>
        </w:tc>
        <w:tc>
          <w:tcPr>
            <w:tcW w:type="dxa" w:w="1093"/>
          </w:tcPr>
          <w:p>
            <w:pPr>
              <w:spacing w:after="0"/>
              <w:jc w:val="left"/>
            </w:pPr>
            <w:r>
              <w:rPr>
                <w:sz w:val="16"/>
              </w:rPr>
              <w:t>2020-01-20</w:t>
            </w:r>
          </w:p>
        </w:tc>
        <w:tc>
          <w:tcPr>
            <w:tcW w:type="dxa" w:w="1093"/>
          </w:tcPr>
          <w:p>
            <w:pPr>
              <w:spacing w:after="0"/>
              <w:jc w:val="left"/>
            </w:pPr>
            <w:r>
              <w:rPr>
                <w:sz w:val="16"/>
              </w:rPr>
              <w:t>DR-4483-IA</w:t>
            </w:r>
          </w:p>
        </w:tc>
        <w:tc>
          <w:tcPr>
            <w:tcW w:type="dxa" w:w="1469"/>
          </w:tcPr>
          <w:p>
            <w:pPr>
              <w:spacing w:after="0"/>
              <w:jc w:val="left"/>
            </w:pPr>
            <w:r>
              <w:rPr>
                <w:sz w:val="16"/>
              </w:rPr>
              <w:t>Major disaster</w:t>
            </w:r>
          </w:p>
        </w:tc>
        <w:tc>
          <w:tcPr>
            <w:tcW w:type="dxa" w:w="3728"/>
          </w:tcPr>
          <w:p>
            <w:pPr>
              <w:spacing w:after="0"/>
              <w:jc w:val="left"/>
            </w:pPr>
            <w:r>
              <w:rPr>
                <w:sz w:val="16"/>
              </w:rPr>
              <w:t>COVID-19 PANDEMIC</w:t>
            </w:r>
          </w:p>
        </w:tc>
        <w:tc>
          <w:tcPr>
            <w:tcW w:type="dxa" w:w="2410"/>
          </w:tcPr>
          <w:p>
            <w:pPr>
              <w:spacing w:after="0"/>
              <w:jc w:val="left"/>
            </w:pPr>
            <w:r>
              <w:rPr>
                <w:sz w:val="16"/>
              </w:rPr>
              <w:t>Non-natural, not counted</w:t>
            </w:r>
          </w:p>
        </w:tc>
        <w:tc>
          <w:tcPr>
            <w:tcW w:type="dxa" w:w="1507"/>
          </w:tcPr>
          <w:p>
            <w:pPr>
              <w:spacing w:after="0"/>
              <w:jc w:val="right"/>
            </w:pPr>
            <w:r>
              <w:rPr>
                <w:sz w:val="16"/>
              </w:rPr>
              <w:t>$18,375.10</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2020-03-13</w:t>
            </w:r>
          </w:p>
        </w:tc>
        <w:tc>
          <w:tcPr>
            <w:tcW w:type="dxa" w:w="1093"/>
          </w:tcPr>
          <w:p>
            <w:pPr>
              <w:spacing w:after="0"/>
              <w:jc w:val="left"/>
            </w:pPr>
            <w:r>
              <w:rPr>
                <w:sz w:val="16"/>
              </w:rPr>
              <w:t>2020-01-20</w:t>
            </w:r>
          </w:p>
        </w:tc>
        <w:tc>
          <w:tcPr>
            <w:tcW w:type="dxa" w:w="1093"/>
          </w:tcPr>
          <w:p>
            <w:pPr>
              <w:spacing w:after="0"/>
              <w:jc w:val="left"/>
            </w:pPr>
            <w:r>
              <w:rPr>
                <w:sz w:val="16"/>
              </w:rPr>
              <w:t>EM-3480-IA</w:t>
            </w:r>
          </w:p>
        </w:tc>
        <w:tc>
          <w:tcPr>
            <w:tcW w:type="dxa" w:w="1469"/>
          </w:tcPr>
          <w:p>
            <w:pPr>
              <w:spacing w:after="0"/>
              <w:jc w:val="left"/>
            </w:pPr>
            <w:r>
              <w:rPr>
                <w:sz w:val="16"/>
              </w:rPr>
              <w:t>Emergency</w:t>
            </w:r>
          </w:p>
        </w:tc>
        <w:tc>
          <w:tcPr>
            <w:tcW w:type="dxa" w:w="3728"/>
          </w:tcPr>
          <w:p>
            <w:pPr>
              <w:spacing w:after="0"/>
              <w:jc w:val="left"/>
            </w:pPr>
            <w:r>
              <w:rPr>
                <w:sz w:val="16"/>
              </w:rPr>
              <w:t>COVID-19</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DR-4483</w:t>
            </w:r>
          </w:p>
        </w:tc>
      </w:tr>
      <w:tr>
        <w:trPr>
          <w:cantSplit/>
        </w:trPr>
        <w:tc>
          <w:tcPr>
            <w:tcW w:type="dxa" w:w="1093"/>
          </w:tcPr>
          <w:p>
            <w:pPr>
              <w:spacing w:after="0"/>
              <w:jc w:val="left"/>
            </w:pPr>
            <w:r>
              <w:rPr>
                <w:sz w:val="16"/>
              </w:rPr>
              <w:t>2019-03-23</w:t>
            </w:r>
          </w:p>
        </w:tc>
        <w:tc>
          <w:tcPr>
            <w:tcW w:type="dxa" w:w="1093"/>
          </w:tcPr>
          <w:p>
            <w:pPr>
              <w:spacing w:after="0"/>
              <w:jc w:val="left"/>
            </w:pPr>
            <w:r>
              <w:rPr>
                <w:sz w:val="16"/>
              </w:rPr>
              <w:t>2019-03-12</w:t>
            </w:r>
          </w:p>
        </w:tc>
        <w:tc>
          <w:tcPr>
            <w:tcW w:type="dxa" w:w="1093"/>
          </w:tcPr>
          <w:p>
            <w:pPr>
              <w:spacing w:after="0"/>
              <w:jc w:val="left"/>
            </w:pPr>
            <w:r>
              <w:rPr>
                <w:sz w:val="16"/>
              </w:rPr>
              <w:t>DR-4421-IA</w:t>
            </w:r>
          </w:p>
        </w:tc>
        <w:tc>
          <w:tcPr>
            <w:tcW w:type="dxa" w:w="1469"/>
          </w:tcPr>
          <w:p>
            <w:pPr>
              <w:spacing w:after="0"/>
              <w:jc w:val="left"/>
            </w:pPr>
            <w:r>
              <w:rPr>
                <w:sz w:val="16"/>
              </w:rPr>
              <w:t>Major disaster</w:t>
            </w:r>
          </w:p>
        </w:tc>
        <w:tc>
          <w:tcPr>
            <w:tcW w:type="dxa" w:w="3728"/>
          </w:tcPr>
          <w:p>
            <w:pPr>
              <w:spacing w:after="0"/>
              <w:jc w:val="left"/>
            </w:pPr>
            <w:r>
              <w:rPr>
                <w:sz w:val="16"/>
              </w:rPr>
              <w:t>SEVERE STORMS AND FLOODING</w:t>
            </w:r>
          </w:p>
        </w:tc>
        <w:tc>
          <w:tcPr>
            <w:tcW w:type="dxa" w:w="2410"/>
          </w:tcPr>
          <w:p>
            <w:pPr>
              <w:spacing w:after="0"/>
              <w:jc w:val="left"/>
            </w:pPr>
            <w:r>
              <w:rPr>
                <w:sz w:val="16"/>
              </w:rPr>
              <w:t>Inland Flooding</w:t>
            </w:r>
          </w:p>
        </w:tc>
        <w:tc>
          <w:tcPr>
            <w:tcW w:type="dxa" w:w="1507"/>
          </w:tcPr>
          <w:p>
            <w:pPr>
              <w:spacing w:after="0"/>
              <w:jc w:val="right"/>
            </w:pPr>
            <w:r>
              <w:rPr>
                <w:sz w:val="16"/>
              </w:rPr>
              <w:t>$2,272,702.60</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2018-08-20</w:t>
            </w:r>
          </w:p>
        </w:tc>
        <w:tc>
          <w:tcPr>
            <w:tcW w:type="dxa" w:w="1093"/>
          </w:tcPr>
          <w:p>
            <w:pPr>
              <w:spacing w:after="0"/>
              <w:jc w:val="left"/>
            </w:pPr>
            <w:r>
              <w:rPr>
                <w:sz w:val="16"/>
              </w:rPr>
              <w:t>2018-06-06</w:t>
            </w:r>
          </w:p>
        </w:tc>
        <w:tc>
          <w:tcPr>
            <w:tcW w:type="dxa" w:w="1093"/>
          </w:tcPr>
          <w:p>
            <w:pPr>
              <w:spacing w:after="0"/>
              <w:jc w:val="left"/>
            </w:pPr>
            <w:r>
              <w:rPr>
                <w:sz w:val="16"/>
              </w:rPr>
              <w:t>DR-4386-IA</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$173,030.11</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2014-07-24</w:t>
            </w:r>
          </w:p>
        </w:tc>
        <w:tc>
          <w:tcPr>
            <w:tcW w:type="dxa" w:w="1093"/>
          </w:tcPr>
          <w:p>
            <w:pPr>
              <w:spacing w:after="0"/>
              <w:jc w:val="left"/>
            </w:pPr>
            <w:r>
              <w:rPr>
                <w:sz w:val="16"/>
              </w:rPr>
              <w:t>2014-06-14</w:t>
            </w:r>
          </w:p>
        </w:tc>
        <w:tc>
          <w:tcPr>
            <w:tcW w:type="dxa" w:w="1093"/>
          </w:tcPr>
          <w:p>
            <w:pPr>
              <w:spacing w:after="0"/>
              <w:jc w:val="left"/>
            </w:pPr>
            <w:r>
              <w:rPr>
                <w:sz w:val="16"/>
              </w:rPr>
              <w:t>DR-4184-IA</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(primary); also designated: Strong Wind, Tornado</w:t>
            </w:r>
          </w:p>
        </w:tc>
        <w:tc>
          <w:tcPr>
            <w:tcW w:type="dxa" w:w="1507"/>
          </w:tcPr>
          <w:p>
            <w:pPr>
              <w:spacing w:after="0"/>
              <w:jc w:val="right"/>
            </w:pPr>
            <w:r>
              <w:rPr>
                <w:sz w:val="16"/>
              </w:rPr>
              <w:t>$143,704.84</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2010-07-29</w:t>
            </w:r>
          </w:p>
        </w:tc>
        <w:tc>
          <w:tcPr>
            <w:tcW w:type="dxa" w:w="1093"/>
          </w:tcPr>
          <w:p>
            <w:pPr>
              <w:spacing w:after="0"/>
              <w:jc w:val="left"/>
            </w:pPr>
            <w:r>
              <w:rPr>
                <w:sz w:val="16"/>
              </w:rPr>
              <w:t>2010-06-01</w:t>
            </w:r>
          </w:p>
        </w:tc>
        <w:tc>
          <w:tcPr>
            <w:tcW w:type="dxa" w:w="1093"/>
          </w:tcPr>
          <w:p>
            <w:pPr>
              <w:spacing w:after="0"/>
              <w:jc w:val="left"/>
            </w:pPr>
            <w:r>
              <w:rPr>
                <w:sz w:val="16"/>
              </w:rPr>
              <w:t>DR-1930-IA</w:t>
            </w:r>
          </w:p>
        </w:tc>
        <w:tc>
          <w:tcPr>
            <w:tcW w:type="dxa" w:w="1469"/>
          </w:tcPr>
          <w:p>
            <w:pPr>
              <w:spacing w:after="0"/>
              <w:jc w:val="left"/>
            </w:pPr>
            <w:r>
              <w:rPr>
                <w:sz w:val="16"/>
              </w:rPr>
              <w:t>Major disaster</w:t>
            </w:r>
          </w:p>
        </w:tc>
        <w:tc>
          <w:tcPr>
            <w:tcW w:type="dxa" w:w="3728"/>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507"/>
          </w:tcPr>
          <w:p>
            <w:pPr>
              <w:spacing w:after="0"/>
              <w:jc w:val="right"/>
            </w:pPr>
            <w:r>
              <w:rPr>
                <w:sz w:val="16"/>
              </w:rPr>
              <w:t>$525,236.25</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2008-05-27</w:t>
            </w:r>
          </w:p>
        </w:tc>
        <w:tc>
          <w:tcPr>
            <w:tcW w:type="dxa" w:w="1093"/>
          </w:tcPr>
          <w:p>
            <w:pPr>
              <w:spacing w:after="0"/>
              <w:jc w:val="left"/>
            </w:pPr>
            <w:r>
              <w:rPr>
                <w:sz w:val="16"/>
              </w:rPr>
              <w:t>2008-05-25</w:t>
            </w:r>
          </w:p>
        </w:tc>
        <w:tc>
          <w:tcPr>
            <w:tcW w:type="dxa" w:w="1093"/>
          </w:tcPr>
          <w:p>
            <w:pPr>
              <w:spacing w:after="0"/>
              <w:jc w:val="left"/>
            </w:pPr>
            <w:r>
              <w:rPr>
                <w:sz w:val="16"/>
              </w:rPr>
              <w:t>DR-1763-IA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$554,934.47</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2007-09-14</w:t>
            </w:r>
          </w:p>
        </w:tc>
        <w:tc>
          <w:tcPr>
            <w:tcW w:type="dxa" w:w="1093"/>
          </w:tcPr>
          <w:p>
            <w:pPr>
              <w:spacing w:after="0"/>
              <w:jc w:val="left"/>
            </w:pPr>
            <w:r>
              <w:rPr>
                <w:sz w:val="16"/>
              </w:rPr>
              <w:t>2007-08-17</w:t>
            </w:r>
          </w:p>
        </w:tc>
        <w:tc>
          <w:tcPr>
            <w:tcW w:type="dxa" w:w="1093"/>
          </w:tcPr>
          <w:p>
            <w:pPr>
              <w:spacing w:after="0"/>
              <w:jc w:val="left"/>
            </w:pPr>
            <w:r>
              <w:rPr>
                <w:sz w:val="16"/>
              </w:rPr>
              <w:t>DR-1727-IA</w:t>
            </w:r>
          </w:p>
        </w:tc>
        <w:tc>
          <w:tcPr>
            <w:tcW w:type="dxa" w:w="1469"/>
          </w:tcPr>
          <w:p>
            <w:pPr>
              <w:spacing w:after="0"/>
              <w:jc w:val="left"/>
            </w:pPr>
            <w:r>
              <w:rPr>
                <w:sz w:val="16"/>
              </w:rPr>
              <w:t>Major disaster</w:t>
            </w:r>
          </w:p>
        </w:tc>
        <w:tc>
          <w:tcPr>
            <w:tcW w:type="dxa" w:w="3728"/>
          </w:tcPr>
          <w:p>
            <w:pPr>
              <w:spacing w:after="0"/>
              <w:jc w:val="left"/>
            </w:pPr>
            <w:r>
              <w:rPr>
                <w:sz w:val="16"/>
              </w:rPr>
              <w:t>SEVERE STORMS AND FLOODING</w:t>
            </w:r>
          </w:p>
        </w:tc>
        <w:tc>
          <w:tcPr>
            <w:tcW w:type="dxa" w:w="2410"/>
          </w:tcPr>
          <w:p>
            <w:pPr>
              <w:spacing w:after="0"/>
              <w:jc w:val="left"/>
            </w:pPr>
            <w:r>
              <w:rPr>
                <w:sz w:val="16"/>
              </w:rPr>
              <w:t>Inland Flooding</w:t>
            </w:r>
          </w:p>
        </w:tc>
        <w:tc>
          <w:tcPr>
            <w:tcW w:type="dxa" w:w="1507"/>
          </w:tcPr>
          <w:p>
            <w:pPr>
              <w:spacing w:after="0"/>
              <w:jc w:val="right"/>
            </w:pPr>
            <w:r>
              <w:rPr>
                <w:sz w:val="16"/>
              </w:rPr>
              <w:t>$261,904.18</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2007-03-30</w:t>
            </w:r>
          </w:p>
        </w:tc>
        <w:tc>
          <w:tcPr>
            <w:tcW w:type="dxa" w:w="1093"/>
          </w:tcPr>
          <w:p>
            <w:pPr>
              <w:spacing w:after="0"/>
              <w:jc w:val="left"/>
            </w:pPr>
            <w:r>
              <w:rPr>
                <w:sz w:val="16"/>
              </w:rPr>
              <w:t>2007-02-28</w:t>
            </w:r>
          </w:p>
        </w:tc>
        <w:tc>
          <w:tcPr>
            <w:tcW w:type="dxa" w:w="1093"/>
          </w:tcPr>
          <w:p>
            <w:pPr>
              <w:spacing w:after="0"/>
              <w:jc w:val="left"/>
            </w:pPr>
            <w:r>
              <w:rPr>
                <w:sz w:val="16"/>
              </w:rPr>
              <w:t>EM-3275-IA</w:t>
            </w:r>
          </w:p>
        </w:tc>
        <w:tc>
          <w:tcPr>
            <w:tcW w:type="dxa" w:w="1469"/>
          </w:tcPr>
          <w:p>
            <w:pPr>
              <w:spacing w:after="0"/>
              <w:jc w:val="left"/>
            </w:pPr>
            <w:r>
              <w:rPr>
                <w:sz w:val="16"/>
              </w:rPr>
              <w:t>Emergency</w:t>
            </w:r>
          </w:p>
        </w:tc>
        <w:tc>
          <w:tcPr>
            <w:tcW w:type="dxa" w:w="3728"/>
          </w:tcPr>
          <w:p>
            <w:pPr>
              <w:spacing w:after="0"/>
              <w:jc w:val="left"/>
            </w:pPr>
            <w:r>
              <w:rPr>
                <w:sz w:val="16"/>
              </w:rPr>
              <w:t>SNOW</w:t>
            </w:r>
          </w:p>
        </w:tc>
        <w:tc>
          <w:tcPr>
            <w:tcW w:type="dxa" w:w="2410"/>
          </w:tcPr>
          <w:p>
            <w:pPr>
              <w:spacing w:after="0"/>
              <w:jc w:val="left"/>
            </w:pPr>
            <w:r>
              <w:rPr>
                <w:sz w:val="16"/>
              </w:rPr>
              <w:t>Winter Weather</w:t>
            </w:r>
          </w:p>
        </w:tc>
        <w:tc>
          <w:tcPr>
            <w:tcW w:type="dxa" w:w="1507"/>
          </w:tcPr>
          <w:p>
            <w:pPr>
              <w:spacing w:after="0"/>
              <w:jc w:val="right"/>
            </w:pPr>
            <w:r>
              <w:rPr>
                <w:sz w:val="16"/>
              </w:rPr>
              <w:t>$45,761.01</w:t>
            </w:r>
          </w:p>
        </w:tc>
        <w:tc>
          <w:tcPr>
            <w:tcW w:type="dxa" w:w="778"/>
          </w:tcPr>
          <w:p>
            <w:pPr>
              <w:spacing w:after="0"/>
              <w:jc w:val="left"/>
            </w:pPr>
          </w:p>
        </w:tc>
        <w:tc>
          <w:tcPr>
            <w:tcW w:type="dxa" w:w="942"/>
          </w:tcPr>
          <w:p>
            <w:pPr>
              <w:spacing w:after="0"/>
              <w:jc w:val="left"/>
            </w:pPr>
            <w:r>
              <w:rPr>
                <w:sz w:val="16"/>
              </w:rPr>
              <w:t>same incident as DR-1688</w:t>
            </w:r>
          </w:p>
        </w:tc>
      </w:tr>
      <w:tr>
        <w:trPr>
          <w:cantSplit/>
        </w:trPr>
        <w:tc>
          <w:tcPr>
            <w:tcW w:type="dxa" w:w="1093"/>
          </w:tcPr>
          <w:p>
            <w:pPr>
              <w:spacing w:after="0"/>
              <w:jc w:val="left"/>
            </w:pPr>
            <w:r>
              <w:rPr>
                <w:sz w:val="16"/>
              </w:rPr>
              <w:t>2007-03-14</w:t>
            </w:r>
          </w:p>
        </w:tc>
        <w:tc>
          <w:tcPr>
            <w:tcW w:type="dxa" w:w="1093"/>
          </w:tcPr>
          <w:p>
            <w:pPr>
              <w:spacing w:after="0"/>
              <w:jc w:val="left"/>
            </w:pPr>
            <w:r>
              <w:rPr>
                <w:sz w:val="16"/>
              </w:rPr>
              <w:t>2007-02-23</w:t>
            </w:r>
          </w:p>
        </w:tc>
        <w:tc>
          <w:tcPr>
            <w:tcW w:type="dxa" w:w="1093"/>
          </w:tcPr>
          <w:p>
            <w:pPr>
              <w:spacing w:after="0"/>
              <w:jc w:val="left"/>
            </w:pPr>
            <w:r>
              <w:rPr>
                <w:sz w:val="16"/>
              </w:rPr>
              <w:t>DR-1688-IA</w:t>
            </w:r>
          </w:p>
        </w:tc>
        <w:tc>
          <w:tcPr>
            <w:tcW w:type="dxa" w:w="1469"/>
          </w:tcPr>
          <w:p>
            <w:pPr>
              <w:spacing w:after="0"/>
              <w:jc w:val="left"/>
            </w:pPr>
            <w:r>
              <w:rPr>
                <w:sz w:val="16"/>
              </w:rPr>
              <w:t>Major disaster</w:t>
            </w:r>
          </w:p>
        </w:tc>
        <w:tc>
          <w:tcPr>
            <w:tcW w:type="dxa" w:w="3728"/>
          </w:tcPr>
          <w:p>
            <w:pPr>
              <w:spacing w:after="0"/>
              <w:jc w:val="left"/>
            </w:pPr>
            <w:r>
              <w:rPr>
                <w:sz w:val="16"/>
              </w:rPr>
              <w:t>SEVERE WINTER STORMS</w:t>
            </w:r>
          </w:p>
        </w:tc>
        <w:tc>
          <w:tcPr>
            <w:tcW w:type="dxa" w:w="2410"/>
          </w:tcPr>
          <w:p>
            <w:pPr>
              <w:spacing w:after="0"/>
              <w:jc w:val="left"/>
            </w:pPr>
            <w:r>
              <w:rPr>
                <w:sz w:val="16"/>
              </w:rPr>
              <w:t>Winter Weather</w:t>
            </w:r>
          </w:p>
        </w:tc>
        <w:tc>
          <w:tcPr>
            <w:tcW w:type="dxa" w:w="1507"/>
          </w:tcPr>
          <w:p>
            <w:pPr>
              <w:spacing w:after="0"/>
              <w:jc w:val="right"/>
            </w:pPr>
            <w:r>
              <w:rPr>
                <w:sz w:val="16"/>
              </w:rPr>
              <w:t>$23,618.94</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2005-09-10</w:t>
            </w:r>
          </w:p>
        </w:tc>
        <w:tc>
          <w:tcPr>
            <w:tcW w:type="dxa" w:w="1093"/>
          </w:tcPr>
          <w:p>
            <w:pPr>
              <w:spacing w:after="0"/>
              <w:jc w:val="left"/>
            </w:pPr>
            <w:r>
              <w:rPr>
                <w:sz w:val="16"/>
              </w:rPr>
              <w:t>2005-08-29</w:t>
            </w:r>
          </w:p>
        </w:tc>
        <w:tc>
          <w:tcPr>
            <w:tcW w:type="dxa" w:w="1093"/>
          </w:tcPr>
          <w:p>
            <w:pPr>
              <w:spacing w:after="0"/>
              <w:jc w:val="left"/>
            </w:pPr>
            <w:r>
              <w:rPr>
                <w:sz w:val="16"/>
              </w:rPr>
              <w:t>EM-3239-IA</w:t>
            </w:r>
          </w:p>
        </w:tc>
        <w:tc>
          <w:tcPr>
            <w:tcW w:type="dxa" w:w="1469"/>
          </w:tcPr>
          <w:p>
            <w:pPr>
              <w:spacing w:after="0"/>
              <w:jc w:val="left"/>
            </w:pPr>
            <w:r>
              <w:rPr>
                <w:sz w:val="16"/>
              </w:rPr>
              <w:t>Emergency</w:t>
            </w:r>
          </w:p>
        </w:tc>
        <w:tc>
          <w:tcPr>
            <w:tcW w:type="dxa" w:w="3728"/>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2004-05-25</w:t>
            </w:r>
          </w:p>
        </w:tc>
        <w:tc>
          <w:tcPr>
            <w:tcW w:type="dxa" w:w="1093"/>
          </w:tcPr>
          <w:p>
            <w:pPr>
              <w:spacing w:after="0"/>
              <w:jc w:val="left"/>
            </w:pPr>
            <w:r>
              <w:rPr>
                <w:sz w:val="16"/>
              </w:rPr>
              <w:t>2004-05-19</w:t>
            </w:r>
          </w:p>
        </w:tc>
        <w:tc>
          <w:tcPr>
            <w:tcW w:type="dxa" w:w="1093"/>
          </w:tcPr>
          <w:p>
            <w:pPr>
              <w:spacing w:after="0"/>
              <w:jc w:val="left"/>
            </w:pPr>
            <w:r>
              <w:rPr>
                <w:sz w:val="16"/>
              </w:rPr>
              <w:t>DR-1518-IA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$157,122.07</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2001-05-02</w:t>
            </w:r>
          </w:p>
        </w:tc>
        <w:tc>
          <w:tcPr>
            <w:tcW w:type="dxa" w:w="1093"/>
          </w:tcPr>
          <w:p>
            <w:pPr>
              <w:spacing w:after="0"/>
              <w:jc w:val="left"/>
            </w:pPr>
            <w:r>
              <w:rPr>
                <w:sz w:val="16"/>
              </w:rPr>
              <w:t>2001-04-08</w:t>
            </w:r>
          </w:p>
        </w:tc>
        <w:tc>
          <w:tcPr>
            <w:tcW w:type="dxa" w:w="1093"/>
          </w:tcPr>
          <w:p>
            <w:pPr>
              <w:spacing w:after="0"/>
              <w:jc w:val="left"/>
            </w:pPr>
            <w:r>
              <w:rPr>
                <w:sz w:val="16"/>
              </w:rPr>
              <w:t>DR-1367-IA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$461,543.78</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1998-07-02</w:t>
            </w:r>
          </w:p>
        </w:tc>
        <w:tc>
          <w:tcPr>
            <w:tcW w:type="dxa" w:w="1093"/>
          </w:tcPr>
          <w:p>
            <w:pPr>
              <w:spacing w:after="0"/>
              <w:jc w:val="left"/>
            </w:pPr>
            <w:r>
              <w:rPr>
                <w:sz w:val="16"/>
              </w:rPr>
              <w:t>1998-06-13</w:t>
            </w:r>
          </w:p>
        </w:tc>
        <w:tc>
          <w:tcPr>
            <w:tcW w:type="dxa" w:w="1093"/>
          </w:tcPr>
          <w:p>
            <w:pPr>
              <w:spacing w:after="0"/>
              <w:jc w:val="left"/>
            </w:pPr>
            <w:r>
              <w:rPr>
                <w:sz w:val="16"/>
              </w:rPr>
              <w:t>DR-1230-IA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(primary); also designated: Tornado</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1993-07-09</w:t>
            </w:r>
          </w:p>
        </w:tc>
        <w:tc>
          <w:tcPr>
            <w:tcW w:type="dxa" w:w="1093"/>
          </w:tcPr>
          <w:p>
            <w:pPr>
              <w:spacing w:after="0"/>
              <w:jc w:val="left"/>
            </w:pPr>
            <w:r>
              <w:rPr>
                <w:sz w:val="16"/>
              </w:rPr>
              <w:t>1993-04-13</w:t>
            </w:r>
          </w:p>
        </w:tc>
        <w:tc>
          <w:tcPr>
            <w:tcW w:type="dxa" w:w="1093"/>
          </w:tcPr>
          <w:p>
            <w:pPr>
              <w:spacing w:after="0"/>
              <w:jc w:val="left"/>
            </w:pPr>
            <w:r>
              <w:rPr>
                <w:sz w:val="16"/>
              </w:rPr>
              <w:t>DR-996-IA</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1991-12-26</w:t>
            </w:r>
          </w:p>
        </w:tc>
        <w:tc>
          <w:tcPr>
            <w:tcW w:type="dxa" w:w="1093"/>
          </w:tcPr>
          <w:p>
            <w:pPr>
              <w:spacing w:after="0"/>
              <w:jc w:val="left"/>
            </w:pPr>
            <w:r>
              <w:rPr>
                <w:sz w:val="16"/>
              </w:rPr>
              <w:t>1991-10-31</w:t>
            </w:r>
          </w:p>
        </w:tc>
        <w:tc>
          <w:tcPr>
            <w:tcW w:type="dxa" w:w="1093"/>
          </w:tcPr>
          <w:p>
            <w:pPr>
              <w:spacing w:after="0"/>
              <w:jc w:val="left"/>
            </w:pPr>
            <w:r>
              <w:rPr>
                <w:sz w:val="16"/>
              </w:rPr>
              <w:t>DR-928-IA</w:t>
            </w:r>
          </w:p>
        </w:tc>
        <w:tc>
          <w:tcPr>
            <w:tcW w:type="dxa" w:w="1469"/>
          </w:tcPr>
          <w:p>
            <w:pPr>
              <w:spacing w:after="0"/>
              <w:jc w:val="left"/>
            </w:pPr>
            <w:r>
              <w:rPr>
                <w:sz w:val="16"/>
              </w:rPr>
              <w:t>Major disaster</w:t>
            </w:r>
          </w:p>
        </w:tc>
        <w:tc>
          <w:tcPr>
            <w:tcW w:type="dxa" w:w="3728"/>
          </w:tcPr>
          <w:p>
            <w:pPr>
              <w:spacing w:after="0"/>
              <w:jc w:val="left"/>
            </w:pPr>
            <w:r>
              <w:rPr>
                <w:sz w:val="16"/>
              </w:rPr>
              <w:t>ICE STORM</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1979-07-01</w:t>
            </w:r>
          </w:p>
        </w:tc>
        <w:tc>
          <w:tcPr>
            <w:tcW w:type="dxa" w:w="1093"/>
          </w:tcPr>
          <w:p>
            <w:pPr>
              <w:spacing w:after="0"/>
              <w:jc w:val="left"/>
            </w:pPr>
            <w:r>
              <w:rPr>
                <w:sz w:val="16"/>
              </w:rPr>
              <w:t>1979-07-01</w:t>
            </w:r>
          </w:p>
        </w:tc>
        <w:tc>
          <w:tcPr>
            <w:tcW w:type="dxa" w:w="1093"/>
          </w:tcPr>
          <w:p>
            <w:pPr>
              <w:spacing w:after="0"/>
              <w:jc w:val="left"/>
            </w:pPr>
            <w:r>
              <w:rPr>
                <w:sz w:val="16"/>
              </w:rPr>
              <w:t>DR-590-IA</w:t>
            </w:r>
          </w:p>
        </w:tc>
        <w:tc>
          <w:tcPr>
            <w:tcW w:type="dxa" w:w="1469"/>
          </w:tcPr>
          <w:p>
            <w:pPr>
              <w:spacing w:after="0"/>
              <w:jc w:val="left"/>
            </w:pPr>
            <w:r>
              <w:rPr>
                <w:sz w:val="16"/>
              </w:rPr>
              <w:t>Major disaster</w:t>
            </w:r>
          </w:p>
        </w:tc>
        <w:tc>
          <w:tcPr>
            <w:tcW w:type="dxa" w:w="3728"/>
          </w:tcPr>
          <w:p>
            <w:pPr>
              <w:spacing w:after="0"/>
              <w:jc w:val="left"/>
            </w:pPr>
            <w:r>
              <w:rPr>
                <w:sz w:val="16"/>
              </w:rPr>
              <w:t>HIGH WINDS &amp; TORNADOES</w:t>
            </w:r>
          </w:p>
        </w:tc>
        <w:tc>
          <w:tcPr>
            <w:tcW w:type="dxa" w:w="2410"/>
          </w:tcPr>
          <w:p>
            <w:pPr>
              <w:spacing w:after="0"/>
              <w:jc w:val="left"/>
            </w:pPr>
            <w:r>
              <w:rPr>
                <w:sz w:val="16"/>
              </w:rPr>
              <w:t>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1969-04-25</w:t>
            </w:r>
          </w:p>
        </w:tc>
        <w:tc>
          <w:tcPr>
            <w:tcW w:type="dxa" w:w="1093"/>
          </w:tcPr>
          <w:p>
            <w:pPr>
              <w:spacing w:after="0"/>
              <w:jc w:val="left"/>
            </w:pPr>
            <w:r>
              <w:rPr>
                <w:sz w:val="16"/>
              </w:rPr>
              <w:t>1969-04-25</w:t>
            </w:r>
          </w:p>
        </w:tc>
        <w:tc>
          <w:tcPr>
            <w:tcW w:type="dxa" w:w="1093"/>
          </w:tcPr>
          <w:p>
            <w:pPr>
              <w:spacing w:after="0"/>
              <w:jc w:val="left"/>
            </w:pPr>
            <w:r>
              <w:rPr>
                <w:sz w:val="16"/>
              </w:rPr>
              <w:t>DR-259-IA</w:t>
            </w:r>
          </w:p>
        </w:tc>
        <w:tc>
          <w:tcPr>
            <w:tcW w:type="dxa" w:w="1469"/>
          </w:tcPr>
          <w:p>
            <w:pPr>
              <w:spacing w:after="0"/>
              <w:jc w:val="left"/>
            </w:pPr>
            <w:r>
              <w:rPr>
                <w:sz w:val="16"/>
              </w:rPr>
              <w:t>Major disaster</w:t>
            </w:r>
          </w:p>
        </w:tc>
        <w:tc>
          <w:tcPr>
            <w:tcW w:type="dxa" w:w="3728"/>
          </w:tcPr>
          <w:p>
            <w:pPr>
              <w:spacing w:after="0"/>
              <w:jc w:val="left"/>
            </w:pPr>
            <w:r>
              <w:rPr>
                <w:sz w:val="16"/>
              </w:rPr>
              <w:t>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1965-04-22</w:t>
            </w:r>
          </w:p>
        </w:tc>
        <w:tc>
          <w:tcPr>
            <w:tcW w:type="dxa" w:w="1093"/>
          </w:tcPr>
          <w:p>
            <w:pPr>
              <w:spacing w:after="0"/>
              <w:jc w:val="left"/>
            </w:pPr>
            <w:r>
              <w:rPr>
                <w:sz w:val="16"/>
              </w:rPr>
              <w:t>1965-04-22</w:t>
            </w:r>
          </w:p>
        </w:tc>
        <w:tc>
          <w:tcPr>
            <w:tcW w:type="dxa" w:w="1093"/>
          </w:tcPr>
          <w:p>
            <w:pPr>
              <w:spacing w:after="0"/>
              <w:jc w:val="left"/>
            </w:pPr>
            <w:r>
              <w:rPr>
                <w:sz w:val="16"/>
              </w:rPr>
              <w:t>DR-193-IA</w:t>
            </w:r>
          </w:p>
        </w:tc>
        <w:tc>
          <w:tcPr>
            <w:tcW w:type="dxa" w:w="1469"/>
          </w:tcPr>
          <w:p>
            <w:pPr>
              <w:spacing w:after="0"/>
              <w:jc w:val="left"/>
            </w:pPr>
            <w:r>
              <w:rPr>
                <w:sz w:val="16"/>
              </w:rPr>
              <w:t>Major disaster</w:t>
            </w:r>
          </w:p>
        </w:tc>
        <w:tc>
          <w:tcPr>
            <w:tcW w:type="dxa" w:w="3728"/>
          </w:tcPr>
          <w:p>
            <w:pPr>
              <w:spacing w:after="0"/>
              <w:jc w:val="left"/>
            </w:pPr>
            <w:r>
              <w:rPr>
                <w:sz w:val="16"/>
              </w:rPr>
              <w:t>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102</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70"/>
        <w:gridCol w:w="1371"/>
        <w:gridCol w:w="1749"/>
        <w:gridCol w:w="2345"/>
        <w:gridCol w:w="1552"/>
        <w:gridCol w:w="2882"/>
        <w:gridCol w:w="832"/>
        <w:gridCol w:w="2211"/>
      </w:tblGrid>
      <w:tr>
        <w:trPr>
          <w:cantSplit/>
          <w:tblHeader/>
        </w:trPr>
        <w:tc>
          <w:tcPr>
            <w:tcW w:type="dxa" w:w="1170"/>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1749"/>
            <w:shd w:val="clear" w:color="auto" w:fill="E8E8E8"/>
          </w:tcPr>
          <w:p>
            <w:pPr>
              <w:spacing w:after="0"/>
              <w:jc w:val="left"/>
            </w:pPr>
            <w:r>
              <w:rPr>
                <w:b/>
                <w:sz w:val="16"/>
              </w:rPr>
              <w:t>Magnitude or extent</w:t>
            </w:r>
          </w:p>
        </w:tc>
        <w:tc>
          <w:tcPr>
            <w:tcW w:type="dxa" w:w="2345"/>
            <w:shd w:val="clear" w:color="auto" w:fill="E8E8E8"/>
          </w:tcPr>
          <w:p>
            <w:pPr>
              <w:spacing w:after="0"/>
              <w:jc w:val="left"/>
            </w:pPr>
            <w:r>
              <w:rPr>
                <w:b/>
                <w:sz w:val="16"/>
              </w:rPr>
              <w:t>Damage</w:t>
            </w:r>
          </w:p>
          <w:p>
            <w:pPr>
              <w:spacing w:after="0"/>
              <w:jc w:val="left"/>
            </w:pPr>
            <w:r>
              <w:rPr>
                <w:i/>
                <w:color w:val="555555"/>
                <w:sz w:val="14"/>
              </w:rPr>
              <w:t>nominal dollars</w:t>
            </w:r>
          </w:p>
        </w:tc>
        <w:tc>
          <w:tcPr>
            <w:tcW w:type="dxa" w:w="15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82"/>
            <w:shd w:val="clear" w:color="auto" w:fill="E8E8E8"/>
          </w:tcPr>
          <w:p>
            <w:pPr>
              <w:spacing w:after="0"/>
              <w:jc w:val="left"/>
            </w:pPr>
            <w:r>
              <w:rPr>
                <w:b/>
                <w:sz w:val="16"/>
              </w:rPr>
              <w:t>Location</w:t>
            </w:r>
          </w:p>
        </w:tc>
        <w:tc>
          <w:tcPr>
            <w:tcW w:type="dxa" w:w="832"/>
            <w:shd w:val="clear" w:color="auto" w:fill="E8E8E8"/>
          </w:tcPr>
          <w:p>
            <w:pPr>
              <w:spacing w:after="0"/>
              <w:jc w:val="left"/>
            </w:pPr>
            <w:r>
              <w:rPr>
                <w:b/>
                <w:sz w:val="16"/>
              </w:rPr>
              <w:t>Flags</w:t>
            </w:r>
          </w:p>
        </w:tc>
        <w:tc>
          <w:tcPr>
            <w:tcW w:type="dxa" w:w="2211"/>
            <w:shd w:val="clear" w:color="auto" w:fill="E8E8E8"/>
          </w:tcPr>
          <w:p>
            <w:pPr>
              <w:spacing w:after="0"/>
              <w:jc w:val="left"/>
            </w:pPr>
            <w:r>
              <w:rPr>
                <w:b/>
                <w:sz w:val="16"/>
              </w:rPr>
              <w:t>Why listed</w:t>
            </w:r>
          </w:p>
        </w:tc>
      </w:tr>
      <w:tr>
        <w:trPr>
          <w:cantSplit/>
        </w:trPr>
        <w:tc>
          <w:tcPr>
            <w:tcW w:type="dxa" w:w="1170"/>
          </w:tcPr>
          <w:p>
            <w:pPr>
              <w:spacing w:after="0"/>
              <w:jc w:val="left"/>
            </w:pPr>
            <w:r>
              <w:rPr>
                <w:sz w:val="16"/>
              </w:rPr>
              <w:t>2024-01-13</w:t>
            </w:r>
          </w:p>
        </w:tc>
        <w:tc>
          <w:tcPr>
            <w:tcW w:type="dxa" w:w="1371"/>
          </w:tcPr>
          <w:p>
            <w:pPr>
              <w:spacing w:after="0"/>
              <w:jc w:val="left"/>
            </w:pPr>
            <w:r>
              <w:rPr>
                <w:sz w:val="16"/>
              </w:rPr>
              <w:t>Extreme Cold/Wind Chill</w:t>
            </w:r>
          </w:p>
        </w:tc>
        <w:tc>
          <w:tcPr>
            <w:tcW w:type="dxa" w:w="1749"/>
          </w:tcPr>
          <w:p>
            <w:pPr>
              <w:spacing w:after="0"/>
              <w:jc w:val="left"/>
            </w:pPr>
          </w:p>
        </w:tc>
        <w:tc>
          <w:tcPr>
            <w:tcW w:type="dxa" w:w="2345"/>
          </w:tcPr>
          <w:p>
            <w:pPr>
              <w:spacing w:after="0"/>
              <w:jc w:val="left"/>
            </w:pPr>
            <w:r>
              <w:rPr>
                <w:sz w:val="16"/>
              </w:rPr>
              <w:t>$0 property; $0 crops, reported for the zone (2024 dollars)</w:t>
            </w:r>
          </w:p>
        </w:tc>
        <w:tc>
          <w:tcPr>
            <w:tcW w:type="dxa" w:w="1552"/>
          </w:tcPr>
          <w:p>
            <w:pPr>
              <w:spacing w:after="0"/>
              <w:jc w:val="right"/>
            </w:pPr>
            <w:r>
              <w:rPr>
                <w:sz w:val="16"/>
              </w:rPr>
              <w:t>0, 0</w:t>
            </w:r>
          </w:p>
        </w:tc>
        <w:tc>
          <w:tcPr>
            <w:tcW w:type="dxa" w:w="2882"/>
          </w:tcPr>
          <w:p>
            <w:pPr>
              <w:spacing w:after="0"/>
              <w:jc w:val="left"/>
            </w:pPr>
            <w:r>
              <w:rPr>
                <w:sz w:val="16"/>
              </w:rPr>
              <w:t>NWS zone IAZ024 (HUMBOLDT), zone-level: may include parts of neighboring counties</w:t>
            </w:r>
          </w:p>
        </w:tc>
        <w:tc>
          <w:tcPr>
            <w:tcW w:type="dxa" w:w="832"/>
          </w:tcPr>
          <w:p>
            <w:pPr>
              <w:spacing w:after="0"/>
              <w:jc w:val="left"/>
            </w:pPr>
            <w:r>
              <w:rPr>
                <w:sz w:val="16"/>
              </w:rPr>
              <w:t>within last 5 years</w:t>
            </w:r>
          </w:p>
        </w:tc>
        <w:tc>
          <w:tcPr>
            <w:tcW w:type="dxa" w:w="2211"/>
          </w:tcPr>
          <w:p>
            <w:pPr>
              <w:spacing w:after="0"/>
              <w:jc w:val="left"/>
            </w:pPr>
            <w:r>
              <w:rPr>
                <w:sz w:val="16"/>
              </w:rPr>
              <w:t>B1-c worst recorded: Cold/Wind Chill, Extreme Cold/Wind Chill</w:t>
            </w:r>
          </w:p>
        </w:tc>
      </w:tr>
      <w:tr>
        <w:trPr>
          <w:cantSplit/>
        </w:trPr>
        <w:tc>
          <w:tcPr>
            <w:tcW w:type="dxa" w:w="1170"/>
          </w:tcPr>
          <w:p>
            <w:pPr>
              <w:spacing w:after="0"/>
              <w:jc w:val="left"/>
            </w:pPr>
            <w:r>
              <w:rPr>
                <w:sz w:val="16"/>
              </w:rPr>
              <w:t>2022-08-02</w:t>
            </w:r>
          </w:p>
        </w:tc>
        <w:tc>
          <w:tcPr>
            <w:tcW w:type="dxa" w:w="1371"/>
          </w:tcPr>
          <w:p>
            <w:pPr>
              <w:spacing w:after="0"/>
              <w:jc w:val="left"/>
            </w:pPr>
            <w:r>
              <w:rPr>
                <w:sz w:val="16"/>
              </w:rPr>
              <w:t>Drought</w:t>
            </w:r>
          </w:p>
        </w:tc>
        <w:tc>
          <w:tcPr>
            <w:tcW w:type="dxa" w:w="1749"/>
          </w:tcPr>
          <w:p>
            <w:pPr>
              <w:spacing w:after="0"/>
              <w:jc w:val="left"/>
            </w:pPr>
          </w:p>
        </w:tc>
        <w:tc>
          <w:tcPr>
            <w:tcW w:type="dxa" w:w="2345"/>
          </w:tcPr>
          <w:p>
            <w:pPr>
              <w:spacing w:after="0"/>
              <w:jc w:val="left"/>
            </w:pPr>
            <w:r>
              <w:rPr>
                <w:sz w:val="16"/>
              </w:rPr>
              <w:t>$0 property; $0 crops, reported for the zone (2022 dollars)</w:t>
            </w:r>
          </w:p>
        </w:tc>
        <w:tc>
          <w:tcPr>
            <w:tcW w:type="dxa" w:w="1552"/>
          </w:tcPr>
          <w:p>
            <w:pPr>
              <w:spacing w:after="0"/>
              <w:jc w:val="right"/>
            </w:pPr>
            <w:r>
              <w:rPr>
                <w:sz w:val="16"/>
              </w:rPr>
              <w:t>0, 0</w:t>
            </w:r>
          </w:p>
        </w:tc>
        <w:tc>
          <w:tcPr>
            <w:tcW w:type="dxa" w:w="2882"/>
          </w:tcPr>
          <w:p>
            <w:pPr>
              <w:spacing w:after="0"/>
              <w:jc w:val="left"/>
            </w:pPr>
            <w:r>
              <w:rPr>
                <w:sz w:val="16"/>
              </w:rPr>
              <w:t>NWS zone IAZ024 (HUMBOLDT), zone-level: may include parts of neighboring counties</w:t>
            </w:r>
          </w:p>
        </w:tc>
        <w:tc>
          <w:tcPr>
            <w:tcW w:type="dxa" w:w="832"/>
          </w:tcPr>
          <w:p>
            <w:pPr>
              <w:spacing w:after="0"/>
              <w:jc w:val="left"/>
            </w:pPr>
            <w:r>
              <w:rPr>
                <w:sz w:val="16"/>
              </w:rPr>
              <w:t>within last 5 years</w:t>
            </w:r>
          </w:p>
        </w:tc>
        <w:tc>
          <w:tcPr>
            <w:tcW w:type="dxa" w:w="2211"/>
          </w:tcPr>
          <w:p>
            <w:pPr>
              <w:spacing w:after="0"/>
              <w:jc w:val="left"/>
            </w:pPr>
            <w:r>
              <w:rPr>
                <w:sz w:val="16"/>
              </w:rPr>
              <w:t>B1-c worst recorded: Drought</w:t>
            </w:r>
          </w:p>
        </w:tc>
      </w:tr>
      <w:tr>
        <w:trPr>
          <w:cantSplit/>
        </w:trPr>
        <w:tc>
          <w:tcPr>
            <w:tcW w:type="dxa" w:w="1170"/>
          </w:tcPr>
          <w:p>
            <w:pPr>
              <w:spacing w:after="0"/>
              <w:jc w:val="left"/>
            </w:pPr>
            <w:r>
              <w:rPr>
                <w:sz w:val="16"/>
              </w:rPr>
              <w:t>2014-06-16</w:t>
            </w:r>
          </w:p>
        </w:tc>
        <w:tc>
          <w:tcPr>
            <w:tcW w:type="dxa" w:w="1371"/>
          </w:tcPr>
          <w:p>
            <w:pPr>
              <w:spacing w:after="0"/>
              <w:jc w:val="left"/>
            </w:pPr>
            <w:r>
              <w:rPr>
                <w:sz w:val="16"/>
              </w:rPr>
              <w:t>Hail</w:t>
            </w:r>
          </w:p>
        </w:tc>
        <w:tc>
          <w:tcPr>
            <w:tcW w:type="dxa" w:w="1749"/>
          </w:tcPr>
          <w:p>
            <w:pPr>
              <w:spacing w:after="0"/>
              <w:jc w:val="left"/>
            </w:pPr>
            <w:r>
              <w:rPr>
                <w:sz w:val="16"/>
              </w:rPr>
              <w:t>3.5 in</w:t>
            </w:r>
          </w:p>
        </w:tc>
        <w:tc>
          <w:tcPr>
            <w:tcW w:type="dxa" w:w="2345"/>
          </w:tcPr>
          <w:p>
            <w:pPr>
              <w:spacing w:after="0"/>
              <w:jc w:val="left"/>
            </w:pPr>
            <w:r>
              <w:rPr>
                <w:sz w:val="16"/>
              </w:rPr>
              <w:t>damage not reported</w:t>
            </w:r>
          </w:p>
        </w:tc>
        <w:tc>
          <w:tcPr>
            <w:tcW w:type="dxa" w:w="1552"/>
          </w:tcPr>
          <w:p>
            <w:pPr>
              <w:spacing w:after="0"/>
              <w:jc w:val="right"/>
            </w:pPr>
            <w:r>
              <w:rPr>
                <w:sz w:val="16"/>
              </w:rPr>
              <w:t>0, 0</w:t>
            </w:r>
          </w:p>
        </w:tc>
        <w:tc>
          <w:tcPr>
            <w:tcW w:type="dxa" w:w="2882"/>
          </w:tcPr>
          <w:p>
            <w:pPr>
              <w:spacing w:after="0"/>
              <w:jc w:val="left"/>
            </w:pPr>
            <w:r>
              <w:rPr>
                <w:sz w:val="16"/>
              </w:rPr>
              <w:t>ARNOLD</w:t>
            </w:r>
          </w:p>
        </w:tc>
        <w:tc>
          <w:tcPr>
            <w:tcW w:type="dxa" w:w="832"/>
          </w:tcPr>
          <w:p>
            <w:pPr>
              <w:spacing w:after="0"/>
              <w:jc w:val="left"/>
            </w:pPr>
          </w:p>
        </w:tc>
        <w:tc>
          <w:tcPr>
            <w:tcW w:type="dxa" w:w="2211"/>
          </w:tcPr>
          <w:p>
            <w:pPr>
              <w:spacing w:after="0"/>
              <w:jc w:val="left"/>
            </w:pPr>
            <w:r>
              <w:rPr>
                <w:sz w:val="16"/>
              </w:rPr>
              <w:t>B1-c worst recorded: Hail</w:t>
            </w:r>
          </w:p>
        </w:tc>
      </w:tr>
      <w:tr>
        <w:trPr>
          <w:cantSplit/>
        </w:trPr>
        <w:tc>
          <w:tcPr>
            <w:tcW w:type="dxa" w:w="1170"/>
          </w:tcPr>
          <w:p>
            <w:pPr>
              <w:spacing w:after="0"/>
              <w:jc w:val="left"/>
            </w:pPr>
            <w:r>
              <w:rPr>
                <w:sz w:val="16"/>
              </w:rPr>
              <w:t>2010-09-28</w:t>
            </w:r>
          </w:p>
        </w:tc>
        <w:tc>
          <w:tcPr>
            <w:tcW w:type="dxa" w:w="1371"/>
          </w:tcPr>
          <w:p>
            <w:pPr>
              <w:spacing w:after="0"/>
              <w:jc w:val="left"/>
            </w:pPr>
            <w:r>
              <w:rPr>
                <w:sz w:val="16"/>
              </w:rPr>
              <w:t>Flood</w:t>
            </w:r>
          </w:p>
        </w:tc>
        <w:tc>
          <w:tcPr>
            <w:tcW w:type="dxa" w:w="1749"/>
          </w:tcPr>
          <w:p>
            <w:pPr>
              <w:spacing w:after="0"/>
              <w:jc w:val="left"/>
            </w:pPr>
          </w:p>
        </w:tc>
        <w:tc>
          <w:tcPr>
            <w:tcW w:type="dxa" w:w="2345"/>
          </w:tcPr>
          <w:p>
            <w:pPr>
              <w:spacing w:after="0"/>
              <w:jc w:val="left"/>
            </w:pPr>
            <w:r>
              <w:rPr>
                <w:sz w:val="16"/>
              </w:rPr>
              <w:t>$5,000 property; $0 crops (2010 dollars)</w:t>
            </w:r>
          </w:p>
        </w:tc>
        <w:tc>
          <w:tcPr>
            <w:tcW w:type="dxa" w:w="1552"/>
          </w:tcPr>
          <w:p>
            <w:pPr>
              <w:spacing w:after="0"/>
              <w:jc w:val="right"/>
            </w:pPr>
            <w:r>
              <w:rPr>
                <w:sz w:val="16"/>
              </w:rPr>
              <w:t>0, 20</w:t>
            </w:r>
          </w:p>
        </w:tc>
        <w:tc>
          <w:tcPr>
            <w:tcW w:type="dxa" w:w="2882"/>
          </w:tcPr>
          <w:p>
            <w:pPr>
              <w:spacing w:after="0"/>
              <w:jc w:val="left"/>
            </w:pPr>
            <w:r>
              <w:rPr>
                <w:sz w:val="16"/>
              </w:rPr>
              <w:t>HUMBOLDT MUNI ARPT to DAKOTA CITY</w:t>
            </w:r>
          </w:p>
        </w:tc>
        <w:tc>
          <w:tcPr>
            <w:tcW w:type="dxa" w:w="832"/>
          </w:tcPr>
          <w:p>
            <w:pPr>
              <w:spacing w:after="0"/>
              <w:jc w:val="left"/>
            </w:pPr>
          </w:p>
        </w:tc>
        <w:tc>
          <w:tcPr>
            <w:tcW w:type="dxa" w:w="2211"/>
          </w:tcPr>
          <w:p>
            <w:pPr>
              <w:spacing w:after="0"/>
              <w:jc w:val="left"/>
            </w:pPr>
            <w:r>
              <w:rPr>
                <w:sz w:val="16"/>
              </w:rPr>
              <w:t>deaths or injuries recorded</w:t>
            </w:r>
          </w:p>
        </w:tc>
      </w:tr>
      <w:tr>
        <w:trPr>
          <w:cantSplit/>
        </w:trPr>
        <w:tc>
          <w:tcPr>
            <w:tcW w:type="dxa" w:w="1170"/>
          </w:tcPr>
          <w:p>
            <w:pPr>
              <w:spacing w:after="0"/>
              <w:jc w:val="left"/>
            </w:pPr>
            <w:r>
              <w:rPr>
                <w:sz w:val="16"/>
              </w:rPr>
              <w:t>2010-06-12</w:t>
            </w:r>
          </w:p>
        </w:tc>
        <w:tc>
          <w:tcPr>
            <w:tcW w:type="dxa" w:w="1371"/>
          </w:tcPr>
          <w:p>
            <w:pPr>
              <w:spacing w:after="0"/>
              <w:jc w:val="left"/>
            </w:pPr>
            <w:r>
              <w:rPr>
                <w:sz w:val="16"/>
              </w:rPr>
              <w:t>Flood</w:t>
            </w:r>
          </w:p>
        </w:tc>
        <w:tc>
          <w:tcPr>
            <w:tcW w:type="dxa" w:w="1749"/>
          </w:tcPr>
          <w:p>
            <w:pPr>
              <w:spacing w:after="0"/>
              <w:jc w:val="left"/>
            </w:pPr>
          </w:p>
        </w:tc>
        <w:tc>
          <w:tcPr>
            <w:tcW w:type="dxa" w:w="2345"/>
          </w:tcPr>
          <w:p>
            <w:pPr>
              <w:spacing w:after="0"/>
              <w:jc w:val="left"/>
            </w:pPr>
            <w:r>
              <w:rPr>
                <w:sz w:val="16"/>
              </w:rPr>
              <w:t>$0 property; $20,000,000 crops (2010 dollars)</w:t>
            </w:r>
          </w:p>
        </w:tc>
        <w:tc>
          <w:tcPr>
            <w:tcW w:type="dxa" w:w="1552"/>
          </w:tcPr>
          <w:p>
            <w:pPr>
              <w:spacing w:after="0"/>
              <w:jc w:val="right"/>
            </w:pPr>
            <w:r>
              <w:rPr>
                <w:sz w:val="16"/>
              </w:rPr>
              <w:t>0, 0</w:t>
            </w:r>
          </w:p>
        </w:tc>
        <w:tc>
          <w:tcPr>
            <w:tcW w:type="dxa" w:w="2882"/>
          </w:tcPr>
          <w:p>
            <w:pPr>
              <w:spacing w:after="0"/>
              <w:jc w:val="left"/>
            </w:pPr>
            <w:r>
              <w:rPr>
                <w:sz w:val="16"/>
              </w:rPr>
              <w:t>OTTOSEN to PIONEER</w:t>
            </w:r>
          </w:p>
        </w:tc>
        <w:tc>
          <w:tcPr>
            <w:tcW w:type="dxa" w:w="832"/>
          </w:tcPr>
          <w:p>
            <w:pPr>
              <w:spacing w:after="0"/>
              <w:jc w:val="left"/>
            </w:pPr>
          </w:p>
        </w:tc>
        <w:tc>
          <w:tcPr>
            <w:tcW w:type="dxa" w:w="2211"/>
          </w:tcPr>
          <w:p>
            <w:pPr>
              <w:spacing w:after="0"/>
              <w:jc w:val="left"/>
            </w:pPr>
            <w:r>
              <w:rPr>
                <w:sz w:val="16"/>
              </w:rPr>
              <w:t>B1-c worst recorded: Flash Flood, Flood, Lakeshore Flood</w:t>
            </w:r>
          </w:p>
        </w:tc>
      </w:tr>
      <w:tr>
        <w:trPr>
          <w:cantSplit/>
        </w:trPr>
        <w:tc>
          <w:tcPr>
            <w:tcW w:type="dxa" w:w="1170"/>
          </w:tcPr>
          <w:p>
            <w:pPr>
              <w:spacing w:after="0"/>
              <w:jc w:val="left"/>
            </w:pPr>
            <w:r>
              <w:rPr>
                <w:sz w:val="16"/>
              </w:rPr>
              <w:t>2009-12-23</w:t>
            </w:r>
          </w:p>
        </w:tc>
        <w:tc>
          <w:tcPr>
            <w:tcW w:type="dxa" w:w="1371"/>
          </w:tcPr>
          <w:p>
            <w:pPr>
              <w:spacing w:after="0"/>
              <w:jc w:val="left"/>
            </w:pPr>
            <w:r>
              <w:rPr>
                <w:sz w:val="16"/>
              </w:rPr>
              <w:t>Ice Storm</w:t>
            </w:r>
          </w:p>
        </w:tc>
        <w:tc>
          <w:tcPr>
            <w:tcW w:type="dxa" w:w="1749"/>
          </w:tcPr>
          <w:p>
            <w:pPr>
              <w:spacing w:after="0"/>
              <w:jc w:val="left"/>
            </w:pPr>
          </w:p>
        </w:tc>
        <w:tc>
          <w:tcPr>
            <w:tcW w:type="dxa" w:w="2345"/>
          </w:tcPr>
          <w:p>
            <w:pPr>
              <w:spacing w:after="0"/>
              <w:jc w:val="left"/>
            </w:pPr>
            <w:r>
              <w:rPr>
                <w:sz w:val="16"/>
              </w:rPr>
              <w:t>$500,000 property; $0 crops, reported for the zone (2009 dollars)</w:t>
            </w:r>
          </w:p>
        </w:tc>
        <w:tc>
          <w:tcPr>
            <w:tcW w:type="dxa" w:w="1552"/>
          </w:tcPr>
          <w:p>
            <w:pPr>
              <w:spacing w:after="0"/>
              <w:jc w:val="right"/>
            </w:pPr>
            <w:r>
              <w:rPr>
                <w:sz w:val="16"/>
              </w:rPr>
              <w:t>0, 0</w:t>
            </w:r>
          </w:p>
        </w:tc>
        <w:tc>
          <w:tcPr>
            <w:tcW w:type="dxa" w:w="2882"/>
          </w:tcPr>
          <w:p>
            <w:pPr>
              <w:spacing w:after="0"/>
              <w:jc w:val="left"/>
            </w:pPr>
            <w:r>
              <w:rPr>
                <w:sz w:val="16"/>
              </w:rPr>
              <w:t>NWS zone IAZ024 (HUMBOLDT), zone-level: may include parts of neighboring counties</w:t>
            </w:r>
          </w:p>
        </w:tc>
        <w:tc>
          <w:tcPr>
            <w:tcW w:type="dxa" w:w="832"/>
          </w:tcPr>
          <w:p>
            <w:pPr>
              <w:spacing w:after="0"/>
              <w:jc w:val="left"/>
            </w:pPr>
          </w:p>
        </w:tc>
        <w:tc>
          <w:tcPr>
            <w:tcW w:type="dxa" w:w="2211"/>
          </w:tcPr>
          <w:p>
            <w:pPr>
              <w:spacing w:after="0"/>
              <w:jc w:val="left"/>
            </w:pPr>
            <w:r>
              <w:rPr>
                <w:sz w:val="16"/>
              </w:rPr>
              <w:t>B1-c worst recorded: Ice Storm</w:t>
            </w:r>
          </w:p>
        </w:tc>
      </w:tr>
      <w:tr>
        <w:trPr>
          <w:cantSplit/>
        </w:trPr>
        <w:tc>
          <w:tcPr>
            <w:tcW w:type="dxa" w:w="1170"/>
          </w:tcPr>
          <w:p>
            <w:pPr>
              <w:spacing w:after="0"/>
              <w:jc w:val="left"/>
            </w:pPr>
            <w:r>
              <w:rPr>
                <w:sz w:val="16"/>
              </w:rPr>
              <w:t>2009-10-10</w:t>
            </w:r>
          </w:p>
        </w:tc>
        <w:tc>
          <w:tcPr>
            <w:tcW w:type="dxa" w:w="1371"/>
          </w:tcPr>
          <w:p>
            <w:pPr>
              <w:spacing w:after="0"/>
              <w:jc w:val="left"/>
            </w:pPr>
            <w:r>
              <w:rPr>
                <w:sz w:val="16"/>
              </w:rPr>
              <w:t>Frost/Freeze</w:t>
            </w:r>
          </w:p>
        </w:tc>
        <w:tc>
          <w:tcPr>
            <w:tcW w:type="dxa" w:w="1749"/>
          </w:tcPr>
          <w:p>
            <w:pPr>
              <w:spacing w:after="0"/>
              <w:jc w:val="left"/>
            </w:pPr>
          </w:p>
        </w:tc>
        <w:tc>
          <w:tcPr>
            <w:tcW w:type="dxa" w:w="2345"/>
          </w:tcPr>
          <w:p>
            <w:pPr>
              <w:spacing w:after="0"/>
              <w:jc w:val="left"/>
            </w:pPr>
            <w:r>
              <w:rPr>
                <w:sz w:val="16"/>
              </w:rPr>
              <w:t>$0 property; $2,500,000 crops, reported for the zone (2009 dollars)</w:t>
            </w:r>
          </w:p>
        </w:tc>
        <w:tc>
          <w:tcPr>
            <w:tcW w:type="dxa" w:w="1552"/>
          </w:tcPr>
          <w:p>
            <w:pPr>
              <w:spacing w:after="0"/>
              <w:jc w:val="right"/>
            </w:pPr>
            <w:r>
              <w:rPr>
                <w:sz w:val="16"/>
              </w:rPr>
              <w:t>0, 0</w:t>
            </w:r>
          </w:p>
        </w:tc>
        <w:tc>
          <w:tcPr>
            <w:tcW w:type="dxa" w:w="2882"/>
          </w:tcPr>
          <w:p>
            <w:pPr>
              <w:spacing w:after="0"/>
              <w:jc w:val="left"/>
            </w:pPr>
            <w:r>
              <w:rPr>
                <w:sz w:val="16"/>
              </w:rPr>
              <w:t>NWS zone IAZ024 (HUMBOLDT), zone-level: may include parts of neighboring counties</w:t>
            </w:r>
          </w:p>
        </w:tc>
        <w:tc>
          <w:tcPr>
            <w:tcW w:type="dxa" w:w="832"/>
          </w:tcPr>
          <w:p>
            <w:pPr>
              <w:spacing w:after="0"/>
              <w:jc w:val="left"/>
            </w:pPr>
          </w:p>
        </w:tc>
        <w:tc>
          <w:tcPr>
            <w:tcW w:type="dxa" w:w="2211"/>
          </w:tcPr>
          <w:p>
            <w:pPr>
              <w:spacing w:after="0"/>
              <w:jc w:val="left"/>
            </w:pPr>
            <w:r>
              <w:rPr>
                <w:sz w:val="16"/>
              </w:rPr>
              <w:t>B1-c worst recorded: Frost/Freeze (outside NRI Cold Wave definition)</w:t>
            </w:r>
          </w:p>
        </w:tc>
      </w:tr>
      <w:tr>
        <w:trPr>
          <w:cantSplit/>
        </w:trPr>
        <w:tc>
          <w:tcPr>
            <w:tcW w:type="dxa" w:w="1170"/>
          </w:tcPr>
          <w:p>
            <w:pPr>
              <w:spacing w:after="0"/>
              <w:jc w:val="left"/>
            </w:pPr>
            <w:r>
              <w:rPr>
                <w:sz w:val="16"/>
              </w:rPr>
              <w:t>2007-08-21</w:t>
            </w:r>
          </w:p>
        </w:tc>
        <w:tc>
          <w:tcPr>
            <w:tcW w:type="dxa" w:w="1371"/>
          </w:tcPr>
          <w:p>
            <w:pPr>
              <w:spacing w:after="0"/>
              <w:jc w:val="left"/>
            </w:pPr>
            <w:r>
              <w:rPr>
                <w:sz w:val="16"/>
              </w:rPr>
              <w:t>Thunderstorm Wind</w:t>
            </w:r>
          </w:p>
        </w:tc>
        <w:tc>
          <w:tcPr>
            <w:tcW w:type="dxa" w:w="1749"/>
          </w:tcPr>
          <w:p>
            <w:pPr>
              <w:spacing w:after="0"/>
              <w:jc w:val="left"/>
            </w:pPr>
            <w:r>
              <w:rPr>
                <w:sz w:val="16"/>
              </w:rPr>
              <w:t>80 kt (92 mph) estimated gust</w:t>
            </w:r>
          </w:p>
        </w:tc>
        <w:tc>
          <w:tcPr>
            <w:tcW w:type="dxa" w:w="2345"/>
          </w:tcPr>
          <w:p>
            <w:pPr>
              <w:spacing w:after="0"/>
              <w:jc w:val="left"/>
            </w:pPr>
            <w:r>
              <w:rPr>
                <w:sz w:val="16"/>
              </w:rPr>
              <w:t>$50,000 property; $20,000 crops (2007 dollars)</w:t>
            </w:r>
          </w:p>
        </w:tc>
        <w:tc>
          <w:tcPr>
            <w:tcW w:type="dxa" w:w="1552"/>
          </w:tcPr>
          <w:p>
            <w:pPr>
              <w:spacing w:after="0"/>
              <w:jc w:val="right"/>
            </w:pPr>
            <w:r>
              <w:rPr>
                <w:sz w:val="16"/>
              </w:rPr>
              <w:t>0, 0</w:t>
            </w:r>
          </w:p>
        </w:tc>
        <w:tc>
          <w:tcPr>
            <w:tcW w:type="dxa" w:w="2882"/>
          </w:tcPr>
          <w:p>
            <w:pPr>
              <w:spacing w:after="0"/>
              <w:jc w:val="left"/>
            </w:pPr>
            <w:r>
              <w:rPr>
                <w:sz w:val="16"/>
              </w:rPr>
              <w:t>BODE</w:t>
            </w:r>
          </w:p>
        </w:tc>
        <w:tc>
          <w:tcPr>
            <w:tcW w:type="dxa" w:w="832"/>
          </w:tcPr>
          <w:p>
            <w:pPr>
              <w:spacing w:after="0"/>
              <w:jc w:val="left"/>
            </w:pPr>
          </w:p>
        </w:tc>
        <w:tc>
          <w:tcPr>
            <w:tcW w:type="dxa" w:w="2211"/>
          </w:tcPr>
          <w:p>
            <w:pPr>
              <w:spacing w:after="0"/>
              <w:jc w:val="left"/>
            </w:pPr>
            <w:r>
              <w:rPr>
                <w:sz w:val="16"/>
              </w:rPr>
              <w:t>B1-c worst recorded: Thunderstorm Wind</w:t>
            </w:r>
          </w:p>
        </w:tc>
      </w:tr>
      <w:tr>
        <w:trPr>
          <w:cantSplit/>
        </w:trPr>
        <w:tc>
          <w:tcPr>
            <w:tcW w:type="dxa" w:w="1170"/>
          </w:tcPr>
          <w:p>
            <w:pPr>
              <w:spacing w:after="0"/>
              <w:jc w:val="left"/>
            </w:pPr>
            <w:r>
              <w:rPr>
                <w:sz w:val="16"/>
              </w:rPr>
              <w:t>2007-06-16</w:t>
            </w:r>
          </w:p>
        </w:tc>
        <w:tc>
          <w:tcPr>
            <w:tcW w:type="dxa" w:w="1371"/>
          </w:tcPr>
          <w:p>
            <w:pPr>
              <w:spacing w:after="0"/>
              <w:jc w:val="left"/>
            </w:pPr>
            <w:r>
              <w:rPr>
                <w:sz w:val="16"/>
              </w:rPr>
              <w:t>Lightning</w:t>
            </w:r>
          </w:p>
        </w:tc>
        <w:tc>
          <w:tcPr>
            <w:tcW w:type="dxa" w:w="1749"/>
          </w:tcPr>
          <w:p>
            <w:pPr>
              <w:spacing w:after="0"/>
              <w:jc w:val="left"/>
            </w:pPr>
          </w:p>
        </w:tc>
        <w:tc>
          <w:tcPr>
            <w:tcW w:type="dxa" w:w="2345"/>
          </w:tcPr>
          <w:p>
            <w:pPr>
              <w:spacing w:after="0"/>
              <w:jc w:val="left"/>
            </w:pPr>
            <w:r>
              <w:rPr>
                <w:sz w:val="16"/>
              </w:rPr>
              <w:t>$0 property; $0 crops (2007 dollars)</w:t>
            </w:r>
          </w:p>
        </w:tc>
        <w:tc>
          <w:tcPr>
            <w:tcW w:type="dxa" w:w="1552"/>
          </w:tcPr>
          <w:p>
            <w:pPr>
              <w:spacing w:after="0"/>
              <w:jc w:val="right"/>
            </w:pPr>
            <w:r>
              <w:rPr>
                <w:sz w:val="16"/>
              </w:rPr>
              <w:t>0, 1</w:t>
            </w:r>
          </w:p>
        </w:tc>
        <w:tc>
          <w:tcPr>
            <w:tcW w:type="dxa" w:w="2882"/>
          </w:tcPr>
          <w:p>
            <w:pPr>
              <w:spacing w:after="0"/>
              <w:jc w:val="left"/>
            </w:pPr>
            <w:r>
              <w:rPr>
                <w:sz w:val="16"/>
              </w:rPr>
              <w:t>DAKOTA CITY</w:t>
            </w:r>
          </w:p>
        </w:tc>
        <w:tc>
          <w:tcPr>
            <w:tcW w:type="dxa" w:w="832"/>
          </w:tcPr>
          <w:p>
            <w:pPr>
              <w:spacing w:after="0"/>
              <w:jc w:val="left"/>
            </w:pPr>
          </w:p>
        </w:tc>
        <w:tc>
          <w:tcPr>
            <w:tcW w:type="dxa" w:w="2211"/>
          </w:tcPr>
          <w:p>
            <w:pPr>
              <w:spacing w:after="0"/>
              <w:jc w:val="left"/>
            </w:pPr>
            <w:r>
              <w:rPr>
                <w:sz w:val="16"/>
              </w:rPr>
              <w:t>deaths or injuries recorded</w:t>
            </w:r>
          </w:p>
        </w:tc>
      </w:tr>
      <w:tr>
        <w:trPr>
          <w:cantSplit/>
        </w:trPr>
        <w:tc>
          <w:tcPr>
            <w:tcW w:type="dxa" w:w="1170"/>
          </w:tcPr>
          <w:p>
            <w:pPr>
              <w:spacing w:after="0"/>
              <w:jc w:val="left"/>
            </w:pPr>
            <w:r>
              <w:rPr>
                <w:sz w:val="16"/>
              </w:rPr>
              <w:t>2007-02-24</w:t>
            </w:r>
          </w:p>
        </w:tc>
        <w:tc>
          <w:tcPr>
            <w:tcW w:type="dxa" w:w="1371"/>
          </w:tcPr>
          <w:p>
            <w:pPr>
              <w:spacing w:after="0"/>
              <w:jc w:val="left"/>
            </w:pPr>
            <w:r>
              <w:rPr>
                <w:sz w:val="16"/>
              </w:rPr>
              <w:t>Winter Storm</w:t>
            </w:r>
          </w:p>
        </w:tc>
        <w:tc>
          <w:tcPr>
            <w:tcW w:type="dxa" w:w="1749"/>
          </w:tcPr>
          <w:p>
            <w:pPr>
              <w:spacing w:after="0"/>
              <w:jc w:val="left"/>
            </w:pPr>
          </w:p>
        </w:tc>
        <w:tc>
          <w:tcPr>
            <w:tcW w:type="dxa" w:w="2345"/>
          </w:tcPr>
          <w:p>
            <w:pPr>
              <w:spacing w:after="0"/>
              <w:jc w:val="left"/>
            </w:pPr>
            <w:r>
              <w:rPr>
                <w:sz w:val="16"/>
              </w:rPr>
              <w:t>$250,000 property; $0 crops, reported for the zone (2007 dollars)</w:t>
            </w:r>
          </w:p>
        </w:tc>
        <w:tc>
          <w:tcPr>
            <w:tcW w:type="dxa" w:w="1552"/>
          </w:tcPr>
          <w:p>
            <w:pPr>
              <w:spacing w:after="0"/>
              <w:jc w:val="right"/>
            </w:pPr>
            <w:r>
              <w:rPr>
                <w:sz w:val="16"/>
              </w:rPr>
              <w:t>0, 0</w:t>
            </w:r>
          </w:p>
        </w:tc>
        <w:tc>
          <w:tcPr>
            <w:tcW w:type="dxa" w:w="2882"/>
          </w:tcPr>
          <w:p>
            <w:pPr>
              <w:spacing w:after="0"/>
              <w:jc w:val="left"/>
            </w:pPr>
            <w:r>
              <w:rPr>
                <w:sz w:val="16"/>
              </w:rPr>
              <w:t>NWS zone IAZ024 (HUMBOLDT), zone-level: may include parts of neighboring counties</w:t>
            </w:r>
          </w:p>
        </w:tc>
        <w:tc>
          <w:tcPr>
            <w:tcW w:type="dxa" w:w="832"/>
          </w:tcPr>
          <w:p>
            <w:pPr>
              <w:spacing w:after="0"/>
              <w:jc w:val="left"/>
            </w:pPr>
          </w:p>
        </w:tc>
        <w:tc>
          <w:tcPr>
            <w:tcW w:type="dxa" w:w="2211"/>
          </w:tcPr>
          <w:p>
            <w:pPr>
              <w:spacing w:after="0"/>
              <w:jc w:val="left"/>
            </w:pPr>
            <w:r>
              <w:rPr>
                <w:sz w:val="16"/>
              </w:rPr>
              <w:t>B1-c worst recorded: Winter Storm, Heavy Snow, Blizzard, Lake-Effect Snow, Winter Weather, Sleet</w:t>
            </w:r>
          </w:p>
        </w:tc>
      </w:tr>
      <w:tr>
        <w:trPr>
          <w:cantSplit/>
        </w:trPr>
        <w:tc>
          <w:tcPr>
            <w:tcW w:type="dxa" w:w="1170"/>
          </w:tcPr>
          <w:p>
            <w:pPr>
              <w:spacing w:after="0"/>
              <w:jc w:val="left"/>
            </w:pPr>
            <w:r>
              <w:rPr>
                <w:sz w:val="16"/>
              </w:rPr>
              <w:t>2004-05-21</w:t>
            </w:r>
          </w:p>
        </w:tc>
        <w:tc>
          <w:tcPr>
            <w:tcW w:type="dxa" w:w="1371"/>
          </w:tcPr>
          <w:p>
            <w:pPr>
              <w:spacing w:after="0"/>
              <w:jc w:val="left"/>
            </w:pPr>
            <w:r>
              <w:rPr>
                <w:sz w:val="16"/>
              </w:rPr>
              <w:t>Tornado</w:t>
            </w:r>
          </w:p>
        </w:tc>
        <w:tc>
          <w:tcPr>
            <w:tcW w:type="dxa" w:w="1749"/>
          </w:tcPr>
          <w:p>
            <w:pPr>
              <w:spacing w:after="0"/>
              <w:jc w:val="left"/>
            </w:pPr>
            <w:r>
              <w:rPr>
                <w:sz w:val="16"/>
              </w:rPr>
              <w:t>F2, 7.5 mi within this county, 880 yd wide</w:t>
            </w:r>
          </w:p>
        </w:tc>
        <w:tc>
          <w:tcPr>
            <w:tcW w:type="dxa" w:w="2345"/>
          </w:tcPr>
          <w:p>
            <w:pPr>
              <w:spacing w:after="0"/>
              <w:jc w:val="left"/>
            </w:pPr>
            <w:r>
              <w:rPr>
                <w:sz w:val="16"/>
              </w:rPr>
              <w:t>$2,500,000 property; $10,000 crops (2004 dollars)</w:t>
            </w:r>
          </w:p>
        </w:tc>
        <w:tc>
          <w:tcPr>
            <w:tcW w:type="dxa" w:w="1552"/>
          </w:tcPr>
          <w:p>
            <w:pPr>
              <w:spacing w:after="0"/>
              <w:jc w:val="right"/>
            </w:pPr>
            <w:r>
              <w:rPr>
                <w:sz w:val="16"/>
              </w:rPr>
              <w:t>0, 15</w:t>
            </w:r>
          </w:p>
        </w:tc>
        <w:tc>
          <w:tcPr>
            <w:tcW w:type="dxa" w:w="2882"/>
          </w:tcPr>
          <w:p>
            <w:pPr>
              <w:spacing w:after="0"/>
              <w:jc w:val="left"/>
            </w:pPr>
            <w:r>
              <w:rPr>
                <w:sz w:val="16"/>
              </w:rPr>
              <w:t>BRADGATE</w:t>
            </w:r>
          </w:p>
        </w:tc>
        <w:tc>
          <w:tcPr>
            <w:tcW w:type="dxa" w:w="832"/>
          </w:tcPr>
          <w:p>
            <w:pPr>
              <w:spacing w:after="0"/>
              <w:jc w:val="left"/>
            </w:pPr>
          </w:p>
        </w:tc>
        <w:tc>
          <w:tcPr>
            <w:tcW w:type="dxa" w:w="2211"/>
          </w:tcPr>
          <w:p>
            <w:pPr>
              <w:spacing w:after="0"/>
              <w:jc w:val="left"/>
            </w:pPr>
            <w:r>
              <w:rPr>
                <w:sz w:val="16"/>
              </w:rPr>
              <w:t>deaths or injuries recorded</w:t>
            </w:r>
          </w:p>
        </w:tc>
      </w:tr>
      <w:tr>
        <w:trPr>
          <w:cantSplit/>
        </w:trPr>
        <w:tc>
          <w:tcPr>
            <w:tcW w:type="dxa" w:w="1170"/>
          </w:tcPr>
          <w:p>
            <w:pPr>
              <w:spacing w:after="0"/>
              <w:jc w:val="left"/>
            </w:pPr>
            <w:r>
              <w:rPr>
                <w:sz w:val="16"/>
              </w:rPr>
              <w:t>1997-10-13</w:t>
            </w:r>
          </w:p>
        </w:tc>
        <w:tc>
          <w:tcPr>
            <w:tcW w:type="dxa" w:w="1371"/>
          </w:tcPr>
          <w:p>
            <w:pPr>
              <w:spacing w:after="0"/>
              <w:jc w:val="left"/>
            </w:pPr>
            <w:r>
              <w:rPr>
                <w:sz w:val="16"/>
              </w:rPr>
              <w:t>High Wind</w:t>
            </w:r>
          </w:p>
        </w:tc>
        <w:tc>
          <w:tcPr>
            <w:tcW w:type="dxa" w:w="1749"/>
          </w:tcPr>
          <w:p>
            <w:pPr>
              <w:spacing w:after="0"/>
              <w:jc w:val="left"/>
            </w:pPr>
            <w:r>
              <w:rPr>
                <w:sz w:val="16"/>
              </w:rPr>
              <w:t>70 kt (81 mph), measurement type not recorded</w:t>
            </w:r>
          </w:p>
        </w:tc>
        <w:tc>
          <w:tcPr>
            <w:tcW w:type="dxa" w:w="2345"/>
          </w:tcPr>
          <w:p>
            <w:pPr>
              <w:spacing w:after="0"/>
              <w:jc w:val="left"/>
            </w:pPr>
            <w:r>
              <w:rPr>
                <w:sz w:val="16"/>
              </w:rPr>
              <w:t>$62,630 property; crops not reported, reported for the zone (1997 dollars)</w:t>
            </w:r>
          </w:p>
        </w:tc>
        <w:tc>
          <w:tcPr>
            <w:tcW w:type="dxa" w:w="1552"/>
          </w:tcPr>
          <w:p>
            <w:pPr>
              <w:spacing w:after="0"/>
              <w:jc w:val="right"/>
            </w:pPr>
            <w:r>
              <w:rPr>
                <w:sz w:val="16"/>
              </w:rPr>
              <w:t>0, 0</w:t>
            </w:r>
          </w:p>
        </w:tc>
        <w:tc>
          <w:tcPr>
            <w:tcW w:type="dxa" w:w="2882"/>
          </w:tcPr>
          <w:p>
            <w:pPr>
              <w:spacing w:after="0"/>
              <w:jc w:val="left"/>
            </w:pPr>
            <w:r>
              <w:rPr>
                <w:sz w:val="16"/>
              </w:rPr>
              <w:t>NWS zone IAZ024 (HUMBOLDT), zone-level: may include parts of neighboring counties</w:t>
            </w:r>
          </w:p>
        </w:tc>
        <w:tc>
          <w:tcPr>
            <w:tcW w:type="dxa" w:w="832"/>
          </w:tcPr>
          <w:p>
            <w:pPr>
              <w:spacing w:after="0"/>
              <w:jc w:val="left"/>
            </w:pPr>
          </w:p>
        </w:tc>
        <w:tc>
          <w:tcPr>
            <w:tcW w:type="dxa" w:w="2211"/>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10.4</w:t>
            </w:r>
          </w:p>
        </w:tc>
        <w:tc>
          <w:tcPr>
            <w:tcW w:type="dxa" w:w="144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197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10.4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16.6</w:t>
            </w:r>
          </w:p>
        </w:tc>
        <w:tc>
          <w:tcPr>
            <w:tcW w:type="dxa" w:w="144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r>
              <w:rPr>
                <w:sz w:val="16"/>
              </w:rPr>
              <w:t>Likely</w:t>
            </w:r>
          </w:p>
        </w:tc>
        <w:tc>
          <w:tcPr>
            <w:tcW w:type="dxa" w:w="1755"/>
          </w:tcPr>
          <w:p>
            <w:pPr>
              <w:spacing w:after="0"/>
              <w:jc w:val="left"/>
            </w:pPr>
            <w:r>
              <w:rPr>
                <w:sz w:val="16"/>
              </w:rPr>
              <w:t>event-days in 9 of 30 years, 1996 to 2025 (30%)</w:t>
            </w:r>
          </w:p>
        </w:tc>
        <w:tc>
          <w:tcPr>
            <w:tcW w:type="dxa" w:w="1519"/>
          </w:tcPr>
          <w:p>
            <w:pPr>
              <w:spacing w:after="0"/>
              <w:jc w:val="right"/>
            </w:pPr>
            <w:r>
              <w:rPr>
                <w:sz w:val="16"/>
              </w:rPr>
              <w:t>448</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16.6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0.000485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0.0485%</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5.1</w:t>
            </w:r>
          </w:p>
        </w:tc>
        <w:tc>
          <w:tcPr>
            <w:tcW w:type="dxa" w:w="1446"/>
          </w:tcPr>
          <w:p>
            <w:pPr>
              <w:spacing w:after="0"/>
              <w:jc w:val="left"/>
            </w:pPr>
            <w:r>
              <w:rPr>
                <w:sz w:val="16"/>
              </w:rPr>
              <w:t>events per year</w:t>
            </w:r>
          </w:p>
        </w:tc>
        <w:tc>
          <w:tcPr>
            <w:tcW w:type="dxa" w:w="1575"/>
          </w:tcPr>
          <w:p>
            <w:pPr>
              <w:spacing w:after="0"/>
              <w:jc w:val="left"/>
            </w:pPr>
            <w:r>
              <w:rPr>
                <w:sz w:val="16"/>
              </w:rPr>
              <w:t>about 5.1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193.7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4.47</w:t>
            </w:r>
          </w:p>
        </w:tc>
        <w:tc>
          <w:tcPr>
            <w:tcW w:type="dxa" w:w="1446"/>
          </w:tcPr>
          <w:p>
            <w:pPr>
              <w:spacing w:after="0"/>
              <w:jc w:val="left"/>
            </w:pPr>
            <w:r>
              <w:rPr>
                <w:sz w:val="16"/>
              </w:rPr>
              <w:t>event-days per year</w:t>
            </w:r>
          </w:p>
        </w:tc>
        <w:tc>
          <w:tcPr>
            <w:tcW w:type="dxa" w:w="1575"/>
          </w:tcPr>
          <w:p>
            <w:pPr>
              <w:spacing w:after="0"/>
              <w:jc w:val="left"/>
            </w:pPr>
            <w:r>
              <w:rPr>
                <w:sz w:val="16"/>
              </w:rPr>
              <w:t>about 4.47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73</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4.47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0.679</w:t>
            </w:r>
          </w:p>
        </w:tc>
        <w:tc>
          <w:tcPr>
            <w:tcW w:type="dxa" w:w="1446"/>
          </w:tcPr>
          <w:p>
            <w:pPr>
              <w:spacing w:after="0"/>
              <w:jc w:val="left"/>
            </w:pPr>
            <w:r>
              <w:rPr>
                <w:sz w:val="16"/>
              </w:rPr>
              <w:t>event-days per year</w:t>
            </w:r>
          </w:p>
        </w:tc>
        <w:tc>
          <w:tcPr>
            <w:tcW w:type="dxa" w:w="1575"/>
          </w:tcPr>
          <w:p>
            <w:pPr>
              <w:spacing w:after="0"/>
              <w:jc w:val="left"/>
            </w:pPr>
            <w:r>
              <w:rPr>
                <w:sz w:val="16"/>
              </w:rPr>
              <w:t>about 0.679 days per year</w:t>
            </w:r>
          </w:p>
        </w:tc>
        <w:tc>
          <w:tcPr>
            <w:tcW w:type="dxa" w:w="1037"/>
          </w:tcPr>
          <w:p>
            <w:pPr>
              <w:spacing w:after="0"/>
              <w:jc w:val="left"/>
            </w:pPr>
            <w:r>
              <w:rPr>
                <w:sz w:val="16"/>
              </w:rPr>
              <w:t>Likely</w:t>
            </w:r>
          </w:p>
        </w:tc>
        <w:tc>
          <w:tcPr>
            <w:tcW w:type="dxa" w:w="1755"/>
          </w:tcPr>
          <w:p>
            <w:pPr>
              <w:spacing w:after="0"/>
              <w:jc w:val="left"/>
            </w:pPr>
            <w:r>
              <w:rPr>
                <w:sz w:val="16"/>
              </w:rPr>
              <w:t>event-days in 13 of 30 years, 1996 to 2025 (43.3%)</w:t>
            </w:r>
          </w:p>
        </w:tc>
        <w:tc>
          <w:tcPr>
            <w:tcW w:type="dxa" w:w="1519"/>
          </w:tcPr>
          <w:p>
            <w:pPr>
              <w:spacing w:after="0"/>
              <w:jc w:val="right"/>
            </w:pPr>
            <w:r>
              <w:rPr>
                <w:sz w:val="16"/>
              </w:rPr>
              <w:t>46</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2.79</w:t>
            </w:r>
          </w:p>
        </w:tc>
        <w:tc>
          <w:tcPr>
            <w:tcW w:type="dxa" w:w="1446"/>
          </w:tcPr>
          <w:p>
            <w:pPr>
              <w:spacing w:after="0"/>
              <w:jc w:val="left"/>
            </w:pPr>
            <w:r>
              <w:rPr>
                <w:sz w:val="16"/>
              </w:rPr>
              <w:t>event-days per year</w:t>
            </w:r>
          </w:p>
        </w:tc>
        <w:tc>
          <w:tcPr>
            <w:tcW w:type="dxa" w:w="1575"/>
          </w:tcPr>
          <w:p>
            <w:pPr>
              <w:spacing w:after="0"/>
              <w:jc w:val="left"/>
            </w:pPr>
            <w:r>
              <w:rPr>
                <w:sz w:val="16"/>
              </w:rPr>
              <w:t>about 2.79 days per year</w:t>
            </w:r>
          </w:p>
        </w:tc>
        <w:tc>
          <w:tcPr>
            <w:tcW w:type="dxa" w:w="1037"/>
          </w:tcPr>
          <w:p>
            <w:pPr>
              <w:spacing w:after="0"/>
              <w:jc w:val="left"/>
            </w:pPr>
            <w:r>
              <w:rPr>
                <w:sz w:val="16"/>
              </w:rPr>
              <w:t>Likely</w:t>
            </w:r>
          </w:p>
        </w:tc>
        <w:tc>
          <w:tcPr>
            <w:tcW w:type="dxa" w:w="1755"/>
          </w:tcPr>
          <w:p>
            <w:pPr>
              <w:spacing w:after="0"/>
              <w:jc w:val="left"/>
            </w:pPr>
            <w:r>
              <w:rPr>
                <w:sz w:val="16"/>
              </w:rPr>
              <w:t>event-days in 17 of 30 years, 1996 to 2025 (56.7%)</w:t>
            </w:r>
          </w:p>
        </w:tc>
        <w:tc>
          <w:tcPr>
            <w:tcW w:type="dxa" w:w="1519"/>
          </w:tcPr>
          <w:p>
            <w:pPr>
              <w:spacing w:after="0"/>
              <w:jc w:val="right"/>
            </w:pPr>
            <w:r>
              <w:rPr>
                <w:sz w:val="16"/>
              </w:rPr>
              <w:t>78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0.0479</w:t>
            </w:r>
          </w:p>
        </w:tc>
        <w:tc>
          <w:tcPr>
            <w:tcW w:type="dxa" w:w="1446"/>
          </w:tcPr>
          <w:p>
            <w:pPr>
              <w:spacing w:after="0"/>
              <w:jc w:val="left"/>
            </w:pPr>
            <w:r>
              <w:rPr>
                <w:sz w:val="16"/>
              </w:rPr>
              <w:t>events per year (modeled)</w:t>
            </w:r>
          </w:p>
        </w:tc>
        <w:tc>
          <w:tcPr>
            <w:tcW w:type="dxa" w:w="1575"/>
          </w:tcPr>
          <w:p>
            <w:pPr>
              <w:spacing w:after="0"/>
              <w:jc w:val="left"/>
            </w:pPr>
            <w:r>
              <w:rPr>
                <w:sz w:val="16"/>
              </w:rPr>
              <w:t>about 1 in 21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42.1</w:t>
            </w:r>
          </w:p>
        </w:tc>
        <w:tc>
          <w:tcPr>
            <w:tcW w:type="dxa" w:w="1446"/>
          </w:tcPr>
          <w:p>
            <w:pPr>
              <w:spacing w:after="0"/>
              <w:jc w:val="left"/>
            </w:pPr>
            <w:r>
              <w:rPr>
                <w:sz w:val="16"/>
              </w:rPr>
              <w:t>days per year with a strike</w:t>
            </w:r>
          </w:p>
        </w:tc>
        <w:tc>
          <w:tcPr>
            <w:tcW w:type="dxa" w:w="1575"/>
          </w:tcPr>
          <w:p>
            <w:pPr>
              <w:spacing w:after="0"/>
              <w:jc w:val="left"/>
            </w:pPr>
            <w:r>
              <w:rPr>
                <w:sz w:val="16"/>
              </w:rPr>
              <w:t>about 42.1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4.42</w:t>
            </w:r>
          </w:p>
        </w:tc>
        <w:tc>
          <w:tcPr>
            <w:tcW w:type="dxa" w:w="1446"/>
          </w:tcPr>
          <w:p>
            <w:pPr>
              <w:spacing w:after="0"/>
              <w:jc w:val="left"/>
            </w:pPr>
            <w:r>
              <w:rPr>
                <w:sz w:val="16"/>
              </w:rPr>
              <w:t>events per year</w:t>
            </w:r>
          </w:p>
        </w:tc>
        <w:tc>
          <w:tcPr>
            <w:tcW w:type="dxa" w:w="1575"/>
          </w:tcPr>
          <w:p>
            <w:pPr>
              <w:spacing w:after="0"/>
              <w:jc w:val="left"/>
            </w:pPr>
            <w:r>
              <w:rPr>
                <w:sz w:val="16"/>
              </w:rPr>
              <w:t>about 4.42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168</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0.392</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0.000047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0.0047%</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17.7</w:t>
            </w:r>
          </w:p>
        </w:tc>
        <w:tc>
          <w:tcPr>
            <w:tcW w:type="dxa" w:w="1446"/>
          </w:tcPr>
          <w:p>
            <w:pPr>
              <w:spacing w:after="0"/>
              <w:jc w:val="left"/>
            </w:pPr>
            <w:r>
              <w:rPr>
                <w:sz w:val="16"/>
              </w:rPr>
              <w:t>event-days per year</w:t>
            </w:r>
          </w:p>
        </w:tc>
        <w:tc>
          <w:tcPr>
            <w:tcW w:type="dxa" w:w="1575"/>
          </w:tcPr>
          <w:p>
            <w:pPr>
              <w:spacing w:after="0"/>
              <w:jc w:val="left"/>
            </w:pPr>
            <w:r>
              <w:rPr>
                <w:sz w:val="16"/>
              </w:rPr>
              <w:t>about 17.7 days per year</w:t>
            </w:r>
          </w:p>
        </w:tc>
        <w:tc>
          <w:tcPr>
            <w:tcW w:type="dxa" w:w="1037"/>
          </w:tcPr>
          <w:p>
            <w:pPr>
              <w:spacing w:after="0"/>
              <w:jc w:val="left"/>
            </w:pPr>
            <w:r>
              <w:rPr>
                <w:sz w:val="16"/>
              </w:rPr>
              <w:t>Highly likely</w:t>
            </w:r>
          </w:p>
        </w:tc>
        <w:tc>
          <w:tcPr>
            <w:tcW w:type="dxa" w:w="1755"/>
          </w:tcPr>
          <w:p>
            <w:pPr>
              <w:spacing w:after="0"/>
              <w:jc w:val="left"/>
            </w:pPr>
            <w:r>
              <w:rPr>
                <w:sz w:val="16"/>
              </w:rPr>
              <w:t>event-days in 29 of 30 years, 1996 to 2025 (96.7%)</w:t>
            </w:r>
          </w:p>
        </w:tc>
        <w:tc>
          <w:tcPr>
            <w:tcW w:type="dxa" w:w="1519"/>
          </w:tcPr>
          <w:p>
            <w:pPr>
              <w:spacing w:after="0"/>
              <w:jc w:val="right"/>
            </w:pPr>
            <w:r>
              <w:rPr>
                <w:sz w:val="16"/>
              </w:rPr>
              <w:t>336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85.4</w:t>
            </w:r>
          </w:p>
        </w:tc>
        <w:tc>
          <w:tcPr>
            <w:tcW w:type="dxa" w:w="701"/>
          </w:tcPr>
          <w:p>
            <w:pPr>
              <w:spacing w:after="0"/>
              <w:jc w:val="right"/>
            </w:pPr>
            <w:r>
              <w:rPr>
                <w:sz w:val="16"/>
              </w:rPr>
              <w:t>92.0</w:t>
            </w:r>
          </w:p>
        </w:tc>
        <w:tc>
          <w:tcPr>
            <w:tcW w:type="dxa" w:w="668"/>
          </w:tcPr>
          <w:p>
            <w:pPr>
              <w:spacing w:after="0"/>
              <w:jc w:val="right"/>
            </w:pPr>
            <w:r>
              <w:rPr>
                <w:sz w:val="16"/>
              </w:rPr>
              <w:t>94.5</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92.8</w:t>
            </w:r>
          </w:p>
        </w:tc>
        <w:tc>
          <w:tcPr>
            <w:tcW w:type="dxa" w:w="701"/>
          </w:tcPr>
          <w:p>
            <w:pPr>
              <w:spacing w:after="0"/>
              <w:jc w:val="right"/>
            </w:pPr>
            <w:r>
              <w:rPr>
                <w:sz w:val="16"/>
              </w:rPr>
              <w:t>96.7</w:t>
            </w:r>
          </w:p>
        </w:tc>
        <w:tc>
          <w:tcPr>
            <w:tcW w:type="dxa" w:w="668"/>
          </w:tcPr>
          <w:p>
            <w:pPr>
              <w:spacing w:after="0"/>
              <w:jc w:val="right"/>
            </w:pPr>
            <w:r>
              <w:rPr>
                <w:sz w:val="16"/>
              </w:rPr>
              <w:t>99.6</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9.0</w:t>
            </w:r>
          </w:p>
        </w:tc>
        <w:tc>
          <w:tcPr>
            <w:tcW w:type="dxa" w:w="701"/>
          </w:tcPr>
          <w:p>
            <w:pPr>
              <w:spacing w:after="0"/>
              <w:jc w:val="right"/>
            </w:pPr>
            <w:r>
              <w:rPr>
                <w:sz w:val="16"/>
              </w:rPr>
              <w:t>9.3</w:t>
            </w:r>
          </w:p>
        </w:tc>
        <w:tc>
          <w:tcPr>
            <w:tcW w:type="dxa" w:w="668"/>
          </w:tcPr>
          <w:p>
            <w:pPr>
              <w:spacing w:after="0"/>
              <w:jc w:val="right"/>
            </w:pPr>
            <w:r>
              <w:rPr>
                <w:sz w:val="16"/>
              </w:rPr>
              <w:t>17.4</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86.1</w:t>
            </w:r>
          </w:p>
        </w:tc>
        <w:tc>
          <w:tcPr>
            <w:tcW w:type="dxa" w:w="701"/>
          </w:tcPr>
          <w:p>
            <w:pPr>
              <w:spacing w:after="0"/>
              <w:jc w:val="right"/>
            </w:pPr>
            <w:r>
              <w:rPr>
                <w:sz w:val="16"/>
              </w:rPr>
              <w:t>92.9</w:t>
            </w:r>
          </w:p>
        </w:tc>
        <w:tc>
          <w:tcPr>
            <w:tcW w:type="dxa" w:w="668"/>
          </w:tcPr>
          <w:p>
            <w:pPr>
              <w:spacing w:after="0"/>
              <w:jc w:val="right"/>
            </w:pPr>
            <w:r>
              <w:rPr>
                <w:sz w:val="16"/>
              </w:rPr>
              <w:t>95.2</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4.3</w:t>
            </w:r>
          </w:p>
        </w:tc>
        <w:tc>
          <w:tcPr>
            <w:tcW w:type="dxa" w:w="701"/>
          </w:tcPr>
          <w:p>
            <w:pPr>
              <w:spacing w:after="0"/>
              <w:jc w:val="right"/>
            </w:pPr>
            <w:r>
              <w:rPr>
                <w:sz w:val="16"/>
              </w:rPr>
              <w:t>5.0</w:t>
            </w:r>
          </w:p>
        </w:tc>
        <w:tc>
          <w:tcPr>
            <w:tcW w:type="dxa" w:w="668"/>
          </w:tcPr>
          <w:p>
            <w:pPr>
              <w:spacing w:after="0"/>
              <w:jc w:val="right"/>
            </w:pPr>
            <w:r>
              <w:rPr>
                <w:sz w:val="16"/>
              </w:rPr>
              <w:t>8.9</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18.8</w:t>
            </w:r>
          </w:p>
        </w:tc>
        <w:tc>
          <w:tcPr>
            <w:tcW w:type="dxa" w:w="701"/>
          </w:tcPr>
          <w:p>
            <w:pPr>
              <w:spacing w:after="0"/>
              <w:jc w:val="right"/>
            </w:pPr>
            <w:r>
              <w:rPr>
                <w:sz w:val="16"/>
              </w:rPr>
              <w:t>26.6</w:t>
            </w:r>
          </w:p>
        </w:tc>
        <w:tc>
          <w:tcPr>
            <w:tcW w:type="dxa" w:w="668"/>
          </w:tcPr>
          <w:p>
            <w:pPr>
              <w:spacing w:after="0"/>
              <w:jc w:val="right"/>
            </w:pPr>
            <w:r>
              <w:rPr>
                <w:sz w:val="16"/>
              </w:rPr>
              <w:t>32.6</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57.0</w:t>
            </w:r>
          </w:p>
        </w:tc>
        <w:tc>
          <w:tcPr>
            <w:tcW w:type="dxa" w:w="701"/>
          </w:tcPr>
          <w:p>
            <w:pPr>
              <w:spacing w:after="0"/>
              <w:jc w:val="right"/>
            </w:pPr>
            <w:r>
              <w:rPr>
                <w:sz w:val="16"/>
              </w:rPr>
              <w:t>64.1</w:t>
            </w:r>
          </w:p>
        </w:tc>
        <w:tc>
          <w:tcPr>
            <w:tcW w:type="dxa" w:w="668"/>
          </w:tcPr>
          <w:p>
            <w:pPr>
              <w:spacing w:after="0"/>
              <w:jc w:val="right"/>
            </w:pPr>
            <w:r>
              <w:rPr>
                <w:sz w:val="16"/>
              </w:rPr>
              <w:t>75.4</w:t>
            </w:r>
          </w:p>
        </w:tc>
        <w:tc>
          <w:tcPr>
            <w:tcW w:type="dxa" w:w="2909"/>
          </w:tcPr>
          <w:p>
            <w:pPr>
              <w:spacing w:after="0"/>
              <w:jc w:val="left"/>
            </w:pPr>
            <w:r>
              <w:rPr>
                <w:sz w:val="16"/>
              </w:rPr>
              <w:t>Relatively Moderate 1,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41.5</w:t>
            </w:r>
          </w:p>
        </w:tc>
        <w:tc>
          <w:tcPr>
            <w:tcW w:type="dxa" w:w="701"/>
          </w:tcPr>
          <w:p>
            <w:pPr>
              <w:spacing w:after="0"/>
              <w:jc w:val="right"/>
            </w:pPr>
            <w:r>
              <w:rPr>
                <w:sz w:val="16"/>
              </w:rPr>
              <w:t>54.4</w:t>
            </w:r>
          </w:p>
        </w:tc>
        <w:tc>
          <w:tcPr>
            <w:tcW w:type="dxa" w:w="668"/>
          </w:tcPr>
          <w:p>
            <w:pPr>
              <w:spacing w:after="0"/>
              <w:jc w:val="right"/>
            </w:pPr>
            <w:r>
              <w:rPr>
                <w:sz w:val="16"/>
              </w:rPr>
              <w:t>71.5</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61.5</w:t>
            </w:r>
          </w:p>
        </w:tc>
        <w:tc>
          <w:tcPr>
            <w:tcW w:type="dxa" w:w="701"/>
          </w:tcPr>
          <w:p>
            <w:pPr>
              <w:spacing w:after="0"/>
              <w:jc w:val="right"/>
            </w:pPr>
            <w:r>
              <w:rPr>
                <w:sz w:val="16"/>
              </w:rPr>
              <w:t>73.9</w:t>
            </w:r>
          </w:p>
        </w:tc>
        <w:tc>
          <w:tcPr>
            <w:tcW w:type="dxa" w:w="668"/>
          </w:tcPr>
          <w:p>
            <w:pPr>
              <w:spacing w:after="0"/>
              <w:jc w:val="right"/>
            </w:pPr>
            <w:r>
              <w:rPr>
                <w:sz w:val="16"/>
              </w:rPr>
              <w:t>83.4</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42.0</w:t>
            </w:r>
          </w:p>
        </w:tc>
        <w:tc>
          <w:tcPr>
            <w:tcW w:type="dxa" w:w="701"/>
          </w:tcPr>
          <w:p>
            <w:pPr>
              <w:spacing w:after="0"/>
              <w:jc w:val="right"/>
            </w:pPr>
            <w:r>
              <w:rPr>
                <w:sz w:val="16"/>
              </w:rPr>
              <w:t>50.5</w:t>
            </w:r>
          </w:p>
        </w:tc>
        <w:tc>
          <w:tcPr>
            <w:tcW w:type="dxa" w:w="668"/>
          </w:tcPr>
          <w:p>
            <w:pPr>
              <w:spacing w:after="0"/>
              <w:jc w:val="right"/>
            </w:pPr>
            <w:r>
              <w:rPr>
                <w:sz w:val="16"/>
              </w:rPr>
              <w:t>69.5</w:t>
            </w:r>
          </w:p>
        </w:tc>
        <w:tc>
          <w:tcPr>
            <w:tcW w:type="dxa" w:w="2909"/>
          </w:tcPr>
          <w:p>
            <w:pPr>
              <w:spacing w:after="0"/>
              <w:jc w:val="left"/>
            </w:pPr>
            <w:r>
              <w:rPr>
                <w:sz w:val="16"/>
              </w:rPr>
              <w:t>Relatively Moderate 2,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84.8</w:t>
            </w:r>
          </w:p>
        </w:tc>
        <w:tc>
          <w:tcPr>
            <w:tcW w:type="dxa" w:w="701"/>
          </w:tcPr>
          <w:p>
            <w:pPr>
              <w:spacing w:after="0"/>
              <w:jc w:val="right"/>
            </w:pPr>
            <w:r>
              <w:rPr>
                <w:sz w:val="16"/>
              </w:rPr>
              <w:t>90.2</w:t>
            </w:r>
          </w:p>
        </w:tc>
        <w:tc>
          <w:tcPr>
            <w:tcW w:type="dxa" w:w="668"/>
          </w:tcPr>
          <w:p>
            <w:pPr>
              <w:spacing w:after="0"/>
              <w:jc w:val="right"/>
            </w:pPr>
            <w:r>
              <w:rPr>
                <w:sz w:val="16"/>
              </w:rPr>
              <w:t>94.0</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78.6</w:t>
            </w:r>
          </w:p>
        </w:tc>
        <w:tc>
          <w:tcPr>
            <w:tcW w:type="dxa" w:w="701"/>
          </w:tcPr>
          <w:p>
            <w:pPr>
              <w:spacing w:after="0"/>
              <w:jc w:val="right"/>
            </w:pPr>
            <w:r>
              <w:rPr>
                <w:sz w:val="16"/>
              </w:rPr>
              <w:t>83.3</w:t>
            </w:r>
          </w:p>
        </w:tc>
        <w:tc>
          <w:tcPr>
            <w:tcW w:type="dxa" w:w="668"/>
          </w:tcPr>
          <w:p>
            <w:pPr>
              <w:spacing w:after="0"/>
              <w:jc w:val="right"/>
            </w:pPr>
            <w:r>
              <w:rPr>
                <w:sz w:val="16"/>
              </w:rPr>
              <w:t>94.2</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43.2</w:t>
            </w:r>
          </w:p>
        </w:tc>
        <w:tc>
          <w:tcPr>
            <w:tcW w:type="dxa" w:w="701"/>
          </w:tcPr>
          <w:p>
            <w:pPr>
              <w:spacing w:after="0"/>
              <w:jc w:val="right"/>
            </w:pPr>
            <w:r>
              <w:rPr>
                <w:sz w:val="16"/>
              </w:rPr>
              <w:t>52.7</w:t>
            </w:r>
          </w:p>
        </w:tc>
        <w:tc>
          <w:tcPr>
            <w:tcW w:type="dxa" w:w="668"/>
          </w:tcPr>
          <w:p>
            <w:pPr>
              <w:spacing w:after="0"/>
              <w:jc w:val="right"/>
            </w:pPr>
            <w:r>
              <w:rPr>
                <w:sz w:val="16"/>
              </w:rPr>
              <w:t>70.2</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91.0</w:t>
            </w:r>
          </w:p>
        </w:tc>
        <w:tc>
          <w:tcPr>
            <w:tcW w:type="dxa" w:w="701"/>
          </w:tcPr>
          <w:p>
            <w:pPr>
              <w:spacing w:after="0"/>
              <w:jc w:val="right"/>
            </w:pPr>
            <w:r>
              <w:rPr>
                <w:sz w:val="16"/>
              </w:rPr>
              <w:t>92.8</w:t>
            </w:r>
          </w:p>
        </w:tc>
        <w:tc>
          <w:tcPr>
            <w:tcW w:type="dxa" w:w="668"/>
          </w:tcPr>
          <w:p>
            <w:pPr>
              <w:spacing w:after="0"/>
              <w:jc w:val="right"/>
            </w:pPr>
            <w:r>
              <w:rPr>
                <w:sz w:val="16"/>
              </w:rPr>
              <w:t>97.0</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2"/>
        <w:gridCol w:w="751"/>
        <w:gridCol w:w="2923"/>
        <w:gridCol w:w="2330"/>
        <w:gridCol w:w="1640"/>
        <w:gridCol w:w="2034"/>
        <w:gridCol w:w="2992"/>
      </w:tblGrid>
      <w:tr>
        <w:trPr>
          <w:cantSplit/>
          <w:tblHeader/>
        </w:trPr>
        <w:tc>
          <w:tcPr>
            <w:tcW w:type="dxa" w:w="1442"/>
            <w:shd w:val="clear" w:color="auto" w:fill="E8E8E8"/>
          </w:tcPr>
          <w:p>
            <w:pPr>
              <w:spacing w:after="0"/>
              <w:jc w:val="left"/>
            </w:pPr>
            <w:r>
              <w:rPr>
                <w:b/>
                <w:sz w:val="16"/>
              </w:rPr>
              <w:t>Member</w:t>
            </w:r>
          </w:p>
        </w:tc>
        <w:tc>
          <w:tcPr>
            <w:tcW w:type="dxa" w:w="751"/>
            <w:shd w:val="clear" w:color="auto" w:fill="E8E8E8"/>
          </w:tcPr>
          <w:p>
            <w:pPr>
              <w:spacing w:after="0"/>
              <w:jc w:val="left"/>
            </w:pPr>
            <w:r>
              <w:rPr>
                <w:b/>
                <w:sz w:val="16"/>
              </w:rPr>
              <w:t>Type</w:t>
            </w:r>
          </w:p>
        </w:tc>
        <w:tc>
          <w:tcPr>
            <w:tcW w:type="dxa" w:w="2923"/>
            <w:shd w:val="clear" w:color="auto" w:fill="E8E8E8"/>
          </w:tcPr>
          <w:p>
            <w:pPr>
              <w:spacing w:after="0"/>
              <w:jc w:val="left"/>
            </w:pPr>
            <w:r>
              <w:rPr>
                <w:b/>
                <w:sz w:val="16"/>
              </w:rPr>
              <w:t>Plan status</w:t>
            </w:r>
          </w:p>
        </w:tc>
        <w:tc>
          <w:tcPr>
            <w:tcW w:type="dxa" w:w="23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2"/>
            <w:shd w:val="clear" w:color="auto" w:fill="E8E8E8"/>
          </w:tcPr>
          <w:p>
            <w:pPr>
              <w:spacing w:after="0"/>
              <w:jc w:val="left"/>
            </w:pPr>
            <w:r>
              <w:rPr>
                <w:b/>
                <w:sz w:val="16"/>
              </w:rPr>
              <w:t>Notes</w:t>
            </w:r>
          </w:p>
        </w:tc>
      </w:tr>
      <w:tr>
        <w:trPr>
          <w:cantSplit/>
        </w:trPr>
        <w:tc>
          <w:tcPr>
            <w:tcW w:type="dxa" w:w="1442"/>
          </w:tcPr>
          <w:p>
            <w:pPr>
              <w:spacing w:after="0"/>
              <w:jc w:val="left"/>
            </w:pPr>
            <w:r>
              <w:rPr>
                <w:sz w:val="16"/>
              </w:rPr>
              <w:t>Humboldt County</w:t>
            </w:r>
          </w:p>
        </w:tc>
        <w:tc>
          <w:tcPr>
            <w:tcW w:type="dxa" w:w="751"/>
          </w:tcPr>
          <w:p>
            <w:pPr>
              <w:spacing w:after="0"/>
              <w:jc w:val="left"/>
            </w:pPr>
            <w:r>
              <w:rPr>
                <w:sz w:val="16"/>
              </w:rPr>
              <w:t>County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$200,236.01</w:t>
            </w:r>
          </w:p>
        </w:tc>
        <w:tc>
          <w:tcPr>
            <w:tcW w:type="dxa" w:w="2034"/>
          </w:tcPr>
          <w:p>
            <w:pPr>
              <w:spacing w:after="0"/>
              <w:jc w:val="right"/>
            </w:pPr>
            <w:r>
              <w:rPr>
                <w:sz w:val="16"/>
              </w:rPr>
              <w:t>0; not yet covered</w:t>
            </w:r>
          </w:p>
        </w:tc>
        <w:tc>
          <w:tcPr>
            <w:tcW w:type="dxa" w:w="2992"/>
          </w:tcPr>
          <w:p>
            <w:pPr>
              <w:spacing w:after="0"/>
              <w:jc w:val="left"/>
            </w:pPr>
          </w:p>
        </w:tc>
      </w:tr>
      <w:tr>
        <w:trPr>
          <w:cantSplit/>
        </w:trPr>
        <w:tc>
          <w:tcPr>
            <w:tcW w:type="dxa" w:w="1442"/>
          </w:tcPr>
          <w:p>
            <w:pPr>
              <w:spacing w:after="0"/>
              <w:jc w:val="left"/>
            </w:pPr>
            <w:r>
              <w:rPr>
                <w:sz w:val="16"/>
              </w:rPr>
              <w:t>Bode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$21,826.53</w:t>
            </w:r>
          </w:p>
        </w:tc>
        <w:tc>
          <w:tcPr>
            <w:tcW w:type="dxa" w:w="2034"/>
          </w:tcPr>
          <w:p>
            <w:pPr>
              <w:spacing w:after="0"/>
              <w:jc w:val="right"/>
            </w:pPr>
            <w:r>
              <w:rPr>
                <w:sz w:val="16"/>
              </w:rPr>
              <w:t>19; not yet covered</w:t>
            </w:r>
          </w:p>
        </w:tc>
        <w:tc>
          <w:tcPr>
            <w:tcW w:type="dxa" w:w="2992"/>
          </w:tcPr>
          <w:p>
            <w:pPr>
              <w:spacing w:after="0"/>
              <w:jc w:val="left"/>
            </w:pPr>
          </w:p>
        </w:tc>
      </w:tr>
      <w:tr>
        <w:trPr>
          <w:cantSplit/>
        </w:trPr>
        <w:tc>
          <w:tcPr>
            <w:tcW w:type="dxa" w:w="1442"/>
          </w:tcPr>
          <w:p>
            <w:pPr>
              <w:spacing w:after="0"/>
              <w:jc w:val="left"/>
            </w:pPr>
            <w:r>
              <w:rPr>
                <w:sz w:val="16"/>
              </w:rPr>
              <w:t>Bradgate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$48,175.49</w:t>
            </w:r>
          </w:p>
        </w:tc>
        <w:tc>
          <w:tcPr>
            <w:tcW w:type="dxa" w:w="2034"/>
          </w:tcPr>
          <w:p>
            <w:pPr>
              <w:spacing w:after="0"/>
              <w:jc w:val="right"/>
            </w:pPr>
            <w:r>
              <w:rPr>
                <w:sz w:val="16"/>
              </w:rPr>
              <w:t>12; not yet covered</w:t>
            </w:r>
          </w:p>
        </w:tc>
        <w:tc>
          <w:tcPr>
            <w:tcW w:type="dxa" w:w="2992"/>
          </w:tcPr>
          <w:p>
            <w:pPr>
              <w:spacing w:after="0"/>
              <w:jc w:val="left"/>
            </w:pPr>
          </w:p>
        </w:tc>
      </w:tr>
      <w:tr>
        <w:trPr>
          <w:cantSplit/>
        </w:trPr>
        <w:tc>
          <w:tcPr>
            <w:tcW w:type="dxa" w:w="1442"/>
          </w:tcPr>
          <w:p>
            <w:pPr>
              <w:spacing w:after="0"/>
              <w:jc w:val="left"/>
            </w:pPr>
            <w:r>
              <w:rPr>
                <w:sz w:val="16"/>
              </w:rPr>
              <w:t>Dakota City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$42,522.98</w:t>
            </w:r>
          </w:p>
        </w:tc>
        <w:tc>
          <w:tcPr>
            <w:tcW w:type="dxa" w:w="2034"/>
          </w:tcPr>
          <w:p>
            <w:pPr>
              <w:spacing w:after="0"/>
              <w:jc w:val="right"/>
            </w:pPr>
            <w:r>
              <w:rPr>
                <w:sz w:val="16"/>
              </w:rPr>
              <w:t>79; not yet covered</w:t>
            </w:r>
          </w:p>
        </w:tc>
        <w:tc>
          <w:tcPr>
            <w:tcW w:type="dxa" w:w="2992"/>
          </w:tcPr>
          <w:p>
            <w:pPr>
              <w:spacing w:after="0"/>
              <w:jc w:val="left"/>
            </w:pPr>
          </w:p>
        </w:tc>
      </w:tr>
      <w:tr>
        <w:trPr>
          <w:cantSplit/>
        </w:trPr>
        <w:tc>
          <w:tcPr>
            <w:tcW w:type="dxa" w:w="1442"/>
          </w:tcPr>
          <w:p>
            <w:pPr>
              <w:spacing w:after="0"/>
              <w:jc w:val="left"/>
            </w:pPr>
            <w:r>
              <w:rPr>
                <w:sz w:val="16"/>
              </w:rPr>
              <w:t>Gilmore City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$10,188.46</w:t>
            </w:r>
          </w:p>
        </w:tc>
        <w:tc>
          <w:tcPr>
            <w:tcW w:type="dxa" w:w="2034"/>
          </w:tcPr>
          <w:p>
            <w:pPr>
              <w:spacing w:after="0"/>
              <w:jc w:val="right"/>
            </w:pPr>
            <w:r>
              <w:rPr>
                <w:sz w:val="16"/>
              </w:rPr>
              <w:t>0; not yet covered</w:t>
            </w:r>
          </w:p>
        </w:tc>
        <w:tc>
          <w:tcPr>
            <w:tcW w:type="dxa" w:w="2992"/>
          </w:tcPr>
          <w:p>
            <w:pPr>
              <w:spacing w:after="0"/>
              <w:jc w:val="left"/>
            </w:pPr>
          </w:p>
        </w:tc>
      </w:tr>
      <w:tr>
        <w:trPr>
          <w:cantSplit/>
        </w:trPr>
        <w:tc>
          <w:tcPr>
            <w:tcW w:type="dxa" w:w="1442"/>
          </w:tcPr>
          <w:p>
            <w:pPr>
              <w:spacing w:after="0"/>
              <w:jc w:val="left"/>
            </w:pPr>
            <w:r>
              <w:rPr>
                <w:sz w:val="16"/>
              </w:rPr>
              <w:t>Hardy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none found</w:t>
            </w:r>
          </w:p>
        </w:tc>
        <w:tc>
          <w:tcPr>
            <w:tcW w:type="dxa" w:w="2034"/>
          </w:tcPr>
          <w:p>
            <w:pPr>
              <w:spacing w:after="0"/>
              <w:jc w:val="right"/>
            </w:pPr>
            <w:r>
              <w:rPr>
                <w:sz w:val="16"/>
              </w:rPr>
              <w:t>3; not yet covered</w:t>
            </w:r>
          </w:p>
        </w:tc>
        <w:tc>
          <w:tcPr>
            <w:tcW w:type="dxa" w:w="2992"/>
          </w:tcPr>
          <w:p>
            <w:pPr>
              <w:spacing w:after="0"/>
              <w:jc w:val="left"/>
            </w:pPr>
          </w:p>
        </w:tc>
      </w:tr>
      <w:tr>
        <w:trPr>
          <w:cantSplit/>
        </w:trPr>
        <w:tc>
          <w:tcPr>
            <w:tcW w:type="dxa" w:w="1442"/>
          </w:tcPr>
          <w:p>
            <w:pPr>
              <w:spacing w:after="0"/>
              <w:jc w:val="left"/>
            </w:pPr>
            <w:r>
              <w:rPr>
                <w:sz w:val="16"/>
              </w:rPr>
              <w:t>Humboldt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4</w:t>
            </w:r>
          </w:p>
        </w:tc>
        <w:tc>
          <w:tcPr>
            <w:tcW w:type="dxa" w:w="1640"/>
          </w:tcPr>
          <w:p>
            <w:pPr>
              <w:spacing w:after="0"/>
              <w:jc w:val="right"/>
            </w:pPr>
            <w:r>
              <w:rPr>
                <w:sz w:val="16"/>
              </w:rPr>
              <w:t>$2,464,704.94</w:t>
            </w:r>
          </w:p>
        </w:tc>
        <w:tc>
          <w:tcPr>
            <w:tcW w:type="dxa" w:w="2034"/>
          </w:tcPr>
          <w:p>
            <w:pPr>
              <w:spacing w:after="0"/>
              <w:jc w:val="right"/>
            </w:pPr>
            <w:r>
              <w:rPr>
                <w:sz w:val="16"/>
              </w:rPr>
              <w:t>27; not yet covered</w:t>
            </w:r>
          </w:p>
        </w:tc>
        <w:tc>
          <w:tcPr>
            <w:tcW w:type="dxa" w:w="2992"/>
          </w:tcPr>
          <w:p>
            <w:pPr>
              <w:spacing w:after="0"/>
              <w:jc w:val="left"/>
            </w:pPr>
            <w:r>
              <w:rPr>
                <w:sz w:val="16"/>
              </w:rPr>
              <w:t>Includes $18,375.10 for declarations not counted as hazard incidents (DR-4483-IA).</w:t>
            </w:r>
          </w:p>
        </w:tc>
      </w:tr>
      <w:tr>
        <w:trPr>
          <w:cantSplit/>
        </w:trPr>
        <w:tc>
          <w:tcPr>
            <w:tcW w:type="dxa" w:w="1442"/>
          </w:tcPr>
          <w:p>
            <w:pPr>
              <w:spacing w:after="0"/>
              <w:jc w:val="left"/>
            </w:pPr>
            <w:r>
              <w:rPr>
                <w:sz w:val="16"/>
              </w:rPr>
              <w:t>Livermore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$240,410.25</w:t>
            </w:r>
          </w:p>
        </w:tc>
        <w:tc>
          <w:tcPr>
            <w:tcW w:type="dxa" w:w="2034"/>
          </w:tcPr>
          <w:p>
            <w:pPr>
              <w:spacing w:after="0"/>
              <w:jc w:val="right"/>
            </w:pPr>
            <w:r>
              <w:rPr>
                <w:sz w:val="16"/>
              </w:rPr>
              <w:t>16; not yet covered</w:t>
            </w:r>
          </w:p>
        </w:tc>
        <w:tc>
          <w:tcPr>
            <w:tcW w:type="dxa" w:w="2992"/>
          </w:tcPr>
          <w:p>
            <w:pPr>
              <w:spacing w:after="0"/>
              <w:jc w:val="left"/>
            </w:pPr>
          </w:p>
        </w:tc>
      </w:tr>
      <w:tr>
        <w:trPr>
          <w:cantSplit/>
        </w:trPr>
        <w:tc>
          <w:tcPr>
            <w:tcW w:type="dxa" w:w="1442"/>
          </w:tcPr>
          <w:p>
            <w:pPr>
              <w:spacing w:after="0"/>
              <w:jc w:val="left"/>
            </w:pPr>
            <w:r>
              <w:rPr>
                <w:sz w:val="16"/>
              </w:rPr>
              <w:t>Lu Verne city</w:t>
            </w:r>
          </w:p>
        </w:tc>
        <w:tc>
          <w:tcPr>
            <w:tcW w:type="dxa" w:w="751"/>
          </w:tcPr>
          <w:p>
            <w:pPr>
              <w:spacing w:after="0"/>
              <w:jc w:val="left"/>
            </w:pPr>
            <w:r>
              <w:rPr>
                <w:sz w:val="16"/>
              </w:rPr>
              <w:t>City</w:t>
            </w:r>
          </w:p>
        </w:tc>
        <w:tc>
          <w:tcPr>
            <w:tcW w:type="dxa" w:w="2923"/>
          </w:tcPr>
          <w:p>
            <w:pPr>
              <w:spacing w:after="0"/>
              <w:jc w:val="left"/>
            </w:pPr>
            <w:r>
              <w:rPr>
                <w:sz w:val="16"/>
              </w:rPr>
              <w:t>Approved, expires 2029-08-27</w:t>
            </w:r>
          </w:p>
        </w:tc>
        <w:tc>
          <w:tcPr>
            <w:tcW w:type="dxa" w:w="2330"/>
          </w:tcPr>
          <w:p>
            <w:pPr>
              <w:spacing w:after="0"/>
              <w:jc w:val="right"/>
            </w:pPr>
            <w:r>
              <w:rPr>
                <w:sz w:val="16"/>
              </w:rPr>
              <w:t>FMA RL 0, SRL 0; any 0</w:t>
            </w:r>
          </w:p>
        </w:tc>
        <w:tc>
          <w:tcPr>
            <w:tcW w:type="dxa" w:w="1640"/>
          </w:tcPr>
          <w:p>
            <w:pPr>
              <w:spacing w:after="0"/>
              <w:jc w:val="right"/>
            </w:pPr>
            <w:r>
              <w:rPr>
                <w:sz w:val="16"/>
              </w:rPr>
              <w:t>none found</w:t>
            </w:r>
          </w:p>
        </w:tc>
        <w:tc>
          <w:tcPr>
            <w:tcW w:type="dxa" w:w="2034"/>
          </w:tcPr>
          <w:p>
            <w:pPr>
              <w:spacing w:after="0"/>
              <w:jc w:val="right"/>
            </w:pPr>
            <w:r>
              <w:rPr>
                <w:sz w:val="16"/>
              </w:rPr>
              <w:t>0; 0</w:t>
            </w:r>
          </w:p>
        </w:tc>
        <w:tc>
          <w:tcPr>
            <w:tcW w:type="dxa" w:w="2992"/>
          </w:tcPr>
          <w:p>
            <w:pPr>
              <w:spacing w:after="0"/>
              <w:jc w:val="left"/>
            </w:pPr>
          </w:p>
        </w:tc>
      </w:tr>
      <w:tr>
        <w:trPr>
          <w:cantSplit/>
        </w:trPr>
        <w:tc>
          <w:tcPr>
            <w:tcW w:type="dxa" w:w="1442"/>
          </w:tcPr>
          <w:p>
            <w:pPr>
              <w:spacing w:after="0"/>
              <w:jc w:val="left"/>
            </w:pPr>
            <w:r>
              <w:rPr>
                <w:sz w:val="16"/>
              </w:rPr>
              <w:t>Ottosen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none found</w:t>
            </w:r>
          </w:p>
        </w:tc>
        <w:tc>
          <w:tcPr>
            <w:tcW w:type="dxa" w:w="2034"/>
          </w:tcPr>
          <w:p>
            <w:pPr>
              <w:spacing w:after="0"/>
              <w:jc w:val="right"/>
            </w:pPr>
            <w:r>
              <w:rPr>
                <w:sz w:val="16"/>
              </w:rPr>
              <w:t>9; not yet covered</w:t>
            </w:r>
          </w:p>
        </w:tc>
        <w:tc>
          <w:tcPr>
            <w:tcW w:type="dxa" w:w="2992"/>
          </w:tcPr>
          <w:p>
            <w:pPr>
              <w:spacing w:after="0"/>
              <w:jc w:val="left"/>
            </w:pPr>
          </w:p>
        </w:tc>
      </w:tr>
      <w:tr>
        <w:trPr>
          <w:cantSplit/>
        </w:trPr>
        <w:tc>
          <w:tcPr>
            <w:tcW w:type="dxa" w:w="1442"/>
          </w:tcPr>
          <w:p>
            <w:pPr>
              <w:spacing w:after="0"/>
              <w:jc w:val="left"/>
            </w:pPr>
            <w:r>
              <w:rPr>
                <w:sz w:val="16"/>
              </w:rPr>
              <w:t>Pioneer city</w:t>
            </w:r>
          </w:p>
        </w:tc>
        <w:tc>
          <w:tcPr>
            <w:tcW w:type="dxa" w:w="751"/>
          </w:tcPr>
          <w:p>
            <w:pPr>
              <w:spacing w:after="0"/>
              <w:jc w:val="left"/>
            </w:pPr>
            <w:r>
              <w:rPr>
                <w:sz w:val="16"/>
              </w:rPr>
              <w:t>City</w:t>
            </w:r>
          </w:p>
        </w:tc>
        <w:tc>
          <w:tcPr>
            <w:tcW w:type="dxa" w:w="2923"/>
          </w:tcPr>
          <w:p>
            <w:pPr>
              <w:spacing w:after="0"/>
              <w:jc w:val="left"/>
            </w:pPr>
            <w:r>
              <w:rPr>
                <w:sz w:val="16"/>
              </w:rPr>
              <w:t>Expired on 2023-09-11</w:t>
            </w:r>
          </w:p>
        </w:tc>
        <w:tc>
          <w:tcPr>
            <w:tcW w:type="dxa" w:w="2330"/>
          </w:tcPr>
          <w:p>
            <w:pPr>
              <w:spacing w:after="0"/>
              <w:jc w:val="right"/>
            </w:pPr>
            <w:r>
              <w:rPr>
                <w:sz w:val="16"/>
              </w:rPr>
              <w:t>FMA RL 0, SRL 0; any 0</w:t>
            </w:r>
          </w:p>
        </w:tc>
        <w:tc>
          <w:tcPr>
            <w:tcW w:type="dxa" w:w="1640"/>
          </w:tcPr>
          <w:p>
            <w:pPr>
              <w:spacing w:after="0"/>
              <w:jc w:val="right"/>
            </w:pPr>
            <w:r>
              <w:rPr>
                <w:sz w:val="16"/>
              </w:rPr>
              <w:t>none found</w:t>
            </w:r>
          </w:p>
        </w:tc>
        <w:tc>
          <w:tcPr>
            <w:tcW w:type="dxa" w:w="2034"/>
          </w:tcPr>
          <w:p>
            <w:pPr>
              <w:spacing w:after="0"/>
              <w:jc w:val="right"/>
            </w:pPr>
            <w:r>
              <w:rPr>
                <w:sz w:val="16"/>
              </w:rPr>
              <w:t>7; 0</w:t>
            </w:r>
          </w:p>
        </w:tc>
        <w:tc>
          <w:tcPr>
            <w:tcW w:type="dxa" w:w="2992"/>
          </w:tcPr>
          <w:p>
            <w:pPr>
              <w:spacing w:after="0"/>
              <w:jc w:val="left"/>
            </w:pPr>
          </w:p>
        </w:tc>
      </w:tr>
      <w:tr>
        <w:trPr>
          <w:cantSplit/>
        </w:trPr>
        <w:tc>
          <w:tcPr>
            <w:tcW w:type="dxa" w:w="1442"/>
          </w:tcPr>
          <w:p>
            <w:pPr>
              <w:spacing w:after="0"/>
              <w:jc w:val="left"/>
            </w:pPr>
            <w:r>
              <w:rPr>
                <w:sz w:val="16"/>
              </w:rPr>
              <w:t>Renwick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$1,156.50</w:t>
            </w:r>
          </w:p>
        </w:tc>
        <w:tc>
          <w:tcPr>
            <w:tcW w:type="dxa" w:w="2034"/>
          </w:tcPr>
          <w:p>
            <w:pPr>
              <w:spacing w:after="0"/>
              <w:jc w:val="right"/>
            </w:pPr>
            <w:r>
              <w:rPr>
                <w:sz w:val="16"/>
              </w:rPr>
              <w:t>11; not yet covered</w:t>
            </w:r>
          </w:p>
        </w:tc>
        <w:tc>
          <w:tcPr>
            <w:tcW w:type="dxa" w:w="2992"/>
          </w:tcPr>
          <w:p>
            <w:pPr>
              <w:spacing w:after="0"/>
              <w:jc w:val="left"/>
            </w:pPr>
          </w:p>
        </w:tc>
      </w:tr>
      <w:tr>
        <w:trPr>
          <w:cantSplit/>
        </w:trPr>
        <w:tc>
          <w:tcPr>
            <w:tcW w:type="dxa" w:w="1442"/>
          </w:tcPr>
          <w:p>
            <w:pPr>
              <w:spacing w:after="0"/>
              <w:jc w:val="left"/>
            </w:pPr>
            <w:r>
              <w:rPr>
                <w:sz w:val="16"/>
              </w:rPr>
              <w:t>Rutland city</w:t>
            </w:r>
          </w:p>
        </w:tc>
        <w:tc>
          <w:tcPr>
            <w:tcW w:type="dxa" w:w="751"/>
          </w:tcPr>
          <w:p>
            <w:pPr>
              <w:spacing w:after="0"/>
              <w:jc w:val="left"/>
            </w:pPr>
            <w:r>
              <w:rPr>
                <w:sz w:val="16"/>
              </w:rPr>
              <w:t>City</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$80,322.70</w:t>
            </w:r>
          </w:p>
        </w:tc>
        <w:tc>
          <w:tcPr>
            <w:tcW w:type="dxa" w:w="2034"/>
          </w:tcPr>
          <w:p>
            <w:pPr>
              <w:spacing w:after="0"/>
              <w:jc w:val="right"/>
            </w:pPr>
            <w:r>
              <w:rPr>
                <w:sz w:val="16"/>
              </w:rPr>
              <w:t>19; not yet covered</w:t>
            </w:r>
          </w:p>
        </w:tc>
        <w:tc>
          <w:tcPr>
            <w:tcW w:type="dxa" w:w="2992"/>
          </w:tcPr>
          <w:p>
            <w:pPr>
              <w:spacing w:after="0"/>
              <w:jc w:val="left"/>
            </w:pPr>
          </w:p>
        </w:tc>
      </w:tr>
      <w:tr>
        <w:trPr>
          <w:cantSplit/>
        </w:trPr>
        <w:tc>
          <w:tcPr>
            <w:tcW w:type="dxa" w:w="1442"/>
          </w:tcPr>
          <w:p>
            <w:pPr>
              <w:spacing w:after="0"/>
              <w:jc w:val="left"/>
            </w:pPr>
            <w:r>
              <w:rPr>
                <w:sz w:val="16"/>
              </w:rPr>
              <w:t>Thor city</w:t>
            </w:r>
          </w:p>
        </w:tc>
        <w:tc>
          <w:tcPr>
            <w:tcW w:type="dxa" w:w="751"/>
          </w:tcPr>
          <w:p>
            <w:pPr>
              <w:spacing w:after="0"/>
              <w:jc w:val="left"/>
            </w:pPr>
            <w:r>
              <w:rPr>
                <w:sz w:val="16"/>
              </w:rPr>
              <w:t>Town</w:t>
            </w:r>
          </w:p>
        </w:tc>
        <w:tc>
          <w:tcPr>
            <w:tcW w:type="dxa" w:w="2923"/>
          </w:tcPr>
          <w:p>
            <w:pPr>
              <w:spacing w:after="0"/>
              <w:jc w:val="left"/>
            </w:pPr>
            <w:r>
              <w:rPr>
                <w:sz w:val="16"/>
              </w:rPr>
              <w:t>Approved, expires 2031-06-30</w:t>
            </w:r>
          </w:p>
        </w:tc>
        <w:tc>
          <w:tcPr>
            <w:tcW w:type="dxa" w:w="2330"/>
          </w:tcPr>
          <w:p>
            <w:pPr>
              <w:spacing w:after="0"/>
              <w:jc w:val="right"/>
            </w:pPr>
            <w:r>
              <w:rPr>
                <w:sz w:val="16"/>
              </w:rPr>
              <w:t>FMA RL 0, SRL 0; any 0</w:t>
            </w:r>
          </w:p>
        </w:tc>
        <w:tc>
          <w:tcPr>
            <w:tcW w:type="dxa" w:w="1640"/>
          </w:tcPr>
          <w:p>
            <w:pPr>
              <w:spacing w:after="0"/>
              <w:jc w:val="right"/>
            </w:pPr>
            <w:r>
              <w:rPr>
                <w:sz w:val="16"/>
              </w:rPr>
              <w:t>$7,282.90</w:t>
            </w:r>
          </w:p>
        </w:tc>
        <w:tc>
          <w:tcPr>
            <w:tcW w:type="dxa" w:w="2034"/>
          </w:tcPr>
          <w:p>
            <w:pPr>
              <w:spacing w:after="0"/>
              <w:jc w:val="right"/>
            </w:pPr>
            <w:r>
              <w:rPr>
                <w:sz w:val="16"/>
              </w:rPr>
              <w:t>15; not yet covered</w:t>
            </w:r>
          </w:p>
        </w:tc>
        <w:tc>
          <w:tcPr>
            <w:tcW w:type="dxa" w:w="299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$2,470,564,181</w:t>
            </w:r>
          </w:p>
        </w:tc>
        <w:tc>
          <w:tcPr>
            <w:tcW w:type="dxa" w:w="1215"/>
          </w:tcPr>
          <w:p>
            <w:pPr>
              <w:spacing w:after="0"/>
              <w:jc w:val="right"/>
            </w:pPr>
            <w:r>
              <w:rPr>
                <w:sz w:val="16"/>
              </w:rPr>
              <w:t>$232,960,087</w:t>
            </w:r>
          </w:p>
        </w:tc>
        <w:tc>
          <w:tcPr>
            <w:tcW w:type="dxa" w:w="1047"/>
          </w:tcPr>
          <w:p>
            <w:pPr>
              <w:spacing w:after="0"/>
              <w:jc w:val="right"/>
            </w:pPr>
            <w:r>
              <w:rPr>
                <w:sz w:val="16"/>
              </w:rPr>
              <w:t>9,597</w:t>
            </w:r>
          </w:p>
        </w:tc>
        <w:tc>
          <w:tcPr>
            <w:tcW w:type="dxa" w:w="1037"/>
          </w:tcPr>
          <w:p>
            <w:pPr>
              <w:spacing w:after="0"/>
              <w:jc w:val="right"/>
            </w:pPr>
            <w:r>
              <w:rPr>
                <w:sz w:val="16"/>
              </w:rPr>
              <w:t>$2,477</w:t>
            </w:r>
          </w:p>
        </w:tc>
        <w:tc>
          <w:tcPr>
            <w:tcW w:type="dxa" w:w="1126"/>
          </w:tcPr>
          <w:p>
            <w:pPr>
              <w:spacing w:after="0"/>
              <w:jc w:val="right"/>
            </w:pPr>
            <w:r>
              <w:rPr>
                <w:sz w:val="16"/>
              </w:rPr>
              <w:t>$515,927</w:t>
            </w:r>
          </w:p>
        </w:tc>
        <w:tc>
          <w:tcPr>
            <w:tcW w:type="dxa" w:w="1184"/>
          </w:tcPr>
          <w:p>
            <w:pPr>
              <w:spacing w:after="0"/>
              <w:jc w:val="right"/>
            </w:pPr>
            <w:r>
              <w:rPr>
                <w:sz w:val="16"/>
              </w:rPr>
              <w:t>$921,357</w:t>
            </w:r>
          </w:p>
        </w:tc>
        <w:tc>
          <w:tcPr>
            <w:tcW w:type="dxa" w:w="1305"/>
          </w:tcPr>
          <w:p>
            <w:pPr>
              <w:spacing w:after="0"/>
              <w:jc w:val="right"/>
            </w:pPr>
            <w:r>
              <w:rPr>
                <w:sz w:val="16"/>
              </w:rPr>
              <w:t>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$132,414,278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$3,217,824</w:t>
            </w:r>
          </w:p>
        </w:tc>
        <w:tc>
          <w:tcPr>
            <w:tcW w:type="dxa" w:w="1184"/>
          </w:tcPr>
          <w:p>
            <w:pPr>
              <w:spacing w:after="0"/>
              <w:jc w:val="right"/>
            </w:pPr>
          </w:p>
        </w:tc>
        <w:tc>
          <w:tcPr>
            <w:tcW w:type="dxa" w:w="1305"/>
          </w:tcPr>
          <w:p>
            <w:pPr>
              <w:spacing w:after="0"/>
              <w:jc w:val="right"/>
            </w:pPr>
            <w:r>
              <w:rPr>
                <w:sz w:val="16"/>
              </w:rPr>
              <w:t>2.43%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$4,202,523,474</w:t>
            </w:r>
          </w:p>
        </w:tc>
        <w:tc>
          <w:tcPr>
            <w:tcW w:type="dxa" w:w="1215"/>
          </w:tcPr>
          <w:p>
            <w:pPr>
              <w:spacing w:after="0"/>
              <w:jc w:val="right"/>
            </w:pPr>
          </w:p>
        </w:tc>
        <w:tc>
          <w:tcPr>
            <w:tcW w:type="dxa" w:w="1047"/>
          </w:tcPr>
          <w:p>
            <w:pPr>
              <w:spacing w:after="0"/>
              <w:jc w:val="right"/>
            </w:pPr>
            <w:r>
              <w:rPr>
                <w:sz w:val="16"/>
              </w:rPr>
              <w:t>9,597</w:t>
            </w:r>
          </w:p>
        </w:tc>
        <w:tc>
          <w:tcPr>
            <w:tcW w:type="dxa" w:w="1037"/>
          </w:tcPr>
          <w:p>
            <w:pPr>
              <w:spacing w:after="0"/>
              <w:jc w:val="right"/>
            </w:pPr>
            <w:r>
              <w:rPr>
                <w:sz w:val="16"/>
              </w:rPr>
              <w:t>$7,409</w:t>
            </w:r>
          </w:p>
        </w:tc>
        <w:tc>
          <w:tcPr>
            <w:tcW w:type="dxa" w:w="1126"/>
          </w:tcPr>
          <w:p>
            <w:pPr>
              <w:spacing w:after="0"/>
              <w:jc w:val="right"/>
            </w:pPr>
          </w:p>
        </w:tc>
        <w:tc>
          <w:tcPr>
            <w:tcW w:type="dxa" w:w="1184"/>
          </w:tcPr>
          <w:p>
            <w:pPr>
              <w:spacing w:after="0"/>
              <w:jc w:val="right"/>
            </w:pPr>
            <w:r>
              <w:rPr>
                <w:sz w:val="16"/>
              </w:rPr>
              <w:t>$2,410</w:t>
            </w:r>
          </w:p>
        </w:tc>
        <w:tc>
          <w:tcPr>
            <w:tcW w:type="dxa" w:w="1305"/>
          </w:tcPr>
          <w:p>
            <w:pPr>
              <w:spacing w:after="0"/>
              <w:jc w:val="right"/>
            </w:pPr>
            <w:r>
              <w:rPr>
                <w:sz w:val="16"/>
              </w:rPr>
              <w:t>0.000176%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$2,470,564,181</w:t>
            </w:r>
          </w:p>
        </w:tc>
        <w:tc>
          <w:tcPr>
            <w:tcW w:type="dxa" w:w="1215"/>
          </w:tcPr>
          <w:p>
            <w:pPr>
              <w:spacing w:after="0"/>
              <w:jc w:val="right"/>
            </w:pPr>
            <w:r>
              <w:rPr>
                <w:sz w:val="16"/>
              </w:rPr>
              <w:t>$232,960,087</w:t>
            </w:r>
          </w:p>
        </w:tc>
        <w:tc>
          <w:tcPr>
            <w:tcW w:type="dxa" w:w="1047"/>
          </w:tcPr>
          <w:p>
            <w:pPr>
              <w:spacing w:after="0"/>
              <w:jc w:val="right"/>
            </w:pPr>
            <w:r>
              <w:rPr>
                <w:sz w:val="16"/>
              </w:rPr>
              <w:t>9,597</w:t>
            </w:r>
          </w:p>
        </w:tc>
        <w:tc>
          <w:tcPr>
            <w:tcW w:type="dxa" w:w="1037"/>
          </w:tcPr>
          <w:p>
            <w:pPr>
              <w:spacing w:after="0"/>
              <w:jc w:val="right"/>
            </w:pPr>
            <w:r>
              <w:rPr>
                <w:sz w:val="16"/>
              </w:rPr>
              <w:t>$136,099</w:t>
            </w:r>
          </w:p>
        </w:tc>
        <w:tc>
          <w:tcPr>
            <w:tcW w:type="dxa" w:w="1126"/>
          </w:tcPr>
          <w:p>
            <w:pPr>
              <w:spacing w:after="0"/>
              <w:jc w:val="right"/>
            </w:pPr>
            <w:r>
              <w:rPr>
                <w:sz w:val="16"/>
              </w:rPr>
              <w:t>$210,311</w:t>
            </w:r>
          </w:p>
        </w:tc>
        <w:tc>
          <w:tcPr>
            <w:tcW w:type="dxa" w:w="1184"/>
          </w:tcPr>
          <w:p>
            <w:pPr>
              <w:spacing w:after="0"/>
              <w:jc w:val="right"/>
            </w:pPr>
            <w:r>
              <w:rPr>
                <w:sz w:val="16"/>
              </w:rPr>
              <w:t>$155,551</w:t>
            </w:r>
          </w:p>
        </w:tc>
        <w:tc>
          <w:tcPr>
            <w:tcW w:type="dxa" w:w="1305"/>
          </w:tcPr>
          <w:p>
            <w:pPr>
              <w:spacing w:after="0"/>
              <w:jc w:val="right"/>
            </w:pPr>
            <w:r>
              <w:rPr>
                <w:sz w:val="16"/>
              </w:rPr>
              <w:t>0.00551%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$2,470,564,181</w:t>
            </w:r>
          </w:p>
        </w:tc>
        <w:tc>
          <w:tcPr>
            <w:tcW w:type="dxa" w:w="1215"/>
          </w:tcPr>
          <w:p>
            <w:pPr>
              <w:spacing w:after="0"/>
              <w:jc w:val="right"/>
            </w:pPr>
            <w:r>
              <w:rPr>
                <w:sz w:val="16"/>
              </w:rPr>
              <w:t>$232,960,087</w:t>
            </w:r>
          </w:p>
        </w:tc>
        <w:tc>
          <w:tcPr>
            <w:tcW w:type="dxa" w:w="1047"/>
          </w:tcPr>
          <w:p>
            <w:pPr>
              <w:spacing w:after="0"/>
              <w:jc w:val="right"/>
            </w:pPr>
            <w:r>
              <w:rPr>
                <w:sz w:val="16"/>
              </w:rPr>
              <w:t>9,597</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184"/>
          </w:tcPr>
          <w:p>
            <w:pPr>
              <w:spacing w:after="0"/>
              <w:jc w:val="right"/>
            </w:pPr>
            <w:r>
              <w:rPr>
                <w:sz w:val="16"/>
              </w:rPr>
              <w:t>$11,586</w:t>
            </w:r>
          </w:p>
        </w:tc>
        <w:tc>
          <w:tcPr>
            <w:tcW w:type="dxa" w:w="1305"/>
          </w:tcPr>
          <w:p>
            <w:pPr>
              <w:spacing w:after="0"/>
              <w:jc w:val="right"/>
            </w:pPr>
            <w:r>
              <w:rPr>
                <w:sz w:val="16"/>
              </w:rPr>
              <w:t>0.000287%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$2,470,564,181</w:t>
            </w:r>
          </w:p>
        </w:tc>
        <w:tc>
          <w:tcPr>
            <w:tcW w:type="dxa" w:w="1215"/>
          </w:tcPr>
          <w:p>
            <w:pPr>
              <w:spacing w:after="0"/>
              <w:jc w:val="right"/>
            </w:pPr>
            <w:r>
              <w:rPr>
                <w:sz w:val="16"/>
              </w:rPr>
              <w:t>$232,960,087</w:t>
            </w:r>
          </w:p>
        </w:tc>
        <w:tc>
          <w:tcPr>
            <w:tcW w:type="dxa" w:w="1047"/>
          </w:tcPr>
          <w:p>
            <w:pPr>
              <w:spacing w:after="0"/>
              <w:jc w:val="right"/>
            </w:pPr>
            <w:r>
              <w:rPr>
                <w:sz w:val="16"/>
              </w:rPr>
              <w:t>9,597</w:t>
            </w:r>
          </w:p>
        </w:tc>
        <w:tc>
          <w:tcPr>
            <w:tcW w:type="dxa" w:w="1037"/>
          </w:tcPr>
          <w:p>
            <w:pPr>
              <w:spacing w:after="0"/>
              <w:jc w:val="right"/>
            </w:pPr>
            <w:r>
              <w:rPr>
                <w:sz w:val="16"/>
              </w:rPr>
              <w:t>$366</w:t>
            </w:r>
          </w:p>
        </w:tc>
        <w:tc>
          <w:tcPr>
            <w:tcW w:type="dxa" w:w="1126"/>
          </w:tcPr>
          <w:p>
            <w:pPr>
              <w:spacing w:after="0"/>
              <w:jc w:val="right"/>
            </w:pPr>
            <w:r>
              <w:rPr>
                <w:sz w:val="16"/>
              </w:rPr>
              <w:t>$1,347</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$2,470,564,181</w:t>
            </w:r>
          </w:p>
        </w:tc>
        <w:tc>
          <w:tcPr>
            <w:tcW w:type="dxa" w:w="1215"/>
          </w:tcPr>
          <w:p>
            <w:pPr>
              <w:spacing w:after="0"/>
              <w:jc w:val="right"/>
            </w:pPr>
          </w:p>
        </w:tc>
        <w:tc>
          <w:tcPr>
            <w:tcW w:type="dxa" w:w="1047"/>
          </w:tcPr>
          <w:p>
            <w:pPr>
              <w:spacing w:after="0"/>
              <w:jc w:val="right"/>
            </w:pPr>
            <w:r>
              <w:rPr>
                <w:sz w:val="16"/>
              </w:rPr>
              <w:t>9,597</w:t>
            </w:r>
          </w:p>
        </w:tc>
        <w:tc>
          <w:tcPr>
            <w:tcW w:type="dxa" w:w="1037"/>
          </w:tcPr>
          <w:p>
            <w:pPr>
              <w:spacing w:after="0"/>
              <w:jc w:val="right"/>
            </w:pPr>
            <w:r>
              <w:rPr>
                <w:sz w:val="16"/>
              </w:rPr>
              <w:t>$33,028</w:t>
            </w:r>
          </w:p>
        </w:tc>
        <w:tc>
          <w:tcPr>
            <w:tcW w:type="dxa" w:w="1126"/>
          </w:tcPr>
          <w:p>
            <w:pPr>
              <w:spacing w:after="0"/>
              <w:jc w:val="right"/>
            </w:pPr>
          </w:p>
        </w:tc>
        <w:tc>
          <w:tcPr>
            <w:tcW w:type="dxa" w:w="1184"/>
          </w:tcPr>
          <w:p>
            <w:pPr>
              <w:spacing w:after="0"/>
              <w:jc w:val="right"/>
            </w:pPr>
            <w:r>
              <w:rPr>
                <w:sz w:val="16"/>
              </w:rPr>
              <w:t>$2,252</w:t>
            </w:r>
          </w:p>
        </w:tc>
        <w:tc>
          <w:tcPr>
            <w:tcW w:type="dxa" w:w="1305"/>
          </w:tcPr>
          <w:p>
            <w:pPr>
              <w:spacing w:after="0"/>
              <w:jc w:val="right"/>
            </w:pPr>
            <w:r>
              <w:rPr>
                <w:sz w:val="16"/>
              </w:rPr>
              <w:t>0.00134%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$2,468,685,050</w:t>
            </w:r>
          </w:p>
        </w:tc>
        <w:tc>
          <w:tcPr>
            <w:tcW w:type="dxa" w:w="1215"/>
          </w:tcPr>
          <w:p>
            <w:pPr>
              <w:spacing w:after="0"/>
              <w:jc w:val="right"/>
            </w:pPr>
            <w:r>
              <w:rPr>
                <w:sz w:val="16"/>
              </w:rPr>
              <w:t>$12,989,752</w:t>
            </w:r>
          </w:p>
        </w:tc>
        <w:tc>
          <w:tcPr>
            <w:tcW w:type="dxa" w:w="1047"/>
          </w:tcPr>
          <w:p>
            <w:pPr>
              <w:spacing w:after="0"/>
              <w:jc w:val="right"/>
            </w:pPr>
            <w:r>
              <w:rPr>
                <w:sz w:val="16"/>
              </w:rPr>
              <w:t>155</w:t>
            </w:r>
          </w:p>
        </w:tc>
        <w:tc>
          <w:tcPr>
            <w:tcW w:type="dxa" w:w="1037"/>
          </w:tcPr>
          <w:p>
            <w:pPr>
              <w:spacing w:after="0"/>
              <w:jc w:val="right"/>
            </w:pPr>
            <w:r>
              <w:rPr>
                <w:sz w:val="16"/>
              </w:rPr>
              <w:t>$2,362,086</w:t>
            </w:r>
          </w:p>
        </w:tc>
        <w:tc>
          <w:tcPr>
            <w:tcW w:type="dxa" w:w="1126"/>
          </w:tcPr>
          <w:p>
            <w:pPr>
              <w:spacing w:after="0"/>
              <w:jc w:val="right"/>
            </w:pPr>
            <w:r>
              <w:rPr>
                <w:sz w:val="16"/>
              </w:rPr>
              <w:t>$275,764</w:t>
            </w:r>
          </w:p>
        </w:tc>
        <w:tc>
          <w:tcPr>
            <w:tcW w:type="dxa" w:w="1184"/>
          </w:tcPr>
          <w:p>
            <w:pPr>
              <w:spacing w:after="0"/>
              <w:jc w:val="right"/>
            </w:pPr>
            <w:r>
              <w:rPr>
                <w:sz w:val="16"/>
              </w:rPr>
              <w:t>$63,394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$16,678,977</w:t>
            </w:r>
          </w:p>
        </w:tc>
        <w:tc>
          <w:tcPr>
            <w:tcW w:type="dxa" w:w="1215"/>
          </w:tcPr>
          <w:p>
            <w:pPr>
              <w:spacing w:after="0"/>
              <w:jc w:val="right"/>
            </w:pPr>
          </w:p>
        </w:tc>
        <w:tc>
          <w:tcPr>
            <w:tcW w:type="dxa" w:w="1047"/>
          </w:tcPr>
          <w:p>
            <w:pPr>
              <w:spacing w:after="0"/>
              <w:jc w:val="right"/>
            </w:pPr>
            <w:r>
              <w:rPr>
                <w:sz w:val="16"/>
              </w:rPr>
              <w:t>85</w:t>
            </w:r>
          </w:p>
        </w:tc>
        <w:tc>
          <w:tcPr>
            <w:tcW w:type="dxa" w:w="1037"/>
          </w:tcPr>
          <w:p>
            <w:pPr>
              <w:spacing w:after="0"/>
              <w:jc w:val="right"/>
            </w:pPr>
            <w:r>
              <w:rPr>
                <w:sz w:val="16"/>
              </w:rPr>
              <w:t>$13</w:t>
            </w:r>
          </w:p>
        </w:tc>
        <w:tc>
          <w:tcPr>
            <w:tcW w:type="dxa" w:w="1126"/>
          </w:tcPr>
          <w:p>
            <w:pPr>
              <w:spacing w:after="0"/>
              <w:jc w:val="right"/>
            </w:pPr>
          </w:p>
        </w:tc>
        <w:tc>
          <w:tcPr>
            <w:tcW w:type="dxa" w:w="1184"/>
          </w:tcPr>
          <w:p>
            <w:pPr>
              <w:spacing w:after="0"/>
              <w:jc w:val="right"/>
            </w:pPr>
            <w:r>
              <w:rPr>
                <w:sz w:val="16"/>
              </w:rPr>
              <w:t>$228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$2,470,564,181</w:t>
            </w:r>
          </w:p>
        </w:tc>
        <w:tc>
          <w:tcPr>
            <w:tcW w:type="dxa" w:w="1215"/>
          </w:tcPr>
          <w:p>
            <w:pPr>
              <w:spacing w:after="0"/>
              <w:jc w:val="right"/>
            </w:pPr>
          </w:p>
        </w:tc>
        <w:tc>
          <w:tcPr>
            <w:tcW w:type="dxa" w:w="1047"/>
          </w:tcPr>
          <w:p>
            <w:pPr>
              <w:spacing w:after="0"/>
              <w:jc w:val="right"/>
            </w:pPr>
            <w:r>
              <w:rPr>
                <w:sz w:val="16"/>
              </w:rPr>
              <w:t>9,597</w:t>
            </w:r>
          </w:p>
        </w:tc>
        <w:tc>
          <w:tcPr>
            <w:tcW w:type="dxa" w:w="1037"/>
          </w:tcPr>
          <w:p>
            <w:pPr>
              <w:spacing w:after="0"/>
              <w:jc w:val="right"/>
            </w:pPr>
            <w:r>
              <w:rPr>
                <w:sz w:val="16"/>
              </w:rPr>
              <w:t>$4,315</w:t>
            </w:r>
          </w:p>
        </w:tc>
        <w:tc>
          <w:tcPr>
            <w:tcW w:type="dxa" w:w="1126"/>
          </w:tcPr>
          <w:p>
            <w:pPr>
              <w:spacing w:after="0"/>
              <w:jc w:val="right"/>
            </w:pPr>
          </w:p>
        </w:tc>
        <w:tc>
          <w:tcPr>
            <w:tcW w:type="dxa" w:w="1184"/>
          </w:tcPr>
          <w:p>
            <w:pPr>
              <w:spacing w:after="0"/>
              <w:jc w:val="right"/>
            </w:pPr>
            <w:r>
              <w:rPr>
                <w:sz w:val="16"/>
              </w:rPr>
              <w:t>$48,929</w:t>
            </w:r>
          </w:p>
        </w:tc>
        <w:tc>
          <w:tcPr>
            <w:tcW w:type="dxa" w:w="1305"/>
          </w:tcPr>
          <w:p>
            <w:pPr>
              <w:spacing w:after="0"/>
              <w:jc w:val="right"/>
            </w:pPr>
            <w:r>
              <w:rPr>
                <w:sz w:val="16"/>
              </w:rPr>
              <w:t>0.000175%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$2,470,564,181</w:t>
            </w:r>
          </w:p>
        </w:tc>
        <w:tc>
          <w:tcPr>
            <w:tcW w:type="dxa" w:w="1215"/>
          </w:tcPr>
          <w:p>
            <w:pPr>
              <w:spacing w:after="0"/>
              <w:jc w:val="right"/>
            </w:pPr>
            <w:r>
              <w:rPr>
                <w:sz w:val="16"/>
              </w:rPr>
              <w:t>$232,960,087</w:t>
            </w:r>
          </w:p>
        </w:tc>
        <w:tc>
          <w:tcPr>
            <w:tcW w:type="dxa" w:w="1047"/>
          </w:tcPr>
          <w:p>
            <w:pPr>
              <w:spacing w:after="0"/>
              <w:jc w:val="right"/>
            </w:pPr>
            <w:r>
              <w:rPr>
                <w:sz w:val="16"/>
              </w:rPr>
              <w:t>9,597</w:t>
            </w:r>
          </w:p>
        </w:tc>
        <w:tc>
          <w:tcPr>
            <w:tcW w:type="dxa" w:w="1037"/>
          </w:tcPr>
          <w:p>
            <w:pPr>
              <w:spacing w:after="0"/>
              <w:jc w:val="right"/>
            </w:pPr>
            <w:r>
              <w:rPr>
                <w:sz w:val="16"/>
              </w:rPr>
              <w:t>$251,432</w:t>
            </w:r>
          </w:p>
        </w:tc>
        <w:tc>
          <w:tcPr>
            <w:tcW w:type="dxa" w:w="1126"/>
          </w:tcPr>
          <w:p>
            <w:pPr>
              <w:spacing w:after="0"/>
              <w:jc w:val="right"/>
            </w:pPr>
            <w:r>
              <w:rPr>
                <w:sz w:val="16"/>
              </w:rPr>
              <w:t>$54,388</w:t>
            </w:r>
          </w:p>
        </w:tc>
        <w:tc>
          <w:tcPr>
            <w:tcW w:type="dxa" w:w="1184"/>
          </w:tcPr>
          <w:p>
            <w:pPr>
              <w:spacing w:after="0"/>
              <w:jc w:val="right"/>
            </w:pPr>
            <w:r>
              <w:rPr>
                <w:sz w:val="16"/>
              </w:rPr>
              <w:t>$90,645</w:t>
            </w:r>
          </w:p>
        </w:tc>
        <w:tc>
          <w:tcPr>
            <w:tcW w:type="dxa" w:w="1305"/>
          </w:tcPr>
          <w:p>
            <w:pPr>
              <w:spacing w:after="0"/>
              <w:jc w:val="right"/>
            </w:pPr>
            <w:r>
              <w:rPr>
                <w:sz w:val="16"/>
              </w:rPr>
              <w:t>0.0102%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$2,470,564,181</w:t>
            </w:r>
          </w:p>
        </w:tc>
        <w:tc>
          <w:tcPr>
            <w:tcW w:type="dxa" w:w="1215"/>
          </w:tcPr>
          <w:p>
            <w:pPr>
              <w:spacing w:after="0"/>
              <w:jc w:val="right"/>
            </w:pPr>
            <w:r>
              <w:rPr>
                <w:sz w:val="16"/>
              </w:rPr>
              <w:t>$232,960,087</w:t>
            </w:r>
          </w:p>
        </w:tc>
        <w:tc>
          <w:tcPr>
            <w:tcW w:type="dxa" w:w="1047"/>
          </w:tcPr>
          <w:p>
            <w:pPr>
              <w:spacing w:after="0"/>
              <w:jc w:val="right"/>
            </w:pPr>
            <w:r>
              <w:rPr>
                <w:sz w:val="16"/>
              </w:rPr>
              <w:t>9,597</w:t>
            </w:r>
          </w:p>
        </w:tc>
        <w:tc>
          <w:tcPr>
            <w:tcW w:type="dxa" w:w="1037"/>
          </w:tcPr>
          <w:p>
            <w:pPr>
              <w:spacing w:after="0"/>
              <w:jc w:val="right"/>
            </w:pPr>
            <w:r>
              <w:rPr>
                <w:sz w:val="16"/>
              </w:rPr>
              <w:t>$717,329</w:t>
            </w:r>
          </w:p>
        </w:tc>
        <w:tc>
          <w:tcPr>
            <w:tcW w:type="dxa" w:w="1126"/>
          </w:tcPr>
          <w:p>
            <w:pPr>
              <w:spacing w:after="0"/>
              <w:jc w:val="right"/>
            </w:pPr>
            <w:r>
              <w:rPr>
                <w:sz w:val="16"/>
              </w:rPr>
              <w:t>$7,465</w:t>
            </w:r>
          </w:p>
        </w:tc>
        <w:tc>
          <w:tcPr>
            <w:tcW w:type="dxa" w:w="1184"/>
          </w:tcPr>
          <w:p>
            <w:pPr>
              <w:spacing w:after="0"/>
              <w:jc w:val="right"/>
            </w:pPr>
            <w:r>
              <w:rPr>
                <w:sz w:val="16"/>
              </w:rPr>
              <w:t>$547,029</w:t>
            </w:r>
          </w:p>
        </w:tc>
        <w:tc>
          <w:tcPr>
            <w:tcW w:type="dxa" w:w="1305"/>
          </w:tcPr>
          <w:p>
            <w:pPr>
              <w:spacing w:after="0"/>
              <w:jc w:val="right"/>
            </w:pPr>
            <w:r>
              <w:rPr>
                <w:sz w:val="16"/>
              </w:rPr>
              <w:t>0.029%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$649,408,435</w:t>
            </w:r>
          </w:p>
        </w:tc>
        <w:tc>
          <w:tcPr>
            <w:tcW w:type="dxa" w:w="1215"/>
          </w:tcPr>
          <w:p>
            <w:pPr>
              <w:spacing w:after="0"/>
              <w:jc w:val="right"/>
            </w:pPr>
            <w:r>
              <w:rPr>
                <w:sz w:val="16"/>
              </w:rPr>
              <w:t>$27,137,247</w:t>
            </w:r>
          </w:p>
        </w:tc>
        <w:tc>
          <w:tcPr>
            <w:tcW w:type="dxa" w:w="1047"/>
          </w:tcPr>
          <w:p>
            <w:pPr>
              <w:spacing w:after="0"/>
              <w:jc w:val="right"/>
            </w:pPr>
            <w:r>
              <w:rPr>
                <w:sz w:val="16"/>
              </w:rPr>
              <w:t>2,866</w:t>
            </w:r>
          </w:p>
        </w:tc>
        <w:tc>
          <w:tcPr>
            <w:tcW w:type="dxa" w:w="1037"/>
          </w:tcPr>
          <w:p>
            <w:pPr>
              <w:spacing w:after="0"/>
              <w:jc w:val="right"/>
            </w:pPr>
            <w:r>
              <w:rPr>
                <w:sz w:val="16"/>
              </w:rPr>
              <w:t>$1,717</w:t>
            </w:r>
          </w:p>
        </w:tc>
        <w:tc>
          <w:tcPr>
            <w:tcW w:type="dxa" w:w="1126"/>
          </w:tcPr>
          <w:p>
            <w:pPr>
              <w:spacing w:after="0"/>
              <w:jc w:val="right"/>
            </w:pPr>
            <w:r>
              <w:rPr>
                <w:sz w:val="16"/>
              </w:rPr>
              <w:t>$13</w:t>
            </w:r>
          </w:p>
        </w:tc>
        <w:tc>
          <w:tcPr>
            <w:tcW w:type="dxa" w:w="1184"/>
          </w:tcPr>
          <w:p>
            <w:pPr>
              <w:spacing w:after="0"/>
              <w:jc w:val="right"/>
            </w:pPr>
            <w:r>
              <w:rPr>
                <w:sz w:val="16"/>
              </w:rPr>
              <w:t>$169</w:t>
            </w:r>
          </w:p>
        </w:tc>
        <w:tc>
          <w:tcPr>
            <w:tcW w:type="dxa" w:w="1305"/>
          </w:tcPr>
          <w:p>
            <w:pPr>
              <w:spacing w:after="0"/>
              <w:jc w:val="right"/>
            </w:pPr>
            <w:r>
              <w:rPr>
                <w:sz w:val="16"/>
              </w:rPr>
              <w:t>0.000264%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$2,470,564,181</w:t>
            </w:r>
          </w:p>
        </w:tc>
        <w:tc>
          <w:tcPr>
            <w:tcW w:type="dxa" w:w="1215"/>
          </w:tcPr>
          <w:p>
            <w:pPr>
              <w:spacing w:after="0"/>
              <w:jc w:val="right"/>
            </w:pPr>
            <w:r>
              <w:rPr>
                <w:sz w:val="16"/>
              </w:rPr>
              <w:t>$232,960,087</w:t>
            </w:r>
          </w:p>
        </w:tc>
        <w:tc>
          <w:tcPr>
            <w:tcW w:type="dxa" w:w="1047"/>
          </w:tcPr>
          <w:p>
            <w:pPr>
              <w:spacing w:after="0"/>
              <w:jc w:val="right"/>
            </w:pPr>
            <w:r>
              <w:rPr>
                <w:sz w:val="16"/>
              </w:rPr>
              <w:t>9,597</w:t>
            </w:r>
          </w:p>
        </w:tc>
        <w:tc>
          <w:tcPr>
            <w:tcW w:type="dxa" w:w="1037"/>
          </w:tcPr>
          <w:p>
            <w:pPr>
              <w:spacing w:after="0"/>
              <w:jc w:val="right"/>
            </w:pPr>
            <w:r>
              <w:rPr>
                <w:sz w:val="16"/>
              </w:rPr>
              <w:t>$39,806</w:t>
            </w:r>
          </w:p>
        </w:tc>
        <w:tc>
          <w:tcPr>
            <w:tcW w:type="dxa" w:w="1126"/>
          </w:tcPr>
          <w:p>
            <w:pPr>
              <w:spacing w:after="0"/>
              <w:jc w:val="right"/>
            </w:pPr>
            <w:r>
              <w:rPr>
                <w:sz w:val="16"/>
              </w:rPr>
              <w:t>$397</w:t>
            </w:r>
          </w:p>
        </w:tc>
        <w:tc>
          <w:tcPr>
            <w:tcW w:type="dxa" w:w="1184"/>
          </w:tcPr>
          <w:p>
            <w:pPr>
              <w:spacing w:after="0"/>
              <w:jc w:val="right"/>
            </w:pPr>
            <w:r>
              <w:rPr>
                <w:sz w:val="16"/>
              </w:rPr>
              <w:t>$53,819</w:t>
            </w:r>
          </w:p>
        </w:tc>
        <w:tc>
          <w:tcPr>
            <w:tcW w:type="dxa" w:w="1305"/>
          </w:tcPr>
          <w:p>
            <w:pPr>
              <w:spacing w:after="0"/>
              <w:jc w:val="right"/>
            </w:pPr>
            <w:r>
              <w:rPr>
                <w:sz w:val="16"/>
              </w:rPr>
              <w:t>0.00161%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$2,470,564,181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$232,960,087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$7,846,613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$1,897,370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HUMBOLDT,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Humboldt County</w:t>
            </w:r>
          </w:p>
        </w:tc>
        <w:tc>
          <w:tcPr>
            <w:tcW w:type="dxa" w:w="1527"/>
          </w:tcPr>
          <w:p>
            <w:pPr>
              <w:spacing w:after="0"/>
              <w:jc w:val="left"/>
            </w:pPr>
            <w:r>
              <w:rPr>
                <w:sz w:val="16"/>
              </w:rPr>
              <w:t>190876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Bode city</w:t>
            </w:r>
          </w:p>
        </w:tc>
        <w:tc>
          <w:tcPr>
            <w:tcW w:type="dxa" w:w="1527"/>
          </w:tcPr>
          <w:p>
            <w:pPr>
              <w:spacing w:after="0"/>
              <w:jc w:val="left"/>
            </w:pPr>
            <w:r>
              <w:rPr>
                <w:sz w:val="16"/>
              </w:rPr>
              <w:t>195211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Bradgate city</w:t>
            </w:r>
          </w:p>
        </w:tc>
        <w:tc>
          <w:tcPr>
            <w:tcW w:type="dxa" w:w="1527"/>
          </w:tcPr>
          <w:p>
            <w:pPr>
              <w:spacing w:after="0"/>
              <w:jc w:val="left"/>
            </w:pPr>
            <w:r>
              <w:rPr>
                <w:sz w:val="16"/>
              </w:rPr>
              <w:t>190420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Dakota City city</w:t>
            </w:r>
          </w:p>
        </w:tc>
        <w:tc>
          <w:tcPr>
            <w:tcW w:type="dxa" w:w="1527"/>
          </w:tcPr>
          <w:p>
            <w:pPr>
              <w:spacing w:after="0"/>
              <w:jc w:val="left"/>
            </w:pPr>
            <w:r>
              <w:rPr>
                <w:sz w:val="16"/>
              </w:rPr>
              <w:t>190421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Gilmore City city</w:t>
            </w:r>
          </w:p>
        </w:tc>
        <w:tc>
          <w:tcPr>
            <w:tcW w:type="dxa" w:w="1527"/>
          </w:tcPr>
          <w:p>
            <w:pPr>
              <w:spacing w:after="0"/>
              <w:jc w:val="left"/>
            </w:pPr>
            <w:r>
              <w:rPr>
                <w:sz w:val="16"/>
              </w:rPr>
              <w:t>190583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Hardy city</w:t>
            </w:r>
          </w:p>
        </w:tc>
        <w:tc>
          <w:tcPr>
            <w:tcW w:type="dxa" w:w="1527"/>
          </w:tcPr>
          <w:p>
            <w:pPr>
              <w:spacing w:after="0"/>
              <w:jc w:val="left"/>
            </w:pPr>
            <w:r>
              <w:rPr>
                <w:sz w:val="16"/>
              </w:rPr>
              <w:t>195210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Humboldt city</w:t>
            </w:r>
          </w:p>
        </w:tc>
        <w:tc>
          <w:tcPr>
            <w:tcW w:type="dxa" w:w="1527"/>
          </w:tcPr>
          <w:p>
            <w:pPr>
              <w:spacing w:after="0"/>
              <w:jc w:val="left"/>
            </w:pPr>
            <w:r>
              <w:rPr>
                <w:sz w:val="16"/>
              </w:rPr>
              <w:t>190155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Livermore city</w:t>
            </w:r>
          </w:p>
        </w:tc>
        <w:tc>
          <w:tcPr>
            <w:tcW w:type="dxa" w:w="1527"/>
          </w:tcPr>
          <w:p>
            <w:pPr>
              <w:spacing w:after="0"/>
              <w:jc w:val="left"/>
            </w:pPr>
            <w:r>
              <w:rPr>
                <w:sz w:val="16"/>
              </w:rPr>
              <w:t>190608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Lu Verne city</w:t>
            </w:r>
          </w:p>
        </w:tc>
        <w:tc>
          <w:tcPr>
            <w:tcW w:type="dxa" w:w="1527"/>
          </w:tcPr>
          <w:p>
            <w:pPr>
              <w:spacing w:after="0"/>
              <w:jc w:val="left"/>
            </w:pPr>
            <w:r>
              <w:rPr>
                <w:sz w:val="16"/>
              </w:rPr>
              <w:t>190768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Ottosen city</w:t>
            </w:r>
          </w:p>
        </w:tc>
        <w:tc>
          <w:tcPr>
            <w:tcW w:type="dxa" w:w="1527"/>
          </w:tcPr>
          <w:p>
            <w:pPr>
              <w:spacing w:after="0"/>
              <w:jc w:val="left"/>
            </w:pPr>
            <w:r>
              <w:rPr>
                <w:sz w:val="16"/>
              </w:rPr>
              <w:t>195209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Pioneer city</w:t>
            </w:r>
          </w:p>
        </w:tc>
        <w:tc>
          <w:tcPr>
            <w:tcW w:type="dxa" w:w="1527"/>
          </w:tcPr>
          <w:p>
            <w:pPr>
              <w:spacing w:after="0"/>
              <w:jc w:val="left"/>
            </w:pPr>
            <w:r>
              <w:rPr>
                <w:sz w:val="16"/>
              </w:rPr>
              <w:t>195208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Renwick city</w:t>
            </w:r>
          </w:p>
        </w:tc>
        <w:tc>
          <w:tcPr>
            <w:tcW w:type="dxa" w:w="1527"/>
          </w:tcPr>
          <w:p>
            <w:pPr>
              <w:spacing w:after="0"/>
              <w:jc w:val="left"/>
            </w:pPr>
            <w:r>
              <w:rPr>
                <w:sz w:val="16"/>
              </w:rPr>
              <w:t>190794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Rutland city</w:t>
            </w:r>
          </w:p>
        </w:tc>
        <w:tc>
          <w:tcPr>
            <w:tcW w:type="dxa" w:w="1527"/>
          </w:tcPr>
          <w:p>
            <w:pPr>
              <w:spacing w:after="0"/>
              <w:jc w:val="left"/>
            </w:pPr>
            <w:r>
              <w:rPr>
                <w:sz w:val="16"/>
              </w:rPr>
              <w:t>190422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Thor city</w:t>
            </w:r>
          </w:p>
        </w:tc>
        <w:tc>
          <w:tcPr>
            <w:tcW w:type="dxa" w:w="1527"/>
          </w:tcPr>
          <w:p>
            <w:pPr>
              <w:spacing w:after="0"/>
              <w:jc w:val="left"/>
            </w:pPr>
            <w:r>
              <w:rPr>
                <w:sz w:val="16"/>
              </w:rPr>
              <w:t>190813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Humboldt County, IA: risk-assessment baseline packet, release 2026-10 (data as of 2026-09-28; County area 19091).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Humboldt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Humboldt County, IA: Risk-assessment baseline packet</dc:title>
  <dc:subject>Hazard Plain release 2026-10, as of 2026-09-28. Preview: automated baseline</dc:subject>
  <dc:creator>Hazard Plain</dc:creator>
  <cp:keywords>Hazard Plain; hazard mitigation; risk assessment; 19091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