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Hancock County, IA</w:t>
      </w:r>
    </w:p>
    <w:p>
      <w:pPr>
        <w:spacing w:after="120" w:before="0"/>
      </w:pPr>
      <w:r>
        <w:rPr>
          <w:color w:val="555555"/>
          <w:sz w:val="24"/>
        </w:rPr>
        <w:t>Risk-assessment baseline packet</w:t>
      </w:r>
    </w:p>
    <w:p>
      <w:pPr>
        <w:spacing w:after="120" w:before="0"/>
      </w:pPr>
      <w:r>
        <w:rPr>
          <w:b/>
          <w:sz w:val="18"/>
        </w:rPr>
        <w:t xml:space="preserve">County FIPS: </w:t>
      </w:r>
      <w:r>
        <w:rPr>
          <w:sz w:val="18"/>
        </w:rPr>
        <w:t>19081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($3,227,812 a year), Inland Flooding ($3,067,920) and Cold Wave ($2,153,958).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29"/>
        <w:gridCol w:w="1634"/>
        <w:gridCol w:w="1675"/>
        <w:gridCol w:w="1788"/>
        <w:gridCol w:w="1183"/>
        <w:gridCol w:w="1037"/>
        <w:gridCol w:w="831"/>
        <w:gridCol w:w="2280"/>
        <w:gridCol w:w="1156"/>
      </w:tblGrid>
      <w:tr>
        <w:trPr>
          <w:cantSplit/>
          <w:tblHeader/>
        </w:trPr>
        <w:tc>
          <w:tcPr>
            <w:tcW w:type="dxa" w:w="2529"/>
            <w:shd w:val="clear" w:color="auto" w:fill="E8E8E8"/>
          </w:tcPr>
          <w:p>
            <w:pPr>
              <w:spacing w:after="0"/>
              <w:jc w:val="left"/>
            </w:pPr>
            <w:r>
              <w:rPr>
                <w:b/>
                <w:sz w:val="16"/>
              </w:rPr>
              <w:t>Jurisdiction</w:t>
            </w:r>
          </w:p>
        </w:tc>
        <w:tc>
          <w:tcPr>
            <w:tcW w:type="dxa" w:w="1634"/>
            <w:shd w:val="clear" w:color="auto" w:fill="E8E8E8"/>
          </w:tcPr>
          <w:p>
            <w:pPr>
              <w:spacing w:after="0"/>
              <w:jc w:val="left"/>
            </w:pPr>
            <w:r>
              <w:rPr>
                <w:b/>
                <w:sz w:val="16"/>
              </w:rPr>
              <w:t>Type</w:t>
            </w:r>
          </w:p>
        </w:tc>
        <w:tc>
          <w:tcPr>
            <w:tcW w:type="dxa" w:w="1675"/>
            <w:shd w:val="clear" w:color="auto" w:fill="E8E8E8"/>
          </w:tcPr>
          <w:p>
            <w:pPr>
              <w:spacing w:after="0"/>
              <w:jc w:val="left"/>
            </w:pPr>
            <w:r>
              <w:rPr>
                <w:b/>
                <w:sz w:val="16"/>
              </w:rPr>
              <w:t>Status</w:t>
            </w:r>
          </w:p>
        </w:tc>
        <w:tc>
          <w:tcPr>
            <w:tcW w:type="dxa" w:w="1788"/>
            <w:shd w:val="clear" w:color="auto" w:fill="E8E8E8"/>
          </w:tcPr>
          <w:p>
            <w:pPr>
              <w:spacing w:after="0"/>
              <w:jc w:val="left"/>
            </w:pPr>
            <w:r>
              <w:rPr>
                <w:b/>
                <w:sz w:val="16"/>
              </w:rPr>
              <w:t>Plan</w:t>
            </w:r>
          </w:p>
        </w:tc>
        <w:tc>
          <w:tcPr>
            <w:tcW w:type="dxa" w:w="118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80"/>
            <w:shd w:val="clear" w:color="auto" w:fill="E8E8E8"/>
          </w:tcPr>
          <w:p>
            <w:pPr>
              <w:spacing w:after="0"/>
              <w:jc w:val="left"/>
            </w:pPr>
            <w:r>
              <w:rPr>
                <w:b/>
                <w:sz w:val="16"/>
              </w:rPr>
              <w:t>Update underway</w:t>
            </w:r>
          </w:p>
        </w:tc>
        <w:tc>
          <w:tcPr>
            <w:tcW w:type="dxa" w:w="1156"/>
            <w:shd w:val="clear" w:color="auto" w:fill="E8E8E8"/>
          </w:tcPr>
          <w:p>
            <w:pPr>
              <w:spacing w:after="0"/>
              <w:jc w:val="left"/>
            </w:pPr>
            <w:r>
              <w:rPr>
                <w:b/>
                <w:sz w:val="16"/>
              </w:rPr>
              <w:t>Notes</w:t>
            </w:r>
          </w:p>
        </w:tc>
      </w:tr>
      <w:tr>
        <w:trPr>
          <w:cantSplit/>
        </w:trPr>
        <w:tc>
          <w:tcPr>
            <w:tcW w:type="dxa" w:w="2529"/>
          </w:tcPr>
          <w:p>
            <w:pPr>
              <w:spacing w:after="0"/>
              <w:jc w:val="left"/>
            </w:pPr>
            <w:r>
              <w:rPr>
                <w:sz w:val="16"/>
              </w:rPr>
              <w:t>Hancock County</w:t>
            </w:r>
          </w:p>
        </w:tc>
        <w:tc>
          <w:tcPr>
            <w:tcW w:type="dxa" w:w="1634"/>
          </w:tcPr>
          <w:p>
            <w:pPr>
              <w:spacing w:after="0"/>
              <w:jc w:val="left"/>
            </w:pPr>
            <w:r>
              <w:rPr>
                <w:sz w:val="16"/>
              </w:rPr>
              <w:t>County</w:t>
            </w:r>
          </w:p>
        </w:tc>
        <w:tc>
          <w:tcPr>
            <w:tcW w:type="dxa" w:w="1675"/>
          </w:tcPr>
          <w:p>
            <w:pPr>
              <w:spacing w:after="0"/>
              <w:jc w:val="left"/>
            </w:pPr>
            <w:r>
              <w:rPr>
                <w:sz w:val="16"/>
              </w:rPr>
              <w:t>No approved plan on record</w:t>
            </w:r>
          </w:p>
        </w:tc>
        <w:tc>
          <w:tcPr>
            <w:tcW w:type="dxa" w:w="1788"/>
          </w:tcPr>
          <w:p>
            <w:pPr>
              <w:spacing w:after="0"/>
              <w:jc w:val="left"/>
            </w:pPr>
            <w:r>
              <w:rPr>
                <w:sz w:val="16"/>
              </w:rPr>
              <w:t>none</w:t>
            </w:r>
          </w:p>
        </w:tc>
        <w:tc>
          <w:tcPr>
            <w:tcW w:type="dxa" w:w="1183"/>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2280"/>
          </w:tcPr>
          <w:p>
            <w:pPr>
              <w:spacing w:after="0"/>
              <w:jc w:val="left"/>
            </w:pPr>
            <w:r>
              <w:rPr>
                <w:sz w:val="16"/>
              </w:rPr>
              <w:t>FEMA tracker shows a plan awaiting revisions</w:t>
            </w:r>
          </w:p>
        </w:tc>
        <w:tc>
          <w:tcPr>
            <w:tcW w:type="dxa" w:w="1156"/>
          </w:tcPr>
          <w:p>
            <w:pPr>
              <w:spacing w:after="0"/>
              <w:jc w:val="left"/>
            </w:pPr>
          </w:p>
        </w:tc>
      </w:tr>
      <w:tr>
        <w:trPr>
          <w:cantSplit/>
        </w:trPr>
        <w:tc>
          <w:tcPr>
            <w:tcW w:type="dxa" w:w="2529"/>
          </w:tcPr>
          <w:p>
            <w:pPr>
              <w:spacing w:after="0"/>
              <w:jc w:val="left"/>
            </w:pPr>
            <w:r>
              <w:rPr>
                <w:sz w:val="16"/>
              </w:rPr>
              <w:t>Britt city</w:t>
            </w:r>
          </w:p>
        </w:tc>
        <w:tc>
          <w:tcPr>
            <w:tcW w:type="dxa" w:w="1634"/>
          </w:tcPr>
          <w:p>
            <w:pPr>
              <w:spacing w:after="0"/>
              <w:jc w:val="left"/>
            </w:pPr>
            <w:r>
              <w:rPr>
                <w:sz w:val="16"/>
              </w:rPr>
              <w:t>City</w:t>
            </w:r>
          </w:p>
        </w:tc>
        <w:tc>
          <w:tcPr>
            <w:tcW w:type="dxa" w:w="1675"/>
          </w:tcPr>
          <w:p>
            <w:pPr>
              <w:spacing w:after="0"/>
              <w:jc w:val="left"/>
            </w:pPr>
            <w:r>
              <w:rPr>
                <w:sz w:val="16"/>
              </w:rPr>
              <w:t>No approved plan on record</w:t>
            </w:r>
          </w:p>
        </w:tc>
        <w:tc>
          <w:tcPr>
            <w:tcW w:type="dxa" w:w="1788"/>
          </w:tcPr>
          <w:p>
            <w:pPr>
              <w:spacing w:after="0"/>
              <w:jc w:val="left"/>
            </w:pPr>
            <w:r>
              <w:rPr>
                <w:sz w:val="16"/>
              </w:rPr>
              <w:t>none</w:t>
            </w:r>
          </w:p>
        </w:tc>
        <w:tc>
          <w:tcPr>
            <w:tcW w:type="dxa" w:w="1183"/>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2280"/>
          </w:tcPr>
          <w:p>
            <w:pPr>
              <w:spacing w:after="0"/>
              <w:jc w:val="left"/>
            </w:pPr>
            <w:r>
              <w:rPr>
                <w:sz w:val="16"/>
              </w:rPr>
              <w:t>FEMA tracker shows a plan awaiting revisions</w:t>
            </w:r>
          </w:p>
        </w:tc>
        <w:tc>
          <w:tcPr>
            <w:tcW w:type="dxa" w:w="1156"/>
          </w:tcPr>
          <w:p>
            <w:pPr>
              <w:spacing w:after="0"/>
              <w:jc w:val="left"/>
            </w:pPr>
          </w:p>
        </w:tc>
      </w:tr>
      <w:tr>
        <w:trPr>
          <w:cantSplit/>
        </w:trPr>
        <w:tc>
          <w:tcPr>
            <w:tcW w:type="dxa" w:w="2529"/>
          </w:tcPr>
          <w:p>
            <w:pPr>
              <w:spacing w:after="0"/>
              <w:jc w:val="left"/>
            </w:pPr>
            <w:r>
              <w:rPr>
                <w:sz w:val="16"/>
              </w:rPr>
              <w:t>Corwith city</w:t>
            </w:r>
          </w:p>
        </w:tc>
        <w:tc>
          <w:tcPr>
            <w:tcW w:type="dxa" w:w="1634"/>
          </w:tcPr>
          <w:p>
            <w:pPr>
              <w:spacing w:after="0"/>
              <w:jc w:val="left"/>
            </w:pPr>
            <w:r>
              <w:rPr>
                <w:sz w:val="16"/>
              </w:rPr>
              <w:t>City</w:t>
            </w:r>
          </w:p>
        </w:tc>
        <w:tc>
          <w:tcPr>
            <w:tcW w:type="dxa" w:w="1675"/>
          </w:tcPr>
          <w:p>
            <w:pPr>
              <w:spacing w:after="0"/>
              <w:jc w:val="left"/>
            </w:pPr>
            <w:r>
              <w:rPr>
                <w:sz w:val="16"/>
              </w:rPr>
              <w:t>No approved plan on record</w:t>
            </w:r>
          </w:p>
        </w:tc>
        <w:tc>
          <w:tcPr>
            <w:tcW w:type="dxa" w:w="1788"/>
          </w:tcPr>
          <w:p>
            <w:pPr>
              <w:spacing w:after="0"/>
              <w:jc w:val="left"/>
            </w:pPr>
            <w:r>
              <w:rPr>
                <w:sz w:val="16"/>
              </w:rPr>
              <w:t>none</w:t>
            </w:r>
          </w:p>
        </w:tc>
        <w:tc>
          <w:tcPr>
            <w:tcW w:type="dxa" w:w="1183"/>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2280"/>
          </w:tcPr>
          <w:p>
            <w:pPr>
              <w:spacing w:after="0"/>
              <w:jc w:val="left"/>
            </w:pPr>
            <w:r>
              <w:rPr>
                <w:sz w:val="16"/>
              </w:rPr>
              <w:t>FEMA tracker shows a plan awaiting revisions</w:t>
            </w:r>
          </w:p>
        </w:tc>
        <w:tc>
          <w:tcPr>
            <w:tcW w:type="dxa" w:w="1156"/>
          </w:tcPr>
          <w:p>
            <w:pPr>
              <w:spacing w:after="0"/>
              <w:jc w:val="left"/>
            </w:pPr>
          </w:p>
        </w:tc>
      </w:tr>
      <w:tr>
        <w:trPr>
          <w:cantSplit/>
        </w:trPr>
        <w:tc>
          <w:tcPr>
            <w:tcW w:type="dxa" w:w="2529"/>
          </w:tcPr>
          <w:p>
            <w:pPr>
              <w:spacing w:after="0"/>
              <w:jc w:val="left"/>
            </w:pPr>
            <w:r>
              <w:rPr>
                <w:sz w:val="16"/>
              </w:rPr>
              <w:t>Crystal Lake city</w:t>
            </w:r>
          </w:p>
        </w:tc>
        <w:tc>
          <w:tcPr>
            <w:tcW w:type="dxa" w:w="1634"/>
          </w:tcPr>
          <w:p>
            <w:pPr>
              <w:spacing w:after="0"/>
              <w:jc w:val="left"/>
            </w:pPr>
            <w:r>
              <w:rPr>
                <w:sz w:val="16"/>
              </w:rPr>
              <w:t>City</w:t>
            </w:r>
          </w:p>
        </w:tc>
        <w:tc>
          <w:tcPr>
            <w:tcW w:type="dxa" w:w="1675"/>
          </w:tcPr>
          <w:p>
            <w:pPr>
              <w:spacing w:after="0"/>
              <w:jc w:val="left"/>
            </w:pPr>
            <w:r>
              <w:rPr>
                <w:sz w:val="16"/>
              </w:rPr>
              <w:t>No approved plan on record</w:t>
            </w:r>
          </w:p>
        </w:tc>
        <w:tc>
          <w:tcPr>
            <w:tcW w:type="dxa" w:w="1788"/>
          </w:tcPr>
          <w:p>
            <w:pPr>
              <w:spacing w:after="0"/>
              <w:jc w:val="left"/>
            </w:pPr>
            <w:r>
              <w:rPr>
                <w:sz w:val="16"/>
              </w:rPr>
              <w:t>none</w:t>
            </w:r>
          </w:p>
        </w:tc>
        <w:tc>
          <w:tcPr>
            <w:tcW w:type="dxa" w:w="1183"/>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2280"/>
          </w:tcPr>
          <w:p>
            <w:pPr>
              <w:spacing w:after="0"/>
              <w:jc w:val="left"/>
            </w:pPr>
            <w:r>
              <w:rPr>
                <w:sz w:val="16"/>
              </w:rPr>
              <w:t>FEMA tracker shows a plan awaiting revisions</w:t>
            </w:r>
          </w:p>
        </w:tc>
        <w:tc>
          <w:tcPr>
            <w:tcW w:type="dxa" w:w="1156"/>
          </w:tcPr>
          <w:p>
            <w:pPr>
              <w:spacing w:after="0"/>
              <w:jc w:val="left"/>
            </w:pPr>
          </w:p>
        </w:tc>
      </w:tr>
      <w:tr>
        <w:trPr>
          <w:cantSplit/>
        </w:trPr>
        <w:tc>
          <w:tcPr>
            <w:tcW w:type="dxa" w:w="2529"/>
          </w:tcPr>
          <w:p>
            <w:pPr>
              <w:spacing w:after="0"/>
              <w:jc w:val="left"/>
            </w:pPr>
            <w:r>
              <w:rPr>
                <w:sz w:val="16"/>
              </w:rPr>
              <w:t>Forest City city</w:t>
            </w:r>
          </w:p>
        </w:tc>
        <w:tc>
          <w:tcPr>
            <w:tcW w:type="dxa" w:w="1634"/>
          </w:tcPr>
          <w:p>
            <w:pPr>
              <w:spacing w:after="0"/>
              <w:jc w:val="left"/>
            </w:pPr>
            <w:r>
              <w:rPr>
                <w:sz w:val="16"/>
              </w:rPr>
              <w:t>City</w:t>
            </w:r>
          </w:p>
        </w:tc>
        <w:tc>
          <w:tcPr>
            <w:tcW w:type="dxa" w:w="1675"/>
          </w:tcPr>
          <w:p>
            <w:pPr>
              <w:spacing w:after="0"/>
              <w:jc w:val="left"/>
            </w:pPr>
            <w:r>
              <w:rPr>
                <w:sz w:val="16"/>
              </w:rPr>
              <w:t>Expired on 2024-07-22</w:t>
            </w:r>
          </w:p>
        </w:tc>
        <w:tc>
          <w:tcPr>
            <w:tcW w:type="dxa" w:w="1788"/>
          </w:tcPr>
          <w:p>
            <w:pPr>
              <w:spacing w:after="0"/>
              <w:jc w:val="left"/>
            </w:pPr>
            <w:r>
              <w:rPr>
                <w:sz w:val="16"/>
              </w:rPr>
              <w:t>Winnebago County (FEMA plan 105329)</w:t>
            </w:r>
          </w:p>
        </w:tc>
        <w:tc>
          <w:tcPr>
            <w:tcW w:type="dxa" w:w="1183"/>
          </w:tcPr>
          <w:p>
            <w:pPr>
              <w:spacing w:after="0"/>
              <w:jc w:val="left"/>
            </w:pPr>
            <w:r>
              <w:rPr>
                <w:sz w:val="16"/>
              </w:rPr>
              <w:t>2019-07-22</w:t>
            </w:r>
          </w:p>
        </w:tc>
        <w:tc>
          <w:tcPr>
            <w:tcW w:type="dxa" w:w="1037"/>
          </w:tcPr>
          <w:p>
            <w:pPr>
              <w:spacing w:after="0"/>
              <w:jc w:val="left"/>
            </w:pPr>
            <w:r>
              <w:rPr>
                <w:sz w:val="16"/>
              </w:rPr>
              <w:t>2024-07-22</w:t>
            </w:r>
          </w:p>
        </w:tc>
        <w:tc>
          <w:tcPr>
            <w:tcW w:type="dxa" w:w="831"/>
          </w:tcPr>
          <w:p>
            <w:pPr>
              <w:spacing w:after="0"/>
              <w:jc w:val="right"/>
            </w:pPr>
            <w:r>
              <w:rPr>
                <w:sz w:val="16"/>
              </w:rPr>
              <w:t>-800</w:t>
            </w:r>
          </w:p>
        </w:tc>
        <w:tc>
          <w:tcPr>
            <w:tcW w:type="dxa" w:w="2280"/>
          </w:tcPr>
          <w:p>
            <w:pPr>
              <w:spacing w:after="0"/>
              <w:jc w:val="left"/>
            </w:pPr>
          </w:p>
        </w:tc>
        <w:tc>
          <w:tcPr>
            <w:tcW w:type="dxa" w:w="1156"/>
          </w:tcPr>
          <w:p>
            <w:pPr>
              <w:spacing w:after="0"/>
              <w:jc w:val="left"/>
            </w:pPr>
          </w:p>
        </w:tc>
      </w:tr>
      <w:tr>
        <w:trPr>
          <w:cantSplit/>
        </w:trPr>
        <w:tc>
          <w:tcPr>
            <w:tcW w:type="dxa" w:w="2529"/>
          </w:tcPr>
          <w:p>
            <w:pPr>
              <w:spacing w:after="0"/>
              <w:jc w:val="left"/>
            </w:pPr>
            <w:r>
              <w:rPr>
                <w:sz w:val="16"/>
              </w:rPr>
              <w:t>Garner city</w:t>
            </w:r>
          </w:p>
        </w:tc>
        <w:tc>
          <w:tcPr>
            <w:tcW w:type="dxa" w:w="1634"/>
          </w:tcPr>
          <w:p>
            <w:pPr>
              <w:spacing w:after="0"/>
              <w:jc w:val="left"/>
            </w:pPr>
            <w:r>
              <w:rPr>
                <w:sz w:val="16"/>
              </w:rPr>
              <w:t>City</w:t>
            </w:r>
          </w:p>
        </w:tc>
        <w:tc>
          <w:tcPr>
            <w:tcW w:type="dxa" w:w="1675"/>
          </w:tcPr>
          <w:p>
            <w:pPr>
              <w:spacing w:after="0"/>
              <w:jc w:val="left"/>
            </w:pPr>
            <w:r>
              <w:rPr>
                <w:sz w:val="16"/>
              </w:rPr>
              <w:t>No approved plan on record</w:t>
            </w:r>
          </w:p>
        </w:tc>
        <w:tc>
          <w:tcPr>
            <w:tcW w:type="dxa" w:w="1788"/>
          </w:tcPr>
          <w:p>
            <w:pPr>
              <w:spacing w:after="0"/>
              <w:jc w:val="left"/>
            </w:pPr>
            <w:r>
              <w:rPr>
                <w:sz w:val="16"/>
              </w:rPr>
              <w:t>none</w:t>
            </w:r>
          </w:p>
        </w:tc>
        <w:tc>
          <w:tcPr>
            <w:tcW w:type="dxa" w:w="1183"/>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2280"/>
          </w:tcPr>
          <w:p>
            <w:pPr>
              <w:spacing w:after="0"/>
              <w:jc w:val="left"/>
            </w:pPr>
            <w:r>
              <w:rPr>
                <w:sz w:val="16"/>
              </w:rPr>
              <w:t>FEMA tracker shows a plan awaiting revisions</w:t>
            </w:r>
          </w:p>
        </w:tc>
        <w:tc>
          <w:tcPr>
            <w:tcW w:type="dxa" w:w="1156"/>
          </w:tcPr>
          <w:p>
            <w:pPr>
              <w:spacing w:after="0"/>
              <w:jc w:val="left"/>
            </w:pPr>
          </w:p>
        </w:tc>
      </w:tr>
      <w:tr>
        <w:trPr>
          <w:cantSplit/>
        </w:trPr>
        <w:tc>
          <w:tcPr>
            <w:tcW w:type="dxa" w:w="2529"/>
          </w:tcPr>
          <w:p>
            <w:pPr>
              <w:spacing w:after="0"/>
              <w:jc w:val="left"/>
            </w:pPr>
            <w:r>
              <w:rPr>
                <w:sz w:val="16"/>
              </w:rPr>
              <w:t>Goodell city</w:t>
            </w:r>
          </w:p>
        </w:tc>
        <w:tc>
          <w:tcPr>
            <w:tcW w:type="dxa" w:w="1634"/>
          </w:tcPr>
          <w:p>
            <w:pPr>
              <w:spacing w:after="0"/>
              <w:jc w:val="left"/>
            </w:pPr>
            <w:r>
              <w:rPr>
                <w:sz w:val="16"/>
              </w:rPr>
              <w:t>City</w:t>
            </w:r>
          </w:p>
        </w:tc>
        <w:tc>
          <w:tcPr>
            <w:tcW w:type="dxa" w:w="1675"/>
          </w:tcPr>
          <w:p>
            <w:pPr>
              <w:spacing w:after="0"/>
              <w:jc w:val="left"/>
            </w:pPr>
            <w:r>
              <w:rPr>
                <w:sz w:val="16"/>
              </w:rPr>
              <w:t>No approved plan on record</w:t>
            </w:r>
          </w:p>
        </w:tc>
        <w:tc>
          <w:tcPr>
            <w:tcW w:type="dxa" w:w="1788"/>
          </w:tcPr>
          <w:p>
            <w:pPr>
              <w:spacing w:after="0"/>
              <w:jc w:val="left"/>
            </w:pPr>
            <w:r>
              <w:rPr>
                <w:sz w:val="16"/>
              </w:rPr>
              <w:t>none</w:t>
            </w:r>
          </w:p>
        </w:tc>
        <w:tc>
          <w:tcPr>
            <w:tcW w:type="dxa" w:w="1183"/>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2280"/>
          </w:tcPr>
          <w:p>
            <w:pPr>
              <w:spacing w:after="0"/>
              <w:jc w:val="left"/>
            </w:pPr>
            <w:r>
              <w:rPr>
                <w:sz w:val="16"/>
              </w:rPr>
              <w:t>FEMA tracker shows a plan awaiting revisions</w:t>
            </w:r>
          </w:p>
        </w:tc>
        <w:tc>
          <w:tcPr>
            <w:tcW w:type="dxa" w:w="1156"/>
          </w:tcPr>
          <w:p>
            <w:pPr>
              <w:spacing w:after="0"/>
              <w:jc w:val="left"/>
            </w:pPr>
          </w:p>
        </w:tc>
      </w:tr>
      <w:tr>
        <w:trPr>
          <w:cantSplit/>
        </w:trPr>
        <w:tc>
          <w:tcPr>
            <w:tcW w:type="dxa" w:w="2529"/>
          </w:tcPr>
          <w:p>
            <w:pPr>
              <w:spacing w:after="0"/>
              <w:jc w:val="left"/>
            </w:pPr>
            <w:r>
              <w:rPr>
                <w:sz w:val="16"/>
              </w:rPr>
              <w:t>Kanawha city</w:t>
            </w:r>
          </w:p>
        </w:tc>
        <w:tc>
          <w:tcPr>
            <w:tcW w:type="dxa" w:w="1634"/>
          </w:tcPr>
          <w:p>
            <w:pPr>
              <w:spacing w:after="0"/>
              <w:jc w:val="left"/>
            </w:pPr>
            <w:r>
              <w:rPr>
                <w:sz w:val="16"/>
              </w:rPr>
              <w:t>City</w:t>
            </w:r>
          </w:p>
        </w:tc>
        <w:tc>
          <w:tcPr>
            <w:tcW w:type="dxa" w:w="1675"/>
          </w:tcPr>
          <w:p>
            <w:pPr>
              <w:spacing w:after="0"/>
              <w:jc w:val="left"/>
            </w:pPr>
            <w:r>
              <w:rPr>
                <w:sz w:val="16"/>
              </w:rPr>
              <w:t>No approved plan on record</w:t>
            </w:r>
          </w:p>
        </w:tc>
        <w:tc>
          <w:tcPr>
            <w:tcW w:type="dxa" w:w="1788"/>
          </w:tcPr>
          <w:p>
            <w:pPr>
              <w:spacing w:after="0"/>
              <w:jc w:val="left"/>
            </w:pPr>
            <w:r>
              <w:rPr>
                <w:sz w:val="16"/>
              </w:rPr>
              <w:t>none</w:t>
            </w:r>
          </w:p>
        </w:tc>
        <w:tc>
          <w:tcPr>
            <w:tcW w:type="dxa" w:w="1183"/>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2280"/>
          </w:tcPr>
          <w:p>
            <w:pPr>
              <w:spacing w:after="0"/>
              <w:jc w:val="left"/>
            </w:pPr>
            <w:r>
              <w:rPr>
                <w:sz w:val="16"/>
              </w:rPr>
              <w:t>FEMA tracker shows a plan awaiting revisions</w:t>
            </w:r>
          </w:p>
        </w:tc>
        <w:tc>
          <w:tcPr>
            <w:tcW w:type="dxa" w:w="1156"/>
          </w:tcPr>
          <w:p>
            <w:pPr>
              <w:spacing w:after="0"/>
              <w:jc w:val="left"/>
            </w:pPr>
          </w:p>
        </w:tc>
      </w:tr>
      <w:tr>
        <w:trPr>
          <w:cantSplit/>
        </w:trPr>
        <w:tc>
          <w:tcPr>
            <w:tcW w:type="dxa" w:w="2529"/>
          </w:tcPr>
          <w:p>
            <w:pPr>
              <w:spacing w:after="0"/>
              <w:jc w:val="left"/>
            </w:pPr>
            <w:r>
              <w:rPr>
                <w:sz w:val="16"/>
              </w:rPr>
              <w:t>Klemme city</w:t>
            </w:r>
          </w:p>
        </w:tc>
        <w:tc>
          <w:tcPr>
            <w:tcW w:type="dxa" w:w="1634"/>
          </w:tcPr>
          <w:p>
            <w:pPr>
              <w:spacing w:after="0"/>
              <w:jc w:val="left"/>
            </w:pPr>
            <w:r>
              <w:rPr>
                <w:sz w:val="16"/>
              </w:rPr>
              <w:t>City</w:t>
            </w:r>
          </w:p>
        </w:tc>
        <w:tc>
          <w:tcPr>
            <w:tcW w:type="dxa" w:w="1675"/>
          </w:tcPr>
          <w:p>
            <w:pPr>
              <w:spacing w:after="0"/>
              <w:jc w:val="left"/>
            </w:pPr>
            <w:r>
              <w:rPr>
                <w:sz w:val="16"/>
              </w:rPr>
              <w:t>No approved plan on record</w:t>
            </w:r>
          </w:p>
        </w:tc>
        <w:tc>
          <w:tcPr>
            <w:tcW w:type="dxa" w:w="1788"/>
          </w:tcPr>
          <w:p>
            <w:pPr>
              <w:spacing w:after="0"/>
              <w:jc w:val="left"/>
            </w:pPr>
            <w:r>
              <w:rPr>
                <w:sz w:val="16"/>
              </w:rPr>
              <w:t>none</w:t>
            </w:r>
          </w:p>
        </w:tc>
        <w:tc>
          <w:tcPr>
            <w:tcW w:type="dxa" w:w="1183"/>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2280"/>
          </w:tcPr>
          <w:p>
            <w:pPr>
              <w:spacing w:after="0"/>
              <w:jc w:val="left"/>
            </w:pPr>
            <w:r>
              <w:rPr>
                <w:sz w:val="16"/>
              </w:rPr>
              <w:t>FEMA tracker shows a plan awaiting revisions</w:t>
            </w:r>
          </w:p>
        </w:tc>
        <w:tc>
          <w:tcPr>
            <w:tcW w:type="dxa" w:w="1156"/>
          </w:tcPr>
          <w:p>
            <w:pPr>
              <w:spacing w:after="0"/>
              <w:jc w:val="left"/>
            </w:pPr>
          </w:p>
        </w:tc>
      </w:tr>
      <w:tr>
        <w:trPr>
          <w:cantSplit/>
        </w:trPr>
        <w:tc>
          <w:tcPr>
            <w:tcW w:type="dxa" w:w="2529"/>
          </w:tcPr>
          <w:p>
            <w:pPr>
              <w:spacing w:after="0"/>
              <w:jc w:val="left"/>
            </w:pPr>
            <w:r>
              <w:rPr>
                <w:sz w:val="16"/>
              </w:rPr>
              <w:t>Woden city</w:t>
            </w:r>
          </w:p>
        </w:tc>
        <w:tc>
          <w:tcPr>
            <w:tcW w:type="dxa" w:w="1634"/>
          </w:tcPr>
          <w:p>
            <w:pPr>
              <w:spacing w:after="0"/>
              <w:jc w:val="left"/>
            </w:pPr>
            <w:r>
              <w:rPr>
                <w:sz w:val="16"/>
              </w:rPr>
              <w:t>City</w:t>
            </w:r>
          </w:p>
        </w:tc>
        <w:tc>
          <w:tcPr>
            <w:tcW w:type="dxa" w:w="1675"/>
          </w:tcPr>
          <w:p>
            <w:pPr>
              <w:spacing w:after="0"/>
              <w:jc w:val="left"/>
            </w:pPr>
            <w:r>
              <w:rPr>
                <w:sz w:val="16"/>
              </w:rPr>
              <w:t>No approved plan on record</w:t>
            </w:r>
          </w:p>
        </w:tc>
        <w:tc>
          <w:tcPr>
            <w:tcW w:type="dxa" w:w="1788"/>
          </w:tcPr>
          <w:p>
            <w:pPr>
              <w:spacing w:after="0"/>
              <w:jc w:val="left"/>
            </w:pPr>
            <w:r>
              <w:rPr>
                <w:sz w:val="16"/>
              </w:rPr>
              <w:t>none</w:t>
            </w:r>
          </w:p>
        </w:tc>
        <w:tc>
          <w:tcPr>
            <w:tcW w:type="dxa" w:w="1183"/>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2280"/>
          </w:tcPr>
          <w:p>
            <w:pPr>
              <w:spacing w:after="0"/>
              <w:jc w:val="left"/>
            </w:pPr>
            <w:r>
              <w:rPr>
                <w:sz w:val="16"/>
              </w:rPr>
              <w:t>FEMA tracker shows a plan awaiting revisions</w:t>
            </w:r>
          </w:p>
        </w:tc>
        <w:tc>
          <w:tcPr>
            <w:tcW w:type="dxa" w:w="1156"/>
          </w:tcPr>
          <w:p>
            <w:pPr>
              <w:spacing w:after="0"/>
              <w:jc w:val="left"/>
            </w:pPr>
          </w:p>
        </w:tc>
      </w:tr>
      <w:tr>
        <w:trPr>
          <w:cantSplit/>
        </w:trPr>
        <w:tc>
          <w:tcPr>
            <w:tcW w:type="dxa" w:w="2529"/>
          </w:tcPr>
          <w:p>
            <w:pPr>
              <w:spacing w:after="0"/>
              <w:jc w:val="left"/>
            </w:pPr>
            <w:r>
              <w:rPr>
                <w:sz w:val="16"/>
              </w:rPr>
              <w:t>Name not given in FEMA data (ID 1917880)</w:t>
            </w:r>
          </w:p>
        </w:tc>
        <w:tc>
          <w:tcPr>
            <w:tcW w:type="dxa" w:w="1634"/>
          </w:tcPr>
          <w:p>
            <w:pPr>
              <w:spacing w:after="0"/>
              <w:jc w:val="left"/>
            </w:pPr>
            <w:r>
              <w:rPr>
                <w:sz w:val="16"/>
              </w:rPr>
              <w:t>School/School District</w:t>
            </w:r>
          </w:p>
        </w:tc>
        <w:tc>
          <w:tcPr>
            <w:tcW w:type="dxa" w:w="1675"/>
          </w:tcPr>
          <w:p>
            <w:pPr>
              <w:spacing w:after="0"/>
              <w:jc w:val="left"/>
            </w:pPr>
            <w:r>
              <w:rPr>
                <w:sz w:val="16"/>
              </w:rPr>
              <w:t>Plan 110053 approved 2025-04-09, pending adoption here; not yet eligible</w:t>
            </w:r>
          </w:p>
        </w:tc>
        <w:tc>
          <w:tcPr>
            <w:tcW w:type="dxa" w:w="1788"/>
          </w:tcPr>
          <w:p>
            <w:pPr>
              <w:spacing w:after="0"/>
              <w:jc w:val="left"/>
            </w:pPr>
            <w:r>
              <w:rPr>
                <w:sz w:val="16"/>
              </w:rPr>
              <w:t>Keokuk County (FEMA plan 110053), pending adoption here</w:t>
            </w:r>
          </w:p>
        </w:tc>
        <w:tc>
          <w:tcPr>
            <w:tcW w:type="dxa" w:w="1183"/>
          </w:tcPr>
          <w:p>
            <w:pPr>
              <w:spacing w:after="0"/>
              <w:jc w:val="left"/>
            </w:pPr>
            <w:r>
              <w:rPr>
                <w:sz w:val="16"/>
              </w:rPr>
              <w:t>2025-04-09 by FEMA; not yet adopted here</w:t>
            </w:r>
          </w:p>
        </w:tc>
        <w:tc>
          <w:tcPr>
            <w:tcW w:type="dxa" w:w="1037"/>
          </w:tcPr>
          <w:p>
            <w:pPr>
              <w:spacing w:after="0"/>
              <w:jc w:val="left"/>
            </w:pPr>
            <w:r>
              <w:rPr>
                <w:sz w:val="16"/>
              </w:rPr>
              <w:t>2030-04-08 once adopted</w:t>
            </w:r>
          </w:p>
        </w:tc>
        <w:tc>
          <w:tcPr>
            <w:tcW w:type="dxa" w:w="831"/>
          </w:tcPr>
          <w:p>
            <w:pPr>
              <w:spacing w:after="0"/>
              <w:jc w:val="right"/>
            </w:pPr>
          </w:p>
        </w:tc>
        <w:tc>
          <w:tcPr>
            <w:tcW w:type="dxa" w:w="2280"/>
          </w:tcPr>
          <w:p>
            <w:pPr>
              <w:spacing w:after="0"/>
              <w:jc w:val="left"/>
            </w:pPr>
            <w:r>
              <w:rPr>
                <w:sz w:val="16"/>
              </w:rPr>
              <w:t>FEMA tracker shows a plan approvable pending adoption</w:t>
            </w:r>
          </w:p>
        </w:tc>
        <w:tc>
          <w:tcPr>
            <w:tcW w:type="dxa" w:w="1156"/>
          </w:tcPr>
          <w:p>
            <w:pPr>
              <w:spacing w:after="0"/>
              <w:jc w:val="left"/>
            </w:pPr>
            <w:r>
              <w:rPr>
                <w:sz w:val="16"/>
              </w:rPr>
              <w:t>Not yet eligible: adopt the approved plan.</w:t>
            </w:r>
          </w:p>
        </w:tc>
      </w:tr>
      <w:tr>
        <w:trPr>
          <w:cantSplit/>
        </w:trPr>
        <w:tc>
          <w:tcPr>
            <w:tcW w:type="dxa" w:w="2529"/>
          </w:tcPr>
          <w:p>
            <w:pPr>
              <w:spacing w:after="0"/>
              <w:jc w:val="left"/>
            </w:pPr>
            <w:r>
              <w:rPr>
                <w:sz w:val="16"/>
              </w:rPr>
              <w:t>Algona Community School District</w:t>
            </w:r>
          </w:p>
        </w:tc>
        <w:tc>
          <w:tcPr>
            <w:tcW w:type="dxa" w:w="1634"/>
          </w:tcPr>
          <w:p>
            <w:pPr>
              <w:spacing w:after="0"/>
              <w:jc w:val="left"/>
            </w:pPr>
            <w:r>
              <w:rPr>
                <w:sz w:val="16"/>
              </w:rPr>
              <w:t>School/School District</w:t>
            </w:r>
          </w:p>
        </w:tc>
        <w:tc>
          <w:tcPr>
            <w:tcW w:type="dxa" w:w="1675"/>
          </w:tcPr>
          <w:p>
            <w:pPr>
              <w:spacing w:after="0"/>
              <w:jc w:val="left"/>
            </w:pPr>
            <w:r>
              <w:rPr>
                <w:sz w:val="16"/>
              </w:rPr>
              <w:t>Plan 110130 approved 2024-08-28, pending adoption here; not yet eligible</w:t>
            </w:r>
          </w:p>
        </w:tc>
        <w:tc>
          <w:tcPr>
            <w:tcW w:type="dxa" w:w="1788"/>
          </w:tcPr>
          <w:p>
            <w:pPr>
              <w:spacing w:after="0"/>
              <w:jc w:val="left"/>
            </w:pPr>
            <w:r>
              <w:rPr>
                <w:sz w:val="16"/>
              </w:rPr>
              <w:t>Kossuth County (FEMA plan 110130), pending adoption here</w:t>
            </w:r>
          </w:p>
        </w:tc>
        <w:tc>
          <w:tcPr>
            <w:tcW w:type="dxa" w:w="1183"/>
          </w:tcPr>
          <w:p>
            <w:pPr>
              <w:spacing w:after="0"/>
              <w:jc w:val="left"/>
            </w:pPr>
            <w:r>
              <w:rPr>
                <w:sz w:val="16"/>
              </w:rPr>
              <w:t>2024-08-28 by FEMA; not yet adopted here</w:t>
            </w:r>
          </w:p>
        </w:tc>
        <w:tc>
          <w:tcPr>
            <w:tcW w:type="dxa" w:w="1037"/>
          </w:tcPr>
          <w:p>
            <w:pPr>
              <w:spacing w:after="0"/>
              <w:jc w:val="left"/>
            </w:pPr>
            <w:r>
              <w:rPr>
                <w:sz w:val="16"/>
              </w:rPr>
              <w:t>2029-08-27 once adopted</w:t>
            </w:r>
          </w:p>
        </w:tc>
        <w:tc>
          <w:tcPr>
            <w:tcW w:type="dxa" w:w="831"/>
          </w:tcPr>
          <w:p>
            <w:pPr>
              <w:spacing w:after="0"/>
              <w:jc w:val="right"/>
            </w:pPr>
          </w:p>
        </w:tc>
        <w:tc>
          <w:tcPr>
            <w:tcW w:type="dxa" w:w="2280"/>
          </w:tcPr>
          <w:p>
            <w:pPr>
              <w:spacing w:after="0"/>
              <w:jc w:val="left"/>
            </w:pPr>
            <w:r>
              <w:rPr>
                <w:sz w:val="16"/>
              </w:rPr>
              <w:t>FEMA tracker shows a plan approvable pending adoption</w:t>
            </w:r>
          </w:p>
        </w:tc>
        <w:tc>
          <w:tcPr>
            <w:tcW w:type="dxa" w:w="1156"/>
          </w:tcPr>
          <w:p>
            <w:pPr>
              <w:spacing w:after="0"/>
              <w:jc w:val="left"/>
            </w:pPr>
            <w:r>
              <w:rPr>
                <w:sz w:val="16"/>
              </w:rPr>
              <w:t>Not yet eligible: adopt the approved plan.</w:t>
            </w:r>
          </w:p>
        </w:tc>
      </w:tr>
      <w:tr>
        <w:trPr>
          <w:cantSplit/>
        </w:trPr>
        <w:tc>
          <w:tcPr>
            <w:tcW w:type="dxa" w:w="2529"/>
          </w:tcPr>
          <w:p>
            <w:pPr>
              <w:spacing w:after="0"/>
              <w:jc w:val="left"/>
            </w:pPr>
            <w:r>
              <w:rPr>
                <w:sz w:val="16"/>
              </w:rPr>
              <w:t>Clarion-Goldfield-Dows Community School District</w:t>
            </w:r>
          </w:p>
        </w:tc>
        <w:tc>
          <w:tcPr>
            <w:tcW w:type="dxa" w:w="1634"/>
          </w:tcPr>
          <w:p>
            <w:pPr>
              <w:spacing w:after="0"/>
              <w:jc w:val="left"/>
            </w:pPr>
            <w:r>
              <w:rPr>
                <w:sz w:val="16"/>
              </w:rPr>
              <w:t>School/School District</w:t>
            </w:r>
          </w:p>
        </w:tc>
        <w:tc>
          <w:tcPr>
            <w:tcW w:type="dxa" w:w="1675"/>
          </w:tcPr>
          <w:p>
            <w:pPr>
              <w:spacing w:after="0"/>
              <w:jc w:val="left"/>
            </w:pPr>
            <w:r>
              <w:rPr>
                <w:sz w:val="16"/>
              </w:rPr>
              <w:t>Expired on 2025-01-08</w:t>
            </w:r>
          </w:p>
        </w:tc>
        <w:tc>
          <w:tcPr>
            <w:tcW w:type="dxa" w:w="1788"/>
          </w:tcPr>
          <w:p>
            <w:pPr>
              <w:spacing w:after="0"/>
              <w:jc w:val="left"/>
            </w:pPr>
            <w:r>
              <w:rPr>
                <w:sz w:val="16"/>
              </w:rPr>
              <w:t>Wright County (FEMA plan 105994)</w:t>
            </w:r>
          </w:p>
        </w:tc>
        <w:tc>
          <w:tcPr>
            <w:tcW w:type="dxa" w:w="1183"/>
          </w:tcPr>
          <w:p>
            <w:pPr>
              <w:spacing w:after="0"/>
              <w:jc w:val="left"/>
            </w:pPr>
            <w:r>
              <w:rPr>
                <w:sz w:val="16"/>
              </w:rPr>
              <w:t>2020-01-08</w:t>
            </w:r>
          </w:p>
        </w:tc>
        <w:tc>
          <w:tcPr>
            <w:tcW w:type="dxa" w:w="1037"/>
          </w:tcPr>
          <w:p>
            <w:pPr>
              <w:spacing w:after="0"/>
              <w:jc w:val="left"/>
            </w:pPr>
            <w:r>
              <w:rPr>
                <w:sz w:val="16"/>
              </w:rPr>
              <w:t>2025-01-08</w:t>
            </w:r>
          </w:p>
        </w:tc>
        <w:tc>
          <w:tcPr>
            <w:tcW w:type="dxa" w:w="831"/>
          </w:tcPr>
          <w:p>
            <w:pPr>
              <w:spacing w:after="0"/>
              <w:jc w:val="right"/>
            </w:pPr>
            <w:r>
              <w:rPr>
                <w:sz w:val="16"/>
              </w:rPr>
              <w:t>-630</w:t>
            </w:r>
          </w:p>
        </w:tc>
        <w:tc>
          <w:tcPr>
            <w:tcW w:type="dxa" w:w="2280"/>
          </w:tcPr>
          <w:p>
            <w:pPr>
              <w:spacing w:after="0"/>
              <w:jc w:val="left"/>
            </w:pPr>
          </w:p>
        </w:tc>
        <w:tc>
          <w:tcPr>
            <w:tcW w:type="dxa" w:w="1156"/>
          </w:tcPr>
          <w:p>
            <w:pPr>
              <w:spacing w:after="0"/>
              <w:jc w:val="left"/>
            </w:pPr>
          </w:p>
        </w:tc>
      </w:tr>
      <w:tr>
        <w:trPr>
          <w:cantSplit/>
        </w:trPr>
        <w:tc>
          <w:tcPr>
            <w:tcW w:type="dxa" w:w="2529"/>
          </w:tcPr>
          <w:p>
            <w:pPr>
              <w:spacing w:after="0"/>
              <w:jc w:val="left"/>
            </w:pPr>
            <w:r>
              <w:rPr>
                <w:sz w:val="16"/>
              </w:rPr>
              <w:t>Garner-Hayfield-Ventura Community School District</w:t>
            </w:r>
          </w:p>
        </w:tc>
        <w:tc>
          <w:tcPr>
            <w:tcW w:type="dxa" w:w="1634"/>
          </w:tcPr>
          <w:p>
            <w:pPr>
              <w:spacing w:after="0"/>
              <w:jc w:val="left"/>
            </w:pPr>
            <w:r>
              <w:rPr>
                <w:sz w:val="16"/>
              </w:rPr>
              <w:t>School/School District</w:t>
            </w:r>
          </w:p>
        </w:tc>
        <w:tc>
          <w:tcPr>
            <w:tcW w:type="dxa" w:w="1675"/>
          </w:tcPr>
          <w:p>
            <w:pPr>
              <w:spacing w:after="0"/>
              <w:jc w:val="left"/>
            </w:pPr>
            <w:r>
              <w:rPr>
                <w:sz w:val="16"/>
              </w:rPr>
              <w:t>No approved plan on record</w:t>
            </w:r>
          </w:p>
        </w:tc>
        <w:tc>
          <w:tcPr>
            <w:tcW w:type="dxa" w:w="1788"/>
          </w:tcPr>
          <w:p>
            <w:pPr>
              <w:spacing w:after="0"/>
              <w:jc w:val="left"/>
            </w:pPr>
            <w:r>
              <w:rPr>
                <w:sz w:val="16"/>
              </w:rPr>
              <w:t>none</w:t>
            </w:r>
          </w:p>
        </w:tc>
        <w:tc>
          <w:tcPr>
            <w:tcW w:type="dxa" w:w="1183"/>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2280"/>
          </w:tcPr>
          <w:p>
            <w:pPr>
              <w:spacing w:after="0"/>
              <w:jc w:val="left"/>
            </w:pPr>
            <w:r>
              <w:rPr>
                <w:sz w:val="16"/>
              </w:rPr>
              <w:t>FEMA tracker shows a plan awaiting revisions</w:t>
            </w:r>
          </w:p>
        </w:tc>
        <w:tc>
          <w:tcPr>
            <w:tcW w:type="dxa" w:w="1156"/>
          </w:tcPr>
          <w:p>
            <w:pPr>
              <w:spacing w:after="0"/>
              <w:jc w:val="left"/>
            </w:pPr>
          </w:p>
        </w:tc>
      </w:tr>
      <w:tr>
        <w:trPr>
          <w:cantSplit/>
        </w:trPr>
        <w:tc>
          <w:tcPr>
            <w:tcW w:type="dxa" w:w="2529"/>
          </w:tcPr>
          <w:p>
            <w:pPr>
              <w:spacing w:after="0"/>
              <w:jc w:val="left"/>
            </w:pPr>
            <w:r>
              <w:rPr>
                <w:sz w:val="16"/>
              </w:rPr>
              <w:t>West Fork Community School District</w:t>
            </w:r>
          </w:p>
        </w:tc>
        <w:tc>
          <w:tcPr>
            <w:tcW w:type="dxa" w:w="1634"/>
          </w:tcPr>
          <w:p>
            <w:pPr>
              <w:spacing w:after="0"/>
              <w:jc w:val="left"/>
            </w:pPr>
            <w:r>
              <w:rPr>
                <w:sz w:val="16"/>
              </w:rPr>
              <w:t>School/School District</w:t>
            </w:r>
          </w:p>
        </w:tc>
        <w:tc>
          <w:tcPr>
            <w:tcW w:type="dxa" w:w="1675"/>
          </w:tcPr>
          <w:p>
            <w:pPr>
              <w:spacing w:after="0"/>
              <w:jc w:val="left"/>
            </w:pPr>
            <w:r>
              <w:rPr>
                <w:sz w:val="16"/>
              </w:rPr>
              <w:t>Plan 109453 approved 2024-02-01, pending adoption here; not yet eligible</w:t>
            </w:r>
          </w:p>
        </w:tc>
        <w:tc>
          <w:tcPr>
            <w:tcW w:type="dxa" w:w="1788"/>
          </w:tcPr>
          <w:p>
            <w:pPr>
              <w:spacing w:after="0"/>
              <w:jc w:val="left"/>
            </w:pPr>
            <w:r>
              <w:rPr>
                <w:sz w:val="16"/>
              </w:rPr>
              <w:t>Cerro Gordo County (FEMA plan 109453), pending adoption here</w:t>
            </w:r>
          </w:p>
        </w:tc>
        <w:tc>
          <w:tcPr>
            <w:tcW w:type="dxa" w:w="1183"/>
          </w:tcPr>
          <w:p>
            <w:pPr>
              <w:spacing w:after="0"/>
              <w:jc w:val="left"/>
            </w:pPr>
            <w:r>
              <w:rPr>
                <w:sz w:val="16"/>
              </w:rPr>
              <w:t>2024-02-01 by FEMA; not yet adopted here</w:t>
            </w:r>
          </w:p>
        </w:tc>
        <w:tc>
          <w:tcPr>
            <w:tcW w:type="dxa" w:w="1037"/>
          </w:tcPr>
          <w:p>
            <w:pPr>
              <w:spacing w:after="0"/>
              <w:jc w:val="left"/>
            </w:pPr>
            <w:r>
              <w:rPr>
                <w:sz w:val="16"/>
              </w:rPr>
              <w:t>2029-01-31 once adopted</w:t>
            </w:r>
          </w:p>
        </w:tc>
        <w:tc>
          <w:tcPr>
            <w:tcW w:type="dxa" w:w="831"/>
          </w:tcPr>
          <w:p>
            <w:pPr>
              <w:spacing w:after="0"/>
              <w:jc w:val="right"/>
            </w:pPr>
          </w:p>
        </w:tc>
        <w:tc>
          <w:tcPr>
            <w:tcW w:type="dxa" w:w="2280"/>
          </w:tcPr>
          <w:p>
            <w:pPr>
              <w:spacing w:after="0"/>
              <w:jc w:val="left"/>
            </w:pPr>
            <w:r>
              <w:rPr>
                <w:sz w:val="16"/>
              </w:rPr>
              <w:t>FEMA tracker shows a plan approvable pending adoption</w:t>
            </w:r>
          </w:p>
        </w:tc>
        <w:tc>
          <w:tcPr>
            <w:tcW w:type="dxa" w:w="1156"/>
          </w:tcPr>
          <w:p>
            <w:pPr>
              <w:spacing w:after="0"/>
              <w:jc w:val="left"/>
            </w:pPr>
            <w:r>
              <w:rPr>
                <w:sz w:val="16"/>
              </w:rPr>
              <w:t>Not yet eligible: adopt the approved plan.</w:t>
            </w:r>
          </w:p>
        </w:tc>
      </w:tr>
      <w:tr>
        <w:trPr>
          <w:cantSplit/>
        </w:trPr>
        <w:tc>
          <w:tcPr>
            <w:tcW w:type="dxa" w:w="2529"/>
          </w:tcPr>
          <w:p>
            <w:pPr>
              <w:spacing w:after="0"/>
              <w:jc w:val="left"/>
            </w:pPr>
            <w:r>
              <w:rPr>
                <w:sz w:val="16"/>
              </w:rPr>
              <w:t>West Hancock Community School District</w:t>
            </w:r>
          </w:p>
        </w:tc>
        <w:tc>
          <w:tcPr>
            <w:tcW w:type="dxa" w:w="1634"/>
          </w:tcPr>
          <w:p>
            <w:pPr>
              <w:spacing w:after="0"/>
              <w:jc w:val="left"/>
            </w:pPr>
            <w:r>
              <w:rPr>
                <w:sz w:val="16"/>
              </w:rPr>
              <w:t>School/School District</w:t>
            </w:r>
          </w:p>
        </w:tc>
        <w:tc>
          <w:tcPr>
            <w:tcW w:type="dxa" w:w="1675"/>
          </w:tcPr>
          <w:p>
            <w:pPr>
              <w:spacing w:after="0"/>
              <w:jc w:val="left"/>
            </w:pPr>
            <w:r>
              <w:rPr>
                <w:sz w:val="16"/>
              </w:rPr>
              <w:t>No approved plan on record</w:t>
            </w:r>
          </w:p>
        </w:tc>
        <w:tc>
          <w:tcPr>
            <w:tcW w:type="dxa" w:w="1788"/>
          </w:tcPr>
          <w:p>
            <w:pPr>
              <w:spacing w:after="0"/>
              <w:jc w:val="left"/>
            </w:pPr>
            <w:r>
              <w:rPr>
                <w:sz w:val="16"/>
              </w:rPr>
              <w:t>none</w:t>
            </w:r>
          </w:p>
        </w:tc>
        <w:tc>
          <w:tcPr>
            <w:tcW w:type="dxa" w:w="1183"/>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2280"/>
          </w:tcPr>
          <w:p>
            <w:pPr>
              <w:spacing w:after="0"/>
              <w:jc w:val="left"/>
            </w:pPr>
            <w:r>
              <w:rPr>
                <w:sz w:val="16"/>
              </w:rPr>
              <w:t>FEMA tracker shows a plan awaiting revisions</w:t>
            </w:r>
          </w:p>
        </w:tc>
        <w:tc>
          <w:tcPr>
            <w:tcW w:type="dxa" w:w="115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Drought</w:t>
            </w:r>
          </w:p>
        </w:tc>
        <w:tc>
          <w:tcPr>
            <w:tcW w:type="dxa" w:w="1354"/>
          </w:tcPr>
          <w:p>
            <w:pPr>
              <w:spacing w:after="0"/>
              <w:jc w:val="left"/>
            </w:pPr>
            <w:r>
              <w:rPr>
                <w:sz w:val="16"/>
              </w:rPr>
              <w:t>Relatively High</w:t>
            </w:r>
          </w:p>
        </w:tc>
        <w:tc>
          <w:tcPr>
            <w:tcW w:type="dxa" w:w="1354"/>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$3,227,812</w:t>
            </w:r>
          </w:p>
        </w:tc>
        <w:tc>
          <w:tcPr>
            <w:tcW w:type="dxa" w:w="1935"/>
          </w:tcPr>
          <w:p>
            <w:pPr>
              <w:spacing w:after="0"/>
              <w:jc w:val="right"/>
            </w:pPr>
            <w:r>
              <w:rPr>
                <w:sz w:val="16"/>
              </w:rPr>
              <w:t>n/a</w:t>
            </w:r>
          </w:p>
        </w:tc>
        <w:tc>
          <w:tcPr>
            <w:tcW w:type="dxa" w:w="1195"/>
          </w:tcPr>
          <w:p>
            <w:pPr>
              <w:spacing w:after="0"/>
              <w:jc w:val="right"/>
            </w:pPr>
            <w:r>
              <w:rPr>
                <w:sz w:val="16"/>
              </w:rPr>
              <w:t>$3,227,812</w:t>
            </w:r>
          </w:p>
        </w:tc>
        <w:tc>
          <w:tcPr>
            <w:tcW w:type="dxa" w:w="2145"/>
          </w:tcPr>
          <w:p>
            <w:pPr>
              <w:spacing w:after="0"/>
              <w:jc w:val="right"/>
            </w:pPr>
            <w:r>
              <w:rPr>
                <w:sz w:val="16"/>
              </w:rPr>
              <w:t>26</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$2,859,011</w:t>
            </w:r>
          </w:p>
        </w:tc>
        <w:tc>
          <w:tcPr>
            <w:tcW w:type="dxa" w:w="1126"/>
          </w:tcPr>
          <w:p>
            <w:pPr>
              <w:spacing w:after="0"/>
              <w:jc w:val="right"/>
            </w:pPr>
            <w:r>
              <w:rPr>
                <w:sz w:val="16"/>
              </w:rPr>
              <w:t>$207,787</w:t>
            </w:r>
          </w:p>
        </w:tc>
        <w:tc>
          <w:tcPr>
            <w:tcW w:type="dxa" w:w="1935"/>
          </w:tcPr>
          <w:p>
            <w:pPr>
              <w:spacing w:after="0"/>
              <w:jc w:val="right"/>
            </w:pPr>
            <w:r>
              <w:rPr>
                <w:sz w:val="16"/>
              </w:rPr>
              <w:t>$1,122</w:t>
            </w:r>
          </w:p>
        </w:tc>
        <w:tc>
          <w:tcPr>
            <w:tcW w:type="dxa" w:w="1195"/>
          </w:tcPr>
          <w:p>
            <w:pPr>
              <w:spacing w:after="0"/>
              <w:jc w:val="right"/>
            </w:pPr>
            <w:r>
              <w:rPr>
                <w:sz w:val="16"/>
              </w:rPr>
              <w:t>$3,067,920</w:t>
            </w:r>
          </w:p>
        </w:tc>
        <w:tc>
          <w:tcPr>
            <w:tcW w:type="dxa" w:w="2145"/>
          </w:tcPr>
          <w:p>
            <w:pPr>
              <w:spacing w:after="0"/>
              <w:jc w:val="right"/>
            </w:pPr>
            <w:r>
              <w:rPr>
                <w:sz w:val="16"/>
              </w:rPr>
              <w:t>42</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$1,267,880</w:t>
            </w:r>
          </w:p>
        </w:tc>
        <w:tc>
          <w:tcPr>
            <w:tcW w:type="dxa" w:w="1935"/>
          </w:tcPr>
          <w:p>
            <w:pPr>
              <w:spacing w:after="0"/>
              <w:jc w:val="right"/>
            </w:pPr>
            <w:r>
              <w:rPr>
                <w:sz w:val="16"/>
              </w:rPr>
              <w:t>$883,601</w:t>
            </w:r>
          </w:p>
        </w:tc>
        <w:tc>
          <w:tcPr>
            <w:tcW w:type="dxa" w:w="1195"/>
          </w:tcPr>
          <w:p>
            <w:pPr>
              <w:spacing w:after="0"/>
              <w:jc w:val="right"/>
            </w:pPr>
            <w:r>
              <w:rPr>
                <w:sz w:val="16"/>
              </w:rPr>
              <w:t>$2,153,958</w:t>
            </w:r>
          </w:p>
        </w:tc>
        <w:tc>
          <w:tcPr>
            <w:tcW w:type="dxa" w:w="2145"/>
          </w:tcPr>
          <w:p>
            <w:pPr>
              <w:spacing w:after="0"/>
              <w:jc w:val="right"/>
            </w:pPr>
            <w:r>
              <w:rPr>
                <w:sz w:val="16"/>
              </w:rPr>
              <w:t>36</w:t>
            </w:r>
          </w:p>
        </w:tc>
        <w:tc>
          <w:tcPr>
            <w:tcW w:type="dxa" w:w="2206"/>
          </w:tcPr>
          <w:p>
            <w:pPr>
              <w:spacing w:after="0"/>
              <w:jc w:val="left"/>
            </w:pPr>
            <w:r>
              <w:rPr>
                <w:sz w:val="16"/>
              </w:rPr>
              <w:t>Includes 10 Frost/Freeze records (outside NRI's Cold Wave definition; counted in this table and in B1-d, not in the B1-e descriptor).</w:t>
            </w: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$1,291,400</w:t>
            </w:r>
          </w:p>
        </w:tc>
        <w:tc>
          <w:tcPr>
            <w:tcW w:type="dxa" w:w="1126"/>
          </w:tcPr>
          <w:p>
            <w:pPr>
              <w:spacing w:after="0"/>
              <w:jc w:val="right"/>
            </w:pPr>
            <w:r>
              <w:rPr>
                <w:sz w:val="16"/>
              </w:rPr>
              <w:t>$17,138</w:t>
            </w:r>
          </w:p>
        </w:tc>
        <w:tc>
          <w:tcPr>
            <w:tcW w:type="dxa" w:w="1935"/>
          </w:tcPr>
          <w:p>
            <w:pPr>
              <w:spacing w:after="0"/>
              <w:jc w:val="right"/>
            </w:pPr>
            <w:r>
              <w:rPr>
                <w:sz w:val="16"/>
              </w:rPr>
              <w:t>$187,679</w:t>
            </w:r>
          </w:p>
        </w:tc>
        <w:tc>
          <w:tcPr>
            <w:tcW w:type="dxa" w:w="1195"/>
          </w:tcPr>
          <w:p>
            <w:pPr>
              <w:spacing w:after="0"/>
              <w:jc w:val="right"/>
            </w:pPr>
            <w:r>
              <w:rPr>
                <w:sz w:val="16"/>
              </w:rPr>
              <w:t>$1,496,216</w:t>
            </w:r>
          </w:p>
        </w:tc>
        <w:tc>
          <w:tcPr>
            <w:tcW w:type="dxa" w:w="2145"/>
          </w:tcPr>
          <w:p>
            <w:pPr>
              <w:spacing w:after="0"/>
              <w:jc w:val="right"/>
            </w:pPr>
            <w:r>
              <w:rPr>
                <w:sz w:val="16"/>
              </w:rPr>
              <w:t>10</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$98,343</w:t>
            </w:r>
          </w:p>
        </w:tc>
        <w:tc>
          <w:tcPr>
            <w:tcW w:type="dxa" w:w="1126"/>
          </w:tcPr>
          <w:p>
            <w:pPr>
              <w:spacing w:after="0"/>
              <w:jc w:val="right"/>
            </w:pPr>
            <w:r>
              <w:rPr>
                <w:sz w:val="16"/>
              </w:rPr>
              <w:t>$255,251</w:t>
            </w:r>
          </w:p>
        </w:tc>
        <w:tc>
          <w:tcPr>
            <w:tcW w:type="dxa" w:w="1935"/>
          </w:tcPr>
          <w:p>
            <w:pPr>
              <w:spacing w:after="0"/>
              <w:jc w:val="right"/>
            </w:pPr>
            <w:r>
              <w:rPr>
                <w:sz w:val="16"/>
              </w:rPr>
              <w:t>$152,923</w:t>
            </w:r>
          </w:p>
        </w:tc>
        <w:tc>
          <w:tcPr>
            <w:tcW w:type="dxa" w:w="1195"/>
          </w:tcPr>
          <w:p>
            <w:pPr>
              <w:spacing w:after="0"/>
              <w:jc w:val="right"/>
            </w:pPr>
            <w:r>
              <w:rPr>
                <w:sz w:val="16"/>
              </w:rPr>
              <w:t>$506,517</w:t>
            </w:r>
          </w:p>
        </w:tc>
        <w:tc>
          <w:tcPr>
            <w:tcW w:type="dxa" w:w="2145"/>
          </w:tcPr>
          <w:p>
            <w:pPr>
              <w:spacing w:after="0"/>
              <w:jc w:val="right"/>
            </w:pPr>
            <w:r>
              <w:rPr>
                <w:sz w:val="16"/>
              </w:rPr>
              <w:t>95</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$250,936</w:t>
            </w:r>
          </w:p>
        </w:tc>
        <w:tc>
          <w:tcPr>
            <w:tcW w:type="dxa" w:w="1126"/>
          </w:tcPr>
          <w:p>
            <w:pPr>
              <w:spacing w:after="0"/>
              <w:jc w:val="right"/>
            </w:pPr>
            <w:r>
              <w:rPr>
                <w:sz w:val="16"/>
              </w:rPr>
              <w:t>$48,029</w:t>
            </w:r>
          </w:p>
        </w:tc>
        <w:tc>
          <w:tcPr>
            <w:tcW w:type="dxa" w:w="1935"/>
          </w:tcPr>
          <w:p>
            <w:pPr>
              <w:spacing w:after="0"/>
              <w:jc w:val="right"/>
            </w:pPr>
            <w:r>
              <w:rPr>
                <w:sz w:val="16"/>
              </w:rPr>
              <w:t>$148,595</w:t>
            </w:r>
          </w:p>
        </w:tc>
        <w:tc>
          <w:tcPr>
            <w:tcW w:type="dxa" w:w="1195"/>
          </w:tcPr>
          <w:p>
            <w:pPr>
              <w:spacing w:after="0"/>
              <w:jc w:val="right"/>
            </w:pPr>
            <w:r>
              <w:rPr>
                <w:sz w:val="16"/>
              </w:rPr>
              <w:t>$447,560</w:t>
            </w:r>
          </w:p>
        </w:tc>
        <w:tc>
          <w:tcPr>
            <w:tcW w:type="dxa" w:w="2145"/>
          </w:tcPr>
          <w:p>
            <w:pPr>
              <w:spacing w:after="0"/>
              <w:jc w:val="right"/>
            </w:pPr>
            <w:r>
              <w:rPr>
                <w:sz w:val="16"/>
              </w:rPr>
              <w:t>133</w:t>
            </w:r>
          </w:p>
        </w:tc>
        <w:tc>
          <w:tcPr>
            <w:tcW w:type="dxa" w:w="2206"/>
          </w:tcPr>
          <w:p>
            <w:pPr>
              <w:spacing w:after="0"/>
              <w:jc w:val="left"/>
            </w:pPr>
            <w:r>
              <w:rPr>
                <w:sz w:val="16"/>
              </w:rPr>
              <w:t>Includes 46 High Wind records (a NOAA non-thunderstorm wind type,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$40,207</w:t>
            </w:r>
          </w:p>
        </w:tc>
        <w:tc>
          <w:tcPr>
            <w:tcW w:type="dxa" w:w="1126"/>
          </w:tcPr>
          <w:p>
            <w:pPr>
              <w:spacing w:after="0"/>
              <w:jc w:val="right"/>
            </w:pPr>
            <w:r>
              <w:rPr>
                <w:sz w:val="16"/>
              </w:rPr>
              <w:t>$1,025</w:t>
            </w:r>
          </w:p>
        </w:tc>
        <w:tc>
          <w:tcPr>
            <w:tcW w:type="dxa" w:w="1935"/>
          </w:tcPr>
          <w:p>
            <w:pPr>
              <w:spacing w:after="0"/>
              <w:jc w:val="right"/>
            </w:pPr>
            <w:r>
              <w:rPr>
                <w:sz w:val="16"/>
              </w:rPr>
              <w:t>$94,453</w:t>
            </w:r>
          </w:p>
        </w:tc>
        <w:tc>
          <w:tcPr>
            <w:tcW w:type="dxa" w:w="1195"/>
          </w:tcPr>
          <w:p>
            <w:pPr>
              <w:spacing w:after="0"/>
              <w:jc w:val="right"/>
            </w:pPr>
            <w:r>
              <w:rPr>
                <w:sz w:val="16"/>
              </w:rPr>
              <w:t>$135,686</w:t>
            </w:r>
          </w:p>
        </w:tc>
        <w:tc>
          <w:tcPr>
            <w:tcW w:type="dxa" w:w="2145"/>
          </w:tcPr>
          <w:p>
            <w:pPr>
              <w:spacing w:after="0"/>
              <w:jc w:val="right"/>
            </w:pPr>
            <w:r>
              <w:rPr>
                <w:sz w:val="16"/>
              </w:rPr>
              <w:t>96</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$8,119</w:t>
            </w:r>
          </w:p>
        </w:tc>
        <w:tc>
          <w:tcPr>
            <w:tcW w:type="dxa" w:w="1126"/>
          </w:tcPr>
          <w:p>
            <w:pPr>
              <w:spacing w:after="0"/>
              <w:jc w:val="right"/>
            </w:pPr>
            <w:r>
              <w:rPr>
                <w:sz w:val="16"/>
              </w:rPr>
              <w:t>n/a</w:t>
            </w:r>
          </w:p>
        </w:tc>
        <w:tc>
          <w:tcPr>
            <w:tcW w:type="dxa" w:w="1935"/>
          </w:tcPr>
          <w:p>
            <w:pPr>
              <w:spacing w:after="0"/>
              <w:jc w:val="right"/>
            </w:pPr>
            <w:r>
              <w:rPr>
                <w:sz w:val="16"/>
              </w:rPr>
              <w:t>$61,028</w:t>
            </w:r>
          </w:p>
        </w:tc>
        <w:tc>
          <w:tcPr>
            <w:tcW w:type="dxa" w:w="1195"/>
          </w:tcPr>
          <w:p>
            <w:pPr>
              <w:spacing w:after="0"/>
              <w:jc w:val="right"/>
            </w:pPr>
            <w:r>
              <w:rPr>
                <w:sz w:val="16"/>
              </w:rPr>
              <w:t>$69,147</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$26,599</w:t>
            </w:r>
          </w:p>
        </w:tc>
        <w:tc>
          <w:tcPr>
            <w:tcW w:type="dxa" w:w="1126"/>
          </w:tcPr>
          <w:p>
            <w:pPr>
              <w:spacing w:after="0"/>
              <w:jc w:val="right"/>
            </w:pPr>
            <w:r>
              <w:rPr>
                <w:sz w:val="16"/>
              </w:rPr>
              <w:t>n/a</w:t>
            </w:r>
          </w:p>
        </w:tc>
        <w:tc>
          <w:tcPr>
            <w:tcW w:type="dxa" w:w="1935"/>
          </w:tcPr>
          <w:p>
            <w:pPr>
              <w:spacing w:after="0"/>
              <w:jc w:val="right"/>
            </w:pPr>
            <w:r>
              <w:rPr>
                <w:sz w:val="16"/>
              </w:rPr>
              <w:t>$1,130</w:t>
            </w:r>
          </w:p>
        </w:tc>
        <w:tc>
          <w:tcPr>
            <w:tcW w:type="dxa" w:w="1195"/>
          </w:tcPr>
          <w:p>
            <w:pPr>
              <w:spacing w:after="0"/>
              <w:jc w:val="right"/>
            </w:pPr>
            <w:r>
              <w:rPr>
                <w:sz w:val="16"/>
              </w:rPr>
              <w:t>$27,729</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$6</w:t>
            </w:r>
          </w:p>
        </w:tc>
        <w:tc>
          <w:tcPr>
            <w:tcW w:type="dxa" w:w="1935"/>
          </w:tcPr>
          <w:p>
            <w:pPr>
              <w:spacing w:after="0"/>
              <w:jc w:val="right"/>
            </w:pPr>
            <w:r>
              <w:rPr>
                <w:sz w:val="16"/>
              </w:rPr>
              <w:t>$10,514</w:t>
            </w:r>
          </w:p>
        </w:tc>
        <w:tc>
          <w:tcPr>
            <w:tcW w:type="dxa" w:w="1195"/>
          </w:tcPr>
          <w:p>
            <w:pPr>
              <w:spacing w:after="0"/>
              <w:jc w:val="right"/>
            </w:pPr>
            <w:r>
              <w:rPr>
                <w:sz w:val="16"/>
              </w:rPr>
              <w:t>$17,618</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$11,455</w:t>
            </w:r>
          </w:p>
        </w:tc>
        <w:tc>
          <w:tcPr>
            <w:tcW w:type="dxa" w:w="1126"/>
          </w:tcPr>
          <w:p>
            <w:pPr>
              <w:spacing w:after="0"/>
              <w:jc w:val="right"/>
            </w:pPr>
            <w:r>
              <w:rPr>
                <w:sz w:val="16"/>
              </w:rPr>
              <w:t>n/a</w:t>
            </w:r>
          </w:p>
        </w:tc>
        <w:tc>
          <w:tcPr>
            <w:tcW w:type="dxa" w:w="1935"/>
          </w:tcPr>
          <w:p>
            <w:pPr>
              <w:spacing w:after="0"/>
              <w:jc w:val="right"/>
            </w:pPr>
            <w:r>
              <w:rPr>
                <w:sz w:val="16"/>
              </w:rPr>
              <w:t>$2,277</w:t>
            </w:r>
          </w:p>
        </w:tc>
        <w:tc>
          <w:tcPr>
            <w:tcW w:type="dxa" w:w="1195"/>
          </w:tcPr>
          <w:p>
            <w:pPr>
              <w:spacing w:after="0"/>
              <w:jc w:val="right"/>
            </w:pPr>
            <w:r>
              <w:rPr>
                <w:sz w:val="16"/>
              </w:rPr>
              <w:t>$13,732</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12</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$2,198</w:t>
            </w:r>
          </w:p>
        </w:tc>
        <w:tc>
          <w:tcPr>
            <w:tcW w:type="dxa" w:w="1126"/>
          </w:tcPr>
          <w:p>
            <w:pPr>
              <w:spacing w:after="0"/>
              <w:jc w:val="right"/>
            </w:pPr>
            <w:r>
              <w:rPr>
                <w:sz w:val="16"/>
              </w:rPr>
              <w:t>$98</w:t>
            </w:r>
          </w:p>
        </w:tc>
        <w:tc>
          <w:tcPr>
            <w:tcW w:type="dxa" w:w="1935"/>
          </w:tcPr>
          <w:p>
            <w:pPr>
              <w:spacing w:after="0"/>
              <w:jc w:val="right"/>
            </w:pPr>
            <w:r>
              <w:rPr>
                <w:sz w:val="16"/>
              </w:rPr>
              <w:t>$185</w:t>
            </w:r>
          </w:p>
        </w:tc>
        <w:tc>
          <w:tcPr>
            <w:tcW w:type="dxa" w:w="1195"/>
          </w:tcPr>
          <w:p>
            <w:pPr>
              <w:spacing w:after="0"/>
              <w:jc w:val="right"/>
            </w:pPr>
            <w:r>
              <w:rPr>
                <w:sz w:val="16"/>
              </w:rPr>
              <w:t>$2,481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935"/>
          </w:tcPr>
          <w:p>
            <w:pPr>
              <w:spacing w:after="0"/>
              <w:jc w:val="right"/>
            </w:pPr>
            <w:r>
              <w:rPr>
                <w:sz w:val="16"/>
              </w:rPr>
              <w:t>$161</w:t>
            </w:r>
          </w:p>
        </w:tc>
        <w:tc>
          <w:tcPr>
            <w:tcW w:type="dxa" w:w="1195"/>
          </w:tcPr>
          <w:p>
            <w:pPr>
              <w:spacing w:after="0"/>
              <w:jc w:val="right"/>
            </w:pPr>
            <w:r>
              <w:rPr>
                <w:sz w:val="16"/>
              </w:rPr>
              <w:t>$173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Hurricane</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35"/>
          </w:tcPr>
          <w:p>
            <w:pPr>
              <w:spacing w:after="0"/>
              <w:jc w:val="right"/>
            </w:pPr>
            <w:r>
              <w:rPr>
                <w:sz w:val="16"/>
              </w:rPr>
              <w:t>$0</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43"/>
        <w:gridCol w:w="10169"/>
      </w:tblGrid>
      <w:tr>
        <w:trPr>
          <w:cantSplit/>
          <w:tblHeader/>
        </w:trPr>
        <w:tc>
          <w:tcPr>
            <w:tcW w:type="dxa" w:w="3943"/>
            <w:shd w:val="clear" w:color="auto" w:fill="E8E8E8"/>
          </w:tcPr>
          <w:p>
            <w:pPr>
              <w:spacing w:after="0"/>
              <w:jc w:val="left"/>
            </w:pPr>
            <w:r>
              <w:rPr>
                <w:b/>
                <w:sz w:val="16"/>
              </w:rPr>
              <w:t>Hazard</w:t>
            </w:r>
          </w:p>
        </w:tc>
        <w:tc>
          <w:tcPr>
            <w:tcW w:type="dxa" w:w="101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43"/>
          </w:tcPr>
          <w:p>
            <w:pPr>
              <w:spacing w:after="0"/>
              <w:jc w:val="left"/>
            </w:pPr>
            <w:r>
              <w:rPr>
                <w:sz w:val="16"/>
              </w:rPr>
              <w:t>Earthquake</w:t>
            </w:r>
          </w:p>
        </w:tc>
        <w:tc>
          <w:tcPr>
            <w:tcW w:type="dxa" w:w="10169"/>
          </w:tcPr>
          <w:p>
            <w:pPr>
              <w:spacing w:after="0"/>
              <w:jc w:val="left"/>
            </w:pPr>
            <w:r>
              <w:rPr>
                <w:sz w:val="16"/>
              </w:rPr>
              <w:t>tract 2702 (Very Low, 15.7); tract 2701 (Very Low, 14.8); tract 2703 (Very Low, 12.5)</w:t>
            </w:r>
          </w:p>
        </w:tc>
      </w:tr>
      <w:tr>
        <w:trPr>
          <w:cantSplit/>
        </w:trPr>
        <w:tc>
          <w:tcPr>
            <w:tcW w:type="dxa" w:w="3943"/>
          </w:tcPr>
          <w:p>
            <w:pPr>
              <w:spacing w:after="0"/>
              <w:jc w:val="left"/>
            </w:pPr>
            <w:r>
              <w:rPr>
                <w:sz w:val="16"/>
              </w:rPr>
              <w:t>Hurricane</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Landslide</w:t>
            </w:r>
          </w:p>
        </w:tc>
        <w:tc>
          <w:tcPr>
            <w:tcW w:type="dxa" w:w="10169"/>
          </w:tcPr>
          <w:p>
            <w:pPr>
              <w:spacing w:after="0"/>
              <w:jc w:val="left"/>
            </w:pPr>
            <w:r>
              <w:rPr>
                <w:sz w:val="16"/>
              </w:rPr>
              <w:t>tract 2702 (Very Low, 80.6); tract 2701 (Very Low, 70.4); tract 2703 (Very Low, 69.6)</w:t>
            </w:r>
          </w:p>
        </w:tc>
      </w:tr>
      <w:tr>
        <w:trPr>
          <w:cantSplit/>
        </w:trPr>
        <w:tc>
          <w:tcPr>
            <w:tcW w:type="dxa" w:w="3943"/>
          </w:tcPr>
          <w:p>
            <w:pPr>
              <w:spacing w:after="0"/>
              <w:jc w:val="left"/>
            </w:pPr>
            <w:r>
              <w:rPr>
                <w:sz w:val="16"/>
              </w:rPr>
              <w:t>Tornado</w:t>
            </w:r>
          </w:p>
        </w:tc>
        <w:tc>
          <w:tcPr>
            <w:tcW w:type="dxa" w:w="10169"/>
          </w:tcPr>
          <w:p>
            <w:pPr>
              <w:spacing w:after="0"/>
              <w:jc w:val="left"/>
            </w:pPr>
            <w:r>
              <w:rPr>
                <w:sz w:val="16"/>
              </w:rPr>
              <w:t>tract 2702 (Relatively High, 92.4); tract 2701 (Relatively High, 90.6); tract 2703 (Relatively High, 87.6)</w:t>
            </w:r>
          </w:p>
        </w:tc>
      </w:tr>
      <w:tr>
        <w:trPr>
          <w:cantSplit/>
        </w:trPr>
        <w:tc>
          <w:tcPr>
            <w:tcW w:type="dxa" w:w="3943"/>
          </w:tcPr>
          <w:p>
            <w:pPr>
              <w:spacing w:after="0"/>
              <w:jc w:val="left"/>
            </w:pPr>
            <w:r>
              <w:rPr>
                <w:sz w:val="16"/>
              </w:rPr>
              <w:t>Wildfire</w:t>
            </w:r>
          </w:p>
        </w:tc>
        <w:tc>
          <w:tcPr>
            <w:tcW w:type="dxa" w:w="10169"/>
          </w:tcPr>
          <w:p>
            <w:pPr>
              <w:spacing w:after="0"/>
              <w:jc w:val="left"/>
            </w:pPr>
            <w:r>
              <w:rPr>
                <w:sz w:val="16"/>
              </w:rPr>
              <w:t>tract 2701 (Very Low, 68.0); tract 2702 (Very Low, 61.7); tract 2704 (Very Low, 56.4)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2702 is Census Tract 2702).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4"/>
        <w:gridCol w:w="1858"/>
        <w:gridCol w:w="1767"/>
        <w:gridCol w:w="1963"/>
        <w:gridCol w:w="1614"/>
        <w:gridCol w:w="1503"/>
        <w:gridCol w:w="1710"/>
        <w:gridCol w:w="1864"/>
      </w:tblGrid>
      <w:tr>
        <w:trPr>
          <w:cantSplit/>
          <w:tblHeader/>
        </w:trPr>
        <w:tc>
          <w:tcPr>
            <w:tcW w:type="dxa" w:w="1834"/>
            <w:shd w:val="clear" w:color="auto" w:fill="E8E8E8"/>
          </w:tcPr>
          <w:p>
            <w:pPr>
              <w:spacing w:after="0"/>
              <w:jc w:val="left"/>
            </w:pPr>
            <w:r>
              <w:rPr>
                <w:b/>
                <w:sz w:val="16"/>
              </w:rPr>
              <w:t>Hazard</w:t>
            </w:r>
          </w:p>
        </w:tc>
        <w:tc>
          <w:tcPr>
            <w:tcW w:type="dxa" w:w="1858"/>
            <w:shd w:val="clear" w:color="auto" w:fill="E8E8E8"/>
          </w:tcPr>
          <w:p>
            <w:pPr>
              <w:spacing w:after="0"/>
              <w:jc w:val="left"/>
            </w:pPr>
            <w:r>
              <w:rPr>
                <w:b/>
                <w:sz w:val="16"/>
              </w:rPr>
              <w:t>Scale</w:t>
            </w:r>
          </w:p>
        </w:tc>
        <w:tc>
          <w:tcPr>
            <w:tcW w:type="dxa" w:w="176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3"/>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503"/>
            <w:shd w:val="clear" w:color="auto" w:fill="E8E8E8"/>
          </w:tcPr>
          <w:p>
            <w:pPr>
              <w:spacing w:after="0"/>
              <w:jc w:val="left"/>
            </w:pPr>
            <w:r>
              <w:rPr>
                <w:b/>
                <w:sz w:val="16"/>
              </w:rPr>
              <w:t>Most damaging (when different)</w:t>
            </w:r>
          </w:p>
        </w:tc>
        <w:tc>
          <w:tcPr>
            <w:tcW w:type="dxa" w:w="1710"/>
            <w:shd w:val="clear" w:color="auto" w:fill="E8E8E8"/>
          </w:tcPr>
          <w:p>
            <w:pPr>
              <w:spacing w:after="0"/>
              <w:jc w:val="left"/>
            </w:pPr>
            <w:r>
              <w:rPr>
                <w:b/>
                <w:sz w:val="16"/>
              </w:rPr>
              <w:t>How it applies to jurisdictions</w:t>
            </w:r>
          </w:p>
        </w:tc>
        <w:tc>
          <w:tcPr>
            <w:tcW w:type="dxa" w:w="1864"/>
            <w:shd w:val="clear" w:color="auto" w:fill="E8E8E8"/>
          </w:tcPr>
          <w:p>
            <w:pPr>
              <w:spacing w:after="0"/>
              <w:jc w:val="left"/>
            </w:pPr>
            <w:r>
              <w:rPr>
                <w:b/>
                <w:sz w:val="16"/>
              </w:rPr>
              <w:t>Note</w:t>
            </w:r>
          </w:p>
        </w:tc>
      </w:tr>
      <w:tr>
        <w:trPr>
          <w:cantSplit/>
        </w:trPr>
        <w:tc>
          <w:tcPr>
            <w:tcW w:type="dxa" w:w="1834"/>
          </w:tcPr>
          <w:p>
            <w:pPr>
              <w:spacing w:after="0"/>
              <w:jc w:val="left"/>
            </w:pPr>
            <w:r>
              <w:rPr>
                <w:sz w:val="16"/>
              </w:rPr>
              <w:t>Cold/Wind Chill, Extreme Cold/Wind Chill</w:t>
            </w:r>
          </w:p>
        </w:tc>
        <w:tc>
          <w:tcPr>
            <w:tcW w:type="dxa" w:w="1858"/>
          </w:tcPr>
          <w:p>
            <w:pPr>
              <w:spacing w:after="0"/>
              <w:jc w:val="left"/>
            </w:pPr>
            <w:r>
              <w:rPr>
                <w:sz w:val="16"/>
              </w:rPr>
              <w:t>wind chill</w:t>
            </w:r>
          </w:p>
        </w:tc>
        <w:tc>
          <w:tcPr>
            <w:tcW w:type="dxa" w:w="1767"/>
          </w:tcPr>
          <w:p>
            <w:pPr>
              <w:spacing w:after="0"/>
              <w:jc w:val="right"/>
            </w:pPr>
            <w:r>
              <w:rPr>
                <w:sz w:val="16"/>
              </w:rPr>
              <w:t>26 records, 1996 to 2025 (26 zone-level)</w:t>
            </w:r>
          </w:p>
        </w:tc>
        <w:tc>
          <w:tcPr>
            <w:tcW w:type="dxa" w:w="1963"/>
          </w:tcPr>
          <w:p>
            <w:pPr>
              <w:spacing w:after="0"/>
              <w:jc w:val="left"/>
            </w:pPr>
            <w:r>
              <w:rPr>
                <w:sz w:val="16"/>
              </w:rPr>
              <w:t>1 day to 4 days (median 2 days); 22 with a recorded value</w:t>
            </w:r>
          </w:p>
        </w:tc>
        <w:tc>
          <w:tcPr>
            <w:tcW w:type="dxa" w:w="1614"/>
          </w:tcPr>
          <w:p>
            <w:pPr>
              <w:spacing w:after="0"/>
              <w:jc w:val="left"/>
            </w:pPr>
            <w:r>
              <w:rPr>
                <w:sz w:val="16"/>
              </w:rPr>
              <w:t>4 consecutive days, 2024-01-13 to 2024-01-16, zone-level</w:t>
            </w:r>
          </w:p>
        </w:tc>
        <w:tc>
          <w:tcPr>
            <w:tcW w:type="dxa" w:w="1503"/>
          </w:tcPr>
          <w:p>
            <w:pPr>
              <w:spacing w:after="0"/>
              <w:jc w:val="left"/>
            </w:pPr>
            <w:r>
              <w:rPr>
                <w:sz w:val="16"/>
              </w:rPr>
              <w:t>Cold/Wind Chill, 1999-09-21, property not reported; $294,117.65 crops (zone total, 1999 dollars)</w:t>
            </w:r>
          </w:p>
        </w:tc>
        <w:tc>
          <w:tcPr>
            <w:tcW w:type="dxa" w:w="1710"/>
          </w:tcPr>
          <w:p>
            <w:pPr>
              <w:spacing w:after="0"/>
              <w:jc w:val="left"/>
            </w:pPr>
            <w:r>
              <w:rPr>
                <w:sz w:val="16"/>
              </w:rPr>
              <w:t>Countywide (zone-level records).</w:t>
            </w:r>
          </w:p>
        </w:tc>
        <w:tc>
          <w:tcPr>
            <w:tcW w:type="dxa" w:w="1864"/>
          </w:tcPr>
          <w:p>
            <w:pPr>
              <w:spacing w:after="0"/>
              <w:jc w:val="left"/>
            </w:pPr>
            <w:r>
              <w:rPr>
                <w:sz w:val="16"/>
              </w:rPr>
              <w:t>Cold/Wind Chill records from May to September (a frost night, not a cold wave) are counted but not used for the longest run.</w:t>
            </w:r>
          </w:p>
        </w:tc>
      </w:tr>
      <w:tr>
        <w:trPr>
          <w:cantSplit/>
        </w:trPr>
        <w:tc>
          <w:tcPr>
            <w:tcW w:type="dxa" w:w="1834"/>
          </w:tcPr>
          <w:p>
            <w:pPr>
              <w:spacing w:after="0"/>
              <w:jc w:val="left"/>
            </w:pPr>
            <w:r>
              <w:rPr>
                <w:sz w:val="16"/>
              </w:rPr>
              <w:t>Frost/Freeze (outside NRI's Cold Wave definition)</w:t>
            </w:r>
          </w:p>
        </w:tc>
        <w:tc>
          <w:tcPr>
            <w:tcW w:type="dxa" w:w="1858"/>
          </w:tcPr>
          <w:p>
            <w:pPr>
              <w:spacing w:after="0"/>
              <w:jc w:val="left"/>
            </w:pPr>
            <w:r>
              <w:rPr>
                <w:sz w:val="16"/>
              </w:rPr>
              <w:t>crop damage</w:t>
            </w:r>
          </w:p>
        </w:tc>
        <w:tc>
          <w:tcPr>
            <w:tcW w:type="dxa" w:w="1767"/>
          </w:tcPr>
          <w:p>
            <w:pPr>
              <w:spacing w:after="0"/>
              <w:jc w:val="right"/>
            </w:pPr>
            <w:r>
              <w:rPr>
                <w:sz w:val="16"/>
              </w:rPr>
              <w:t>10 records, 1996 to 2019 (10 zone-level)</w:t>
            </w:r>
          </w:p>
        </w:tc>
        <w:tc>
          <w:tcPr>
            <w:tcW w:type="dxa" w:w="1963"/>
          </w:tcPr>
          <w:p>
            <w:pPr>
              <w:spacing w:after="0"/>
              <w:jc w:val="left"/>
            </w:pPr>
          </w:p>
        </w:tc>
        <w:tc>
          <w:tcPr>
            <w:tcW w:type="dxa" w:w="1614"/>
          </w:tcPr>
          <w:p>
            <w:pPr>
              <w:spacing w:after="0"/>
              <w:jc w:val="left"/>
            </w:pPr>
            <w:r>
              <w:rPr>
                <w:sz w:val="16"/>
              </w:rPr>
              <w:t>Frost/Freeze, 2011-09-15, $2,700,000 crop damage (2011 dollars); NWS zone IAZ016</w:t>
            </w:r>
          </w:p>
        </w:tc>
        <w:tc>
          <w:tcPr>
            <w:tcW w:type="dxa" w:w="1503"/>
          </w:tcPr>
          <w:p>
            <w:pPr>
              <w:spacing w:after="0"/>
              <w:jc w:val="left"/>
            </w:pPr>
          </w:p>
        </w:tc>
        <w:tc>
          <w:tcPr>
            <w:tcW w:type="dxa" w:w="1710"/>
          </w:tcPr>
          <w:p>
            <w:pPr>
              <w:spacing w:after="0"/>
              <w:jc w:val="left"/>
            </w:pPr>
            <w:r>
              <w:rPr>
                <w:sz w:val="16"/>
              </w:rPr>
              <w:t>Countywide (zone-level records).</w:t>
            </w:r>
          </w:p>
        </w:tc>
        <w:tc>
          <w:tcPr>
            <w:tcW w:type="dxa" w:w="1864"/>
          </w:tcPr>
          <w:p>
            <w:pPr>
              <w:spacing w:after="0"/>
              <w:jc w:val="left"/>
            </w:pPr>
          </w:p>
        </w:tc>
      </w:tr>
      <w:tr>
        <w:trPr>
          <w:cantSplit/>
        </w:trPr>
        <w:tc>
          <w:tcPr>
            <w:tcW w:type="dxa" w:w="1834"/>
          </w:tcPr>
          <w:p>
            <w:pPr>
              <w:spacing w:after="0"/>
              <w:jc w:val="left"/>
            </w:pPr>
            <w:r>
              <w:rPr>
                <w:sz w:val="16"/>
              </w:rPr>
              <w:t>Drought</w:t>
            </w:r>
          </w:p>
        </w:tc>
        <w:tc>
          <w:tcPr>
            <w:tcW w:type="dxa" w:w="1858"/>
          </w:tcPr>
          <w:p>
            <w:pPr>
              <w:spacing w:after="0"/>
              <w:jc w:val="left"/>
            </w:pPr>
            <w:r>
              <w:rPr>
                <w:sz w:val="16"/>
              </w:rPr>
              <w:t>U.S. Drought Monitor scale (D0 to D4)</w:t>
            </w:r>
          </w:p>
        </w:tc>
        <w:tc>
          <w:tcPr>
            <w:tcW w:type="dxa" w:w="1767"/>
          </w:tcPr>
          <w:p>
            <w:pPr>
              <w:spacing w:after="0"/>
              <w:jc w:val="right"/>
            </w:pPr>
            <w:r>
              <w:rPr>
                <w:sz w:val="16"/>
              </w:rPr>
              <w:t>26 records, 2001 to 2024 (26 zone-level)</w:t>
            </w:r>
          </w:p>
        </w:tc>
        <w:tc>
          <w:tcPr>
            <w:tcW w:type="dxa" w:w="1963"/>
          </w:tcPr>
          <w:p>
            <w:pPr>
              <w:spacing w:after="0"/>
              <w:jc w:val="left"/>
            </w:pPr>
            <w:r>
              <w:rPr>
                <w:sz w:val="16"/>
              </w:rPr>
              <w:t>8 days to 246 days (median 54.5 days); 8 with a recorded value</w:t>
            </w:r>
          </w:p>
        </w:tc>
        <w:tc>
          <w:tcPr>
            <w:tcW w:type="dxa" w:w="1614"/>
          </w:tcPr>
          <w:p>
            <w:pPr>
              <w:spacing w:after="0"/>
              <w:jc w:val="left"/>
            </w:pPr>
            <w:r>
              <w:rPr>
                <w:sz w:val="16"/>
              </w:rPr>
              <w:t>246 days (about 8.1 months), 2023-08-22 to 2024-04-23, a run of 9 consecutive Storm Events drought records, zone-level</w:t>
            </w:r>
          </w:p>
        </w:tc>
        <w:tc>
          <w:tcPr>
            <w:tcW w:type="dxa" w:w="1503"/>
          </w:tcPr>
          <w:p>
            <w:pPr>
              <w:spacing w:after="0"/>
              <w:jc w:val="left"/>
            </w:pPr>
            <w:r>
              <w:rPr>
                <w:sz w:val="16"/>
              </w:rPr>
              <w:t>Drought, 2012-07-01, $0 property; $45,000,000 crops (zone total, 2012 dollars)</w:t>
            </w:r>
          </w:p>
        </w:tc>
        <w:tc>
          <w:tcPr>
            <w:tcW w:type="dxa" w:w="1710"/>
          </w:tcPr>
          <w:p>
            <w:pPr>
              <w:spacing w:after="0"/>
              <w:jc w:val="left"/>
            </w:pPr>
            <w:r>
              <w:rPr>
                <w:sz w:val="16"/>
              </w:rPr>
              <w:t>Countywide (zone-level records).</w:t>
            </w:r>
          </w:p>
        </w:tc>
        <w:tc>
          <w:tcPr>
            <w:tcW w:type="dxa" w:w="18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4"/>
          </w:tcPr>
          <w:p>
            <w:pPr>
              <w:spacing w:after="0"/>
              <w:jc w:val="left"/>
            </w:pPr>
            <w:r>
              <w:rPr>
                <w:sz w:val="16"/>
              </w:rPr>
              <w:t>Earthquake</w:t>
            </w:r>
          </w:p>
        </w:tc>
        <w:tc>
          <w:tcPr>
            <w:tcW w:type="dxa" w:w="1858"/>
          </w:tcPr>
          <w:p>
            <w:pPr>
              <w:spacing w:after="0"/>
              <w:jc w:val="left"/>
            </w:pPr>
            <w:r>
              <w:rPr>
                <w:sz w:val="16"/>
              </w:rPr>
              <w:t>Modified Mercalli (local data)</w:t>
            </w:r>
          </w:p>
        </w:tc>
        <w:tc>
          <w:tcPr>
            <w:tcW w:type="dxa" w:w="1767"/>
          </w:tcPr>
          <w:p>
            <w:pPr>
              <w:spacing w:after="0"/>
              <w:jc w:val="right"/>
            </w:pPr>
            <w:r>
              <w:rPr>
                <w:sz w:val="16"/>
              </w:rPr>
              <w:t>0</w:t>
            </w:r>
          </w:p>
        </w:tc>
        <w:tc>
          <w:tcPr>
            <w:tcW w:type="dxa" w:w="1963"/>
          </w:tcPr>
          <w:p>
            <w:pPr>
              <w:spacing w:after="0"/>
              <w:jc w:val="left"/>
            </w:pPr>
          </w:p>
        </w:tc>
        <w:tc>
          <w:tcPr>
            <w:tcW w:type="dxa" w:w="1614"/>
          </w:tcPr>
          <w:p>
            <w:pPr>
              <w:spacing w:after="0"/>
              <w:jc w:val="left"/>
            </w:pPr>
          </w:p>
        </w:tc>
        <w:tc>
          <w:tcPr>
            <w:tcW w:type="dxa" w:w="1503"/>
          </w:tcPr>
          <w:p>
            <w:pPr>
              <w:spacing w:after="0"/>
              <w:jc w:val="left"/>
            </w:pPr>
          </w:p>
        </w:tc>
        <w:tc>
          <w:tcPr>
            <w:tcW w:type="dxa" w:w="1710"/>
          </w:tcPr>
          <w:p>
            <w:pPr>
              <w:spacing w:after="0"/>
              <w:jc w:val="left"/>
            </w:pPr>
          </w:p>
        </w:tc>
        <w:tc>
          <w:tcPr>
            <w:tcW w:type="dxa" w:w="1864"/>
          </w:tcPr>
          <w:p>
            <w:pPr>
              <w:spacing w:after="0"/>
              <w:jc w:val="left"/>
            </w:pPr>
            <w:r>
              <w:rPr>
                <w:sz w:val="16"/>
              </w:rPr>
              <w:t>Storm Events does not record earthquakes; the USGS earthquake catalog is the source.</w:t>
            </w:r>
          </w:p>
        </w:tc>
      </w:tr>
      <w:tr>
        <w:trPr>
          <w:cantSplit/>
        </w:trPr>
        <w:tc>
          <w:tcPr>
            <w:tcW w:type="dxa" w:w="1834"/>
          </w:tcPr>
          <w:p>
            <w:pPr>
              <w:spacing w:after="0"/>
              <w:jc w:val="left"/>
            </w:pPr>
            <w:r>
              <w:rPr>
                <w:sz w:val="16"/>
              </w:rPr>
              <w:t>Hail</w:t>
            </w:r>
          </w:p>
        </w:tc>
        <w:tc>
          <w:tcPr>
            <w:tcW w:type="dxa" w:w="1858"/>
          </w:tcPr>
          <w:p>
            <w:pPr>
              <w:spacing w:after="0"/>
              <w:jc w:val="left"/>
            </w:pPr>
            <w:r>
              <w:rPr>
                <w:sz w:val="16"/>
              </w:rPr>
              <w:t>hail size (inches)</w:t>
            </w:r>
          </w:p>
        </w:tc>
        <w:tc>
          <w:tcPr>
            <w:tcW w:type="dxa" w:w="1767"/>
          </w:tcPr>
          <w:p>
            <w:pPr>
              <w:spacing w:after="0"/>
              <w:jc w:val="right"/>
            </w:pPr>
            <w:r>
              <w:rPr>
                <w:sz w:val="16"/>
              </w:rPr>
              <w:t>114 records, 1958 to 2025</w:t>
            </w:r>
          </w:p>
        </w:tc>
        <w:tc>
          <w:tcPr>
            <w:tcW w:type="dxa" w:w="1963"/>
          </w:tcPr>
          <w:p>
            <w:pPr>
              <w:spacing w:after="0"/>
              <w:jc w:val="left"/>
            </w:pPr>
            <w:r>
              <w:rPr>
                <w:sz w:val="16"/>
              </w:rPr>
              <w:t>0.75 in to 5.5 in (median 1 in); 114 with a recorded value</w:t>
            </w:r>
          </w:p>
        </w:tc>
        <w:tc>
          <w:tcPr>
            <w:tcW w:type="dxa" w:w="1614"/>
          </w:tcPr>
          <w:p>
            <w:pPr>
              <w:spacing w:after="0"/>
              <w:jc w:val="left"/>
            </w:pPr>
            <w:r>
              <w:rPr>
                <w:sz w:val="16"/>
              </w:rPr>
              <w:t>5.5 in hail, 2004-08-26</w:t>
            </w:r>
          </w:p>
        </w:tc>
        <w:tc>
          <w:tcPr>
            <w:tcW w:type="dxa" w:w="1503"/>
          </w:tcPr>
          <w:p>
            <w:pPr>
              <w:spacing w:after="0"/>
              <w:jc w:val="left"/>
            </w:pPr>
            <w:r>
              <w:rPr>
                <w:sz w:val="16"/>
              </w:rPr>
              <w:t>Hail, 1997-06-15, $2,000 property; $160,000 crops (1997 dollars)</w:t>
            </w:r>
          </w:p>
        </w:tc>
        <w:tc>
          <w:tcPr>
            <w:tcW w:type="dxa" w:w="1710"/>
          </w:tcPr>
          <w:p>
            <w:pPr>
              <w:spacing w:after="0"/>
              <w:jc w:val="left"/>
            </w:pPr>
            <w:r>
              <w:rPr>
                <w:sz w:val="16"/>
              </w:rPr>
              <w:t>Event records naming jurisdictions in the plan: Kanawha city (17 records), Garner city (16 records), Britt city (12 records), Corwith city (12 records), Goodell city (7 records), Crystal Lake city (6 records), Klemme city (6 records), Woden city (6 records).</w:t>
            </w:r>
          </w:p>
        </w:tc>
        <w:tc>
          <w:tcPr>
            <w:tcW w:type="dxa" w:w="1864"/>
          </w:tcPr>
          <w:p>
            <w:pPr>
              <w:spacing w:after="0"/>
              <w:jc w:val="left"/>
            </w:pPr>
          </w:p>
        </w:tc>
      </w:tr>
      <w:tr>
        <w:trPr>
          <w:cantSplit/>
        </w:trPr>
        <w:tc>
          <w:tcPr>
            <w:tcW w:type="dxa" w:w="1834"/>
          </w:tcPr>
          <w:p>
            <w:pPr>
              <w:spacing w:after="0"/>
              <w:jc w:val="left"/>
            </w:pPr>
            <w:r>
              <w:rPr>
                <w:sz w:val="16"/>
              </w:rPr>
              <w:t>Excessive Heat, Heat</w:t>
            </w:r>
          </w:p>
        </w:tc>
        <w:tc>
          <w:tcPr>
            <w:tcW w:type="dxa" w:w="1858"/>
          </w:tcPr>
          <w:p>
            <w:pPr>
              <w:spacing w:after="0"/>
              <w:jc w:val="left"/>
            </w:pPr>
            <w:r>
              <w:rPr>
                <w:sz w:val="16"/>
              </w:rPr>
              <w:t>heat index (in event narratives)</w:t>
            </w:r>
          </w:p>
        </w:tc>
        <w:tc>
          <w:tcPr>
            <w:tcW w:type="dxa" w:w="1767"/>
          </w:tcPr>
          <w:p>
            <w:pPr>
              <w:spacing w:after="0"/>
              <w:jc w:val="right"/>
            </w:pPr>
            <w:r>
              <w:rPr>
                <w:sz w:val="16"/>
              </w:rPr>
              <w:t>4 records, 2001 to 2019 (4 zone-level)</w:t>
            </w:r>
          </w:p>
        </w:tc>
        <w:tc>
          <w:tcPr>
            <w:tcW w:type="dxa" w:w="1963"/>
          </w:tcPr>
          <w:p>
            <w:pPr>
              <w:spacing w:after="0"/>
              <w:jc w:val="left"/>
            </w:pPr>
            <w:r>
              <w:rPr>
                <w:sz w:val="16"/>
              </w:rPr>
              <w:t>1 day to 14 days (median 2.5 days); 4 with a recorded value</w:t>
            </w:r>
          </w:p>
        </w:tc>
        <w:tc>
          <w:tcPr>
            <w:tcW w:type="dxa" w:w="1614"/>
          </w:tcPr>
          <w:p>
            <w:pPr>
              <w:spacing w:after="0"/>
              <w:jc w:val="left"/>
            </w:pPr>
            <w:r>
              <w:rPr>
                <w:sz w:val="16"/>
              </w:rPr>
              <w:t>14 consecutive days, 2011-07-15 to 2011-07-28, zone-level</w:t>
            </w:r>
          </w:p>
        </w:tc>
        <w:tc>
          <w:tcPr>
            <w:tcW w:type="dxa" w:w="1503"/>
          </w:tcPr>
          <w:p>
            <w:pPr>
              <w:spacing w:after="0"/>
              <w:jc w:val="left"/>
            </w:pPr>
          </w:p>
        </w:tc>
        <w:tc>
          <w:tcPr>
            <w:tcW w:type="dxa" w:w="1710"/>
          </w:tcPr>
          <w:p>
            <w:pPr>
              <w:spacing w:after="0"/>
              <w:jc w:val="left"/>
            </w:pPr>
            <w:r>
              <w:rPr>
                <w:sz w:val="16"/>
              </w:rPr>
              <w:t>Countywide (zone-level records).</w:t>
            </w:r>
          </w:p>
        </w:tc>
        <w:tc>
          <w:tcPr>
            <w:tcW w:type="dxa" w:w="1864"/>
          </w:tcPr>
          <w:p>
            <w:pPr>
              <w:spacing w:after="0"/>
              <w:jc w:val="left"/>
            </w:pPr>
          </w:p>
        </w:tc>
      </w:tr>
      <w:tr>
        <w:trPr>
          <w:cantSplit/>
        </w:trPr>
        <w:tc>
          <w:tcPr>
            <w:tcW w:type="dxa" w:w="1834"/>
          </w:tcPr>
          <w:p>
            <w:pPr>
              <w:spacing w:after="0"/>
              <w:jc w:val="left"/>
            </w:pPr>
            <w:r>
              <w:rPr>
                <w:sz w:val="16"/>
              </w:rPr>
              <w:t>Hurricane, Tropical Storm, Tropical Depression</w:t>
            </w:r>
          </w:p>
        </w:tc>
        <w:tc>
          <w:tcPr>
            <w:tcW w:type="dxa" w:w="1858"/>
          </w:tcPr>
          <w:p>
            <w:pPr>
              <w:spacing w:after="0"/>
              <w:jc w:val="left"/>
            </w:pPr>
            <w:r>
              <w:rPr>
                <w:sz w:val="16"/>
              </w:rPr>
              <w:t>Saffir-Simpson</w:t>
            </w:r>
          </w:p>
        </w:tc>
        <w:tc>
          <w:tcPr>
            <w:tcW w:type="dxa" w:w="1767"/>
          </w:tcPr>
          <w:p>
            <w:pPr>
              <w:spacing w:after="0"/>
              <w:jc w:val="right"/>
            </w:pPr>
            <w:r>
              <w:rPr>
                <w:sz w:val="16"/>
              </w:rPr>
              <w:t>0</w:t>
            </w:r>
          </w:p>
        </w:tc>
        <w:tc>
          <w:tcPr>
            <w:tcW w:type="dxa" w:w="1963"/>
          </w:tcPr>
          <w:p>
            <w:pPr>
              <w:spacing w:after="0"/>
              <w:jc w:val="left"/>
            </w:pPr>
          </w:p>
        </w:tc>
        <w:tc>
          <w:tcPr>
            <w:tcW w:type="dxa" w:w="1614"/>
          </w:tcPr>
          <w:p>
            <w:pPr>
              <w:spacing w:after="0"/>
              <w:jc w:val="left"/>
            </w:pPr>
          </w:p>
        </w:tc>
        <w:tc>
          <w:tcPr>
            <w:tcW w:type="dxa" w:w="1503"/>
          </w:tcPr>
          <w:p>
            <w:pPr>
              <w:spacing w:after="0"/>
              <w:jc w:val="left"/>
            </w:pPr>
          </w:p>
        </w:tc>
        <w:tc>
          <w:tcPr>
            <w:tcW w:type="dxa" w:w="1710"/>
          </w:tcPr>
          <w:p>
            <w:pPr>
              <w:spacing w:after="0"/>
              <w:jc w:val="left"/>
            </w:pPr>
          </w:p>
        </w:tc>
        <w:tc>
          <w:tcPr>
            <w:tcW w:type="dxa" w:w="18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4"/>
          </w:tcPr>
          <w:p>
            <w:pPr>
              <w:spacing w:after="0"/>
              <w:jc w:val="left"/>
            </w:pPr>
            <w:r>
              <w:rPr>
                <w:sz w:val="16"/>
              </w:rPr>
              <w:t>Ice Storm</w:t>
            </w:r>
          </w:p>
        </w:tc>
        <w:tc>
          <w:tcPr>
            <w:tcW w:type="dxa" w:w="1858"/>
          </w:tcPr>
          <w:p>
            <w:pPr>
              <w:spacing w:after="0"/>
              <w:jc w:val="left"/>
            </w:pPr>
            <w:r>
              <w:rPr>
                <w:sz w:val="16"/>
              </w:rPr>
              <w:t>Sperry-Piltz ice scale (local data)</w:t>
            </w:r>
          </w:p>
        </w:tc>
        <w:tc>
          <w:tcPr>
            <w:tcW w:type="dxa" w:w="1767"/>
          </w:tcPr>
          <w:p>
            <w:pPr>
              <w:spacing w:after="0"/>
              <w:jc w:val="right"/>
            </w:pPr>
            <w:r>
              <w:rPr>
                <w:sz w:val="16"/>
              </w:rPr>
              <w:t>11 records, 1996 to 2013 (11 zone-level)</w:t>
            </w:r>
          </w:p>
        </w:tc>
        <w:tc>
          <w:tcPr>
            <w:tcW w:type="dxa" w:w="1963"/>
          </w:tcPr>
          <w:p>
            <w:pPr>
              <w:spacing w:after="0"/>
              <w:jc w:val="left"/>
            </w:pPr>
          </w:p>
        </w:tc>
        <w:tc>
          <w:tcPr>
            <w:tcW w:type="dxa" w:w="1614"/>
          </w:tcPr>
          <w:p>
            <w:pPr>
              <w:spacing w:after="0"/>
              <w:jc w:val="left"/>
            </w:pPr>
            <w:r>
              <w:rPr>
                <w:sz w:val="16"/>
              </w:rPr>
              <w:t>Ice Storm, 2013-01-27, $50,000 property; $0 crops (2013 dollars); NWS zone IAZ016</w:t>
            </w:r>
          </w:p>
        </w:tc>
        <w:tc>
          <w:tcPr>
            <w:tcW w:type="dxa" w:w="1503"/>
          </w:tcPr>
          <w:p>
            <w:pPr>
              <w:spacing w:after="0"/>
              <w:jc w:val="left"/>
            </w:pPr>
          </w:p>
        </w:tc>
        <w:tc>
          <w:tcPr>
            <w:tcW w:type="dxa" w:w="1710"/>
          </w:tcPr>
          <w:p>
            <w:pPr>
              <w:spacing w:after="0"/>
              <w:jc w:val="left"/>
            </w:pPr>
            <w:r>
              <w:rPr>
                <w:sz w:val="16"/>
              </w:rPr>
              <w:t>Countywide (zone-level records).</w:t>
            </w:r>
          </w:p>
        </w:tc>
        <w:tc>
          <w:tcPr>
            <w:tcW w:type="dxa" w:w="1864"/>
          </w:tcPr>
          <w:p>
            <w:pPr>
              <w:spacing w:after="0"/>
              <w:jc w:val="left"/>
            </w:pPr>
          </w:p>
        </w:tc>
      </w:tr>
      <w:tr>
        <w:trPr>
          <w:cantSplit/>
        </w:trPr>
        <w:tc>
          <w:tcPr>
            <w:tcW w:type="dxa" w:w="1834"/>
          </w:tcPr>
          <w:p>
            <w:pPr>
              <w:spacing w:after="0"/>
              <w:jc w:val="left"/>
            </w:pPr>
            <w:r>
              <w:rPr>
                <w:sz w:val="16"/>
              </w:rPr>
              <w:t>Flash Flood, Flood, Lakeshore Flood</w:t>
            </w:r>
          </w:p>
        </w:tc>
        <w:tc>
          <w:tcPr>
            <w:tcW w:type="dxa" w:w="1858"/>
          </w:tcPr>
          <w:p>
            <w:pPr>
              <w:spacing w:after="0"/>
              <w:jc w:val="left"/>
            </w:pPr>
            <w:r>
              <w:rPr>
                <w:sz w:val="16"/>
              </w:rPr>
              <w:t>damage and flood days (flood depth: FIRM)</w:t>
            </w:r>
          </w:p>
        </w:tc>
        <w:tc>
          <w:tcPr>
            <w:tcW w:type="dxa" w:w="1767"/>
          </w:tcPr>
          <w:p>
            <w:pPr>
              <w:spacing w:after="0"/>
              <w:jc w:val="right"/>
            </w:pPr>
            <w:r>
              <w:rPr>
                <w:sz w:val="16"/>
              </w:rPr>
              <w:t>42 records, 1997 to 2024 (29 zone-level)</w:t>
            </w:r>
          </w:p>
        </w:tc>
        <w:tc>
          <w:tcPr>
            <w:tcW w:type="dxa" w:w="1963"/>
          </w:tcPr>
          <w:p>
            <w:pPr>
              <w:spacing w:after="0"/>
              <w:jc w:val="left"/>
            </w:pPr>
          </w:p>
        </w:tc>
        <w:tc>
          <w:tcPr>
            <w:tcW w:type="dxa" w:w="1614"/>
          </w:tcPr>
          <w:p>
            <w:pPr>
              <w:spacing w:after="0"/>
              <w:jc w:val="left"/>
            </w:pPr>
            <w:r>
              <w:rPr>
                <w:sz w:val="16"/>
              </w:rPr>
              <w:t>Flood, 2010-06-12, $0 property; $20,000,000 crops (2010 dollars)</w:t>
            </w:r>
          </w:p>
        </w:tc>
        <w:tc>
          <w:tcPr>
            <w:tcW w:type="dxa" w:w="1503"/>
          </w:tcPr>
          <w:p>
            <w:pPr>
              <w:spacing w:after="0"/>
              <w:jc w:val="left"/>
            </w:pPr>
          </w:p>
        </w:tc>
        <w:tc>
          <w:tcPr>
            <w:tcW w:type="dxa" w:w="1710"/>
          </w:tcPr>
          <w:p>
            <w:pPr>
              <w:spacing w:after="0"/>
              <w:jc w:val="left"/>
            </w:pPr>
            <w:r>
              <w:rPr>
                <w:sz w:val="16"/>
              </w:rPr>
              <w:t>Event records naming jurisdictions in the plan: Woden city (5 records), Britt city (3 records), Goodell city (2 records), Corwith city (1 record), Garner city (1 record), Kanawha city (1 record). Zone-level records (29) apply countywide.</w:t>
            </w:r>
          </w:p>
        </w:tc>
        <w:tc>
          <w:tcPr>
            <w:tcW w:type="dxa" w:w="18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4"/>
          </w:tcPr>
          <w:p>
            <w:pPr>
              <w:spacing w:after="0"/>
              <w:jc w:val="left"/>
            </w:pPr>
            <w:r>
              <w:rPr>
                <w:sz w:val="16"/>
              </w:rPr>
              <w:t>Debris Flow</w:t>
            </w:r>
          </w:p>
        </w:tc>
        <w:tc>
          <w:tcPr>
            <w:tcW w:type="dxa" w:w="1858"/>
          </w:tcPr>
          <w:p>
            <w:pPr>
              <w:spacing w:after="0"/>
              <w:jc w:val="left"/>
            </w:pPr>
            <w:r>
              <w:rPr>
                <w:sz w:val="16"/>
              </w:rPr>
              <w:t>none (count and damage only)</w:t>
            </w:r>
          </w:p>
        </w:tc>
        <w:tc>
          <w:tcPr>
            <w:tcW w:type="dxa" w:w="1767"/>
          </w:tcPr>
          <w:p>
            <w:pPr>
              <w:spacing w:after="0"/>
              <w:jc w:val="right"/>
            </w:pPr>
            <w:r>
              <w:rPr>
                <w:sz w:val="16"/>
              </w:rPr>
              <w:t>0</w:t>
            </w:r>
          </w:p>
        </w:tc>
        <w:tc>
          <w:tcPr>
            <w:tcW w:type="dxa" w:w="1963"/>
          </w:tcPr>
          <w:p>
            <w:pPr>
              <w:spacing w:after="0"/>
              <w:jc w:val="left"/>
            </w:pPr>
          </w:p>
        </w:tc>
        <w:tc>
          <w:tcPr>
            <w:tcW w:type="dxa" w:w="1614"/>
          </w:tcPr>
          <w:p>
            <w:pPr>
              <w:spacing w:after="0"/>
              <w:jc w:val="left"/>
            </w:pPr>
          </w:p>
        </w:tc>
        <w:tc>
          <w:tcPr>
            <w:tcW w:type="dxa" w:w="1503"/>
          </w:tcPr>
          <w:p>
            <w:pPr>
              <w:spacing w:after="0"/>
              <w:jc w:val="left"/>
            </w:pPr>
          </w:p>
        </w:tc>
        <w:tc>
          <w:tcPr>
            <w:tcW w:type="dxa" w:w="1710"/>
          </w:tcPr>
          <w:p>
            <w:pPr>
              <w:spacing w:after="0"/>
              <w:jc w:val="left"/>
            </w:pPr>
          </w:p>
        </w:tc>
        <w:tc>
          <w:tcPr>
            <w:tcW w:type="dxa" w:w="1864"/>
          </w:tcPr>
          <w:p>
            <w:pPr>
              <w:spacing w:after="0"/>
              <w:jc w:val="left"/>
            </w:pPr>
          </w:p>
        </w:tc>
      </w:tr>
      <w:tr>
        <w:trPr>
          <w:cantSplit/>
        </w:trPr>
        <w:tc>
          <w:tcPr>
            <w:tcW w:type="dxa" w:w="1834"/>
          </w:tcPr>
          <w:p>
            <w:pPr>
              <w:spacing w:after="0"/>
              <w:jc w:val="left"/>
            </w:pPr>
            <w:r>
              <w:rPr>
                <w:sz w:val="16"/>
              </w:rPr>
              <w:t>Lightning</w:t>
            </w:r>
          </w:p>
        </w:tc>
        <w:tc>
          <w:tcPr>
            <w:tcW w:type="dxa" w:w="1858"/>
          </w:tcPr>
          <w:p>
            <w:pPr>
              <w:spacing w:after="0"/>
              <w:jc w:val="left"/>
            </w:pPr>
            <w:r>
              <w:rPr>
                <w:sz w:val="16"/>
              </w:rPr>
              <w:t>annualized frequency (the measure FEMA's Local Mitigation Planning Handbook names)</w:t>
            </w:r>
          </w:p>
        </w:tc>
        <w:tc>
          <w:tcPr>
            <w:tcW w:type="dxa" w:w="1767"/>
          </w:tcPr>
          <w:p>
            <w:pPr>
              <w:spacing w:after="0"/>
              <w:jc w:val="right"/>
            </w:pPr>
            <w:r>
              <w:rPr>
                <w:sz w:val="16"/>
              </w:rPr>
              <w:t>2 records, 1998 to 2006</w:t>
            </w:r>
          </w:p>
        </w:tc>
        <w:tc>
          <w:tcPr>
            <w:tcW w:type="dxa" w:w="1963"/>
          </w:tcPr>
          <w:p>
            <w:pPr>
              <w:spacing w:after="0"/>
              <w:jc w:val="left"/>
            </w:pPr>
          </w:p>
        </w:tc>
        <w:tc>
          <w:tcPr>
            <w:tcW w:type="dxa" w:w="1614"/>
          </w:tcPr>
          <w:p>
            <w:pPr>
              <w:spacing w:after="0"/>
              <w:jc w:val="left"/>
            </w:pPr>
            <w:r>
              <w:rPr>
                <w:sz w:val="16"/>
              </w:rPr>
              <w:t>Lightning, 2006-06-20, $30,000 property; crops not reported (2006 dollars)</w:t>
            </w:r>
          </w:p>
        </w:tc>
        <w:tc>
          <w:tcPr>
            <w:tcW w:type="dxa" w:w="1503"/>
          </w:tcPr>
          <w:p>
            <w:pPr>
              <w:spacing w:after="0"/>
              <w:jc w:val="left"/>
            </w:pPr>
          </w:p>
        </w:tc>
        <w:tc>
          <w:tcPr>
            <w:tcW w:type="dxa" w:w="1710"/>
          </w:tcPr>
          <w:p>
            <w:pPr>
              <w:spacing w:after="0"/>
              <w:jc w:val="left"/>
            </w:pPr>
            <w:r>
              <w:rPr>
                <w:sz w:val="16"/>
              </w:rPr>
              <w:t>Event records naming jurisdictions in the plan: Britt city (1 record), Garner city (1 record).</w:t>
            </w:r>
          </w:p>
        </w:tc>
        <w:tc>
          <w:tcPr>
            <w:tcW w:type="dxa" w:w="1864"/>
          </w:tcPr>
          <w:p>
            <w:pPr>
              <w:spacing w:after="0"/>
              <w:jc w:val="left"/>
            </w:pPr>
            <w:r>
              <w:rPr>
                <w:sz w:val="16"/>
              </w:rPr>
              <w:t>Storm Events lists lightning with damage or casualties.</w:t>
            </w:r>
          </w:p>
        </w:tc>
      </w:tr>
      <w:tr>
        <w:trPr>
          <w:cantSplit/>
        </w:trPr>
        <w:tc>
          <w:tcPr>
            <w:tcW w:type="dxa" w:w="1834"/>
          </w:tcPr>
          <w:p>
            <w:pPr>
              <w:spacing w:after="0"/>
              <w:jc w:val="left"/>
            </w:pPr>
            <w:r>
              <w:rPr>
                <w:sz w:val="16"/>
              </w:rPr>
              <w:t>High Wind and Strong Wind (outside NRI's Strong Wind definition)</w:t>
            </w:r>
          </w:p>
        </w:tc>
        <w:tc>
          <w:tcPr>
            <w:tcW w:type="dxa" w:w="1858"/>
          </w:tcPr>
          <w:p>
            <w:pPr>
              <w:spacing w:after="0"/>
              <w:jc w:val="left"/>
            </w:pPr>
            <w:r>
              <w:rPr>
                <w:sz w:val="16"/>
              </w:rPr>
              <w:t>wind speed (kt and mph)</w:t>
            </w:r>
          </w:p>
        </w:tc>
        <w:tc>
          <w:tcPr>
            <w:tcW w:type="dxa" w:w="1767"/>
          </w:tcPr>
          <w:p>
            <w:pPr>
              <w:spacing w:after="0"/>
              <w:jc w:val="right"/>
            </w:pPr>
            <w:r>
              <w:rPr>
                <w:sz w:val="16"/>
              </w:rPr>
              <w:t>46 records, 1996 to 2025 (46 zone-level)</w:t>
            </w:r>
          </w:p>
        </w:tc>
        <w:tc>
          <w:tcPr>
            <w:tcW w:type="dxa" w:w="1963"/>
          </w:tcPr>
          <w:p>
            <w:pPr>
              <w:spacing w:after="0"/>
              <w:jc w:val="left"/>
            </w:pPr>
            <w:r>
              <w:rPr>
                <w:sz w:val="16"/>
              </w:rPr>
              <w:t>35 kt (40 mph) to 62 kt (71 mph) (median 50 kt (58 mph)); 44 with a recorded value</w:t>
            </w:r>
          </w:p>
        </w:tc>
        <w:tc>
          <w:tcPr>
            <w:tcW w:type="dxa" w:w="1614"/>
          </w:tcPr>
          <w:p>
            <w:pPr>
              <w:spacing w:after="0"/>
              <w:jc w:val="left"/>
            </w:pPr>
            <w:r>
              <w:rPr>
                <w:sz w:val="16"/>
              </w:rPr>
              <w:t>62 kt (71 mph) measured gust, High Wind, 2010-05-10; NWS zone IAZ016</w:t>
            </w:r>
          </w:p>
        </w:tc>
        <w:tc>
          <w:tcPr>
            <w:tcW w:type="dxa" w:w="1503"/>
          </w:tcPr>
          <w:p>
            <w:pPr>
              <w:spacing w:after="0"/>
              <w:jc w:val="left"/>
            </w:pPr>
            <w:r>
              <w:rPr>
                <w:sz w:val="16"/>
              </w:rPr>
              <w:t>High Wind, 1998-11-10, $300,000 property; $5,100 crops (zone total, 1998 dollars)</w:t>
            </w:r>
          </w:p>
        </w:tc>
        <w:tc>
          <w:tcPr>
            <w:tcW w:type="dxa" w:w="1710"/>
          </w:tcPr>
          <w:p>
            <w:pPr>
              <w:spacing w:after="0"/>
              <w:jc w:val="left"/>
            </w:pPr>
            <w:r>
              <w:rPr>
                <w:sz w:val="16"/>
              </w:rPr>
              <w:t>Countywide (zone-level records).</w:t>
            </w:r>
          </w:p>
        </w:tc>
        <w:tc>
          <w:tcPr>
            <w:tcW w:type="dxa" w:w="1864"/>
          </w:tcPr>
          <w:p>
            <w:pPr>
              <w:spacing w:after="0"/>
              <w:jc w:val="left"/>
            </w:pPr>
          </w:p>
        </w:tc>
      </w:tr>
      <w:tr>
        <w:trPr>
          <w:cantSplit/>
        </w:trPr>
        <w:tc>
          <w:tcPr>
            <w:tcW w:type="dxa" w:w="1834"/>
          </w:tcPr>
          <w:p>
            <w:pPr>
              <w:spacing w:after="0"/>
              <w:jc w:val="left"/>
            </w:pPr>
            <w:r>
              <w:rPr>
                <w:sz w:val="16"/>
              </w:rPr>
              <w:t>Thunderstorm Wind</w:t>
            </w:r>
          </w:p>
        </w:tc>
        <w:tc>
          <w:tcPr>
            <w:tcW w:type="dxa" w:w="1858"/>
          </w:tcPr>
          <w:p>
            <w:pPr>
              <w:spacing w:after="0"/>
              <w:jc w:val="left"/>
            </w:pPr>
            <w:r>
              <w:rPr>
                <w:sz w:val="16"/>
              </w:rPr>
              <w:t>wind speed (kt and mph)</w:t>
            </w:r>
          </w:p>
        </w:tc>
        <w:tc>
          <w:tcPr>
            <w:tcW w:type="dxa" w:w="1767"/>
          </w:tcPr>
          <w:p>
            <w:pPr>
              <w:spacing w:after="0"/>
              <w:jc w:val="right"/>
            </w:pPr>
            <w:r>
              <w:rPr>
                <w:sz w:val="16"/>
              </w:rPr>
              <w:t>119 records, 1956 to 2025</w:t>
            </w:r>
          </w:p>
        </w:tc>
        <w:tc>
          <w:tcPr>
            <w:tcW w:type="dxa" w:w="1963"/>
          </w:tcPr>
          <w:p>
            <w:pPr>
              <w:spacing w:after="0"/>
              <w:jc w:val="left"/>
            </w:pPr>
            <w:r>
              <w:rPr>
                <w:sz w:val="16"/>
              </w:rPr>
              <w:t>50 kt (58 mph) to 87 kt (100 mph) (median 55 kt (63 mph)); 104 with a recorded value</w:t>
            </w:r>
          </w:p>
        </w:tc>
        <w:tc>
          <w:tcPr>
            <w:tcW w:type="dxa" w:w="1614"/>
          </w:tcPr>
          <w:p>
            <w:pPr>
              <w:spacing w:after="0"/>
              <w:jc w:val="left"/>
            </w:pPr>
            <w:r>
              <w:rPr>
                <w:sz w:val="16"/>
              </w:rPr>
              <w:t>87 kt (100 mph), measurement type not recorded, Thunderstorm Wind, 1991-04-26, 16 direct injuries</w:t>
            </w:r>
          </w:p>
        </w:tc>
        <w:tc>
          <w:tcPr>
            <w:tcW w:type="dxa" w:w="1503"/>
          </w:tcPr>
          <w:p>
            <w:pPr>
              <w:spacing w:after="0"/>
              <w:jc w:val="left"/>
            </w:pPr>
            <w:r>
              <w:rPr>
                <w:sz w:val="16"/>
              </w:rPr>
              <w:t>Thunderstorm Wind, 1998-06-23, $200,000 property; $40,000 crops (1998 dollars)</w:t>
            </w:r>
          </w:p>
        </w:tc>
        <w:tc>
          <w:tcPr>
            <w:tcW w:type="dxa" w:w="1710"/>
          </w:tcPr>
          <w:p>
            <w:pPr>
              <w:spacing w:after="0"/>
              <w:jc w:val="left"/>
            </w:pPr>
            <w:r>
              <w:rPr>
                <w:sz w:val="16"/>
              </w:rPr>
              <w:t>Event records naming jurisdictions in the plan: Garner city (24 records), Britt city (19 records), Kanawha city (11 records), Corwith city (7 records), Goodell city (4 records), Klemme city (4 records), Crystal Lake city (1 record), Woden city (1 record).</w:t>
            </w:r>
          </w:p>
        </w:tc>
        <w:tc>
          <w:tcPr>
            <w:tcW w:type="dxa" w:w="1864"/>
          </w:tcPr>
          <w:p>
            <w:pPr>
              <w:spacing w:after="0"/>
              <w:jc w:val="left"/>
            </w:pPr>
          </w:p>
        </w:tc>
      </w:tr>
      <w:tr>
        <w:trPr>
          <w:cantSplit/>
        </w:trPr>
        <w:tc>
          <w:tcPr>
            <w:tcW w:type="dxa" w:w="1834"/>
          </w:tcPr>
          <w:p>
            <w:pPr>
              <w:spacing w:after="0"/>
              <w:jc w:val="left"/>
            </w:pPr>
            <w:r>
              <w:rPr>
                <w:sz w:val="16"/>
              </w:rPr>
              <w:t>Tornado</w:t>
            </w:r>
          </w:p>
        </w:tc>
        <w:tc>
          <w:tcPr>
            <w:tcW w:type="dxa" w:w="1858"/>
          </w:tcPr>
          <w:p>
            <w:pPr>
              <w:spacing w:after="0"/>
              <w:jc w:val="left"/>
            </w:pPr>
            <w:r>
              <w:rPr>
                <w:sz w:val="16"/>
              </w:rPr>
              <w:t>Enhanced Fujita (Fujita before Feb 2007)</w:t>
            </w:r>
          </w:p>
        </w:tc>
        <w:tc>
          <w:tcPr>
            <w:tcW w:type="dxa" w:w="1767"/>
          </w:tcPr>
          <w:p>
            <w:pPr>
              <w:spacing w:after="0"/>
              <w:jc w:val="right"/>
            </w:pPr>
            <w:r>
              <w:rPr>
                <w:sz w:val="16"/>
              </w:rPr>
              <w:t>28 records, 1951 to 2025</w:t>
            </w:r>
          </w:p>
        </w:tc>
        <w:tc>
          <w:tcPr>
            <w:tcW w:type="dxa" w:w="1963"/>
          </w:tcPr>
          <w:p>
            <w:pPr>
              <w:spacing w:after="0"/>
              <w:jc w:val="left"/>
            </w:pPr>
            <w:r>
              <w:rPr>
                <w:sz w:val="16"/>
              </w:rPr>
              <w:t>F/EF0 to F/EF4 (median F/EF1); 27 with a recorded value</w:t>
            </w:r>
          </w:p>
        </w:tc>
        <w:tc>
          <w:tcPr>
            <w:tcW w:type="dxa" w:w="1614"/>
          </w:tcPr>
          <w:p>
            <w:pPr>
              <w:spacing w:after="0"/>
              <w:jc w:val="left"/>
            </w:pPr>
            <w:r>
              <w:rPr>
                <w:sz w:val="16"/>
              </w:rPr>
              <w:t>F4 tornado, 1953-05-10, 6.4 mi path length (whole path, pre-1996), 33 yd wide, $250,000 property; crops not recorded (1953 dollars), 3 direct injuries</w:t>
            </w:r>
          </w:p>
        </w:tc>
        <w:tc>
          <w:tcPr>
            <w:tcW w:type="dxa" w:w="1503"/>
          </w:tcPr>
          <w:p>
            <w:pPr>
              <w:spacing w:after="0"/>
              <w:jc w:val="left"/>
            </w:pPr>
            <w:r>
              <w:rPr>
                <w:sz w:val="16"/>
              </w:rPr>
              <w:t>Tornado, 1984-06-07, $2,500,000 property; crops not recorded (1984 dollars)</w:t>
            </w:r>
          </w:p>
        </w:tc>
        <w:tc>
          <w:tcPr>
            <w:tcW w:type="dxa" w:w="1710"/>
          </w:tcPr>
          <w:p>
            <w:pPr>
              <w:spacing w:after="0"/>
              <w:jc w:val="left"/>
            </w:pPr>
            <w:r>
              <w:rPr>
                <w:sz w:val="16"/>
              </w:rPr>
              <w:t>Event records naming jurisdictions in the plan: Britt city (3 records), Kanawha city (3 records), Crystal Lake city (2 records), Corwith city (1 record), Garner city (1 record), Klemme city (1 record).</w:t>
            </w:r>
          </w:p>
        </w:tc>
        <w:tc>
          <w:tcPr>
            <w:tcW w:type="dxa" w:w="18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4"/>
          </w:tcPr>
          <w:p>
            <w:pPr>
              <w:spacing w:after="0"/>
              <w:jc w:val="left"/>
            </w:pPr>
            <w:r>
              <w:rPr>
                <w:sz w:val="16"/>
              </w:rPr>
              <w:t>Wildfire</w:t>
            </w:r>
          </w:p>
        </w:tc>
        <w:tc>
          <w:tcPr>
            <w:tcW w:type="dxa" w:w="1858"/>
          </w:tcPr>
          <w:p>
            <w:pPr>
              <w:spacing w:after="0"/>
              <w:jc w:val="left"/>
            </w:pPr>
            <w:r>
              <w:rPr>
                <w:sz w:val="16"/>
              </w:rPr>
              <w:t>acres burned (local data)</w:t>
            </w:r>
          </w:p>
        </w:tc>
        <w:tc>
          <w:tcPr>
            <w:tcW w:type="dxa" w:w="1767"/>
          </w:tcPr>
          <w:p>
            <w:pPr>
              <w:spacing w:after="0"/>
              <w:jc w:val="right"/>
            </w:pPr>
            <w:r>
              <w:rPr>
                <w:sz w:val="16"/>
              </w:rPr>
              <w:t>0</w:t>
            </w:r>
          </w:p>
        </w:tc>
        <w:tc>
          <w:tcPr>
            <w:tcW w:type="dxa" w:w="1963"/>
          </w:tcPr>
          <w:p>
            <w:pPr>
              <w:spacing w:after="0"/>
              <w:jc w:val="left"/>
            </w:pPr>
          </w:p>
        </w:tc>
        <w:tc>
          <w:tcPr>
            <w:tcW w:type="dxa" w:w="1614"/>
          </w:tcPr>
          <w:p>
            <w:pPr>
              <w:spacing w:after="0"/>
              <w:jc w:val="left"/>
            </w:pPr>
          </w:p>
        </w:tc>
        <w:tc>
          <w:tcPr>
            <w:tcW w:type="dxa" w:w="1503"/>
          </w:tcPr>
          <w:p>
            <w:pPr>
              <w:spacing w:after="0"/>
              <w:jc w:val="left"/>
            </w:pPr>
          </w:p>
        </w:tc>
        <w:tc>
          <w:tcPr>
            <w:tcW w:type="dxa" w:w="1710"/>
          </w:tcPr>
          <w:p>
            <w:pPr>
              <w:spacing w:after="0"/>
              <w:jc w:val="left"/>
            </w:pPr>
          </w:p>
        </w:tc>
        <w:tc>
          <w:tcPr>
            <w:tcW w:type="dxa" w:w="1864"/>
          </w:tcPr>
          <w:p>
            <w:pPr>
              <w:spacing w:after="0"/>
              <w:jc w:val="left"/>
            </w:pPr>
          </w:p>
        </w:tc>
      </w:tr>
      <w:tr>
        <w:trPr>
          <w:cantSplit/>
        </w:trPr>
        <w:tc>
          <w:tcPr>
            <w:tcW w:type="dxa" w:w="1834"/>
          </w:tcPr>
          <w:p>
            <w:pPr>
              <w:spacing w:after="0"/>
              <w:jc w:val="left"/>
            </w:pPr>
            <w:r>
              <w:rPr>
                <w:sz w:val="16"/>
              </w:rPr>
              <w:t>Winter Storm, Heavy Snow, Blizzard, Lake-Effect Snow, Winter Weather, Sleet</w:t>
            </w:r>
          </w:p>
        </w:tc>
        <w:tc>
          <w:tcPr>
            <w:tcW w:type="dxa" w:w="1858"/>
          </w:tcPr>
          <w:p>
            <w:pPr>
              <w:spacing w:after="0"/>
              <w:jc w:val="left"/>
            </w:pPr>
            <w:r>
              <w:rPr>
                <w:sz w:val="16"/>
              </w:rPr>
              <w:t>none in data (snowfall: local data)</w:t>
            </w:r>
          </w:p>
        </w:tc>
        <w:tc>
          <w:tcPr>
            <w:tcW w:type="dxa" w:w="1767"/>
          </w:tcPr>
          <w:p>
            <w:pPr>
              <w:spacing w:after="0"/>
              <w:jc w:val="right"/>
            </w:pPr>
            <w:r>
              <w:rPr>
                <w:sz w:val="16"/>
              </w:rPr>
              <w:t>96 records, 1996 to 2025 (96 zone-level)</w:t>
            </w:r>
          </w:p>
        </w:tc>
        <w:tc>
          <w:tcPr>
            <w:tcW w:type="dxa" w:w="1963"/>
          </w:tcPr>
          <w:p>
            <w:pPr>
              <w:spacing w:after="0"/>
              <w:jc w:val="left"/>
            </w:pPr>
          </w:p>
        </w:tc>
        <w:tc>
          <w:tcPr>
            <w:tcW w:type="dxa" w:w="1614"/>
          </w:tcPr>
          <w:p>
            <w:pPr>
              <w:spacing w:after="0"/>
              <w:jc w:val="left"/>
            </w:pPr>
            <w:r>
              <w:rPr>
                <w:sz w:val="16"/>
              </w:rPr>
              <w:t>Winter Storm, 2007-02-24, $250,000 property; $0 crops (2007 dollars); NWS zone IAZ016</w:t>
            </w:r>
          </w:p>
        </w:tc>
        <w:tc>
          <w:tcPr>
            <w:tcW w:type="dxa" w:w="1503"/>
          </w:tcPr>
          <w:p>
            <w:pPr>
              <w:spacing w:after="0"/>
              <w:jc w:val="left"/>
            </w:pPr>
          </w:p>
        </w:tc>
        <w:tc>
          <w:tcPr>
            <w:tcW w:type="dxa" w:w="1710"/>
          </w:tcPr>
          <w:p>
            <w:pPr>
              <w:spacing w:after="0"/>
              <w:jc w:val="left"/>
            </w:pPr>
            <w:r>
              <w:rPr>
                <w:sz w:val="16"/>
              </w:rPr>
              <w:t>Countywide (zone-level records).</w:t>
            </w:r>
          </w:p>
        </w:tc>
        <w:tc>
          <w:tcPr>
            <w:tcW w:type="dxa" w:w="18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7"/>
        <w:gridCol w:w="2904"/>
        <w:gridCol w:w="1983"/>
        <w:gridCol w:w="3243"/>
        <w:gridCol w:w="72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7"/>
            <w:shd w:val="clear" w:color="auto" w:fill="E8E8E8"/>
          </w:tcPr>
          <w:p>
            <w:pPr>
              <w:spacing w:after="0"/>
              <w:jc w:val="left"/>
            </w:pPr>
            <w:r>
              <w:rPr>
                <w:b/>
                <w:sz w:val="16"/>
              </w:rPr>
              <w:t>Type</w:t>
            </w:r>
          </w:p>
        </w:tc>
        <w:tc>
          <w:tcPr>
            <w:tcW w:type="dxa" w:w="2904"/>
            <w:shd w:val="clear" w:color="auto" w:fill="E8E8E8"/>
          </w:tcPr>
          <w:p>
            <w:pPr>
              <w:spacing w:after="0"/>
              <w:jc w:val="left"/>
            </w:pPr>
            <w:r>
              <w:rPr>
                <w:b/>
                <w:sz w:val="16"/>
              </w:rPr>
              <w:t>Title</w:t>
            </w:r>
          </w:p>
        </w:tc>
        <w:tc>
          <w:tcPr>
            <w:tcW w:type="dxa" w:w="1983"/>
            <w:shd w:val="clear" w:color="auto" w:fill="E8E8E8"/>
          </w:tcPr>
          <w:p>
            <w:pPr>
              <w:spacing w:after="0"/>
              <w:jc w:val="left"/>
            </w:pPr>
            <w:r>
              <w:rPr>
                <w:b/>
                <w:sz w:val="16"/>
              </w:rPr>
              <w:t>Mapped hazard</w:t>
            </w:r>
          </w:p>
        </w:tc>
        <w:tc>
          <w:tcPr>
            <w:tcW w:type="dxa" w:w="32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267"/>
          </w:tcPr>
          <w:p>
            <w:pPr>
              <w:spacing w:after="0"/>
              <w:jc w:val="left"/>
            </w:pPr>
            <w:r>
              <w:rPr>
                <w:sz w:val="16"/>
              </w:rPr>
              <w:t>Major disaster</w:t>
            </w:r>
          </w:p>
        </w:tc>
        <w:tc>
          <w:tcPr>
            <w:tcW w:type="dxa" w:w="2904"/>
          </w:tcPr>
          <w:p>
            <w:pPr>
              <w:spacing w:after="0"/>
              <w:jc w:val="left"/>
            </w:pPr>
            <w:r>
              <w:rPr>
                <w:sz w:val="16"/>
              </w:rPr>
              <w:t>Severe Storms, Tornadoes, and Flooding</w:t>
            </w:r>
          </w:p>
        </w:tc>
        <w:tc>
          <w:tcPr>
            <w:tcW w:type="dxa" w:w="1983"/>
          </w:tcPr>
          <w:p>
            <w:pPr>
              <w:spacing w:after="0"/>
              <w:jc w:val="left"/>
            </w:pPr>
            <w:r>
              <w:rPr>
                <w:sz w:val="16"/>
              </w:rPr>
              <w:t>Inland Flooding; Tornado</w:t>
            </w:r>
          </w:p>
        </w:tc>
        <w:tc>
          <w:tcPr>
            <w:tcW w:type="dxa" w:w="3243"/>
          </w:tcPr>
          <w:p>
            <w:pPr>
              <w:spacing w:after="0"/>
              <w:jc w:val="right"/>
            </w:pPr>
            <w:r>
              <w:rPr>
                <w:sz w:val="16"/>
              </w:rPr>
              <w:t>$172,405.85</w:t>
            </w:r>
          </w:p>
        </w:tc>
        <w:tc>
          <w:tcPr>
            <w:tcW w:type="dxa" w:w="7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267"/>
          </w:tcPr>
          <w:p>
            <w:pPr>
              <w:spacing w:after="0"/>
              <w:jc w:val="left"/>
            </w:pPr>
            <w:r>
              <w:rPr>
                <w:sz w:val="16"/>
              </w:rPr>
              <w:t>Major disaster</w:t>
            </w:r>
          </w:p>
        </w:tc>
        <w:tc>
          <w:tcPr>
            <w:tcW w:type="dxa" w:w="2904"/>
          </w:tcPr>
          <w:p>
            <w:pPr>
              <w:spacing w:after="0"/>
              <w:jc w:val="left"/>
            </w:pPr>
            <w:r>
              <w:rPr>
                <w:sz w:val="16"/>
              </w:rPr>
              <w:t>Severe Storms, Straight-Line Winds, and Tornadoes</w:t>
            </w:r>
          </w:p>
        </w:tc>
        <w:tc>
          <w:tcPr>
            <w:tcW w:type="dxa" w:w="1983"/>
          </w:tcPr>
          <w:p>
            <w:pPr>
              <w:spacing w:after="0"/>
              <w:jc w:val="left"/>
            </w:pPr>
            <w:r>
              <w:rPr>
                <w:sz w:val="16"/>
              </w:rPr>
              <w:t>Strong Wind; Tornado</w:t>
            </w:r>
          </w:p>
        </w:tc>
        <w:tc>
          <w:tcPr>
            <w:tcW w:type="dxa" w:w="3243"/>
          </w:tcPr>
          <w:p>
            <w:pPr>
              <w:spacing w:after="0"/>
              <w:jc w:val="right"/>
            </w:pPr>
            <w:r>
              <w:rPr>
                <w:sz w:val="16"/>
              </w:rPr>
              <w:t>no Public Assistance recorded</w:t>
            </w:r>
          </w:p>
        </w:tc>
        <w:tc>
          <w:tcPr>
            <w:tcW w:type="dxa" w:w="7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67"/>
          </w:tcPr>
          <w:p>
            <w:pPr>
              <w:spacing w:after="0"/>
              <w:jc w:val="left"/>
            </w:pPr>
            <w:r>
              <w:rPr>
                <w:sz w:val="16"/>
              </w:rPr>
              <w:t>Major disaster</w:t>
            </w:r>
          </w:p>
        </w:tc>
        <w:tc>
          <w:tcPr>
            <w:tcW w:type="dxa" w:w="2904"/>
          </w:tcPr>
          <w:p>
            <w:pPr>
              <w:spacing w:after="0"/>
              <w:jc w:val="left"/>
            </w:pPr>
            <w:r>
              <w:rPr>
                <w:sz w:val="16"/>
              </w:rPr>
              <w:t>COVID-19 Pandemic</w:t>
            </w:r>
          </w:p>
        </w:tc>
        <w:tc>
          <w:tcPr>
            <w:tcW w:type="dxa" w:w="1983"/>
          </w:tcPr>
          <w:p>
            <w:pPr>
              <w:spacing w:after="0"/>
              <w:jc w:val="left"/>
            </w:pPr>
            <w:r>
              <w:rPr>
                <w:sz w:val="16"/>
              </w:rPr>
              <w:t>Non-natural, not counted</w:t>
            </w:r>
          </w:p>
        </w:tc>
        <w:tc>
          <w:tcPr>
            <w:tcW w:type="dxa" w:w="3243"/>
          </w:tcPr>
          <w:p>
            <w:pPr>
              <w:spacing w:after="0"/>
              <w:jc w:val="right"/>
            </w:pPr>
            <w:r>
              <w:rPr>
                <w:sz w:val="16"/>
              </w:rPr>
              <w:t>none placed in this county by FEMA's record; $326,644.22 for this declaration is not placed in any county (see the state page)</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67"/>
          </w:tcPr>
          <w:p>
            <w:pPr>
              <w:spacing w:after="0"/>
              <w:jc w:val="left"/>
            </w:pPr>
            <w:r>
              <w:rPr>
                <w:sz w:val="16"/>
              </w:rPr>
              <w:t>Emergency</w:t>
            </w:r>
          </w:p>
        </w:tc>
        <w:tc>
          <w:tcPr>
            <w:tcW w:type="dxa" w:w="2904"/>
          </w:tcPr>
          <w:p>
            <w:pPr>
              <w:spacing w:after="0"/>
              <w:jc w:val="left"/>
            </w:pPr>
            <w:r>
              <w:rPr>
                <w:sz w:val="16"/>
              </w:rPr>
              <w:t>COVID-19</w:t>
            </w:r>
          </w:p>
        </w:tc>
        <w:tc>
          <w:tcPr>
            <w:tcW w:type="dxa" w:w="1983"/>
          </w:tcPr>
          <w:p>
            <w:pPr>
              <w:spacing w:after="0"/>
              <w:jc w:val="left"/>
            </w:pPr>
            <w:r>
              <w:rPr>
                <w:sz w:val="16"/>
              </w:rPr>
              <w:t>Non-natural, not counted</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67"/>
          </w:tcPr>
          <w:p>
            <w:pPr>
              <w:spacing w:after="0"/>
              <w:jc w:val="left"/>
            </w:pPr>
            <w:r>
              <w:rPr>
                <w:sz w:val="16"/>
              </w:rPr>
              <w:t>Major disaster</w:t>
            </w:r>
          </w:p>
        </w:tc>
        <w:tc>
          <w:tcPr>
            <w:tcW w:type="dxa" w:w="2904"/>
          </w:tcPr>
          <w:p>
            <w:pPr>
              <w:spacing w:after="0"/>
              <w:jc w:val="left"/>
            </w:pPr>
            <w:r>
              <w:rPr>
                <w:sz w:val="16"/>
              </w:rPr>
              <w:t>Severe Storms and Flooding</w:t>
            </w:r>
          </w:p>
        </w:tc>
        <w:tc>
          <w:tcPr>
            <w:tcW w:type="dxa" w:w="1983"/>
          </w:tcPr>
          <w:p>
            <w:pPr>
              <w:spacing w:after="0"/>
              <w:jc w:val="left"/>
            </w:pPr>
            <w:r>
              <w:rPr>
                <w:sz w:val="16"/>
              </w:rPr>
              <w:t>Inland Flooding</w:t>
            </w:r>
          </w:p>
        </w:tc>
        <w:tc>
          <w:tcPr>
            <w:tcW w:type="dxa" w:w="3243"/>
          </w:tcPr>
          <w:p>
            <w:pPr>
              <w:spacing w:after="0"/>
              <w:jc w:val="right"/>
            </w:pPr>
            <w:r>
              <w:rPr>
                <w:sz w:val="16"/>
              </w:rPr>
              <w:t>$292,887.95</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267"/>
          </w:tcPr>
          <w:p>
            <w:pPr>
              <w:spacing w:after="0"/>
              <w:jc w:val="left"/>
            </w:pPr>
            <w:r>
              <w:rPr>
                <w:sz w:val="16"/>
              </w:rPr>
              <w:t>Major disaster</w:t>
            </w:r>
          </w:p>
        </w:tc>
        <w:tc>
          <w:tcPr>
            <w:tcW w:type="dxa" w:w="2904"/>
          </w:tcPr>
          <w:p>
            <w:pPr>
              <w:spacing w:after="0"/>
              <w:jc w:val="left"/>
            </w:pPr>
            <w:r>
              <w:rPr>
                <w:sz w:val="16"/>
              </w:rPr>
              <w:t>Severe Storms, Tornadoes, Straight-Line Winds, and Flooding</w:t>
            </w:r>
          </w:p>
        </w:tc>
        <w:tc>
          <w:tcPr>
            <w:tcW w:type="dxa" w:w="1983"/>
          </w:tcPr>
          <w:p>
            <w:pPr>
              <w:spacing w:after="0"/>
              <w:jc w:val="left"/>
            </w:pPr>
            <w:r>
              <w:rPr>
                <w:sz w:val="16"/>
              </w:rPr>
              <w:t>Inland Flooding; Strong Wind; Tornado</w:t>
            </w:r>
          </w:p>
        </w:tc>
        <w:tc>
          <w:tcPr>
            <w:tcW w:type="dxa" w:w="3243"/>
          </w:tcPr>
          <w:p>
            <w:pPr>
              <w:spacing w:after="0"/>
              <w:jc w:val="right"/>
            </w:pPr>
            <w:r>
              <w:rPr>
                <w:sz w:val="16"/>
              </w:rPr>
              <w:t>$125,380.54</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267"/>
          </w:tcPr>
          <w:p>
            <w:pPr>
              <w:spacing w:after="0"/>
              <w:jc w:val="left"/>
            </w:pPr>
            <w:r>
              <w:rPr>
                <w:sz w:val="16"/>
              </w:rPr>
              <w:t>Major disaster</w:t>
            </w:r>
          </w:p>
        </w:tc>
        <w:tc>
          <w:tcPr>
            <w:tcW w:type="dxa" w:w="2904"/>
          </w:tcPr>
          <w:p>
            <w:pPr>
              <w:spacing w:after="0"/>
              <w:jc w:val="left"/>
            </w:pPr>
            <w:r>
              <w:rPr>
                <w:sz w:val="16"/>
              </w:rPr>
              <w:t>Severe Storms, Tornadoes, Straight-Line Winds, and Flooding</w:t>
            </w:r>
          </w:p>
        </w:tc>
        <w:tc>
          <w:tcPr>
            <w:tcW w:type="dxa" w:w="1983"/>
          </w:tcPr>
          <w:p>
            <w:pPr>
              <w:spacing w:after="0"/>
              <w:jc w:val="left"/>
            </w:pPr>
            <w:r>
              <w:rPr>
                <w:sz w:val="16"/>
              </w:rPr>
              <w:t>Inland Flooding (primary); also designated: Strong Wind, Tornado</w:t>
            </w:r>
          </w:p>
        </w:tc>
        <w:tc>
          <w:tcPr>
            <w:tcW w:type="dxa" w:w="3243"/>
          </w:tcPr>
          <w:p>
            <w:pPr>
              <w:spacing w:after="0"/>
              <w:jc w:val="right"/>
            </w:pPr>
            <w:r>
              <w:rPr>
                <w:sz w:val="16"/>
              </w:rPr>
              <w:t>$192,259.86</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67"/>
          </w:tcPr>
          <w:p>
            <w:pPr>
              <w:spacing w:after="0"/>
              <w:jc w:val="left"/>
            </w:pPr>
            <w:r>
              <w:rPr>
                <w:sz w:val="16"/>
              </w:rPr>
              <w:t>Major disaster</w:t>
            </w:r>
          </w:p>
        </w:tc>
        <w:tc>
          <w:tcPr>
            <w:tcW w:type="dxa" w:w="2904"/>
          </w:tcPr>
          <w:p>
            <w:pPr>
              <w:spacing w:after="0"/>
              <w:jc w:val="left"/>
            </w:pPr>
            <w:r>
              <w:rPr>
                <w:sz w:val="16"/>
              </w:rPr>
              <w:t>Severe Storms, Tornadoes, and Flooding</w:t>
            </w:r>
          </w:p>
        </w:tc>
        <w:tc>
          <w:tcPr>
            <w:tcW w:type="dxa" w:w="1983"/>
          </w:tcPr>
          <w:p>
            <w:pPr>
              <w:spacing w:after="0"/>
              <w:jc w:val="left"/>
            </w:pPr>
            <w:r>
              <w:rPr>
                <w:sz w:val="16"/>
              </w:rPr>
              <w:t>Inland Flooding; Tornado</w:t>
            </w:r>
          </w:p>
        </w:tc>
        <w:tc>
          <w:tcPr>
            <w:tcW w:type="dxa" w:w="3243"/>
          </w:tcPr>
          <w:p>
            <w:pPr>
              <w:spacing w:after="0"/>
              <w:jc w:val="right"/>
            </w:pPr>
            <w:r>
              <w:rPr>
                <w:sz w:val="16"/>
              </w:rPr>
              <w:t>$392,426.28</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267"/>
          </w:tcPr>
          <w:p>
            <w:pPr>
              <w:spacing w:after="0"/>
              <w:jc w:val="left"/>
            </w:pPr>
            <w:r>
              <w:rPr>
                <w:sz w:val="16"/>
              </w:rPr>
              <w:t>Emergency</w:t>
            </w:r>
          </w:p>
        </w:tc>
        <w:tc>
          <w:tcPr>
            <w:tcW w:type="dxa" w:w="2904"/>
          </w:tcPr>
          <w:p>
            <w:pPr>
              <w:spacing w:after="0"/>
              <w:jc w:val="left"/>
            </w:pPr>
            <w:r>
              <w:rPr>
                <w:sz w:val="16"/>
              </w:rPr>
              <w:t>Snow</w:t>
            </w:r>
          </w:p>
        </w:tc>
        <w:tc>
          <w:tcPr>
            <w:tcW w:type="dxa" w:w="1983"/>
          </w:tcPr>
          <w:p>
            <w:pPr>
              <w:spacing w:after="0"/>
              <w:jc w:val="left"/>
            </w:pPr>
            <w:r>
              <w:rPr>
                <w:sz w:val="16"/>
              </w:rPr>
              <w:t>Winter Weather</w:t>
            </w:r>
          </w:p>
        </w:tc>
        <w:tc>
          <w:tcPr>
            <w:tcW w:type="dxa" w:w="3243"/>
          </w:tcPr>
          <w:p>
            <w:pPr>
              <w:spacing w:after="0"/>
              <w:jc w:val="right"/>
            </w:pPr>
            <w:r>
              <w:rPr>
                <w:sz w:val="16"/>
              </w:rPr>
              <w:t>$45,308.91</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67"/>
          </w:tcPr>
          <w:p>
            <w:pPr>
              <w:spacing w:after="0"/>
              <w:jc w:val="left"/>
            </w:pPr>
            <w:r>
              <w:rPr>
                <w:sz w:val="16"/>
              </w:rPr>
              <w:t>Emergency</w:t>
            </w:r>
          </w:p>
        </w:tc>
        <w:tc>
          <w:tcPr>
            <w:tcW w:type="dxa" w:w="2904"/>
          </w:tcPr>
          <w:p>
            <w:pPr>
              <w:spacing w:after="0"/>
              <w:jc w:val="left"/>
            </w:pPr>
            <w:r>
              <w:rPr>
                <w:sz w:val="16"/>
              </w:rPr>
              <w:t>Hurricane Katrina Evacuation</w:t>
            </w:r>
          </w:p>
        </w:tc>
        <w:tc>
          <w:tcPr>
            <w:tcW w:type="dxa" w:w="1983"/>
          </w:tcPr>
          <w:p>
            <w:pPr>
              <w:spacing w:after="0"/>
              <w:jc w:val="left"/>
            </w:pPr>
            <w:r>
              <w:rPr>
                <w:sz w:val="16"/>
              </w:rPr>
              <w:t>Hurricane: evacuation support, not a local hazard event; not counted</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67"/>
          </w:tcPr>
          <w:p>
            <w:pPr>
              <w:spacing w:after="0"/>
              <w:jc w:val="left"/>
            </w:pPr>
            <w:r>
              <w:rPr>
                <w:sz w:val="16"/>
              </w:rPr>
              <w:t>Major disaster</w:t>
            </w:r>
          </w:p>
        </w:tc>
        <w:tc>
          <w:tcPr>
            <w:tcW w:type="dxa" w:w="2904"/>
          </w:tcPr>
          <w:p>
            <w:pPr>
              <w:spacing w:after="0"/>
              <w:jc w:val="left"/>
            </w:pPr>
            <w:r>
              <w:rPr>
                <w:sz w:val="16"/>
              </w:rPr>
              <w:t>Severe Storms, Tornadoes, and Flooding</w:t>
            </w:r>
          </w:p>
        </w:tc>
        <w:tc>
          <w:tcPr>
            <w:tcW w:type="dxa" w:w="1983"/>
          </w:tcPr>
          <w:p>
            <w:pPr>
              <w:spacing w:after="0"/>
              <w:jc w:val="left"/>
            </w:pPr>
            <w:r>
              <w:rPr>
                <w:sz w:val="16"/>
              </w:rPr>
              <w:t>Inland Flooding; Tornado</w:t>
            </w:r>
          </w:p>
        </w:tc>
        <w:tc>
          <w:tcPr>
            <w:tcW w:type="dxa" w:w="3243"/>
          </w:tcPr>
          <w:p>
            <w:pPr>
              <w:spacing w:after="0"/>
              <w:jc w:val="right"/>
            </w:pPr>
            <w:r>
              <w:rPr>
                <w:sz w:val="16"/>
              </w:rPr>
              <w:t>$183,631.71</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67"/>
          </w:tcPr>
          <w:p>
            <w:pPr>
              <w:spacing w:after="0"/>
              <w:jc w:val="left"/>
            </w:pPr>
            <w:r>
              <w:rPr>
                <w:sz w:val="16"/>
              </w:rPr>
              <w:t>Major disaster</w:t>
            </w:r>
          </w:p>
        </w:tc>
        <w:tc>
          <w:tcPr>
            <w:tcW w:type="dxa" w:w="2904"/>
          </w:tcPr>
          <w:p>
            <w:pPr>
              <w:spacing w:after="0"/>
              <w:jc w:val="left"/>
            </w:pPr>
            <w:r>
              <w:rPr>
                <w:sz w:val="16"/>
              </w:rPr>
              <w:t>Severe Storms, Tornadoes and Flooding</w:t>
            </w:r>
          </w:p>
        </w:tc>
        <w:tc>
          <w:tcPr>
            <w:tcW w:type="dxa" w:w="1983"/>
          </w:tcPr>
          <w:p>
            <w:pPr>
              <w:spacing w:after="0"/>
              <w:jc w:val="left"/>
            </w:pPr>
            <w:r>
              <w:rPr>
                <w:sz w:val="16"/>
              </w:rPr>
              <w:t>Inland Flooding (primary); also designated: Tornado</w:t>
            </w:r>
          </w:p>
        </w:tc>
        <w:tc>
          <w:tcPr>
            <w:tcW w:type="dxa" w:w="3243"/>
          </w:tcPr>
          <w:p>
            <w:pPr>
              <w:spacing w:after="0"/>
              <w:jc w:val="right"/>
            </w:pPr>
            <w:r>
              <w:rPr>
                <w:sz w:val="16"/>
              </w:rPr>
              <w:t>PA not declared for this county</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67"/>
          </w:tcPr>
          <w:p>
            <w:pPr>
              <w:spacing w:after="0"/>
              <w:jc w:val="left"/>
            </w:pPr>
            <w:r>
              <w:rPr>
                <w:sz w:val="16"/>
              </w:rPr>
              <w:t>Major disaster</w:t>
            </w:r>
          </w:p>
        </w:tc>
        <w:tc>
          <w:tcPr>
            <w:tcW w:type="dxa" w:w="2904"/>
          </w:tcPr>
          <w:p>
            <w:pPr>
              <w:spacing w:after="0"/>
              <w:jc w:val="left"/>
            </w:pPr>
            <w:r>
              <w:rPr>
                <w:sz w:val="16"/>
              </w:rPr>
              <w:t>Severe Storms &amp; Flooding</w:t>
            </w:r>
          </w:p>
        </w:tc>
        <w:tc>
          <w:tcPr>
            <w:tcW w:type="dxa" w:w="1983"/>
          </w:tcPr>
          <w:p>
            <w:pPr>
              <w:spacing w:after="0"/>
              <w:jc w:val="left"/>
            </w:pPr>
            <w:r>
              <w:rPr>
                <w:sz w:val="16"/>
              </w:rPr>
              <w:t>Inland Flooding</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67"/>
          </w:tcPr>
          <w:p>
            <w:pPr>
              <w:spacing w:after="0"/>
              <w:jc w:val="left"/>
            </w:pPr>
            <w:r>
              <w:rPr>
                <w:sz w:val="16"/>
              </w:rPr>
              <w:t>Major disaster</w:t>
            </w:r>
          </w:p>
        </w:tc>
        <w:tc>
          <w:tcPr>
            <w:tcW w:type="dxa" w:w="2904"/>
          </w:tcPr>
          <w:p>
            <w:pPr>
              <w:spacing w:after="0"/>
              <w:jc w:val="left"/>
            </w:pPr>
            <w:r>
              <w:rPr>
                <w:sz w:val="16"/>
              </w:rPr>
              <w:t>Ice Storm</w:t>
            </w:r>
          </w:p>
        </w:tc>
        <w:tc>
          <w:tcPr>
            <w:tcW w:type="dxa" w:w="1983"/>
          </w:tcPr>
          <w:p>
            <w:pPr>
              <w:spacing w:after="0"/>
              <w:jc w:val="left"/>
            </w:pPr>
            <w:r>
              <w:rPr>
                <w:sz w:val="16"/>
              </w:rPr>
              <w:t>Ice Storm</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1991-07-12</w:t>
            </w:r>
          </w:p>
        </w:tc>
        <w:tc>
          <w:tcPr>
            <w:tcW w:type="dxa" w:w="1037"/>
          </w:tcPr>
          <w:p>
            <w:pPr>
              <w:spacing w:after="0"/>
              <w:jc w:val="left"/>
            </w:pPr>
            <w:r>
              <w:rPr>
                <w:sz w:val="16"/>
              </w:rPr>
              <w:t>1991-06-01</w:t>
            </w:r>
          </w:p>
        </w:tc>
        <w:tc>
          <w:tcPr>
            <w:tcW w:type="dxa" w:w="1037"/>
          </w:tcPr>
          <w:p>
            <w:pPr>
              <w:spacing w:after="0"/>
              <w:jc w:val="left"/>
            </w:pPr>
            <w:r>
              <w:rPr>
                <w:sz w:val="16"/>
              </w:rPr>
              <w:t>DR-911-IA</w:t>
            </w:r>
          </w:p>
        </w:tc>
        <w:tc>
          <w:tcPr>
            <w:tcW w:type="dxa" w:w="1267"/>
          </w:tcPr>
          <w:p>
            <w:pPr>
              <w:spacing w:after="0"/>
              <w:jc w:val="left"/>
            </w:pPr>
            <w:r>
              <w:rPr>
                <w:sz w:val="16"/>
              </w:rPr>
              <w:t>Major disaster</w:t>
            </w:r>
          </w:p>
        </w:tc>
        <w:tc>
          <w:tcPr>
            <w:tcW w:type="dxa" w:w="2904"/>
          </w:tcPr>
          <w:p>
            <w:pPr>
              <w:spacing w:after="0"/>
              <w:jc w:val="left"/>
            </w:pPr>
            <w:r>
              <w:rPr>
                <w:sz w:val="16"/>
              </w:rPr>
              <w:t>Severe Storms &amp; Flooding</w:t>
            </w:r>
          </w:p>
        </w:tc>
        <w:tc>
          <w:tcPr>
            <w:tcW w:type="dxa" w:w="1983"/>
          </w:tcPr>
          <w:p>
            <w:pPr>
              <w:spacing w:after="0"/>
              <w:jc w:val="left"/>
            </w:pPr>
            <w:r>
              <w:rPr>
                <w:sz w:val="16"/>
              </w:rPr>
              <w:t>Inland Flooding</w:t>
            </w:r>
          </w:p>
        </w:tc>
        <w:tc>
          <w:tcPr>
            <w:tcW w:type="dxa" w:w="3243"/>
          </w:tcPr>
          <w:p>
            <w:pPr>
              <w:spacing w:after="0"/>
              <w:jc w:val="right"/>
            </w:pPr>
            <w:r>
              <w:rPr>
                <w:sz w:val="16"/>
              </w:rPr>
              <w:t>PA not declared for this county</w:t>
            </w:r>
          </w:p>
        </w:tc>
        <w:tc>
          <w:tcPr>
            <w:tcW w:type="dxa" w:w="721"/>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36</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Includes 10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26</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16</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114</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26</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4</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01"/>
          </w:tcPr>
          <w:p>
            <w:pPr>
              <w:spacing w:after="0"/>
              <w:jc w:val="right"/>
            </w:pPr>
            <w:r>
              <w:rPr>
                <w:sz w:val="16"/>
              </w:rPr>
              <w:t>11</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42</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2</w:t>
            </w:r>
          </w:p>
        </w:tc>
        <w:tc>
          <w:tcPr>
            <w:tcW w:type="dxa" w:w="1586"/>
          </w:tcPr>
          <w:p>
            <w:pPr>
              <w:spacing w:after="0"/>
              <w:jc w:val="right"/>
            </w:pPr>
            <w:r>
              <w:rPr>
                <w:sz w:val="16"/>
              </w:rPr>
              <w:t>9</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2</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165</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20</w:t>
            </w:r>
          </w:p>
        </w:tc>
        <w:tc>
          <w:tcPr>
            <w:tcW w:type="dxa" w:w="1586"/>
          </w:tcPr>
          <w:p>
            <w:pPr>
              <w:spacing w:after="0"/>
              <w:jc w:val="right"/>
            </w:pPr>
            <w:r>
              <w:rPr>
                <w:sz w:val="16"/>
              </w:rPr>
              <w:t>3</w:t>
            </w:r>
          </w:p>
        </w:tc>
        <w:tc>
          <w:tcPr>
            <w:tcW w:type="dxa" w:w="1290"/>
          </w:tcPr>
          <w:p>
            <w:pPr>
              <w:spacing w:after="0"/>
              <w:jc w:val="right"/>
            </w:pPr>
          </w:p>
        </w:tc>
        <w:tc>
          <w:tcPr>
            <w:tcW w:type="dxa" w:w="1630"/>
          </w:tcPr>
          <w:p>
            <w:pPr>
              <w:spacing w:after="0"/>
              <w:jc w:val="left"/>
            </w:pPr>
            <w:r>
              <w:rPr>
                <w:sz w:val="16"/>
              </w:rPr>
              <w:t>1955 to 2026-06-30</w:t>
            </w:r>
          </w:p>
        </w:tc>
        <w:tc>
          <w:tcPr>
            <w:tcW w:type="dxa" w:w="2773"/>
          </w:tcPr>
          <w:p>
            <w:pPr>
              <w:spacing w:after="0"/>
              <w:jc w:val="left"/>
            </w:pPr>
            <w:r>
              <w:rPr>
                <w:sz w:val="16"/>
              </w:rPr>
              <w:t>Includes 46 High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28</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3</w:t>
            </w:r>
          </w:p>
        </w:tc>
        <w:tc>
          <w:tcPr>
            <w:tcW w:type="dxa" w:w="1586"/>
          </w:tcPr>
          <w:p>
            <w:pPr>
              <w:spacing w:after="0"/>
              <w:jc w:val="right"/>
            </w:pPr>
            <w:r>
              <w:rPr>
                <w:sz w:val="16"/>
              </w:rPr>
              <w:t>7</w:t>
            </w:r>
          </w:p>
        </w:tc>
        <w:tc>
          <w:tcPr>
            <w:tcW w:type="dxa" w:w="1290"/>
          </w:tcPr>
          <w:p>
            <w:pPr>
              <w:spacing w:after="0"/>
              <w:jc w:val="right"/>
            </w:pP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96</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11</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2"/>
        <w:gridCol w:w="3093"/>
        <w:gridCol w:w="935"/>
        <w:gridCol w:w="2332"/>
        <w:gridCol w:w="711"/>
        <w:gridCol w:w="28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2"/>
            <w:shd w:val="clear" w:color="auto" w:fill="E8E8E8"/>
          </w:tcPr>
          <w:p>
            <w:pPr>
              <w:spacing w:after="0"/>
              <w:jc w:val="left"/>
            </w:pPr>
            <w:r>
              <w:rPr>
                <w:b/>
                <w:sz w:val="16"/>
              </w:rPr>
              <w:t>Magnitude or extent</w:t>
            </w:r>
          </w:p>
        </w:tc>
        <w:tc>
          <w:tcPr>
            <w:tcW w:type="dxa" w:w="3093"/>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2"/>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942"/>
          </w:tcPr>
          <w:p>
            <w:pPr>
              <w:spacing w:after="0"/>
              <w:jc w:val="left"/>
            </w:pPr>
          </w:p>
        </w:tc>
        <w:tc>
          <w:tcPr>
            <w:tcW w:type="dxa" w:w="3093"/>
          </w:tcPr>
          <w:p>
            <w:pPr>
              <w:spacing w:after="0"/>
              <w:jc w:val="left"/>
            </w:pPr>
            <w:r>
              <w:rPr>
                <w:sz w:val="16"/>
              </w:rPr>
              <w:t>$0 property; $0 crops (zone total, 2024 dollars)</w:t>
            </w:r>
          </w:p>
        </w:tc>
        <w:tc>
          <w:tcPr>
            <w:tcW w:type="dxa" w:w="935"/>
          </w:tcPr>
          <w:p>
            <w:pPr>
              <w:spacing w:after="0"/>
              <w:jc w:val="right"/>
            </w:pPr>
            <w:r>
              <w:rPr>
                <w:sz w:val="16"/>
              </w:rPr>
              <w:t>0, 0</w:t>
            </w:r>
          </w:p>
        </w:tc>
        <w:tc>
          <w:tcPr>
            <w:tcW w:type="dxa" w:w="2332"/>
          </w:tcPr>
          <w:p>
            <w:pPr>
              <w:spacing w:after="0"/>
              <w:jc w:val="left"/>
            </w:pPr>
            <w:r>
              <w:rPr>
                <w:sz w:val="16"/>
              </w:rPr>
              <w:t>NWS zone IAZ016 (HANCOCK), zone-level</w:t>
            </w:r>
          </w:p>
        </w:tc>
        <w:tc>
          <w:tcPr>
            <w:tcW w:type="dxa" w:w="711"/>
          </w:tcPr>
          <w:p>
            <w:pPr>
              <w:spacing w:after="0"/>
              <w:jc w:val="left"/>
            </w:pPr>
            <w:r>
              <w:rPr>
                <w:sz w:val="16"/>
              </w:rPr>
              <w:t>within last 5 years</w:t>
            </w:r>
          </w:p>
        </w:tc>
        <w:tc>
          <w:tcPr>
            <w:tcW w:type="dxa" w:w="28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2023-08-22</w:t>
            </w:r>
          </w:p>
        </w:tc>
        <w:tc>
          <w:tcPr>
            <w:tcW w:type="dxa" w:w="1215"/>
          </w:tcPr>
          <w:p>
            <w:pPr>
              <w:spacing w:after="0"/>
              <w:jc w:val="left"/>
            </w:pPr>
            <w:r>
              <w:rPr>
                <w:sz w:val="16"/>
              </w:rPr>
              <w:t>Drought</w:t>
            </w:r>
          </w:p>
        </w:tc>
        <w:tc>
          <w:tcPr>
            <w:tcW w:type="dxa" w:w="1942"/>
          </w:tcPr>
          <w:p>
            <w:pPr>
              <w:spacing w:after="0"/>
              <w:jc w:val="left"/>
            </w:pPr>
          </w:p>
        </w:tc>
        <w:tc>
          <w:tcPr>
            <w:tcW w:type="dxa" w:w="3093"/>
          </w:tcPr>
          <w:p>
            <w:pPr>
              <w:spacing w:after="0"/>
              <w:jc w:val="left"/>
            </w:pPr>
            <w:r>
              <w:rPr>
                <w:sz w:val="16"/>
              </w:rPr>
              <w:t>$0 property; $0 crops (zone total, 2023 dollars)</w:t>
            </w:r>
          </w:p>
        </w:tc>
        <w:tc>
          <w:tcPr>
            <w:tcW w:type="dxa" w:w="935"/>
          </w:tcPr>
          <w:p>
            <w:pPr>
              <w:spacing w:after="0"/>
              <w:jc w:val="right"/>
            </w:pPr>
            <w:r>
              <w:rPr>
                <w:sz w:val="16"/>
              </w:rPr>
              <w:t>0, 0</w:t>
            </w:r>
          </w:p>
        </w:tc>
        <w:tc>
          <w:tcPr>
            <w:tcW w:type="dxa" w:w="2332"/>
          </w:tcPr>
          <w:p>
            <w:pPr>
              <w:spacing w:after="0"/>
              <w:jc w:val="left"/>
            </w:pPr>
            <w:r>
              <w:rPr>
                <w:sz w:val="16"/>
              </w:rPr>
              <w:t>NWS zone IAZ016 (HANCOCK), zone-level</w:t>
            </w:r>
          </w:p>
        </w:tc>
        <w:tc>
          <w:tcPr>
            <w:tcW w:type="dxa" w:w="711"/>
          </w:tcPr>
          <w:p>
            <w:pPr>
              <w:spacing w:after="0"/>
              <w:jc w:val="left"/>
            </w:pPr>
            <w:r>
              <w:rPr>
                <w:sz w:val="16"/>
              </w:rPr>
              <w:t>within last 5 years</w:t>
            </w:r>
          </w:p>
        </w:tc>
        <w:tc>
          <w:tcPr>
            <w:tcW w:type="dxa" w:w="2847"/>
          </w:tcPr>
          <w:p>
            <w:pPr>
              <w:spacing w:after="0"/>
              <w:jc w:val="left"/>
            </w:pPr>
            <w:r>
              <w:rPr>
                <w:sz w:val="16"/>
              </w:rPr>
              <w:t>B1-c worst recorded: Drought</w:t>
            </w:r>
          </w:p>
        </w:tc>
      </w:tr>
      <w:tr>
        <w:trPr>
          <w:cantSplit/>
        </w:trPr>
        <w:tc>
          <w:tcPr>
            <w:tcW w:type="dxa" w:w="1037"/>
          </w:tcPr>
          <w:p>
            <w:pPr>
              <w:spacing w:after="0"/>
              <w:jc w:val="left"/>
            </w:pPr>
            <w:r>
              <w:rPr>
                <w:sz w:val="16"/>
              </w:rPr>
              <w:t>2015-01-08</w:t>
            </w:r>
          </w:p>
        </w:tc>
        <w:tc>
          <w:tcPr>
            <w:tcW w:type="dxa" w:w="1215"/>
          </w:tcPr>
          <w:p>
            <w:pPr>
              <w:spacing w:after="0"/>
              <w:jc w:val="left"/>
            </w:pPr>
            <w:r>
              <w:rPr>
                <w:sz w:val="16"/>
              </w:rPr>
              <w:t>Blizzard</w:t>
            </w:r>
          </w:p>
        </w:tc>
        <w:tc>
          <w:tcPr>
            <w:tcW w:type="dxa" w:w="1942"/>
          </w:tcPr>
          <w:p>
            <w:pPr>
              <w:spacing w:after="0"/>
              <w:jc w:val="left"/>
            </w:pPr>
          </w:p>
        </w:tc>
        <w:tc>
          <w:tcPr>
            <w:tcW w:type="dxa" w:w="3093"/>
          </w:tcPr>
          <w:p>
            <w:pPr>
              <w:spacing w:after="0"/>
              <w:jc w:val="left"/>
            </w:pPr>
            <w:r>
              <w:rPr>
                <w:sz w:val="16"/>
              </w:rPr>
              <w:t>$0 property; $0 crops (zone total, 2015 dollars)</w:t>
            </w:r>
          </w:p>
        </w:tc>
        <w:tc>
          <w:tcPr>
            <w:tcW w:type="dxa" w:w="935"/>
          </w:tcPr>
          <w:p>
            <w:pPr>
              <w:spacing w:after="0"/>
              <w:jc w:val="right"/>
            </w:pPr>
            <w:r>
              <w:rPr>
                <w:sz w:val="16"/>
              </w:rPr>
              <w:t>1, 1</w:t>
            </w:r>
          </w:p>
        </w:tc>
        <w:tc>
          <w:tcPr>
            <w:tcW w:type="dxa" w:w="2332"/>
          </w:tcPr>
          <w:p>
            <w:pPr>
              <w:spacing w:after="0"/>
              <w:jc w:val="left"/>
            </w:pPr>
            <w:r>
              <w:rPr>
                <w:sz w:val="16"/>
              </w:rPr>
              <w:t>NWS zone IAZ016 (HANCOCK), zone-level</w:t>
            </w:r>
          </w:p>
        </w:tc>
        <w:tc>
          <w:tcPr>
            <w:tcW w:type="dxa" w:w="711"/>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2011-09-15</w:t>
            </w:r>
          </w:p>
        </w:tc>
        <w:tc>
          <w:tcPr>
            <w:tcW w:type="dxa" w:w="1215"/>
          </w:tcPr>
          <w:p>
            <w:pPr>
              <w:spacing w:after="0"/>
              <w:jc w:val="left"/>
            </w:pPr>
            <w:r>
              <w:rPr>
                <w:sz w:val="16"/>
              </w:rPr>
              <w:t>Frost/Freeze</w:t>
            </w:r>
          </w:p>
        </w:tc>
        <w:tc>
          <w:tcPr>
            <w:tcW w:type="dxa" w:w="1942"/>
          </w:tcPr>
          <w:p>
            <w:pPr>
              <w:spacing w:after="0"/>
              <w:jc w:val="left"/>
            </w:pPr>
          </w:p>
        </w:tc>
        <w:tc>
          <w:tcPr>
            <w:tcW w:type="dxa" w:w="3093"/>
          </w:tcPr>
          <w:p>
            <w:pPr>
              <w:spacing w:after="0"/>
              <w:jc w:val="left"/>
            </w:pPr>
            <w:r>
              <w:rPr>
                <w:sz w:val="16"/>
              </w:rPr>
              <w:t>$0 property; $2,700,000 crops (zone total, 2011 dollars)</w:t>
            </w:r>
          </w:p>
        </w:tc>
        <w:tc>
          <w:tcPr>
            <w:tcW w:type="dxa" w:w="935"/>
          </w:tcPr>
          <w:p>
            <w:pPr>
              <w:spacing w:after="0"/>
              <w:jc w:val="right"/>
            </w:pPr>
            <w:r>
              <w:rPr>
                <w:sz w:val="16"/>
              </w:rPr>
              <w:t>0, 0</w:t>
            </w:r>
          </w:p>
        </w:tc>
        <w:tc>
          <w:tcPr>
            <w:tcW w:type="dxa" w:w="2332"/>
          </w:tcPr>
          <w:p>
            <w:pPr>
              <w:spacing w:after="0"/>
              <w:jc w:val="left"/>
            </w:pPr>
            <w:r>
              <w:rPr>
                <w:sz w:val="16"/>
              </w:rPr>
              <w:t>NWS zone IAZ016 (HANCOCK), zone-level</w:t>
            </w:r>
          </w:p>
        </w:tc>
        <w:tc>
          <w:tcPr>
            <w:tcW w:type="dxa" w:w="711"/>
          </w:tcPr>
          <w:p>
            <w:pPr>
              <w:spacing w:after="0"/>
              <w:jc w:val="left"/>
            </w:pPr>
          </w:p>
        </w:tc>
        <w:tc>
          <w:tcPr>
            <w:tcW w:type="dxa" w:w="2847"/>
          </w:tcPr>
          <w:p>
            <w:pPr>
              <w:spacing w:after="0"/>
              <w:jc w:val="left"/>
            </w:pPr>
            <w:r>
              <w:rPr>
                <w:sz w:val="16"/>
              </w:rPr>
              <w:t>B1-c worst recorded: Frost/Freeze</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1942"/>
          </w:tcPr>
          <w:p>
            <w:pPr>
              <w:spacing w:after="0"/>
              <w:jc w:val="left"/>
            </w:pPr>
          </w:p>
        </w:tc>
        <w:tc>
          <w:tcPr>
            <w:tcW w:type="dxa" w:w="3093"/>
          </w:tcPr>
          <w:p>
            <w:pPr>
              <w:spacing w:after="0"/>
              <w:jc w:val="left"/>
            </w:pPr>
            <w:r>
              <w:rPr>
                <w:sz w:val="16"/>
              </w:rPr>
              <w:t>$0 property; $20,000,000 crops (2010 dollars)</w:t>
            </w:r>
          </w:p>
        </w:tc>
        <w:tc>
          <w:tcPr>
            <w:tcW w:type="dxa" w:w="935"/>
          </w:tcPr>
          <w:p>
            <w:pPr>
              <w:spacing w:after="0"/>
              <w:jc w:val="right"/>
            </w:pPr>
            <w:r>
              <w:rPr>
                <w:sz w:val="16"/>
              </w:rPr>
              <w:t>0, 0</w:t>
            </w:r>
          </w:p>
        </w:tc>
        <w:tc>
          <w:tcPr>
            <w:tcW w:type="dxa" w:w="2332"/>
          </w:tcPr>
          <w:p>
            <w:pPr>
              <w:spacing w:after="0"/>
              <w:jc w:val="left"/>
            </w:pPr>
            <w:r>
              <w:rPr>
                <w:sz w:val="16"/>
              </w:rPr>
              <w:t>WODEN to CORWITH</w:t>
            </w:r>
          </w:p>
        </w:tc>
        <w:tc>
          <w:tcPr>
            <w:tcW w:type="dxa" w:w="711"/>
          </w:tcPr>
          <w:p>
            <w:pPr>
              <w:spacing w:after="0"/>
              <w:jc w:val="left"/>
            </w:pPr>
          </w:p>
        </w:tc>
        <w:tc>
          <w:tcPr>
            <w:tcW w:type="dxa" w:w="28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2010-05-10</w:t>
            </w:r>
          </w:p>
        </w:tc>
        <w:tc>
          <w:tcPr>
            <w:tcW w:type="dxa" w:w="1215"/>
          </w:tcPr>
          <w:p>
            <w:pPr>
              <w:spacing w:after="0"/>
              <w:jc w:val="left"/>
            </w:pPr>
            <w:r>
              <w:rPr>
                <w:sz w:val="16"/>
              </w:rPr>
              <w:t>High Wind</w:t>
            </w:r>
          </w:p>
        </w:tc>
        <w:tc>
          <w:tcPr>
            <w:tcW w:type="dxa" w:w="1942"/>
          </w:tcPr>
          <w:p>
            <w:pPr>
              <w:spacing w:after="0"/>
              <w:jc w:val="left"/>
            </w:pPr>
            <w:r>
              <w:rPr>
                <w:sz w:val="16"/>
              </w:rPr>
              <w:t>62 kt (71 mph) measured gust</w:t>
            </w:r>
          </w:p>
        </w:tc>
        <w:tc>
          <w:tcPr>
            <w:tcW w:type="dxa" w:w="3093"/>
          </w:tcPr>
          <w:p>
            <w:pPr>
              <w:spacing w:after="0"/>
              <w:jc w:val="left"/>
            </w:pPr>
            <w:r>
              <w:rPr>
                <w:sz w:val="16"/>
              </w:rPr>
              <w:t>$30,000 property; $0 crops (zone total, 2010 dollars)</w:t>
            </w:r>
          </w:p>
        </w:tc>
        <w:tc>
          <w:tcPr>
            <w:tcW w:type="dxa" w:w="935"/>
          </w:tcPr>
          <w:p>
            <w:pPr>
              <w:spacing w:after="0"/>
              <w:jc w:val="right"/>
            </w:pPr>
            <w:r>
              <w:rPr>
                <w:sz w:val="16"/>
              </w:rPr>
              <w:t>0, 0</w:t>
            </w:r>
          </w:p>
        </w:tc>
        <w:tc>
          <w:tcPr>
            <w:tcW w:type="dxa" w:w="2332"/>
          </w:tcPr>
          <w:p>
            <w:pPr>
              <w:spacing w:after="0"/>
              <w:jc w:val="left"/>
            </w:pPr>
            <w:r>
              <w:rPr>
                <w:sz w:val="16"/>
              </w:rPr>
              <w:t>NWS zone IAZ016 (HANCOCK), zone-level</w:t>
            </w:r>
          </w:p>
        </w:tc>
        <w:tc>
          <w:tcPr>
            <w:tcW w:type="dxa" w:w="711"/>
          </w:tcPr>
          <w:p>
            <w:pPr>
              <w:spacing w:after="0"/>
              <w:jc w:val="left"/>
            </w:pPr>
          </w:p>
        </w:tc>
        <w:tc>
          <w:tcPr>
            <w:tcW w:type="dxa" w:w="2847"/>
          </w:tcPr>
          <w:p>
            <w:pPr>
              <w:spacing w:after="0"/>
              <w:jc w:val="left"/>
            </w:pPr>
            <w:r>
              <w:rPr>
                <w:sz w:val="16"/>
              </w:rPr>
              <w:t>B1-c worst recorded: High Wind and Strong Wind</w:t>
            </w:r>
          </w:p>
        </w:tc>
      </w:tr>
      <w:tr>
        <w:trPr>
          <w:cantSplit/>
        </w:trPr>
        <w:tc>
          <w:tcPr>
            <w:tcW w:type="dxa" w:w="1037"/>
          </w:tcPr>
          <w:p>
            <w:pPr>
              <w:spacing w:after="0"/>
              <w:jc w:val="left"/>
            </w:pPr>
            <w:r>
              <w:rPr>
                <w:sz w:val="16"/>
              </w:rPr>
              <w:t>2007-02-24</w:t>
            </w:r>
          </w:p>
        </w:tc>
        <w:tc>
          <w:tcPr>
            <w:tcW w:type="dxa" w:w="1215"/>
          </w:tcPr>
          <w:p>
            <w:pPr>
              <w:spacing w:after="0"/>
              <w:jc w:val="left"/>
            </w:pPr>
            <w:r>
              <w:rPr>
                <w:sz w:val="16"/>
              </w:rPr>
              <w:t>Winter Storm</w:t>
            </w:r>
          </w:p>
        </w:tc>
        <w:tc>
          <w:tcPr>
            <w:tcW w:type="dxa" w:w="1942"/>
          </w:tcPr>
          <w:p>
            <w:pPr>
              <w:spacing w:after="0"/>
              <w:jc w:val="left"/>
            </w:pPr>
          </w:p>
        </w:tc>
        <w:tc>
          <w:tcPr>
            <w:tcW w:type="dxa" w:w="3093"/>
          </w:tcPr>
          <w:p>
            <w:pPr>
              <w:spacing w:after="0"/>
              <w:jc w:val="left"/>
            </w:pPr>
            <w:r>
              <w:rPr>
                <w:sz w:val="16"/>
              </w:rPr>
              <w:t>$250,000 property; $0 crops (zone total, 2007 dollars)</w:t>
            </w:r>
          </w:p>
        </w:tc>
        <w:tc>
          <w:tcPr>
            <w:tcW w:type="dxa" w:w="935"/>
          </w:tcPr>
          <w:p>
            <w:pPr>
              <w:spacing w:after="0"/>
              <w:jc w:val="right"/>
            </w:pPr>
            <w:r>
              <w:rPr>
                <w:sz w:val="16"/>
              </w:rPr>
              <w:t>0, 0</w:t>
            </w:r>
          </w:p>
        </w:tc>
        <w:tc>
          <w:tcPr>
            <w:tcW w:type="dxa" w:w="2332"/>
          </w:tcPr>
          <w:p>
            <w:pPr>
              <w:spacing w:after="0"/>
              <w:jc w:val="left"/>
            </w:pPr>
            <w:r>
              <w:rPr>
                <w:sz w:val="16"/>
              </w:rPr>
              <w:t>NWS zone IAZ016 (HANCOCK), zone-level</w:t>
            </w:r>
          </w:p>
        </w:tc>
        <w:tc>
          <w:tcPr>
            <w:tcW w:type="dxa" w:w="711"/>
          </w:tcPr>
          <w:p>
            <w:pPr>
              <w:spacing w:after="0"/>
              <w:jc w:val="left"/>
            </w:pPr>
          </w:p>
        </w:tc>
        <w:tc>
          <w:tcPr>
            <w:tcW w:type="dxa" w:w="28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2006-06-20</w:t>
            </w:r>
          </w:p>
        </w:tc>
        <w:tc>
          <w:tcPr>
            <w:tcW w:type="dxa" w:w="1215"/>
          </w:tcPr>
          <w:p>
            <w:pPr>
              <w:spacing w:after="0"/>
              <w:jc w:val="left"/>
            </w:pPr>
            <w:r>
              <w:rPr>
                <w:sz w:val="16"/>
              </w:rPr>
              <w:t>Lightning</w:t>
            </w:r>
          </w:p>
        </w:tc>
        <w:tc>
          <w:tcPr>
            <w:tcW w:type="dxa" w:w="1942"/>
          </w:tcPr>
          <w:p>
            <w:pPr>
              <w:spacing w:after="0"/>
              <w:jc w:val="left"/>
            </w:pPr>
          </w:p>
        </w:tc>
        <w:tc>
          <w:tcPr>
            <w:tcW w:type="dxa" w:w="3093"/>
          </w:tcPr>
          <w:p>
            <w:pPr>
              <w:spacing w:after="0"/>
              <w:jc w:val="left"/>
            </w:pPr>
            <w:r>
              <w:rPr>
                <w:sz w:val="16"/>
              </w:rPr>
              <w:t>$30,000 property; crops not reported (2006 dollars)</w:t>
            </w:r>
          </w:p>
        </w:tc>
        <w:tc>
          <w:tcPr>
            <w:tcW w:type="dxa" w:w="935"/>
          </w:tcPr>
          <w:p>
            <w:pPr>
              <w:spacing w:after="0"/>
              <w:jc w:val="right"/>
            </w:pPr>
            <w:r>
              <w:rPr>
                <w:sz w:val="16"/>
              </w:rPr>
              <w:t>0, 0</w:t>
            </w:r>
          </w:p>
        </w:tc>
        <w:tc>
          <w:tcPr>
            <w:tcW w:type="dxa" w:w="2332"/>
          </w:tcPr>
          <w:p>
            <w:pPr>
              <w:spacing w:after="0"/>
              <w:jc w:val="left"/>
            </w:pPr>
            <w:r>
              <w:rPr>
                <w:sz w:val="16"/>
              </w:rPr>
              <w:t>GARNER</w:t>
            </w:r>
          </w:p>
        </w:tc>
        <w:tc>
          <w:tcPr>
            <w:tcW w:type="dxa" w:w="711"/>
          </w:tcPr>
          <w:p>
            <w:pPr>
              <w:spacing w:after="0"/>
              <w:jc w:val="left"/>
            </w:pPr>
          </w:p>
        </w:tc>
        <w:tc>
          <w:tcPr>
            <w:tcW w:type="dxa" w:w="2847"/>
          </w:tcPr>
          <w:p>
            <w:pPr>
              <w:spacing w:after="0"/>
              <w:jc w:val="left"/>
            </w:pPr>
            <w:r>
              <w:rPr>
                <w:sz w:val="16"/>
              </w:rPr>
              <w:t>B1-c worst recorded: Lightning</w:t>
            </w:r>
          </w:p>
        </w:tc>
      </w:tr>
      <w:tr>
        <w:trPr>
          <w:cantSplit/>
        </w:trPr>
        <w:tc>
          <w:tcPr>
            <w:tcW w:type="dxa" w:w="1037"/>
          </w:tcPr>
          <w:p>
            <w:pPr>
              <w:spacing w:after="0"/>
              <w:jc w:val="left"/>
            </w:pPr>
            <w:r>
              <w:rPr>
                <w:sz w:val="16"/>
              </w:rPr>
              <w:t>2004-08-26</w:t>
            </w:r>
          </w:p>
        </w:tc>
        <w:tc>
          <w:tcPr>
            <w:tcW w:type="dxa" w:w="1215"/>
          </w:tcPr>
          <w:p>
            <w:pPr>
              <w:spacing w:after="0"/>
              <w:jc w:val="left"/>
            </w:pPr>
            <w:r>
              <w:rPr>
                <w:sz w:val="16"/>
              </w:rPr>
              <w:t>Hail</w:t>
            </w:r>
          </w:p>
        </w:tc>
        <w:tc>
          <w:tcPr>
            <w:tcW w:type="dxa" w:w="1942"/>
          </w:tcPr>
          <w:p>
            <w:pPr>
              <w:spacing w:after="0"/>
              <w:jc w:val="left"/>
            </w:pPr>
            <w:r>
              <w:rPr>
                <w:sz w:val="16"/>
              </w:rPr>
              <w:t>5.5 in</w:t>
            </w:r>
          </w:p>
        </w:tc>
        <w:tc>
          <w:tcPr>
            <w:tcW w:type="dxa" w:w="3093"/>
          </w:tcPr>
          <w:p>
            <w:pPr>
              <w:spacing w:after="0"/>
              <w:jc w:val="left"/>
            </w:pPr>
            <w:r>
              <w:rPr>
                <w:sz w:val="16"/>
              </w:rPr>
              <w:t>$100,000 property; $10,000 crops (2004 dollars)</w:t>
            </w:r>
          </w:p>
        </w:tc>
        <w:tc>
          <w:tcPr>
            <w:tcW w:type="dxa" w:w="935"/>
          </w:tcPr>
          <w:p>
            <w:pPr>
              <w:spacing w:after="0"/>
              <w:jc w:val="right"/>
            </w:pPr>
            <w:r>
              <w:rPr>
                <w:sz w:val="16"/>
              </w:rPr>
              <w:t>0, 0</w:t>
            </w:r>
          </w:p>
        </w:tc>
        <w:tc>
          <w:tcPr>
            <w:tcW w:type="dxa" w:w="2332"/>
          </w:tcPr>
          <w:p>
            <w:pPr>
              <w:spacing w:after="0"/>
              <w:jc w:val="left"/>
            </w:pPr>
            <w:r>
              <w:rPr>
                <w:sz w:val="16"/>
              </w:rPr>
              <w:t>KANAWHA</w:t>
            </w:r>
          </w:p>
        </w:tc>
        <w:tc>
          <w:tcPr>
            <w:tcW w:type="dxa" w:w="711"/>
          </w:tcPr>
          <w:p>
            <w:pPr>
              <w:spacing w:after="0"/>
              <w:jc w:val="left"/>
            </w:pPr>
          </w:p>
        </w:tc>
        <w:tc>
          <w:tcPr>
            <w:tcW w:type="dxa" w:w="2847"/>
          </w:tcPr>
          <w:p>
            <w:pPr>
              <w:spacing w:after="0"/>
              <w:jc w:val="left"/>
            </w:pPr>
            <w:r>
              <w:rPr>
                <w:sz w:val="16"/>
              </w:rPr>
              <w:t>B1-c worst recorded: Hail</w:t>
            </w:r>
          </w:p>
        </w:tc>
      </w:tr>
      <w:tr>
        <w:trPr>
          <w:cantSplit/>
        </w:trPr>
        <w:tc>
          <w:tcPr>
            <w:tcW w:type="dxa" w:w="1037"/>
          </w:tcPr>
          <w:p>
            <w:pPr>
              <w:spacing w:after="0"/>
              <w:jc w:val="left"/>
            </w:pPr>
            <w:r>
              <w:rPr>
                <w:sz w:val="16"/>
              </w:rPr>
              <w:t>1991-04-26</w:t>
            </w:r>
          </w:p>
        </w:tc>
        <w:tc>
          <w:tcPr>
            <w:tcW w:type="dxa" w:w="1215"/>
          </w:tcPr>
          <w:p>
            <w:pPr>
              <w:spacing w:after="0"/>
              <w:jc w:val="left"/>
            </w:pPr>
            <w:r>
              <w:rPr>
                <w:sz w:val="16"/>
              </w:rPr>
              <w:t>Thunderstorm Wind</w:t>
            </w:r>
          </w:p>
        </w:tc>
        <w:tc>
          <w:tcPr>
            <w:tcW w:type="dxa" w:w="1942"/>
          </w:tcPr>
          <w:p>
            <w:pPr>
              <w:spacing w:after="0"/>
              <w:jc w:val="left"/>
            </w:pPr>
            <w:r>
              <w:rPr>
                <w:sz w:val="16"/>
              </w:rPr>
              <w:t>87 kt (100 mph), measurement type not recorded</w:t>
            </w:r>
          </w:p>
        </w:tc>
        <w:tc>
          <w:tcPr>
            <w:tcW w:type="dxa" w:w="3093"/>
          </w:tcPr>
          <w:p>
            <w:pPr>
              <w:spacing w:after="0"/>
              <w:jc w:val="left"/>
            </w:pPr>
            <w:r>
              <w:rPr>
                <w:sz w:val="16"/>
              </w:rPr>
              <w:t>damage not recorded (pre-1996 record)</w:t>
            </w:r>
          </w:p>
        </w:tc>
        <w:tc>
          <w:tcPr>
            <w:tcW w:type="dxa" w:w="935"/>
          </w:tcPr>
          <w:p>
            <w:pPr>
              <w:spacing w:after="0"/>
              <w:jc w:val="right"/>
            </w:pPr>
            <w:r>
              <w:rPr>
                <w:sz w:val="16"/>
              </w:rPr>
              <w:t>0, 16</w:t>
            </w:r>
          </w:p>
        </w:tc>
        <w:tc>
          <w:tcPr>
            <w:tcW w:type="dxa" w:w="2332"/>
          </w:tcPr>
          <w:p>
            <w:pPr>
              <w:spacing w:after="0"/>
              <w:jc w:val="left"/>
            </w:pPr>
            <w:r>
              <w:rPr>
                <w:sz w:val="16"/>
              </w:rPr>
              <w:t>location not recorded</w:t>
            </w:r>
          </w:p>
        </w:tc>
        <w:tc>
          <w:tcPr>
            <w:tcW w:type="dxa" w:w="711"/>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1953-05-10</w:t>
            </w:r>
          </w:p>
        </w:tc>
        <w:tc>
          <w:tcPr>
            <w:tcW w:type="dxa" w:w="1215"/>
          </w:tcPr>
          <w:p>
            <w:pPr>
              <w:spacing w:after="0"/>
              <w:jc w:val="left"/>
            </w:pPr>
            <w:r>
              <w:rPr>
                <w:sz w:val="16"/>
              </w:rPr>
              <w:t>Tornado</w:t>
            </w:r>
          </w:p>
        </w:tc>
        <w:tc>
          <w:tcPr>
            <w:tcW w:type="dxa" w:w="1942"/>
          </w:tcPr>
          <w:p>
            <w:pPr>
              <w:spacing w:after="0"/>
              <w:jc w:val="left"/>
            </w:pPr>
            <w:r>
              <w:rPr>
                <w:sz w:val="16"/>
              </w:rPr>
              <w:t>F4, 6.4 mi path length (whole path, pre-1996), 33 yd wide</w:t>
            </w:r>
          </w:p>
        </w:tc>
        <w:tc>
          <w:tcPr>
            <w:tcW w:type="dxa" w:w="3093"/>
          </w:tcPr>
          <w:p>
            <w:pPr>
              <w:spacing w:after="0"/>
              <w:jc w:val="left"/>
            </w:pPr>
            <w:r>
              <w:rPr>
                <w:sz w:val="16"/>
              </w:rPr>
              <w:t>$250,000 property; crops not recorded (1953 dollars)</w:t>
            </w:r>
          </w:p>
        </w:tc>
        <w:tc>
          <w:tcPr>
            <w:tcW w:type="dxa" w:w="935"/>
          </w:tcPr>
          <w:p>
            <w:pPr>
              <w:spacing w:after="0"/>
              <w:jc w:val="right"/>
            </w:pPr>
            <w:r>
              <w:rPr>
                <w:sz w:val="16"/>
              </w:rPr>
              <w:t>0, 3</w:t>
            </w:r>
          </w:p>
        </w:tc>
        <w:tc>
          <w:tcPr>
            <w:tcW w:type="dxa" w:w="2332"/>
          </w:tcPr>
          <w:p>
            <w:pPr>
              <w:spacing w:after="0"/>
              <w:jc w:val="left"/>
            </w:pPr>
            <w:r>
              <w:rPr>
                <w:sz w:val="16"/>
              </w:rPr>
              <w:t>location not recorded</w:t>
            </w:r>
          </w:p>
        </w:tc>
        <w:tc>
          <w:tcPr>
            <w:tcW w:type="dxa" w:w="711"/>
          </w:tcPr>
          <w:p>
            <w:pPr>
              <w:spacing w:after="0"/>
              <w:jc w:val="left"/>
            </w:pPr>
          </w:p>
        </w:tc>
        <w:tc>
          <w:tcPr>
            <w:tcW w:type="dxa" w:w="2847"/>
          </w:tcPr>
          <w:p>
            <w:pPr>
              <w:spacing w:after="0"/>
              <w:jc w:val="left"/>
            </w:pPr>
            <w:r>
              <w:rPr>
                <w:sz w:val="16"/>
              </w:rPr>
              <w:t>B1-c worst recorded: Tornado</w:t>
            </w:r>
          </w:p>
        </w:tc>
      </w:tr>
      <w:tr>
        <w:trPr>
          <w:cantSplit/>
        </w:trPr>
        <w:tc>
          <w:tcPr>
            <w:tcW w:type="dxa" w:w="1037"/>
          </w:tcPr>
          <w:p>
            <w:pPr>
              <w:spacing w:after="0"/>
              <w:jc w:val="left"/>
            </w:pPr>
            <w:r>
              <w:rPr>
                <w:sz w:val="16"/>
              </w:rPr>
              <w:t>1951-06-25</w:t>
            </w:r>
          </w:p>
        </w:tc>
        <w:tc>
          <w:tcPr>
            <w:tcW w:type="dxa" w:w="1215"/>
          </w:tcPr>
          <w:p>
            <w:pPr>
              <w:spacing w:after="0"/>
              <w:jc w:val="left"/>
            </w:pPr>
            <w:r>
              <w:rPr>
                <w:sz w:val="16"/>
              </w:rPr>
              <w:t>Tornado</w:t>
            </w:r>
          </w:p>
        </w:tc>
        <w:tc>
          <w:tcPr>
            <w:tcW w:type="dxa" w:w="1942"/>
          </w:tcPr>
          <w:p>
            <w:pPr>
              <w:spacing w:after="0"/>
              <w:jc w:val="left"/>
            </w:pPr>
            <w:r>
              <w:rPr>
                <w:sz w:val="16"/>
              </w:rPr>
              <w:t>F2, 0.8 mi path length (whole path, pre-1996), 500 yd wide</w:t>
            </w:r>
          </w:p>
        </w:tc>
        <w:tc>
          <w:tcPr>
            <w:tcW w:type="dxa" w:w="3093"/>
          </w:tcPr>
          <w:p>
            <w:pPr>
              <w:spacing w:after="0"/>
              <w:jc w:val="left"/>
            </w:pPr>
            <w:r>
              <w:rPr>
                <w:sz w:val="16"/>
              </w:rPr>
              <w:t>damage not recorded (pre-1996 record)</w:t>
            </w:r>
          </w:p>
        </w:tc>
        <w:tc>
          <w:tcPr>
            <w:tcW w:type="dxa" w:w="935"/>
          </w:tcPr>
          <w:p>
            <w:pPr>
              <w:spacing w:after="0"/>
              <w:jc w:val="right"/>
            </w:pPr>
            <w:r>
              <w:rPr>
                <w:sz w:val="16"/>
              </w:rPr>
              <w:t>0, 8</w:t>
            </w:r>
          </w:p>
        </w:tc>
        <w:tc>
          <w:tcPr>
            <w:tcW w:type="dxa" w:w="2332"/>
          </w:tcPr>
          <w:p>
            <w:pPr>
              <w:spacing w:after="0"/>
              <w:jc w:val="left"/>
            </w:pPr>
            <w:r>
              <w:rPr>
                <w:sz w:val="16"/>
              </w:rPr>
              <w:t>location not recorded</w:t>
            </w:r>
          </w:p>
        </w:tc>
        <w:tc>
          <w:tcPr>
            <w:tcW w:type="dxa" w:w="711"/>
          </w:tcPr>
          <w:p>
            <w:pPr>
              <w:spacing w:after="0"/>
              <w:jc w:val="left"/>
            </w:pPr>
          </w:p>
        </w:tc>
        <w:tc>
          <w:tcPr>
            <w:tcW w:type="dxa" w:w="284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11.3</w:t>
            </w:r>
          </w:p>
        </w:tc>
        <w:tc>
          <w:tcPr>
            <w:tcW w:type="dxa" w:w="1334"/>
          </w:tcPr>
          <w:p>
            <w:pPr>
              <w:spacing w:after="0"/>
              <w:jc w:val="left"/>
            </w:pPr>
            <w:r>
              <w:rPr>
                <w:sz w:val="16"/>
              </w:rPr>
              <w:t>event-days per year</w:t>
            </w:r>
          </w:p>
        </w:tc>
        <w:tc>
          <w:tcPr>
            <w:tcW w:type="dxa" w:w="1723"/>
          </w:tcPr>
          <w:p>
            <w:pPr>
              <w:spacing w:after="0"/>
              <w:jc w:val="left"/>
            </w:pPr>
            <w:r>
              <w:rPr>
                <w:sz w:val="16"/>
              </w:rPr>
              <w:t>about 11.3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15 of 30 years, 1996 to 2025 (50%)</w:t>
            </w:r>
          </w:p>
        </w:tc>
        <w:tc>
          <w:tcPr>
            <w:tcW w:type="dxa" w:w="1571"/>
          </w:tcPr>
          <w:p>
            <w:pPr>
              <w:spacing w:after="0"/>
              <w:jc w:val="right"/>
            </w:pPr>
            <w:r>
              <w:rPr>
                <w:sz w:val="16"/>
              </w:rPr>
              <w:t>214</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18.2</w:t>
            </w:r>
          </w:p>
        </w:tc>
        <w:tc>
          <w:tcPr>
            <w:tcW w:type="dxa" w:w="1334"/>
          </w:tcPr>
          <w:p>
            <w:pPr>
              <w:spacing w:after="0"/>
              <w:jc w:val="left"/>
            </w:pPr>
            <w:r>
              <w:rPr>
                <w:sz w:val="16"/>
              </w:rPr>
              <w:t>event-days per year</w:t>
            </w:r>
          </w:p>
        </w:tc>
        <w:tc>
          <w:tcPr>
            <w:tcW w:type="dxa" w:w="1723"/>
          </w:tcPr>
          <w:p>
            <w:pPr>
              <w:spacing w:after="0"/>
              <w:jc w:val="left"/>
            </w:pPr>
            <w:r>
              <w:rPr>
                <w:sz w:val="16"/>
              </w:rPr>
              <w:t>about 18.2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581</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0.000471</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0.0471%</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4.64</w:t>
            </w:r>
          </w:p>
        </w:tc>
        <w:tc>
          <w:tcPr>
            <w:tcW w:type="dxa" w:w="1334"/>
          </w:tcPr>
          <w:p>
            <w:pPr>
              <w:spacing w:after="0"/>
              <w:jc w:val="left"/>
            </w:pPr>
            <w:r>
              <w:rPr>
                <w:sz w:val="16"/>
              </w:rPr>
              <w:t>events per year</w:t>
            </w:r>
          </w:p>
        </w:tc>
        <w:tc>
          <w:tcPr>
            <w:tcW w:type="dxa" w:w="1723"/>
          </w:tcPr>
          <w:p>
            <w:pPr>
              <w:spacing w:after="0"/>
              <w:jc w:val="left"/>
            </w:pPr>
            <w:r>
              <w:rPr>
                <w:sz w:val="16"/>
              </w:rPr>
              <w:t>about 4.64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176.2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3.47</w:t>
            </w:r>
          </w:p>
        </w:tc>
        <w:tc>
          <w:tcPr>
            <w:tcW w:type="dxa" w:w="1334"/>
          </w:tcPr>
          <w:p>
            <w:pPr>
              <w:spacing w:after="0"/>
              <w:jc w:val="left"/>
            </w:pPr>
            <w:r>
              <w:rPr>
                <w:sz w:val="16"/>
              </w:rPr>
              <w:t>event-days per year</w:t>
            </w:r>
          </w:p>
        </w:tc>
        <w:tc>
          <w:tcPr>
            <w:tcW w:type="dxa" w:w="1723"/>
          </w:tcPr>
          <w:p>
            <w:pPr>
              <w:spacing w:after="0"/>
              <w:jc w:val="left"/>
            </w:pPr>
            <w:r>
              <w:rPr>
                <w:sz w:val="16"/>
              </w:rPr>
              <w:t>about 3.47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60</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w:t>
            </w:r>
          </w:p>
        </w:tc>
        <w:tc>
          <w:tcPr>
            <w:tcW w:type="dxa" w:w="1334"/>
          </w:tcPr>
          <w:p>
            <w:pPr>
              <w:spacing w:after="0"/>
              <w:jc w:val="left"/>
            </w:pPr>
            <w:r>
              <w:rPr>
                <w:sz w:val="16"/>
              </w:rPr>
              <w:t>events per year</w:t>
            </w:r>
          </w:p>
        </w:tc>
        <w:tc>
          <w:tcPr>
            <w:tcW w:type="dxa" w:w="1723"/>
          </w:tcPr>
          <w:p>
            <w:pPr>
              <w:spacing w:after="0"/>
              <w:jc w:val="left"/>
            </w:pPr>
            <w:r>
              <w:rPr>
                <w:sz w:val="16"/>
              </w:rPr>
              <w:t>none modeled</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0.581</w:t>
            </w:r>
          </w:p>
        </w:tc>
        <w:tc>
          <w:tcPr>
            <w:tcW w:type="dxa" w:w="1334"/>
          </w:tcPr>
          <w:p>
            <w:pPr>
              <w:spacing w:after="0"/>
              <w:jc w:val="left"/>
            </w:pPr>
            <w:r>
              <w:rPr>
                <w:sz w:val="16"/>
              </w:rPr>
              <w:t>event-days per year</w:t>
            </w:r>
          </w:p>
        </w:tc>
        <w:tc>
          <w:tcPr>
            <w:tcW w:type="dxa" w:w="1723"/>
          </w:tcPr>
          <w:p>
            <w:pPr>
              <w:spacing w:after="0"/>
              <w:jc w:val="left"/>
            </w:pPr>
            <w:r>
              <w:rPr>
                <w:sz w:val="16"/>
              </w:rPr>
              <w:t>about 0.581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39</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1.39</w:t>
            </w:r>
          </w:p>
        </w:tc>
        <w:tc>
          <w:tcPr>
            <w:tcW w:type="dxa" w:w="1334"/>
          </w:tcPr>
          <w:p>
            <w:pPr>
              <w:spacing w:after="0"/>
              <w:jc w:val="left"/>
            </w:pPr>
            <w:r>
              <w:rPr>
                <w:sz w:val="16"/>
              </w:rPr>
              <w:t>event-days per year</w:t>
            </w:r>
          </w:p>
        </w:tc>
        <w:tc>
          <w:tcPr>
            <w:tcW w:type="dxa" w:w="1723"/>
          </w:tcPr>
          <w:p>
            <w:pPr>
              <w:spacing w:after="0"/>
              <w:jc w:val="left"/>
            </w:pPr>
            <w:r>
              <w:rPr>
                <w:sz w:val="16"/>
              </w:rPr>
              <w:t>about 1.39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14 of 30 years, 1996 to 2025 (46.7%)</w:t>
            </w:r>
          </w:p>
        </w:tc>
        <w:tc>
          <w:tcPr>
            <w:tcW w:type="dxa" w:w="1571"/>
          </w:tcPr>
          <w:p>
            <w:pPr>
              <w:spacing w:after="0"/>
              <w:jc w:val="right"/>
            </w:pPr>
            <w:r>
              <w:rPr>
                <w:sz w:val="16"/>
              </w:rPr>
              <w:t>39</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0.065</w:t>
            </w:r>
          </w:p>
        </w:tc>
        <w:tc>
          <w:tcPr>
            <w:tcW w:type="dxa" w:w="1334"/>
          </w:tcPr>
          <w:p>
            <w:pPr>
              <w:spacing w:after="0"/>
              <w:jc w:val="left"/>
            </w:pPr>
            <w:r>
              <w:rPr>
                <w:sz w:val="16"/>
              </w:rPr>
              <w:t>events per year (modeled)</w:t>
            </w:r>
          </w:p>
        </w:tc>
        <w:tc>
          <w:tcPr>
            <w:tcW w:type="dxa" w:w="1723"/>
          </w:tcPr>
          <w:p>
            <w:pPr>
              <w:spacing w:after="0"/>
              <w:jc w:val="left"/>
            </w:pPr>
            <w:r>
              <w:rPr>
                <w:sz w:val="16"/>
              </w:rPr>
              <w:t>about 1 in 15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41.7</w:t>
            </w:r>
          </w:p>
        </w:tc>
        <w:tc>
          <w:tcPr>
            <w:tcW w:type="dxa" w:w="1334"/>
          </w:tcPr>
          <w:p>
            <w:pPr>
              <w:spacing w:after="0"/>
              <w:jc w:val="left"/>
            </w:pPr>
            <w:r>
              <w:rPr>
                <w:sz w:val="16"/>
              </w:rPr>
              <w:t>days per year with a strike</w:t>
            </w:r>
          </w:p>
        </w:tc>
        <w:tc>
          <w:tcPr>
            <w:tcW w:type="dxa" w:w="1723"/>
          </w:tcPr>
          <w:p>
            <w:pPr>
              <w:spacing w:after="0"/>
              <w:jc w:val="left"/>
            </w:pPr>
            <w:r>
              <w:rPr>
                <w:sz w:val="16"/>
              </w:rPr>
              <w:t>about 41.7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3.82</w:t>
            </w:r>
          </w:p>
        </w:tc>
        <w:tc>
          <w:tcPr>
            <w:tcW w:type="dxa" w:w="1334"/>
          </w:tcPr>
          <w:p>
            <w:pPr>
              <w:spacing w:after="0"/>
              <w:jc w:val="left"/>
            </w:pPr>
            <w:r>
              <w:rPr>
                <w:sz w:val="16"/>
              </w:rPr>
              <w:t>events per year</w:t>
            </w:r>
          </w:p>
        </w:tc>
        <w:tc>
          <w:tcPr>
            <w:tcW w:type="dxa" w:w="1723"/>
          </w:tcPr>
          <w:p>
            <w:pPr>
              <w:spacing w:after="0"/>
              <w:jc w:val="left"/>
            </w:pPr>
            <w:r>
              <w:rPr>
                <w:sz w:val="16"/>
              </w:rPr>
              <w:t>about 3.82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146</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0.512</w:t>
            </w:r>
          </w:p>
        </w:tc>
        <w:tc>
          <w:tcPr>
            <w:tcW w:type="dxa" w:w="1334"/>
          </w:tcPr>
          <w:p>
            <w:pPr>
              <w:spacing w:after="0"/>
              <w:jc w:val="left"/>
            </w:pPr>
            <w:r>
              <w:rPr>
                <w:sz w:val="16"/>
              </w:rPr>
              <w:t>events per year</w:t>
            </w:r>
          </w:p>
        </w:tc>
        <w:tc>
          <w:tcPr>
            <w:tcW w:type="dxa" w:w="1723"/>
          </w:tcPr>
          <w:p>
            <w:pPr>
              <w:spacing w:after="0"/>
              <w:jc w:val="left"/>
            </w:pPr>
            <w:r>
              <w:rPr>
                <w:sz w:val="16"/>
              </w:rPr>
              <w:t>about 0.51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0.0000575</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0.00575%</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19.6</w:t>
            </w:r>
          </w:p>
        </w:tc>
        <w:tc>
          <w:tcPr>
            <w:tcW w:type="dxa" w:w="1334"/>
          </w:tcPr>
          <w:p>
            <w:pPr>
              <w:spacing w:after="0"/>
              <w:jc w:val="left"/>
            </w:pPr>
            <w:r>
              <w:rPr>
                <w:sz w:val="16"/>
              </w:rPr>
              <w:t>event-days per year</w:t>
            </w:r>
          </w:p>
        </w:tc>
        <w:tc>
          <w:tcPr>
            <w:tcW w:type="dxa" w:w="1723"/>
          </w:tcPr>
          <w:p>
            <w:pPr>
              <w:spacing w:after="0"/>
              <w:jc w:val="left"/>
            </w:pPr>
            <w:r>
              <w:rPr>
                <w:sz w:val="16"/>
              </w:rPr>
              <w:t>about 19.6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30 of 30 years, 1996 to 2025 (100%)</w:t>
            </w:r>
          </w:p>
        </w:tc>
        <w:tc>
          <w:tcPr>
            <w:tcW w:type="dxa" w:w="1571"/>
          </w:tcPr>
          <w:p>
            <w:pPr>
              <w:spacing w:after="0"/>
              <w:jc w:val="right"/>
            </w:pPr>
            <w:r>
              <w:rPr>
                <w:sz w:val="16"/>
              </w:rPr>
              <w:t>372</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80</w:t>
            </w:r>
          </w:p>
        </w:tc>
        <w:tc>
          <w:tcPr>
            <w:tcW w:type="dxa" w:w="1381"/>
          </w:tcPr>
          <w:p>
            <w:pPr>
              <w:spacing w:after="0"/>
              <w:jc w:val="right"/>
            </w:pPr>
            <w:r>
              <w:rPr>
                <w:sz w:val="16"/>
              </w:rPr>
              <w:t>30</w:t>
            </w:r>
          </w:p>
        </w:tc>
        <w:tc>
          <w:tcPr>
            <w:tcW w:type="dxa" w:w="1381"/>
          </w:tcPr>
          <w:p>
            <w:pPr>
              <w:spacing w:after="0"/>
              <w:jc w:val="right"/>
            </w:pPr>
            <w:r>
              <w:rPr>
                <w:sz w:val="16"/>
              </w:rPr>
              <w:t>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4 of 4</w:t>
            </w:r>
          </w:p>
        </w:tc>
        <w:tc>
          <w:tcPr>
            <w:tcW w:type="dxa" w:w="1708"/>
          </w:tcPr>
          <w:p>
            <w:pPr>
              <w:spacing w:after="0"/>
              <w:jc w:val="right"/>
            </w:pPr>
            <w:r>
              <w:rPr>
                <w:sz w:val="16"/>
              </w:rPr>
              <w:t>95.8</w:t>
            </w:r>
          </w:p>
        </w:tc>
        <w:tc>
          <w:tcPr>
            <w:tcW w:type="dxa" w:w="1792"/>
          </w:tcPr>
          <w:p>
            <w:pPr>
              <w:spacing w:after="0"/>
              <w:jc w:val="right"/>
            </w:pPr>
            <w:r>
              <w:rPr>
                <w:sz w:val="16"/>
              </w:rPr>
              <w:t>95.8</w:t>
            </w:r>
          </w:p>
        </w:tc>
        <w:tc>
          <w:tcPr>
            <w:tcW w:type="dxa" w:w="1708"/>
          </w:tcPr>
          <w:p>
            <w:pPr>
              <w:spacing w:after="0"/>
              <w:jc w:val="right"/>
            </w:pPr>
            <w:r>
              <w:rPr>
                <w:sz w:val="16"/>
              </w:rPr>
              <w:t>96.1</w:t>
            </w:r>
          </w:p>
        </w:tc>
        <w:tc>
          <w:tcPr>
            <w:tcW w:type="dxa" w:w="4380"/>
          </w:tcPr>
          <w:p>
            <w:pPr>
              <w:spacing w:after="0"/>
              <w:jc w:val="left"/>
            </w:pPr>
            <w:r>
              <w:rPr>
                <w:sz w:val="16"/>
              </w:rPr>
              <w:t>Very High 4</w:t>
            </w:r>
          </w:p>
        </w:tc>
      </w:tr>
      <w:tr>
        <w:trPr>
          <w:cantSplit/>
        </w:trPr>
        <w:tc>
          <w:tcPr>
            <w:tcW w:type="dxa" w:w="2733"/>
          </w:tcPr>
          <w:p>
            <w:pPr>
              <w:spacing w:after="0"/>
              <w:jc w:val="left"/>
            </w:pPr>
            <w:r>
              <w:rPr>
                <w:sz w:val="16"/>
              </w:rPr>
              <w:t>Drought</w:t>
            </w:r>
          </w:p>
        </w:tc>
        <w:tc>
          <w:tcPr>
            <w:tcW w:type="dxa" w:w="1792"/>
          </w:tcPr>
          <w:p>
            <w:pPr>
              <w:spacing w:after="0"/>
              <w:jc w:val="right"/>
            </w:pPr>
            <w:r>
              <w:rPr>
                <w:sz w:val="16"/>
              </w:rPr>
              <w:t>4 of 4</w:t>
            </w:r>
          </w:p>
        </w:tc>
        <w:tc>
          <w:tcPr>
            <w:tcW w:type="dxa" w:w="1708"/>
          </w:tcPr>
          <w:p>
            <w:pPr>
              <w:spacing w:after="0"/>
              <w:jc w:val="right"/>
            </w:pPr>
            <w:r>
              <w:rPr>
                <w:sz w:val="16"/>
              </w:rPr>
              <w:t>98.4</w:t>
            </w:r>
          </w:p>
        </w:tc>
        <w:tc>
          <w:tcPr>
            <w:tcW w:type="dxa" w:w="1792"/>
          </w:tcPr>
          <w:p>
            <w:pPr>
              <w:spacing w:after="0"/>
              <w:jc w:val="right"/>
            </w:pPr>
            <w:r>
              <w:rPr>
                <w:sz w:val="16"/>
              </w:rPr>
              <w:t>99.0</w:t>
            </w:r>
          </w:p>
        </w:tc>
        <w:tc>
          <w:tcPr>
            <w:tcW w:type="dxa" w:w="1708"/>
          </w:tcPr>
          <w:p>
            <w:pPr>
              <w:spacing w:after="0"/>
              <w:jc w:val="right"/>
            </w:pPr>
            <w:r>
              <w:rPr>
                <w:sz w:val="16"/>
              </w:rPr>
              <w:t>99.5</w:t>
            </w:r>
          </w:p>
        </w:tc>
        <w:tc>
          <w:tcPr>
            <w:tcW w:type="dxa" w:w="4380"/>
          </w:tcPr>
          <w:p>
            <w:pPr>
              <w:spacing w:after="0"/>
              <w:jc w:val="left"/>
            </w:pPr>
            <w:r>
              <w:rPr>
                <w:sz w:val="16"/>
              </w:rPr>
              <w:t>Relatively High 4</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4 of 4</w:t>
            </w:r>
          </w:p>
        </w:tc>
        <w:tc>
          <w:tcPr>
            <w:tcW w:type="dxa" w:w="1708"/>
          </w:tcPr>
          <w:p>
            <w:pPr>
              <w:spacing w:after="0"/>
              <w:jc w:val="right"/>
            </w:pPr>
            <w:r>
              <w:rPr>
                <w:sz w:val="16"/>
              </w:rPr>
              <w:t>11.9</w:t>
            </w:r>
          </w:p>
        </w:tc>
        <w:tc>
          <w:tcPr>
            <w:tcW w:type="dxa" w:w="1792"/>
          </w:tcPr>
          <w:p>
            <w:pPr>
              <w:spacing w:after="0"/>
              <w:jc w:val="right"/>
            </w:pPr>
            <w:r>
              <w:rPr>
                <w:sz w:val="16"/>
              </w:rPr>
              <w:t>13.7</w:t>
            </w:r>
          </w:p>
        </w:tc>
        <w:tc>
          <w:tcPr>
            <w:tcW w:type="dxa" w:w="1708"/>
          </w:tcPr>
          <w:p>
            <w:pPr>
              <w:spacing w:after="0"/>
              <w:jc w:val="right"/>
            </w:pPr>
            <w:r>
              <w:rPr>
                <w:sz w:val="16"/>
              </w:rPr>
              <w:t>15.7</w:t>
            </w:r>
          </w:p>
        </w:tc>
        <w:tc>
          <w:tcPr>
            <w:tcW w:type="dxa" w:w="4380"/>
          </w:tcPr>
          <w:p>
            <w:pPr>
              <w:spacing w:after="0"/>
              <w:jc w:val="left"/>
            </w:pPr>
            <w:r>
              <w:rPr>
                <w:sz w:val="16"/>
              </w:rPr>
              <w:t>Very Low 4</w:t>
            </w:r>
          </w:p>
        </w:tc>
      </w:tr>
      <w:tr>
        <w:trPr>
          <w:cantSplit/>
        </w:trPr>
        <w:tc>
          <w:tcPr>
            <w:tcW w:type="dxa" w:w="2733"/>
          </w:tcPr>
          <w:p>
            <w:pPr>
              <w:spacing w:after="0"/>
              <w:jc w:val="left"/>
            </w:pPr>
            <w:r>
              <w:rPr>
                <w:sz w:val="16"/>
              </w:rPr>
              <w:t>Hail</w:t>
            </w:r>
          </w:p>
        </w:tc>
        <w:tc>
          <w:tcPr>
            <w:tcW w:type="dxa" w:w="1792"/>
          </w:tcPr>
          <w:p>
            <w:pPr>
              <w:spacing w:after="0"/>
              <w:jc w:val="right"/>
            </w:pPr>
            <w:r>
              <w:rPr>
                <w:sz w:val="16"/>
              </w:rPr>
              <w:t>4 of 4</w:t>
            </w:r>
          </w:p>
        </w:tc>
        <w:tc>
          <w:tcPr>
            <w:tcW w:type="dxa" w:w="1708"/>
          </w:tcPr>
          <w:p>
            <w:pPr>
              <w:spacing w:after="0"/>
              <w:jc w:val="right"/>
            </w:pPr>
            <w:r>
              <w:rPr>
                <w:sz w:val="16"/>
              </w:rPr>
              <w:t>92.5</w:t>
            </w:r>
          </w:p>
        </w:tc>
        <w:tc>
          <w:tcPr>
            <w:tcW w:type="dxa" w:w="1792"/>
          </w:tcPr>
          <w:p>
            <w:pPr>
              <w:spacing w:after="0"/>
              <w:jc w:val="right"/>
            </w:pPr>
            <w:r>
              <w:rPr>
                <w:sz w:val="16"/>
              </w:rPr>
              <w:t>92.6</w:t>
            </w:r>
          </w:p>
        </w:tc>
        <w:tc>
          <w:tcPr>
            <w:tcW w:type="dxa" w:w="1708"/>
          </w:tcPr>
          <w:p>
            <w:pPr>
              <w:spacing w:after="0"/>
              <w:jc w:val="right"/>
            </w:pPr>
            <w:r>
              <w:rPr>
                <w:sz w:val="16"/>
              </w:rPr>
              <w:t>93.5</w:t>
            </w:r>
          </w:p>
        </w:tc>
        <w:tc>
          <w:tcPr>
            <w:tcW w:type="dxa" w:w="4380"/>
          </w:tcPr>
          <w:p>
            <w:pPr>
              <w:spacing w:after="0"/>
              <w:jc w:val="left"/>
            </w:pPr>
            <w:r>
              <w:rPr>
                <w:sz w:val="16"/>
              </w:rPr>
              <w:t>Relatively High 4</w:t>
            </w:r>
          </w:p>
        </w:tc>
      </w:tr>
      <w:tr>
        <w:trPr>
          <w:cantSplit/>
        </w:trPr>
        <w:tc>
          <w:tcPr>
            <w:tcW w:type="dxa" w:w="2733"/>
          </w:tcPr>
          <w:p>
            <w:pPr>
              <w:spacing w:after="0"/>
              <w:jc w:val="left"/>
            </w:pPr>
            <w:r>
              <w:rPr>
                <w:sz w:val="16"/>
              </w:rPr>
              <w:t>Heat Wave</w:t>
            </w:r>
          </w:p>
        </w:tc>
        <w:tc>
          <w:tcPr>
            <w:tcW w:type="dxa" w:w="1792"/>
          </w:tcPr>
          <w:p>
            <w:pPr>
              <w:spacing w:after="0"/>
              <w:jc w:val="right"/>
            </w:pPr>
            <w:r>
              <w:rPr>
                <w:sz w:val="16"/>
              </w:rPr>
              <w:t>4 of 4</w:t>
            </w:r>
          </w:p>
        </w:tc>
        <w:tc>
          <w:tcPr>
            <w:tcW w:type="dxa" w:w="1708"/>
          </w:tcPr>
          <w:p>
            <w:pPr>
              <w:spacing w:after="0"/>
              <w:jc w:val="right"/>
            </w:pPr>
            <w:r>
              <w:rPr>
                <w:sz w:val="16"/>
              </w:rPr>
              <w:t>4.4</w:t>
            </w:r>
          </w:p>
        </w:tc>
        <w:tc>
          <w:tcPr>
            <w:tcW w:type="dxa" w:w="1792"/>
          </w:tcPr>
          <w:p>
            <w:pPr>
              <w:spacing w:after="0"/>
              <w:jc w:val="right"/>
            </w:pPr>
            <w:r>
              <w:rPr>
                <w:sz w:val="16"/>
              </w:rPr>
              <w:t>5.2</w:t>
            </w:r>
          </w:p>
        </w:tc>
        <w:tc>
          <w:tcPr>
            <w:tcW w:type="dxa" w:w="1708"/>
          </w:tcPr>
          <w:p>
            <w:pPr>
              <w:spacing w:after="0"/>
              <w:jc w:val="right"/>
            </w:pPr>
            <w:r>
              <w:rPr>
                <w:sz w:val="16"/>
              </w:rPr>
              <w:t>6.4</w:t>
            </w:r>
          </w:p>
        </w:tc>
        <w:tc>
          <w:tcPr>
            <w:tcW w:type="dxa" w:w="4380"/>
          </w:tcPr>
          <w:p>
            <w:pPr>
              <w:spacing w:after="0"/>
              <w:jc w:val="left"/>
            </w:pPr>
            <w:r>
              <w:rPr>
                <w:sz w:val="16"/>
              </w:rPr>
              <w:t>Very Low 4</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4</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 Rating 4</w:t>
            </w:r>
          </w:p>
        </w:tc>
      </w:tr>
      <w:tr>
        <w:trPr>
          <w:cantSplit/>
        </w:trPr>
        <w:tc>
          <w:tcPr>
            <w:tcW w:type="dxa" w:w="2733"/>
          </w:tcPr>
          <w:p>
            <w:pPr>
              <w:spacing w:after="0"/>
              <w:jc w:val="left"/>
            </w:pPr>
            <w:r>
              <w:rPr>
                <w:sz w:val="16"/>
              </w:rPr>
              <w:t>Ice Storm</w:t>
            </w:r>
          </w:p>
        </w:tc>
        <w:tc>
          <w:tcPr>
            <w:tcW w:type="dxa" w:w="1792"/>
          </w:tcPr>
          <w:p>
            <w:pPr>
              <w:spacing w:after="0"/>
              <w:jc w:val="right"/>
            </w:pPr>
            <w:r>
              <w:rPr>
                <w:sz w:val="16"/>
              </w:rPr>
              <w:t>4 of 4</w:t>
            </w:r>
          </w:p>
        </w:tc>
        <w:tc>
          <w:tcPr>
            <w:tcW w:type="dxa" w:w="1708"/>
          </w:tcPr>
          <w:p>
            <w:pPr>
              <w:spacing w:after="0"/>
              <w:jc w:val="right"/>
            </w:pPr>
            <w:r>
              <w:rPr>
                <w:sz w:val="16"/>
              </w:rPr>
              <w:t>55.2</w:t>
            </w:r>
          </w:p>
        </w:tc>
        <w:tc>
          <w:tcPr>
            <w:tcW w:type="dxa" w:w="1792"/>
          </w:tcPr>
          <w:p>
            <w:pPr>
              <w:spacing w:after="0"/>
              <w:jc w:val="right"/>
            </w:pPr>
            <w:r>
              <w:rPr>
                <w:sz w:val="16"/>
              </w:rPr>
              <w:t>58.1</w:t>
            </w:r>
          </w:p>
        </w:tc>
        <w:tc>
          <w:tcPr>
            <w:tcW w:type="dxa" w:w="1708"/>
          </w:tcPr>
          <w:p>
            <w:pPr>
              <w:spacing w:after="0"/>
              <w:jc w:val="right"/>
            </w:pPr>
            <w:r>
              <w:rPr>
                <w:sz w:val="16"/>
              </w:rPr>
              <w:t>64.2</w:t>
            </w:r>
          </w:p>
        </w:tc>
        <w:tc>
          <w:tcPr>
            <w:tcW w:type="dxa" w:w="4380"/>
          </w:tcPr>
          <w:p>
            <w:pPr>
              <w:spacing w:after="0"/>
              <w:jc w:val="left"/>
            </w:pPr>
            <w:r>
              <w:rPr>
                <w:sz w:val="16"/>
              </w:rPr>
              <w:t>Relatively Low 4</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4 of 4</w:t>
            </w:r>
          </w:p>
        </w:tc>
        <w:tc>
          <w:tcPr>
            <w:tcW w:type="dxa" w:w="1708"/>
          </w:tcPr>
          <w:p>
            <w:pPr>
              <w:spacing w:after="0"/>
              <w:jc w:val="right"/>
            </w:pPr>
            <w:r>
              <w:rPr>
                <w:sz w:val="16"/>
              </w:rPr>
              <w:t>44.9</w:t>
            </w:r>
          </w:p>
        </w:tc>
        <w:tc>
          <w:tcPr>
            <w:tcW w:type="dxa" w:w="1792"/>
          </w:tcPr>
          <w:p>
            <w:pPr>
              <w:spacing w:after="0"/>
              <w:jc w:val="right"/>
            </w:pPr>
            <w:r>
              <w:rPr>
                <w:sz w:val="16"/>
              </w:rPr>
              <w:t>60.8</w:t>
            </w:r>
          </w:p>
        </w:tc>
        <w:tc>
          <w:tcPr>
            <w:tcW w:type="dxa" w:w="1708"/>
          </w:tcPr>
          <w:p>
            <w:pPr>
              <w:spacing w:after="0"/>
              <w:jc w:val="right"/>
            </w:pPr>
            <w:r>
              <w:rPr>
                <w:sz w:val="16"/>
              </w:rPr>
              <w:t>75.1</w:t>
            </w:r>
          </w:p>
        </w:tc>
        <w:tc>
          <w:tcPr>
            <w:tcW w:type="dxa" w:w="4380"/>
          </w:tcPr>
          <w:p>
            <w:pPr>
              <w:spacing w:after="0"/>
              <w:jc w:val="left"/>
            </w:pPr>
            <w:r>
              <w:rPr>
                <w:sz w:val="16"/>
              </w:rPr>
              <w:t>Relatively Moderate 3, Relatively Low 1</w:t>
            </w:r>
          </w:p>
        </w:tc>
      </w:tr>
      <w:tr>
        <w:trPr>
          <w:cantSplit/>
        </w:trPr>
        <w:tc>
          <w:tcPr>
            <w:tcW w:type="dxa" w:w="2733"/>
          </w:tcPr>
          <w:p>
            <w:pPr>
              <w:spacing w:after="0"/>
              <w:jc w:val="left"/>
            </w:pPr>
            <w:r>
              <w:rPr>
                <w:sz w:val="16"/>
              </w:rPr>
              <w:t>Landslide</w:t>
            </w:r>
          </w:p>
        </w:tc>
        <w:tc>
          <w:tcPr>
            <w:tcW w:type="dxa" w:w="1792"/>
          </w:tcPr>
          <w:p>
            <w:pPr>
              <w:spacing w:after="0"/>
              <w:jc w:val="right"/>
            </w:pPr>
            <w:r>
              <w:rPr>
                <w:sz w:val="16"/>
              </w:rPr>
              <w:t>4 of 4</w:t>
            </w:r>
          </w:p>
        </w:tc>
        <w:tc>
          <w:tcPr>
            <w:tcW w:type="dxa" w:w="1708"/>
          </w:tcPr>
          <w:p>
            <w:pPr>
              <w:spacing w:after="0"/>
              <w:jc w:val="right"/>
            </w:pPr>
            <w:r>
              <w:rPr>
                <w:sz w:val="16"/>
              </w:rPr>
              <w:t>67.0</w:t>
            </w:r>
          </w:p>
        </w:tc>
        <w:tc>
          <w:tcPr>
            <w:tcW w:type="dxa" w:w="1792"/>
          </w:tcPr>
          <w:p>
            <w:pPr>
              <w:spacing w:after="0"/>
              <w:jc w:val="right"/>
            </w:pPr>
            <w:r>
              <w:rPr>
                <w:sz w:val="16"/>
              </w:rPr>
              <w:t>70.0</w:t>
            </w:r>
          </w:p>
        </w:tc>
        <w:tc>
          <w:tcPr>
            <w:tcW w:type="dxa" w:w="1708"/>
          </w:tcPr>
          <w:p>
            <w:pPr>
              <w:spacing w:after="0"/>
              <w:jc w:val="right"/>
            </w:pPr>
            <w:r>
              <w:rPr>
                <w:sz w:val="16"/>
              </w:rPr>
              <w:t>80.6</w:t>
            </w:r>
          </w:p>
        </w:tc>
        <w:tc>
          <w:tcPr>
            <w:tcW w:type="dxa" w:w="4380"/>
          </w:tcPr>
          <w:p>
            <w:pPr>
              <w:spacing w:after="0"/>
              <w:jc w:val="left"/>
            </w:pPr>
            <w:r>
              <w:rPr>
                <w:sz w:val="16"/>
              </w:rPr>
              <w:t>Very Low 4</w:t>
            </w:r>
          </w:p>
        </w:tc>
      </w:tr>
      <w:tr>
        <w:trPr>
          <w:cantSplit/>
        </w:trPr>
        <w:tc>
          <w:tcPr>
            <w:tcW w:type="dxa" w:w="2733"/>
          </w:tcPr>
          <w:p>
            <w:pPr>
              <w:spacing w:after="0"/>
              <w:jc w:val="left"/>
            </w:pPr>
            <w:r>
              <w:rPr>
                <w:sz w:val="16"/>
              </w:rPr>
              <w:t>Lightning</w:t>
            </w:r>
          </w:p>
        </w:tc>
        <w:tc>
          <w:tcPr>
            <w:tcW w:type="dxa" w:w="1792"/>
          </w:tcPr>
          <w:p>
            <w:pPr>
              <w:spacing w:after="0"/>
              <w:jc w:val="right"/>
            </w:pPr>
            <w:r>
              <w:rPr>
                <w:sz w:val="16"/>
              </w:rPr>
              <w:t>4 of 4</w:t>
            </w:r>
          </w:p>
        </w:tc>
        <w:tc>
          <w:tcPr>
            <w:tcW w:type="dxa" w:w="1708"/>
          </w:tcPr>
          <w:p>
            <w:pPr>
              <w:spacing w:after="0"/>
              <w:jc w:val="right"/>
            </w:pPr>
            <w:r>
              <w:rPr>
                <w:sz w:val="16"/>
              </w:rPr>
              <w:t>54.5</w:t>
            </w:r>
          </w:p>
        </w:tc>
        <w:tc>
          <w:tcPr>
            <w:tcW w:type="dxa" w:w="1792"/>
          </w:tcPr>
          <w:p>
            <w:pPr>
              <w:spacing w:after="0"/>
              <w:jc w:val="right"/>
            </w:pPr>
            <w:r>
              <w:rPr>
                <w:sz w:val="16"/>
              </w:rPr>
              <w:t>61.0</w:t>
            </w:r>
          </w:p>
        </w:tc>
        <w:tc>
          <w:tcPr>
            <w:tcW w:type="dxa" w:w="1708"/>
          </w:tcPr>
          <w:p>
            <w:pPr>
              <w:spacing w:after="0"/>
              <w:jc w:val="right"/>
            </w:pPr>
            <w:r>
              <w:rPr>
                <w:sz w:val="16"/>
              </w:rPr>
              <w:t>71.8</w:t>
            </w:r>
          </w:p>
        </w:tc>
        <w:tc>
          <w:tcPr>
            <w:tcW w:type="dxa" w:w="4380"/>
          </w:tcPr>
          <w:p>
            <w:pPr>
              <w:spacing w:after="0"/>
              <w:jc w:val="left"/>
            </w:pPr>
            <w:r>
              <w:rPr>
                <w:sz w:val="16"/>
              </w:rPr>
              <w:t>Relatively Moderate 4</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4 of 4</w:t>
            </w:r>
          </w:p>
        </w:tc>
        <w:tc>
          <w:tcPr>
            <w:tcW w:type="dxa" w:w="1708"/>
          </w:tcPr>
          <w:p>
            <w:pPr>
              <w:spacing w:after="0"/>
              <w:jc w:val="right"/>
            </w:pPr>
            <w:r>
              <w:rPr>
                <w:sz w:val="16"/>
              </w:rPr>
              <w:t>90.1</w:t>
            </w:r>
          </w:p>
        </w:tc>
        <w:tc>
          <w:tcPr>
            <w:tcW w:type="dxa" w:w="1792"/>
          </w:tcPr>
          <w:p>
            <w:pPr>
              <w:spacing w:after="0"/>
              <w:jc w:val="right"/>
            </w:pPr>
            <w:r>
              <w:rPr>
                <w:sz w:val="16"/>
              </w:rPr>
              <w:t>92.1</w:t>
            </w:r>
          </w:p>
        </w:tc>
        <w:tc>
          <w:tcPr>
            <w:tcW w:type="dxa" w:w="1708"/>
          </w:tcPr>
          <w:p>
            <w:pPr>
              <w:spacing w:after="0"/>
              <w:jc w:val="right"/>
            </w:pPr>
            <w:r>
              <w:rPr>
                <w:sz w:val="16"/>
              </w:rPr>
              <w:t>93.0</w:t>
            </w:r>
          </w:p>
        </w:tc>
        <w:tc>
          <w:tcPr>
            <w:tcW w:type="dxa" w:w="4380"/>
          </w:tcPr>
          <w:p>
            <w:pPr>
              <w:spacing w:after="0"/>
              <w:jc w:val="left"/>
            </w:pPr>
            <w:r>
              <w:rPr>
                <w:sz w:val="16"/>
              </w:rPr>
              <w:t>Relatively High 4</w:t>
            </w:r>
          </w:p>
        </w:tc>
      </w:tr>
      <w:tr>
        <w:trPr>
          <w:cantSplit/>
        </w:trPr>
        <w:tc>
          <w:tcPr>
            <w:tcW w:type="dxa" w:w="2733"/>
          </w:tcPr>
          <w:p>
            <w:pPr>
              <w:spacing w:after="0"/>
              <w:jc w:val="left"/>
            </w:pPr>
            <w:r>
              <w:rPr>
                <w:sz w:val="16"/>
              </w:rPr>
              <w:t>Tornado</w:t>
            </w:r>
          </w:p>
        </w:tc>
        <w:tc>
          <w:tcPr>
            <w:tcW w:type="dxa" w:w="1792"/>
          </w:tcPr>
          <w:p>
            <w:pPr>
              <w:spacing w:after="0"/>
              <w:jc w:val="right"/>
            </w:pPr>
            <w:r>
              <w:rPr>
                <w:sz w:val="16"/>
              </w:rPr>
              <w:t>4 of 4</w:t>
            </w:r>
          </w:p>
        </w:tc>
        <w:tc>
          <w:tcPr>
            <w:tcW w:type="dxa" w:w="1708"/>
          </w:tcPr>
          <w:p>
            <w:pPr>
              <w:spacing w:after="0"/>
              <w:jc w:val="right"/>
            </w:pPr>
            <w:r>
              <w:rPr>
                <w:sz w:val="16"/>
              </w:rPr>
              <w:t>86.1</w:t>
            </w:r>
          </w:p>
        </w:tc>
        <w:tc>
          <w:tcPr>
            <w:tcW w:type="dxa" w:w="1792"/>
          </w:tcPr>
          <w:p>
            <w:pPr>
              <w:spacing w:after="0"/>
              <w:jc w:val="right"/>
            </w:pPr>
            <w:r>
              <w:rPr>
                <w:sz w:val="16"/>
              </w:rPr>
              <w:t>89.1</w:t>
            </w:r>
          </w:p>
        </w:tc>
        <w:tc>
          <w:tcPr>
            <w:tcW w:type="dxa" w:w="1708"/>
          </w:tcPr>
          <w:p>
            <w:pPr>
              <w:spacing w:after="0"/>
              <w:jc w:val="right"/>
            </w:pPr>
            <w:r>
              <w:rPr>
                <w:sz w:val="16"/>
              </w:rPr>
              <w:t>92.4</w:t>
            </w:r>
          </w:p>
        </w:tc>
        <w:tc>
          <w:tcPr>
            <w:tcW w:type="dxa" w:w="4380"/>
          </w:tcPr>
          <w:p>
            <w:pPr>
              <w:spacing w:after="0"/>
              <w:jc w:val="left"/>
            </w:pPr>
            <w:r>
              <w:rPr>
                <w:sz w:val="16"/>
              </w:rPr>
              <w:t>Relatively High 4</w:t>
            </w:r>
          </w:p>
        </w:tc>
      </w:tr>
      <w:tr>
        <w:trPr>
          <w:cantSplit/>
        </w:trPr>
        <w:tc>
          <w:tcPr>
            <w:tcW w:type="dxa" w:w="2733"/>
          </w:tcPr>
          <w:p>
            <w:pPr>
              <w:spacing w:after="0"/>
              <w:jc w:val="left"/>
            </w:pPr>
            <w:r>
              <w:rPr>
                <w:sz w:val="16"/>
              </w:rPr>
              <w:t>Wildfire</w:t>
            </w:r>
          </w:p>
        </w:tc>
        <w:tc>
          <w:tcPr>
            <w:tcW w:type="dxa" w:w="1792"/>
          </w:tcPr>
          <w:p>
            <w:pPr>
              <w:spacing w:after="0"/>
              <w:jc w:val="right"/>
            </w:pPr>
            <w:r>
              <w:rPr>
                <w:sz w:val="16"/>
              </w:rPr>
              <w:t>4 of 4</w:t>
            </w:r>
          </w:p>
        </w:tc>
        <w:tc>
          <w:tcPr>
            <w:tcW w:type="dxa" w:w="1708"/>
          </w:tcPr>
          <w:p>
            <w:pPr>
              <w:spacing w:after="0"/>
              <w:jc w:val="right"/>
            </w:pPr>
            <w:r>
              <w:rPr>
                <w:sz w:val="16"/>
              </w:rPr>
              <w:t>52.4</w:t>
            </w:r>
          </w:p>
        </w:tc>
        <w:tc>
          <w:tcPr>
            <w:tcW w:type="dxa" w:w="1792"/>
          </w:tcPr>
          <w:p>
            <w:pPr>
              <w:spacing w:after="0"/>
              <w:jc w:val="right"/>
            </w:pPr>
            <w:r>
              <w:rPr>
                <w:sz w:val="16"/>
              </w:rPr>
              <w:t>59.1</w:t>
            </w:r>
          </w:p>
        </w:tc>
        <w:tc>
          <w:tcPr>
            <w:tcW w:type="dxa" w:w="1708"/>
          </w:tcPr>
          <w:p>
            <w:pPr>
              <w:spacing w:after="0"/>
              <w:jc w:val="right"/>
            </w:pPr>
            <w:r>
              <w:rPr>
                <w:sz w:val="16"/>
              </w:rPr>
              <w:t>68.0</w:t>
            </w:r>
          </w:p>
        </w:tc>
        <w:tc>
          <w:tcPr>
            <w:tcW w:type="dxa" w:w="4380"/>
          </w:tcPr>
          <w:p>
            <w:pPr>
              <w:spacing w:after="0"/>
              <w:jc w:val="left"/>
            </w:pPr>
            <w:r>
              <w:rPr>
                <w:sz w:val="16"/>
              </w:rPr>
              <w:t>Very Low 4</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4 of 4</w:t>
            </w:r>
          </w:p>
        </w:tc>
        <w:tc>
          <w:tcPr>
            <w:tcW w:type="dxa" w:w="1708"/>
          </w:tcPr>
          <w:p>
            <w:pPr>
              <w:spacing w:after="0"/>
              <w:jc w:val="right"/>
            </w:pPr>
            <w:r>
              <w:rPr>
                <w:sz w:val="16"/>
              </w:rPr>
              <w:t>95.2</w:t>
            </w:r>
          </w:p>
        </w:tc>
        <w:tc>
          <w:tcPr>
            <w:tcW w:type="dxa" w:w="1792"/>
          </w:tcPr>
          <w:p>
            <w:pPr>
              <w:spacing w:after="0"/>
              <w:jc w:val="right"/>
            </w:pPr>
            <w:r>
              <w:rPr>
                <w:sz w:val="16"/>
              </w:rPr>
              <w:t>96.5</w:t>
            </w:r>
          </w:p>
        </w:tc>
        <w:tc>
          <w:tcPr>
            <w:tcW w:type="dxa" w:w="1708"/>
          </w:tcPr>
          <w:p>
            <w:pPr>
              <w:spacing w:after="0"/>
              <w:jc w:val="right"/>
            </w:pPr>
            <w:r>
              <w:rPr>
                <w:sz w:val="16"/>
              </w:rPr>
              <w:t>97.7</w:t>
            </w:r>
          </w:p>
        </w:tc>
        <w:tc>
          <w:tcPr>
            <w:tcW w:type="dxa" w:w="4380"/>
          </w:tcPr>
          <w:p>
            <w:pPr>
              <w:spacing w:after="0"/>
              <w:jc w:val="left"/>
            </w:pPr>
            <w:r>
              <w:rPr>
                <w:sz w:val="16"/>
              </w:rPr>
              <w:t>Very High 3,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59%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3"/>
        <w:gridCol w:w="863"/>
        <w:gridCol w:w="3130"/>
        <w:gridCol w:w="2677"/>
        <w:gridCol w:w="2768"/>
        <w:gridCol w:w="3130"/>
      </w:tblGrid>
      <w:tr>
        <w:trPr>
          <w:cantSplit/>
          <w:tblHeader/>
        </w:trPr>
        <w:tc>
          <w:tcPr>
            <w:tcW w:type="dxa" w:w="1543"/>
            <w:shd w:val="clear" w:color="auto" w:fill="E8E8E8"/>
          </w:tcPr>
          <w:p>
            <w:pPr>
              <w:spacing w:after="0"/>
              <w:jc w:val="left"/>
            </w:pPr>
            <w:r>
              <w:rPr>
                <w:b/>
                <w:sz w:val="16"/>
              </w:rPr>
              <w:t>Jurisdiction</w:t>
            </w:r>
          </w:p>
        </w:tc>
        <w:tc>
          <w:tcPr>
            <w:tcW w:type="dxa" w:w="863"/>
            <w:shd w:val="clear" w:color="auto" w:fill="E8E8E8"/>
          </w:tcPr>
          <w:p>
            <w:pPr>
              <w:spacing w:after="0"/>
              <w:jc w:val="left"/>
            </w:pPr>
            <w:r>
              <w:rPr>
                <w:b/>
                <w:sz w:val="16"/>
              </w:rPr>
              <w:t>Type</w:t>
            </w:r>
          </w:p>
        </w:tc>
        <w:tc>
          <w:tcPr>
            <w:tcW w:type="dxa" w:w="3130"/>
            <w:shd w:val="clear" w:color="auto" w:fill="E8E8E8"/>
          </w:tcPr>
          <w:p>
            <w:pPr>
              <w:spacing w:after="0"/>
              <w:jc w:val="left"/>
            </w:pPr>
            <w:r>
              <w:rPr>
                <w:b/>
                <w:sz w:val="16"/>
              </w:rPr>
              <w:t>Plan status</w:t>
            </w:r>
          </w:p>
        </w:tc>
        <w:tc>
          <w:tcPr>
            <w:tcW w:type="dxa" w:w="26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3"/>
          </w:tcPr>
          <w:p>
            <w:pPr>
              <w:spacing w:after="0"/>
              <w:jc w:val="left"/>
            </w:pPr>
            <w:r>
              <w:rPr>
                <w:sz w:val="16"/>
              </w:rPr>
              <w:t>Hancock County</w:t>
            </w:r>
          </w:p>
        </w:tc>
        <w:tc>
          <w:tcPr>
            <w:tcW w:type="dxa" w:w="863"/>
          </w:tcPr>
          <w:p>
            <w:pPr>
              <w:spacing w:after="0"/>
              <w:jc w:val="left"/>
            </w:pPr>
            <w:r>
              <w:rPr>
                <w:sz w:val="16"/>
              </w:rPr>
              <w:t>County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$187.50</w:t>
            </w:r>
          </w:p>
        </w:tc>
        <w:tc>
          <w:tcPr>
            <w:tcW w:type="dxa" w:w="3130"/>
          </w:tcPr>
          <w:p>
            <w:pPr>
              <w:spacing w:after="0"/>
              <w:jc w:val="right"/>
            </w:pPr>
            <w:r>
              <w:rPr>
                <w:sz w:val="16"/>
              </w:rPr>
              <w:t>0 total; no approved plan</w:t>
            </w:r>
          </w:p>
        </w:tc>
      </w:tr>
      <w:tr>
        <w:trPr>
          <w:cantSplit/>
        </w:trPr>
        <w:tc>
          <w:tcPr>
            <w:tcW w:type="dxa" w:w="1543"/>
          </w:tcPr>
          <w:p>
            <w:pPr>
              <w:spacing w:after="0"/>
              <w:jc w:val="left"/>
            </w:pPr>
            <w:r>
              <w:rPr>
                <w:sz w:val="16"/>
              </w:rPr>
              <w:t>Britt city</w:t>
            </w:r>
          </w:p>
        </w:tc>
        <w:tc>
          <w:tcPr>
            <w:tcW w:type="dxa" w:w="863"/>
          </w:tcPr>
          <w:p>
            <w:pPr>
              <w:spacing w:after="0"/>
              <w:jc w:val="left"/>
            </w:pPr>
            <w:r>
              <w:rPr>
                <w:sz w:val="16"/>
              </w:rPr>
              <w:t>City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$12,940.57</w:t>
            </w:r>
          </w:p>
        </w:tc>
        <w:tc>
          <w:tcPr>
            <w:tcW w:type="dxa" w:w="3130"/>
          </w:tcPr>
          <w:p>
            <w:pPr>
              <w:spacing w:after="0"/>
              <w:jc w:val="right"/>
            </w:pPr>
            <w:r>
              <w:rPr>
                <w:sz w:val="16"/>
              </w:rPr>
              <w:t>38 total; no approved plan</w:t>
            </w:r>
          </w:p>
        </w:tc>
      </w:tr>
      <w:tr>
        <w:trPr>
          <w:cantSplit/>
        </w:trPr>
        <w:tc>
          <w:tcPr>
            <w:tcW w:type="dxa" w:w="1543"/>
          </w:tcPr>
          <w:p>
            <w:pPr>
              <w:spacing w:after="0"/>
              <w:jc w:val="left"/>
            </w:pPr>
            <w:r>
              <w:rPr>
                <w:sz w:val="16"/>
              </w:rPr>
              <w:t>Corwith city</w:t>
            </w:r>
          </w:p>
        </w:tc>
        <w:tc>
          <w:tcPr>
            <w:tcW w:type="dxa" w:w="863"/>
          </w:tcPr>
          <w:p>
            <w:pPr>
              <w:spacing w:after="0"/>
              <w:jc w:val="left"/>
            </w:pPr>
            <w:r>
              <w:rPr>
                <w:sz w:val="16"/>
              </w:rPr>
              <w:t>City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$153,275.92</w:t>
            </w:r>
          </w:p>
        </w:tc>
        <w:tc>
          <w:tcPr>
            <w:tcW w:type="dxa" w:w="3130"/>
          </w:tcPr>
          <w:p>
            <w:pPr>
              <w:spacing w:after="0"/>
              <w:jc w:val="right"/>
            </w:pPr>
            <w:r>
              <w:rPr>
                <w:sz w:val="16"/>
              </w:rPr>
              <w:t>21 total; no approved plan</w:t>
            </w:r>
          </w:p>
        </w:tc>
      </w:tr>
      <w:tr>
        <w:trPr>
          <w:cantSplit/>
        </w:trPr>
        <w:tc>
          <w:tcPr>
            <w:tcW w:type="dxa" w:w="1543"/>
          </w:tcPr>
          <w:p>
            <w:pPr>
              <w:spacing w:after="0"/>
              <w:jc w:val="left"/>
            </w:pPr>
            <w:r>
              <w:rPr>
                <w:sz w:val="16"/>
              </w:rPr>
              <w:t>Crystal Lake city</w:t>
            </w:r>
          </w:p>
        </w:tc>
        <w:tc>
          <w:tcPr>
            <w:tcW w:type="dxa" w:w="863"/>
          </w:tcPr>
          <w:p>
            <w:pPr>
              <w:spacing w:after="0"/>
              <w:jc w:val="left"/>
            </w:pPr>
            <w:r>
              <w:rPr>
                <w:sz w:val="16"/>
              </w:rPr>
              <w:t>City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no Public Assistance recorded</w:t>
            </w:r>
          </w:p>
        </w:tc>
        <w:tc>
          <w:tcPr>
            <w:tcW w:type="dxa" w:w="3130"/>
          </w:tcPr>
          <w:p>
            <w:pPr>
              <w:spacing w:after="0"/>
              <w:jc w:val="right"/>
            </w:pPr>
            <w:r>
              <w:rPr>
                <w:sz w:val="16"/>
              </w:rPr>
              <w:t>9 total; no approved plan</w:t>
            </w:r>
          </w:p>
        </w:tc>
      </w:tr>
      <w:tr>
        <w:trPr>
          <w:cantSplit/>
        </w:trPr>
        <w:tc>
          <w:tcPr>
            <w:tcW w:type="dxa" w:w="1543"/>
          </w:tcPr>
          <w:p>
            <w:pPr>
              <w:spacing w:after="0"/>
              <w:jc w:val="left"/>
            </w:pPr>
            <w:r>
              <w:rPr>
                <w:sz w:val="16"/>
              </w:rPr>
              <w:t>Forest City city</w:t>
            </w:r>
          </w:p>
        </w:tc>
        <w:tc>
          <w:tcPr>
            <w:tcW w:type="dxa" w:w="863"/>
          </w:tcPr>
          <w:p>
            <w:pPr>
              <w:spacing w:after="0"/>
              <w:jc w:val="left"/>
            </w:pPr>
            <w:r>
              <w:rPr>
                <w:sz w:val="16"/>
              </w:rPr>
              <w:t>City</w:t>
            </w:r>
          </w:p>
        </w:tc>
        <w:tc>
          <w:tcPr>
            <w:tcW w:type="dxa" w:w="3130"/>
          </w:tcPr>
          <w:p>
            <w:pPr>
              <w:spacing w:after="0"/>
              <w:jc w:val="left"/>
            </w:pPr>
            <w:r>
              <w:rPr>
                <w:sz w:val="16"/>
              </w:rPr>
              <w:t>Expired on 2024-07-22</w:t>
            </w:r>
          </w:p>
        </w:tc>
        <w:tc>
          <w:tcPr>
            <w:tcW w:type="dxa" w:w="2677"/>
          </w:tcPr>
          <w:p>
            <w:pPr>
              <w:spacing w:after="0"/>
              <w:jc w:val="right"/>
            </w:pPr>
            <w:r>
              <w:rPr>
                <w:sz w:val="16"/>
              </w:rPr>
              <w:t>FMA RL 0, SRL 0; any 1</w:t>
            </w:r>
          </w:p>
        </w:tc>
        <w:tc>
          <w:tcPr>
            <w:tcW w:type="dxa" w:w="2768"/>
          </w:tcPr>
          <w:p>
            <w:pPr>
              <w:spacing w:after="0"/>
              <w:jc w:val="right"/>
            </w:pPr>
            <w:r>
              <w:rPr>
                <w:sz w:val="16"/>
              </w:rPr>
              <w:t>no Public Assistance recorded</w:t>
            </w:r>
          </w:p>
        </w:tc>
        <w:tc>
          <w:tcPr>
            <w:tcW w:type="dxa" w:w="3130"/>
          </w:tcPr>
          <w:p>
            <w:pPr>
              <w:spacing w:after="0"/>
              <w:jc w:val="right"/>
            </w:pPr>
            <w:r>
              <w:rPr>
                <w:sz w:val="16"/>
              </w:rPr>
              <w:t>0 total; 0 since its plan</w:t>
            </w:r>
          </w:p>
        </w:tc>
      </w:tr>
      <w:tr>
        <w:trPr>
          <w:cantSplit/>
        </w:trPr>
        <w:tc>
          <w:tcPr>
            <w:tcW w:type="dxa" w:w="1543"/>
          </w:tcPr>
          <w:p>
            <w:pPr>
              <w:spacing w:after="0"/>
              <w:jc w:val="left"/>
            </w:pPr>
            <w:r>
              <w:rPr>
                <w:sz w:val="16"/>
              </w:rPr>
              <w:t>Garner city</w:t>
            </w:r>
          </w:p>
        </w:tc>
        <w:tc>
          <w:tcPr>
            <w:tcW w:type="dxa" w:w="863"/>
          </w:tcPr>
          <w:p>
            <w:pPr>
              <w:spacing w:after="0"/>
              <w:jc w:val="left"/>
            </w:pPr>
            <w:r>
              <w:rPr>
                <w:sz w:val="16"/>
              </w:rPr>
              <w:t>City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$85,619.18</w:t>
            </w:r>
          </w:p>
        </w:tc>
        <w:tc>
          <w:tcPr>
            <w:tcW w:type="dxa" w:w="3130"/>
          </w:tcPr>
          <w:p>
            <w:pPr>
              <w:spacing w:after="0"/>
              <w:jc w:val="right"/>
            </w:pPr>
            <w:r>
              <w:rPr>
                <w:sz w:val="16"/>
              </w:rPr>
              <w:t>43 total; no approved plan</w:t>
            </w:r>
          </w:p>
        </w:tc>
      </w:tr>
      <w:tr>
        <w:trPr>
          <w:cantSplit/>
        </w:trPr>
        <w:tc>
          <w:tcPr>
            <w:tcW w:type="dxa" w:w="1543"/>
          </w:tcPr>
          <w:p>
            <w:pPr>
              <w:spacing w:after="0"/>
              <w:jc w:val="left"/>
            </w:pPr>
            <w:r>
              <w:rPr>
                <w:sz w:val="16"/>
              </w:rPr>
              <w:t>Goodell city</w:t>
            </w:r>
          </w:p>
        </w:tc>
        <w:tc>
          <w:tcPr>
            <w:tcW w:type="dxa" w:w="863"/>
          </w:tcPr>
          <w:p>
            <w:pPr>
              <w:spacing w:after="0"/>
              <w:jc w:val="left"/>
            </w:pPr>
            <w:r>
              <w:rPr>
                <w:sz w:val="16"/>
              </w:rPr>
              <w:t>City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$6,393.60</w:t>
            </w:r>
          </w:p>
        </w:tc>
        <w:tc>
          <w:tcPr>
            <w:tcW w:type="dxa" w:w="3130"/>
          </w:tcPr>
          <w:p>
            <w:pPr>
              <w:spacing w:after="0"/>
              <w:jc w:val="right"/>
            </w:pPr>
            <w:r>
              <w:rPr>
                <w:sz w:val="16"/>
              </w:rPr>
              <w:t>13 total; no approved plan</w:t>
            </w:r>
          </w:p>
        </w:tc>
      </w:tr>
      <w:tr>
        <w:trPr>
          <w:cantSplit/>
        </w:trPr>
        <w:tc>
          <w:tcPr>
            <w:tcW w:type="dxa" w:w="1543"/>
          </w:tcPr>
          <w:p>
            <w:pPr>
              <w:spacing w:after="0"/>
              <w:jc w:val="left"/>
            </w:pPr>
            <w:r>
              <w:rPr>
                <w:sz w:val="16"/>
              </w:rPr>
              <w:t>Kanawha city</w:t>
            </w:r>
          </w:p>
        </w:tc>
        <w:tc>
          <w:tcPr>
            <w:tcW w:type="dxa" w:w="863"/>
          </w:tcPr>
          <w:p>
            <w:pPr>
              <w:spacing w:after="0"/>
              <w:jc w:val="left"/>
            </w:pPr>
            <w:r>
              <w:rPr>
                <w:sz w:val="16"/>
              </w:rPr>
              <w:t>City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$49,157.77</w:t>
            </w:r>
          </w:p>
        </w:tc>
        <w:tc>
          <w:tcPr>
            <w:tcW w:type="dxa" w:w="3130"/>
          </w:tcPr>
          <w:p>
            <w:pPr>
              <w:spacing w:after="0"/>
              <w:jc w:val="right"/>
            </w:pPr>
            <w:r>
              <w:rPr>
                <w:sz w:val="16"/>
              </w:rPr>
              <w:t>32 total; no approved plan</w:t>
            </w:r>
          </w:p>
        </w:tc>
      </w:tr>
      <w:tr>
        <w:trPr>
          <w:cantSplit/>
        </w:trPr>
        <w:tc>
          <w:tcPr>
            <w:tcW w:type="dxa" w:w="1543"/>
          </w:tcPr>
          <w:p>
            <w:pPr>
              <w:spacing w:after="0"/>
              <w:jc w:val="left"/>
            </w:pPr>
            <w:r>
              <w:rPr>
                <w:sz w:val="16"/>
              </w:rPr>
              <w:t>Klemme city</w:t>
            </w:r>
          </w:p>
        </w:tc>
        <w:tc>
          <w:tcPr>
            <w:tcW w:type="dxa" w:w="863"/>
          </w:tcPr>
          <w:p>
            <w:pPr>
              <w:spacing w:after="0"/>
              <w:jc w:val="left"/>
            </w:pPr>
            <w:r>
              <w:rPr>
                <w:sz w:val="16"/>
              </w:rPr>
              <w:t>City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$74,260.90</w:t>
            </w:r>
          </w:p>
        </w:tc>
        <w:tc>
          <w:tcPr>
            <w:tcW w:type="dxa" w:w="3130"/>
          </w:tcPr>
          <w:p>
            <w:pPr>
              <w:spacing w:after="0"/>
              <w:jc w:val="right"/>
            </w:pPr>
            <w:r>
              <w:rPr>
                <w:sz w:val="16"/>
              </w:rPr>
              <w:t>11 total; no approved plan</w:t>
            </w:r>
          </w:p>
        </w:tc>
      </w:tr>
      <w:tr>
        <w:trPr>
          <w:cantSplit/>
        </w:trPr>
        <w:tc>
          <w:tcPr>
            <w:tcW w:type="dxa" w:w="1543"/>
          </w:tcPr>
          <w:p>
            <w:pPr>
              <w:spacing w:after="0"/>
              <w:jc w:val="left"/>
            </w:pPr>
            <w:r>
              <w:rPr>
                <w:sz w:val="16"/>
              </w:rPr>
              <w:t>Woden city</w:t>
            </w:r>
          </w:p>
        </w:tc>
        <w:tc>
          <w:tcPr>
            <w:tcW w:type="dxa" w:w="863"/>
          </w:tcPr>
          <w:p>
            <w:pPr>
              <w:spacing w:after="0"/>
              <w:jc w:val="left"/>
            </w:pPr>
            <w:r>
              <w:rPr>
                <w:sz w:val="16"/>
              </w:rPr>
              <w:t>City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no Public Assistance recorded</w:t>
            </w:r>
          </w:p>
        </w:tc>
        <w:tc>
          <w:tcPr>
            <w:tcW w:type="dxa" w:w="3130"/>
          </w:tcPr>
          <w:p>
            <w:pPr>
              <w:spacing w:after="0"/>
              <w:jc w:val="right"/>
            </w:pPr>
            <w:r>
              <w:rPr>
                <w:sz w:val="16"/>
              </w:rPr>
              <w:t>12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$4,343,289,719</w:t>
            </w:r>
          </w:p>
        </w:tc>
        <w:tc>
          <w:tcPr>
            <w:tcW w:type="dxa" w:w="1215"/>
          </w:tcPr>
          <w:p>
            <w:pPr>
              <w:spacing w:after="0"/>
              <w:jc w:val="right"/>
            </w:pPr>
            <w:r>
              <w:rPr>
                <w:sz w:val="16"/>
              </w:rPr>
              <w:t>$544,145,429</w:t>
            </w:r>
          </w:p>
        </w:tc>
        <w:tc>
          <w:tcPr>
            <w:tcW w:type="dxa" w:w="1044"/>
          </w:tcPr>
          <w:p>
            <w:pPr>
              <w:spacing w:after="0"/>
              <w:jc w:val="right"/>
            </w:pPr>
            <w:r>
              <w:rPr>
                <w:sz w:val="16"/>
              </w:rPr>
              <w:t>10,795</w:t>
            </w:r>
          </w:p>
        </w:tc>
        <w:tc>
          <w:tcPr>
            <w:tcW w:type="dxa" w:w="1037"/>
          </w:tcPr>
          <w:p>
            <w:pPr>
              <w:spacing w:after="0"/>
              <w:jc w:val="right"/>
            </w:pPr>
            <w:r>
              <w:rPr>
                <w:sz w:val="16"/>
              </w:rPr>
              <w:t>$2,477</w:t>
            </w:r>
          </w:p>
        </w:tc>
        <w:tc>
          <w:tcPr>
            <w:tcW w:type="dxa" w:w="1126"/>
          </w:tcPr>
          <w:p>
            <w:pPr>
              <w:spacing w:after="0"/>
              <w:jc w:val="right"/>
            </w:pPr>
            <w:r>
              <w:rPr>
                <w:sz w:val="16"/>
              </w:rPr>
              <w:t>$1,267,880</w:t>
            </w:r>
          </w:p>
        </w:tc>
        <w:tc>
          <w:tcPr>
            <w:tcW w:type="dxa" w:w="988"/>
          </w:tcPr>
          <w:p>
            <w:pPr>
              <w:spacing w:after="0"/>
              <w:jc w:val="right"/>
            </w:pPr>
            <w:r>
              <w:rPr>
                <w:sz w:val="16"/>
              </w:rPr>
              <w:t>$883,601</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$199,105,478</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$3,227,812</w:t>
            </w:r>
          </w:p>
        </w:tc>
        <w:tc>
          <w:tcPr>
            <w:tcW w:type="dxa" w:w="988"/>
          </w:tcPr>
          <w:p>
            <w:pPr>
              <w:spacing w:after="0"/>
              <w:jc w:val="right"/>
            </w:pPr>
            <w:r>
              <w:rPr>
                <w:sz w:val="16"/>
              </w:rPr>
              <w:t>n/a</w:t>
            </w:r>
          </w:p>
        </w:tc>
        <w:tc>
          <w:tcPr>
            <w:tcW w:type="dxa" w:w="1305"/>
          </w:tcPr>
          <w:p>
            <w:pPr>
              <w:spacing w:after="0"/>
              <w:jc w:val="right"/>
            </w:pPr>
            <w:r>
              <w:rPr>
                <w:sz w:val="16"/>
              </w:rPr>
              <w:t>1.62%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$7,991,631,205</w:t>
            </w:r>
          </w:p>
        </w:tc>
        <w:tc>
          <w:tcPr>
            <w:tcW w:type="dxa" w:w="1215"/>
          </w:tcPr>
          <w:p>
            <w:pPr>
              <w:spacing w:after="0"/>
              <w:jc w:val="right"/>
            </w:pPr>
            <w:r>
              <w:rPr>
                <w:sz w:val="16"/>
              </w:rPr>
              <w:t>n/a</w:t>
            </w:r>
          </w:p>
        </w:tc>
        <w:tc>
          <w:tcPr>
            <w:tcW w:type="dxa" w:w="1044"/>
          </w:tcPr>
          <w:p>
            <w:pPr>
              <w:spacing w:after="0"/>
              <w:jc w:val="right"/>
            </w:pPr>
            <w:r>
              <w:rPr>
                <w:sz w:val="16"/>
              </w:rPr>
              <w:t>10,795</w:t>
            </w:r>
          </w:p>
        </w:tc>
        <w:tc>
          <w:tcPr>
            <w:tcW w:type="dxa" w:w="1037"/>
          </w:tcPr>
          <w:p>
            <w:pPr>
              <w:spacing w:after="0"/>
              <w:jc w:val="right"/>
            </w:pPr>
            <w:r>
              <w:rPr>
                <w:sz w:val="16"/>
              </w:rPr>
              <w:t>$11,455</w:t>
            </w:r>
          </w:p>
        </w:tc>
        <w:tc>
          <w:tcPr>
            <w:tcW w:type="dxa" w:w="1126"/>
          </w:tcPr>
          <w:p>
            <w:pPr>
              <w:spacing w:after="0"/>
              <w:jc w:val="right"/>
            </w:pPr>
            <w:r>
              <w:rPr>
                <w:sz w:val="16"/>
              </w:rPr>
              <w:t>n/a</w:t>
            </w:r>
          </w:p>
        </w:tc>
        <w:tc>
          <w:tcPr>
            <w:tcW w:type="dxa" w:w="988"/>
          </w:tcPr>
          <w:p>
            <w:pPr>
              <w:spacing w:after="0"/>
              <w:jc w:val="right"/>
            </w:pPr>
            <w:r>
              <w:rPr>
                <w:sz w:val="16"/>
              </w:rPr>
              <w:t>$2,277</w:t>
            </w:r>
          </w:p>
        </w:tc>
        <w:tc>
          <w:tcPr>
            <w:tcW w:type="dxa" w:w="1305"/>
          </w:tcPr>
          <w:p>
            <w:pPr>
              <w:spacing w:after="0"/>
              <w:jc w:val="right"/>
            </w:pPr>
            <w:r>
              <w:rPr>
                <w:sz w:val="16"/>
              </w:rPr>
              <w:t>0.000143%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$4,343,289,719</w:t>
            </w:r>
          </w:p>
        </w:tc>
        <w:tc>
          <w:tcPr>
            <w:tcW w:type="dxa" w:w="1215"/>
          </w:tcPr>
          <w:p>
            <w:pPr>
              <w:spacing w:after="0"/>
              <w:jc w:val="right"/>
            </w:pPr>
            <w:r>
              <w:rPr>
                <w:sz w:val="16"/>
              </w:rPr>
              <w:t>$544,145,429</w:t>
            </w:r>
          </w:p>
        </w:tc>
        <w:tc>
          <w:tcPr>
            <w:tcW w:type="dxa" w:w="1044"/>
          </w:tcPr>
          <w:p>
            <w:pPr>
              <w:spacing w:after="0"/>
              <w:jc w:val="right"/>
            </w:pPr>
            <w:r>
              <w:rPr>
                <w:sz w:val="16"/>
              </w:rPr>
              <w:t>10,795</w:t>
            </w:r>
          </w:p>
        </w:tc>
        <w:tc>
          <w:tcPr>
            <w:tcW w:type="dxa" w:w="1037"/>
          </w:tcPr>
          <w:p>
            <w:pPr>
              <w:spacing w:after="0"/>
              <w:jc w:val="right"/>
            </w:pPr>
            <w:r>
              <w:rPr>
                <w:sz w:val="16"/>
              </w:rPr>
              <w:t>$98,343</w:t>
            </w:r>
          </w:p>
        </w:tc>
        <w:tc>
          <w:tcPr>
            <w:tcW w:type="dxa" w:w="1126"/>
          </w:tcPr>
          <w:p>
            <w:pPr>
              <w:spacing w:after="0"/>
              <w:jc w:val="right"/>
            </w:pPr>
            <w:r>
              <w:rPr>
                <w:sz w:val="16"/>
              </w:rPr>
              <w:t>$255,251</w:t>
            </w:r>
          </w:p>
        </w:tc>
        <w:tc>
          <w:tcPr>
            <w:tcW w:type="dxa" w:w="988"/>
          </w:tcPr>
          <w:p>
            <w:pPr>
              <w:spacing w:after="0"/>
              <w:jc w:val="right"/>
            </w:pPr>
            <w:r>
              <w:rPr>
                <w:sz w:val="16"/>
              </w:rPr>
              <w:t>$152,923</w:t>
            </w:r>
          </w:p>
        </w:tc>
        <w:tc>
          <w:tcPr>
            <w:tcW w:type="dxa" w:w="1305"/>
          </w:tcPr>
          <w:p>
            <w:pPr>
              <w:spacing w:after="0"/>
              <w:jc w:val="right"/>
            </w:pPr>
            <w:r>
              <w:rPr>
                <w:sz w:val="16"/>
              </w:rPr>
              <w:t>0.00226%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$4,343,289,719</w:t>
            </w:r>
          </w:p>
        </w:tc>
        <w:tc>
          <w:tcPr>
            <w:tcW w:type="dxa" w:w="1215"/>
          </w:tcPr>
          <w:p>
            <w:pPr>
              <w:spacing w:after="0"/>
              <w:jc w:val="right"/>
            </w:pPr>
            <w:r>
              <w:rPr>
                <w:sz w:val="16"/>
              </w:rPr>
              <w:t>$544,145,429</w:t>
            </w:r>
          </w:p>
        </w:tc>
        <w:tc>
          <w:tcPr>
            <w:tcW w:type="dxa" w:w="1044"/>
          </w:tcPr>
          <w:p>
            <w:pPr>
              <w:spacing w:after="0"/>
              <w:jc w:val="right"/>
            </w:pPr>
            <w:r>
              <w:rPr>
                <w:sz w:val="16"/>
              </w:rPr>
              <w:t>10,795</w:t>
            </w:r>
          </w:p>
        </w:tc>
        <w:tc>
          <w:tcPr>
            <w:tcW w:type="dxa" w:w="1037"/>
          </w:tcPr>
          <w:p>
            <w:pPr>
              <w:spacing w:after="0"/>
              <w:jc w:val="right"/>
            </w:pPr>
            <w:r>
              <w:rPr>
                <w:sz w:val="16"/>
              </w:rPr>
              <w:t>$7,098</w:t>
            </w:r>
          </w:p>
        </w:tc>
        <w:tc>
          <w:tcPr>
            <w:tcW w:type="dxa" w:w="1126"/>
          </w:tcPr>
          <w:p>
            <w:pPr>
              <w:spacing w:after="0"/>
              <w:jc w:val="right"/>
            </w:pPr>
            <w:r>
              <w:rPr>
                <w:sz w:val="16"/>
              </w:rPr>
              <w:t>$6</w:t>
            </w:r>
          </w:p>
        </w:tc>
        <w:tc>
          <w:tcPr>
            <w:tcW w:type="dxa" w:w="988"/>
          </w:tcPr>
          <w:p>
            <w:pPr>
              <w:spacing w:after="0"/>
              <w:jc w:val="right"/>
            </w:pPr>
            <w:r>
              <w:rPr>
                <w:sz w:val="16"/>
              </w:rPr>
              <w:t>$10,514</w:t>
            </w:r>
          </w:p>
        </w:tc>
        <w:tc>
          <w:tcPr>
            <w:tcW w:type="dxa" w:w="1305"/>
          </w:tcPr>
          <w:p>
            <w:pPr>
              <w:spacing w:after="0"/>
              <w:jc w:val="right"/>
            </w:pPr>
            <w:r>
              <w:rPr>
                <w:sz w:val="16"/>
              </w:rPr>
              <w:t>0.000163%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$4,343,289,719</w:t>
            </w:r>
          </w:p>
        </w:tc>
        <w:tc>
          <w:tcPr>
            <w:tcW w:type="dxa" w:w="1215"/>
          </w:tcPr>
          <w:p>
            <w:pPr>
              <w:spacing w:after="0"/>
              <w:jc w:val="right"/>
            </w:pPr>
            <w:r>
              <w:rPr>
                <w:sz w:val="16"/>
              </w:rPr>
              <w:t>$544,145,429</w:t>
            </w:r>
          </w:p>
        </w:tc>
        <w:tc>
          <w:tcPr>
            <w:tcW w:type="dxa" w:w="1044"/>
          </w:tcPr>
          <w:p>
            <w:pPr>
              <w:spacing w:after="0"/>
              <w:jc w:val="right"/>
            </w:pPr>
            <w:r>
              <w:rPr>
                <w:sz w:val="16"/>
              </w:rPr>
              <w:t>10,795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8"/>
          </w:tcPr>
          <w:p>
            <w:pPr>
              <w:spacing w:after="0"/>
              <w:jc w:val="right"/>
            </w:pPr>
            <w:r>
              <w:rPr>
                <w:sz w:val="16"/>
              </w:rPr>
              <w:t>$0</w:t>
            </w:r>
          </w:p>
        </w:tc>
        <w:tc>
          <w:tcPr>
            <w:tcW w:type="dxa" w:w="1305"/>
          </w:tcPr>
          <w:p>
            <w:pPr>
              <w:spacing w:after="0"/>
              <w:jc w:val="right"/>
            </w:pPr>
            <w:r>
              <w:rPr>
                <w:sz w:val="16"/>
              </w:rPr>
              <w:t>0%</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$4,343,289,719</w:t>
            </w:r>
          </w:p>
        </w:tc>
        <w:tc>
          <w:tcPr>
            <w:tcW w:type="dxa" w:w="1215"/>
          </w:tcPr>
          <w:p>
            <w:pPr>
              <w:spacing w:after="0"/>
              <w:jc w:val="right"/>
            </w:pPr>
            <w:r>
              <w:rPr>
                <w:sz w:val="16"/>
              </w:rPr>
              <w:t>n/a</w:t>
            </w:r>
          </w:p>
        </w:tc>
        <w:tc>
          <w:tcPr>
            <w:tcW w:type="dxa" w:w="1044"/>
          </w:tcPr>
          <w:p>
            <w:pPr>
              <w:spacing w:after="0"/>
              <w:jc w:val="right"/>
            </w:pPr>
            <w:r>
              <w:rPr>
                <w:sz w:val="16"/>
              </w:rPr>
              <w:t>10,795</w:t>
            </w:r>
          </w:p>
        </w:tc>
        <w:tc>
          <w:tcPr>
            <w:tcW w:type="dxa" w:w="1037"/>
          </w:tcPr>
          <w:p>
            <w:pPr>
              <w:spacing w:after="0"/>
              <w:jc w:val="right"/>
            </w:pPr>
            <w:r>
              <w:rPr>
                <w:sz w:val="16"/>
              </w:rPr>
              <w:t>$26,599</w:t>
            </w:r>
          </w:p>
        </w:tc>
        <w:tc>
          <w:tcPr>
            <w:tcW w:type="dxa" w:w="1126"/>
          </w:tcPr>
          <w:p>
            <w:pPr>
              <w:spacing w:after="0"/>
              <w:jc w:val="right"/>
            </w:pPr>
            <w:r>
              <w:rPr>
                <w:sz w:val="16"/>
              </w:rPr>
              <w:t>n/a</w:t>
            </w:r>
          </w:p>
        </w:tc>
        <w:tc>
          <w:tcPr>
            <w:tcW w:type="dxa" w:w="988"/>
          </w:tcPr>
          <w:p>
            <w:pPr>
              <w:spacing w:after="0"/>
              <w:jc w:val="right"/>
            </w:pPr>
            <w:r>
              <w:rPr>
                <w:sz w:val="16"/>
              </w:rPr>
              <w:t>$1,130</w:t>
            </w:r>
          </w:p>
        </w:tc>
        <w:tc>
          <w:tcPr>
            <w:tcW w:type="dxa" w:w="1305"/>
          </w:tcPr>
          <w:p>
            <w:pPr>
              <w:spacing w:after="0"/>
              <w:jc w:val="right"/>
            </w:pPr>
            <w:r>
              <w:rPr>
                <w:sz w:val="16"/>
              </w:rPr>
              <w:t>0.000612%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$4,339,137,357</w:t>
            </w:r>
          </w:p>
        </w:tc>
        <w:tc>
          <w:tcPr>
            <w:tcW w:type="dxa" w:w="1215"/>
          </w:tcPr>
          <w:p>
            <w:pPr>
              <w:spacing w:after="0"/>
              <w:jc w:val="right"/>
            </w:pPr>
            <w:r>
              <w:rPr>
                <w:sz w:val="16"/>
              </w:rPr>
              <w:t>$51,082,313</w:t>
            </w:r>
          </w:p>
        </w:tc>
        <w:tc>
          <w:tcPr>
            <w:tcW w:type="dxa" w:w="1044"/>
          </w:tcPr>
          <w:p>
            <w:pPr>
              <w:spacing w:after="0"/>
              <w:jc w:val="right"/>
            </w:pPr>
            <w:r>
              <w:rPr>
                <w:sz w:val="16"/>
              </w:rPr>
              <w:t>79</w:t>
            </w:r>
          </w:p>
        </w:tc>
        <w:tc>
          <w:tcPr>
            <w:tcW w:type="dxa" w:w="1037"/>
          </w:tcPr>
          <w:p>
            <w:pPr>
              <w:spacing w:after="0"/>
              <w:jc w:val="right"/>
            </w:pPr>
            <w:r>
              <w:rPr>
                <w:sz w:val="16"/>
              </w:rPr>
              <w:t>$2,859,011</w:t>
            </w:r>
          </w:p>
        </w:tc>
        <w:tc>
          <w:tcPr>
            <w:tcW w:type="dxa" w:w="1126"/>
          </w:tcPr>
          <w:p>
            <w:pPr>
              <w:spacing w:after="0"/>
              <w:jc w:val="right"/>
            </w:pPr>
            <w:r>
              <w:rPr>
                <w:sz w:val="16"/>
              </w:rPr>
              <w:t>$207,787</w:t>
            </w:r>
          </w:p>
        </w:tc>
        <w:tc>
          <w:tcPr>
            <w:tcW w:type="dxa" w:w="988"/>
          </w:tcPr>
          <w:p>
            <w:pPr>
              <w:spacing w:after="0"/>
              <w:jc w:val="right"/>
            </w:pPr>
            <w:r>
              <w:rPr>
                <w:sz w:val="16"/>
              </w:rPr>
              <w:t>$1,122</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$11,805,868</w:t>
            </w:r>
          </w:p>
        </w:tc>
        <w:tc>
          <w:tcPr>
            <w:tcW w:type="dxa" w:w="1215"/>
          </w:tcPr>
          <w:p>
            <w:pPr>
              <w:spacing w:after="0"/>
              <w:jc w:val="right"/>
            </w:pPr>
            <w:r>
              <w:rPr>
                <w:sz w:val="16"/>
              </w:rPr>
              <w:t>n/a</w:t>
            </w:r>
          </w:p>
        </w:tc>
        <w:tc>
          <w:tcPr>
            <w:tcW w:type="dxa" w:w="1044"/>
          </w:tcPr>
          <w:p>
            <w:pPr>
              <w:spacing w:after="0"/>
              <w:jc w:val="right"/>
            </w:pPr>
            <w:r>
              <w:rPr>
                <w:sz w:val="16"/>
              </w:rPr>
              <w:t>24</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988"/>
          </w:tcPr>
          <w:p>
            <w:pPr>
              <w:spacing w:after="0"/>
              <w:jc w:val="right"/>
            </w:pPr>
            <w:r>
              <w:rPr>
                <w:sz w:val="16"/>
              </w:rPr>
              <w:t>$161</w:t>
            </w:r>
          </w:p>
        </w:tc>
        <w:tc>
          <w:tcPr>
            <w:tcW w:type="dxa" w:w="1305"/>
          </w:tcPr>
          <w:p>
            <w:pPr>
              <w:spacing w:after="0"/>
              <w:jc w:val="right"/>
            </w:pPr>
            <w:r>
              <w:rPr>
                <w:sz w:val="16"/>
              </w:rPr>
              <w:t>0.000102%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$4,343,289,719</w:t>
            </w:r>
          </w:p>
        </w:tc>
        <w:tc>
          <w:tcPr>
            <w:tcW w:type="dxa" w:w="1215"/>
          </w:tcPr>
          <w:p>
            <w:pPr>
              <w:spacing w:after="0"/>
              <w:jc w:val="right"/>
            </w:pPr>
            <w:r>
              <w:rPr>
                <w:sz w:val="16"/>
              </w:rPr>
              <w:t>n/a</w:t>
            </w:r>
          </w:p>
        </w:tc>
        <w:tc>
          <w:tcPr>
            <w:tcW w:type="dxa" w:w="1044"/>
          </w:tcPr>
          <w:p>
            <w:pPr>
              <w:spacing w:after="0"/>
              <w:jc w:val="right"/>
            </w:pPr>
            <w:r>
              <w:rPr>
                <w:sz w:val="16"/>
              </w:rPr>
              <w:t>10,795</w:t>
            </w:r>
          </w:p>
        </w:tc>
        <w:tc>
          <w:tcPr>
            <w:tcW w:type="dxa" w:w="1037"/>
          </w:tcPr>
          <w:p>
            <w:pPr>
              <w:spacing w:after="0"/>
              <w:jc w:val="right"/>
            </w:pPr>
            <w:r>
              <w:rPr>
                <w:sz w:val="16"/>
              </w:rPr>
              <w:t>$8,119</w:t>
            </w:r>
          </w:p>
        </w:tc>
        <w:tc>
          <w:tcPr>
            <w:tcW w:type="dxa" w:w="1126"/>
          </w:tcPr>
          <w:p>
            <w:pPr>
              <w:spacing w:after="0"/>
              <w:jc w:val="right"/>
            </w:pPr>
            <w:r>
              <w:rPr>
                <w:sz w:val="16"/>
              </w:rPr>
              <w:t>n/a</w:t>
            </w:r>
          </w:p>
        </w:tc>
        <w:tc>
          <w:tcPr>
            <w:tcW w:type="dxa" w:w="988"/>
          </w:tcPr>
          <w:p>
            <w:pPr>
              <w:spacing w:after="0"/>
              <w:jc w:val="right"/>
            </w:pPr>
            <w:r>
              <w:rPr>
                <w:sz w:val="16"/>
              </w:rPr>
              <w:t>$61,028</w:t>
            </w:r>
          </w:p>
        </w:tc>
        <w:tc>
          <w:tcPr>
            <w:tcW w:type="dxa" w:w="1305"/>
          </w:tcPr>
          <w:p>
            <w:pPr>
              <w:spacing w:after="0"/>
              <w:jc w:val="right"/>
            </w:pPr>
            <w:r>
              <w:rPr>
                <w:sz w:val="16"/>
              </w:rPr>
              <w:t>0.000187%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$4,343,289,719</w:t>
            </w:r>
          </w:p>
        </w:tc>
        <w:tc>
          <w:tcPr>
            <w:tcW w:type="dxa" w:w="1215"/>
          </w:tcPr>
          <w:p>
            <w:pPr>
              <w:spacing w:after="0"/>
              <w:jc w:val="right"/>
            </w:pPr>
            <w:r>
              <w:rPr>
                <w:sz w:val="16"/>
              </w:rPr>
              <w:t>$544,145,429</w:t>
            </w:r>
          </w:p>
        </w:tc>
        <w:tc>
          <w:tcPr>
            <w:tcW w:type="dxa" w:w="1044"/>
          </w:tcPr>
          <w:p>
            <w:pPr>
              <w:spacing w:after="0"/>
              <w:jc w:val="right"/>
            </w:pPr>
            <w:r>
              <w:rPr>
                <w:sz w:val="16"/>
              </w:rPr>
              <w:t>10,795</w:t>
            </w:r>
          </w:p>
        </w:tc>
        <w:tc>
          <w:tcPr>
            <w:tcW w:type="dxa" w:w="1037"/>
          </w:tcPr>
          <w:p>
            <w:pPr>
              <w:spacing w:after="0"/>
              <w:jc w:val="right"/>
            </w:pPr>
            <w:r>
              <w:rPr>
                <w:sz w:val="16"/>
              </w:rPr>
              <w:t>$250,936</w:t>
            </w:r>
          </w:p>
        </w:tc>
        <w:tc>
          <w:tcPr>
            <w:tcW w:type="dxa" w:w="1126"/>
          </w:tcPr>
          <w:p>
            <w:pPr>
              <w:spacing w:after="0"/>
              <w:jc w:val="right"/>
            </w:pPr>
            <w:r>
              <w:rPr>
                <w:sz w:val="16"/>
              </w:rPr>
              <w:t>$48,029</w:t>
            </w:r>
          </w:p>
        </w:tc>
        <w:tc>
          <w:tcPr>
            <w:tcW w:type="dxa" w:w="988"/>
          </w:tcPr>
          <w:p>
            <w:pPr>
              <w:spacing w:after="0"/>
              <w:jc w:val="right"/>
            </w:pPr>
            <w:r>
              <w:rPr>
                <w:sz w:val="16"/>
              </w:rPr>
              <w:t>$148,595</w:t>
            </w:r>
          </w:p>
        </w:tc>
        <w:tc>
          <w:tcPr>
            <w:tcW w:type="dxa" w:w="1305"/>
          </w:tcPr>
          <w:p>
            <w:pPr>
              <w:spacing w:after="0"/>
              <w:jc w:val="right"/>
            </w:pPr>
            <w:r>
              <w:rPr>
                <w:sz w:val="16"/>
              </w:rPr>
              <w:t>0.00578%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$4,343,289,719</w:t>
            </w:r>
          </w:p>
        </w:tc>
        <w:tc>
          <w:tcPr>
            <w:tcW w:type="dxa" w:w="1215"/>
          </w:tcPr>
          <w:p>
            <w:pPr>
              <w:spacing w:after="0"/>
              <w:jc w:val="right"/>
            </w:pPr>
            <w:r>
              <w:rPr>
                <w:sz w:val="16"/>
              </w:rPr>
              <w:t>$544,145,429</w:t>
            </w:r>
          </w:p>
        </w:tc>
        <w:tc>
          <w:tcPr>
            <w:tcW w:type="dxa" w:w="1044"/>
          </w:tcPr>
          <w:p>
            <w:pPr>
              <w:spacing w:after="0"/>
              <w:jc w:val="right"/>
            </w:pPr>
            <w:r>
              <w:rPr>
                <w:sz w:val="16"/>
              </w:rPr>
              <w:t>10,795</w:t>
            </w:r>
          </w:p>
        </w:tc>
        <w:tc>
          <w:tcPr>
            <w:tcW w:type="dxa" w:w="1037"/>
          </w:tcPr>
          <w:p>
            <w:pPr>
              <w:spacing w:after="0"/>
              <w:jc w:val="right"/>
            </w:pPr>
            <w:r>
              <w:rPr>
                <w:sz w:val="16"/>
              </w:rPr>
              <w:t>$1,291,400</w:t>
            </w:r>
          </w:p>
        </w:tc>
        <w:tc>
          <w:tcPr>
            <w:tcW w:type="dxa" w:w="1126"/>
          </w:tcPr>
          <w:p>
            <w:pPr>
              <w:spacing w:after="0"/>
              <w:jc w:val="right"/>
            </w:pPr>
            <w:r>
              <w:rPr>
                <w:sz w:val="16"/>
              </w:rPr>
              <w:t>$17,138</w:t>
            </w:r>
          </w:p>
        </w:tc>
        <w:tc>
          <w:tcPr>
            <w:tcW w:type="dxa" w:w="988"/>
          </w:tcPr>
          <w:p>
            <w:pPr>
              <w:spacing w:after="0"/>
              <w:jc w:val="right"/>
            </w:pPr>
            <w:r>
              <w:rPr>
                <w:sz w:val="16"/>
              </w:rPr>
              <w:t>$187,679</w:t>
            </w:r>
          </w:p>
        </w:tc>
        <w:tc>
          <w:tcPr>
            <w:tcW w:type="dxa" w:w="1305"/>
          </w:tcPr>
          <w:p>
            <w:pPr>
              <w:spacing w:after="0"/>
              <w:jc w:val="right"/>
            </w:pPr>
            <w:r>
              <w:rPr>
                <w:sz w:val="16"/>
              </w:rPr>
              <w:t>0.0297%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$1,323,455,340</w:t>
            </w:r>
          </w:p>
        </w:tc>
        <w:tc>
          <w:tcPr>
            <w:tcW w:type="dxa" w:w="1215"/>
          </w:tcPr>
          <w:p>
            <w:pPr>
              <w:spacing w:after="0"/>
              <w:jc w:val="right"/>
            </w:pPr>
            <w:r>
              <w:rPr>
                <w:sz w:val="16"/>
              </w:rPr>
              <w:t>$115,901,044</w:t>
            </w:r>
          </w:p>
        </w:tc>
        <w:tc>
          <w:tcPr>
            <w:tcW w:type="dxa" w:w="1044"/>
          </w:tcPr>
          <w:p>
            <w:pPr>
              <w:spacing w:after="0"/>
              <w:jc w:val="right"/>
            </w:pPr>
            <w:r>
              <w:rPr>
                <w:sz w:val="16"/>
              </w:rPr>
              <w:t>3,201</w:t>
            </w:r>
          </w:p>
        </w:tc>
        <w:tc>
          <w:tcPr>
            <w:tcW w:type="dxa" w:w="1037"/>
          </w:tcPr>
          <w:p>
            <w:pPr>
              <w:spacing w:after="0"/>
              <w:jc w:val="right"/>
            </w:pPr>
            <w:r>
              <w:rPr>
                <w:sz w:val="16"/>
              </w:rPr>
              <w:t>$2,198</w:t>
            </w:r>
          </w:p>
        </w:tc>
        <w:tc>
          <w:tcPr>
            <w:tcW w:type="dxa" w:w="1126"/>
          </w:tcPr>
          <w:p>
            <w:pPr>
              <w:spacing w:after="0"/>
              <w:jc w:val="right"/>
            </w:pPr>
            <w:r>
              <w:rPr>
                <w:sz w:val="16"/>
              </w:rPr>
              <w:t>$98</w:t>
            </w:r>
          </w:p>
        </w:tc>
        <w:tc>
          <w:tcPr>
            <w:tcW w:type="dxa" w:w="988"/>
          </w:tcPr>
          <w:p>
            <w:pPr>
              <w:spacing w:after="0"/>
              <w:jc w:val="right"/>
            </w:pPr>
            <w:r>
              <w:rPr>
                <w:sz w:val="16"/>
              </w:rPr>
              <w:t>$185</w:t>
            </w:r>
          </w:p>
        </w:tc>
        <w:tc>
          <w:tcPr>
            <w:tcW w:type="dxa" w:w="1305"/>
          </w:tcPr>
          <w:p>
            <w:pPr>
              <w:spacing w:after="0"/>
              <w:jc w:val="right"/>
            </w:pPr>
            <w:r>
              <w:rPr>
                <w:sz w:val="16"/>
              </w:rPr>
              <w:t>0.000166%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$4,343,289,719</w:t>
            </w:r>
          </w:p>
        </w:tc>
        <w:tc>
          <w:tcPr>
            <w:tcW w:type="dxa" w:w="1215"/>
          </w:tcPr>
          <w:p>
            <w:pPr>
              <w:spacing w:after="0"/>
              <w:jc w:val="right"/>
            </w:pPr>
            <w:r>
              <w:rPr>
                <w:sz w:val="16"/>
              </w:rPr>
              <w:t>$544,145,429</w:t>
            </w:r>
          </w:p>
        </w:tc>
        <w:tc>
          <w:tcPr>
            <w:tcW w:type="dxa" w:w="1044"/>
          </w:tcPr>
          <w:p>
            <w:pPr>
              <w:spacing w:after="0"/>
              <w:jc w:val="right"/>
            </w:pPr>
            <w:r>
              <w:rPr>
                <w:sz w:val="16"/>
              </w:rPr>
              <w:t>10,795</w:t>
            </w:r>
          </w:p>
        </w:tc>
        <w:tc>
          <w:tcPr>
            <w:tcW w:type="dxa" w:w="1037"/>
          </w:tcPr>
          <w:p>
            <w:pPr>
              <w:spacing w:after="0"/>
              <w:jc w:val="right"/>
            </w:pPr>
            <w:r>
              <w:rPr>
                <w:sz w:val="16"/>
              </w:rPr>
              <w:t>$40,207</w:t>
            </w:r>
          </w:p>
        </w:tc>
        <w:tc>
          <w:tcPr>
            <w:tcW w:type="dxa" w:w="1126"/>
          </w:tcPr>
          <w:p>
            <w:pPr>
              <w:spacing w:after="0"/>
              <w:jc w:val="right"/>
            </w:pPr>
            <w:r>
              <w:rPr>
                <w:sz w:val="16"/>
              </w:rPr>
              <w:t>$1,025</w:t>
            </w:r>
          </w:p>
        </w:tc>
        <w:tc>
          <w:tcPr>
            <w:tcW w:type="dxa" w:w="988"/>
          </w:tcPr>
          <w:p>
            <w:pPr>
              <w:spacing w:after="0"/>
              <w:jc w:val="right"/>
            </w:pPr>
            <w:r>
              <w:rPr>
                <w:sz w:val="16"/>
              </w:rPr>
              <w:t>$94,453</w:t>
            </w:r>
          </w:p>
        </w:tc>
        <w:tc>
          <w:tcPr>
            <w:tcW w:type="dxa" w:w="1305"/>
          </w:tcPr>
          <w:p>
            <w:pPr>
              <w:spacing w:after="0"/>
              <w:jc w:val="right"/>
            </w:pPr>
            <w:r>
              <w:rPr>
                <w:sz w:val="16"/>
              </w:rPr>
              <w:t>0.000926%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10,795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$4,343,289,719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$544,145,429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$9,622,882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$1,543,668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Forest City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Hancock County</w:t>
            </w:r>
          </w:p>
        </w:tc>
        <w:tc>
          <w:tcPr>
            <w:tcW w:type="dxa" w:w="1652"/>
          </w:tcPr>
          <w:p>
            <w:pPr>
              <w:spacing w:after="0"/>
              <w:jc w:val="left"/>
            </w:pPr>
            <w:r>
              <w:rPr>
                <w:sz w:val="16"/>
              </w:rPr>
              <w:t>190873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Britt city</w:t>
            </w:r>
          </w:p>
        </w:tc>
        <w:tc>
          <w:tcPr>
            <w:tcW w:type="dxa" w:w="1652"/>
          </w:tcPr>
          <w:p>
            <w:pPr>
              <w:spacing w:after="0"/>
              <w:jc w:val="left"/>
            </w:pPr>
            <w:r>
              <w:rPr>
                <w:sz w:val="16"/>
              </w:rPr>
              <w:t>190558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Corwith city</w:t>
            </w:r>
          </w:p>
        </w:tc>
        <w:tc>
          <w:tcPr>
            <w:tcW w:type="dxa" w:w="1652"/>
          </w:tcPr>
          <w:p>
            <w:pPr>
              <w:spacing w:after="0"/>
              <w:jc w:val="left"/>
            </w:pPr>
            <w:r>
              <w:rPr>
                <w:sz w:val="16"/>
              </w:rPr>
              <w:t>190407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Crystal Lake city</w:t>
            </w:r>
          </w:p>
        </w:tc>
        <w:tc>
          <w:tcPr>
            <w:tcW w:type="dxa" w:w="1652"/>
          </w:tcPr>
          <w:p>
            <w:pPr>
              <w:spacing w:after="0"/>
              <w:jc w:val="left"/>
            </w:pPr>
            <w:r>
              <w:rPr>
                <w:sz w:val="16"/>
              </w:rPr>
              <w:t>190724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Forest City city</w:t>
            </w:r>
          </w:p>
        </w:tc>
        <w:tc>
          <w:tcPr>
            <w:tcW w:type="dxa" w:w="1652"/>
          </w:tcPr>
          <w:p>
            <w:pPr>
              <w:spacing w:after="0"/>
              <w:jc w:val="left"/>
            </w:pPr>
            <w:r>
              <w:rPr>
                <w:sz w:val="16"/>
              </w:rPr>
              <w:t>190283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Garner city</w:t>
            </w:r>
          </w:p>
        </w:tc>
        <w:tc>
          <w:tcPr>
            <w:tcW w:type="dxa" w:w="1652"/>
          </w:tcPr>
          <w:p>
            <w:pPr>
              <w:spacing w:after="0"/>
              <w:jc w:val="left"/>
            </w:pPr>
            <w:r>
              <w:rPr>
                <w:sz w:val="16"/>
              </w:rPr>
              <w:t>190581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Goodell city</w:t>
            </w:r>
          </w:p>
        </w:tc>
        <w:tc>
          <w:tcPr>
            <w:tcW w:type="dxa" w:w="1652"/>
          </w:tcPr>
          <w:p>
            <w:pPr>
              <w:spacing w:after="0"/>
              <w:jc w:val="left"/>
            </w:pPr>
            <w:r>
              <w:rPr>
                <w:sz w:val="16"/>
              </w:rPr>
              <w:t>190733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Kanawha city</w:t>
            </w:r>
          </w:p>
        </w:tc>
        <w:tc>
          <w:tcPr>
            <w:tcW w:type="dxa" w:w="1652"/>
          </w:tcPr>
          <w:p>
            <w:pPr>
              <w:spacing w:after="0"/>
              <w:jc w:val="left"/>
            </w:pPr>
            <w:r>
              <w:rPr>
                <w:sz w:val="16"/>
              </w:rPr>
              <w:t>190408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Klemme city</w:t>
            </w:r>
          </w:p>
        </w:tc>
        <w:tc>
          <w:tcPr>
            <w:tcW w:type="dxa" w:w="1652"/>
          </w:tcPr>
          <w:p>
            <w:pPr>
              <w:spacing w:after="0"/>
              <w:jc w:val="left"/>
            </w:pPr>
            <w:r>
              <w:rPr>
                <w:sz w:val="16"/>
              </w:rPr>
              <w:t>190409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Woden city</w:t>
            </w:r>
          </w:p>
        </w:tc>
        <w:tc>
          <w:tcPr>
            <w:tcW w:type="dxa" w:w="1652"/>
          </w:tcPr>
          <w:p>
            <w:pPr>
              <w:spacing w:after="0"/>
              <w:jc w:val="left"/>
            </w:pPr>
            <w:r>
              <w:rPr>
                <w:sz w:val="16"/>
              </w:rPr>
              <w:t>190410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Hancock County, IA: risk-assessment baseline packet, release 2026-10 (data as of 2026-09-30; County FIPS 19081). Automated baseline. </w:t>
      </w:r>
      <w:hyperlink r:id="rId15">
        <w:r>
          <w:rPr>
            <w:color w:val="1F4E99"/>
            <w:sz w:val="17"/>
            <w:u w:val="single"/>
          </w:rPr>
          <w:t>https://hazardplain.org/ia/19081/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Hancock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Hancock County, IA: Risk-assessment baseline packet</dc:title>
  <dc:subject>Hazard Plain release 2026-10, as of 2026-09-30. Automated baseline</dc:subject>
  <dc:creator>Hazard Plain</dc:creator>
  <cp:keywords>Hazard Plain; hazard mitigation; risk assessment; 19081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