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Floyd County, IA</w:t>
      </w:r>
    </w:p>
    <w:p>
      <w:pPr>
        <w:spacing w:after="120" w:before="0"/>
      </w:pPr>
      <w:r>
        <w:rPr>
          <w:color w:val="555555"/>
          <w:sz w:val="24"/>
        </w:rPr>
        <w:t>Risk-assessment baseline packet</w:t>
      </w:r>
    </w:p>
    <w:p>
      <w:pPr>
        <w:spacing w:after="120" w:before="0"/>
      </w:pPr>
      <w:r>
        <w:rPr>
          <w:b/>
          <w:sz w:val="18"/>
        </w:rPr>
        <w:t xml:space="preserve">Unit: </w:t>
      </w:r>
      <w:r>
        <w:rPr>
          <w:sz w:val="18"/>
        </w:rPr>
        <w:t>County area 19067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2027-06-15</w:t>
      </w:r>
    </w:p>
    <w:p>
      <w:pPr>
        <w:keepNext/>
        <w:spacing w:after="40" w:before="0"/>
      </w:pPr>
      <w:r>
        <w:rPr>
          <w:b/>
        </w:rPr>
        <w:t xml:space="preserve">Plan: </w:t>
      </w:r>
      <w:r>
        <w:rPr/>
        <w:t>Floyd County (FEMA plan 108300)</w:t>
      </w:r>
    </w:p>
    <w:p>
      <w:pPr>
        <w:keepNext/>
        <w:spacing w:after="40" w:before="0"/>
      </w:pPr>
      <w:r>
        <w:rPr>
          <w:b/>
        </w:rPr>
        <w:t xml:space="preserve">Approved: </w:t>
      </w:r>
      <w:r>
        <w:rPr/>
        <w:t>2022-06-15</w:t>
      </w:r>
    </w:p>
    <w:p>
      <w:pPr>
        <w:keepNext/>
        <w:spacing w:after="40" w:before="0"/>
      </w:pPr>
      <w:r>
        <w:rPr>
          <w:b/>
        </w:rPr>
        <w:t xml:space="preserve">Expires: </w:t>
      </w:r>
      <w:r>
        <w:rPr/>
        <w:t>2027-06-15</w:t>
      </w:r>
    </w:p>
    <w:p>
      <w:pPr>
        <w:keepNext/>
        <w:spacing w:after="40" w:before="0"/>
      </w:pPr>
      <w:r>
        <w:rPr>
          <w:b/>
        </w:rPr>
        <w:t xml:space="preserve">As of: </w:t>
      </w:r>
      <w:r>
        <w:rPr/>
        <w:t>2026-09-28</w:t>
      </w:r>
    </w:p>
    <w:p>
      <w:pPr>
        <w:keepNext/>
        <w:spacing w:after="40" w:before="0"/>
      </w:pPr>
      <w:r>
        <w:rPr>
          <w:b/>
        </w:rPr>
        <w:t xml:space="preserve">Days: </w:t>
      </w:r>
      <w:r>
        <w:rPr/>
        <w:t>260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2022-06-15)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DR-4796-IA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 (44 CFR 77.2); any definition: 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759"/>
        <w:gridCol w:w="1719"/>
        <w:gridCol w:w="1866"/>
        <w:gridCol w:w="2048"/>
        <w:gridCol w:w="1037"/>
        <w:gridCol w:w="1037"/>
        <w:gridCol w:w="842"/>
        <w:gridCol w:w="904"/>
        <w:gridCol w:w="1899"/>
      </w:tblGrid>
      <w:tr>
        <w:trPr>
          <w:cantSplit/>
          <w:tblHeader/>
        </w:trPr>
        <w:tc>
          <w:tcPr>
            <w:tcW w:type="dxa" w:w="2759"/>
            <w:shd w:val="clear" w:color="auto" w:fill="E8E8E8"/>
          </w:tcPr>
          <w:p>
            <w:pPr>
              <w:spacing w:after="0"/>
              <w:jc w:val="left"/>
            </w:pPr>
            <w:r>
              <w:rPr>
                <w:b/>
                <w:sz w:val="16"/>
              </w:rPr>
              <w:t>Jurisdiction</w:t>
            </w:r>
          </w:p>
        </w:tc>
        <w:tc>
          <w:tcPr>
            <w:tcW w:type="dxa" w:w="1719"/>
            <w:shd w:val="clear" w:color="auto" w:fill="E8E8E8"/>
          </w:tcPr>
          <w:p>
            <w:pPr>
              <w:spacing w:after="0"/>
              <w:jc w:val="left"/>
            </w:pPr>
            <w:r>
              <w:rPr>
                <w:b/>
                <w:sz w:val="16"/>
              </w:rPr>
              <w:t>Type</w:t>
            </w:r>
          </w:p>
        </w:tc>
        <w:tc>
          <w:tcPr>
            <w:tcW w:type="dxa" w:w="1866"/>
            <w:shd w:val="clear" w:color="auto" w:fill="E8E8E8"/>
          </w:tcPr>
          <w:p>
            <w:pPr>
              <w:spacing w:after="0"/>
              <w:jc w:val="left"/>
            </w:pPr>
            <w:r>
              <w:rPr>
                <w:b/>
                <w:sz w:val="16"/>
              </w:rPr>
              <w:t>Status</w:t>
            </w:r>
          </w:p>
        </w:tc>
        <w:tc>
          <w:tcPr>
            <w:tcW w:type="dxa" w:w="204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04"/>
            <w:shd w:val="clear" w:color="auto" w:fill="E8E8E8"/>
          </w:tcPr>
          <w:p>
            <w:pPr>
              <w:spacing w:after="0"/>
              <w:jc w:val="left"/>
            </w:pPr>
            <w:r>
              <w:rPr>
                <w:b/>
                <w:sz w:val="16"/>
              </w:rPr>
              <w:t>Update underway</w:t>
            </w:r>
          </w:p>
        </w:tc>
        <w:tc>
          <w:tcPr>
            <w:tcW w:type="dxa" w:w="1899"/>
            <w:shd w:val="clear" w:color="auto" w:fill="E8E8E8"/>
          </w:tcPr>
          <w:p>
            <w:pPr>
              <w:spacing w:after="0"/>
              <w:jc w:val="left"/>
            </w:pPr>
            <w:r>
              <w:rPr>
                <w:b/>
                <w:sz w:val="16"/>
              </w:rPr>
              <w:t>Notes</w:t>
            </w:r>
          </w:p>
        </w:tc>
      </w:tr>
      <w:tr>
        <w:trPr>
          <w:cantSplit/>
        </w:trPr>
        <w:tc>
          <w:tcPr>
            <w:tcW w:type="dxa" w:w="2759"/>
          </w:tcPr>
          <w:p>
            <w:pPr>
              <w:spacing w:after="0"/>
              <w:jc w:val="left"/>
            </w:pPr>
            <w:r>
              <w:rPr>
                <w:sz w:val="16"/>
              </w:rPr>
              <w:t>Floyd County</w:t>
            </w:r>
          </w:p>
        </w:tc>
        <w:tc>
          <w:tcPr>
            <w:tcW w:type="dxa" w:w="1719"/>
          </w:tcPr>
          <w:p>
            <w:pPr>
              <w:spacing w:after="0"/>
              <w:jc w:val="left"/>
            </w:pPr>
            <w:r>
              <w:rPr>
                <w:sz w:val="16"/>
              </w:rPr>
              <w:t>County</w:t>
            </w:r>
          </w:p>
        </w:tc>
        <w:tc>
          <w:tcPr>
            <w:tcW w:type="dxa" w:w="1866"/>
          </w:tcPr>
          <w:p>
            <w:pPr>
              <w:spacing w:after="0"/>
              <w:jc w:val="left"/>
            </w:pPr>
            <w:r>
              <w:rPr>
                <w:sz w:val="16"/>
              </w:rPr>
              <w:t>Approved, expires 2027-06-15</w:t>
            </w:r>
          </w:p>
        </w:tc>
        <w:tc>
          <w:tcPr>
            <w:tcW w:type="dxa" w:w="2048"/>
          </w:tcPr>
          <w:p>
            <w:pPr>
              <w:spacing w:after="0"/>
              <w:jc w:val="left"/>
            </w:pPr>
            <w:r>
              <w:rPr>
                <w:sz w:val="16"/>
              </w:rPr>
              <w:t>Floyd County (FEMA plan 108300)</w:t>
            </w:r>
          </w:p>
        </w:tc>
        <w:tc>
          <w:tcPr>
            <w:tcW w:type="dxa" w:w="1037"/>
          </w:tcPr>
          <w:p>
            <w:pPr>
              <w:spacing w:after="0"/>
              <w:jc w:val="left"/>
            </w:pPr>
            <w:r>
              <w:rPr>
                <w:sz w:val="16"/>
              </w:rPr>
              <w:t>2022-06-15</w:t>
            </w:r>
          </w:p>
        </w:tc>
        <w:tc>
          <w:tcPr>
            <w:tcW w:type="dxa" w:w="1037"/>
          </w:tcPr>
          <w:p>
            <w:pPr>
              <w:spacing w:after="0"/>
              <w:jc w:val="left"/>
            </w:pPr>
            <w:r>
              <w:rPr>
                <w:sz w:val="16"/>
              </w:rPr>
              <w:t>2027-06-15</w:t>
            </w:r>
          </w:p>
        </w:tc>
        <w:tc>
          <w:tcPr>
            <w:tcW w:type="dxa" w:w="842"/>
          </w:tcPr>
          <w:p>
            <w:pPr>
              <w:spacing w:after="0"/>
              <w:jc w:val="right"/>
            </w:pPr>
            <w:r>
              <w:rPr>
                <w:sz w:val="16"/>
              </w:rPr>
              <w:t>260</w:t>
            </w:r>
          </w:p>
        </w:tc>
        <w:tc>
          <w:tcPr>
            <w:tcW w:type="dxa" w:w="904"/>
          </w:tcPr>
          <w:p>
            <w:pPr>
              <w:spacing w:after="0"/>
              <w:jc w:val="left"/>
            </w:pPr>
          </w:p>
        </w:tc>
        <w:tc>
          <w:tcPr>
            <w:tcW w:type="dxa" w:w="1899"/>
          </w:tcPr>
          <w:p>
            <w:pPr>
              <w:spacing w:after="0"/>
              <w:jc w:val="left"/>
            </w:pPr>
            <w:r>
              <w:rPr>
                <w:sz w:val="16"/>
              </w:rPr>
              <w:t>member approved 2022-05-17</w:t>
            </w:r>
          </w:p>
        </w:tc>
      </w:tr>
      <w:tr>
        <w:trPr>
          <w:cantSplit/>
        </w:trPr>
        <w:tc>
          <w:tcPr>
            <w:tcW w:type="dxa" w:w="2759"/>
          </w:tcPr>
          <w:p>
            <w:pPr>
              <w:spacing w:after="0"/>
              <w:jc w:val="left"/>
            </w:pPr>
            <w:r>
              <w:rPr>
                <w:sz w:val="16"/>
              </w:rPr>
              <w:t>Charles City city</w:t>
            </w:r>
          </w:p>
        </w:tc>
        <w:tc>
          <w:tcPr>
            <w:tcW w:type="dxa" w:w="1719"/>
          </w:tcPr>
          <w:p>
            <w:pPr>
              <w:spacing w:after="0"/>
              <w:jc w:val="left"/>
            </w:pPr>
            <w:r>
              <w:rPr>
                <w:sz w:val="16"/>
              </w:rPr>
              <w:t>City</w:t>
            </w:r>
          </w:p>
        </w:tc>
        <w:tc>
          <w:tcPr>
            <w:tcW w:type="dxa" w:w="1866"/>
          </w:tcPr>
          <w:p>
            <w:pPr>
              <w:spacing w:after="0"/>
              <w:jc w:val="left"/>
            </w:pPr>
            <w:r>
              <w:rPr>
                <w:sz w:val="16"/>
              </w:rPr>
              <w:t>Approved, expires 2027-06-15</w:t>
            </w:r>
          </w:p>
        </w:tc>
        <w:tc>
          <w:tcPr>
            <w:tcW w:type="dxa" w:w="2048"/>
          </w:tcPr>
          <w:p>
            <w:pPr>
              <w:spacing w:after="0"/>
              <w:jc w:val="left"/>
            </w:pPr>
            <w:r>
              <w:rPr>
                <w:sz w:val="16"/>
              </w:rPr>
              <w:t>Floyd County (FEMA plan 108300)</w:t>
            </w:r>
          </w:p>
        </w:tc>
        <w:tc>
          <w:tcPr>
            <w:tcW w:type="dxa" w:w="1037"/>
          </w:tcPr>
          <w:p>
            <w:pPr>
              <w:spacing w:after="0"/>
              <w:jc w:val="left"/>
            </w:pPr>
            <w:r>
              <w:rPr>
                <w:sz w:val="16"/>
              </w:rPr>
              <w:t>2022-06-15</w:t>
            </w:r>
          </w:p>
        </w:tc>
        <w:tc>
          <w:tcPr>
            <w:tcW w:type="dxa" w:w="1037"/>
          </w:tcPr>
          <w:p>
            <w:pPr>
              <w:spacing w:after="0"/>
              <w:jc w:val="left"/>
            </w:pPr>
            <w:r>
              <w:rPr>
                <w:sz w:val="16"/>
              </w:rPr>
              <w:t>2027-06-15</w:t>
            </w:r>
          </w:p>
        </w:tc>
        <w:tc>
          <w:tcPr>
            <w:tcW w:type="dxa" w:w="842"/>
          </w:tcPr>
          <w:p>
            <w:pPr>
              <w:spacing w:after="0"/>
              <w:jc w:val="right"/>
            </w:pPr>
            <w:r>
              <w:rPr>
                <w:sz w:val="16"/>
              </w:rPr>
              <w:t>260</w:t>
            </w:r>
          </w:p>
        </w:tc>
        <w:tc>
          <w:tcPr>
            <w:tcW w:type="dxa" w:w="904"/>
          </w:tcPr>
          <w:p>
            <w:pPr>
              <w:spacing w:after="0"/>
              <w:jc w:val="left"/>
            </w:pPr>
          </w:p>
        </w:tc>
        <w:tc>
          <w:tcPr>
            <w:tcW w:type="dxa" w:w="1899"/>
          </w:tcPr>
          <w:p>
            <w:pPr>
              <w:spacing w:after="0"/>
              <w:jc w:val="left"/>
            </w:pPr>
            <w:r>
              <w:rPr>
                <w:sz w:val="16"/>
              </w:rPr>
              <w:t>member approved 2023-07-14</w:t>
            </w:r>
          </w:p>
        </w:tc>
      </w:tr>
      <w:tr>
        <w:trPr>
          <w:cantSplit/>
        </w:trPr>
        <w:tc>
          <w:tcPr>
            <w:tcW w:type="dxa" w:w="2759"/>
          </w:tcPr>
          <w:p>
            <w:pPr>
              <w:spacing w:after="0"/>
              <w:jc w:val="left"/>
            </w:pPr>
            <w:r>
              <w:rPr>
                <w:sz w:val="16"/>
              </w:rPr>
              <w:t>Floyd city</w:t>
            </w:r>
          </w:p>
        </w:tc>
        <w:tc>
          <w:tcPr>
            <w:tcW w:type="dxa" w:w="1719"/>
          </w:tcPr>
          <w:p>
            <w:pPr>
              <w:spacing w:after="0"/>
              <w:jc w:val="left"/>
            </w:pPr>
            <w:r>
              <w:rPr>
                <w:sz w:val="16"/>
              </w:rPr>
              <w:t>City</w:t>
            </w:r>
          </w:p>
        </w:tc>
        <w:tc>
          <w:tcPr>
            <w:tcW w:type="dxa" w:w="1866"/>
          </w:tcPr>
          <w:p>
            <w:pPr>
              <w:spacing w:after="0"/>
              <w:jc w:val="left"/>
            </w:pPr>
            <w:r>
              <w:rPr>
                <w:sz w:val="16"/>
              </w:rPr>
              <w:t>Approved, expires 2027-06-15</w:t>
            </w:r>
          </w:p>
        </w:tc>
        <w:tc>
          <w:tcPr>
            <w:tcW w:type="dxa" w:w="2048"/>
          </w:tcPr>
          <w:p>
            <w:pPr>
              <w:spacing w:after="0"/>
              <w:jc w:val="left"/>
            </w:pPr>
            <w:r>
              <w:rPr>
                <w:sz w:val="16"/>
              </w:rPr>
              <w:t>Floyd County (FEMA plan 108300)</w:t>
            </w:r>
          </w:p>
        </w:tc>
        <w:tc>
          <w:tcPr>
            <w:tcW w:type="dxa" w:w="1037"/>
          </w:tcPr>
          <w:p>
            <w:pPr>
              <w:spacing w:after="0"/>
              <w:jc w:val="left"/>
            </w:pPr>
            <w:r>
              <w:rPr>
                <w:sz w:val="16"/>
              </w:rPr>
              <w:t>2022-06-15</w:t>
            </w:r>
          </w:p>
        </w:tc>
        <w:tc>
          <w:tcPr>
            <w:tcW w:type="dxa" w:w="1037"/>
          </w:tcPr>
          <w:p>
            <w:pPr>
              <w:spacing w:after="0"/>
              <w:jc w:val="left"/>
            </w:pPr>
            <w:r>
              <w:rPr>
                <w:sz w:val="16"/>
              </w:rPr>
              <w:t>2027-06-15</w:t>
            </w:r>
          </w:p>
        </w:tc>
        <w:tc>
          <w:tcPr>
            <w:tcW w:type="dxa" w:w="842"/>
          </w:tcPr>
          <w:p>
            <w:pPr>
              <w:spacing w:after="0"/>
              <w:jc w:val="right"/>
            </w:pPr>
            <w:r>
              <w:rPr>
                <w:sz w:val="16"/>
              </w:rPr>
              <w:t>260</w:t>
            </w:r>
          </w:p>
        </w:tc>
        <w:tc>
          <w:tcPr>
            <w:tcW w:type="dxa" w:w="904"/>
          </w:tcPr>
          <w:p>
            <w:pPr>
              <w:spacing w:after="0"/>
              <w:jc w:val="left"/>
            </w:pPr>
          </w:p>
        </w:tc>
        <w:tc>
          <w:tcPr>
            <w:tcW w:type="dxa" w:w="1899"/>
          </w:tcPr>
          <w:p>
            <w:pPr>
              <w:spacing w:after="0"/>
              <w:jc w:val="left"/>
            </w:pPr>
            <w:r>
              <w:rPr>
                <w:sz w:val="16"/>
              </w:rPr>
              <w:t>member approved 2023-07-14</w:t>
            </w:r>
          </w:p>
        </w:tc>
      </w:tr>
      <w:tr>
        <w:trPr>
          <w:cantSplit/>
        </w:trPr>
        <w:tc>
          <w:tcPr>
            <w:tcW w:type="dxa" w:w="2759"/>
          </w:tcPr>
          <w:p>
            <w:pPr>
              <w:spacing w:after="0"/>
              <w:jc w:val="left"/>
            </w:pPr>
            <w:r>
              <w:rPr>
                <w:sz w:val="16"/>
              </w:rPr>
              <w:t>Marble Rock city</w:t>
            </w:r>
          </w:p>
        </w:tc>
        <w:tc>
          <w:tcPr>
            <w:tcW w:type="dxa" w:w="1719"/>
          </w:tcPr>
          <w:p>
            <w:pPr>
              <w:spacing w:after="0"/>
              <w:jc w:val="left"/>
            </w:pPr>
            <w:r>
              <w:rPr>
                <w:sz w:val="16"/>
              </w:rPr>
              <w:t>City</w:t>
            </w:r>
          </w:p>
        </w:tc>
        <w:tc>
          <w:tcPr>
            <w:tcW w:type="dxa" w:w="1866"/>
          </w:tcPr>
          <w:p>
            <w:pPr>
              <w:spacing w:after="0"/>
              <w:jc w:val="left"/>
            </w:pPr>
            <w:r>
              <w:rPr>
                <w:sz w:val="16"/>
              </w:rPr>
              <w:t>Approved, expires 2027-06-15</w:t>
            </w:r>
          </w:p>
        </w:tc>
        <w:tc>
          <w:tcPr>
            <w:tcW w:type="dxa" w:w="2048"/>
          </w:tcPr>
          <w:p>
            <w:pPr>
              <w:spacing w:after="0"/>
              <w:jc w:val="left"/>
            </w:pPr>
            <w:r>
              <w:rPr>
                <w:sz w:val="16"/>
              </w:rPr>
              <w:t>Floyd County (FEMA plan 108300)</w:t>
            </w:r>
          </w:p>
        </w:tc>
        <w:tc>
          <w:tcPr>
            <w:tcW w:type="dxa" w:w="1037"/>
          </w:tcPr>
          <w:p>
            <w:pPr>
              <w:spacing w:after="0"/>
              <w:jc w:val="left"/>
            </w:pPr>
            <w:r>
              <w:rPr>
                <w:sz w:val="16"/>
              </w:rPr>
              <w:t>2022-06-15</w:t>
            </w:r>
          </w:p>
        </w:tc>
        <w:tc>
          <w:tcPr>
            <w:tcW w:type="dxa" w:w="1037"/>
          </w:tcPr>
          <w:p>
            <w:pPr>
              <w:spacing w:after="0"/>
              <w:jc w:val="left"/>
            </w:pPr>
            <w:r>
              <w:rPr>
                <w:sz w:val="16"/>
              </w:rPr>
              <w:t>2027-06-15</w:t>
            </w:r>
          </w:p>
        </w:tc>
        <w:tc>
          <w:tcPr>
            <w:tcW w:type="dxa" w:w="842"/>
          </w:tcPr>
          <w:p>
            <w:pPr>
              <w:spacing w:after="0"/>
              <w:jc w:val="right"/>
            </w:pPr>
            <w:r>
              <w:rPr>
                <w:sz w:val="16"/>
              </w:rPr>
              <w:t>260</w:t>
            </w:r>
          </w:p>
        </w:tc>
        <w:tc>
          <w:tcPr>
            <w:tcW w:type="dxa" w:w="904"/>
          </w:tcPr>
          <w:p>
            <w:pPr>
              <w:spacing w:after="0"/>
              <w:jc w:val="left"/>
            </w:pPr>
          </w:p>
        </w:tc>
        <w:tc>
          <w:tcPr>
            <w:tcW w:type="dxa" w:w="1899"/>
          </w:tcPr>
          <w:p>
            <w:pPr>
              <w:spacing w:after="0"/>
              <w:jc w:val="left"/>
            </w:pPr>
            <w:r>
              <w:rPr>
                <w:sz w:val="16"/>
              </w:rPr>
              <w:t>member approved 2023-06-16</w:t>
            </w:r>
          </w:p>
        </w:tc>
      </w:tr>
      <w:tr>
        <w:trPr>
          <w:cantSplit/>
        </w:trPr>
        <w:tc>
          <w:tcPr>
            <w:tcW w:type="dxa" w:w="2759"/>
          </w:tcPr>
          <w:p>
            <w:pPr>
              <w:spacing w:after="0"/>
              <w:jc w:val="left"/>
            </w:pPr>
            <w:r>
              <w:rPr>
                <w:sz w:val="16"/>
              </w:rPr>
              <w:t>Nora Springs city</w:t>
            </w:r>
          </w:p>
        </w:tc>
        <w:tc>
          <w:tcPr>
            <w:tcW w:type="dxa" w:w="1719"/>
          </w:tcPr>
          <w:p>
            <w:pPr>
              <w:spacing w:after="0"/>
              <w:jc w:val="left"/>
            </w:pPr>
            <w:r>
              <w:rPr>
                <w:sz w:val="16"/>
              </w:rPr>
              <w:t>City</w:t>
            </w:r>
          </w:p>
        </w:tc>
        <w:tc>
          <w:tcPr>
            <w:tcW w:type="dxa" w:w="1866"/>
          </w:tcPr>
          <w:p>
            <w:pPr>
              <w:spacing w:after="0"/>
              <w:jc w:val="left"/>
            </w:pPr>
            <w:r>
              <w:rPr>
                <w:sz w:val="16"/>
              </w:rPr>
              <w:t>Approved, expires 2027-06-15</w:t>
            </w:r>
          </w:p>
        </w:tc>
        <w:tc>
          <w:tcPr>
            <w:tcW w:type="dxa" w:w="2048"/>
          </w:tcPr>
          <w:p>
            <w:pPr>
              <w:spacing w:after="0"/>
              <w:jc w:val="left"/>
            </w:pPr>
            <w:r>
              <w:rPr>
                <w:sz w:val="16"/>
              </w:rPr>
              <w:t>Floyd County (FEMA plan 108300)</w:t>
            </w:r>
          </w:p>
        </w:tc>
        <w:tc>
          <w:tcPr>
            <w:tcW w:type="dxa" w:w="1037"/>
          </w:tcPr>
          <w:p>
            <w:pPr>
              <w:spacing w:after="0"/>
              <w:jc w:val="left"/>
            </w:pPr>
            <w:r>
              <w:rPr>
                <w:sz w:val="16"/>
              </w:rPr>
              <w:t>2022-06-15</w:t>
            </w:r>
          </w:p>
        </w:tc>
        <w:tc>
          <w:tcPr>
            <w:tcW w:type="dxa" w:w="1037"/>
          </w:tcPr>
          <w:p>
            <w:pPr>
              <w:spacing w:after="0"/>
              <w:jc w:val="left"/>
            </w:pPr>
            <w:r>
              <w:rPr>
                <w:sz w:val="16"/>
              </w:rPr>
              <w:t>2027-06-15</w:t>
            </w:r>
          </w:p>
        </w:tc>
        <w:tc>
          <w:tcPr>
            <w:tcW w:type="dxa" w:w="842"/>
          </w:tcPr>
          <w:p>
            <w:pPr>
              <w:spacing w:after="0"/>
              <w:jc w:val="right"/>
            </w:pPr>
            <w:r>
              <w:rPr>
                <w:sz w:val="16"/>
              </w:rPr>
              <w:t>260</w:t>
            </w:r>
          </w:p>
        </w:tc>
        <w:tc>
          <w:tcPr>
            <w:tcW w:type="dxa" w:w="904"/>
          </w:tcPr>
          <w:p>
            <w:pPr>
              <w:spacing w:after="0"/>
              <w:jc w:val="left"/>
            </w:pPr>
          </w:p>
        </w:tc>
        <w:tc>
          <w:tcPr>
            <w:tcW w:type="dxa" w:w="1899"/>
          </w:tcPr>
          <w:p>
            <w:pPr>
              <w:spacing w:after="0"/>
              <w:jc w:val="left"/>
            </w:pPr>
            <w:r>
              <w:rPr>
                <w:sz w:val="16"/>
              </w:rPr>
              <w:t>member approved 2023-06-16</w:t>
            </w:r>
          </w:p>
        </w:tc>
      </w:tr>
      <w:tr>
        <w:trPr>
          <w:cantSplit/>
        </w:trPr>
        <w:tc>
          <w:tcPr>
            <w:tcW w:type="dxa" w:w="2759"/>
          </w:tcPr>
          <w:p>
            <w:pPr>
              <w:spacing w:after="0"/>
              <w:jc w:val="left"/>
            </w:pPr>
            <w:r>
              <w:rPr>
                <w:sz w:val="16"/>
              </w:rPr>
              <w:t>Rockford city</w:t>
            </w:r>
          </w:p>
        </w:tc>
        <w:tc>
          <w:tcPr>
            <w:tcW w:type="dxa" w:w="1719"/>
          </w:tcPr>
          <w:p>
            <w:pPr>
              <w:spacing w:after="0"/>
              <w:jc w:val="left"/>
            </w:pPr>
            <w:r>
              <w:rPr>
                <w:sz w:val="16"/>
              </w:rPr>
              <w:t>City</w:t>
            </w:r>
          </w:p>
        </w:tc>
        <w:tc>
          <w:tcPr>
            <w:tcW w:type="dxa" w:w="1866"/>
          </w:tcPr>
          <w:p>
            <w:pPr>
              <w:spacing w:after="0"/>
              <w:jc w:val="left"/>
            </w:pPr>
            <w:r>
              <w:rPr>
                <w:sz w:val="16"/>
              </w:rPr>
              <w:t>Approved, expires 2027-06-15</w:t>
            </w:r>
          </w:p>
        </w:tc>
        <w:tc>
          <w:tcPr>
            <w:tcW w:type="dxa" w:w="2048"/>
          </w:tcPr>
          <w:p>
            <w:pPr>
              <w:spacing w:after="0"/>
              <w:jc w:val="left"/>
            </w:pPr>
            <w:r>
              <w:rPr>
                <w:sz w:val="16"/>
              </w:rPr>
              <w:t>Floyd County (FEMA plan 108300)</w:t>
            </w:r>
          </w:p>
        </w:tc>
        <w:tc>
          <w:tcPr>
            <w:tcW w:type="dxa" w:w="1037"/>
          </w:tcPr>
          <w:p>
            <w:pPr>
              <w:spacing w:after="0"/>
              <w:jc w:val="left"/>
            </w:pPr>
            <w:r>
              <w:rPr>
                <w:sz w:val="16"/>
              </w:rPr>
              <w:t>2022-06-15</w:t>
            </w:r>
          </w:p>
        </w:tc>
        <w:tc>
          <w:tcPr>
            <w:tcW w:type="dxa" w:w="1037"/>
          </w:tcPr>
          <w:p>
            <w:pPr>
              <w:spacing w:after="0"/>
              <w:jc w:val="left"/>
            </w:pPr>
            <w:r>
              <w:rPr>
                <w:sz w:val="16"/>
              </w:rPr>
              <w:t>2027-06-15</w:t>
            </w:r>
          </w:p>
        </w:tc>
        <w:tc>
          <w:tcPr>
            <w:tcW w:type="dxa" w:w="842"/>
          </w:tcPr>
          <w:p>
            <w:pPr>
              <w:spacing w:after="0"/>
              <w:jc w:val="right"/>
            </w:pPr>
            <w:r>
              <w:rPr>
                <w:sz w:val="16"/>
              </w:rPr>
              <w:t>260</w:t>
            </w:r>
          </w:p>
        </w:tc>
        <w:tc>
          <w:tcPr>
            <w:tcW w:type="dxa" w:w="904"/>
          </w:tcPr>
          <w:p>
            <w:pPr>
              <w:spacing w:after="0"/>
              <w:jc w:val="left"/>
            </w:pPr>
          </w:p>
        </w:tc>
        <w:tc>
          <w:tcPr>
            <w:tcW w:type="dxa" w:w="1899"/>
          </w:tcPr>
          <w:p>
            <w:pPr>
              <w:spacing w:after="0"/>
              <w:jc w:val="left"/>
            </w:pPr>
            <w:r>
              <w:rPr>
                <w:sz w:val="16"/>
              </w:rPr>
              <w:t>member approved 2023-07-14</w:t>
            </w:r>
          </w:p>
        </w:tc>
      </w:tr>
      <w:tr>
        <w:trPr>
          <w:cantSplit/>
        </w:trPr>
        <w:tc>
          <w:tcPr>
            <w:tcW w:type="dxa" w:w="2759"/>
          </w:tcPr>
          <w:p>
            <w:pPr>
              <w:spacing w:after="0"/>
              <w:jc w:val="left"/>
            </w:pPr>
            <w:r>
              <w:rPr>
                <w:sz w:val="16"/>
              </w:rPr>
              <w:t>Rudd city</w:t>
            </w:r>
          </w:p>
        </w:tc>
        <w:tc>
          <w:tcPr>
            <w:tcW w:type="dxa" w:w="1719"/>
          </w:tcPr>
          <w:p>
            <w:pPr>
              <w:spacing w:after="0"/>
              <w:jc w:val="left"/>
            </w:pPr>
            <w:r>
              <w:rPr>
                <w:sz w:val="16"/>
              </w:rPr>
              <w:t>City</w:t>
            </w:r>
          </w:p>
        </w:tc>
        <w:tc>
          <w:tcPr>
            <w:tcW w:type="dxa" w:w="1866"/>
          </w:tcPr>
          <w:p>
            <w:pPr>
              <w:spacing w:after="0"/>
              <w:jc w:val="left"/>
            </w:pPr>
            <w:r>
              <w:rPr>
                <w:sz w:val="16"/>
              </w:rPr>
              <w:t>Approved, expires 2027-06-15</w:t>
            </w:r>
          </w:p>
        </w:tc>
        <w:tc>
          <w:tcPr>
            <w:tcW w:type="dxa" w:w="2048"/>
          </w:tcPr>
          <w:p>
            <w:pPr>
              <w:spacing w:after="0"/>
              <w:jc w:val="left"/>
            </w:pPr>
            <w:r>
              <w:rPr>
                <w:sz w:val="16"/>
              </w:rPr>
              <w:t>Floyd County (FEMA plan 108300)</w:t>
            </w:r>
          </w:p>
        </w:tc>
        <w:tc>
          <w:tcPr>
            <w:tcW w:type="dxa" w:w="1037"/>
          </w:tcPr>
          <w:p>
            <w:pPr>
              <w:spacing w:after="0"/>
              <w:jc w:val="left"/>
            </w:pPr>
            <w:r>
              <w:rPr>
                <w:sz w:val="16"/>
              </w:rPr>
              <w:t>2022-06-15</w:t>
            </w:r>
          </w:p>
        </w:tc>
        <w:tc>
          <w:tcPr>
            <w:tcW w:type="dxa" w:w="1037"/>
          </w:tcPr>
          <w:p>
            <w:pPr>
              <w:spacing w:after="0"/>
              <w:jc w:val="left"/>
            </w:pPr>
            <w:r>
              <w:rPr>
                <w:sz w:val="16"/>
              </w:rPr>
              <w:t>2027-06-15</w:t>
            </w:r>
          </w:p>
        </w:tc>
        <w:tc>
          <w:tcPr>
            <w:tcW w:type="dxa" w:w="842"/>
          </w:tcPr>
          <w:p>
            <w:pPr>
              <w:spacing w:after="0"/>
              <w:jc w:val="right"/>
            </w:pPr>
            <w:r>
              <w:rPr>
                <w:sz w:val="16"/>
              </w:rPr>
              <w:t>260</w:t>
            </w:r>
          </w:p>
        </w:tc>
        <w:tc>
          <w:tcPr>
            <w:tcW w:type="dxa" w:w="904"/>
          </w:tcPr>
          <w:p>
            <w:pPr>
              <w:spacing w:after="0"/>
              <w:jc w:val="left"/>
            </w:pPr>
          </w:p>
        </w:tc>
        <w:tc>
          <w:tcPr>
            <w:tcW w:type="dxa" w:w="1899"/>
          </w:tcPr>
          <w:p>
            <w:pPr>
              <w:spacing w:after="0"/>
              <w:jc w:val="left"/>
            </w:pPr>
            <w:r>
              <w:rPr>
                <w:sz w:val="16"/>
              </w:rPr>
              <w:t>member approved 2023-07-14</w:t>
            </w:r>
          </w:p>
        </w:tc>
      </w:tr>
      <w:tr>
        <w:trPr>
          <w:cantSplit/>
        </w:trPr>
        <w:tc>
          <w:tcPr>
            <w:tcW w:type="dxa" w:w="2759"/>
          </w:tcPr>
          <w:p>
            <w:pPr>
              <w:spacing w:after="0"/>
              <w:jc w:val="left"/>
            </w:pPr>
            <w:r>
              <w:rPr>
                <w:sz w:val="16"/>
              </w:rPr>
              <w:t>Central Springs Community School District</w:t>
            </w:r>
          </w:p>
        </w:tc>
        <w:tc>
          <w:tcPr>
            <w:tcW w:type="dxa" w:w="1719"/>
          </w:tcPr>
          <w:p>
            <w:pPr>
              <w:spacing w:after="0"/>
              <w:jc w:val="left"/>
            </w:pPr>
            <w:r>
              <w:rPr>
                <w:sz w:val="16"/>
              </w:rPr>
              <w:t>School/School District</w:t>
            </w:r>
          </w:p>
        </w:tc>
        <w:tc>
          <w:tcPr>
            <w:tcW w:type="dxa" w:w="1866"/>
          </w:tcPr>
          <w:p>
            <w:pPr>
              <w:spacing w:after="0"/>
              <w:jc w:val="left"/>
            </w:pPr>
            <w:r>
              <w:rPr>
                <w:sz w:val="16"/>
              </w:rPr>
              <w:t>Approved, expires 2030-04-08</w:t>
            </w:r>
          </w:p>
        </w:tc>
        <w:tc>
          <w:tcPr>
            <w:tcW w:type="dxa" w:w="2048"/>
          </w:tcPr>
          <w:p>
            <w:pPr>
              <w:spacing w:after="0"/>
              <w:jc w:val="left"/>
            </w:pPr>
            <w:r>
              <w:rPr>
                <w:sz w:val="16"/>
              </w:rPr>
              <w:t>Worth County Multihazard Mitigation Plan (FEMA plan 110499)</w:t>
            </w:r>
          </w:p>
        </w:tc>
        <w:tc>
          <w:tcPr>
            <w:tcW w:type="dxa" w:w="1037"/>
          </w:tcPr>
          <w:p>
            <w:pPr>
              <w:spacing w:after="0"/>
              <w:jc w:val="left"/>
            </w:pPr>
            <w:r>
              <w:rPr>
                <w:sz w:val="16"/>
              </w:rPr>
              <w:t>2025-04-09</w:t>
            </w:r>
          </w:p>
        </w:tc>
        <w:tc>
          <w:tcPr>
            <w:tcW w:type="dxa" w:w="1037"/>
          </w:tcPr>
          <w:p>
            <w:pPr>
              <w:spacing w:after="0"/>
              <w:jc w:val="left"/>
            </w:pPr>
            <w:r>
              <w:rPr>
                <w:sz w:val="16"/>
              </w:rPr>
              <w:t>2030-04-08</w:t>
            </w:r>
          </w:p>
        </w:tc>
        <w:tc>
          <w:tcPr>
            <w:tcW w:type="dxa" w:w="842"/>
          </w:tcPr>
          <w:p>
            <w:pPr>
              <w:spacing w:after="0"/>
              <w:jc w:val="right"/>
            </w:pPr>
            <w:r>
              <w:rPr>
                <w:sz w:val="16"/>
              </w:rPr>
              <w:t>1,288</w:t>
            </w:r>
          </w:p>
        </w:tc>
        <w:tc>
          <w:tcPr>
            <w:tcW w:type="dxa" w:w="904"/>
          </w:tcPr>
          <w:p>
            <w:pPr>
              <w:spacing w:after="0"/>
              <w:jc w:val="left"/>
            </w:pPr>
          </w:p>
        </w:tc>
        <w:tc>
          <w:tcPr>
            <w:tcW w:type="dxa" w:w="1899"/>
          </w:tcPr>
          <w:p>
            <w:pPr>
              <w:spacing w:after="0"/>
              <w:jc w:val="left"/>
            </w:pPr>
            <w:r>
              <w:rPr>
                <w:sz w:val="16"/>
              </w:rPr>
              <w:t>Also approved under plan 108300 (Floyd County, expires 2027-06-15). FEMA's plan status map shows one plan per jurisdiction and may show one of these; this packet uses the approved plan that expires last. member approved 2025-06-06</w:t>
            </w:r>
          </w:p>
        </w:tc>
      </w:tr>
      <w:tr>
        <w:trPr>
          <w:cantSplit/>
        </w:trPr>
        <w:tc>
          <w:tcPr>
            <w:tcW w:type="dxa" w:w="2759"/>
          </w:tcPr>
          <w:p>
            <w:pPr>
              <w:spacing w:after="0"/>
              <w:jc w:val="left"/>
            </w:pPr>
            <w:r>
              <w:rPr>
                <w:sz w:val="16"/>
              </w:rPr>
              <w:t>Charles City Community School District</w:t>
            </w:r>
          </w:p>
        </w:tc>
        <w:tc>
          <w:tcPr>
            <w:tcW w:type="dxa" w:w="1719"/>
          </w:tcPr>
          <w:p>
            <w:pPr>
              <w:spacing w:after="0"/>
              <w:jc w:val="left"/>
            </w:pPr>
            <w:r>
              <w:rPr>
                <w:sz w:val="16"/>
              </w:rPr>
              <w:t>School/School District</w:t>
            </w:r>
          </w:p>
        </w:tc>
        <w:tc>
          <w:tcPr>
            <w:tcW w:type="dxa" w:w="1866"/>
          </w:tcPr>
          <w:p>
            <w:pPr>
              <w:spacing w:after="0"/>
              <w:jc w:val="left"/>
            </w:pPr>
            <w:r>
              <w:rPr>
                <w:sz w:val="16"/>
              </w:rPr>
              <w:t>Approved, expires 2027-06-15</w:t>
            </w:r>
          </w:p>
        </w:tc>
        <w:tc>
          <w:tcPr>
            <w:tcW w:type="dxa" w:w="2048"/>
          </w:tcPr>
          <w:p>
            <w:pPr>
              <w:spacing w:after="0"/>
              <w:jc w:val="left"/>
            </w:pPr>
            <w:r>
              <w:rPr>
                <w:sz w:val="16"/>
              </w:rPr>
              <w:t>Floyd County (FEMA plan 108300)</w:t>
            </w:r>
          </w:p>
        </w:tc>
        <w:tc>
          <w:tcPr>
            <w:tcW w:type="dxa" w:w="1037"/>
          </w:tcPr>
          <w:p>
            <w:pPr>
              <w:spacing w:after="0"/>
              <w:jc w:val="left"/>
            </w:pPr>
            <w:r>
              <w:rPr>
                <w:sz w:val="16"/>
              </w:rPr>
              <w:t>2022-06-15</w:t>
            </w:r>
          </w:p>
        </w:tc>
        <w:tc>
          <w:tcPr>
            <w:tcW w:type="dxa" w:w="1037"/>
          </w:tcPr>
          <w:p>
            <w:pPr>
              <w:spacing w:after="0"/>
              <w:jc w:val="left"/>
            </w:pPr>
            <w:r>
              <w:rPr>
                <w:sz w:val="16"/>
              </w:rPr>
              <w:t>2027-06-15</w:t>
            </w:r>
          </w:p>
        </w:tc>
        <w:tc>
          <w:tcPr>
            <w:tcW w:type="dxa" w:w="842"/>
          </w:tcPr>
          <w:p>
            <w:pPr>
              <w:spacing w:after="0"/>
              <w:jc w:val="right"/>
            </w:pPr>
            <w:r>
              <w:rPr>
                <w:sz w:val="16"/>
              </w:rPr>
              <w:t>260</w:t>
            </w:r>
          </w:p>
        </w:tc>
        <w:tc>
          <w:tcPr>
            <w:tcW w:type="dxa" w:w="904"/>
          </w:tcPr>
          <w:p>
            <w:pPr>
              <w:spacing w:after="0"/>
              <w:jc w:val="left"/>
            </w:pPr>
          </w:p>
        </w:tc>
        <w:tc>
          <w:tcPr>
            <w:tcW w:type="dxa" w:w="1899"/>
          </w:tcPr>
          <w:p>
            <w:pPr>
              <w:spacing w:after="0"/>
              <w:jc w:val="left"/>
            </w:pPr>
            <w:r>
              <w:rPr>
                <w:sz w:val="16"/>
              </w:rPr>
              <w:t>member approved 2023-06-16</w:t>
            </w:r>
          </w:p>
        </w:tc>
      </w:tr>
      <w:tr>
        <w:trPr>
          <w:cantSplit/>
        </w:trPr>
        <w:tc>
          <w:tcPr>
            <w:tcW w:type="dxa" w:w="2759"/>
          </w:tcPr>
          <w:p>
            <w:pPr>
              <w:spacing w:after="0"/>
              <w:jc w:val="left"/>
            </w:pPr>
            <w:r>
              <w:rPr>
                <w:sz w:val="16"/>
              </w:rPr>
              <w:t>North Butler Community School District</w:t>
            </w:r>
          </w:p>
        </w:tc>
        <w:tc>
          <w:tcPr>
            <w:tcW w:type="dxa" w:w="1719"/>
          </w:tcPr>
          <w:p>
            <w:pPr>
              <w:spacing w:after="0"/>
              <w:jc w:val="left"/>
            </w:pPr>
            <w:r>
              <w:rPr>
                <w:sz w:val="16"/>
              </w:rPr>
              <w:t>School/School District</w:t>
            </w:r>
          </w:p>
        </w:tc>
        <w:tc>
          <w:tcPr>
            <w:tcW w:type="dxa" w:w="1866"/>
          </w:tcPr>
          <w:p>
            <w:pPr>
              <w:spacing w:after="0"/>
              <w:jc w:val="left"/>
            </w:pPr>
            <w:r>
              <w:rPr>
                <w:sz w:val="16"/>
              </w:rPr>
              <w:t>Approved, expires 2030-06-23</w:t>
            </w:r>
          </w:p>
        </w:tc>
        <w:tc>
          <w:tcPr>
            <w:tcW w:type="dxa" w:w="2048"/>
          </w:tcPr>
          <w:p>
            <w:pPr>
              <w:spacing w:after="0"/>
              <w:jc w:val="left"/>
            </w:pPr>
            <w:r>
              <w:rPr>
                <w:sz w:val="16"/>
              </w:rPr>
              <w:t>Butler County IA Hazard Mitigation Plan Update (FEMA plan 110880)</w:t>
            </w:r>
          </w:p>
        </w:tc>
        <w:tc>
          <w:tcPr>
            <w:tcW w:type="dxa" w:w="1037"/>
          </w:tcPr>
          <w:p>
            <w:pPr>
              <w:spacing w:after="0"/>
              <w:jc w:val="left"/>
            </w:pPr>
            <w:r>
              <w:rPr>
                <w:sz w:val="16"/>
              </w:rPr>
              <w:t>2025-06-24</w:t>
            </w:r>
          </w:p>
        </w:tc>
        <w:tc>
          <w:tcPr>
            <w:tcW w:type="dxa" w:w="1037"/>
          </w:tcPr>
          <w:p>
            <w:pPr>
              <w:spacing w:after="0"/>
              <w:jc w:val="left"/>
            </w:pPr>
            <w:r>
              <w:rPr>
                <w:sz w:val="16"/>
              </w:rPr>
              <w:t>2030-06-23</w:t>
            </w:r>
          </w:p>
        </w:tc>
        <w:tc>
          <w:tcPr>
            <w:tcW w:type="dxa" w:w="842"/>
          </w:tcPr>
          <w:p>
            <w:pPr>
              <w:spacing w:after="0"/>
              <w:jc w:val="right"/>
            </w:pPr>
            <w:r>
              <w:rPr>
                <w:sz w:val="16"/>
              </w:rPr>
              <w:t>1,364</w:t>
            </w:r>
          </w:p>
        </w:tc>
        <w:tc>
          <w:tcPr>
            <w:tcW w:type="dxa" w:w="904"/>
          </w:tcPr>
          <w:p>
            <w:pPr>
              <w:spacing w:after="0"/>
              <w:jc w:val="left"/>
            </w:pPr>
          </w:p>
        </w:tc>
        <w:tc>
          <w:tcPr>
            <w:tcW w:type="dxa" w:w="1899"/>
          </w:tcPr>
          <w:p>
            <w:pPr>
              <w:spacing w:after="0"/>
              <w:jc w:val="left"/>
            </w:pPr>
          </w:p>
        </w:tc>
      </w:tr>
      <w:tr>
        <w:trPr>
          <w:cantSplit/>
        </w:trPr>
        <w:tc>
          <w:tcPr>
            <w:tcW w:type="dxa" w:w="2759"/>
          </w:tcPr>
          <w:p>
            <w:pPr>
              <w:spacing w:after="0"/>
              <w:jc w:val="left"/>
            </w:pPr>
            <w:r>
              <w:rPr>
                <w:sz w:val="16"/>
              </w:rPr>
              <w:t>Rudd-Rockford-Marble Rock Community School District</w:t>
            </w:r>
          </w:p>
        </w:tc>
        <w:tc>
          <w:tcPr>
            <w:tcW w:type="dxa" w:w="1719"/>
          </w:tcPr>
          <w:p>
            <w:pPr>
              <w:spacing w:after="0"/>
              <w:jc w:val="left"/>
            </w:pPr>
            <w:r>
              <w:rPr>
                <w:sz w:val="16"/>
              </w:rPr>
              <w:t>School/School District</w:t>
            </w:r>
          </w:p>
        </w:tc>
        <w:tc>
          <w:tcPr>
            <w:tcW w:type="dxa" w:w="1866"/>
          </w:tcPr>
          <w:p>
            <w:pPr>
              <w:spacing w:after="0"/>
              <w:jc w:val="left"/>
            </w:pPr>
            <w:r>
              <w:rPr>
                <w:sz w:val="16"/>
              </w:rPr>
              <w:t>Approved, expires 2027-06-15</w:t>
            </w:r>
          </w:p>
        </w:tc>
        <w:tc>
          <w:tcPr>
            <w:tcW w:type="dxa" w:w="2048"/>
          </w:tcPr>
          <w:p>
            <w:pPr>
              <w:spacing w:after="0"/>
              <w:jc w:val="left"/>
            </w:pPr>
            <w:r>
              <w:rPr>
                <w:sz w:val="16"/>
              </w:rPr>
              <w:t>Floyd County (FEMA plan 108300)</w:t>
            </w:r>
          </w:p>
        </w:tc>
        <w:tc>
          <w:tcPr>
            <w:tcW w:type="dxa" w:w="1037"/>
          </w:tcPr>
          <w:p>
            <w:pPr>
              <w:spacing w:after="0"/>
              <w:jc w:val="left"/>
            </w:pPr>
            <w:r>
              <w:rPr>
                <w:sz w:val="16"/>
              </w:rPr>
              <w:t>2022-06-15</w:t>
            </w:r>
          </w:p>
        </w:tc>
        <w:tc>
          <w:tcPr>
            <w:tcW w:type="dxa" w:w="1037"/>
          </w:tcPr>
          <w:p>
            <w:pPr>
              <w:spacing w:after="0"/>
              <w:jc w:val="left"/>
            </w:pPr>
            <w:r>
              <w:rPr>
                <w:sz w:val="16"/>
              </w:rPr>
              <w:t>2027-06-15</w:t>
            </w:r>
          </w:p>
        </w:tc>
        <w:tc>
          <w:tcPr>
            <w:tcW w:type="dxa" w:w="842"/>
          </w:tcPr>
          <w:p>
            <w:pPr>
              <w:spacing w:after="0"/>
              <w:jc w:val="right"/>
            </w:pPr>
            <w:r>
              <w:rPr>
                <w:sz w:val="16"/>
              </w:rPr>
              <w:t>260</w:t>
            </w:r>
          </w:p>
        </w:tc>
        <w:tc>
          <w:tcPr>
            <w:tcW w:type="dxa" w:w="904"/>
          </w:tcPr>
          <w:p>
            <w:pPr>
              <w:spacing w:after="0"/>
              <w:jc w:val="left"/>
            </w:pPr>
          </w:p>
        </w:tc>
        <w:tc>
          <w:tcPr>
            <w:tcW w:type="dxa" w:w="1899"/>
          </w:tcPr>
          <w:p>
            <w:pPr>
              <w:spacing w:after="0"/>
              <w:jc w:val="left"/>
            </w:pPr>
            <w:r>
              <w:rPr>
                <w:sz w:val="16"/>
              </w:rPr>
              <w:t>member approved 2023-06-16</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$7,211,470</w:t>
            </w:r>
          </w:p>
        </w:tc>
        <w:tc>
          <w:tcPr>
            <w:tcW w:type="dxa" w:w="1126"/>
          </w:tcPr>
          <w:p>
            <w:pPr>
              <w:spacing w:after="0"/>
              <w:jc w:val="right"/>
            </w:pPr>
            <w:r>
              <w:rPr>
                <w:sz w:val="16"/>
              </w:rPr>
              <w:t>$456,654</w:t>
            </w:r>
          </w:p>
        </w:tc>
        <w:tc>
          <w:tcPr>
            <w:tcW w:type="dxa" w:w="1297"/>
          </w:tcPr>
          <w:p>
            <w:pPr>
              <w:spacing w:after="0"/>
              <w:jc w:val="right"/>
            </w:pPr>
            <w:r>
              <w:rPr>
                <w:sz w:val="16"/>
              </w:rPr>
              <w:t>$24,418</w:t>
            </w:r>
          </w:p>
        </w:tc>
        <w:tc>
          <w:tcPr>
            <w:tcW w:type="dxa" w:w="1111"/>
          </w:tcPr>
          <w:p>
            <w:pPr>
              <w:spacing w:after="0"/>
              <w:jc w:val="right"/>
            </w:pPr>
            <w:r>
              <w:rPr>
                <w:sz w:val="16"/>
              </w:rPr>
              <w:t>$7,692,542</w:t>
            </w:r>
          </w:p>
        </w:tc>
        <w:tc>
          <w:tcPr>
            <w:tcW w:type="dxa" w:w="1199"/>
          </w:tcPr>
          <w:p>
            <w:pPr>
              <w:spacing w:after="0"/>
              <w:jc w:val="right"/>
            </w:pPr>
            <w:r>
              <w:rPr>
                <w:sz w:val="16"/>
              </w:rPr>
              <w:t>63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Tornado</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$1,196,948</w:t>
            </w:r>
          </w:p>
        </w:tc>
        <w:tc>
          <w:tcPr>
            <w:tcW w:type="dxa" w:w="1126"/>
          </w:tcPr>
          <w:p>
            <w:pPr>
              <w:spacing w:after="0"/>
              <w:jc w:val="right"/>
            </w:pPr>
            <w:r>
              <w:rPr>
                <w:sz w:val="16"/>
              </w:rPr>
              <w:t>$15,242</w:t>
            </w:r>
          </w:p>
        </w:tc>
        <w:tc>
          <w:tcPr>
            <w:tcW w:type="dxa" w:w="1297"/>
          </w:tcPr>
          <w:p>
            <w:pPr>
              <w:spacing w:after="0"/>
              <w:jc w:val="right"/>
            </w:pPr>
            <w:r>
              <w:rPr>
                <w:sz w:val="16"/>
              </w:rPr>
              <w:t>$1,051,084</w:t>
            </w:r>
          </w:p>
        </w:tc>
        <w:tc>
          <w:tcPr>
            <w:tcW w:type="dxa" w:w="1111"/>
          </w:tcPr>
          <w:p>
            <w:pPr>
              <w:spacing w:after="0"/>
              <w:jc w:val="right"/>
            </w:pPr>
            <w:r>
              <w:rPr>
                <w:sz w:val="16"/>
              </w:rPr>
              <w:t>$2,263,274</w:t>
            </w:r>
          </w:p>
        </w:tc>
        <w:tc>
          <w:tcPr>
            <w:tcW w:type="dxa" w:w="1199"/>
          </w:tcPr>
          <w:p>
            <w:pPr>
              <w:spacing w:after="0"/>
              <w:jc w:val="right"/>
            </w:pPr>
            <w:r>
              <w:rPr>
                <w:sz w:val="16"/>
              </w:rPr>
              <w:t>15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Drought</w:t>
            </w:r>
          </w:p>
        </w:tc>
        <w:tc>
          <w:tcPr>
            <w:tcW w:type="dxa" w:w="1185"/>
          </w:tcPr>
          <w:p>
            <w:pPr>
              <w:spacing w:after="0"/>
              <w:jc w:val="left"/>
            </w:pPr>
            <w:r>
              <w:rPr>
                <w:sz w:val="16"/>
              </w:rPr>
              <w:t>Relatively High</w:t>
            </w:r>
          </w:p>
        </w:tc>
        <w:tc>
          <w:tcPr>
            <w:tcW w:type="dxa" w:w="1185"/>
          </w:tcPr>
          <w:p>
            <w:pPr>
              <w:spacing w:after="0"/>
              <w:jc w:val="left"/>
            </w:pPr>
            <w:r>
              <w:rPr>
                <w:sz w:val="16"/>
              </w:rPr>
              <w:t>Relatively High</w:t>
            </w:r>
          </w:p>
        </w:tc>
        <w:tc>
          <w:tcPr>
            <w:tcW w:type="dxa" w:w="1037"/>
          </w:tcPr>
          <w:p>
            <w:pPr>
              <w:spacing w:after="0"/>
              <w:jc w:val="right"/>
            </w:pPr>
          </w:p>
        </w:tc>
        <w:tc>
          <w:tcPr>
            <w:tcW w:type="dxa" w:w="1126"/>
          </w:tcPr>
          <w:p>
            <w:pPr>
              <w:spacing w:after="0"/>
              <w:jc w:val="right"/>
            </w:pPr>
            <w:r>
              <w:rPr>
                <w:sz w:val="16"/>
              </w:rPr>
              <w:t>$2,160,357</w:t>
            </w:r>
          </w:p>
        </w:tc>
        <w:tc>
          <w:tcPr>
            <w:tcW w:type="dxa" w:w="1297"/>
          </w:tcPr>
          <w:p>
            <w:pPr>
              <w:spacing w:after="0"/>
              <w:jc w:val="right"/>
            </w:pPr>
          </w:p>
        </w:tc>
        <w:tc>
          <w:tcPr>
            <w:tcW w:type="dxa" w:w="1111"/>
          </w:tcPr>
          <w:p>
            <w:pPr>
              <w:spacing w:after="0"/>
              <w:jc w:val="right"/>
            </w:pPr>
            <w:r>
              <w:rPr>
                <w:sz w:val="16"/>
              </w:rPr>
              <w:t>$2,160,357</w:t>
            </w:r>
          </w:p>
        </w:tc>
        <w:tc>
          <w:tcPr>
            <w:tcW w:type="dxa" w:w="1199"/>
          </w:tcPr>
          <w:p>
            <w:pPr>
              <w:spacing w:after="0"/>
              <w:jc w:val="right"/>
            </w:pPr>
            <w:r>
              <w:rPr>
                <w:sz w:val="16"/>
              </w:rPr>
              <w:t>29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$1,416</w:t>
            </w:r>
          </w:p>
        </w:tc>
        <w:tc>
          <w:tcPr>
            <w:tcW w:type="dxa" w:w="1126"/>
          </w:tcPr>
          <w:p>
            <w:pPr>
              <w:spacing w:after="0"/>
              <w:jc w:val="right"/>
            </w:pPr>
            <w:r>
              <w:rPr>
                <w:sz w:val="16"/>
              </w:rPr>
              <w:t>$346,272</w:t>
            </w:r>
          </w:p>
        </w:tc>
        <w:tc>
          <w:tcPr>
            <w:tcW w:type="dxa" w:w="1297"/>
          </w:tcPr>
          <w:p>
            <w:pPr>
              <w:spacing w:after="0"/>
              <w:jc w:val="right"/>
            </w:pPr>
            <w:r>
              <w:rPr>
                <w:sz w:val="16"/>
              </w:rPr>
              <w:t>$596,815</w:t>
            </w:r>
          </w:p>
        </w:tc>
        <w:tc>
          <w:tcPr>
            <w:tcW w:type="dxa" w:w="1111"/>
          </w:tcPr>
          <w:p>
            <w:pPr>
              <w:spacing w:after="0"/>
              <w:jc w:val="right"/>
            </w:pPr>
            <w:r>
              <w:rPr>
                <w:sz w:val="16"/>
              </w:rPr>
              <w:t>$944,504</w:t>
            </w:r>
          </w:p>
        </w:tc>
        <w:tc>
          <w:tcPr>
            <w:tcW w:type="dxa" w:w="1199"/>
          </w:tcPr>
          <w:p>
            <w:pPr>
              <w:spacing w:after="0"/>
              <w:jc w:val="right"/>
            </w:pPr>
            <w:r>
              <w:rPr>
                <w:sz w:val="16"/>
              </w:rPr>
              <w:t>29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Hail</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$256,860</w:t>
            </w:r>
          </w:p>
        </w:tc>
        <w:tc>
          <w:tcPr>
            <w:tcW w:type="dxa" w:w="1126"/>
          </w:tcPr>
          <w:p>
            <w:pPr>
              <w:spacing w:after="0"/>
              <w:jc w:val="right"/>
            </w:pPr>
            <w:r>
              <w:rPr>
                <w:sz w:val="16"/>
              </w:rPr>
              <w:t>$538,880</w:t>
            </w:r>
          </w:p>
        </w:tc>
        <w:tc>
          <w:tcPr>
            <w:tcW w:type="dxa" w:w="1297"/>
          </w:tcPr>
          <w:p>
            <w:pPr>
              <w:spacing w:after="0"/>
              <w:jc w:val="right"/>
            </w:pPr>
            <w:r>
              <w:rPr>
                <w:sz w:val="16"/>
              </w:rPr>
              <w:t>$94,599</w:t>
            </w:r>
          </w:p>
        </w:tc>
        <w:tc>
          <w:tcPr>
            <w:tcW w:type="dxa" w:w="1111"/>
          </w:tcPr>
          <w:p>
            <w:pPr>
              <w:spacing w:after="0"/>
              <w:jc w:val="right"/>
            </w:pPr>
            <w:r>
              <w:rPr>
                <w:sz w:val="16"/>
              </w:rPr>
              <w:t>$890,339</w:t>
            </w:r>
          </w:p>
        </w:tc>
        <w:tc>
          <w:tcPr>
            <w:tcW w:type="dxa" w:w="1199"/>
          </w:tcPr>
          <w:p>
            <w:pPr>
              <w:spacing w:after="0"/>
              <w:jc w:val="right"/>
            </w:pPr>
            <w:r>
              <w:rPr>
                <w:sz w:val="16"/>
              </w:rPr>
              <w:t>140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$142,792</w:t>
            </w:r>
          </w:p>
        </w:tc>
        <w:tc>
          <w:tcPr>
            <w:tcW w:type="dxa" w:w="1126"/>
          </w:tcPr>
          <w:p>
            <w:pPr>
              <w:spacing w:after="0"/>
              <w:jc w:val="right"/>
            </w:pPr>
            <w:r>
              <w:rPr>
                <w:sz w:val="16"/>
              </w:rPr>
              <w:t>$110,993</w:t>
            </w:r>
          </w:p>
        </w:tc>
        <w:tc>
          <w:tcPr>
            <w:tcW w:type="dxa" w:w="1297"/>
          </w:tcPr>
          <w:p>
            <w:pPr>
              <w:spacing w:after="0"/>
              <w:jc w:val="right"/>
            </w:pPr>
            <w:r>
              <w:rPr>
                <w:sz w:val="16"/>
              </w:rPr>
              <w:t>$80,243</w:t>
            </w:r>
          </w:p>
        </w:tc>
        <w:tc>
          <w:tcPr>
            <w:tcW w:type="dxa" w:w="1111"/>
          </w:tcPr>
          <w:p>
            <w:pPr>
              <w:spacing w:after="0"/>
              <w:jc w:val="right"/>
            </w:pPr>
            <w:r>
              <w:rPr>
                <w:sz w:val="16"/>
              </w:rPr>
              <w:t>$334,028</w:t>
            </w:r>
          </w:p>
        </w:tc>
        <w:tc>
          <w:tcPr>
            <w:tcW w:type="dxa" w:w="1199"/>
          </w:tcPr>
          <w:p>
            <w:pPr>
              <w:spacing w:after="0"/>
              <w:jc w:val="right"/>
            </w:pPr>
            <w:r>
              <w:rPr>
                <w:sz w:val="16"/>
              </w:rPr>
              <w:t>141</w:t>
            </w:r>
          </w:p>
        </w:tc>
        <w:tc>
          <w:tcPr>
            <w:tcW w:type="dxa" w:w="2172"/>
          </w:tcPr>
          <w:p>
            <w:pPr>
              <w:spacing w:after="0"/>
              <w:jc w:val="left"/>
            </w:pPr>
          </w:p>
        </w:tc>
        <w:tc>
          <w:tcPr>
            <w:tcW w:type="dxa" w:w="2080"/>
          </w:tcPr>
          <w:p>
            <w:pPr>
              <w:spacing w:after="0"/>
              <w:jc w:val="left"/>
            </w:pPr>
            <w:r>
              <w:rPr>
                <w:sz w:val="16"/>
              </w:rPr>
              <w:t>Includes 18 High Wind records and 4 Strong Wind records, event types the NRI definition of this hazard leaves out.</w:t>
            </w:r>
          </w:p>
        </w:tc>
      </w:tr>
      <w:tr>
        <w:trPr>
          <w:cantSplit/>
        </w:trPr>
        <w:tc>
          <w:tcPr>
            <w:tcW w:type="dxa" w:w="683"/>
          </w:tcPr>
          <w:p>
            <w:pPr>
              <w:spacing w:after="0"/>
              <w:jc w:val="right"/>
            </w:pPr>
            <w:r>
              <w:rPr>
                <w:sz w:val="16"/>
              </w:rPr>
              <w:t>7</w:t>
            </w:r>
          </w:p>
        </w:tc>
        <w:tc>
          <w:tcPr>
            <w:tcW w:type="dxa" w:w="1037"/>
          </w:tcPr>
          <w:p>
            <w:pPr>
              <w:spacing w:after="0"/>
              <w:jc w:val="left"/>
            </w:pPr>
            <w:r>
              <w:rPr>
                <w:sz w:val="16"/>
              </w:rPr>
              <w:t>Winter Weather</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$19,536</w:t>
            </w:r>
          </w:p>
        </w:tc>
        <w:tc>
          <w:tcPr>
            <w:tcW w:type="dxa" w:w="1126"/>
          </w:tcPr>
          <w:p>
            <w:pPr>
              <w:spacing w:after="0"/>
              <w:jc w:val="right"/>
            </w:pPr>
            <w:r>
              <w:rPr>
                <w:sz w:val="16"/>
              </w:rPr>
              <w:t>$629</w:t>
            </w:r>
          </w:p>
        </w:tc>
        <w:tc>
          <w:tcPr>
            <w:tcW w:type="dxa" w:w="1297"/>
          </w:tcPr>
          <w:p>
            <w:pPr>
              <w:spacing w:after="0"/>
              <w:jc w:val="right"/>
            </w:pPr>
            <w:r>
              <w:rPr>
                <w:sz w:val="16"/>
              </w:rPr>
              <w:t>$86,368</w:t>
            </w:r>
          </w:p>
        </w:tc>
        <w:tc>
          <w:tcPr>
            <w:tcW w:type="dxa" w:w="1111"/>
          </w:tcPr>
          <w:p>
            <w:pPr>
              <w:spacing w:after="0"/>
              <w:jc w:val="right"/>
            </w:pPr>
            <w:r>
              <w:rPr>
                <w:sz w:val="16"/>
              </w:rPr>
              <w:t>$106,533</w:t>
            </w:r>
          </w:p>
        </w:tc>
        <w:tc>
          <w:tcPr>
            <w:tcW w:type="dxa" w:w="1199"/>
          </w:tcPr>
          <w:p>
            <w:pPr>
              <w:spacing w:after="0"/>
              <w:jc w:val="right"/>
            </w:pPr>
            <w:r>
              <w:rPr>
                <w:sz w:val="16"/>
              </w:rPr>
              <w:t>89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Heat Wave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$2,366</w:t>
            </w:r>
          </w:p>
        </w:tc>
        <w:tc>
          <w:tcPr>
            <w:tcW w:type="dxa" w:w="1126"/>
          </w:tcPr>
          <w:p>
            <w:pPr>
              <w:spacing w:after="0"/>
              <w:jc w:val="right"/>
            </w:pPr>
            <w:r>
              <w:rPr>
                <w:sz w:val="16"/>
              </w:rPr>
              <w:t>$4</w:t>
            </w:r>
          </w:p>
        </w:tc>
        <w:tc>
          <w:tcPr>
            <w:tcW w:type="dxa" w:w="1297"/>
          </w:tcPr>
          <w:p>
            <w:pPr>
              <w:spacing w:after="0"/>
              <w:jc w:val="right"/>
            </w:pPr>
            <w:r>
              <w:rPr>
                <w:sz w:val="16"/>
              </w:rPr>
              <w:t>$61,859</w:t>
            </w:r>
          </w:p>
        </w:tc>
        <w:tc>
          <w:tcPr>
            <w:tcW w:type="dxa" w:w="1111"/>
          </w:tcPr>
          <w:p>
            <w:pPr>
              <w:spacing w:after="0"/>
              <w:jc w:val="right"/>
            </w:pPr>
            <w:r>
              <w:rPr>
                <w:sz w:val="16"/>
              </w:rPr>
              <w:t>$64,229</w:t>
            </w:r>
          </w:p>
        </w:tc>
        <w:tc>
          <w:tcPr>
            <w:tcW w:type="dxa" w:w="1199"/>
          </w:tcPr>
          <w:p>
            <w:pPr>
              <w:spacing w:after="0"/>
              <w:jc w:val="right"/>
            </w:pPr>
            <w:r>
              <w:rPr>
                <w:sz w:val="16"/>
              </w:rPr>
              <w:t>13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Lightning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$6,930</w:t>
            </w:r>
          </w:p>
        </w:tc>
        <w:tc>
          <w:tcPr>
            <w:tcW w:type="dxa" w:w="1126"/>
          </w:tcPr>
          <w:p>
            <w:pPr>
              <w:spacing w:after="0"/>
              <w:jc w:val="right"/>
            </w:pPr>
          </w:p>
        </w:tc>
        <w:tc>
          <w:tcPr>
            <w:tcW w:type="dxa" w:w="1297"/>
          </w:tcPr>
          <w:p>
            <w:pPr>
              <w:spacing w:after="0"/>
              <w:jc w:val="right"/>
            </w:pPr>
            <w:r>
              <w:rPr>
                <w:sz w:val="16"/>
              </w:rPr>
              <w:t>$44,612</w:t>
            </w:r>
          </w:p>
        </w:tc>
        <w:tc>
          <w:tcPr>
            <w:tcW w:type="dxa" w:w="1111"/>
          </w:tcPr>
          <w:p>
            <w:pPr>
              <w:spacing w:after="0"/>
              <w:jc w:val="right"/>
            </w:pPr>
            <w:r>
              <w:rPr>
                <w:sz w:val="16"/>
              </w:rPr>
              <w:t>$51,542</w:t>
            </w:r>
          </w:p>
        </w:tc>
        <w:tc>
          <w:tcPr>
            <w:tcW w:type="dxa" w:w="1199"/>
          </w:tcPr>
          <w:p>
            <w:pPr>
              <w:spacing w:after="0"/>
              <w:jc w:val="right"/>
            </w:pPr>
            <w:r>
              <w:rPr>
                <w:sz w:val="16"/>
              </w:rPr>
              <w:t>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$15,862</w:t>
            </w:r>
          </w:p>
        </w:tc>
        <w:tc>
          <w:tcPr>
            <w:tcW w:type="dxa" w:w="1126"/>
          </w:tcPr>
          <w:p>
            <w:pPr>
              <w:spacing w:after="0"/>
              <w:jc w:val="right"/>
            </w:pPr>
          </w:p>
        </w:tc>
        <w:tc>
          <w:tcPr>
            <w:tcW w:type="dxa" w:w="1297"/>
          </w:tcPr>
          <w:p>
            <w:pPr>
              <w:spacing w:after="0"/>
              <w:jc w:val="right"/>
            </w:pPr>
            <w:r>
              <w:rPr>
                <w:sz w:val="16"/>
              </w:rPr>
              <w:t>$11,439</w:t>
            </w:r>
          </w:p>
        </w:tc>
        <w:tc>
          <w:tcPr>
            <w:tcW w:type="dxa" w:w="1111"/>
          </w:tcPr>
          <w:p>
            <w:pPr>
              <w:spacing w:after="0"/>
              <w:jc w:val="right"/>
            </w:pPr>
            <w:r>
              <w:rPr>
                <w:sz w:val="16"/>
              </w:rPr>
              <w:t>$27,300</w:t>
            </w:r>
          </w:p>
        </w:tc>
        <w:tc>
          <w:tcPr>
            <w:tcW w:type="dxa" w:w="1199"/>
          </w:tcPr>
          <w:p>
            <w:pPr>
              <w:spacing w:after="0"/>
              <w:jc w:val="right"/>
            </w:pPr>
            <w:r>
              <w:rPr>
                <w:sz w:val="16"/>
              </w:rPr>
              <w:t>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$11,181</w:t>
            </w:r>
          </w:p>
        </w:tc>
        <w:tc>
          <w:tcPr>
            <w:tcW w:type="dxa" w:w="1126"/>
          </w:tcPr>
          <w:p>
            <w:pPr>
              <w:spacing w:after="0"/>
              <w:jc w:val="right"/>
            </w:pPr>
            <w:r>
              <w:rPr>
                <w:sz w:val="16"/>
              </w:rPr>
              <w:t>$169</w:t>
            </w:r>
          </w:p>
        </w:tc>
        <w:tc>
          <w:tcPr>
            <w:tcW w:type="dxa" w:w="1297"/>
          </w:tcPr>
          <w:p>
            <w:pPr>
              <w:spacing w:after="0"/>
              <w:jc w:val="right"/>
            </w:pPr>
            <w:r>
              <w:rPr>
                <w:sz w:val="16"/>
              </w:rPr>
              <w:t>$1,300</w:t>
            </w:r>
          </w:p>
        </w:tc>
        <w:tc>
          <w:tcPr>
            <w:tcW w:type="dxa" w:w="1111"/>
          </w:tcPr>
          <w:p>
            <w:pPr>
              <w:spacing w:after="0"/>
              <w:jc w:val="right"/>
            </w:pPr>
            <w:r>
              <w:rPr>
                <w:sz w:val="16"/>
              </w:rPr>
              <w:t>$12,650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12</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$8,142</w:t>
            </w:r>
          </w:p>
        </w:tc>
        <w:tc>
          <w:tcPr>
            <w:tcW w:type="dxa" w:w="1126"/>
          </w:tcPr>
          <w:p>
            <w:pPr>
              <w:spacing w:after="0"/>
              <w:jc w:val="right"/>
            </w:pPr>
          </w:p>
        </w:tc>
        <w:tc>
          <w:tcPr>
            <w:tcW w:type="dxa" w:w="1297"/>
          </w:tcPr>
          <w:p>
            <w:pPr>
              <w:spacing w:after="0"/>
              <w:jc w:val="right"/>
            </w:pPr>
            <w:r>
              <w:rPr>
                <w:sz w:val="16"/>
              </w:rPr>
              <w:t>$2,469</w:t>
            </w:r>
          </w:p>
        </w:tc>
        <w:tc>
          <w:tcPr>
            <w:tcW w:type="dxa" w:w="1111"/>
          </w:tcPr>
          <w:p>
            <w:pPr>
              <w:spacing w:after="0"/>
              <w:jc w:val="right"/>
            </w:pPr>
            <w:r>
              <w:rPr>
                <w:sz w:val="16"/>
              </w:rPr>
              <w:t>$10,610</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Hurricane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$592</w:t>
            </w:r>
          </w:p>
        </w:tc>
        <w:tc>
          <w:tcPr>
            <w:tcW w:type="dxa" w:w="1126"/>
          </w:tcPr>
          <w:p>
            <w:pPr>
              <w:spacing w:after="0"/>
              <w:jc w:val="right"/>
            </w:pPr>
            <w:r>
              <w:rPr>
                <w:sz w:val="16"/>
              </w:rPr>
              <w:t>$2,041</w:t>
            </w:r>
          </w:p>
        </w:tc>
        <w:tc>
          <w:tcPr>
            <w:tcW w:type="dxa" w:w="1297"/>
          </w:tcPr>
          <w:p>
            <w:pPr>
              <w:spacing w:after="0"/>
              <w:jc w:val="right"/>
            </w:pPr>
            <w:r>
              <w:rPr>
                <w:sz w:val="16"/>
              </w:rPr>
              <w:t>under $1</w:t>
            </w:r>
          </w:p>
        </w:tc>
        <w:tc>
          <w:tcPr>
            <w:tcW w:type="dxa" w:w="1111"/>
          </w:tcPr>
          <w:p>
            <w:pPr>
              <w:spacing w:after="0"/>
              <w:jc w:val="right"/>
            </w:pPr>
            <w:r>
              <w:rPr>
                <w:sz w:val="16"/>
              </w:rPr>
              <w:t>$2,633</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$13</w:t>
            </w:r>
          </w:p>
        </w:tc>
        <w:tc>
          <w:tcPr>
            <w:tcW w:type="dxa" w:w="1126"/>
          </w:tcPr>
          <w:p>
            <w:pPr>
              <w:spacing w:after="0"/>
              <w:jc w:val="right"/>
            </w:pPr>
          </w:p>
        </w:tc>
        <w:tc>
          <w:tcPr>
            <w:tcW w:type="dxa" w:w="1297"/>
          </w:tcPr>
          <w:p>
            <w:pPr>
              <w:spacing w:after="0"/>
              <w:jc w:val="right"/>
            </w:pPr>
            <w:r>
              <w:rPr>
                <w:sz w:val="16"/>
              </w:rPr>
              <w:t>$268</w:t>
            </w:r>
          </w:p>
        </w:tc>
        <w:tc>
          <w:tcPr>
            <w:tcW w:type="dxa" w:w="1111"/>
          </w:tcPr>
          <w:p>
            <w:pPr>
              <w:spacing w:after="0"/>
              <w:jc w:val="right"/>
            </w:pPr>
            <w:r>
              <w:rPr>
                <w:sz w:val="16"/>
              </w:rPr>
              <w:t>$281</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1"/>
        <w:gridCol w:w="1711"/>
        <w:gridCol w:w="1548"/>
        <w:gridCol w:w="1893"/>
        <w:gridCol w:w="1799"/>
        <w:gridCol w:w="1686"/>
        <w:gridCol w:w="1590"/>
        <w:gridCol w:w="2184"/>
      </w:tblGrid>
      <w:tr>
        <w:trPr>
          <w:cantSplit/>
          <w:tblHeader/>
        </w:trPr>
        <w:tc>
          <w:tcPr>
            <w:tcW w:type="dxa" w:w="1701"/>
            <w:shd w:val="clear" w:color="auto" w:fill="E8E8E8"/>
          </w:tcPr>
          <w:p>
            <w:pPr>
              <w:spacing w:after="0"/>
              <w:jc w:val="left"/>
            </w:pPr>
            <w:r>
              <w:rPr>
                <w:b/>
                <w:sz w:val="16"/>
              </w:rPr>
              <w:t>Hazard</w:t>
            </w:r>
          </w:p>
        </w:tc>
        <w:tc>
          <w:tcPr>
            <w:tcW w:type="dxa" w:w="1711"/>
            <w:shd w:val="clear" w:color="auto" w:fill="E8E8E8"/>
          </w:tcPr>
          <w:p>
            <w:pPr>
              <w:spacing w:after="0"/>
              <w:jc w:val="left"/>
            </w:pPr>
            <w:r>
              <w:rPr>
                <w:b/>
                <w:sz w:val="16"/>
              </w:rPr>
              <w:t>Scale</w:t>
            </w:r>
          </w:p>
        </w:tc>
        <w:tc>
          <w:tcPr>
            <w:tcW w:type="dxa" w:w="1548"/>
            <w:shd w:val="clear" w:color="auto" w:fill="E8E8E8"/>
          </w:tcPr>
          <w:p>
            <w:pPr>
              <w:spacing w:after="0"/>
              <w:jc w:val="right"/>
            </w:pPr>
            <w:r>
              <w:rPr>
                <w:b/>
                <w:sz w:val="16"/>
              </w:rPr>
              <w:t>Records</w:t>
            </w:r>
          </w:p>
          <w:p>
            <w:pPr>
              <w:spacing w:after="0"/>
              <w:jc w:val="right"/>
            </w:pPr>
            <w:r>
              <w:rPr>
                <w:i/>
                <w:color w:val="555555"/>
                <w:sz w:val="14"/>
              </w:rPr>
              <w:t>count, years</w:t>
            </w:r>
          </w:p>
        </w:tc>
        <w:tc>
          <w:tcPr>
            <w:tcW w:type="dxa" w:w="1893"/>
            <w:shd w:val="clear" w:color="auto" w:fill="E8E8E8"/>
          </w:tcPr>
          <w:p>
            <w:pPr>
              <w:spacing w:after="0"/>
              <w:jc w:val="left"/>
            </w:pPr>
            <w:r>
              <w:rPr>
                <w:b/>
                <w:sz w:val="16"/>
              </w:rPr>
              <w:t>Observed range</w:t>
            </w:r>
          </w:p>
        </w:tc>
        <w:tc>
          <w:tcPr>
            <w:tcW w:type="dxa" w:w="1799"/>
            <w:shd w:val="clear" w:color="auto" w:fill="E8E8E8"/>
          </w:tcPr>
          <w:p>
            <w:pPr>
              <w:spacing w:after="0"/>
              <w:jc w:val="left"/>
            </w:pPr>
            <w:r>
              <w:rPr>
                <w:b/>
                <w:sz w:val="16"/>
              </w:rPr>
              <w:t>Worst recorded event</w:t>
            </w:r>
          </w:p>
        </w:tc>
        <w:tc>
          <w:tcPr>
            <w:tcW w:type="dxa" w:w="1686"/>
            <w:shd w:val="clear" w:color="auto" w:fill="E8E8E8"/>
          </w:tcPr>
          <w:p>
            <w:pPr>
              <w:spacing w:after="0"/>
              <w:jc w:val="left"/>
            </w:pPr>
            <w:r>
              <w:rPr>
                <w:b/>
                <w:sz w:val="16"/>
              </w:rPr>
              <w:t>Most damaging (when different)</w:t>
            </w:r>
          </w:p>
        </w:tc>
        <w:tc>
          <w:tcPr>
            <w:tcW w:type="dxa" w:w="1590"/>
            <w:shd w:val="clear" w:color="auto" w:fill="E8E8E8"/>
          </w:tcPr>
          <w:p>
            <w:pPr>
              <w:spacing w:after="0"/>
              <w:jc w:val="left"/>
            </w:pPr>
            <w:r>
              <w:rPr>
                <w:b/>
                <w:sz w:val="16"/>
              </w:rPr>
              <w:t>How it applies to members</w:t>
            </w:r>
          </w:p>
        </w:tc>
        <w:tc>
          <w:tcPr>
            <w:tcW w:type="dxa" w:w="2184"/>
            <w:shd w:val="clear" w:color="auto" w:fill="E8E8E8"/>
          </w:tcPr>
          <w:p>
            <w:pPr>
              <w:spacing w:after="0"/>
              <w:jc w:val="left"/>
            </w:pPr>
            <w:r>
              <w:rPr>
                <w:b/>
                <w:sz w:val="16"/>
              </w:rPr>
              <w:t>Note</w:t>
            </w:r>
          </w:p>
        </w:tc>
      </w:tr>
      <w:tr>
        <w:trPr>
          <w:cantSplit/>
        </w:trPr>
        <w:tc>
          <w:tcPr>
            <w:tcW w:type="dxa" w:w="1701"/>
          </w:tcPr>
          <w:p>
            <w:pPr>
              <w:spacing w:after="0"/>
              <w:jc w:val="left"/>
            </w:pPr>
            <w:r>
              <w:rPr>
                <w:sz w:val="16"/>
              </w:rPr>
              <w:t>Avalanche</w:t>
            </w:r>
          </w:p>
        </w:tc>
        <w:tc>
          <w:tcPr>
            <w:tcW w:type="dxa" w:w="1711"/>
          </w:tcPr>
          <w:p>
            <w:pPr>
              <w:spacing w:after="0"/>
              <w:jc w:val="left"/>
            </w:pPr>
            <w:r>
              <w:rPr>
                <w:sz w:val="16"/>
              </w:rPr>
              <w:t>none (count and damage)</w:t>
            </w:r>
          </w:p>
        </w:tc>
        <w:tc>
          <w:tcPr>
            <w:tcW w:type="dxa" w:w="1548"/>
          </w:tcPr>
          <w:p>
            <w:pPr>
              <w:spacing w:after="0"/>
              <w:jc w:val="right"/>
            </w:pPr>
            <w:r>
              <w:rPr>
                <w:sz w:val="16"/>
              </w:rPr>
              <w:t>0</w:t>
            </w:r>
          </w:p>
        </w:tc>
        <w:tc>
          <w:tcPr>
            <w:tcW w:type="dxa" w:w="1893"/>
          </w:tcPr>
          <w:p>
            <w:pPr>
              <w:spacing w:after="0"/>
              <w:jc w:val="left"/>
            </w:pPr>
          </w:p>
        </w:tc>
        <w:tc>
          <w:tcPr>
            <w:tcW w:type="dxa" w:w="1799"/>
          </w:tcPr>
          <w:p>
            <w:pPr>
              <w:spacing w:after="0"/>
              <w:jc w:val="left"/>
            </w:pPr>
          </w:p>
        </w:tc>
        <w:tc>
          <w:tcPr>
            <w:tcW w:type="dxa" w:w="1686"/>
          </w:tcPr>
          <w:p>
            <w:pPr>
              <w:spacing w:after="0"/>
              <w:jc w:val="left"/>
            </w:pPr>
          </w:p>
        </w:tc>
        <w:tc>
          <w:tcPr>
            <w:tcW w:type="dxa" w:w="1590"/>
          </w:tcPr>
          <w:p>
            <w:pPr>
              <w:spacing w:after="0"/>
              <w:jc w:val="left"/>
            </w:pPr>
          </w:p>
        </w:tc>
        <w:tc>
          <w:tcPr>
            <w:tcW w:type="dxa" w:w="2184"/>
          </w:tcPr>
          <w:p>
            <w:pPr>
              <w:spacing w:after="0"/>
              <w:jc w:val="left"/>
            </w:pPr>
            <w:r>
              <w:rPr>
                <w:sz w:val="16"/>
              </w:rPr>
              <w:t>Physical measure: in event narratives only; local data required.</w:t>
            </w:r>
          </w:p>
        </w:tc>
      </w:tr>
      <w:tr>
        <w:trPr>
          <w:cantSplit/>
        </w:trPr>
        <w:tc>
          <w:tcPr>
            <w:tcW w:type="dxa" w:w="1701"/>
          </w:tcPr>
          <w:p>
            <w:pPr>
              <w:spacing w:after="0"/>
              <w:jc w:val="left"/>
            </w:pPr>
            <w:r>
              <w:rPr>
                <w:sz w:val="16"/>
              </w:rPr>
              <w:t>Coastal Flood, Storm Surge/Tide</w:t>
            </w:r>
          </w:p>
        </w:tc>
        <w:tc>
          <w:tcPr>
            <w:tcW w:type="dxa" w:w="1711"/>
          </w:tcPr>
          <w:p>
            <w:pPr>
              <w:spacing w:after="0"/>
              <w:jc w:val="left"/>
            </w:pPr>
            <w:r>
              <w:rPr>
                <w:sz w:val="16"/>
              </w:rPr>
              <w:t>none in data (FIRM for depth)</w:t>
            </w:r>
          </w:p>
        </w:tc>
        <w:tc>
          <w:tcPr>
            <w:tcW w:type="dxa" w:w="1548"/>
          </w:tcPr>
          <w:p>
            <w:pPr>
              <w:spacing w:after="0"/>
              <w:jc w:val="right"/>
            </w:pPr>
            <w:r>
              <w:rPr>
                <w:sz w:val="16"/>
              </w:rPr>
              <w:t>0</w:t>
            </w:r>
          </w:p>
        </w:tc>
        <w:tc>
          <w:tcPr>
            <w:tcW w:type="dxa" w:w="1893"/>
          </w:tcPr>
          <w:p>
            <w:pPr>
              <w:spacing w:after="0"/>
              <w:jc w:val="left"/>
            </w:pPr>
          </w:p>
        </w:tc>
        <w:tc>
          <w:tcPr>
            <w:tcW w:type="dxa" w:w="1799"/>
          </w:tcPr>
          <w:p>
            <w:pPr>
              <w:spacing w:after="0"/>
              <w:jc w:val="left"/>
            </w:pPr>
          </w:p>
        </w:tc>
        <w:tc>
          <w:tcPr>
            <w:tcW w:type="dxa" w:w="1686"/>
          </w:tcPr>
          <w:p>
            <w:pPr>
              <w:spacing w:after="0"/>
              <w:jc w:val="left"/>
            </w:pPr>
          </w:p>
        </w:tc>
        <w:tc>
          <w:tcPr>
            <w:tcW w:type="dxa" w:w="1590"/>
          </w:tcPr>
          <w:p>
            <w:pPr>
              <w:spacing w:after="0"/>
              <w:jc w:val="left"/>
            </w:pPr>
          </w:p>
        </w:tc>
        <w:tc>
          <w:tcPr>
            <w:tcW w:type="dxa" w:w="2184"/>
          </w:tcPr>
          <w:p>
            <w:pPr>
              <w:spacing w:after="0"/>
              <w:jc w:val="left"/>
            </w:pPr>
            <w:r>
              <w:rPr>
                <w:sz w:val="16"/>
              </w:rPr>
              <w:t>Flood depth: see the FEMA Flood Insurance Rate Map.</w:t>
            </w:r>
          </w:p>
        </w:tc>
      </w:tr>
      <w:tr>
        <w:trPr>
          <w:cantSplit/>
        </w:trPr>
        <w:tc>
          <w:tcPr>
            <w:tcW w:type="dxa" w:w="1701"/>
          </w:tcPr>
          <w:p>
            <w:pPr>
              <w:spacing w:after="0"/>
              <w:jc w:val="left"/>
            </w:pPr>
            <w:r>
              <w:rPr>
                <w:sz w:val="16"/>
              </w:rPr>
              <w:t>Cold/Wind Chill, Extreme Cold/Wind Chill</w:t>
            </w:r>
          </w:p>
        </w:tc>
        <w:tc>
          <w:tcPr>
            <w:tcW w:type="dxa" w:w="1711"/>
          </w:tcPr>
          <w:p>
            <w:pPr>
              <w:spacing w:after="0"/>
              <w:jc w:val="left"/>
            </w:pPr>
            <w:r>
              <w:rPr>
                <w:sz w:val="16"/>
              </w:rPr>
              <w:t>wind chill</w:t>
            </w:r>
          </w:p>
        </w:tc>
        <w:tc>
          <w:tcPr>
            <w:tcW w:type="dxa" w:w="1548"/>
          </w:tcPr>
          <w:p>
            <w:pPr>
              <w:spacing w:after="0"/>
              <w:jc w:val="right"/>
            </w:pPr>
            <w:r>
              <w:rPr>
                <w:sz w:val="16"/>
              </w:rPr>
              <w:t>29, 1996 to 2026 (29 zone-level)</w:t>
            </w:r>
          </w:p>
        </w:tc>
        <w:tc>
          <w:tcPr>
            <w:tcW w:type="dxa" w:w="1893"/>
          </w:tcPr>
          <w:p>
            <w:pPr>
              <w:spacing w:after="0"/>
              <w:jc w:val="left"/>
            </w:pPr>
            <w:r>
              <w:rPr>
                <w:sz w:val="16"/>
              </w:rPr>
              <w:t>1 day to 6 days (median 2 days); 26 with a recorded value</w:t>
            </w:r>
          </w:p>
        </w:tc>
        <w:tc>
          <w:tcPr>
            <w:tcW w:type="dxa" w:w="1799"/>
          </w:tcPr>
          <w:p>
            <w:pPr>
              <w:spacing w:after="0"/>
              <w:jc w:val="left"/>
            </w:pPr>
            <w:r>
              <w:rPr>
                <w:sz w:val="16"/>
              </w:rPr>
              <w:t>6 consecutive days, 2010-01-01 to 2010-01-06, zone-level</w:t>
            </w:r>
          </w:p>
        </w:tc>
        <w:tc>
          <w:tcPr>
            <w:tcW w:type="dxa" w:w="1686"/>
          </w:tcPr>
          <w:p>
            <w:pPr>
              <w:spacing w:after="0"/>
              <w:jc w:val="left"/>
            </w:pPr>
          </w:p>
        </w:tc>
        <w:tc>
          <w:tcPr>
            <w:tcW w:type="dxa" w:w="1590"/>
          </w:tcPr>
          <w:p>
            <w:pPr>
              <w:spacing w:after="0"/>
              <w:jc w:val="left"/>
            </w:pPr>
            <w:r>
              <w:rPr>
                <w:sz w:val="16"/>
              </w:rPr>
              <w:t>Zone-level records: applies countywide; national data do not locate these events within the county.</w:t>
            </w:r>
          </w:p>
        </w:tc>
        <w:tc>
          <w:tcPr>
            <w:tcW w:type="dxa" w:w="2184"/>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701"/>
          </w:tcPr>
          <w:p>
            <w:pPr>
              <w:spacing w:after="0"/>
              <w:jc w:val="left"/>
            </w:pPr>
            <w:r>
              <w:rPr>
                <w:sz w:val="16"/>
              </w:rPr>
              <w:t>Frost/Freeze (outside NRI Cold Wave definition)</w:t>
            </w:r>
          </w:p>
        </w:tc>
        <w:tc>
          <w:tcPr>
            <w:tcW w:type="dxa" w:w="1711"/>
          </w:tcPr>
          <w:p>
            <w:pPr>
              <w:spacing w:after="0"/>
              <w:jc w:val="left"/>
            </w:pPr>
            <w:r>
              <w:rPr>
                <w:sz w:val="16"/>
              </w:rPr>
              <w:t>crop damage</w:t>
            </w:r>
          </w:p>
        </w:tc>
        <w:tc>
          <w:tcPr>
            <w:tcW w:type="dxa" w:w="1548"/>
          </w:tcPr>
          <w:p>
            <w:pPr>
              <w:spacing w:after="0"/>
              <w:jc w:val="right"/>
            </w:pPr>
            <w:r>
              <w:rPr>
                <w:sz w:val="16"/>
              </w:rPr>
              <w:t>0</w:t>
            </w:r>
          </w:p>
        </w:tc>
        <w:tc>
          <w:tcPr>
            <w:tcW w:type="dxa" w:w="1893"/>
          </w:tcPr>
          <w:p>
            <w:pPr>
              <w:spacing w:after="0"/>
              <w:jc w:val="left"/>
            </w:pPr>
          </w:p>
        </w:tc>
        <w:tc>
          <w:tcPr>
            <w:tcW w:type="dxa" w:w="1799"/>
          </w:tcPr>
          <w:p>
            <w:pPr>
              <w:spacing w:after="0"/>
              <w:jc w:val="left"/>
            </w:pPr>
          </w:p>
        </w:tc>
        <w:tc>
          <w:tcPr>
            <w:tcW w:type="dxa" w:w="1686"/>
          </w:tcPr>
          <w:p>
            <w:pPr>
              <w:spacing w:after="0"/>
              <w:jc w:val="left"/>
            </w:pPr>
          </w:p>
        </w:tc>
        <w:tc>
          <w:tcPr>
            <w:tcW w:type="dxa" w:w="1590"/>
          </w:tcPr>
          <w:p>
            <w:pPr>
              <w:spacing w:after="0"/>
              <w:jc w:val="left"/>
            </w:pPr>
          </w:p>
        </w:tc>
        <w:tc>
          <w:tcPr>
            <w:tcW w:type="dxa" w:w="2184"/>
          </w:tcPr>
          <w:p>
            <w:pPr>
              <w:spacing w:after="0"/>
              <w:jc w:val="left"/>
            </w:pPr>
            <w:r>
              <w:rPr>
                <w:sz w:val="16"/>
              </w:rPr>
              <w:t>Temperature: in event narratives only; local data required.</w:t>
            </w:r>
          </w:p>
        </w:tc>
      </w:tr>
      <w:tr>
        <w:trPr>
          <w:cantSplit/>
        </w:trPr>
        <w:tc>
          <w:tcPr>
            <w:tcW w:type="dxa" w:w="1701"/>
          </w:tcPr>
          <w:p>
            <w:pPr>
              <w:spacing w:after="0"/>
              <w:jc w:val="left"/>
            </w:pPr>
            <w:r>
              <w:rPr>
                <w:sz w:val="16"/>
              </w:rPr>
              <w:t>Drought</w:t>
            </w:r>
          </w:p>
        </w:tc>
        <w:tc>
          <w:tcPr>
            <w:tcW w:type="dxa" w:w="1711"/>
          </w:tcPr>
          <w:p>
            <w:pPr>
              <w:spacing w:after="0"/>
              <w:jc w:val="left"/>
            </w:pPr>
            <w:r>
              <w:rPr>
                <w:sz w:val="16"/>
              </w:rPr>
              <w:t>US Drought Monitor D-scale</w:t>
            </w:r>
          </w:p>
        </w:tc>
        <w:tc>
          <w:tcPr>
            <w:tcW w:type="dxa" w:w="1548"/>
          </w:tcPr>
          <w:p>
            <w:pPr>
              <w:spacing w:after="0"/>
              <w:jc w:val="right"/>
            </w:pPr>
            <w:r>
              <w:rPr>
                <w:sz w:val="16"/>
              </w:rPr>
              <w:t>29, 2012 to 2024 (29 zone-level)</w:t>
            </w:r>
          </w:p>
        </w:tc>
        <w:tc>
          <w:tcPr>
            <w:tcW w:type="dxa" w:w="1893"/>
          </w:tcPr>
          <w:p>
            <w:pPr>
              <w:spacing w:after="0"/>
              <w:jc w:val="left"/>
            </w:pPr>
            <w:r>
              <w:rPr>
                <w:sz w:val="16"/>
              </w:rPr>
              <w:t>17 days to 295 days (median 141 days); 5 with a recorded value</w:t>
            </w:r>
          </w:p>
        </w:tc>
        <w:tc>
          <w:tcPr>
            <w:tcW w:type="dxa" w:w="1799"/>
          </w:tcPr>
          <w:p>
            <w:pPr>
              <w:spacing w:after="0"/>
              <w:jc w:val="left"/>
            </w:pPr>
            <w:r>
              <w:rPr>
                <w:sz w:val="16"/>
              </w:rPr>
              <w:t>295 days (about 9.7 months), 2023-08-01 to 2024-05-21, a run of 10 consecutive Storm Events drought records, zone-level</w:t>
            </w:r>
          </w:p>
        </w:tc>
        <w:tc>
          <w:tcPr>
            <w:tcW w:type="dxa" w:w="1686"/>
          </w:tcPr>
          <w:p>
            <w:pPr>
              <w:spacing w:after="0"/>
              <w:jc w:val="left"/>
            </w:pPr>
          </w:p>
        </w:tc>
        <w:tc>
          <w:tcPr>
            <w:tcW w:type="dxa" w:w="1590"/>
          </w:tcPr>
          <w:p>
            <w:pPr>
              <w:spacing w:after="0"/>
              <w:jc w:val="left"/>
            </w:pPr>
            <w:r>
              <w:rPr>
                <w:sz w:val="16"/>
              </w:rPr>
              <w:t>Zone-level records: applies countywide; national data do not locate these events within the county.</w:t>
            </w:r>
          </w:p>
        </w:tc>
        <w:tc>
          <w:tcPr>
            <w:tcW w:type="dxa" w:w="218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1"/>
          </w:tcPr>
          <w:p>
            <w:pPr>
              <w:spacing w:after="0"/>
              <w:jc w:val="left"/>
            </w:pPr>
            <w:r>
              <w:rPr>
                <w:sz w:val="16"/>
              </w:rPr>
              <w:t>Earthquake</w:t>
            </w:r>
          </w:p>
        </w:tc>
        <w:tc>
          <w:tcPr>
            <w:tcW w:type="dxa" w:w="1711"/>
          </w:tcPr>
          <w:p>
            <w:pPr>
              <w:spacing w:after="0"/>
              <w:jc w:val="left"/>
            </w:pPr>
            <w:r>
              <w:rPr>
                <w:sz w:val="16"/>
              </w:rPr>
              <w:t>Modified Mercalli (local data)</w:t>
            </w:r>
          </w:p>
        </w:tc>
        <w:tc>
          <w:tcPr>
            <w:tcW w:type="dxa" w:w="1548"/>
          </w:tcPr>
          <w:p>
            <w:pPr>
              <w:spacing w:after="0"/>
              <w:jc w:val="right"/>
            </w:pPr>
            <w:r>
              <w:rPr>
                <w:sz w:val="16"/>
              </w:rPr>
              <w:t>0</w:t>
            </w:r>
          </w:p>
        </w:tc>
        <w:tc>
          <w:tcPr>
            <w:tcW w:type="dxa" w:w="1893"/>
          </w:tcPr>
          <w:p>
            <w:pPr>
              <w:spacing w:after="0"/>
              <w:jc w:val="left"/>
            </w:pPr>
          </w:p>
        </w:tc>
        <w:tc>
          <w:tcPr>
            <w:tcW w:type="dxa" w:w="1799"/>
          </w:tcPr>
          <w:p>
            <w:pPr>
              <w:spacing w:after="0"/>
              <w:jc w:val="left"/>
            </w:pPr>
          </w:p>
        </w:tc>
        <w:tc>
          <w:tcPr>
            <w:tcW w:type="dxa" w:w="1686"/>
          </w:tcPr>
          <w:p>
            <w:pPr>
              <w:spacing w:after="0"/>
              <w:jc w:val="left"/>
            </w:pPr>
          </w:p>
        </w:tc>
        <w:tc>
          <w:tcPr>
            <w:tcW w:type="dxa" w:w="1590"/>
          </w:tcPr>
          <w:p>
            <w:pPr>
              <w:spacing w:after="0"/>
              <w:jc w:val="left"/>
            </w:pPr>
          </w:p>
        </w:tc>
        <w:tc>
          <w:tcPr>
            <w:tcW w:type="dxa" w:w="2184"/>
          </w:tcPr>
          <w:p>
            <w:pPr>
              <w:spacing w:after="0"/>
              <w:jc w:val="left"/>
            </w:pPr>
            <w:r>
              <w:rPr>
                <w:sz w:val="16"/>
              </w:rPr>
              <w:t>No Storm Events record; local data required (e.g., USGS).</w:t>
            </w:r>
          </w:p>
        </w:tc>
      </w:tr>
      <w:tr>
        <w:trPr>
          <w:cantSplit/>
        </w:trPr>
        <w:tc>
          <w:tcPr>
            <w:tcW w:type="dxa" w:w="1701"/>
          </w:tcPr>
          <w:p>
            <w:pPr>
              <w:spacing w:after="0"/>
              <w:jc w:val="left"/>
            </w:pPr>
            <w:r>
              <w:rPr>
                <w:sz w:val="16"/>
              </w:rPr>
              <w:t>Hail</w:t>
            </w:r>
          </w:p>
        </w:tc>
        <w:tc>
          <w:tcPr>
            <w:tcW w:type="dxa" w:w="1711"/>
          </w:tcPr>
          <w:p>
            <w:pPr>
              <w:spacing w:after="0"/>
              <w:jc w:val="left"/>
            </w:pPr>
            <w:r>
              <w:rPr>
                <w:sz w:val="16"/>
              </w:rPr>
              <w:t>hail size (inches)</w:t>
            </w:r>
          </w:p>
        </w:tc>
        <w:tc>
          <w:tcPr>
            <w:tcW w:type="dxa" w:w="1548"/>
          </w:tcPr>
          <w:p>
            <w:pPr>
              <w:spacing w:after="0"/>
              <w:jc w:val="right"/>
            </w:pPr>
            <w:r>
              <w:rPr>
                <w:sz w:val="16"/>
              </w:rPr>
              <w:t>165, 1959 to 2026</w:t>
            </w:r>
          </w:p>
        </w:tc>
        <w:tc>
          <w:tcPr>
            <w:tcW w:type="dxa" w:w="1893"/>
          </w:tcPr>
          <w:p>
            <w:pPr>
              <w:spacing w:after="0"/>
              <w:jc w:val="left"/>
            </w:pPr>
            <w:r>
              <w:rPr>
                <w:sz w:val="16"/>
              </w:rPr>
              <w:t>0.75 in to 4.5 in (median 1 in); 165 with a recorded value</w:t>
            </w:r>
          </w:p>
        </w:tc>
        <w:tc>
          <w:tcPr>
            <w:tcW w:type="dxa" w:w="1799"/>
          </w:tcPr>
          <w:p>
            <w:pPr>
              <w:spacing w:after="0"/>
              <w:jc w:val="left"/>
            </w:pPr>
            <w:r>
              <w:rPr>
                <w:sz w:val="16"/>
              </w:rPr>
              <w:t>4.5 in hail, 1996-05-17</w:t>
            </w:r>
          </w:p>
        </w:tc>
        <w:tc>
          <w:tcPr>
            <w:tcW w:type="dxa" w:w="1686"/>
          </w:tcPr>
          <w:p>
            <w:pPr>
              <w:spacing w:after="0"/>
              <w:jc w:val="left"/>
            </w:pPr>
            <w:r>
              <w:rPr>
                <w:sz w:val="16"/>
              </w:rPr>
              <w:t>Hail, 1995-07-22, $5,000 property; $1,800,000 crops (1995 dollars)</w:t>
            </w:r>
          </w:p>
        </w:tc>
        <w:tc>
          <w:tcPr>
            <w:tcW w:type="dxa" w:w="1590"/>
          </w:tcPr>
          <w:p>
            <w:pPr>
              <w:spacing w:after="0"/>
              <w:jc w:val="left"/>
            </w:pPr>
            <w:r>
              <w:rPr>
                <w:sz w:val="16"/>
              </w:rPr>
              <w:t>Event records naming member places: Charles City city (38 records), Marble Rock city (24 records), Floyd city (11 records), Rockford city (11 records), Nora Springs city (9 records), Rudd city (5 records).</w:t>
            </w:r>
          </w:p>
        </w:tc>
        <w:tc>
          <w:tcPr>
            <w:tcW w:type="dxa" w:w="2184"/>
          </w:tcPr>
          <w:p>
            <w:pPr>
              <w:spacing w:after="0"/>
              <w:jc w:val="left"/>
            </w:pPr>
          </w:p>
        </w:tc>
      </w:tr>
      <w:tr>
        <w:trPr>
          <w:cantSplit/>
        </w:trPr>
        <w:tc>
          <w:tcPr>
            <w:tcW w:type="dxa" w:w="1701"/>
          </w:tcPr>
          <w:p>
            <w:pPr>
              <w:spacing w:after="0"/>
              <w:jc w:val="left"/>
            </w:pPr>
            <w:r>
              <w:rPr>
                <w:sz w:val="16"/>
              </w:rPr>
              <w:t>Excessive Heat, Heat</w:t>
            </w:r>
          </w:p>
        </w:tc>
        <w:tc>
          <w:tcPr>
            <w:tcW w:type="dxa" w:w="1711"/>
          </w:tcPr>
          <w:p>
            <w:pPr>
              <w:spacing w:after="0"/>
              <w:jc w:val="left"/>
            </w:pPr>
            <w:r>
              <w:rPr>
                <w:sz w:val="16"/>
              </w:rPr>
              <w:t>heat index (narratives)</w:t>
            </w:r>
          </w:p>
        </w:tc>
        <w:tc>
          <w:tcPr>
            <w:tcW w:type="dxa" w:w="1548"/>
          </w:tcPr>
          <w:p>
            <w:pPr>
              <w:spacing w:after="0"/>
              <w:jc w:val="right"/>
            </w:pPr>
            <w:r>
              <w:rPr>
                <w:sz w:val="16"/>
              </w:rPr>
              <w:t>13, 1999 to 2026 (13 zone-level)</w:t>
            </w:r>
          </w:p>
        </w:tc>
        <w:tc>
          <w:tcPr>
            <w:tcW w:type="dxa" w:w="1893"/>
          </w:tcPr>
          <w:p>
            <w:pPr>
              <w:spacing w:after="0"/>
              <w:jc w:val="left"/>
            </w:pPr>
            <w:r>
              <w:rPr>
                <w:sz w:val="16"/>
              </w:rPr>
              <w:t>1 day to 9 days (median 2.5 days); 12 with a recorded value</w:t>
            </w:r>
          </w:p>
        </w:tc>
        <w:tc>
          <w:tcPr>
            <w:tcW w:type="dxa" w:w="1799"/>
          </w:tcPr>
          <w:p>
            <w:pPr>
              <w:spacing w:after="0"/>
              <w:jc w:val="left"/>
            </w:pPr>
            <w:r>
              <w:rPr>
                <w:sz w:val="16"/>
              </w:rPr>
              <w:t>9 consecutive days, 2001-07-31 to 2001-08-08, zone-level</w:t>
            </w:r>
          </w:p>
        </w:tc>
        <w:tc>
          <w:tcPr>
            <w:tcW w:type="dxa" w:w="1686"/>
          </w:tcPr>
          <w:p>
            <w:pPr>
              <w:spacing w:after="0"/>
              <w:jc w:val="left"/>
            </w:pPr>
            <w:r>
              <w:rPr>
                <w:sz w:val="16"/>
              </w:rPr>
              <w:t>Excessive Heat, 2011-07-17, $45,000 property; $0 crops, reported for the zone (2011 dollars)</w:t>
            </w:r>
          </w:p>
        </w:tc>
        <w:tc>
          <w:tcPr>
            <w:tcW w:type="dxa" w:w="1590"/>
          </w:tcPr>
          <w:p>
            <w:pPr>
              <w:spacing w:after="0"/>
              <w:jc w:val="left"/>
            </w:pPr>
            <w:r>
              <w:rPr>
                <w:sz w:val="16"/>
              </w:rPr>
              <w:t>Zone-level records: applies countywide; national data do not locate these events within the county.</w:t>
            </w:r>
          </w:p>
        </w:tc>
        <w:tc>
          <w:tcPr>
            <w:tcW w:type="dxa" w:w="2184"/>
          </w:tcPr>
          <w:p>
            <w:pPr>
              <w:spacing w:after="0"/>
              <w:jc w:val="left"/>
            </w:pPr>
            <w:r>
              <w:rPr>
                <w:sz w:val="16"/>
              </w:rPr>
              <w:t>Heat index: in event narratives only; local data required.</w:t>
            </w:r>
          </w:p>
        </w:tc>
      </w:tr>
      <w:tr>
        <w:trPr>
          <w:cantSplit/>
        </w:trPr>
        <w:tc>
          <w:tcPr>
            <w:tcW w:type="dxa" w:w="1701"/>
          </w:tcPr>
          <w:p>
            <w:pPr>
              <w:spacing w:after="0"/>
              <w:jc w:val="left"/>
            </w:pPr>
            <w:r>
              <w:rPr>
                <w:sz w:val="16"/>
              </w:rPr>
              <w:t>Hurricane, Tropical Storm, Tropical Depression</w:t>
            </w:r>
          </w:p>
        </w:tc>
        <w:tc>
          <w:tcPr>
            <w:tcW w:type="dxa" w:w="1711"/>
          </w:tcPr>
          <w:p>
            <w:pPr>
              <w:spacing w:after="0"/>
              <w:jc w:val="left"/>
            </w:pPr>
            <w:r>
              <w:rPr>
                <w:sz w:val="16"/>
              </w:rPr>
              <w:t>Saffir-Simpson</w:t>
            </w:r>
          </w:p>
        </w:tc>
        <w:tc>
          <w:tcPr>
            <w:tcW w:type="dxa" w:w="1548"/>
          </w:tcPr>
          <w:p>
            <w:pPr>
              <w:spacing w:after="0"/>
              <w:jc w:val="right"/>
            </w:pPr>
            <w:r>
              <w:rPr>
                <w:sz w:val="16"/>
              </w:rPr>
              <w:t>0</w:t>
            </w:r>
          </w:p>
        </w:tc>
        <w:tc>
          <w:tcPr>
            <w:tcW w:type="dxa" w:w="1893"/>
          </w:tcPr>
          <w:p>
            <w:pPr>
              <w:spacing w:after="0"/>
              <w:jc w:val="left"/>
            </w:pPr>
          </w:p>
        </w:tc>
        <w:tc>
          <w:tcPr>
            <w:tcW w:type="dxa" w:w="1799"/>
          </w:tcPr>
          <w:p>
            <w:pPr>
              <w:spacing w:after="0"/>
              <w:jc w:val="left"/>
            </w:pPr>
          </w:p>
        </w:tc>
        <w:tc>
          <w:tcPr>
            <w:tcW w:type="dxa" w:w="1686"/>
          </w:tcPr>
          <w:p>
            <w:pPr>
              <w:spacing w:after="0"/>
              <w:jc w:val="left"/>
            </w:pPr>
          </w:p>
        </w:tc>
        <w:tc>
          <w:tcPr>
            <w:tcW w:type="dxa" w:w="1590"/>
          </w:tcPr>
          <w:p>
            <w:pPr>
              <w:spacing w:after="0"/>
              <w:jc w:val="left"/>
            </w:pPr>
          </w:p>
        </w:tc>
        <w:tc>
          <w:tcPr>
            <w:tcW w:type="dxa" w:w="218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1"/>
          </w:tcPr>
          <w:p>
            <w:pPr>
              <w:spacing w:after="0"/>
              <w:jc w:val="left"/>
            </w:pPr>
            <w:r>
              <w:rPr>
                <w:sz w:val="16"/>
              </w:rPr>
              <w:t>Ice Storm</w:t>
            </w:r>
          </w:p>
        </w:tc>
        <w:tc>
          <w:tcPr>
            <w:tcW w:type="dxa" w:w="1711"/>
          </w:tcPr>
          <w:p>
            <w:pPr>
              <w:spacing w:after="0"/>
              <w:jc w:val="left"/>
            </w:pPr>
            <w:r>
              <w:rPr>
                <w:sz w:val="16"/>
              </w:rPr>
              <w:t>Sperry-Piltz (local data)</w:t>
            </w:r>
          </w:p>
        </w:tc>
        <w:tc>
          <w:tcPr>
            <w:tcW w:type="dxa" w:w="1548"/>
          </w:tcPr>
          <w:p>
            <w:pPr>
              <w:spacing w:after="0"/>
              <w:jc w:val="right"/>
            </w:pPr>
            <w:r>
              <w:rPr>
                <w:sz w:val="16"/>
              </w:rPr>
              <w:t>3, 1998 to 2001 (3 zone-level)</w:t>
            </w:r>
          </w:p>
        </w:tc>
        <w:tc>
          <w:tcPr>
            <w:tcW w:type="dxa" w:w="1893"/>
          </w:tcPr>
          <w:p>
            <w:pPr>
              <w:spacing w:after="0"/>
              <w:jc w:val="left"/>
            </w:pPr>
          </w:p>
        </w:tc>
        <w:tc>
          <w:tcPr>
            <w:tcW w:type="dxa" w:w="1799"/>
          </w:tcPr>
          <w:p>
            <w:pPr>
              <w:spacing w:after="0"/>
              <w:jc w:val="left"/>
            </w:pPr>
            <w:r>
              <w:rPr>
                <w:sz w:val="16"/>
              </w:rPr>
              <w:t>Ice Storm, 1998-01-04, $7,000 property; crops not reported, reported for the zone (1998 dollars); NWS zone IAZ018 (FLOYD), zone-level: may include parts of neighboring counties</w:t>
            </w:r>
          </w:p>
        </w:tc>
        <w:tc>
          <w:tcPr>
            <w:tcW w:type="dxa" w:w="1686"/>
          </w:tcPr>
          <w:p>
            <w:pPr>
              <w:spacing w:after="0"/>
              <w:jc w:val="left"/>
            </w:pPr>
          </w:p>
        </w:tc>
        <w:tc>
          <w:tcPr>
            <w:tcW w:type="dxa" w:w="1590"/>
          </w:tcPr>
          <w:p>
            <w:pPr>
              <w:spacing w:after="0"/>
              <w:jc w:val="left"/>
            </w:pPr>
            <w:r>
              <w:rPr>
                <w:sz w:val="16"/>
              </w:rPr>
              <w:t>Zone-level records: applies countywide; national data do not locate these events within the county.</w:t>
            </w:r>
          </w:p>
        </w:tc>
        <w:tc>
          <w:tcPr>
            <w:tcW w:type="dxa" w:w="2184"/>
          </w:tcPr>
          <w:p>
            <w:pPr>
              <w:spacing w:after="0"/>
              <w:jc w:val="left"/>
            </w:pPr>
            <w:r>
              <w:rPr>
                <w:sz w:val="16"/>
              </w:rPr>
              <w:t>Ice thickness: in event narratives only; local data required.</w:t>
            </w:r>
          </w:p>
        </w:tc>
      </w:tr>
      <w:tr>
        <w:trPr>
          <w:cantSplit/>
        </w:trPr>
        <w:tc>
          <w:tcPr>
            <w:tcW w:type="dxa" w:w="1701"/>
          </w:tcPr>
          <w:p>
            <w:pPr>
              <w:spacing w:after="0"/>
              <w:jc w:val="left"/>
            </w:pPr>
            <w:r>
              <w:rPr>
                <w:sz w:val="16"/>
              </w:rPr>
              <w:t>Flash Flood, Flood, Lakeshore Flood</w:t>
            </w:r>
          </w:p>
        </w:tc>
        <w:tc>
          <w:tcPr>
            <w:tcW w:type="dxa" w:w="1711"/>
          </w:tcPr>
          <w:p>
            <w:pPr>
              <w:spacing w:after="0"/>
              <w:jc w:val="left"/>
            </w:pPr>
            <w:r>
              <w:rPr>
                <w:sz w:val="16"/>
              </w:rPr>
              <w:t>damage and flood days (FIRM for depth)</w:t>
            </w:r>
          </w:p>
        </w:tc>
        <w:tc>
          <w:tcPr>
            <w:tcW w:type="dxa" w:w="1548"/>
          </w:tcPr>
          <w:p>
            <w:pPr>
              <w:spacing w:after="0"/>
              <w:jc w:val="right"/>
            </w:pPr>
            <w:r>
              <w:rPr>
                <w:sz w:val="16"/>
              </w:rPr>
              <w:t>63, 1998 to 2025 (6 zone-level)</w:t>
            </w:r>
          </w:p>
        </w:tc>
        <w:tc>
          <w:tcPr>
            <w:tcW w:type="dxa" w:w="1893"/>
          </w:tcPr>
          <w:p>
            <w:pPr>
              <w:spacing w:after="0"/>
              <w:jc w:val="left"/>
            </w:pPr>
          </w:p>
        </w:tc>
        <w:tc>
          <w:tcPr>
            <w:tcW w:type="dxa" w:w="1799"/>
          </w:tcPr>
          <w:p>
            <w:pPr>
              <w:spacing w:after="0"/>
              <w:jc w:val="left"/>
            </w:pPr>
            <w:r>
              <w:rPr>
                <w:sz w:val="16"/>
              </w:rPr>
              <w:t>Flash Flood, 2017-07-22, $100,000 property; $6,900,000 crops (2017 dollars)</w:t>
            </w:r>
          </w:p>
        </w:tc>
        <w:tc>
          <w:tcPr>
            <w:tcW w:type="dxa" w:w="1686"/>
          </w:tcPr>
          <w:p>
            <w:pPr>
              <w:spacing w:after="0"/>
              <w:jc w:val="left"/>
            </w:pPr>
          </w:p>
        </w:tc>
        <w:tc>
          <w:tcPr>
            <w:tcW w:type="dxa" w:w="1590"/>
          </w:tcPr>
          <w:p>
            <w:pPr>
              <w:spacing w:after="0"/>
              <w:jc w:val="left"/>
            </w:pPr>
            <w:r>
              <w:rPr>
                <w:sz w:val="16"/>
              </w:rPr>
              <w:t>Event records naming member places: Charles City city (27 records), Floyd city (4 records), Nora Springs city (4 records), Marble Rock city (1 record), Rockford city (1 record). Zone-level records (6) apply countywide.</w:t>
            </w:r>
          </w:p>
        </w:tc>
        <w:tc>
          <w:tcPr>
            <w:tcW w:type="dxa" w:w="218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1"/>
          </w:tcPr>
          <w:p>
            <w:pPr>
              <w:spacing w:after="0"/>
              <w:jc w:val="left"/>
            </w:pPr>
            <w:r>
              <w:rPr>
                <w:sz w:val="16"/>
              </w:rPr>
              <w:t>Debris Flow</w:t>
            </w:r>
          </w:p>
        </w:tc>
        <w:tc>
          <w:tcPr>
            <w:tcW w:type="dxa" w:w="1711"/>
          </w:tcPr>
          <w:p>
            <w:pPr>
              <w:spacing w:after="0"/>
              <w:jc w:val="left"/>
            </w:pPr>
            <w:r>
              <w:rPr>
                <w:sz w:val="16"/>
              </w:rPr>
              <w:t>none (count and damage)</w:t>
            </w:r>
          </w:p>
        </w:tc>
        <w:tc>
          <w:tcPr>
            <w:tcW w:type="dxa" w:w="1548"/>
          </w:tcPr>
          <w:p>
            <w:pPr>
              <w:spacing w:after="0"/>
              <w:jc w:val="right"/>
            </w:pPr>
            <w:r>
              <w:rPr>
                <w:sz w:val="16"/>
              </w:rPr>
              <w:t>0</w:t>
            </w:r>
          </w:p>
        </w:tc>
        <w:tc>
          <w:tcPr>
            <w:tcW w:type="dxa" w:w="1893"/>
          </w:tcPr>
          <w:p>
            <w:pPr>
              <w:spacing w:after="0"/>
              <w:jc w:val="left"/>
            </w:pPr>
          </w:p>
        </w:tc>
        <w:tc>
          <w:tcPr>
            <w:tcW w:type="dxa" w:w="1799"/>
          </w:tcPr>
          <w:p>
            <w:pPr>
              <w:spacing w:after="0"/>
              <w:jc w:val="left"/>
            </w:pPr>
          </w:p>
        </w:tc>
        <w:tc>
          <w:tcPr>
            <w:tcW w:type="dxa" w:w="1686"/>
          </w:tcPr>
          <w:p>
            <w:pPr>
              <w:spacing w:after="0"/>
              <w:jc w:val="left"/>
            </w:pPr>
          </w:p>
        </w:tc>
        <w:tc>
          <w:tcPr>
            <w:tcW w:type="dxa" w:w="1590"/>
          </w:tcPr>
          <w:p>
            <w:pPr>
              <w:spacing w:after="0"/>
              <w:jc w:val="left"/>
            </w:pPr>
          </w:p>
        </w:tc>
        <w:tc>
          <w:tcPr>
            <w:tcW w:type="dxa" w:w="2184"/>
          </w:tcPr>
          <w:p>
            <w:pPr>
              <w:spacing w:after="0"/>
              <w:jc w:val="left"/>
            </w:pPr>
            <w:r>
              <w:rPr>
                <w:sz w:val="16"/>
              </w:rPr>
              <w:t>Physical measure: in event narratives only; local data required.</w:t>
            </w:r>
          </w:p>
        </w:tc>
      </w:tr>
      <w:tr>
        <w:trPr>
          <w:cantSplit/>
        </w:trPr>
        <w:tc>
          <w:tcPr>
            <w:tcW w:type="dxa" w:w="1701"/>
          </w:tcPr>
          <w:p>
            <w:pPr>
              <w:spacing w:after="0"/>
              <w:jc w:val="left"/>
            </w:pPr>
            <w:r>
              <w:rPr>
                <w:sz w:val="16"/>
              </w:rPr>
              <w:t>Lightning</w:t>
            </w:r>
          </w:p>
        </w:tc>
        <w:tc>
          <w:tcPr>
            <w:tcW w:type="dxa" w:w="1711"/>
          </w:tcPr>
          <w:p>
            <w:pPr>
              <w:spacing w:after="0"/>
              <w:jc w:val="left"/>
            </w:pPr>
            <w:r>
              <w:rPr>
                <w:sz w:val="16"/>
              </w:rPr>
              <w:t>annualized frequency (the measure FEMA's Local Mitigation Planning Handbook names)</w:t>
            </w:r>
          </w:p>
        </w:tc>
        <w:tc>
          <w:tcPr>
            <w:tcW w:type="dxa" w:w="1548"/>
          </w:tcPr>
          <w:p>
            <w:pPr>
              <w:spacing w:after="0"/>
              <w:jc w:val="right"/>
            </w:pPr>
            <w:r>
              <w:rPr>
                <w:sz w:val="16"/>
              </w:rPr>
              <w:t>3, 2013 to 2021</w:t>
            </w:r>
          </w:p>
        </w:tc>
        <w:tc>
          <w:tcPr>
            <w:tcW w:type="dxa" w:w="1893"/>
          </w:tcPr>
          <w:p>
            <w:pPr>
              <w:spacing w:after="0"/>
              <w:jc w:val="left"/>
            </w:pPr>
          </w:p>
        </w:tc>
        <w:tc>
          <w:tcPr>
            <w:tcW w:type="dxa" w:w="1799"/>
          </w:tcPr>
          <w:p>
            <w:pPr>
              <w:spacing w:after="0"/>
              <w:jc w:val="left"/>
            </w:pPr>
            <w:r>
              <w:rPr>
                <w:sz w:val="16"/>
              </w:rPr>
              <w:t>Lightning, 2021-04-06, $40,000 property; $0 crops (2021 dollars)</w:t>
            </w:r>
          </w:p>
        </w:tc>
        <w:tc>
          <w:tcPr>
            <w:tcW w:type="dxa" w:w="1686"/>
          </w:tcPr>
          <w:p>
            <w:pPr>
              <w:spacing w:after="0"/>
              <w:jc w:val="left"/>
            </w:pPr>
          </w:p>
        </w:tc>
        <w:tc>
          <w:tcPr>
            <w:tcW w:type="dxa" w:w="1590"/>
          </w:tcPr>
          <w:p>
            <w:pPr>
              <w:spacing w:after="0"/>
              <w:jc w:val="left"/>
            </w:pPr>
            <w:r>
              <w:rPr>
                <w:sz w:val="16"/>
              </w:rPr>
              <w:t>Event records naming member places: Charles City city (1 record).</w:t>
            </w:r>
          </w:p>
        </w:tc>
        <w:tc>
          <w:tcPr>
            <w:tcW w:type="dxa" w:w="2184"/>
          </w:tcPr>
          <w:p>
            <w:pPr>
              <w:spacing w:after="0"/>
              <w:jc w:val="left"/>
            </w:pPr>
            <w:r>
              <w:rPr>
                <w:sz w:val="16"/>
              </w:rPr>
              <w:t>Storm Events lists lightning with damage or casualties; physical measure in event narratives only; local data required.</w:t>
            </w:r>
          </w:p>
        </w:tc>
      </w:tr>
      <w:tr>
        <w:trPr>
          <w:cantSplit/>
        </w:trPr>
        <w:tc>
          <w:tcPr>
            <w:tcW w:type="dxa" w:w="1701"/>
          </w:tcPr>
          <w:p>
            <w:pPr>
              <w:spacing w:after="0"/>
              <w:jc w:val="left"/>
            </w:pPr>
            <w:r>
              <w:rPr>
                <w:sz w:val="16"/>
              </w:rPr>
              <w:t>High Wind and Strong Wind (outside NRI Strong Wind definition)</w:t>
            </w:r>
          </w:p>
        </w:tc>
        <w:tc>
          <w:tcPr>
            <w:tcW w:type="dxa" w:w="1711"/>
          </w:tcPr>
          <w:p>
            <w:pPr>
              <w:spacing w:after="0"/>
              <w:jc w:val="left"/>
            </w:pPr>
            <w:r>
              <w:rPr>
                <w:sz w:val="16"/>
              </w:rPr>
              <w:t>wind speed (kt and mph)</w:t>
            </w:r>
          </w:p>
        </w:tc>
        <w:tc>
          <w:tcPr>
            <w:tcW w:type="dxa" w:w="1548"/>
          </w:tcPr>
          <w:p>
            <w:pPr>
              <w:spacing w:after="0"/>
              <w:jc w:val="right"/>
            </w:pPr>
            <w:r>
              <w:rPr>
                <w:sz w:val="16"/>
              </w:rPr>
              <w:t>22, 1996 to 2026 (22 zone-level)</w:t>
            </w:r>
          </w:p>
        </w:tc>
        <w:tc>
          <w:tcPr>
            <w:tcW w:type="dxa" w:w="1893"/>
          </w:tcPr>
          <w:p>
            <w:pPr>
              <w:spacing w:after="0"/>
              <w:jc w:val="left"/>
            </w:pPr>
            <w:r>
              <w:rPr>
                <w:sz w:val="16"/>
              </w:rPr>
              <w:t>40 kt (46 mph) to 57 kt (66 mph) (median 50.5 kt (58 mph)); 22 with a recorded value</w:t>
            </w:r>
          </w:p>
        </w:tc>
        <w:tc>
          <w:tcPr>
            <w:tcW w:type="dxa" w:w="1799"/>
          </w:tcPr>
          <w:p>
            <w:pPr>
              <w:spacing w:after="0"/>
              <w:jc w:val="left"/>
            </w:pPr>
            <w:r>
              <w:rPr>
                <w:sz w:val="16"/>
              </w:rPr>
              <w:t>57 kt (66 mph), measurement type not recorded, High Wind, 1996-06-21; NWS zone IAZ018 (FLOYD), zone-level: may include parts of neighboring counties</w:t>
            </w:r>
          </w:p>
        </w:tc>
        <w:tc>
          <w:tcPr>
            <w:tcW w:type="dxa" w:w="1686"/>
          </w:tcPr>
          <w:p>
            <w:pPr>
              <w:spacing w:after="0"/>
              <w:jc w:val="left"/>
            </w:pPr>
            <w:r>
              <w:rPr>
                <w:sz w:val="16"/>
              </w:rPr>
              <w:t>High Wind, 1998-11-10, $150,000 property; crops not reported, reported for the zone (1998 dollars)</w:t>
            </w:r>
          </w:p>
        </w:tc>
        <w:tc>
          <w:tcPr>
            <w:tcW w:type="dxa" w:w="1590"/>
          </w:tcPr>
          <w:p>
            <w:pPr>
              <w:spacing w:after="0"/>
              <w:jc w:val="left"/>
            </w:pPr>
            <w:r>
              <w:rPr>
                <w:sz w:val="16"/>
              </w:rPr>
              <w:t>Zone-level records: applies countywide; national data do not locate these events within the county.</w:t>
            </w:r>
          </w:p>
        </w:tc>
        <w:tc>
          <w:tcPr>
            <w:tcW w:type="dxa" w:w="2184"/>
          </w:tcPr>
          <w:p>
            <w:pPr>
              <w:spacing w:after="0"/>
              <w:jc w:val="left"/>
            </w:pPr>
          </w:p>
        </w:tc>
      </w:tr>
      <w:tr>
        <w:trPr>
          <w:cantSplit/>
        </w:trPr>
        <w:tc>
          <w:tcPr>
            <w:tcW w:type="dxa" w:w="1701"/>
          </w:tcPr>
          <w:p>
            <w:pPr>
              <w:spacing w:after="0"/>
              <w:jc w:val="left"/>
            </w:pPr>
            <w:r>
              <w:rPr>
                <w:sz w:val="16"/>
              </w:rPr>
              <w:t>Thunderstorm Wind</w:t>
            </w:r>
          </w:p>
        </w:tc>
        <w:tc>
          <w:tcPr>
            <w:tcW w:type="dxa" w:w="1711"/>
          </w:tcPr>
          <w:p>
            <w:pPr>
              <w:spacing w:after="0"/>
              <w:jc w:val="left"/>
            </w:pPr>
            <w:r>
              <w:rPr>
                <w:sz w:val="16"/>
              </w:rPr>
              <w:t>wind speed (kt and mph)</w:t>
            </w:r>
          </w:p>
        </w:tc>
        <w:tc>
          <w:tcPr>
            <w:tcW w:type="dxa" w:w="1548"/>
          </w:tcPr>
          <w:p>
            <w:pPr>
              <w:spacing w:after="0"/>
              <w:jc w:val="right"/>
            </w:pPr>
            <w:r>
              <w:rPr>
                <w:sz w:val="16"/>
              </w:rPr>
              <w:t>156, 1966 to 2026</w:t>
            </w:r>
          </w:p>
        </w:tc>
        <w:tc>
          <w:tcPr>
            <w:tcW w:type="dxa" w:w="1893"/>
          </w:tcPr>
          <w:p>
            <w:pPr>
              <w:spacing w:after="0"/>
              <w:jc w:val="left"/>
            </w:pPr>
            <w:r>
              <w:rPr>
                <w:sz w:val="16"/>
              </w:rPr>
              <w:t>35 kt (40 mph) to 71 kt (82 mph) (median 52 kt (60 mph)); 137 with a recorded value</w:t>
            </w:r>
          </w:p>
        </w:tc>
        <w:tc>
          <w:tcPr>
            <w:tcW w:type="dxa" w:w="1799"/>
          </w:tcPr>
          <w:p>
            <w:pPr>
              <w:spacing w:after="0"/>
              <w:jc w:val="left"/>
            </w:pPr>
            <w:r>
              <w:rPr>
                <w:sz w:val="16"/>
              </w:rPr>
              <w:t>71 kt (82 mph) estimated gust, Thunderstorm Wind, 2021-12-15; same speed and measurement basis also recorded on 2021-12-15</w:t>
            </w:r>
          </w:p>
        </w:tc>
        <w:tc>
          <w:tcPr>
            <w:tcW w:type="dxa" w:w="1686"/>
          </w:tcPr>
          <w:p>
            <w:pPr>
              <w:spacing w:after="0"/>
              <w:jc w:val="left"/>
            </w:pPr>
            <w:r>
              <w:rPr>
                <w:sz w:val="16"/>
              </w:rPr>
              <w:t>Thunderstorm Wind, 2015-06-22, $0 property; $890,000 crops (2015 dollars)</w:t>
            </w:r>
          </w:p>
        </w:tc>
        <w:tc>
          <w:tcPr>
            <w:tcW w:type="dxa" w:w="1590"/>
          </w:tcPr>
          <w:p>
            <w:pPr>
              <w:spacing w:after="0"/>
              <w:jc w:val="left"/>
            </w:pPr>
            <w:r>
              <w:rPr>
                <w:sz w:val="16"/>
              </w:rPr>
              <w:t>Event records naming member places: Charles City city (21 records), Nora Springs city (19 records), Rockford city (12 records), Marble Rock city (11 records), Floyd city (8 records), Rudd city (3 records).</w:t>
            </w:r>
          </w:p>
        </w:tc>
        <w:tc>
          <w:tcPr>
            <w:tcW w:type="dxa" w:w="2184"/>
          </w:tcPr>
          <w:p>
            <w:pPr>
              <w:spacing w:after="0"/>
              <w:jc w:val="left"/>
            </w:pPr>
          </w:p>
        </w:tc>
      </w:tr>
      <w:tr>
        <w:trPr>
          <w:cantSplit/>
        </w:trPr>
        <w:tc>
          <w:tcPr>
            <w:tcW w:type="dxa" w:w="1701"/>
          </w:tcPr>
          <w:p>
            <w:pPr>
              <w:spacing w:after="0"/>
              <w:jc w:val="left"/>
            </w:pPr>
            <w:r>
              <w:rPr>
                <w:sz w:val="16"/>
              </w:rPr>
              <w:t>Tornado</w:t>
            </w:r>
          </w:p>
        </w:tc>
        <w:tc>
          <w:tcPr>
            <w:tcW w:type="dxa" w:w="1711"/>
          </w:tcPr>
          <w:p>
            <w:pPr>
              <w:spacing w:after="0"/>
              <w:jc w:val="left"/>
            </w:pPr>
            <w:r>
              <w:rPr>
                <w:sz w:val="16"/>
              </w:rPr>
              <w:t>Enhanced Fujita (F before Feb 2007)</w:t>
            </w:r>
          </w:p>
        </w:tc>
        <w:tc>
          <w:tcPr>
            <w:tcW w:type="dxa" w:w="1548"/>
          </w:tcPr>
          <w:p>
            <w:pPr>
              <w:spacing w:after="0"/>
              <w:jc w:val="right"/>
            </w:pPr>
            <w:r>
              <w:rPr>
                <w:sz w:val="16"/>
              </w:rPr>
              <w:t>26, 1959 to 2024</w:t>
            </w:r>
          </w:p>
        </w:tc>
        <w:tc>
          <w:tcPr>
            <w:tcW w:type="dxa" w:w="1893"/>
          </w:tcPr>
          <w:p>
            <w:pPr>
              <w:spacing w:after="0"/>
              <w:jc w:val="left"/>
            </w:pPr>
            <w:r>
              <w:rPr>
                <w:sz w:val="16"/>
              </w:rPr>
              <w:t>F/EF0 to F/EF5 (median F/EF1); 26 with a recorded value</w:t>
            </w:r>
          </w:p>
        </w:tc>
        <w:tc>
          <w:tcPr>
            <w:tcW w:type="dxa" w:w="1799"/>
          </w:tcPr>
          <w:p>
            <w:pPr>
              <w:spacing w:after="0"/>
              <w:jc w:val="left"/>
            </w:pPr>
            <w:r>
              <w:rPr>
                <w:sz w:val="16"/>
              </w:rPr>
              <w:t>F5 tornado, 1968-05-15, 24.7 mi path length (records before 1996 may include the whole path; rating and listing come from the county where the tornado began), 600 yd wide, $25,000,000 property; crops not recorded (1968 dollars), 13 direct deaths, 450 direct injuries</w:t>
            </w:r>
          </w:p>
        </w:tc>
        <w:tc>
          <w:tcPr>
            <w:tcW w:type="dxa" w:w="1686"/>
          </w:tcPr>
          <w:p>
            <w:pPr>
              <w:spacing w:after="0"/>
              <w:jc w:val="left"/>
            </w:pPr>
          </w:p>
        </w:tc>
        <w:tc>
          <w:tcPr>
            <w:tcW w:type="dxa" w:w="1590"/>
          </w:tcPr>
          <w:p>
            <w:pPr>
              <w:spacing w:after="0"/>
              <w:jc w:val="left"/>
            </w:pPr>
            <w:r>
              <w:rPr>
                <w:sz w:val="16"/>
              </w:rPr>
              <w:t>Event records naming member places: Rudd city (4 records), Charles City city (2 records), Marble Rock city (1 record).</w:t>
            </w:r>
          </w:p>
        </w:tc>
        <w:tc>
          <w:tcPr>
            <w:tcW w:type="dxa" w:w="218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1"/>
          </w:tcPr>
          <w:p>
            <w:pPr>
              <w:spacing w:after="0"/>
              <w:jc w:val="left"/>
            </w:pPr>
            <w:r>
              <w:rPr>
                <w:sz w:val="16"/>
              </w:rPr>
              <w:t>Tsunami</w:t>
            </w:r>
          </w:p>
        </w:tc>
        <w:tc>
          <w:tcPr>
            <w:tcW w:type="dxa" w:w="1711"/>
          </w:tcPr>
          <w:p>
            <w:pPr>
              <w:spacing w:after="0"/>
              <w:jc w:val="left"/>
            </w:pPr>
            <w:r>
              <w:rPr>
                <w:sz w:val="16"/>
              </w:rPr>
              <w:t>none (count and damage)</w:t>
            </w:r>
          </w:p>
        </w:tc>
        <w:tc>
          <w:tcPr>
            <w:tcW w:type="dxa" w:w="1548"/>
          </w:tcPr>
          <w:p>
            <w:pPr>
              <w:spacing w:after="0"/>
              <w:jc w:val="right"/>
            </w:pPr>
            <w:r>
              <w:rPr>
                <w:sz w:val="16"/>
              </w:rPr>
              <w:t>0</w:t>
            </w:r>
          </w:p>
        </w:tc>
        <w:tc>
          <w:tcPr>
            <w:tcW w:type="dxa" w:w="1893"/>
          </w:tcPr>
          <w:p>
            <w:pPr>
              <w:spacing w:after="0"/>
              <w:jc w:val="left"/>
            </w:pPr>
          </w:p>
        </w:tc>
        <w:tc>
          <w:tcPr>
            <w:tcW w:type="dxa" w:w="1799"/>
          </w:tcPr>
          <w:p>
            <w:pPr>
              <w:spacing w:after="0"/>
              <w:jc w:val="left"/>
            </w:pPr>
          </w:p>
        </w:tc>
        <w:tc>
          <w:tcPr>
            <w:tcW w:type="dxa" w:w="1686"/>
          </w:tcPr>
          <w:p>
            <w:pPr>
              <w:spacing w:after="0"/>
              <w:jc w:val="left"/>
            </w:pPr>
          </w:p>
        </w:tc>
        <w:tc>
          <w:tcPr>
            <w:tcW w:type="dxa" w:w="1590"/>
          </w:tcPr>
          <w:p>
            <w:pPr>
              <w:spacing w:after="0"/>
              <w:jc w:val="left"/>
            </w:pPr>
          </w:p>
        </w:tc>
        <w:tc>
          <w:tcPr>
            <w:tcW w:type="dxa" w:w="2184"/>
          </w:tcPr>
          <w:p>
            <w:pPr>
              <w:spacing w:after="0"/>
              <w:jc w:val="left"/>
            </w:pPr>
            <w:r>
              <w:rPr>
                <w:sz w:val="16"/>
              </w:rPr>
              <w:t>Physical measure: in event narratives only; local data required.</w:t>
            </w:r>
          </w:p>
        </w:tc>
      </w:tr>
      <w:tr>
        <w:trPr>
          <w:cantSplit/>
        </w:trPr>
        <w:tc>
          <w:tcPr>
            <w:tcW w:type="dxa" w:w="1701"/>
          </w:tcPr>
          <w:p>
            <w:pPr>
              <w:spacing w:after="0"/>
              <w:jc w:val="left"/>
            </w:pPr>
            <w:r>
              <w:rPr>
                <w:sz w:val="16"/>
              </w:rPr>
              <w:t>Volcanic Ash, Volcanic Ashfall</w:t>
            </w:r>
          </w:p>
        </w:tc>
        <w:tc>
          <w:tcPr>
            <w:tcW w:type="dxa" w:w="1711"/>
          </w:tcPr>
          <w:p>
            <w:pPr>
              <w:spacing w:after="0"/>
              <w:jc w:val="left"/>
            </w:pPr>
            <w:r>
              <w:rPr>
                <w:sz w:val="16"/>
              </w:rPr>
              <w:t>Volcanic Explosivity Index (local data)</w:t>
            </w:r>
          </w:p>
        </w:tc>
        <w:tc>
          <w:tcPr>
            <w:tcW w:type="dxa" w:w="1548"/>
          </w:tcPr>
          <w:p>
            <w:pPr>
              <w:spacing w:after="0"/>
              <w:jc w:val="right"/>
            </w:pPr>
            <w:r>
              <w:rPr>
                <w:sz w:val="16"/>
              </w:rPr>
              <w:t>0</w:t>
            </w:r>
          </w:p>
        </w:tc>
        <w:tc>
          <w:tcPr>
            <w:tcW w:type="dxa" w:w="1893"/>
          </w:tcPr>
          <w:p>
            <w:pPr>
              <w:spacing w:after="0"/>
              <w:jc w:val="left"/>
            </w:pPr>
          </w:p>
        </w:tc>
        <w:tc>
          <w:tcPr>
            <w:tcW w:type="dxa" w:w="1799"/>
          </w:tcPr>
          <w:p>
            <w:pPr>
              <w:spacing w:after="0"/>
              <w:jc w:val="left"/>
            </w:pPr>
          </w:p>
        </w:tc>
        <w:tc>
          <w:tcPr>
            <w:tcW w:type="dxa" w:w="1686"/>
          </w:tcPr>
          <w:p>
            <w:pPr>
              <w:spacing w:after="0"/>
              <w:jc w:val="left"/>
            </w:pPr>
          </w:p>
        </w:tc>
        <w:tc>
          <w:tcPr>
            <w:tcW w:type="dxa" w:w="1590"/>
          </w:tcPr>
          <w:p>
            <w:pPr>
              <w:spacing w:after="0"/>
              <w:jc w:val="left"/>
            </w:pPr>
          </w:p>
        </w:tc>
        <w:tc>
          <w:tcPr>
            <w:tcW w:type="dxa" w:w="2184"/>
          </w:tcPr>
          <w:p>
            <w:pPr>
              <w:spacing w:after="0"/>
              <w:jc w:val="left"/>
            </w:pPr>
            <w:r>
              <w:rPr>
                <w:sz w:val="16"/>
              </w:rPr>
              <w:t>Physical measure: in event narratives only; local data required.</w:t>
            </w:r>
          </w:p>
        </w:tc>
      </w:tr>
      <w:tr>
        <w:trPr>
          <w:cantSplit/>
        </w:trPr>
        <w:tc>
          <w:tcPr>
            <w:tcW w:type="dxa" w:w="1701"/>
          </w:tcPr>
          <w:p>
            <w:pPr>
              <w:spacing w:after="0"/>
              <w:jc w:val="left"/>
            </w:pPr>
            <w:r>
              <w:rPr>
                <w:sz w:val="16"/>
              </w:rPr>
              <w:t>Wildfire</w:t>
            </w:r>
          </w:p>
        </w:tc>
        <w:tc>
          <w:tcPr>
            <w:tcW w:type="dxa" w:w="1711"/>
          </w:tcPr>
          <w:p>
            <w:pPr>
              <w:spacing w:after="0"/>
              <w:jc w:val="left"/>
            </w:pPr>
            <w:r>
              <w:rPr>
                <w:sz w:val="16"/>
              </w:rPr>
              <w:t>acres burned (local data)</w:t>
            </w:r>
          </w:p>
        </w:tc>
        <w:tc>
          <w:tcPr>
            <w:tcW w:type="dxa" w:w="1548"/>
          </w:tcPr>
          <w:p>
            <w:pPr>
              <w:spacing w:after="0"/>
              <w:jc w:val="right"/>
            </w:pPr>
            <w:r>
              <w:rPr>
                <w:sz w:val="16"/>
              </w:rPr>
              <w:t>0</w:t>
            </w:r>
          </w:p>
        </w:tc>
        <w:tc>
          <w:tcPr>
            <w:tcW w:type="dxa" w:w="1893"/>
          </w:tcPr>
          <w:p>
            <w:pPr>
              <w:spacing w:after="0"/>
              <w:jc w:val="left"/>
            </w:pPr>
          </w:p>
        </w:tc>
        <w:tc>
          <w:tcPr>
            <w:tcW w:type="dxa" w:w="1799"/>
          </w:tcPr>
          <w:p>
            <w:pPr>
              <w:spacing w:after="0"/>
              <w:jc w:val="left"/>
            </w:pPr>
          </w:p>
        </w:tc>
        <w:tc>
          <w:tcPr>
            <w:tcW w:type="dxa" w:w="1686"/>
          </w:tcPr>
          <w:p>
            <w:pPr>
              <w:spacing w:after="0"/>
              <w:jc w:val="left"/>
            </w:pPr>
          </w:p>
        </w:tc>
        <w:tc>
          <w:tcPr>
            <w:tcW w:type="dxa" w:w="1590"/>
          </w:tcPr>
          <w:p>
            <w:pPr>
              <w:spacing w:after="0"/>
              <w:jc w:val="left"/>
            </w:pPr>
          </w:p>
        </w:tc>
        <w:tc>
          <w:tcPr>
            <w:tcW w:type="dxa" w:w="2184"/>
          </w:tcPr>
          <w:p>
            <w:pPr>
              <w:spacing w:after="0"/>
              <w:jc w:val="left"/>
            </w:pPr>
            <w:r>
              <w:rPr>
                <w:sz w:val="16"/>
              </w:rPr>
              <w:t>Acres burned: in event narratives only; local data required.</w:t>
            </w:r>
          </w:p>
        </w:tc>
      </w:tr>
      <w:tr>
        <w:trPr>
          <w:cantSplit/>
        </w:trPr>
        <w:tc>
          <w:tcPr>
            <w:tcW w:type="dxa" w:w="1701"/>
          </w:tcPr>
          <w:p>
            <w:pPr>
              <w:spacing w:after="0"/>
              <w:jc w:val="left"/>
            </w:pPr>
            <w:r>
              <w:rPr>
                <w:sz w:val="16"/>
              </w:rPr>
              <w:t>Winter Storm, Heavy Snow, Blizzard, Lake-Effect Snow, Winter Weather, Sleet</w:t>
            </w:r>
          </w:p>
        </w:tc>
        <w:tc>
          <w:tcPr>
            <w:tcW w:type="dxa" w:w="1711"/>
          </w:tcPr>
          <w:p>
            <w:pPr>
              <w:spacing w:after="0"/>
              <w:jc w:val="left"/>
            </w:pPr>
            <w:r>
              <w:rPr>
                <w:sz w:val="16"/>
              </w:rPr>
              <w:t>none in data (snowfall local)</w:t>
            </w:r>
          </w:p>
        </w:tc>
        <w:tc>
          <w:tcPr>
            <w:tcW w:type="dxa" w:w="1548"/>
          </w:tcPr>
          <w:p>
            <w:pPr>
              <w:spacing w:after="0"/>
              <w:jc w:val="right"/>
            </w:pPr>
            <w:r>
              <w:rPr>
                <w:sz w:val="16"/>
              </w:rPr>
              <w:t>89, 1996 to 2026 (89 zone-level)</w:t>
            </w:r>
          </w:p>
        </w:tc>
        <w:tc>
          <w:tcPr>
            <w:tcW w:type="dxa" w:w="1893"/>
          </w:tcPr>
          <w:p>
            <w:pPr>
              <w:spacing w:after="0"/>
              <w:jc w:val="left"/>
            </w:pPr>
          </w:p>
        </w:tc>
        <w:tc>
          <w:tcPr>
            <w:tcW w:type="dxa" w:w="1799"/>
          </w:tcPr>
          <w:p>
            <w:pPr>
              <w:spacing w:after="0"/>
              <w:jc w:val="left"/>
            </w:pPr>
            <w:r>
              <w:rPr>
                <w:sz w:val="16"/>
              </w:rPr>
              <w:t>Winter Storm, 2007-02-23, $90,000 property; $0 crops, reported for the zone (2007 dollars); NWS zone IAZ018 (FLOYD), zone-level: may include parts of neighboring counties</w:t>
            </w:r>
          </w:p>
        </w:tc>
        <w:tc>
          <w:tcPr>
            <w:tcW w:type="dxa" w:w="1686"/>
          </w:tcPr>
          <w:p>
            <w:pPr>
              <w:spacing w:after="0"/>
              <w:jc w:val="left"/>
            </w:pPr>
          </w:p>
        </w:tc>
        <w:tc>
          <w:tcPr>
            <w:tcW w:type="dxa" w:w="1590"/>
          </w:tcPr>
          <w:p>
            <w:pPr>
              <w:spacing w:after="0"/>
              <w:jc w:val="left"/>
            </w:pPr>
            <w:r>
              <w:rPr>
                <w:sz w:val="16"/>
              </w:rPr>
              <w:t>Zone-level records: applies countywide; national data do not locate these events within the county.</w:t>
            </w:r>
          </w:p>
        </w:tc>
        <w:tc>
          <w:tcPr>
            <w:tcW w:type="dxa" w:w="218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20</w:t>
      </w:r>
    </w:p>
    <w:p>
      <w:pPr>
        <w:keepNext/>
        <w:spacing w:after="40" w:before="0"/>
      </w:pPr>
      <w:r>
        <w:rPr>
          <w:b/>
        </w:rPr>
        <w:t xml:space="preserve">Counted incidents: </w:t>
      </w:r>
      <w:r>
        <w:rPr/>
        <w:t>17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99"/>
        <w:gridCol w:w="3063"/>
        <w:gridCol w:w="2060"/>
        <w:gridCol w:w="1403"/>
        <w:gridCol w:w="2290"/>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99"/>
            <w:shd w:val="clear" w:color="auto" w:fill="E8E8E8"/>
          </w:tcPr>
          <w:p>
            <w:pPr>
              <w:spacing w:after="0"/>
              <w:jc w:val="left"/>
            </w:pPr>
            <w:r>
              <w:rPr>
                <w:b/>
                <w:sz w:val="16"/>
              </w:rPr>
              <w:t>Type</w:t>
            </w:r>
          </w:p>
        </w:tc>
        <w:tc>
          <w:tcPr>
            <w:tcW w:type="dxa" w:w="3063"/>
            <w:shd w:val="clear" w:color="auto" w:fill="E8E8E8"/>
          </w:tcPr>
          <w:p>
            <w:pPr>
              <w:spacing w:after="0"/>
              <w:jc w:val="left"/>
            </w:pPr>
            <w:r>
              <w:rPr>
                <w:b/>
                <w:sz w:val="16"/>
              </w:rPr>
              <w:t>Title</w:t>
            </w:r>
          </w:p>
        </w:tc>
        <w:tc>
          <w:tcPr>
            <w:tcW w:type="dxa" w:w="2060"/>
            <w:shd w:val="clear" w:color="auto" w:fill="E8E8E8"/>
          </w:tcPr>
          <w:p>
            <w:pPr>
              <w:spacing w:after="0"/>
              <w:jc w:val="left"/>
            </w:pPr>
            <w:r>
              <w:rPr>
                <w:b/>
                <w:sz w:val="16"/>
              </w:rPr>
              <w:t>Mapped hazard</w:t>
            </w:r>
          </w:p>
        </w:tc>
        <w:tc>
          <w:tcPr>
            <w:tcW w:type="dxa" w:w="140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290"/>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2024-06-24</w:t>
            </w:r>
          </w:p>
        </w:tc>
        <w:tc>
          <w:tcPr>
            <w:tcW w:type="dxa" w:w="1037"/>
          </w:tcPr>
          <w:p>
            <w:pPr>
              <w:spacing w:after="0"/>
              <w:jc w:val="left"/>
            </w:pPr>
            <w:r>
              <w:rPr>
                <w:sz w:val="16"/>
              </w:rPr>
              <w:t>2024-06-16</w:t>
            </w:r>
          </w:p>
        </w:tc>
        <w:tc>
          <w:tcPr>
            <w:tcW w:type="dxa" w:w="1037"/>
          </w:tcPr>
          <w:p>
            <w:pPr>
              <w:spacing w:after="0"/>
              <w:jc w:val="left"/>
            </w:pPr>
            <w:r>
              <w:rPr>
                <w:sz w:val="16"/>
              </w:rPr>
              <w:t>DR-4796-IA</w:t>
            </w:r>
          </w:p>
        </w:tc>
        <w:tc>
          <w:tcPr>
            <w:tcW w:type="dxa" w:w="1299"/>
          </w:tcPr>
          <w:p>
            <w:pPr>
              <w:spacing w:after="0"/>
              <w:jc w:val="left"/>
            </w:pPr>
            <w:r>
              <w:rPr>
                <w:sz w:val="16"/>
              </w:rPr>
              <w:t>Major disaster</w:t>
            </w:r>
          </w:p>
        </w:tc>
        <w:tc>
          <w:tcPr>
            <w:tcW w:type="dxa" w:w="3063"/>
          </w:tcPr>
          <w:p>
            <w:pPr>
              <w:spacing w:after="0"/>
              <w:jc w:val="left"/>
            </w:pPr>
            <w:r>
              <w:rPr>
                <w:sz w:val="16"/>
              </w:rPr>
              <w:t>SEVERE STORMS, FLOODING, STRAIGHT-LINE WINDS, AND TORNADOES</w:t>
            </w:r>
          </w:p>
        </w:tc>
        <w:tc>
          <w:tcPr>
            <w:tcW w:type="dxa" w:w="2060"/>
          </w:tcPr>
          <w:p>
            <w:pPr>
              <w:spacing w:after="0"/>
              <w:jc w:val="left"/>
            </w:pPr>
            <w:r>
              <w:rPr>
                <w:sz w:val="16"/>
              </w:rPr>
              <w:t>Inland Flooding; Strong Wind; Tornado</w:t>
            </w:r>
          </w:p>
        </w:tc>
        <w:tc>
          <w:tcPr>
            <w:tcW w:type="dxa" w:w="1403"/>
          </w:tcPr>
          <w:p>
            <w:pPr>
              <w:spacing w:after="0"/>
              <w:jc w:val="right"/>
            </w:pPr>
            <w:r>
              <w:rPr>
                <w:sz w:val="16"/>
              </w:rPr>
              <w:t>$138,119.62</w:t>
            </w:r>
          </w:p>
        </w:tc>
        <w:tc>
          <w:tcPr>
            <w:tcW w:type="dxa" w:w="2290"/>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2022-02-23</w:t>
            </w:r>
          </w:p>
        </w:tc>
        <w:tc>
          <w:tcPr>
            <w:tcW w:type="dxa" w:w="1037"/>
          </w:tcPr>
          <w:p>
            <w:pPr>
              <w:spacing w:after="0"/>
              <w:jc w:val="left"/>
            </w:pPr>
            <w:r>
              <w:rPr>
                <w:sz w:val="16"/>
              </w:rPr>
              <w:t>2021-12-15</w:t>
            </w:r>
          </w:p>
        </w:tc>
        <w:tc>
          <w:tcPr>
            <w:tcW w:type="dxa" w:w="1037"/>
          </w:tcPr>
          <w:p>
            <w:pPr>
              <w:spacing w:after="0"/>
              <w:jc w:val="left"/>
            </w:pPr>
            <w:r>
              <w:rPr>
                <w:sz w:val="16"/>
              </w:rPr>
              <w:t>DR-4642-IA</w:t>
            </w:r>
          </w:p>
        </w:tc>
        <w:tc>
          <w:tcPr>
            <w:tcW w:type="dxa" w:w="1299"/>
          </w:tcPr>
          <w:p>
            <w:pPr>
              <w:spacing w:after="0"/>
              <w:jc w:val="left"/>
            </w:pPr>
            <w:r>
              <w:rPr>
                <w:sz w:val="16"/>
              </w:rPr>
              <w:t>Major disaster</w:t>
            </w:r>
          </w:p>
        </w:tc>
        <w:tc>
          <w:tcPr>
            <w:tcW w:type="dxa" w:w="3063"/>
          </w:tcPr>
          <w:p>
            <w:pPr>
              <w:spacing w:after="0"/>
              <w:jc w:val="left"/>
            </w:pPr>
            <w:r>
              <w:rPr>
                <w:sz w:val="16"/>
              </w:rPr>
              <w:t>SEVERE STORMS, STRAIGHT-LINE WINDS, AND TORNADOES</w:t>
            </w:r>
          </w:p>
        </w:tc>
        <w:tc>
          <w:tcPr>
            <w:tcW w:type="dxa" w:w="2060"/>
          </w:tcPr>
          <w:p>
            <w:pPr>
              <w:spacing w:after="0"/>
              <w:jc w:val="left"/>
            </w:pPr>
            <w:r>
              <w:rPr>
                <w:sz w:val="16"/>
              </w:rPr>
              <w:t>Strong Wind; Tornado</w:t>
            </w:r>
          </w:p>
        </w:tc>
        <w:tc>
          <w:tcPr>
            <w:tcW w:type="dxa" w:w="1403"/>
          </w:tcPr>
          <w:p>
            <w:pPr>
              <w:spacing w:after="0"/>
              <w:jc w:val="right"/>
            </w:pPr>
            <w:r>
              <w:rPr>
                <w:sz w:val="16"/>
              </w:rPr>
              <w:t>$82,654.87</w:t>
            </w:r>
          </w:p>
        </w:tc>
        <w:tc>
          <w:tcPr>
            <w:tcW w:type="dxa" w:w="2290"/>
          </w:tcPr>
          <w:p>
            <w:pPr>
              <w:spacing w:after="0"/>
              <w:jc w:val="left"/>
            </w:pPr>
            <w:r>
              <w:rPr>
                <w:sz w:val="16"/>
              </w:rPr>
              <w:t>during plan review, check whether your last plan included it; within last 5 years</w:t>
            </w:r>
          </w:p>
        </w:tc>
        <w:tc>
          <w:tcPr>
            <w:tcW w:type="dxa" w:w="886"/>
          </w:tcPr>
          <w:p>
            <w:pPr>
              <w:spacing w:after="0"/>
              <w:jc w:val="left"/>
            </w:pPr>
          </w:p>
        </w:tc>
      </w:tr>
      <w:tr>
        <w:trPr>
          <w:cantSplit/>
        </w:trPr>
        <w:tc>
          <w:tcPr>
            <w:tcW w:type="dxa" w:w="1037"/>
          </w:tcPr>
          <w:p>
            <w:pPr>
              <w:spacing w:after="0"/>
              <w:jc w:val="left"/>
            </w:pPr>
            <w:r>
              <w:rPr>
                <w:sz w:val="16"/>
              </w:rPr>
              <w:t>2020-03-23</w:t>
            </w:r>
          </w:p>
        </w:tc>
        <w:tc>
          <w:tcPr>
            <w:tcW w:type="dxa" w:w="1037"/>
          </w:tcPr>
          <w:p>
            <w:pPr>
              <w:spacing w:after="0"/>
              <w:jc w:val="left"/>
            </w:pPr>
            <w:r>
              <w:rPr>
                <w:sz w:val="16"/>
              </w:rPr>
              <w:t>2020-01-20</w:t>
            </w:r>
          </w:p>
        </w:tc>
        <w:tc>
          <w:tcPr>
            <w:tcW w:type="dxa" w:w="1037"/>
          </w:tcPr>
          <w:p>
            <w:pPr>
              <w:spacing w:after="0"/>
              <w:jc w:val="left"/>
            </w:pPr>
            <w:r>
              <w:rPr>
                <w:sz w:val="16"/>
              </w:rPr>
              <w:t>DR-4483-IA</w:t>
            </w:r>
          </w:p>
        </w:tc>
        <w:tc>
          <w:tcPr>
            <w:tcW w:type="dxa" w:w="1299"/>
          </w:tcPr>
          <w:p>
            <w:pPr>
              <w:spacing w:after="0"/>
              <w:jc w:val="left"/>
            </w:pPr>
            <w:r>
              <w:rPr>
                <w:sz w:val="16"/>
              </w:rPr>
              <w:t>Major disaster</w:t>
            </w:r>
          </w:p>
        </w:tc>
        <w:tc>
          <w:tcPr>
            <w:tcW w:type="dxa" w:w="3063"/>
          </w:tcPr>
          <w:p>
            <w:pPr>
              <w:spacing w:after="0"/>
              <w:jc w:val="left"/>
            </w:pPr>
            <w:r>
              <w:rPr>
                <w:sz w:val="16"/>
              </w:rPr>
              <w:t>COVID-19 PANDEMIC</w:t>
            </w:r>
          </w:p>
        </w:tc>
        <w:tc>
          <w:tcPr>
            <w:tcW w:type="dxa" w:w="2060"/>
          </w:tcPr>
          <w:p>
            <w:pPr>
              <w:spacing w:after="0"/>
              <w:jc w:val="left"/>
            </w:pPr>
            <w:r>
              <w:rPr>
                <w:sz w:val="16"/>
              </w:rPr>
              <w:t>Non-natural, not counted</w:t>
            </w:r>
          </w:p>
        </w:tc>
        <w:tc>
          <w:tcPr>
            <w:tcW w:type="dxa" w:w="1403"/>
          </w:tcPr>
          <w:p>
            <w:pPr>
              <w:spacing w:after="0"/>
              <w:jc w:val="right"/>
            </w:pPr>
            <w:r>
              <w:rPr>
                <w:sz w:val="16"/>
              </w:rPr>
              <w:t>$3,587.47</w:t>
            </w:r>
          </w:p>
        </w:tc>
        <w:tc>
          <w:tcPr>
            <w:tcW w:type="dxa" w:w="229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EM-3480-IA</w:t>
            </w:r>
          </w:p>
        </w:tc>
        <w:tc>
          <w:tcPr>
            <w:tcW w:type="dxa" w:w="1299"/>
          </w:tcPr>
          <w:p>
            <w:pPr>
              <w:spacing w:after="0"/>
              <w:jc w:val="left"/>
            </w:pPr>
            <w:r>
              <w:rPr>
                <w:sz w:val="16"/>
              </w:rPr>
              <w:t>Emergency</w:t>
            </w:r>
          </w:p>
        </w:tc>
        <w:tc>
          <w:tcPr>
            <w:tcW w:type="dxa" w:w="3063"/>
          </w:tcPr>
          <w:p>
            <w:pPr>
              <w:spacing w:after="0"/>
              <w:jc w:val="left"/>
            </w:pPr>
            <w:r>
              <w:rPr>
                <w:sz w:val="16"/>
              </w:rPr>
              <w:t>COVID-19</w:t>
            </w:r>
          </w:p>
        </w:tc>
        <w:tc>
          <w:tcPr>
            <w:tcW w:type="dxa" w:w="2060"/>
          </w:tcPr>
          <w:p>
            <w:pPr>
              <w:spacing w:after="0"/>
              <w:jc w:val="left"/>
            </w:pPr>
            <w:r>
              <w:rPr>
                <w:sz w:val="16"/>
              </w:rPr>
              <w:t>Non-natural, not counted</w:t>
            </w:r>
          </w:p>
        </w:tc>
        <w:tc>
          <w:tcPr>
            <w:tcW w:type="dxa" w:w="1403"/>
          </w:tcPr>
          <w:p>
            <w:pPr>
              <w:spacing w:after="0"/>
              <w:jc w:val="right"/>
            </w:pPr>
            <w:r>
              <w:rPr>
                <w:sz w:val="16"/>
              </w:rPr>
              <w:t>none found</w:t>
            </w:r>
          </w:p>
        </w:tc>
        <w:tc>
          <w:tcPr>
            <w:tcW w:type="dxa" w:w="2290"/>
          </w:tcPr>
          <w:p>
            <w:pPr>
              <w:spacing w:after="0"/>
              <w:jc w:val="left"/>
            </w:pPr>
          </w:p>
        </w:tc>
        <w:tc>
          <w:tcPr>
            <w:tcW w:type="dxa" w:w="886"/>
          </w:tcPr>
          <w:p>
            <w:pPr>
              <w:spacing w:after="0"/>
              <w:jc w:val="left"/>
            </w:pPr>
            <w:r>
              <w:rPr>
                <w:sz w:val="16"/>
              </w:rPr>
              <w:t>same incident as DR-4483</w:t>
            </w:r>
          </w:p>
        </w:tc>
      </w:tr>
      <w:tr>
        <w:trPr>
          <w:cantSplit/>
        </w:trPr>
        <w:tc>
          <w:tcPr>
            <w:tcW w:type="dxa" w:w="1037"/>
          </w:tcPr>
          <w:p>
            <w:pPr>
              <w:spacing w:after="0"/>
              <w:jc w:val="left"/>
            </w:pPr>
            <w:r>
              <w:rPr>
                <w:sz w:val="16"/>
              </w:rPr>
              <w:t>2019-03-23</w:t>
            </w:r>
          </w:p>
        </w:tc>
        <w:tc>
          <w:tcPr>
            <w:tcW w:type="dxa" w:w="1037"/>
          </w:tcPr>
          <w:p>
            <w:pPr>
              <w:spacing w:after="0"/>
              <w:jc w:val="left"/>
            </w:pPr>
            <w:r>
              <w:rPr>
                <w:sz w:val="16"/>
              </w:rPr>
              <w:t>2019-03-12</w:t>
            </w:r>
          </w:p>
        </w:tc>
        <w:tc>
          <w:tcPr>
            <w:tcW w:type="dxa" w:w="1037"/>
          </w:tcPr>
          <w:p>
            <w:pPr>
              <w:spacing w:after="0"/>
              <w:jc w:val="left"/>
            </w:pPr>
            <w:r>
              <w:rPr>
                <w:sz w:val="16"/>
              </w:rPr>
              <w:t>DR-4421-IA</w:t>
            </w:r>
          </w:p>
        </w:tc>
        <w:tc>
          <w:tcPr>
            <w:tcW w:type="dxa" w:w="1299"/>
          </w:tcPr>
          <w:p>
            <w:pPr>
              <w:spacing w:after="0"/>
              <w:jc w:val="left"/>
            </w:pPr>
            <w:r>
              <w:rPr>
                <w:sz w:val="16"/>
              </w:rPr>
              <w:t>Major disaster</w:t>
            </w:r>
          </w:p>
        </w:tc>
        <w:tc>
          <w:tcPr>
            <w:tcW w:type="dxa" w:w="3063"/>
          </w:tcPr>
          <w:p>
            <w:pPr>
              <w:spacing w:after="0"/>
              <w:jc w:val="left"/>
            </w:pPr>
            <w:r>
              <w:rPr>
                <w:sz w:val="16"/>
              </w:rPr>
              <w:t>SEVERE STORMS AND FLOODING</w:t>
            </w:r>
          </w:p>
        </w:tc>
        <w:tc>
          <w:tcPr>
            <w:tcW w:type="dxa" w:w="2060"/>
          </w:tcPr>
          <w:p>
            <w:pPr>
              <w:spacing w:after="0"/>
              <w:jc w:val="left"/>
            </w:pPr>
            <w:r>
              <w:rPr>
                <w:sz w:val="16"/>
              </w:rPr>
              <w:t>Inland Flooding</w:t>
            </w:r>
          </w:p>
        </w:tc>
        <w:tc>
          <w:tcPr>
            <w:tcW w:type="dxa" w:w="1403"/>
          </w:tcPr>
          <w:p>
            <w:pPr>
              <w:spacing w:after="0"/>
              <w:jc w:val="right"/>
            </w:pPr>
            <w:r>
              <w:rPr>
                <w:sz w:val="16"/>
              </w:rPr>
              <w:t>$38,639.90</w:t>
            </w:r>
          </w:p>
        </w:tc>
        <w:tc>
          <w:tcPr>
            <w:tcW w:type="dxa" w:w="229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2018-08-20</w:t>
            </w:r>
          </w:p>
        </w:tc>
        <w:tc>
          <w:tcPr>
            <w:tcW w:type="dxa" w:w="1037"/>
          </w:tcPr>
          <w:p>
            <w:pPr>
              <w:spacing w:after="0"/>
              <w:jc w:val="left"/>
            </w:pPr>
            <w:r>
              <w:rPr>
                <w:sz w:val="16"/>
              </w:rPr>
              <w:t>2018-06-06</w:t>
            </w:r>
          </w:p>
        </w:tc>
        <w:tc>
          <w:tcPr>
            <w:tcW w:type="dxa" w:w="1037"/>
          </w:tcPr>
          <w:p>
            <w:pPr>
              <w:spacing w:after="0"/>
              <w:jc w:val="left"/>
            </w:pPr>
            <w:r>
              <w:rPr>
                <w:sz w:val="16"/>
              </w:rPr>
              <w:t>DR-4386-IA</w:t>
            </w:r>
          </w:p>
        </w:tc>
        <w:tc>
          <w:tcPr>
            <w:tcW w:type="dxa" w:w="1299"/>
          </w:tcPr>
          <w:p>
            <w:pPr>
              <w:spacing w:after="0"/>
              <w:jc w:val="left"/>
            </w:pPr>
            <w:r>
              <w:rPr>
                <w:sz w:val="16"/>
              </w:rPr>
              <w:t>Major disaster</w:t>
            </w:r>
          </w:p>
        </w:tc>
        <w:tc>
          <w:tcPr>
            <w:tcW w:type="dxa" w:w="3063"/>
          </w:tcPr>
          <w:p>
            <w:pPr>
              <w:spacing w:after="0"/>
              <w:jc w:val="left"/>
            </w:pPr>
            <w:r>
              <w:rPr>
                <w:sz w:val="16"/>
              </w:rPr>
              <w:t>SEVERE STORMS, TORNADOES, STRAIGHT-LINE WINDS, AND FLOODING</w:t>
            </w:r>
          </w:p>
        </w:tc>
        <w:tc>
          <w:tcPr>
            <w:tcW w:type="dxa" w:w="2060"/>
          </w:tcPr>
          <w:p>
            <w:pPr>
              <w:spacing w:after="0"/>
              <w:jc w:val="left"/>
            </w:pPr>
            <w:r>
              <w:rPr>
                <w:sz w:val="16"/>
              </w:rPr>
              <w:t>Inland Flooding; Strong Wind; Tornado</w:t>
            </w:r>
          </w:p>
        </w:tc>
        <w:tc>
          <w:tcPr>
            <w:tcW w:type="dxa" w:w="1403"/>
          </w:tcPr>
          <w:p>
            <w:pPr>
              <w:spacing w:after="0"/>
              <w:jc w:val="right"/>
            </w:pPr>
            <w:r>
              <w:rPr>
                <w:sz w:val="16"/>
              </w:rPr>
              <w:t>$504,739.69</w:t>
            </w:r>
          </w:p>
        </w:tc>
        <w:tc>
          <w:tcPr>
            <w:tcW w:type="dxa" w:w="229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2016-10-31</w:t>
            </w:r>
          </w:p>
        </w:tc>
        <w:tc>
          <w:tcPr>
            <w:tcW w:type="dxa" w:w="1037"/>
          </w:tcPr>
          <w:p>
            <w:pPr>
              <w:spacing w:after="0"/>
              <w:jc w:val="left"/>
            </w:pPr>
            <w:r>
              <w:rPr>
                <w:sz w:val="16"/>
              </w:rPr>
              <w:t>2016-09-21</w:t>
            </w:r>
          </w:p>
        </w:tc>
        <w:tc>
          <w:tcPr>
            <w:tcW w:type="dxa" w:w="1037"/>
          </w:tcPr>
          <w:p>
            <w:pPr>
              <w:spacing w:after="0"/>
              <w:jc w:val="left"/>
            </w:pPr>
            <w:r>
              <w:rPr>
                <w:sz w:val="16"/>
              </w:rPr>
              <w:t>DR-4289-IA</w:t>
            </w:r>
          </w:p>
        </w:tc>
        <w:tc>
          <w:tcPr>
            <w:tcW w:type="dxa" w:w="1299"/>
          </w:tcPr>
          <w:p>
            <w:pPr>
              <w:spacing w:after="0"/>
              <w:jc w:val="left"/>
            </w:pPr>
            <w:r>
              <w:rPr>
                <w:sz w:val="16"/>
              </w:rPr>
              <w:t>Major disaster</w:t>
            </w:r>
          </w:p>
        </w:tc>
        <w:tc>
          <w:tcPr>
            <w:tcW w:type="dxa" w:w="3063"/>
          </w:tcPr>
          <w:p>
            <w:pPr>
              <w:spacing w:after="0"/>
              <w:jc w:val="left"/>
            </w:pPr>
            <w:r>
              <w:rPr>
                <w:sz w:val="16"/>
              </w:rPr>
              <w:t>SEVERE STORMS AND FLOODING</w:t>
            </w:r>
          </w:p>
        </w:tc>
        <w:tc>
          <w:tcPr>
            <w:tcW w:type="dxa" w:w="2060"/>
          </w:tcPr>
          <w:p>
            <w:pPr>
              <w:spacing w:after="0"/>
              <w:jc w:val="left"/>
            </w:pPr>
            <w:r>
              <w:rPr>
                <w:sz w:val="16"/>
              </w:rPr>
              <w:t>Inland Flooding</w:t>
            </w:r>
          </w:p>
        </w:tc>
        <w:tc>
          <w:tcPr>
            <w:tcW w:type="dxa" w:w="1403"/>
          </w:tcPr>
          <w:p>
            <w:pPr>
              <w:spacing w:after="0"/>
              <w:jc w:val="right"/>
            </w:pPr>
            <w:r>
              <w:rPr>
                <w:sz w:val="16"/>
              </w:rPr>
              <w:t>$734,420.06</w:t>
            </w:r>
          </w:p>
        </w:tc>
        <w:tc>
          <w:tcPr>
            <w:tcW w:type="dxa" w:w="229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2016-09-29</w:t>
            </w:r>
          </w:p>
        </w:tc>
        <w:tc>
          <w:tcPr>
            <w:tcW w:type="dxa" w:w="1037"/>
          </w:tcPr>
          <w:p>
            <w:pPr>
              <w:spacing w:after="0"/>
              <w:jc w:val="left"/>
            </w:pPr>
            <w:r>
              <w:rPr>
                <w:sz w:val="16"/>
              </w:rPr>
              <w:t>2016-08-23</w:t>
            </w:r>
          </w:p>
        </w:tc>
        <w:tc>
          <w:tcPr>
            <w:tcW w:type="dxa" w:w="1037"/>
          </w:tcPr>
          <w:p>
            <w:pPr>
              <w:spacing w:after="0"/>
              <w:jc w:val="left"/>
            </w:pPr>
            <w:r>
              <w:rPr>
                <w:sz w:val="16"/>
              </w:rPr>
              <w:t>DR-4281-IA</w:t>
            </w:r>
          </w:p>
        </w:tc>
        <w:tc>
          <w:tcPr>
            <w:tcW w:type="dxa" w:w="1299"/>
          </w:tcPr>
          <w:p>
            <w:pPr>
              <w:spacing w:after="0"/>
              <w:jc w:val="left"/>
            </w:pPr>
            <w:r>
              <w:rPr>
                <w:sz w:val="16"/>
              </w:rPr>
              <w:t>Major disaster</w:t>
            </w:r>
          </w:p>
        </w:tc>
        <w:tc>
          <w:tcPr>
            <w:tcW w:type="dxa" w:w="3063"/>
          </w:tcPr>
          <w:p>
            <w:pPr>
              <w:spacing w:after="0"/>
              <w:jc w:val="left"/>
            </w:pPr>
            <w:r>
              <w:rPr>
                <w:sz w:val="16"/>
              </w:rPr>
              <w:t>SEVERE STORMS, STRAIGHT-LINE WINDS, AND FLOODING</w:t>
            </w:r>
          </w:p>
        </w:tc>
        <w:tc>
          <w:tcPr>
            <w:tcW w:type="dxa" w:w="2060"/>
          </w:tcPr>
          <w:p>
            <w:pPr>
              <w:spacing w:after="0"/>
              <w:jc w:val="left"/>
            </w:pPr>
            <w:r>
              <w:rPr>
                <w:sz w:val="16"/>
              </w:rPr>
              <w:t>Inland Flooding (primary); also designated: Strong Wind</w:t>
            </w:r>
          </w:p>
        </w:tc>
        <w:tc>
          <w:tcPr>
            <w:tcW w:type="dxa" w:w="1403"/>
          </w:tcPr>
          <w:p>
            <w:pPr>
              <w:spacing w:after="0"/>
              <w:jc w:val="right"/>
            </w:pPr>
            <w:r>
              <w:rPr>
                <w:sz w:val="16"/>
              </w:rPr>
              <w:t>$50,633.56</w:t>
            </w:r>
          </w:p>
        </w:tc>
        <w:tc>
          <w:tcPr>
            <w:tcW w:type="dxa" w:w="229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2013-07-02</w:t>
            </w:r>
          </w:p>
        </w:tc>
        <w:tc>
          <w:tcPr>
            <w:tcW w:type="dxa" w:w="1037"/>
          </w:tcPr>
          <w:p>
            <w:pPr>
              <w:spacing w:after="0"/>
              <w:jc w:val="left"/>
            </w:pPr>
            <w:r>
              <w:rPr>
                <w:sz w:val="16"/>
              </w:rPr>
              <w:t>2013-05-19</w:t>
            </w:r>
          </w:p>
        </w:tc>
        <w:tc>
          <w:tcPr>
            <w:tcW w:type="dxa" w:w="1037"/>
          </w:tcPr>
          <w:p>
            <w:pPr>
              <w:spacing w:after="0"/>
              <w:jc w:val="left"/>
            </w:pPr>
            <w:r>
              <w:rPr>
                <w:sz w:val="16"/>
              </w:rPr>
              <w:t>DR-4126-IA</w:t>
            </w:r>
          </w:p>
        </w:tc>
        <w:tc>
          <w:tcPr>
            <w:tcW w:type="dxa" w:w="1299"/>
          </w:tcPr>
          <w:p>
            <w:pPr>
              <w:spacing w:after="0"/>
              <w:jc w:val="left"/>
            </w:pPr>
            <w:r>
              <w:rPr>
                <w:sz w:val="16"/>
              </w:rPr>
              <w:t>Major disaster</w:t>
            </w:r>
          </w:p>
        </w:tc>
        <w:tc>
          <w:tcPr>
            <w:tcW w:type="dxa" w:w="3063"/>
          </w:tcPr>
          <w:p>
            <w:pPr>
              <w:spacing w:after="0"/>
              <w:jc w:val="left"/>
            </w:pPr>
            <w:r>
              <w:rPr>
                <w:sz w:val="16"/>
              </w:rPr>
              <w:t>SEVERE STORMS, TORNADOES, AND FLOODING</w:t>
            </w:r>
          </w:p>
        </w:tc>
        <w:tc>
          <w:tcPr>
            <w:tcW w:type="dxa" w:w="2060"/>
          </w:tcPr>
          <w:p>
            <w:pPr>
              <w:spacing w:after="0"/>
              <w:jc w:val="left"/>
            </w:pPr>
            <w:r>
              <w:rPr>
                <w:sz w:val="16"/>
              </w:rPr>
              <w:t>Inland Flooding; Tornado</w:t>
            </w:r>
          </w:p>
        </w:tc>
        <w:tc>
          <w:tcPr>
            <w:tcW w:type="dxa" w:w="1403"/>
          </w:tcPr>
          <w:p>
            <w:pPr>
              <w:spacing w:after="0"/>
              <w:jc w:val="right"/>
            </w:pPr>
            <w:r>
              <w:rPr>
                <w:sz w:val="16"/>
              </w:rPr>
              <w:t>$537,136.78</w:t>
            </w:r>
          </w:p>
        </w:tc>
        <w:tc>
          <w:tcPr>
            <w:tcW w:type="dxa" w:w="229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2008-05-27</w:t>
            </w:r>
          </w:p>
        </w:tc>
        <w:tc>
          <w:tcPr>
            <w:tcW w:type="dxa" w:w="1037"/>
          </w:tcPr>
          <w:p>
            <w:pPr>
              <w:spacing w:after="0"/>
              <w:jc w:val="left"/>
            </w:pPr>
            <w:r>
              <w:rPr>
                <w:sz w:val="16"/>
              </w:rPr>
              <w:t>2008-05-25</w:t>
            </w:r>
          </w:p>
        </w:tc>
        <w:tc>
          <w:tcPr>
            <w:tcW w:type="dxa" w:w="1037"/>
          </w:tcPr>
          <w:p>
            <w:pPr>
              <w:spacing w:after="0"/>
              <w:jc w:val="left"/>
            </w:pPr>
            <w:r>
              <w:rPr>
                <w:sz w:val="16"/>
              </w:rPr>
              <w:t>DR-1763-IA</w:t>
            </w:r>
          </w:p>
        </w:tc>
        <w:tc>
          <w:tcPr>
            <w:tcW w:type="dxa" w:w="1299"/>
          </w:tcPr>
          <w:p>
            <w:pPr>
              <w:spacing w:after="0"/>
              <w:jc w:val="left"/>
            </w:pPr>
            <w:r>
              <w:rPr>
                <w:sz w:val="16"/>
              </w:rPr>
              <w:t>Major disaster</w:t>
            </w:r>
          </w:p>
        </w:tc>
        <w:tc>
          <w:tcPr>
            <w:tcW w:type="dxa" w:w="3063"/>
          </w:tcPr>
          <w:p>
            <w:pPr>
              <w:spacing w:after="0"/>
              <w:jc w:val="left"/>
            </w:pPr>
            <w:r>
              <w:rPr>
                <w:sz w:val="16"/>
              </w:rPr>
              <w:t>SEVERE STORMS, TORNADOES, AND FLOODING</w:t>
            </w:r>
          </w:p>
        </w:tc>
        <w:tc>
          <w:tcPr>
            <w:tcW w:type="dxa" w:w="2060"/>
          </w:tcPr>
          <w:p>
            <w:pPr>
              <w:spacing w:after="0"/>
              <w:jc w:val="left"/>
            </w:pPr>
            <w:r>
              <w:rPr>
                <w:sz w:val="16"/>
              </w:rPr>
              <w:t>Inland Flooding; Tornado</w:t>
            </w:r>
          </w:p>
        </w:tc>
        <w:tc>
          <w:tcPr>
            <w:tcW w:type="dxa" w:w="1403"/>
          </w:tcPr>
          <w:p>
            <w:pPr>
              <w:spacing w:after="0"/>
              <w:jc w:val="right"/>
            </w:pPr>
            <w:r>
              <w:rPr>
                <w:sz w:val="16"/>
              </w:rPr>
              <w:t>$3,978,828.63</w:t>
            </w:r>
          </w:p>
        </w:tc>
        <w:tc>
          <w:tcPr>
            <w:tcW w:type="dxa" w:w="229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2007-03-14</w:t>
            </w:r>
          </w:p>
        </w:tc>
        <w:tc>
          <w:tcPr>
            <w:tcW w:type="dxa" w:w="1037"/>
          </w:tcPr>
          <w:p>
            <w:pPr>
              <w:spacing w:after="0"/>
              <w:jc w:val="left"/>
            </w:pPr>
            <w:r>
              <w:rPr>
                <w:sz w:val="16"/>
              </w:rPr>
              <w:t>2007-02-23</w:t>
            </w:r>
          </w:p>
        </w:tc>
        <w:tc>
          <w:tcPr>
            <w:tcW w:type="dxa" w:w="1037"/>
          </w:tcPr>
          <w:p>
            <w:pPr>
              <w:spacing w:after="0"/>
              <w:jc w:val="left"/>
            </w:pPr>
            <w:r>
              <w:rPr>
                <w:sz w:val="16"/>
              </w:rPr>
              <w:t>DR-1688-IA</w:t>
            </w:r>
          </w:p>
        </w:tc>
        <w:tc>
          <w:tcPr>
            <w:tcW w:type="dxa" w:w="1299"/>
          </w:tcPr>
          <w:p>
            <w:pPr>
              <w:spacing w:after="0"/>
              <w:jc w:val="left"/>
            </w:pPr>
            <w:r>
              <w:rPr>
                <w:sz w:val="16"/>
              </w:rPr>
              <w:t>Major disaster</w:t>
            </w:r>
          </w:p>
        </w:tc>
        <w:tc>
          <w:tcPr>
            <w:tcW w:type="dxa" w:w="3063"/>
          </w:tcPr>
          <w:p>
            <w:pPr>
              <w:spacing w:after="0"/>
              <w:jc w:val="left"/>
            </w:pPr>
            <w:r>
              <w:rPr>
                <w:sz w:val="16"/>
              </w:rPr>
              <w:t>SEVERE WINTER STORMS</w:t>
            </w:r>
          </w:p>
        </w:tc>
        <w:tc>
          <w:tcPr>
            <w:tcW w:type="dxa" w:w="2060"/>
          </w:tcPr>
          <w:p>
            <w:pPr>
              <w:spacing w:after="0"/>
              <w:jc w:val="left"/>
            </w:pPr>
            <w:r>
              <w:rPr>
                <w:sz w:val="16"/>
              </w:rPr>
              <w:t>Winter Weather</w:t>
            </w:r>
          </w:p>
        </w:tc>
        <w:tc>
          <w:tcPr>
            <w:tcW w:type="dxa" w:w="1403"/>
          </w:tcPr>
          <w:p>
            <w:pPr>
              <w:spacing w:after="0"/>
              <w:jc w:val="right"/>
            </w:pPr>
            <w:r>
              <w:rPr>
                <w:sz w:val="16"/>
              </w:rPr>
              <w:t>$128,579.18</w:t>
            </w:r>
          </w:p>
        </w:tc>
        <w:tc>
          <w:tcPr>
            <w:tcW w:type="dxa" w:w="229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EM-3239-IA</w:t>
            </w:r>
          </w:p>
        </w:tc>
        <w:tc>
          <w:tcPr>
            <w:tcW w:type="dxa" w:w="1299"/>
          </w:tcPr>
          <w:p>
            <w:pPr>
              <w:spacing w:after="0"/>
              <w:jc w:val="left"/>
            </w:pPr>
            <w:r>
              <w:rPr>
                <w:sz w:val="16"/>
              </w:rPr>
              <w:t>Emergency</w:t>
            </w:r>
          </w:p>
        </w:tc>
        <w:tc>
          <w:tcPr>
            <w:tcW w:type="dxa" w:w="3063"/>
          </w:tcPr>
          <w:p>
            <w:pPr>
              <w:spacing w:after="0"/>
              <w:jc w:val="left"/>
            </w:pPr>
            <w:r>
              <w:rPr>
                <w:sz w:val="16"/>
              </w:rPr>
              <w:t>HURRICANE KATRINA EVACUATION</w:t>
            </w:r>
          </w:p>
        </w:tc>
        <w:tc>
          <w:tcPr>
            <w:tcW w:type="dxa" w:w="2060"/>
          </w:tcPr>
          <w:p>
            <w:pPr>
              <w:spacing w:after="0"/>
              <w:jc w:val="left"/>
            </w:pPr>
            <w:r>
              <w:rPr>
                <w:sz w:val="16"/>
              </w:rPr>
              <w:t>Hurricane: evacuation support, not a local hazard event; not counted</w:t>
            </w:r>
          </w:p>
        </w:tc>
        <w:tc>
          <w:tcPr>
            <w:tcW w:type="dxa" w:w="1403"/>
          </w:tcPr>
          <w:p>
            <w:pPr>
              <w:spacing w:after="0"/>
              <w:jc w:val="right"/>
            </w:pPr>
            <w:r>
              <w:rPr>
                <w:sz w:val="16"/>
              </w:rPr>
              <w:t>none found</w:t>
            </w:r>
          </w:p>
        </w:tc>
        <w:tc>
          <w:tcPr>
            <w:tcW w:type="dxa" w:w="229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2004-05-25</w:t>
            </w:r>
          </w:p>
        </w:tc>
        <w:tc>
          <w:tcPr>
            <w:tcW w:type="dxa" w:w="1037"/>
          </w:tcPr>
          <w:p>
            <w:pPr>
              <w:spacing w:after="0"/>
              <w:jc w:val="left"/>
            </w:pPr>
            <w:r>
              <w:rPr>
                <w:sz w:val="16"/>
              </w:rPr>
              <w:t>2004-05-19</w:t>
            </w:r>
          </w:p>
        </w:tc>
        <w:tc>
          <w:tcPr>
            <w:tcW w:type="dxa" w:w="1037"/>
          </w:tcPr>
          <w:p>
            <w:pPr>
              <w:spacing w:after="0"/>
              <w:jc w:val="left"/>
            </w:pPr>
            <w:r>
              <w:rPr>
                <w:sz w:val="16"/>
              </w:rPr>
              <w:t>DR-1518-IA</w:t>
            </w:r>
          </w:p>
        </w:tc>
        <w:tc>
          <w:tcPr>
            <w:tcW w:type="dxa" w:w="1299"/>
          </w:tcPr>
          <w:p>
            <w:pPr>
              <w:spacing w:after="0"/>
              <w:jc w:val="left"/>
            </w:pPr>
            <w:r>
              <w:rPr>
                <w:sz w:val="16"/>
              </w:rPr>
              <w:t>Major disaster</w:t>
            </w:r>
          </w:p>
        </w:tc>
        <w:tc>
          <w:tcPr>
            <w:tcW w:type="dxa" w:w="3063"/>
          </w:tcPr>
          <w:p>
            <w:pPr>
              <w:spacing w:after="0"/>
              <w:jc w:val="left"/>
            </w:pPr>
            <w:r>
              <w:rPr>
                <w:sz w:val="16"/>
              </w:rPr>
              <w:t>SEVERE STORMS, TORNADOES, AND FLOODING</w:t>
            </w:r>
          </w:p>
        </w:tc>
        <w:tc>
          <w:tcPr>
            <w:tcW w:type="dxa" w:w="2060"/>
          </w:tcPr>
          <w:p>
            <w:pPr>
              <w:spacing w:after="0"/>
              <w:jc w:val="left"/>
            </w:pPr>
            <w:r>
              <w:rPr>
                <w:sz w:val="16"/>
              </w:rPr>
              <w:t>Inland Flooding; Tornado</w:t>
            </w:r>
          </w:p>
        </w:tc>
        <w:tc>
          <w:tcPr>
            <w:tcW w:type="dxa" w:w="1403"/>
          </w:tcPr>
          <w:p>
            <w:pPr>
              <w:spacing w:after="0"/>
              <w:jc w:val="right"/>
            </w:pPr>
            <w:r>
              <w:rPr>
                <w:sz w:val="16"/>
              </w:rPr>
              <w:t>$144,089.92</w:t>
            </w:r>
          </w:p>
        </w:tc>
        <w:tc>
          <w:tcPr>
            <w:tcW w:type="dxa" w:w="229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1999-07-22</w:t>
            </w:r>
          </w:p>
        </w:tc>
        <w:tc>
          <w:tcPr>
            <w:tcW w:type="dxa" w:w="1037"/>
          </w:tcPr>
          <w:p>
            <w:pPr>
              <w:spacing w:after="0"/>
              <w:jc w:val="left"/>
            </w:pPr>
            <w:r>
              <w:rPr>
                <w:sz w:val="16"/>
              </w:rPr>
              <w:t>1999-07-02</w:t>
            </w:r>
          </w:p>
        </w:tc>
        <w:tc>
          <w:tcPr>
            <w:tcW w:type="dxa" w:w="1037"/>
          </w:tcPr>
          <w:p>
            <w:pPr>
              <w:spacing w:after="0"/>
              <w:jc w:val="left"/>
            </w:pPr>
            <w:r>
              <w:rPr>
                <w:sz w:val="16"/>
              </w:rPr>
              <w:t>DR-1282-IA</w:t>
            </w:r>
          </w:p>
        </w:tc>
        <w:tc>
          <w:tcPr>
            <w:tcW w:type="dxa" w:w="1299"/>
          </w:tcPr>
          <w:p>
            <w:pPr>
              <w:spacing w:after="0"/>
              <w:jc w:val="left"/>
            </w:pPr>
            <w:r>
              <w:rPr>
                <w:sz w:val="16"/>
              </w:rPr>
              <w:t>Major disaster</w:t>
            </w:r>
          </w:p>
        </w:tc>
        <w:tc>
          <w:tcPr>
            <w:tcW w:type="dxa" w:w="3063"/>
          </w:tcPr>
          <w:p>
            <w:pPr>
              <w:spacing w:after="0"/>
              <w:jc w:val="left"/>
            </w:pPr>
            <w:r>
              <w:rPr>
                <w:sz w:val="16"/>
              </w:rPr>
              <w:t>SEVERE STORMS AND FLOODING</w:t>
            </w:r>
          </w:p>
        </w:tc>
        <w:tc>
          <w:tcPr>
            <w:tcW w:type="dxa" w:w="2060"/>
          </w:tcPr>
          <w:p>
            <w:pPr>
              <w:spacing w:after="0"/>
              <w:jc w:val="left"/>
            </w:pPr>
            <w:r>
              <w:rPr>
                <w:sz w:val="16"/>
              </w:rPr>
              <w:t>Inland Flooding</w:t>
            </w:r>
          </w:p>
        </w:tc>
        <w:tc>
          <w:tcPr>
            <w:tcW w:type="dxa" w:w="1403"/>
          </w:tcPr>
          <w:p>
            <w:pPr>
              <w:spacing w:after="0"/>
              <w:jc w:val="right"/>
            </w:pPr>
            <w:r>
              <w:rPr>
                <w:sz w:val="16"/>
              </w:rPr>
              <w:t>$1,013,296.07</w:t>
            </w:r>
          </w:p>
        </w:tc>
        <w:tc>
          <w:tcPr>
            <w:tcW w:type="dxa" w:w="229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1998-07-02</w:t>
            </w:r>
          </w:p>
        </w:tc>
        <w:tc>
          <w:tcPr>
            <w:tcW w:type="dxa" w:w="1037"/>
          </w:tcPr>
          <w:p>
            <w:pPr>
              <w:spacing w:after="0"/>
              <w:jc w:val="left"/>
            </w:pPr>
            <w:r>
              <w:rPr>
                <w:sz w:val="16"/>
              </w:rPr>
              <w:t>1998-06-13</w:t>
            </w:r>
          </w:p>
        </w:tc>
        <w:tc>
          <w:tcPr>
            <w:tcW w:type="dxa" w:w="1037"/>
          </w:tcPr>
          <w:p>
            <w:pPr>
              <w:spacing w:after="0"/>
              <w:jc w:val="left"/>
            </w:pPr>
            <w:r>
              <w:rPr>
                <w:sz w:val="16"/>
              </w:rPr>
              <w:t>DR-1230-IA</w:t>
            </w:r>
          </w:p>
        </w:tc>
        <w:tc>
          <w:tcPr>
            <w:tcW w:type="dxa" w:w="1299"/>
          </w:tcPr>
          <w:p>
            <w:pPr>
              <w:spacing w:after="0"/>
              <w:jc w:val="left"/>
            </w:pPr>
            <w:r>
              <w:rPr>
                <w:sz w:val="16"/>
              </w:rPr>
              <w:t>Major disaster</w:t>
            </w:r>
          </w:p>
        </w:tc>
        <w:tc>
          <w:tcPr>
            <w:tcW w:type="dxa" w:w="3063"/>
          </w:tcPr>
          <w:p>
            <w:pPr>
              <w:spacing w:after="0"/>
              <w:jc w:val="left"/>
            </w:pPr>
            <w:r>
              <w:rPr>
                <w:sz w:val="16"/>
              </w:rPr>
              <w:t>SEVERE STORMS, TORNADOES AND FLOODING</w:t>
            </w:r>
          </w:p>
        </w:tc>
        <w:tc>
          <w:tcPr>
            <w:tcW w:type="dxa" w:w="2060"/>
          </w:tcPr>
          <w:p>
            <w:pPr>
              <w:spacing w:after="0"/>
              <w:jc w:val="left"/>
            </w:pPr>
            <w:r>
              <w:rPr>
                <w:sz w:val="16"/>
              </w:rPr>
              <w:t>Inland Flooding (primary); also designated: Tornado</w:t>
            </w:r>
          </w:p>
        </w:tc>
        <w:tc>
          <w:tcPr>
            <w:tcW w:type="dxa" w:w="1403"/>
          </w:tcPr>
          <w:p>
            <w:pPr>
              <w:spacing w:after="0"/>
              <w:jc w:val="right"/>
            </w:pPr>
            <w:r>
              <w:rPr>
                <w:sz w:val="16"/>
              </w:rPr>
              <w:t>none found</w:t>
            </w:r>
          </w:p>
        </w:tc>
        <w:tc>
          <w:tcPr>
            <w:tcW w:type="dxa" w:w="229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1993-04-13</w:t>
            </w:r>
          </w:p>
        </w:tc>
        <w:tc>
          <w:tcPr>
            <w:tcW w:type="dxa" w:w="1037"/>
          </w:tcPr>
          <w:p>
            <w:pPr>
              <w:spacing w:after="0"/>
              <w:jc w:val="left"/>
            </w:pPr>
            <w:r>
              <w:rPr>
                <w:sz w:val="16"/>
              </w:rPr>
              <w:t>DR-996-IA</w:t>
            </w:r>
          </w:p>
        </w:tc>
        <w:tc>
          <w:tcPr>
            <w:tcW w:type="dxa" w:w="1299"/>
          </w:tcPr>
          <w:p>
            <w:pPr>
              <w:spacing w:after="0"/>
              <w:jc w:val="left"/>
            </w:pPr>
            <w:r>
              <w:rPr>
                <w:sz w:val="16"/>
              </w:rPr>
              <w:t>Major disaster</w:t>
            </w:r>
          </w:p>
        </w:tc>
        <w:tc>
          <w:tcPr>
            <w:tcW w:type="dxa" w:w="3063"/>
          </w:tcPr>
          <w:p>
            <w:pPr>
              <w:spacing w:after="0"/>
              <w:jc w:val="left"/>
            </w:pPr>
            <w:r>
              <w:rPr>
                <w:sz w:val="16"/>
              </w:rPr>
              <w:t>SEVERE STORMS &amp; FLOODING</w:t>
            </w:r>
          </w:p>
        </w:tc>
        <w:tc>
          <w:tcPr>
            <w:tcW w:type="dxa" w:w="2060"/>
          </w:tcPr>
          <w:p>
            <w:pPr>
              <w:spacing w:after="0"/>
              <w:jc w:val="left"/>
            </w:pPr>
            <w:r>
              <w:rPr>
                <w:sz w:val="16"/>
              </w:rPr>
              <w:t>Inland Flooding</w:t>
            </w:r>
          </w:p>
        </w:tc>
        <w:tc>
          <w:tcPr>
            <w:tcW w:type="dxa" w:w="1403"/>
          </w:tcPr>
          <w:p>
            <w:pPr>
              <w:spacing w:after="0"/>
              <w:jc w:val="right"/>
            </w:pPr>
            <w:r>
              <w:rPr>
                <w:sz w:val="16"/>
              </w:rPr>
              <w:t>none found</w:t>
            </w:r>
          </w:p>
        </w:tc>
        <w:tc>
          <w:tcPr>
            <w:tcW w:type="dxa" w:w="229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1993-04-26</w:t>
            </w:r>
          </w:p>
        </w:tc>
        <w:tc>
          <w:tcPr>
            <w:tcW w:type="dxa" w:w="1037"/>
          </w:tcPr>
          <w:p>
            <w:pPr>
              <w:spacing w:after="0"/>
              <w:jc w:val="left"/>
            </w:pPr>
            <w:r>
              <w:rPr>
                <w:sz w:val="16"/>
              </w:rPr>
              <w:t>1993-03-26</w:t>
            </w:r>
          </w:p>
        </w:tc>
        <w:tc>
          <w:tcPr>
            <w:tcW w:type="dxa" w:w="1037"/>
          </w:tcPr>
          <w:p>
            <w:pPr>
              <w:spacing w:after="0"/>
              <w:jc w:val="left"/>
            </w:pPr>
            <w:r>
              <w:rPr>
                <w:sz w:val="16"/>
              </w:rPr>
              <w:t>DR-986-IA</w:t>
            </w:r>
          </w:p>
        </w:tc>
        <w:tc>
          <w:tcPr>
            <w:tcW w:type="dxa" w:w="1299"/>
          </w:tcPr>
          <w:p>
            <w:pPr>
              <w:spacing w:after="0"/>
              <w:jc w:val="left"/>
            </w:pPr>
            <w:r>
              <w:rPr>
                <w:sz w:val="16"/>
              </w:rPr>
              <w:t>Major disaster</w:t>
            </w:r>
          </w:p>
        </w:tc>
        <w:tc>
          <w:tcPr>
            <w:tcW w:type="dxa" w:w="3063"/>
          </w:tcPr>
          <w:p>
            <w:pPr>
              <w:spacing w:after="0"/>
              <w:jc w:val="left"/>
            </w:pPr>
            <w:r>
              <w:rPr>
                <w:sz w:val="16"/>
              </w:rPr>
              <w:t>SEVERE STORMS &amp; FLOODING</w:t>
            </w:r>
          </w:p>
        </w:tc>
        <w:tc>
          <w:tcPr>
            <w:tcW w:type="dxa" w:w="2060"/>
          </w:tcPr>
          <w:p>
            <w:pPr>
              <w:spacing w:after="0"/>
              <w:jc w:val="left"/>
            </w:pPr>
            <w:r>
              <w:rPr>
                <w:sz w:val="16"/>
              </w:rPr>
              <w:t>Inland Flooding</w:t>
            </w:r>
          </w:p>
        </w:tc>
        <w:tc>
          <w:tcPr>
            <w:tcW w:type="dxa" w:w="1403"/>
          </w:tcPr>
          <w:p>
            <w:pPr>
              <w:spacing w:after="0"/>
              <w:jc w:val="right"/>
            </w:pPr>
            <w:r>
              <w:rPr>
                <w:sz w:val="16"/>
              </w:rPr>
              <w:t>none found</w:t>
            </w:r>
          </w:p>
        </w:tc>
        <w:tc>
          <w:tcPr>
            <w:tcW w:type="dxa" w:w="229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1969-08-14</w:t>
            </w:r>
          </w:p>
        </w:tc>
        <w:tc>
          <w:tcPr>
            <w:tcW w:type="dxa" w:w="1037"/>
          </w:tcPr>
          <w:p>
            <w:pPr>
              <w:spacing w:after="0"/>
              <w:jc w:val="left"/>
            </w:pPr>
            <w:r>
              <w:rPr>
                <w:sz w:val="16"/>
              </w:rPr>
              <w:t>1969-08-14</w:t>
            </w:r>
          </w:p>
        </w:tc>
        <w:tc>
          <w:tcPr>
            <w:tcW w:type="dxa" w:w="1037"/>
          </w:tcPr>
          <w:p>
            <w:pPr>
              <w:spacing w:after="0"/>
              <w:jc w:val="left"/>
            </w:pPr>
            <w:r>
              <w:rPr>
                <w:sz w:val="16"/>
              </w:rPr>
              <w:t>DR-269-IA</w:t>
            </w:r>
          </w:p>
        </w:tc>
        <w:tc>
          <w:tcPr>
            <w:tcW w:type="dxa" w:w="1299"/>
          </w:tcPr>
          <w:p>
            <w:pPr>
              <w:spacing w:after="0"/>
              <w:jc w:val="left"/>
            </w:pPr>
            <w:r>
              <w:rPr>
                <w:sz w:val="16"/>
              </w:rPr>
              <w:t>Major disaster</w:t>
            </w:r>
          </w:p>
        </w:tc>
        <w:tc>
          <w:tcPr>
            <w:tcW w:type="dxa" w:w="3063"/>
          </w:tcPr>
          <w:p>
            <w:pPr>
              <w:spacing w:after="0"/>
              <w:jc w:val="left"/>
            </w:pPr>
            <w:r>
              <w:rPr>
                <w:sz w:val="16"/>
              </w:rPr>
              <w:t>HEAVY RAINS &amp; FLOODING</w:t>
            </w:r>
          </w:p>
        </w:tc>
        <w:tc>
          <w:tcPr>
            <w:tcW w:type="dxa" w:w="2060"/>
          </w:tcPr>
          <w:p>
            <w:pPr>
              <w:spacing w:after="0"/>
              <w:jc w:val="left"/>
            </w:pPr>
            <w:r>
              <w:rPr>
                <w:sz w:val="16"/>
              </w:rPr>
              <w:t>Inland Flooding</w:t>
            </w:r>
          </w:p>
        </w:tc>
        <w:tc>
          <w:tcPr>
            <w:tcW w:type="dxa" w:w="1403"/>
          </w:tcPr>
          <w:p>
            <w:pPr>
              <w:spacing w:after="0"/>
              <w:jc w:val="right"/>
            </w:pPr>
            <w:r>
              <w:rPr>
                <w:sz w:val="16"/>
              </w:rPr>
              <w:t>none found</w:t>
            </w:r>
          </w:p>
        </w:tc>
        <w:tc>
          <w:tcPr>
            <w:tcW w:type="dxa" w:w="229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1968-05-29</w:t>
            </w:r>
          </w:p>
        </w:tc>
        <w:tc>
          <w:tcPr>
            <w:tcW w:type="dxa" w:w="1037"/>
          </w:tcPr>
          <w:p>
            <w:pPr>
              <w:spacing w:after="0"/>
              <w:jc w:val="left"/>
            </w:pPr>
            <w:r>
              <w:rPr>
                <w:sz w:val="16"/>
              </w:rPr>
              <w:t>1968-05-29</w:t>
            </w:r>
          </w:p>
        </w:tc>
        <w:tc>
          <w:tcPr>
            <w:tcW w:type="dxa" w:w="1037"/>
          </w:tcPr>
          <w:p>
            <w:pPr>
              <w:spacing w:after="0"/>
              <w:jc w:val="left"/>
            </w:pPr>
            <w:r>
              <w:rPr>
                <w:sz w:val="16"/>
              </w:rPr>
              <w:t>DR-240-IA</w:t>
            </w:r>
          </w:p>
        </w:tc>
        <w:tc>
          <w:tcPr>
            <w:tcW w:type="dxa" w:w="1299"/>
          </w:tcPr>
          <w:p>
            <w:pPr>
              <w:spacing w:after="0"/>
              <w:jc w:val="left"/>
            </w:pPr>
            <w:r>
              <w:rPr>
                <w:sz w:val="16"/>
              </w:rPr>
              <w:t>Major disaster</w:t>
            </w:r>
          </w:p>
        </w:tc>
        <w:tc>
          <w:tcPr>
            <w:tcW w:type="dxa" w:w="3063"/>
          </w:tcPr>
          <w:p>
            <w:pPr>
              <w:spacing w:after="0"/>
              <w:jc w:val="left"/>
            </w:pPr>
            <w:r>
              <w:rPr>
                <w:sz w:val="16"/>
              </w:rPr>
              <w:t>TORNADOES &amp; SEVERE STORMS</w:t>
            </w:r>
          </w:p>
        </w:tc>
        <w:tc>
          <w:tcPr>
            <w:tcW w:type="dxa" w:w="2060"/>
          </w:tcPr>
          <w:p>
            <w:pPr>
              <w:spacing w:after="0"/>
              <w:jc w:val="left"/>
            </w:pPr>
            <w:r>
              <w:rPr>
                <w:sz w:val="16"/>
              </w:rPr>
              <w:t>Tornado</w:t>
            </w:r>
          </w:p>
        </w:tc>
        <w:tc>
          <w:tcPr>
            <w:tcW w:type="dxa" w:w="1403"/>
          </w:tcPr>
          <w:p>
            <w:pPr>
              <w:spacing w:after="0"/>
              <w:jc w:val="right"/>
            </w:pPr>
            <w:r>
              <w:rPr>
                <w:sz w:val="16"/>
              </w:rPr>
              <w:t>none found</w:t>
            </w:r>
          </w:p>
        </w:tc>
        <w:tc>
          <w:tcPr>
            <w:tcW w:type="dxa" w:w="229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1965-04-22</w:t>
            </w:r>
          </w:p>
        </w:tc>
        <w:tc>
          <w:tcPr>
            <w:tcW w:type="dxa" w:w="1037"/>
          </w:tcPr>
          <w:p>
            <w:pPr>
              <w:spacing w:after="0"/>
              <w:jc w:val="left"/>
            </w:pPr>
            <w:r>
              <w:rPr>
                <w:sz w:val="16"/>
              </w:rPr>
              <w:t>1965-04-22</w:t>
            </w:r>
          </w:p>
        </w:tc>
        <w:tc>
          <w:tcPr>
            <w:tcW w:type="dxa" w:w="1037"/>
          </w:tcPr>
          <w:p>
            <w:pPr>
              <w:spacing w:after="0"/>
              <w:jc w:val="left"/>
            </w:pPr>
            <w:r>
              <w:rPr>
                <w:sz w:val="16"/>
              </w:rPr>
              <w:t>DR-193-IA</w:t>
            </w:r>
          </w:p>
        </w:tc>
        <w:tc>
          <w:tcPr>
            <w:tcW w:type="dxa" w:w="1299"/>
          </w:tcPr>
          <w:p>
            <w:pPr>
              <w:spacing w:after="0"/>
              <w:jc w:val="left"/>
            </w:pPr>
            <w:r>
              <w:rPr>
                <w:sz w:val="16"/>
              </w:rPr>
              <w:t>Major disaster</w:t>
            </w:r>
          </w:p>
        </w:tc>
        <w:tc>
          <w:tcPr>
            <w:tcW w:type="dxa" w:w="3063"/>
          </w:tcPr>
          <w:p>
            <w:pPr>
              <w:spacing w:after="0"/>
              <w:jc w:val="left"/>
            </w:pPr>
            <w:r>
              <w:rPr>
                <w:sz w:val="16"/>
              </w:rPr>
              <w:t>FLOODING</w:t>
            </w:r>
          </w:p>
        </w:tc>
        <w:tc>
          <w:tcPr>
            <w:tcW w:type="dxa" w:w="2060"/>
          </w:tcPr>
          <w:p>
            <w:pPr>
              <w:spacing w:after="0"/>
              <w:jc w:val="left"/>
            </w:pPr>
            <w:r>
              <w:rPr>
                <w:sz w:val="16"/>
              </w:rPr>
              <w:t>Inland Flooding</w:t>
            </w:r>
          </w:p>
        </w:tc>
        <w:tc>
          <w:tcPr>
            <w:tcW w:type="dxa" w:w="1403"/>
          </w:tcPr>
          <w:p>
            <w:pPr>
              <w:spacing w:after="0"/>
              <w:jc w:val="right"/>
            </w:pPr>
            <w:r>
              <w:rPr>
                <w:sz w:val="16"/>
              </w:rPr>
              <w:t>none found</w:t>
            </w:r>
          </w:p>
        </w:tc>
        <w:tc>
          <w:tcPr>
            <w:tcW w:type="dxa" w:w="2290"/>
          </w:tcPr>
          <w:p>
            <w:pPr>
              <w:spacing w:after="0"/>
              <w:jc w:val="left"/>
            </w:pPr>
          </w:p>
        </w:tc>
        <w:tc>
          <w:tcPr>
            <w:tcW w:type="dxa" w:w="886"/>
          </w:tcPr>
          <w:p>
            <w:pPr>
              <w:spacing w:after="0"/>
              <w:jc w:val="left"/>
            </w:pPr>
          </w:p>
        </w:tc>
      </w:tr>
    </w:tbl>
    <w:p>
      <w:pPr>
        <w:spacing w:after="40" w:before="60"/>
        <w:ind w:left="360"/>
      </w:pPr>
      <w:r>
        <w:rPr>
          <w:sz w:val="15"/>
        </w:rPr>
        <w:t>School districts and special districts in this county: $17,304.64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8"/>
        <w:gridCol w:w="1858"/>
        <w:gridCol w:w="1698"/>
        <w:gridCol w:w="2498"/>
        <w:gridCol w:w="1218"/>
        <w:gridCol w:w="2658"/>
        <w:gridCol w:w="1161"/>
        <w:gridCol w:w="1161"/>
      </w:tblGrid>
      <w:tr>
        <w:trPr>
          <w:cantSplit/>
          <w:tblHeader/>
        </w:trPr>
        <w:tc>
          <w:tcPr>
            <w:tcW w:type="dxa" w:w="1858"/>
            <w:shd w:val="clear" w:color="auto" w:fill="E8E8E8"/>
          </w:tcPr>
          <w:p>
            <w:pPr>
              <w:spacing w:after="0"/>
              <w:jc w:val="left"/>
            </w:pPr>
            <w:r>
              <w:rPr>
                <w:b/>
                <w:sz w:val="16"/>
              </w:rPr>
              <w:t>Declared</w:t>
            </w:r>
          </w:p>
        </w:tc>
        <w:tc>
          <w:tcPr>
            <w:tcW w:type="dxa" w:w="1858"/>
            <w:shd w:val="clear" w:color="auto" w:fill="E8E8E8"/>
          </w:tcPr>
          <w:p>
            <w:pPr>
              <w:spacing w:after="0"/>
              <w:jc w:val="left"/>
            </w:pPr>
            <w:r>
              <w:rPr>
                <w:b/>
                <w:sz w:val="16"/>
              </w:rPr>
              <w:t>Incident began</w:t>
            </w:r>
          </w:p>
        </w:tc>
        <w:tc>
          <w:tcPr>
            <w:tcW w:type="dxa" w:w="1698"/>
            <w:shd w:val="clear" w:color="auto" w:fill="E8E8E8"/>
          </w:tcPr>
          <w:p>
            <w:pPr>
              <w:spacing w:after="0"/>
              <w:jc w:val="left"/>
            </w:pPr>
            <w:r>
              <w:rPr>
                <w:b/>
                <w:sz w:val="16"/>
              </w:rPr>
              <w:t>FEMA number</w:t>
            </w:r>
          </w:p>
        </w:tc>
        <w:tc>
          <w:tcPr>
            <w:tcW w:type="dxa" w:w="2498"/>
            <w:shd w:val="clear" w:color="auto" w:fill="E8E8E8"/>
          </w:tcPr>
          <w:p>
            <w:pPr>
              <w:spacing w:after="0"/>
              <w:jc w:val="left"/>
            </w:pPr>
            <w:r>
              <w:rPr>
                <w:b/>
                <w:sz w:val="16"/>
              </w:rPr>
              <w:t>Type</w:t>
            </w:r>
          </w:p>
        </w:tc>
        <w:tc>
          <w:tcPr>
            <w:tcW w:type="dxa" w:w="1218"/>
            <w:shd w:val="clear" w:color="auto" w:fill="E8E8E8"/>
          </w:tcPr>
          <w:p>
            <w:pPr>
              <w:spacing w:after="0"/>
              <w:jc w:val="left"/>
            </w:pPr>
            <w:r>
              <w:rPr>
                <w:b/>
                <w:sz w:val="16"/>
              </w:rPr>
              <w:t>Title</w:t>
            </w:r>
          </w:p>
        </w:tc>
        <w:tc>
          <w:tcPr>
            <w:tcW w:type="dxa" w:w="2658"/>
            <w:shd w:val="clear" w:color="auto" w:fill="E8E8E8"/>
          </w:tcPr>
          <w:p>
            <w:pPr>
              <w:spacing w:after="0"/>
              <w:jc w:val="left"/>
            </w:pPr>
            <w:r>
              <w:rPr>
                <w:b/>
                <w:sz w:val="16"/>
              </w:rPr>
              <w:t>Mapped hazard</w:t>
            </w:r>
          </w:p>
        </w:tc>
        <w:tc>
          <w:tcPr>
            <w:tcW w:type="dxa" w:w="1161"/>
            <w:shd w:val="clear" w:color="auto" w:fill="E8E8E8"/>
          </w:tcPr>
          <w:p>
            <w:pPr>
              <w:spacing w:after="0"/>
              <w:jc w:val="left"/>
            </w:pPr>
            <w:r>
              <w:rPr>
                <w:b/>
                <w:sz w:val="16"/>
              </w:rPr>
              <w:t>Flags</w:t>
            </w:r>
          </w:p>
        </w:tc>
        <w:tc>
          <w:tcPr>
            <w:tcW w:type="dxa" w:w="1161"/>
            <w:shd w:val="clear" w:color="auto" w:fill="E8E8E8"/>
          </w:tcPr>
          <w:p>
            <w:pPr>
              <w:spacing w:after="0"/>
              <w:jc w:val="left"/>
            </w:pPr>
            <w:r>
              <w:rPr>
                <w:b/>
                <w:sz w:val="16"/>
              </w:rPr>
              <w:t>Notes</w:t>
            </w:r>
          </w:p>
        </w:tc>
      </w:tr>
      <w:tr>
        <w:trPr>
          <w:cantSplit/>
        </w:trPr>
        <w:tc>
          <w:tcPr>
            <w:tcW w:type="dxa" w:w="1858"/>
          </w:tcPr>
          <w:p>
            <w:pPr>
              <w:spacing w:after="0"/>
              <w:jc w:val="left"/>
            </w:pPr>
            <w:r>
              <w:rPr>
                <w:sz w:val="16"/>
              </w:rPr>
              <w:t>1962-09-05</w:t>
            </w:r>
          </w:p>
        </w:tc>
        <w:tc>
          <w:tcPr>
            <w:tcW w:type="dxa" w:w="1858"/>
          </w:tcPr>
          <w:p>
            <w:pPr>
              <w:spacing w:after="0"/>
              <w:jc w:val="left"/>
            </w:pPr>
            <w:r>
              <w:rPr>
                <w:sz w:val="16"/>
              </w:rPr>
              <w:t>1962-09-05</w:t>
            </w:r>
          </w:p>
        </w:tc>
        <w:tc>
          <w:tcPr>
            <w:tcW w:type="dxa" w:w="1698"/>
          </w:tcPr>
          <w:p>
            <w:pPr>
              <w:spacing w:after="0"/>
              <w:jc w:val="left"/>
            </w:pPr>
            <w:r>
              <w:rPr>
                <w:sz w:val="16"/>
              </w:rPr>
              <w:t>DR-133-IA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1961-03-31</w:t>
            </w:r>
          </w:p>
        </w:tc>
        <w:tc>
          <w:tcPr>
            <w:tcW w:type="dxa" w:w="1858"/>
          </w:tcPr>
          <w:p>
            <w:pPr>
              <w:spacing w:after="0"/>
              <w:jc w:val="left"/>
            </w:pPr>
            <w:r>
              <w:rPr>
                <w:sz w:val="16"/>
              </w:rPr>
              <w:t>1961-03-31</w:t>
            </w:r>
          </w:p>
        </w:tc>
        <w:tc>
          <w:tcPr>
            <w:tcW w:type="dxa" w:w="1698"/>
          </w:tcPr>
          <w:p>
            <w:pPr>
              <w:spacing w:after="0"/>
              <w:jc w:val="left"/>
            </w:pPr>
            <w:r>
              <w:rPr>
                <w:sz w:val="16"/>
              </w:rPr>
              <w:t>DR-111-IA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1958-07-05</w:t>
            </w:r>
          </w:p>
        </w:tc>
        <w:tc>
          <w:tcPr>
            <w:tcW w:type="dxa" w:w="1858"/>
          </w:tcPr>
          <w:p>
            <w:pPr>
              <w:spacing w:after="0"/>
              <w:jc w:val="left"/>
            </w:pPr>
            <w:r>
              <w:rPr>
                <w:sz w:val="16"/>
              </w:rPr>
              <w:t>1958-07-05</w:t>
            </w:r>
          </w:p>
        </w:tc>
        <w:tc>
          <w:tcPr>
            <w:tcW w:type="dxa" w:w="1698"/>
          </w:tcPr>
          <w:p>
            <w:pPr>
              <w:spacing w:after="0"/>
              <w:jc w:val="left"/>
            </w:pPr>
            <w:r>
              <w:rPr>
                <w:sz w:val="16"/>
              </w:rPr>
              <w:t>DR-86-IA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1954-06-23</w:t>
            </w:r>
          </w:p>
        </w:tc>
        <w:tc>
          <w:tcPr>
            <w:tcW w:type="dxa" w:w="1858"/>
          </w:tcPr>
          <w:p>
            <w:pPr>
              <w:spacing w:after="0"/>
              <w:jc w:val="left"/>
            </w:pPr>
            <w:r>
              <w:rPr>
                <w:sz w:val="16"/>
              </w:rPr>
              <w:t>1954-06-23</w:t>
            </w:r>
          </w:p>
        </w:tc>
        <w:tc>
          <w:tcPr>
            <w:tcW w:type="dxa" w:w="1698"/>
          </w:tcPr>
          <w:p>
            <w:pPr>
              <w:spacing w:after="0"/>
              <w:jc w:val="left"/>
            </w:pPr>
            <w:r>
              <w:rPr>
                <w:sz w:val="16"/>
              </w:rPr>
              <w:t>DR-17-IA</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1953-06-11</w:t>
            </w:r>
          </w:p>
        </w:tc>
        <w:tc>
          <w:tcPr>
            <w:tcW w:type="dxa" w:w="1858"/>
          </w:tcPr>
          <w:p>
            <w:pPr>
              <w:spacing w:after="0"/>
              <w:jc w:val="left"/>
            </w:pPr>
            <w:r>
              <w:rPr>
                <w:sz w:val="16"/>
              </w:rPr>
              <w:t>1953-06-11</w:t>
            </w:r>
          </w:p>
        </w:tc>
        <w:tc>
          <w:tcPr>
            <w:tcW w:type="dxa" w:w="1698"/>
          </w:tcPr>
          <w:p>
            <w:pPr>
              <w:spacing w:after="0"/>
              <w:jc w:val="left"/>
            </w:pPr>
            <w:r>
              <w:rPr>
                <w:sz w:val="16"/>
              </w:rPr>
              <w:t>DR-8-IA</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11 rows, $7,881,708.52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1 rows, $7,881,708.52"/>
        <w:tblDescription w:val="Hazard Plain table b1d_pa_not_placed"/>
      </w:tblPr>
      <w:tblGrid>
        <w:gridCol w:w="1149"/>
        <w:gridCol w:w="1257"/>
        <w:gridCol w:w="3964"/>
        <w:gridCol w:w="1907"/>
        <w:gridCol w:w="1582"/>
        <w:gridCol w:w="4253"/>
      </w:tblGrid>
      <w:tr>
        <w:trPr>
          <w:cantSplit/>
          <w:tblHeader/>
        </w:trPr>
        <w:tc>
          <w:tcPr>
            <w:tcW w:type="dxa" w:w="1149"/>
            <w:shd w:val="clear" w:color="auto" w:fill="E8E8E8"/>
          </w:tcPr>
          <w:p>
            <w:pPr>
              <w:spacing w:after="0"/>
              <w:jc w:val="left"/>
            </w:pPr>
            <w:r>
              <w:rPr>
                <w:b/>
                <w:sz w:val="16"/>
              </w:rPr>
              <w:t>Disaster number</w:t>
            </w:r>
          </w:p>
        </w:tc>
        <w:tc>
          <w:tcPr>
            <w:tcW w:type="dxa" w:w="1257"/>
            <w:shd w:val="clear" w:color="auto" w:fill="E8E8E8"/>
          </w:tcPr>
          <w:p>
            <w:pPr>
              <w:spacing w:after="0"/>
              <w:jc w:val="left"/>
            </w:pPr>
            <w:r>
              <w:rPr>
                <w:b/>
                <w:sz w:val="16"/>
              </w:rPr>
              <w:t>Declared</w:t>
            </w:r>
          </w:p>
        </w:tc>
        <w:tc>
          <w:tcPr>
            <w:tcW w:type="dxa" w:w="3964"/>
            <w:shd w:val="clear" w:color="auto" w:fill="E8E8E8"/>
          </w:tcPr>
          <w:p>
            <w:pPr>
              <w:spacing w:after="0"/>
              <w:jc w:val="left"/>
            </w:pPr>
            <w:r>
              <w:rPr>
                <w:b/>
                <w:sz w:val="16"/>
              </w:rPr>
              <w:t>Applicant</w:t>
            </w:r>
          </w:p>
        </w:tc>
        <w:tc>
          <w:tcPr>
            <w:tcW w:type="dxa" w:w="1907"/>
            <w:shd w:val="clear" w:color="auto" w:fill="E8E8E8"/>
          </w:tcPr>
          <w:p>
            <w:pPr>
              <w:spacing w:after="0"/>
              <w:jc w:val="left"/>
            </w:pPr>
            <w:r>
              <w:rPr>
                <w:b/>
                <w:sz w:val="16"/>
              </w:rPr>
              <w:t>County field in FEMA data</w:t>
            </w:r>
          </w:p>
        </w:tc>
        <w:tc>
          <w:tcPr>
            <w:tcW w:type="dxa" w:w="158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253"/>
            <w:shd w:val="clear" w:color="auto" w:fill="E8E8E8"/>
          </w:tcPr>
          <w:p>
            <w:pPr>
              <w:spacing w:after="0"/>
              <w:jc w:val="left"/>
            </w:pPr>
            <w:r>
              <w:rPr>
                <w:b/>
                <w:sz w:val="16"/>
              </w:rPr>
              <w:t>Why not placed</w:t>
            </w:r>
          </w:p>
        </w:tc>
      </w:tr>
      <w:tr>
        <w:trPr>
          <w:cantSplit/>
        </w:trPr>
        <w:tc>
          <w:tcPr>
            <w:tcW w:type="dxa" w:w="1149"/>
          </w:tcPr>
          <w:p>
            <w:pPr>
              <w:spacing w:after="0"/>
              <w:jc w:val="left"/>
            </w:pPr>
            <w:r>
              <w:rPr>
                <w:sz w:val="16"/>
              </w:rPr>
              <w:t>4557</w:t>
            </w:r>
          </w:p>
        </w:tc>
        <w:tc>
          <w:tcPr>
            <w:tcW w:type="dxa" w:w="1257"/>
          </w:tcPr>
          <w:p>
            <w:pPr>
              <w:spacing w:after="0"/>
              <w:jc w:val="left"/>
            </w:pPr>
            <w:r>
              <w:rPr>
                <w:sz w:val="16"/>
              </w:rPr>
              <w:t>2020-08-17</w:t>
            </w:r>
          </w:p>
        </w:tc>
        <w:tc>
          <w:tcPr>
            <w:tcW w:type="dxa" w:w="3964"/>
          </w:tcPr>
          <w:p>
            <w:pPr>
              <w:spacing w:after="0"/>
              <w:jc w:val="left"/>
            </w:pPr>
            <w:r>
              <w:rPr>
                <w:sz w:val="16"/>
              </w:rPr>
              <w:t>The Evangelical Lutheran Good Samaritan Society</w:t>
            </w:r>
          </w:p>
        </w:tc>
        <w:tc>
          <w:tcPr>
            <w:tcW w:type="dxa" w:w="1907"/>
          </w:tcPr>
          <w:p>
            <w:pPr>
              <w:spacing w:after="0"/>
              <w:jc w:val="left"/>
            </w:pPr>
            <w:r>
              <w:rPr>
                <w:sz w:val="16"/>
              </w:rPr>
              <w:t>Minnehaha County</w:t>
            </w:r>
          </w:p>
        </w:tc>
        <w:tc>
          <w:tcPr>
            <w:tcW w:type="dxa" w:w="1582"/>
          </w:tcPr>
          <w:p>
            <w:pPr>
              <w:spacing w:after="0"/>
              <w:jc w:val="right"/>
            </w:pPr>
            <w:r>
              <w:rPr>
                <w:sz w:val="16"/>
              </w:rPr>
              <w:t>$47,682.27</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4483</w:t>
            </w:r>
          </w:p>
        </w:tc>
        <w:tc>
          <w:tcPr>
            <w:tcW w:type="dxa" w:w="1257"/>
          </w:tcPr>
          <w:p>
            <w:pPr>
              <w:spacing w:after="0"/>
              <w:jc w:val="left"/>
            </w:pPr>
            <w:r>
              <w:rPr>
                <w:sz w:val="16"/>
              </w:rPr>
              <w:t>2020-03-23</w:t>
            </w:r>
          </w:p>
        </w:tc>
        <w:tc>
          <w:tcPr>
            <w:tcW w:type="dxa" w:w="3964"/>
          </w:tcPr>
          <w:p>
            <w:pPr>
              <w:spacing w:after="0"/>
              <w:jc w:val="left"/>
            </w:pPr>
            <w:r>
              <w:rPr>
                <w:sz w:val="16"/>
              </w:rPr>
              <w:t>Gundersen Lutheran Health System, Inc</w:t>
            </w:r>
          </w:p>
        </w:tc>
        <w:tc>
          <w:tcPr>
            <w:tcW w:type="dxa" w:w="1907"/>
          </w:tcPr>
          <w:p>
            <w:pPr>
              <w:spacing w:after="0"/>
              <w:jc w:val="left"/>
            </w:pPr>
            <w:r>
              <w:rPr>
                <w:sz w:val="16"/>
              </w:rPr>
              <w:t>La Crosse County</w:t>
            </w:r>
          </w:p>
        </w:tc>
        <w:tc>
          <w:tcPr>
            <w:tcW w:type="dxa" w:w="1582"/>
          </w:tcPr>
          <w:p>
            <w:pPr>
              <w:spacing w:after="0"/>
              <w:jc w:val="right"/>
            </w:pPr>
            <w:r>
              <w:rPr>
                <w:sz w:val="16"/>
              </w:rPr>
              <w:t>$326,644.22</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City of Bigelow</w:t>
            </w:r>
          </w:p>
        </w:tc>
        <w:tc>
          <w:tcPr>
            <w:tcW w:type="dxa" w:w="1907"/>
          </w:tcPr>
          <w:p>
            <w:pPr>
              <w:spacing w:after="0"/>
              <w:jc w:val="left"/>
            </w:pPr>
            <w:r>
              <w:rPr>
                <w:sz w:val="16"/>
              </w:rPr>
              <w:t>Nobles County</w:t>
            </w:r>
          </w:p>
        </w:tc>
        <w:tc>
          <w:tcPr>
            <w:tcW w:type="dxa" w:w="1582"/>
          </w:tcPr>
          <w:p>
            <w:pPr>
              <w:spacing w:after="0"/>
              <w:jc w:val="right"/>
            </w:pPr>
            <w:r>
              <w:rPr>
                <w:sz w:val="16"/>
              </w:rPr>
              <w:t>$80,835.34</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Dairyland Power Cooperative</w:t>
            </w:r>
          </w:p>
        </w:tc>
        <w:tc>
          <w:tcPr>
            <w:tcW w:type="dxa" w:w="1907"/>
          </w:tcPr>
          <w:p>
            <w:pPr>
              <w:spacing w:after="0"/>
              <w:jc w:val="left"/>
            </w:pPr>
            <w:r>
              <w:rPr>
                <w:sz w:val="16"/>
              </w:rPr>
              <w:t>La Crosse County</w:t>
            </w:r>
          </w:p>
        </w:tc>
        <w:tc>
          <w:tcPr>
            <w:tcW w:type="dxa" w:w="1582"/>
          </w:tcPr>
          <w:p>
            <w:pPr>
              <w:spacing w:after="0"/>
              <w:jc w:val="right"/>
            </w:pPr>
            <w:r>
              <w:rPr>
                <w:sz w:val="16"/>
              </w:rPr>
              <w:t>$247,337.47</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South Dakota Dept of Transportation</w:t>
            </w:r>
          </w:p>
        </w:tc>
        <w:tc>
          <w:tcPr>
            <w:tcW w:type="dxa" w:w="1907"/>
          </w:tcPr>
          <w:p>
            <w:pPr>
              <w:spacing w:after="0"/>
              <w:jc w:val="left"/>
            </w:pPr>
            <w:r>
              <w:rPr>
                <w:sz w:val="16"/>
              </w:rPr>
              <w:t>Hughes County</w:t>
            </w:r>
          </w:p>
        </w:tc>
        <w:tc>
          <w:tcPr>
            <w:tcW w:type="dxa" w:w="1582"/>
          </w:tcPr>
          <w:p>
            <w:pPr>
              <w:spacing w:after="0"/>
              <w:jc w:val="right"/>
            </w:pPr>
            <w:r>
              <w:rPr>
                <w:sz w:val="16"/>
              </w:rPr>
              <w:t>$3,666,245.52</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City of Omaha Parks and Recreation Dept(The Omaha Parks and Recreation)</w:t>
            </w:r>
          </w:p>
        </w:tc>
        <w:tc>
          <w:tcPr>
            <w:tcW w:type="dxa" w:w="1907"/>
          </w:tcPr>
          <w:p>
            <w:pPr>
              <w:spacing w:after="0"/>
              <w:jc w:val="left"/>
            </w:pPr>
            <w:r>
              <w:rPr>
                <w:sz w:val="16"/>
              </w:rPr>
              <w:t>Douglas County</w:t>
            </w:r>
          </w:p>
        </w:tc>
        <w:tc>
          <w:tcPr>
            <w:tcW w:type="dxa" w:w="1582"/>
          </w:tcPr>
          <w:p>
            <w:pPr>
              <w:spacing w:after="0"/>
              <w:jc w:val="right"/>
            </w:pPr>
            <w:r>
              <w:rPr>
                <w:sz w:val="16"/>
              </w:rPr>
              <w:t>$379,432.23</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4184</w:t>
            </w:r>
          </w:p>
        </w:tc>
        <w:tc>
          <w:tcPr>
            <w:tcW w:type="dxa" w:w="1257"/>
          </w:tcPr>
          <w:p>
            <w:pPr>
              <w:spacing w:after="0"/>
              <w:jc w:val="left"/>
            </w:pPr>
            <w:r>
              <w:rPr>
                <w:sz w:val="16"/>
              </w:rPr>
              <w:t>2014-07-24</w:t>
            </w:r>
          </w:p>
        </w:tc>
        <w:tc>
          <w:tcPr>
            <w:tcW w:type="dxa" w:w="3964"/>
          </w:tcPr>
          <w:p>
            <w:pPr>
              <w:spacing w:after="0"/>
              <w:jc w:val="left"/>
            </w:pPr>
            <w:r>
              <w:rPr>
                <w:sz w:val="16"/>
              </w:rPr>
              <w:t>South Dakota Dept of Transportation</w:t>
            </w:r>
          </w:p>
        </w:tc>
        <w:tc>
          <w:tcPr>
            <w:tcW w:type="dxa" w:w="1907"/>
          </w:tcPr>
          <w:p>
            <w:pPr>
              <w:spacing w:after="0"/>
              <w:jc w:val="left"/>
            </w:pPr>
            <w:r>
              <w:rPr>
                <w:sz w:val="16"/>
              </w:rPr>
              <w:t>Hughes County</w:t>
            </w:r>
          </w:p>
        </w:tc>
        <w:tc>
          <w:tcPr>
            <w:tcW w:type="dxa" w:w="1582"/>
          </w:tcPr>
          <w:p>
            <w:pPr>
              <w:spacing w:after="0"/>
              <w:jc w:val="right"/>
            </w:pPr>
            <w:r>
              <w:rPr>
                <w:sz w:val="16"/>
              </w:rPr>
              <w:t>$1,245,084.61</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4181</w:t>
            </w:r>
          </w:p>
        </w:tc>
        <w:tc>
          <w:tcPr>
            <w:tcW w:type="dxa" w:w="1257"/>
          </w:tcPr>
          <w:p>
            <w:pPr>
              <w:spacing w:after="0"/>
              <w:jc w:val="left"/>
            </w:pPr>
            <w:r>
              <w:rPr>
                <w:sz w:val="16"/>
              </w:rPr>
              <w:t>2014-07-14</w:t>
            </w:r>
          </w:p>
        </w:tc>
        <w:tc>
          <w:tcPr>
            <w:tcW w:type="dxa" w:w="3964"/>
          </w:tcPr>
          <w:p>
            <w:pPr>
              <w:spacing w:after="0"/>
              <w:jc w:val="left"/>
            </w:pPr>
            <w:r>
              <w:rPr>
                <w:sz w:val="16"/>
              </w:rPr>
              <w:t>Lincoln Electric System</w:t>
            </w:r>
          </w:p>
        </w:tc>
        <w:tc>
          <w:tcPr>
            <w:tcW w:type="dxa" w:w="1907"/>
          </w:tcPr>
          <w:p>
            <w:pPr>
              <w:spacing w:after="0"/>
              <w:jc w:val="left"/>
            </w:pPr>
            <w:r>
              <w:rPr>
                <w:sz w:val="16"/>
              </w:rPr>
              <w:t>Lancaster County</w:t>
            </w:r>
          </w:p>
        </w:tc>
        <w:tc>
          <w:tcPr>
            <w:tcW w:type="dxa" w:w="1582"/>
          </w:tcPr>
          <w:p>
            <w:pPr>
              <w:spacing w:after="0"/>
              <w:jc w:val="right"/>
            </w:pPr>
            <w:r>
              <w:rPr>
                <w:sz w:val="16"/>
              </w:rPr>
              <w:t>$383,692.95</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4114</w:t>
            </w:r>
          </w:p>
        </w:tc>
        <w:tc>
          <w:tcPr>
            <w:tcW w:type="dxa" w:w="1257"/>
          </w:tcPr>
          <w:p>
            <w:pPr>
              <w:spacing w:after="0"/>
              <w:jc w:val="left"/>
            </w:pPr>
            <w:r>
              <w:rPr>
                <w:sz w:val="16"/>
              </w:rPr>
              <w:t>2013-05-06</w:t>
            </w:r>
          </w:p>
        </w:tc>
        <w:tc>
          <w:tcPr>
            <w:tcW w:type="dxa" w:w="3964"/>
          </w:tcPr>
          <w:p>
            <w:pPr>
              <w:spacing w:after="0"/>
              <w:jc w:val="left"/>
            </w:pPr>
            <w:r>
              <w:rPr>
                <w:sz w:val="16"/>
              </w:rPr>
              <w:t>City of Bigelow</w:t>
            </w:r>
          </w:p>
        </w:tc>
        <w:tc>
          <w:tcPr>
            <w:tcW w:type="dxa" w:w="1907"/>
          </w:tcPr>
          <w:p>
            <w:pPr>
              <w:spacing w:after="0"/>
              <w:jc w:val="left"/>
            </w:pPr>
            <w:r>
              <w:rPr>
                <w:sz w:val="16"/>
              </w:rPr>
              <w:t>Nobles County</w:t>
            </w:r>
          </w:p>
        </w:tc>
        <w:tc>
          <w:tcPr>
            <w:tcW w:type="dxa" w:w="1582"/>
          </w:tcPr>
          <w:p>
            <w:pPr>
              <w:spacing w:after="0"/>
              <w:jc w:val="right"/>
            </w:pPr>
            <w:r>
              <w:rPr>
                <w:sz w:val="16"/>
              </w:rPr>
              <w:t>$5,961.43</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1998</w:t>
            </w:r>
          </w:p>
        </w:tc>
        <w:tc>
          <w:tcPr>
            <w:tcW w:type="dxa" w:w="1257"/>
          </w:tcPr>
          <w:p>
            <w:pPr>
              <w:spacing w:after="0"/>
              <w:jc w:val="left"/>
            </w:pPr>
            <w:r>
              <w:rPr>
                <w:sz w:val="16"/>
              </w:rPr>
              <w:t>2011-06-27</w:t>
            </w:r>
          </w:p>
        </w:tc>
        <w:tc>
          <w:tcPr>
            <w:tcW w:type="dxa" w:w="3964"/>
          </w:tcPr>
          <w:p>
            <w:pPr>
              <w:spacing w:after="0"/>
              <w:jc w:val="left"/>
            </w:pPr>
            <w:r>
              <w:rPr>
                <w:sz w:val="16"/>
              </w:rPr>
              <w:t>Lincoln Electric System</w:t>
            </w:r>
          </w:p>
        </w:tc>
        <w:tc>
          <w:tcPr>
            <w:tcW w:type="dxa" w:w="1907"/>
          </w:tcPr>
          <w:p>
            <w:pPr>
              <w:spacing w:after="0"/>
              <w:jc w:val="left"/>
            </w:pPr>
            <w:r>
              <w:rPr>
                <w:sz w:val="16"/>
              </w:rPr>
              <w:t>Lancaster County</w:t>
            </w:r>
          </w:p>
        </w:tc>
        <w:tc>
          <w:tcPr>
            <w:tcW w:type="dxa" w:w="1582"/>
          </w:tcPr>
          <w:p>
            <w:pPr>
              <w:spacing w:after="0"/>
              <w:jc w:val="right"/>
            </w:pPr>
            <w:r>
              <w:rPr>
                <w:sz w:val="16"/>
              </w:rPr>
              <w:t>$65,027.74</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1688</w:t>
            </w:r>
          </w:p>
        </w:tc>
        <w:tc>
          <w:tcPr>
            <w:tcW w:type="dxa" w:w="1257"/>
          </w:tcPr>
          <w:p>
            <w:pPr>
              <w:spacing w:after="0"/>
              <w:jc w:val="left"/>
            </w:pPr>
            <w:r>
              <w:rPr>
                <w:sz w:val="16"/>
              </w:rPr>
              <w:t>2007-03-14</w:t>
            </w:r>
          </w:p>
        </w:tc>
        <w:tc>
          <w:tcPr>
            <w:tcW w:type="dxa" w:w="3964"/>
          </w:tcPr>
          <w:p>
            <w:pPr>
              <w:spacing w:after="0"/>
              <w:jc w:val="left"/>
            </w:pPr>
            <w:r>
              <w:rPr>
                <w:sz w:val="16"/>
              </w:rPr>
              <w:t>Dairyland Power Cooperative</w:t>
            </w:r>
          </w:p>
        </w:tc>
        <w:tc>
          <w:tcPr>
            <w:tcW w:type="dxa" w:w="1907"/>
          </w:tcPr>
          <w:p>
            <w:pPr>
              <w:spacing w:after="0"/>
              <w:jc w:val="left"/>
            </w:pPr>
            <w:r>
              <w:rPr>
                <w:sz w:val="16"/>
              </w:rPr>
              <w:t>La Crosse County</w:t>
            </w:r>
          </w:p>
        </w:tc>
        <w:tc>
          <w:tcPr>
            <w:tcW w:type="dxa" w:w="1582"/>
          </w:tcPr>
          <w:p>
            <w:pPr>
              <w:spacing w:after="0"/>
              <w:jc w:val="right"/>
            </w:pPr>
            <w:r>
              <w:rPr>
                <w:sz w:val="16"/>
              </w:rPr>
              <w:t>$1,433,764.74</w:t>
            </w:r>
          </w:p>
        </w:tc>
        <w:tc>
          <w:tcPr>
            <w:tcW w:type="dxa" w:w="4253"/>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29</w:t>
            </w:r>
          </w:p>
        </w:tc>
        <w:tc>
          <w:tcPr>
            <w:tcW w:type="dxa" w:w="1422"/>
          </w:tcPr>
          <w:p>
            <w:pPr>
              <w:spacing w:after="0"/>
              <w:jc w:val="right"/>
            </w:pPr>
            <w:r>
              <w:rPr>
                <w:sz w:val="16"/>
              </w:rPr>
              <w:t>7</w:t>
            </w:r>
          </w:p>
        </w:tc>
        <w:tc>
          <w:tcPr>
            <w:tcW w:type="dxa" w:w="1356"/>
          </w:tcPr>
          <w:p>
            <w:pPr>
              <w:spacing w:after="0"/>
              <w:jc w:val="right"/>
            </w:pPr>
            <w:r>
              <w:rPr>
                <w:sz w:val="16"/>
              </w:rPr>
              <w:t>1</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29</w:t>
            </w:r>
          </w:p>
        </w:tc>
        <w:tc>
          <w:tcPr>
            <w:tcW w:type="dxa" w:w="1422"/>
          </w:tcPr>
          <w:p>
            <w:pPr>
              <w:spacing w:after="0"/>
              <w:jc w:val="right"/>
            </w:pPr>
            <w:r>
              <w:rPr>
                <w:sz w:val="16"/>
              </w:rPr>
              <w:t>13</w:t>
            </w:r>
          </w:p>
        </w:tc>
        <w:tc>
          <w:tcPr>
            <w:tcW w:type="dxa" w:w="1356"/>
          </w:tcPr>
          <w:p>
            <w:pPr>
              <w:spacing w:after="0"/>
              <w:jc w:val="right"/>
            </w:pPr>
            <w:r>
              <w:rPr>
                <w:sz w:val="16"/>
              </w:rPr>
              <w:t>6</w:t>
            </w:r>
          </w:p>
        </w:tc>
        <w:tc>
          <w:tcPr>
            <w:tcW w:type="dxa" w:w="963"/>
          </w:tcPr>
          <w:p>
            <w:pPr>
              <w:spacing w:after="0"/>
              <w:jc w:val="right"/>
            </w:pPr>
            <w:r>
              <w:rPr>
                <w:sz w:val="16"/>
              </w:rPr>
              <w:t>15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165</w:t>
            </w:r>
          </w:p>
        </w:tc>
        <w:tc>
          <w:tcPr>
            <w:tcW w:type="dxa" w:w="1422"/>
          </w:tcPr>
          <w:p>
            <w:pPr>
              <w:spacing w:after="0"/>
              <w:jc w:val="right"/>
            </w:pPr>
            <w:r>
              <w:rPr>
                <w:sz w:val="16"/>
              </w:rPr>
              <w:t>13</w:t>
            </w:r>
          </w:p>
        </w:tc>
        <w:tc>
          <w:tcPr>
            <w:tcW w:type="dxa" w:w="1356"/>
          </w:tcPr>
          <w:p>
            <w:pPr>
              <w:spacing w:after="0"/>
              <w:jc w:val="right"/>
            </w:pPr>
            <w:r>
              <w:rPr>
                <w:sz w:val="16"/>
              </w:rPr>
              <w:t>1</w:t>
            </w:r>
          </w:p>
        </w:tc>
        <w:tc>
          <w:tcPr>
            <w:tcW w:type="dxa" w:w="963"/>
          </w:tcPr>
          <w:p>
            <w:pPr>
              <w:spacing w:after="0"/>
              <w:jc w:val="right"/>
            </w:pPr>
            <w:r>
              <w:rPr>
                <w:sz w:val="16"/>
              </w:rPr>
              <w:t>14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13</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63</w:t>
            </w:r>
          </w:p>
        </w:tc>
        <w:tc>
          <w:tcPr>
            <w:tcW w:type="dxa" w:w="1422"/>
          </w:tcPr>
          <w:p>
            <w:pPr>
              <w:spacing w:after="0"/>
              <w:jc w:val="right"/>
            </w:pPr>
            <w:r>
              <w:rPr>
                <w:sz w:val="16"/>
              </w:rPr>
              <w:t>2</w:t>
            </w:r>
          </w:p>
        </w:tc>
        <w:tc>
          <w:tcPr>
            <w:tcW w:type="dxa" w:w="1356"/>
          </w:tcPr>
          <w:p>
            <w:pPr>
              <w:spacing w:after="0"/>
              <w:jc w:val="right"/>
            </w:pPr>
            <w:r>
              <w:rPr>
                <w:sz w:val="16"/>
              </w:rPr>
              <w:t>4</w:t>
            </w:r>
          </w:p>
        </w:tc>
        <w:tc>
          <w:tcPr>
            <w:tcW w:type="dxa" w:w="963"/>
          </w:tcPr>
          <w:p>
            <w:pPr>
              <w:spacing w:after="0"/>
              <w:jc w:val="right"/>
            </w:pPr>
            <w:r>
              <w:rPr>
                <w:sz w:val="16"/>
              </w:rPr>
              <w:t>2</w:t>
            </w:r>
          </w:p>
        </w:tc>
        <w:tc>
          <w:tcPr>
            <w:tcW w:type="dxa" w:w="1356"/>
          </w:tcPr>
          <w:p>
            <w:pPr>
              <w:spacing w:after="0"/>
              <w:jc w:val="right"/>
            </w:pPr>
            <w:r>
              <w:rPr>
                <w:sz w:val="16"/>
              </w:rPr>
              <w:t>14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178</w:t>
            </w:r>
          </w:p>
        </w:tc>
        <w:tc>
          <w:tcPr>
            <w:tcW w:type="dxa" w:w="1422"/>
          </w:tcPr>
          <w:p>
            <w:pPr>
              <w:spacing w:after="0"/>
              <w:jc w:val="right"/>
            </w:pPr>
            <w:r>
              <w:rPr>
                <w:sz w:val="16"/>
              </w:rPr>
              <w:t>14</w:t>
            </w:r>
          </w:p>
        </w:tc>
        <w:tc>
          <w:tcPr>
            <w:tcW w:type="dxa" w:w="1356"/>
          </w:tcPr>
          <w:p>
            <w:pPr>
              <w:spacing w:after="0"/>
              <w:jc w:val="right"/>
            </w:pPr>
            <w:r>
              <w:rPr>
                <w:sz w:val="16"/>
              </w:rPr>
              <w:t>20</w:t>
            </w:r>
          </w:p>
        </w:tc>
        <w:tc>
          <w:tcPr>
            <w:tcW w:type="dxa" w:w="963"/>
          </w:tcPr>
          <w:p>
            <w:pPr>
              <w:spacing w:after="0"/>
              <w:jc w:val="right"/>
            </w:pPr>
            <w:r>
              <w:rPr>
                <w:sz w:val="16"/>
              </w:rPr>
              <w:t>30</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18 High Wind records and 4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26</w:t>
            </w:r>
          </w:p>
        </w:tc>
        <w:tc>
          <w:tcPr>
            <w:tcW w:type="dxa" w:w="1422"/>
          </w:tcPr>
          <w:p>
            <w:pPr>
              <w:spacing w:after="0"/>
              <w:jc w:val="right"/>
            </w:pPr>
            <w:r>
              <w:rPr>
                <w:sz w:val="16"/>
              </w:rPr>
              <w:t>1</w:t>
            </w:r>
          </w:p>
        </w:tc>
        <w:tc>
          <w:tcPr>
            <w:tcW w:type="dxa" w:w="1356"/>
          </w:tcPr>
          <w:p>
            <w:pPr>
              <w:spacing w:after="0"/>
              <w:jc w:val="right"/>
            </w:pPr>
            <w:r>
              <w:rPr>
                <w:sz w:val="16"/>
              </w:rPr>
              <w:t>8</w:t>
            </w:r>
          </w:p>
        </w:tc>
        <w:tc>
          <w:tcPr>
            <w:tcW w:type="dxa" w:w="963"/>
          </w:tcPr>
          <w:p>
            <w:pPr>
              <w:spacing w:after="0"/>
              <w:jc w:val="right"/>
            </w:pPr>
            <w:r>
              <w:rPr>
                <w:sz w:val="16"/>
              </w:rPr>
              <w:t>5</w:t>
            </w:r>
          </w:p>
        </w:tc>
        <w:tc>
          <w:tcPr>
            <w:tcW w:type="dxa" w:w="1356"/>
          </w:tcPr>
          <w:p>
            <w:pPr>
              <w:spacing w:after="0"/>
              <w:jc w:val="right"/>
            </w:pPr>
            <w:r>
              <w:rPr>
                <w:sz w:val="16"/>
              </w:rPr>
              <w:t>8</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89</w:t>
            </w:r>
          </w:p>
        </w:tc>
        <w:tc>
          <w:tcPr>
            <w:tcW w:type="dxa" w:w="1422"/>
          </w:tcPr>
          <w:p>
            <w:pPr>
              <w:spacing w:after="0"/>
              <w:jc w:val="right"/>
            </w:pPr>
            <w:r>
              <w:rPr>
                <w:sz w:val="16"/>
              </w:rPr>
              <w:t>11</w:t>
            </w:r>
          </w:p>
        </w:tc>
        <w:tc>
          <w:tcPr>
            <w:tcW w:type="dxa" w:w="1356"/>
          </w:tcPr>
          <w:p>
            <w:pPr>
              <w:spacing w:after="0"/>
              <w:jc w:val="right"/>
            </w:pPr>
            <w:r>
              <w:rPr>
                <w:sz w:val="16"/>
              </w:rPr>
              <w:t>1</w:t>
            </w:r>
          </w:p>
        </w:tc>
        <w:tc>
          <w:tcPr>
            <w:tcW w:type="dxa" w:w="963"/>
          </w:tcPr>
          <w:p>
            <w:pPr>
              <w:spacing w:after="0"/>
              <w:jc w:val="right"/>
            </w:pPr>
            <w:r>
              <w:rPr>
                <w:sz w:val="16"/>
              </w:rPr>
              <w:t>12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476"/>
        <w:gridCol w:w="2557"/>
        <w:gridCol w:w="1047"/>
        <w:gridCol w:w="1614"/>
        <w:gridCol w:w="1520"/>
        <w:gridCol w:w="264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476"/>
            <w:shd w:val="clear" w:color="auto" w:fill="E8E8E8"/>
          </w:tcPr>
          <w:p>
            <w:pPr>
              <w:spacing w:after="0"/>
              <w:jc w:val="left"/>
            </w:pPr>
            <w:r>
              <w:rPr>
                <w:b/>
                <w:sz w:val="16"/>
              </w:rPr>
              <w:t>Magnitude or extent</w:t>
            </w:r>
          </w:p>
        </w:tc>
        <w:tc>
          <w:tcPr>
            <w:tcW w:type="dxa" w:w="2557"/>
            <w:shd w:val="clear" w:color="auto" w:fill="E8E8E8"/>
          </w:tcPr>
          <w:p>
            <w:pPr>
              <w:spacing w:after="0"/>
              <w:jc w:val="left"/>
            </w:pPr>
            <w:r>
              <w:rPr>
                <w:b/>
                <w:sz w:val="16"/>
              </w:rPr>
              <w:t>Damage</w:t>
            </w:r>
          </w:p>
          <w:p>
            <w:pPr>
              <w:spacing w:after="0"/>
              <w:jc w:val="left"/>
            </w:pPr>
            <w:r>
              <w:rPr>
                <w:i/>
                <w:color w:val="555555"/>
                <w:sz w:val="14"/>
              </w:rPr>
              <w:t>nominal dollars</w:t>
            </w:r>
          </w:p>
        </w:tc>
        <w:tc>
          <w:tcPr>
            <w:tcW w:type="dxa" w:w="104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14"/>
            <w:shd w:val="clear" w:color="auto" w:fill="E8E8E8"/>
          </w:tcPr>
          <w:p>
            <w:pPr>
              <w:spacing w:after="0"/>
              <w:jc w:val="left"/>
            </w:pPr>
            <w:r>
              <w:rPr>
                <w:b/>
                <w:sz w:val="16"/>
              </w:rPr>
              <w:t>Location</w:t>
            </w:r>
          </w:p>
        </w:tc>
        <w:tc>
          <w:tcPr>
            <w:tcW w:type="dxa" w:w="1520"/>
            <w:shd w:val="clear" w:color="auto" w:fill="E8E8E8"/>
          </w:tcPr>
          <w:p>
            <w:pPr>
              <w:spacing w:after="0"/>
              <w:jc w:val="left"/>
            </w:pPr>
            <w:r>
              <w:rPr>
                <w:b/>
                <w:sz w:val="16"/>
              </w:rPr>
              <w:t>Flags</w:t>
            </w:r>
          </w:p>
        </w:tc>
        <w:tc>
          <w:tcPr>
            <w:tcW w:type="dxa" w:w="264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2023-08-01</w:t>
            </w:r>
          </w:p>
        </w:tc>
        <w:tc>
          <w:tcPr>
            <w:tcW w:type="dxa" w:w="1215"/>
          </w:tcPr>
          <w:p>
            <w:pPr>
              <w:spacing w:after="0"/>
              <w:jc w:val="left"/>
            </w:pPr>
            <w:r>
              <w:rPr>
                <w:sz w:val="16"/>
              </w:rPr>
              <w:t>Drought</w:t>
            </w:r>
          </w:p>
        </w:tc>
        <w:tc>
          <w:tcPr>
            <w:tcW w:type="dxa" w:w="2476"/>
          </w:tcPr>
          <w:p>
            <w:pPr>
              <w:spacing w:after="0"/>
              <w:jc w:val="left"/>
            </w:pPr>
          </w:p>
        </w:tc>
        <w:tc>
          <w:tcPr>
            <w:tcW w:type="dxa" w:w="2557"/>
          </w:tcPr>
          <w:p>
            <w:pPr>
              <w:spacing w:after="0"/>
              <w:jc w:val="left"/>
            </w:pPr>
            <w:r>
              <w:rPr>
                <w:sz w:val="16"/>
              </w:rPr>
              <w:t>$0 property; crops not reported, reported for the zone (2023 dollars)</w:t>
            </w:r>
          </w:p>
        </w:tc>
        <w:tc>
          <w:tcPr>
            <w:tcW w:type="dxa" w:w="1047"/>
          </w:tcPr>
          <w:p>
            <w:pPr>
              <w:spacing w:after="0"/>
              <w:jc w:val="right"/>
            </w:pPr>
            <w:r>
              <w:rPr>
                <w:sz w:val="16"/>
              </w:rPr>
              <w:t>0, 0</w:t>
            </w:r>
          </w:p>
        </w:tc>
        <w:tc>
          <w:tcPr>
            <w:tcW w:type="dxa" w:w="1614"/>
          </w:tcPr>
          <w:p>
            <w:pPr>
              <w:spacing w:after="0"/>
              <w:jc w:val="left"/>
            </w:pPr>
            <w:r>
              <w:rPr>
                <w:sz w:val="16"/>
              </w:rPr>
              <w:t>NWS zone IAZ018 (FLOYD), zone-level: may include parts of neighboring counties</w:t>
            </w:r>
          </w:p>
        </w:tc>
        <w:tc>
          <w:tcPr>
            <w:tcW w:type="dxa" w:w="1520"/>
          </w:tcPr>
          <w:p>
            <w:pPr>
              <w:spacing w:after="0"/>
              <w:jc w:val="left"/>
            </w:pPr>
            <w:r>
              <w:rPr>
                <w:sz w:val="16"/>
              </w:rPr>
              <w:t>new since last plan; within last 5 years</w:t>
            </w:r>
          </w:p>
        </w:tc>
        <w:tc>
          <w:tcPr>
            <w:tcW w:type="dxa" w:w="2646"/>
          </w:tcPr>
          <w:p>
            <w:pPr>
              <w:spacing w:after="0"/>
              <w:jc w:val="left"/>
            </w:pPr>
            <w:r>
              <w:rPr>
                <w:sz w:val="16"/>
              </w:rPr>
              <w:t>B1-c worst recorded: Drought</w:t>
            </w:r>
          </w:p>
        </w:tc>
      </w:tr>
      <w:tr>
        <w:trPr>
          <w:cantSplit/>
        </w:trPr>
        <w:tc>
          <w:tcPr>
            <w:tcW w:type="dxa" w:w="1037"/>
          </w:tcPr>
          <w:p>
            <w:pPr>
              <w:spacing w:after="0"/>
              <w:jc w:val="left"/>
            </w:pPr>
            <w:r>
              <w:rPr>
                <w:sz w:val="16"/>
              </w:rPr>
              <w:t>2021-12-15</w:t>
            </w:r>
          </w:p>
        </w:tc>
        <w:tc>
          <w:tcPr>
            <w:tcW w:type="dxa" w:w="1215"/>
          </w:tcPr>
          <w:p>
            <w:pPr>
              <w:spacing w:after="0"/>
              <w:jc w:val="left"/>
            </w:pPr>
            <w:r>
              <w:rPr>
                <w:sz w:val="16"/>
              </w:rPr>
              <w:t>Thunderstorm Wind</w:t>
            </w:r>
          </w:p>
        </w:tc>
        <w:tc>
          <w:tcPr>
            <w:tcW w:type="dxa" w:w="2476"/>
          </w:tcPr>
          <w:p>
            <w:pPr>
              <w:spacing w:after="0"/>
              <w:jc w:val="left"/>
            </w:pPr>
            <w:r>
              <w:rPr>
                <w:sz w:val="16"/>
              </w:rPr>
              <w:t>71 kt (82 mph) estimated gust</w:t>
            </w:r>
          </w:p>
        </w:tc>
        <w:tc>
          <w:tcPr>
            <w:tcW w:type="dxa" w:w="2557"/>
          </w:tcPr>
          <w:p>
            <w:pPr>
              <w:spacing w:after="0"/>
              <w:jc w:val="left"/>
            </w:pPr>
            <w:r>
              <w:rPr>
                <w:sz w:val="16"/>
              </w:rPr>
              <w:t>$2,000 property; $0 crops (2021 dollars)</w:t>
            </w:r>
          </w:p>
        </w:tc>
        <w:tc>
          <w:tcPr>
            <w:tcW w:type="dxa" w:w="1047"/>
          </w:tcPr>
          <w:p>
            <w:pPr>
              <w:spacing w:after="0"/>
              <w:jc w:val="right"/>
            </w:pPr>
            <w:r>
              <w:rPr>
                <w:sz w:val="16"/>
              </w:rPr>
              <w:t>0, 0</w:t>
            </w:r>
          </w:p>
        </w:tc>
        <w:tc>
          <w:tcPr>
            <w:tcW w:type="dxa" w:w="1614"/>
          </w:tcPr>
          <w:p>
            <w:pPr>
              <w:spacing w:after="0"/>
              <w:jc w:val="left"/>
            </w:pPr>
            <w:r>
              <w:rPr>
                <w:sz w:val="16"/>
              </w:rPr>
              <w:t>MARBLE ROCK</w:t>
            </w:r>
          </w:p>
        </w:tc>
        <w:tc>
          <w:tcPr>
            <w:tcW w:type="dxa" w:w="1520"/>
          </w:tcPr>
          <w:p>
            <w:pPr>
              <w:spacing w:after="0"/>
              <w:jc w:val="left"/>
            </w:pPr>
            <w:r>
              <w:rPr>
                <w:sz w:val="16"/>
              </w:rPr>
              <w:t>during plan review, check whether your last plan included it; within last 5 years</w:t>
            </w:r>
          </w:p>
        </w:tc>
        <w:tc>
          <w:tcPr>
            <w:tcW w:type="dxa" w:w="2646"/>
          </w:tcPr>
          <w:p>
            <w:pPr>
              <w:spacing w:after="0"/>
              <w:jc w:val="left"/>
            </w:pPr>
            <w:r>
              <w:rPr>
                <w:sz w:val="16"/>
              </w:rPr>
              <w:t>B1-c worst recorded: Thunderstorm Wind</w:t>
            </w:r>
          </w:p>
        </w:tc>
      </w:tr>
      <w:tr>
        <w:trPr>
          <w:cantSplit/>
        </w:trPr>
        <w:tc>
          <w:tcPr>
            <w:tcW w:type="dxa" w:w="1037"/>
          </w:tcPr>
          <w:p>
            <w:pPr>
              <w:spacing w:after="0"/>
              <w:jc w:val="left"/>
            </w:pPr>
            <w:r>
              <w:rPr>
                <w:sz w:val="16"/>
              </w:rPr>
              <w:t>2021-04-06</w:t>
            </w:r>
          </w:p>
        </w:tc>
        <w:tc>
          <w:tcPr>
            <w:tcW w:type="dxa" w:w="1215"/>
          </w:tcPr>
          <w:p>
            <w:pPr>
              <w:spacing w:after="0"/>
              <w:jc w:val="left"/>
            </w:pPr>
            <w:r>
              <w:rPr>
                <w:sz w:val="16"/>
              </w:rPr>
              <w:t>Lightning</w:t>
            </w:r>
          </w:p>
        </w:tc>
        <w:tc>
          <w:tcPr>
            <w:tcW w:type="dxa" w:w="2476"/>
          </w:tcPr>
          <w:p>
            <w:pPr>
              <w:spacing w:after="0"/>
              <w:jc w:val="left"/>
            </w:pPr>
          </w:p>
        </w:tc>
        <w:tc>
          <w:tcPr>
            <w:tcW w:type="dxa" w:w="2557"/>
          </w:tcPr>
          <w:p>
            <w:pPr>
              <w:spacing w:after="0"/>
              <w:jc w:val="left"/>
            </w:pPr>
            <w:r>
              <w:rPr>
                <w:sz w:val="16"/>
              </w:rPr>
              <w:t>$40,000 property; $0 crops (2021 dollars)</w:t>
            </w:r>
          </w:p>
        </w:tc>
        <w:tc>
          <w:tcPr>
            <w:tcW w:type="dxa" w:w="1047"/>
          </w:tcPr>
          <w:p>
            <w:pPr>
              <w:spacing w:after="0"/>
              <w:jc w:val="right"/>
            </w:pPr>
            <w:r>
              <w:rPr>
                <w:sz w:val="16"/>
              </w:rPr>
              <w:t>0, 0</w:t>
            </w:r>
          </w:p>
        </w:tc>
        <w:tc>
          <w:tcPr>
            <w:tcW w:type="dxa" w:w="1614"/>
          </w:tcPr>
          <w:p>
            <w:pPr>
              <w:spacing w:after="0"/>
              <w:jc w:val="left"/>
            </w:pPr>
            <w:r>
              <w:rPr>
                <w:sz w:val="16"/>
              </w:rPr>
              <w:t>CARRVILLE</w:t>
            </w:r>
          </w:p>
        </w:tc>
        <w:tc>
          <w:tcPr>
            <w:tcW w:type="dxa" w:w="1520"/>
          </w:tcPr>
          <w:p>
            <w:pPr>
              <w:spacing w:after="0"/>
              <w:jc w:val="left"/>
            </w:pPr>
          </w:p>
        </w:tc>
        <w:tc>
          <w:tcPr>
            <w:tcW w:type="dxa" w:w="2646"/>
          </w:tcPr>
          <w:p>
            <w:pPr>
              <w:spacing w:after="0"/>
              <w:jc w:val="left"/>
            </w:pPr>
            <w:r>
              <w:rPr>
                <w:sz w:val="16"/>
              </w:rPr>
              <w:t>B1-c worst recorded: Lightning</w:t>
            </w:r>
          </w:p>
        </w:tc>
      </w:tr>
      <w:tr>
        <w:trPr>
          <w:cantSplit/>
        </w:trPr>
        <w:tc>
          <w:tcPr>
            <w:tcW w:type="dxa" w:w="1037"/>
          </w:tcPr>
          <w:p>
            <w:pPr>
              <w:spacing w:after="0"/>
              <w:jc w:val="left"/>
            </w:pPr>
            <w:r>
              <w:rPr>
                <w:sz w:val="16"/>
              </w:rPr>
              <w:t>2017-07-22</w:t>
            </w:r>
          </w:p>
        </w:tc>
        <w:tc>
          <w:tcPr>
            <w:tcW w:type="dxa" w:w="1215"/>
          </w:tcPr>
          <w:p>
            <w:pPr>
              <w:spacing w:after="0"/>
              <w:jc w:val="left"/>
            </w:pPr>
            <w:r>
              <w:rPr>
                <w:sz w:val="16"/>
              </w:rPr>
              <w:t>Flash Flood</w:t>
            </w:r>
          </w:p>
        </w:tc>
        <w:tc>
          <w:tcPr>
            <w:tcW w:type="dxa" w:w="2476"/>
          </w:tcPr>
          <w:p>
            <w:pPr>
              <w:spacing w:after="0"/>
              <w:jc w:val="left"/>
            </w:pPr>
          </w:p>
        </w:tc>
        <w:tc>
          <w:tcPr>
            <w:tcW w:type="dxa" w:w="2557"/>
          </w:tcPr>
          <w:p>
            <w:pPr>
              <w:spacing w:after="0"/>
              <w:jc w:val="left"/>
            </w:pPr>
            <w:r>
              <w:rPr>
                <w:sz w:val="16"/>
              </w:rPr>
              <w:t>$100,000 property; $6,900,000 crops (2017 dollars)</w:t>
            </w:r>
          </w:p>
        </w:tc>
        <w:tc>
          <w:tcPr>
            <w:tcW w:type="dxa" w:w="1047"/>
          </w:tcPr>
          <w:p>
            <w:pPr>
              <w:spacing w:after="0"/>
              <w:jc w:val="right"/>
            </w:pPr>
            <w:r>
              <w:rPr>
                <w:sz w:val="16"/>
              </w:rPr>
              <w:t>0, 0</w:t>
            </w:r>
          </w:p>
        </w:tc>
        <w:tc>
          <w:tcPr>
            <w:tcW w:type="dxa" w:w="1614"/>
          </w:tcPr>
          <w:p>
            <w:pPr>
              <w:spacing w:after="0"/>
              <w:jc w:val="left"/>
            </w:pPr>
            <w:r>
              <w:rPr>
                <w:sz w:val="16"/>
              </w:rPr>
              <w:t>KNOOP ARPT</w:t>
            </w:r>
          </w:p>
        </w:tc>
        <w:tc>
          <w:tcPr>
            <w:tcW w:type="dxa" w:w="1520"/>
          </w:tcPr>
          <w:p>
            <w:pPr>
              <w:spacing w:after="0"/>
              <w:jc w:val="left"/>
            </w:pPr>
          </w:p>
        </w:tc>
        <w:tc>
          <w:tcPr>
            <w:tcW w:type="dxa" w:w="264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2010-01-01</w:t>
            </w:r>
          </w:p>
        </w:tc>
        <w:tc>
          <w:tcPr>
            <w:tcW w:type="dxa" w:w="1215"/>
          </w:tcPr>
          <w:p>
            <w:pPr>
              <w:spacing w:after="0"/>
              <w:jc w:val="left"/>
            </w:pPr>
            <w:r>
              <w:rPr>
                <w:sz w:val="16"/>
              </w:rPr>
              <w:t>Cold/Wind Chill</w:t>
            </w:r>
          </w:p>
        </w:tc>
        <w:tc>
          <w:tcPr>
            <w:tcW w:type="dxa" w:w="2476"/>
          </w:tcPr>
          <w:p>
            <w:pPr>
              <w:spacing w:after="0"/>
              <w:jc w:val="left"/>
            </w:pPr>
          </w:p>
        </w:tc>
        <w:tc>
          <w:tcPr>
            <w:tcW w:type="dxa" w:w="2557"/>
          </w:tcPr>
          <w:p>
            <w:pPr>
              <w:spacing w:after="0"/>
              <w:jc w:val="left"/>
            </w:pPr>
            <w:r>
              <w:rPr>
                <w:sz w:val="16"/>
              </w:rPr>
              <w:t>$0 property; $0 crops, reported for the zone (2010 dollars)</w:t>
            </w:r>
          </w:p>
        </w:tc>
        <w:tc>
          <w:tcPr>
            <w:tcW w:type="dxa" w:w="1047"/>
          </w:tcPr>
          <w:p>
            <w:pPr>
              <w:spacing w:after="0"/>
              <w:jc w:val="right"/>
            </w:pPr>
            <w:r>
              <w:rPr>
                <w:sz w:val="16"/>
              </w:rPr>
              <w:t>0, 0</w:t>
            </w:r>
          </w:p>
        </w:tc>
        <w:tc>
          <w:tcPr>
            <w:tcW w:type="dxa" w:w="1614"/>
          </w:tcPr>
          <w:p>
            <w:pPr>
              <w:spacing w:after="0"/>
              <w:jc w:val="left"/>
            </w:pPr>
            <w:r>
              <w:rPr>
                <w:sz w:val="16"/>
              </w:rPr>
              <w:t>NWS zone IAZ018 (FLOYD), zone-level: may include parts of neighboring counties</w:t>
            </w:r>
          </w:p>
        </w:tc>
        <w:tc>
          <w:tcPr>
            <w:tcW w:type="dxa" w:w="1520"/>
          </w:tcPr>
          <w:p>
            <w:pPr>
              <w:spacing w:after="0"/>
              <w:jc w:val="left"/>
            </w:pPr>
          </w:p>
        </w:tc>
        <w:tc>
          <w:tcPr>
            <w:tcW w:type="dxa" w:w="264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2007-02-23</w:t>
            </w:r>
          </w:p>
        </w:tc>
        <w:tc>
          <w:tcPr>
            <w:tcW w:type="dxa" w:w="1215"/>
          </w:tcPr>
          <w:p>
            <w:pPr>
              <w:spacing w:after="0"/>
              <w:jc w:val="left"/>
            </w:pPr>
            <w:r>
              <w:rPr>
                <w:sz w:val="16"/>
              </w:rPr>
              <w:t>Winter Storm</w:t>
            </w:r>
          </w:p>
        </w:tc>
        <w:tc>
          <w:tcPr>
            <w:tcW w:type="dxa" w:w="2476"/>
          </w:tcPr>
          <w:p>
            <w:pPr>
              <w:spacing w:after="0"/>
              <w:jc w:val="left"/>
            </w:pPr>
          </w:p>
        </w:tc>
        <w:tc>
          <w:tcPr>
            <w:tcW w:type="dxa" w:w="2557"/>
          </w:tcPr>
          <w:p>
            <w:pPr>
              <w:spacing w:after="0"/>
              <w:jc w:val="left"/>
            </w:pPr>
            <w:r>
              <w:rPr>
                <w:sz w:val="16"/>
              </w:rPr>
              <w:t>$90,000 property; $0 crops, reported for the zone (2007 dollars)</w:t>
            </w:r>
          </w:p>
        </w:tc>
        <w:tc>
          <w:tcPr>
            <w:tcW w:type="dxa" w:w="1047"/>
          </w:tcPr>
          <w:p>
            <w:pPr>
              <w:spacing w:after="0"/>
              <w:jc w:val="right"/>
            </w:pPr>
            <w:r>
              <w:rPr>
                <w:sz w:val="16"/>
              </w:rPr>
              <w:t>0, 0</w:t>
            </w:r>
          </w:p>
        </w:tc>
        <w:tc>
          <w:tcPr>
            <w:tcW w:type="dxa" w:w="1614"/>
          </w:tcPr>
          <w:p>
            <w:pPr>
              <w:spacing w:after="0"/>
              <w:jc w:val="left"/>
            </w:pPr>
            <w:r>
              <w:rPr>
                <w:sz w:val="16"/>
              </w:rPr>
              <w:t>NWS zone IAZ018 (FLOYD), zone-level: may include parts of neighboring counties</w:t>
            </w:r>
          </w:p>
        </w:tc>
        <w:tc>
          <w:tcPr>
            <w:tcW w:type="dxa" w:w="1520"/>
          </w:tcPr>
          <w:p>
            <w:pPr>
              <w:spacing w:after="0"/>
              <w:jc w:val="left"/>
            </w:pPr>
          </w:p>
        </w:tc>
        <w:tc>
          <w:tcPr>
            <w:tcW w:type="dxa" w:w="264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2001-07-31</w:t>
            </w:r>
          </w:p>
        </w:tc>
        <w:tc>
          <w:tcPr>
            <w:tcW w:type="dxa" w:w="1215"/>
          </w:tcPr>
          <w:p>
            <w:pPr>
              <w:spacing w:after="0"/>
              <w:jc w:val="left"/>
            </w:pPr>
            <w:r>
              <w:rPr>
                <w:sz w:val="16"/>
              </w:rPr>
              <w:t>Heat</w:t>
            </w:r>
          </w:p>
        </w:tc>
        <w:tc>
          <w:tcPr>
            <w:tcW w:type="dxa" w:w="2476"/>
          </w:tcPr>
          <w:p>
            <w:pPr>
              <w:spacing w:after="0"/>
              <w:jc w:val="left"/>
            </w:pPr>
          </w:p>
        </w:tc>
        <w:tc>
          <w:tcPr>
            <w:tcW w:type="dxa" w:w="2557"/>
          </w:tcPr>
          <w:p>
            <w:pPr>
              <w:spacing w:after="0"/>
              <w:jc w:val="left"/>
            </w:pPr>
            <w:r>
              <w:rPr>
                <w:sz w:val="16"/>
              </w:rPr>
              <w:t>damage not reported</w:t>
            </w:r>
          </w:p>
        </w:tc>
        <w:tc>
          <w:tcPr>
            <w:tcW w:type="dxa" w:w="1047"/>
          </w:tcPr>
          <w:p>
            <w:pPr>
              <w:spacing w:after="0"/>
              <w:jc w:val="right"/>
            </w:pPr>
            <w:r>
              <w:rPr>
                <w:sz w:val="16"/>
              </w:rPr>
              <w:t>0, 0</w:t>
            </w:r>
          </w:p>
        </w:tc>
        <w:tc>
          <w:tcPr>
            <w:tcW w:type="dxa" w:w="1614"/>
          </w:tcPr>
          <w:p>
            <w:pPr>
              <w:spacing w:after="0"/>
              <w:jc w:val="left"/>
            </w:pPr>
            <w:r>
              <w:rPr>
                <w:sz w:val="16"/>
              </w:rPr>
              <w:t>NWS zone IAZ018 (FLOYD), zone-level: may include parts of neighboring counties</w:t>
            </w:r>
          </w:p>
        </w:tc>
        <w:tc>
          <w:tcPr>
            <w:tcW w:type="dxa" w:w="1520"/>
          </w:tcPr>
          <w:p>
            <w:pPr>
              <w:spacing w:after="0"/>
              <w:jc w:val="left"/>
            </w:pPr>
          </w:p>
        </w:tc>
        <w:tc>
          <w:tcPr>
            <w:tcW w:type="dxa" w:w="2646"/>
          </w:tcPr>
          <w:p>
            <w:pPr>
              <w:spacing w:after="0"/>
              <w:jc w:val="left"/>
            </w:pPr>
            <w:r>
              <w:rPr>
                <w:sz w:val="16"/>
              </w:rPr>
              <w:t>B1-c worst recorded: Excessive Heat, Heat</w:t>
            </w:r>
          </w:p>
        </w:tc>
      </w:tr>
      <w:tr>
        <w:trPr>
          <w:cantSplit/>
        </w:trPr>
        <w:tc>
          <w:tcPr>
            <w:tcW w:type="dxa" w:w="1037"/>
          </w:tcPr>
          <w:p>
            <w:pPr>
              <w:spacing w:after="0"/>
              <w:jc w:val="left"/>
            </w:pPr>
            <w:r>
              <w:rPr>
                <w:sz w:val="16"/>
              </w:rPr>
              <w:t>1999-07-19</w:t>
            </w:r>
          </w:p>
        </w:tc>
        <w:tc>
          <w:tcPr>
            <w:tcW w:type="dxa" w:w="1215"/>
          </w:tcPr>
          <w:p>
            <w:pPr>
              <w:spacing w:after="0"/>
              <w:jc w:val="left"/>
            </w:pPr>
            <w:r>
              <w:rPr>
                <w:sz w:val="16"/>
              </w:rPr>
              <w:t>Flash Flood</w:t>
            </w:r>
          </w:p>
        </w:tc>
        <w:tc>
          <w:tcPr>
            <w:tcW w:type="dxa" w:w="2476"/>
          </w:tcPr>
          <w:p>
            <w:pPr>
              <w:spacing w:after="0"/>
              <w:jc w:val="left"/>
            </w:pPr>
          </w:p>
        </w:tc>
        <w:tc>
          <w:tcPr>
            <w:tcW w:type="dxa" w:w="2557"/>
          </w:tcPr>
          <w:p>
            <w:pPr>
              <w:spacing w:after="0"/>
              <w:jc w:val="left"/>
            </w:pPr>
            <w:r>
              <w:rPr>
                <w:sz w:val="16"/>
              </w:rPr>
              <w:t>$750,000 property; $400,000 crops (1999 dollars)</w:t>
            </w:r>
          </w:p>
        </w:tc>
        <w:tc>
          <w:tcPr>
            <w:tcW w:type="dxa" w:w="1047"/>
          </w:tcPr>
          <w:p>
            <w:pPr>
              <w:spacing w:after="0"/>
              <w:jc w:val="right"/>
            </w:pPr>
            <w:r>
              <w:rPr>
                <w:sz w:val="16"/>
              </w:rPr>
              <w:t>1, 0</w:t>
            </w:r>
          </w:p>
        </w:tc>
        <w:tc>
          <w:tcPr>
            <w:tcW w:type="dxa" w:w="1614"/>
          </w:tcPr>
          <w:p>
            <w:pPr>
              <w:spacing w:after="0"/>
              <w:jc w:val="left"/>
            </w:pPr>
            <w:r>
              <w:rPr>
                <w:sz w:val="16"/>
              </w:rPr>
              <w:t>COUNTYWIDE</w:t>
            </w:r>
          </w:p>
        </w:tc>
        <w:tc>
          <w:tcPr>
            <w:tcW w:type="dxa" w:w="1520"/>
          </w:tcPr>
          <w:p>
            <w:pPr>
              <w:spacing w:after="0"/>
              <w:jc w:val="left"/>
            </w:pPr>
          </w:p>
        </w:tc>
        <w:tc>
          <w:tcPr>
            <w:tcW w:type="dxa" w:w="2646"/>
          </w:tcPr>
          <w:p>
            <w:pPr>
              <w:spacing w:after="0"/>
              <w:jc w:val="left"/>
            </w:pPr>
            <w:r>
              <w:rPr>
                <w:sz w:val="16"/>
              </w:rPr>
              <w:t>deaths or injuries recorded</w:t>
            </w:r>
          </w:p>
        </w:tc>
      </w:tr>
      <w:tr>
        <w:trPr>
          <w:cantSplit/>
        </w:trPr>
        <w:tc>
          <w:tcPr>
            <w:tcW w:type="dxa" w:w="1037"/>
          </w:tcPr>
          <w:p>
            <w:pPr>
              <w:spacing w:after="0"/>
              <w:jc w:val="left"/>
            </w:pPr>
            <w:r>
              <w:rPr>
                <w:sz w:val="16"/>
              </w:rPr>
              <w:t>1996-06-21</w:t>
            </w:r>
          </w:p>
        </w:tc>
        <w:tc>
          <w:tcPr>
            <w:tcW w:type="dxa" w:w="1215"/>
          </w:tcPr>
          <w:p>
            <w:pPr>
              <w:spacing w:after="0"/>
              <w:jc w:val="left"/>
            </w:pPr>
            <w:r>
              <w:rPr>
                <w:sz w:val="16"/>
              </w:rPr>
              <w:t>High Wind</w:t>
            </w:r>
          </w:p>
        </w:tc>
        <w:tc>
          <w:tcPr>
            <w:tcW w:type="dxa" w:w="2476"/>
          </w:tcPr>
          <w:p>
            <w:pPr>
              <w:spacing w:after="0"/>
              <w:jc w:val="left"/>
            </w:pPr>
            <w:r>
              <w:rPr>
                <w:sz w:val="16"/>
              </w:rPr>
              <w:t>57 kt (66 mph), measurement type not recorded</w:t>
            </w:r>
          </w:p>
        </w:tc>
        <w:tc>
          <w:tcPr>
            <w:tcW w:type="dxa" w:w="2557"/>
          </w:tcPr>
          <w:p>
            <w:pPr>
              <w:spacing w:after="0"/>
              <w:jc w:val="left"/>
            </w:pPr>
            <w:r>
              <w:rPr>
                <w:sz w:val="16"/>
              </w:rPr>
              <w:t>damage not reported</w:t>
            </w:r>
          </w:p>
        </w:tc>
        <w:tc>
          <w:tcPr>
            <w:tcW w:type="dxa" w:w="1047"/>
          </w:tcPr>
          <w:p>
            <w:pPr>
              <w:spacing w:after="0"/>
              <w:jc w:val="right"/>
            </w:pPr>
            <w:r>
              <w:rPr>
                <w:sz w:val="16"/>
              </w:rPr>
              <w:t>0, 0</w:t>
            </w:r>
          </w:p>
        </w:tc>
        <w:tc>
          <w:tcPr>
            <w:tcW w:type="dxa" w:w="1614"/>
          </w:tcPr>
          <w:p>
            <w:pPr>
              <w:spacing w:after="0"/>
              <w:jc w:val="left"/>
            </w:pPr>
            <w:r>
              <w:rPr>
                <w:sz w:val="16"/>
              </w:rPr>
              <w:t>NWS zone IAZ018 (FLOYD), zone-level: may include parts of neighboring counties</w:t>
            </w:r>
          </w:p>
        </w:tc>
        <w:tc>
          <w:tcPr>
            <w:tcW w:type="dxa" w:w="1520"/>
          </w:tcPr>
          <w:p>
            <w:pPr>
              <w:spacing w:after="0"/>
              <w:jc w:val="left"/>
            </w:pPr>
          </w:p>
        </w:tc>
        <w:tc>
          <w:tcPr>
            <w:tcW w:type="dxa" w:w="264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1996-05-17</w:t>
            </w:r>
          </w:p>
        </w:tc>
        <w:tc>
          <w:tcPr>
            <w:tcW w:type="dxa" w:w="1215"/>
          </w:tcPr>
          <w:p>
            <w:pPr>
              <w:spacing w:after="0"/>
              <w:jc w:val="left"/>
            </w:pPr>
            <w:r>
              <w:rPr>
                <w:sz w:val="16"/>
              </w:rPr>
              <w:t>Hail</w:t>
            </w:r>
          </w:p>
        </w:tc>
        <w:tc>
          <w:tcPr>
            <w:tcW w:type="dxa" w:w="2476"/>
          </w:tcPr>
          <w:p>
            <w:pPr>
              <w:spacing w:after="0"/>
              <w:jc w:val="left"/>
            </w:pPr>
            <w:r>
              <w:rPr>
                <w:sz w:val="16"/>
              </w:rPr>
              <w:t>4.5 in</w:t>
            </w:r>
          </w:p>
        </w:tc>
        <w:tc>
          <w:tcPr>
            <w:tcW w:type="dxa" w:w="2557"/>
          </w:tcPr>
          <w:p>
            <w:pPr>
              <w:spacing w:after="0"/>
              <w:jc w:val="left"/>
            </w:pPr>
            <w:r>
              <w:rPr>
                <w:sz w:val="16"/>
              </w:rPr>
              <w:t>$600,000 property; $25,000 crops (1996 dollars)</w:t>
            </w:r>
          </w:p>
        </w:tc>
        <w:tc>
          <w:tcPr>
            <w:tcW w:type="dxa" w:w="1047"/>
          </w:tcPr>
          <w:p>
            <w:pPr>
              <w:spacing w:after="0"/>
              <w:jc w:val="right"/>
            </w:pPr>
            <w:r>
              <w:rPr>
                <w:sz w:val="16"/>
              </w:rPr>
              <w:t>0, 1</w:t>
            </w:r>
          </w:p>
        </w:tc>
        <w:tc>
          <w:tcPr>
            <w:tcW w:type="dxa" w:w="1614"/>
          </w:tcPr>
          <w:p>
            <w:pPr>
              <w:spacing w:after="0"/>
              <w:jc w:val="left"/>
            </w:pPr>
            <w:r>
              <w:rPr>
                <w:sz w:val="16"/>
              </w:rPr>
              <w:t>CHARLES CITY</w:t>
            </w:r>
          </w:p>
        </w:tc>
        <w:tc>
          <w:tcPr>
            <w:tcW w:type="dxa" w:w="1520"/>
          </w:tcPr>
          <w:p>
            <w:pPr>
              <w:spacing w:after="0"/>
              <w:jc w:val="left"/>
            </w:pPr>
          </w:p>
        </w:tc>
        <w:tc>
          <w:tcPr>
            <w:tcW w:type="dxa" w:w="2646"/>
          </w:tcPr>
          <w:p>
            <w:pPr>
              <w:spacing w:after="0"/>
              <w:jc w:val="left"/>
            </w:pPr>
            <w:r>
              <w:rPr>
                <w:sz w:val="16"/>
              </w:rPr>
              <w:t>B1-c worst recorded: Hail</w:t>
            </w:r>
          </w:p>
        </w:tc>
      </w:tr>
      <w:tr>
        <w:trPr>
          <w:cantSplit/>
        </w:trPr>
        <w:tc>
          <w:tcPr>
            <w:tcW w:type="dxa" w:w="1037"/>
          </w:tcPr>
          <w:p>
            <w:pPr>
              <w:spacing w:after="0"/>
              <w:jc w:val="left"/>
            </w:pPr>
            <w:r>
              <w:rPr>
                <w:sz w:val="16"/>
              </w:rPr>
              <w:t>1968-05-15</w:t>
            </w:r>
          </w:p>
        </w:tc>
        <w:tc>
          <w:tcPr>
            <w:tcW w:type="dxa" w:w="1215"/>
          </w:tcPr>
          <w:p>
            <w:pPr>
              <w:spacing w:after="0"/>
              <w:jc w:val="left"/>
            </w:pPr>
            <w:r>
              <w:rPr>
                <w:sz w:val="16"/>
              </w:rPr>
              <w:t>Tornado</w:t>
            </w:r>
          </w:p>
        </w:tc>
        <w:tc>
          <w:tcPr>
            <w:tcW w:type="dxa" w:w="2476"/>
          </w:tcPr>
          <w:p>
            <w:pPr>
              <w:spacing w:after="0"/>
              <w:jc w:val="left"/>
            </w:pPr>
            <w:r>
              <w:rPr>
                <w:sz w:val="16"/>
              </w:rPr>
              <w:t>F5, 24.7 mi path length (records before 1996 may include the whole path; rating and listing come from the county where the tornado began), 600 yd wide</w:t>
            </w:r>
          </w:p>
        </w:tc>
        <w:tc>
          <w:tcPr>
            <w:tcW w:type="dxa" w:w="2557"/>
          </w:tcPr>
          <w:p>
            <w:pPr>
              <w:spacing w:after="0"/>
              <w:jc w:val="left"/>
            </w:pPr>
            <w:r>
              <w:rPr>
                <w:sz w:val="16"/>
              </w:rPr>
              <w:t>$25,000,000 property; crops not recorded (1968 dollars)</w:t>
            </w:r>
          </w:p>
        </w:tc>
        <w:tc>
          <w:tcPr>
            <w:tcW w:type="dxa" w:w="1047"/>
          </w:tcPr>
          <w:p>
            <w:pPr>
              <w:spacing w:after="0"/>
              <w:jc w:val="right"/>
            </w:pPr>
            <w:r>
              <w:rPr>
                <w:sz w:val="16"/>
              </w:rPr>
              <w:t>13, 450</w:t>
            </w:r>
          </w:p>
        </w:tc>
        <w:tc>
          <w:tcPr>
            <w:tcW w:type="dxa" w:w="1614"/>
          </w:tcPr>
          <w:p>
            <w:pPr>
              <w:spacing w:after="0"/>
              <w:jc w:val="left"/>
            </w:pPr>
            <w:r>
              <w:rPr>
                <w:sz w:val="16"/>
              </w:rPr>
              <w:t>location not recorded</w:t>
            </w:r>
          </w:p>
        </w:tc>
        <w:tc>
          <w:tcPr>
            <w:tcW w:type="dxa" w:w="1520"/>
          </w:tcPr>
          <w:p>
            <w:pPr>
              <w:spacing w:after="0"/>
              <w:jc w:val="left"/>
            </w:pPr>
          </w:p>
        </w:tc>
        <w:tc>
          <w:tcPr>
            <w:tcW w:type="dxa" w:w="2646"/>
          </w:tcPr>
          <w:p>
            <w:pPr>
              <w:spacing w:after="0"/>
              <w:jc w:val="left"/>
            </w:pPr>
            <w:r>
              <w:rPr>
                <w:sz w:val="16"/>
              </w:rPr>
              <w:t>deaths or injuries recorded</w:t>
            </w:r>
          </w:p>
        </w:tc>
      </w:tr>
      <w:tr>
        <w:trPr>
          <w:cantSplit/>
        </w:trPr>
        <w:tc>
          <w:tcPr>
            <w:tcW w:type="dxa" w:w="1037"/>
          </w:tcPr>
          <w:p>
            <w:pPr>
              <w:spacing w:after="0"/>
              <w:jc w:val="left"/>
            </w:pPr>
            <w:r>
              <w:rPr>
                <w:sz w:val="16"/>
              </w:rPr>
              <w:t>1965-05-05</w:t>
            </w:r>
          </w:p>
        </w:tc>
        <w:tc>
          <w:tcPr>
            <w:tcW w:type="dxa" w:w="1215"/>
          </w:tcPr>
          <w:p>
            <w:pPr>
              <w:spacing w:after="0"/>
              <w:jc w:val="left"/>
            </w:pPr>
            <w:r>
              <w:rPr>
                <w:sz w:val="16"/>
              </w:rPr>
              <w:t>Tornado</w:t>
            </w:r>
          </w:p>
        </w:tc>
        <w:tc>
          <w:tcPr>
            <w:tcW w:type="dxa" w:w="2476"/>
          </w:tcPr>
          <w:p>
            <w:pPr>
              <w:spacing w:after="0"/>
              <w:jc w:val="left"/>
            </w:pPr>
            <w:r>
              <w:rPr>
                <w:sz w:val="16"/>
              </w:rPr>
              <w:t>F4, 8.2 mi path length (records before 1996 may include the whole path; rating and listing come from the county where the tornado began), 150 yd wide</w:t>
            </w:r>
          </w:p>
        </w:tc>
        <w:tc>
          <w:tcPr>
            <w:tcW w:type="dxa" w:w="2557"/>
          </w:tcPr>
          <w:p>
            <w:pPr>
              <w:spacing w:after="0"/>
              <w:jc w:val="left"/>
            </w:pPr>
            <w:r>
              <w:rPr>
                <w:sz w:val="16"/>
              </w:rPr>
              <w:t>$25,000 property; crops not recorded (1965 dollars)</w:t>
            </w:r>
          </w:p>
        </w:tc>
        <w:tc>
          <w:tcPr>
            <w:tcW w:type="dxa" w:w="1047"/>
          </w:tcPr>
          <w:p>
            <w:pPr>
              <w:spacing w:after="0"/>
              <w:jc w:val="right"/>
            </w:pPr>
            <w:r>
              <w:rPr>
                <w:sz w:val="16"/>
              </w:rPr>
              <w:t>0, 6</w:t>
            </w:r>
          </w:p>
        </w:tc>
        <w:tc>
          <w:tcPr>
            <w:tcW w:type="dxa" w:w="1614"/>
          </w:tcPr>
          <w:p>
            <w:pPr>
              <w:spacing w:after="0"/>
              <w:jc w:val="left"/>
            </w:pPr>
            <w:r>
              <w:rPr>
                <w:sz w:val="16"/>
              </w:rPr>
              <w:t>location not recorded</w:t>
            </w:r>
          </w:p>
        </w:tc>
        <w:tc>
          <w:tcPr>
            <w:tcW w:type="dxa" w:w="1520"/>
          </w:tcPr>
          <w:p>
            <w:pPr>
              <w:spacing w:after="0"/>
              <w:jc w:val="left"/>
            </w:pPr>
          </w:p>
        </w:tc>
        <w:tc>
          <w:tcPr>
            <w:tcW w:type="dxa" w:w="2646"/>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(598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7"/>
        <w:gridCol w:w="1473"/>
        <w:gridCol w:w="1605"/>
        <w:gridCol w:w="1037"/>
        <w:gridCol w:w="1797"/>
        <w:gridCol w:w="1530"/>
        <w:gridCol w:w="1537"/>
        <w:gridCol w:w="1037"/>
        <w:gridCol w:w="1804"/>
      </w:tblGrid>
      <w:tr>
        <w:trPr>
          <w:cantSplit/>
          <w:tblHeader/>
        </w:trPr>
        <w:tc>
          <w:tcPr>
            <w:tcW w:type="dxa" w:w="1037"/>
            <w:shd w:val="clear" w:color="auto" w:fill="E8E8E8"/>
          </w:tcPr>
          <w:p>
            <w:pPr>
              <w:spacing w:after="0"/>
              <w:jc w:val="left"/>
            </w:pPr>
            <w:r>
              <w:rPr>
                <w:b/>
                <w:sz w:val="16"/>
              </w:rPr>
              <w:t>Hazard</w:t>
            </w:r>
          </w:p>
        </w:tc>
        <w:tc>
          <w:tcPr>
            <w:tcW w:type="dxa" w:w="125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3"/>
            <w:shd w:val="clear" w:color="auto" w:fill="E8E8E8"/>
          </w:tcPr>
          <w:p>
            <w:pPr>
              <w:spacing w:after="0"/>
              <w:jc w:val="left"/>
            </w:pPr>
            <w:r>
              <w:rPr>
                <w:b/>
                <w:sz w:val="16"/>
              </w:rPr>
              <w:t>Unit</w:t>
            </w:r>
          </w:p>
        </w:tc>
        <w:tc>
          <w:tcPr>
            <w:tcW w:type="dxa" w:w="160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97"/>
            <w:shd w:val="clear" w:color="auto" w:fill="E8E8E8"/>
          </w:tcPr>
          <w:p>
            <w:pPr>
              <w:spacing w:after="0"/>
              <w:jc w:val="left"/>
            </w:pPr>
            <w:r>
              <w:rPr>
                <w:b/>
                <w:sz w:val="16"/>
              </w:rPr>
              <w:t>Descriptor basis</w:t>
            </w:r>
          </w:p>
        </w:tc>
        <w:tc>
          <w:tcPr>
            <w:tcW w:type="dxa" w:w="1530"/>
            <w:shd w:val="clear" w:color="auto" w:fill="E8E8E8"/>
          </w:tcPr>
          <w:p>
            <w:pPr>
              <w:spacing w:after="0"/>
              <w:jc w:val="right"/>
            </w:pPr>
            <w:r>
              <w:rPr>
                <w:b/>
                <w:sz w:val="16"/>
              </w:rPr>
              <w:t>NRI events or days in its record period (hail, wind and tornado are area-weighted, so can be fractional)</w:t>
            </w:r>
          </w:p>
        </w:tc>
        <w:tc>
          <w:tcPr>
            <w:tcW w:type="dxa" w:w="153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7"/>
          </w:tcPr>
          <w:p>
            <w:pPr>
              <w:spacing w:after="0"/>
              <w:jc w:val="right"/>
            </w:pPr>
          </w:p>
        </w:tc>
        <w:tc>
          <w:tcPr>
            <w:tcW w:type="dxa" w:w="1473"/>
          </w:tcPr>
          <w:p>
            <w:pPr>
              <w:spacing w:after="0"/>
              <w:jc w:val="left"/>
            </w:pPr>
            <w:r>
              <w:rPr>
                <w:sz w:val="16"/>
              </w:rPr>
              <w:t>events per year</w:t>
            </w:r>
          </w:p>
        </w:tc>
        <w:tc>
          <w:tcPr>
            <w:tcW w:type="dxa" w:w="1605"/>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p>
        </w:tc>
        <w:tc>
          <w:tcPr>
            <w:tcW w:type="dxa" w:w="1537"/>
          </w:tcPr>
          <w:p>
            <w:pPr>
              <w:spacing w:after="0"/>
              <w:jc w:val="left"/>
            </w:pPr>
            <w:r>
              <w:rPr>
                <w:sz w:val="16"/>
              </w:rPr>
              <w:t>1994 to 2023 (30 years)</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7"/>
          </w:tcPr>
          <w:p>
            <w:pPr>
              <w:spacing w:after="0"/>
              <w:jc w:val="right"/>
            </w:pPr>
          </w:p>
        </w:tc>
        <w:tc>
          <w:tcPr>
            <w:tcW w:type="dxa" w:w="1473"/>
          </w:tcPr>
          <w:p>
            <w:pPr>
              <w:spacing w:after="0"/>
              <w:jc w:val="left"/>
            </w:pPr>
            <w:r>
              <w:rPr>
                <w:sz w:val="16"/>
              </w:rPr>
              <w:t>events per year at a location (modeled)</w:t>
            </w:r>
          </w:p>
        </w:tc>
        <w:tc>
          <w:tcPr>
            <w:tcW w:type="dxa" w:w="1605"/>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7"/>
          </w:tcPr>
          <w:p>
            <w:pPr>
              <w:spacing w:after="0"/>
              <w:jc w:val="right"/>
            </w:pPr>
            <w:r>
              <w:rPr>
                <w:sz w:val="16"/>
              </w:rPr>
              <w:t>9.74</w:t>
            </w:r>
          </w:p>
        </w:tc>
        <w:tc>
          <w:tcPr>
            <w:tcW w:type="dxa" w:w="1473"/>
          </w:tcPr>
          <w:p>
            <w:pPr>
              <w:spacing w:after="0"/>
              <w:jc w:val="left"/>
            </w:pPr>
            <w:r>
              <w:rPr>
                <w:sz w:val="16"/>
              </w:rPr>
              <w:t>event-days per year</w:t>
            </w:r>
          </w:p>
        </w:tc>
        <w:tc>
          <w:tcPr>
            <w:tcW w:type="dxa" w:w="1605"/>
          </w:tcPr>
          <w:p>
            <w:pPr>
              <w:spacing w:after="0"/>
              <w:jc w:val="left"/>
            </w:pPr>
            <w:r>
              <w:rPr>
                <w:sz w:val="16"/>
              </w:rPr>
              <w:t>about 9.74 days per year</w:t>
            </w:r>
          </w:p>
        </w:tc>
        <w:tc>
          <w:tcPr>
            <w:tcW w:type="dxa" w:w="1037"/>
          </w:tcPr>
          <w:p>
            <w:pPr>
              <w:spacing w:after="0"/>
              <w:jc w:val="left"/>
            </w:pPr>
            <w:r>
              <w:rPr>
                <w:sz w:val="16"/>
              </w:rPr>
              <w:t>Likely</w:t>
            </w:r>
          </w:p>
        </w:tc>
        <w:tc>
          <w:tcPr>
            <w:tcW w:type="dxa" w:w="1797"/>
          </w:tcPr>
          <w:p>
            <w:pPr>
              <w:spacing w:after="0"/>
              <w:jc w:val="left"/>
            </w:pPr>
            <w:r>
              <w:rPr>
                <w:sz w:val="16"/>
              </w:rPr>
              <w:t>event-days in 15 of 30 years, 1996 to 2025 (50%)</w:t>
            </w:r>
          </w:p>
        </w:tc>
        <w:tc>
          <w:tcPr>
            <w:tcW w:type="dxa" w:w="1530"/>
          </w:tcPr>
          <w:p>
            <w:pPr>
              <w:spacing w:after="0"/>
              <w:jc w:val="right"/>
            </w:pPr>
            <w:r>
              <w:rPr>
                <w:sz w:val="16"/>
              </w:rPr>
              <w:t>185</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4"/>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7"/>
          </w:tcPr>
          <w:p>
            <w:pPr>
              <w:spacing w:after="0"/>
              <w:jc w:val="right"/>
            </w:pPr>
            <w:r>
              <w:rPr>
                <w:sz w:val="16"/>
              </w:rPr>
              <w:t>22.9</w:t>
            </w:r>
          </w:p>
        </w:tc>
        <w:tc>
          <w:tcPr>
            <w:tcW w:type="dxa" w:w="1473"/>
          </w:tcPr>
          <w:p>
            <w:pPr>
              <w:spacing w:after="0"/>
              <w:jc w:val="left"/>
            </w:pPr>
            <w:r>
              <w:rPr>
                <w:sz w:val="16"/>
              </w:rPr>
              <w:t>event-days per year</w:t>
            </w:r>
          </w:p>
        </w:tc>
        <w:tc>
          <w:tcPr>
            <w:tcW w:type="dxa" w:w="1605"/>
          </w:tcPr>
          <w:p>
            <w:pPr>
              <w:spacing w:after="0"/>
              <w:jc w:val="left"/>
            </w:pPr>
            <w:r>
              <w:rPr>
                <w:sz w:val="16"/>
              </w:rPr>
              <w:t>about 22.9 days per year</w:t>
            </w:r>
          </w:p>
        </w:tc>
        <w:tc>
          <w:tcPr>
            <w:tcW w:type="dxa" w:w="1037"/>
          </w:tcPr>
          <w:p>
            <w:pPr>
              <w:spacing w:after="0"/>
              <w:jc w:val="left"/>
            </w:pPr>
            <w:r>
              <w:rPr>
                <w:sz w:val="16"/>
              </w:rPr>
              <w:t>Likely</w:t>
            </w:r>
          </w:p>
        </w:tc>
        <w:tc>
          <w:tcPr>
            <w:tcW w:type="dxa" w:w="1797"/>
          </w:tcPr>
          <w:p>
            <w:pPr>
              <w:spacing w:after="0"/>
              <w:jc w:val="left"/>
            </w:pPr>
            <w:r>
              <w:rPr>
                <w:sz w:val="16"/>
              </w:rPr>
              <w:t>event-days in 5 of 30 years, 1996 to 2025 (16.7%)</w:t>
            </w:r>
          </w:p>
        </w:tc>
        <w:tc>
          <w:tcPr>
            <w:tcW w:type="dxa" w:w="1530"/>
          </w:tcPr>
          <w:p>
            <w:pPr>
              <w:spacing w:after="0"/>
              <w:jc w:val="right"/>
            </w:pPr>
            <w:r>
              <w:rPr>
                <w:sz w:val="16"/>
              </w:rPr>
              <w:t>609</w:t>
            </w:r>
          </w:p>
        </w:tc>
        <w:tc>
          <w:tcPr>
            <w:tcW w:type="dxa" w:w="153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4"/>
          </w:tcPr>
          <w:p>
            <w:pPr>
              <w:spacing w:after="0"/>
              <w:jc w:val="left"/>
            </w:pPr>
            <w:r>
              <w:rPr>
                <w:sz w:val="16"/>
              </w:rPr>
              <w:t>NRI gives about 22.9 drought event-days a year here (its annualized frequency over 25.25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7"/>
          </w:tcPr>
          <w:p>
            <w:pPr>
              <w:spacing w:after="0"/>
              <w:jc w:val="right"/>
            </w:pPr>
            <w:r>
              <w:rPr>
                <w:sz w:val="16"/>
              </w:rPr>
              <w:t>0.000463</w:t>
            </w:r>
          </w:p>
        </w:tc>
        <w:tc>
          <w:tcPr>
            <w:tcW w:type="dxa" w:w="1473"/>
          </w:tcPr>
          <w:p>
            <w:pPr>
              <w:spacing w:after="0"/>
              <w:jc w:val="left"/>
            </w:pPr>
            <w:r>
              <w:rPr>
                <w:sz w:val="16"/>
              </w:rPr>
              <w:t>annual probability at a location</w:t>
            </w:r>
          </w:p>
        </w:tc>
        <w:tc>
          <w:tcPr>
            <w:tcW w:type="dxa" w:w="1605"/>
          </w:tcPr>
          <w:p>
            <w:pPr>
              <w:spacing w:after="0"/>
              <w:jc w:val="left"/>
            </w:pPr>
            <w:r>
              <w:rPr>
                <w:sz w:val="16"/>
              </w:rPr>
              <w:t>chance a given location in the county has at least minor-damage shaking in a year: 0.0463%</w:t>
            </w: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7"/>
          </w:tcPr>
          <w:p>
            <w:pPr>
              <w:spacing w:after="0"/>
              <w:jc w:val="right"/>
            </w:pPr>
            <w:r>
              <w:rPr>
                <w:sz w:val="16"/>
              </w:rPr>
              <w:t>4.51</w:t>
            </w:r>
          </w:p>
        </w:tc>
        <w:tc>
          <w:tcPr>
            <w:tcW w:type="dxa" w:w="1473"/>
          </w:tcPr>
          <w:p>
            <w:pPr>
              <w:spacing w:after="0"/>
              <w:jc w:val="left"/>
            </w:pPr>
            <w:r>
              <w:rPr>
                <w:sz w:val="16"/>
              </w:rPr>
              <w:t>events per year</w:t>
            </w:r>
          </w:p>
        </w:tc>
        <w:tc>
          <w:tcPr>
            <w:tcW w:type="dxa" w:w="1605"/>
          </w:tcPr>
          <w:p>
            <w:pPr>
              <w:spacing w:after="0"/>
              <w:jc w:val="left"/>
            </w:pPr>
            <w:r>
              <w:rPr>
                <w:sz w:val="16"/>
              </w:rPr>
              <w:t>about 4.51 per year</w:t>
            </w:r>
          </w:p>
        </w:tc>
        <w:tc>
          <w:tcPr>
            <w:tcW w:type="dxa" w:w="1037"/>
          </w:tcPr>
          <w:p>
            <w:pPr>
              <w:spacing w:after="0"/>
              <w:jc w:val="left"/>
            </w:pPr>
            <w:r>
              <w:rPr>
                <w:sz w:val="16"/>
              </w:rPr>
              <w:t>Highly likely</w:t>
            </w:r>
          </w:p>
        </w:tc>
        <w:tc>
          <w:tcPr>
            <w:tcW w:type="dxa" w:w="1797"/>
          </w:tcPr>
          <w:p>
            <w:pPr>
              <w:spacing w:after="0"/>
              <w:jc w:val="left"/>
            </w:pPr>
            <w:r>
              <w:rPr>
                <w:sz w:val="16"/>
              </w:rPr>
              <w:t>FEMA annualized frequency (modeled)</w:t>
            </w:r>
          </w:p>
        </w:tc>
        <w:tc>
          <w:tcPr>
            <w:tcW w:type="dxa" w:w="1530"/>
          </w:tcPr>
          <w:p>
            <w:pPr>
              <w:spacing w:after="0"/>
              <w:jc w:val="right"/>
            </w:pPr>
            <w:r>
              <w:rPr>
                <w:sz w:val="16"/>
              </w:rPr>
              <w:t>171.3 (modeled)</w:t>
            </w:r>
          </w:p>
        </w:tc>
        <w:tc>
          <w:tcPr>
            <w:tcW w:type="dxa" w:w="1537"/>
          </w:tcPr>
          <w:p>
            <w:pPr>
              <w:spacing w:after="0"/>
              <w:jc w:val="left"/>
            </w:pPr>
            <w:r>
              <w:rPr>
                <w:sz w:val="16"/>
              </w:rPr>
              <w:t>1986 to 2023 (38 years)</w:t>
            </w:r>
          </w:p>
        </w:tc>
        <w:tc>
          <w:tcPr>
            <w:tcW w:type="dxa" w:w="1037"/>
          </w:tcPr>
          <w:p>
            <w:pPr>
              <w:spacing w:after="0"/>
              <w:jc w:val="left"/>
            </w:pPr>
            <w:r>
              <w:rPr>
                <w:sz w:val="16"/>
              </w:rPr>
              <w:t>countywide</w:t>
            </w:r>
          </w:p>
        </w:tc>
        <w:tc>
          <w:tcPr>
            <w:tcW w:type="dxa" w:w="1804"/>
          </w:tcPr>
          <w:p>
            <w:pPr>
              <w:spacing w:after="0"/>
              <w:jc w:val="left"/>
            </w:pPr>
          </w:p>
        </w:tc>
      </w:tr>
      <w:tr>
        <w:trPr>
          <w:cantSplit/>
        </w:trPr>
        <w:tc>
          <w:tcPr>
            <w:tcW w:type="dxa" w:w="1037"/>
          </w:tcPr>
          <w:p>
            <w:pPr>
              <w:spacing w:after="0"/>
              <w:jc w:val="left"/>
            </w:pPr>
            <w:r>
              <w:rPr>
                <w:sz w:val="16"/>
              </w:rPr>
              <w:t>Heat Wave</w:t>
            </w:r>
          </w:p>
        </w:tc>
        <w:tc>
          <w:tcPr>
            <w:tcW w:type="dxa" w:w="1257"/>
          </w:tcPr>
          <w:p>
            <w:pPr>
              <w:spacing w:after="0"/>
              <w:jc w:val="right"/>
            </w:pPr>
            <w:r>
              <w:rPr>
                <w:sz w:val="16"/>
              </w:rPr>
              <w:t>3.95</w:t>
            </w:r>
          </w:p>
        </w:tc>
        <w:tc>
          <w:tcPr>
            <w:tcW w:type="dxa" w:w="1473"/>
          </w:tcPr>
          <w:p>
            <w:pPr>
              <w:spacing w:after="0"/>
              <w:jc w:val="left"/>
            </w:pPr>
            <w:r>
              <w:rPr>
                <w:sz w:val="16"/>
              </w:rPr>
              <w:t>event-days per year</w:t>
            </w:r>
          </w:p>
        </w:tc>
        <w:tc>
          <w:tcPr>
            <w:tcW w:type="dxa" w:w="1605"/>
          </w:tcPr>
          <w:p>
            <w:pPr>
              <w:spacing w:after="0"/>
              <w:jc w:val="left"/>
            </w:pPr>
            <w:r>
              <w:rPr>
                <w:sz w:val="16"/>
              </w:rPr>
              <w:t>about 3.95 days per year</w:t>
            </w:r>
          </w:p>
        </w:tc>
        <w:tc>
          <w:tcPr>
            <w:tcW w:type="dxa" w:w="1037"/>
          </w:tcPr>
          <w:p>
            <w:pPr>
              <w:spacing w:after="0"/>
              <w:jc w:val="left"/>
            </w:pPr>
            <w:r>
              <w:rPr>
                <w:sz w:val="16"/>
              </w:rPr>
              <w:t>Likely</w:t>
            </w:r>
          </w:p>
        </w:tc>
        <w:tc>
          <w:tcPr>
            <w:tcW w:type="dxa" w:w="1797"/>
          </w:tcPr>
          <w:p>
            <w:pPr>
              <w:spacing w:after="0"/>
              <w:jc w:val="left"/>
            </w:pPr>
            <w:r>
              <w:rPr>
                <w:sz w:val="16"/>
              </w:rPr>
              <w:t>event-days in 9 of 30 years, 1996 to 2025 (30%)</w:t>
            </w:r>
          </w:p>
        </w:tc>
        <w:tc>
          <w:tcPr>
            <w:tcW w:type="dxa" w:w="1530"/>
          </w:tcPr>
          <w:p>
            <w:pPr>
              <w:spacing w:after="0"/>
              <w:jc w:val="right"/>
            </w:pPr>
            <w:r>
              <w:rPr>
                <w:sz w:val="16"/>
              </w:rPr>
              <w:t>61</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4"/>
          </w:tcPr>
          <w:p>
            <w:pPr>
              <w:spacing w:after="0"/>
              <w:jc w:val="left"/>
            </w:pPr>
            <w:r>
              <w:rPr>
                <w:sz w:val="16"/>
              </w:rPr>
              <w:t>NRI gives about 3.95 heat wave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7"/>
          </w:tcPr>
          <w:p>
            <w:pPr>
              <w:spacing w:after="0"/>
              <w:jc w:val="right"/>
            </w:pPr>
            <w:r>
              <w:rPr>
                <w:sz w:val="16"/>
              </w:rPr>
              <w:t>0.01</w:t>
            </w:r>
          </w:p>
        </w:tc>
        <w:tc>
          <w:tcPr>
            <w:tcW w:type="dxa" w:w="1473"/>
          </w:tcPr>
          <w:p>
            <w:pPr>
              <w:spacing w:after="0"/>
              <w:jc w:val="left"/>
            </w:pPr>
            <w:r>
              <w:rPr>
                <w:sz w:val="16"/>
              </w:rPr>
              <w:t>events per year</w:t>
            </w:r>
          </w:p>
        </w:tc>
        <w:tc>
          <w:tcPr>
            <w:tcW w:type="dxa" w:w="1605"/>
          </w:tcPr>
          <w:p>
            <w:pPr>
              <w:spacing w:after="0"/>
              <w:jc w:val="left"/>
            </w:pPr>
            <w:r>
              <w:rPr>
                <w:sz w:val="16"/>
              </w:rPr>
              <w:t>about 1 in 100 years</w:t>
            </w:r>
          </w:p>
        </w:tc>
        <w:tc>
          <w:tcPr>
            <w:tcW w:type="dxa" w:w="1037"/>
          </w:tcPr>
          <w:p>
            <w:pPr>
              <w:spacing w:after="0"/>
              <w:jc w:val="left"/>
            </w:pPr>
            <w:r>
              <w:rPr>
                <w:sz w:val="16"/>
              </w:rPr>
              <w:t>Possible</w:t>
            </w:r>
          </w:p>
        </w:tc>
        <w:tc>
          <w:tcPr>
            <w:tcW w:type="dxa" w:w="1797"/>
          </w:tcPr>
          <w:p>
            <w:pPr>
              <w:spacing w:after="0"/>
              <w:jc w:val="left"/>
            </w:pPr>
            <w:r>
              <w:rPr>
                <w:sz w:val="16"/>
              </w:rPr>
              <w:t>FEMA annualized frequency (modeled)</w:t>
            </w:r>
          </w:p>
        </w:tc>
        <w:tc>
          <w:tcPr>
            <w:tcW w:type="dxa" w:w="1530"/>
          </w:tcPr>
          <w:p>
            <w:pPr>
              <w:spacing w:after="0"/>
              <w:jc w:val="right"/>
            </w:pPr>
            <w:r>
              <w:rPr>
                <w:sz w:val="16"/>
              </w:rPr>
              <w:t>0</w:t>
            </w:r>
          </w:p>
        </w:tc>
        <w:tc>
          <w:tcPr>
            <w:tcW w:type="dxa" w:w="1537"/>
          </w:tcPr>
          <w:p>
            <w:pPr>
              <w:spacing w:after="0"/>
              <w:jc w:val="left"/>
            </w:pPr>
            <w:r>
              <w:rPr>
                <w:sz w:val="16"/>
              </w:rPr>
              <w:t>1851 to 2024 (Atlantic)</w:t>
            </w:r>
          </w:p>
        </w:tc>
        <w:tc>
          <w:tcPr>
            <w:tcW w:type="dxa" w:w="1037"/>
          </w:tcPr>
          <w:p>
            <w:pPr>
              <w:spacing w:after="0"/>
              <w:jc w:val="left"/>
            </w:pPr>
            <w:r>
              <w:rPr>
                <w:sz w:val="16"/>
              </w:rPr>
              <w:t>see B1-f</w:t>
            </w:r>
          </w:p>
        </w:tc>
        <w:tc>
          <w:tcPr>
            <w:tcW w:type="dxa" w:w="1804"/>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7"/>
          </w:tcPr>
          <w:p>
            <w:pPr>
              <w:spacing w:after="0"/>
              <w:jc w:val="right"/>
            </w:pPr>
            <w:r>
              <w:rPr>
                <w:sz w:val="16"/>
              </w:rPr>
              <w:t>0.581</w:t>
            </w:r>
          </w:p>
        </w:tc>
        <w:tc>
          <w:tcPr>
            <w:tcW w:type="dxa" w:w="1473"/>
          </w:tcPr>
          <w:p>
            <w:pPr>
              <w:spacing w:after="0"/>
              <w:jc w:val="left"/>
            </w:pPr>
            <w:r>
              <w:rPr>
                <w:sz w:val="16"/>
              </w:rPr>
              <w:t>event-days per year</w:t>
            </w:r>
          </w:p>
        </w:tc>
        <w:tc>
          <w:tcPr>
            <w:tcW w:type="dxa" w:w="1605"/>
          </w:tcPr>
          <w:p>
            <w:pPr>
              <w:spacing w:after="0"/>
              <w:jc w:val="left"/>
            </w:pPr>
            <w:r>
              <w:rPr>
                <w:sz w:val="16"/>
              </w:rPr>
              <w:t>about 0.581 days per year</w:t>
            </w:r>
          </w:p>
        </w:tc>
        <w:tc>
          <w:tcPr>
            <w:tcW w:type="dxa" w:w="1037"/>
          </w:tcPr>
          <w:p>
            <w:pPr>
              <w:spacing w:after="0"/>
              <w:jc w:val="left"/>
            </w:pPr>
            <w:r>
              <w:rPr>
                <w:sz w:val="16"/>
              </w:rPr>
              <w:t>Possible</w:t>
            </w:r>
          </w:p>
        </w:tc>
        <w:tc>
          <w:tcPr>
            <w:tcW w:type="dxa" w:w="1797"/>
          </w:tcPr>
          <w:p>
            <w:pPr>
              <w:spacing w:after="0"/>
              <w:jc w:val="left"/>
            </w:pPr>
            <w:r>
              <w:rPr>
                <w:sz w:val="16"/>
              </w:rPr>
              <w:t>event-days in 2 of 30 years, 1996 to 2025 (6.67%)</w:t>
            </w:r>
          </w:p>
        </w:tc>
        <w:tc>
          <w:tcPr>
            <w:tcW w:type="dxa" w:w="1530"/>
          </w:tcPr>
          <w:p>
            <w:pPr>
              <w:spacing w:after="0"/>
              <w:jc w:val="right"/>
            </w:pPr>
            <w:r>
              <w:rPr>
                <w:sz w:val="16"/>
              </w:rPr>
              <w:t>40</w:t>
            </w:r>
          </w:p>
        </w:tc>
        <w:tc>
          <w:tcPr>
            <w:tcW w:type="dxa" w:w="1537"/>
          </w:tcPr>
          <w:p>
            <w:pPr>
              <w:spacing w:after="0"/>
              <w:jc w:val="left"/>
            </w:pPr>
            <w:r>
              <w:rPr>
                <w:sz w:val="16"/>
              </w:rPr>
              <w:t>1946-12-31 to 2014-02-12 (67 years)</w:t>
            </w:r>
          </w:p>
        </w:tc>
        <w:tc>
          <w:tcPr>
            <w:tcW w:type="dxa" w:w="1037"/>
          </w:tcPr>
          <w:p>
            <w:pPr>
              <w:spacing w:after="0"/>
              <w:jc w:val="left"/>
            </w:pPr>
            <w:r>
              <w:rPr>
                <w:sz w:val="16"/>
              </w:rPr>
              <w:t>countywide</w:t>
            </w:r>
          </w:p>
        </w:tc>
        <w:tc>
          <w:tcPr>
            <w:tcW w:type="dxa" w:w="1804"/>
          </w:tcPr>
          <w:p>
            <w:pPr>
              <w:spacing w:after="0"/>
              <w:jc w:val="left"/>
            </w:pPr>
          </w:p>
        </w:tc>
      </w:tr>
      <w:tr>
        <w:trPr>
          <w:cantSplit/>
        </w:trPr>
        <w:tc>
          <w:tcPr>
            <w:tcW w:type="dxa" w:w="1037"/>
          </w:tcPr>
          <w:p>
            <w:pPr>
              <w:spacing w:after="0"/>
              <w:jc w:val="left"/>
            </w:pPr>
            <w:r>
              <w:rPr>
                <w:sz w:val="16"/>
              </w:rPr>
              <w:t>Inland Flooding</w:t>
            </w:r>
          </w:p>
        </w:tc>
        <w:tc>
          <w:tcPr>
            <w:tcW w:type="dxa" w:w="1257"/>
          </w:tcPr>
          <w:p>
            <w:pPr>
              <w:spacing w:after="0"/>
              <w:jc w:val="right"/>
            </w:pPr>
            <w:r>
              <w:rPr>
                <w:sz w:val="16"/>
              </w:rPr>
              <w:t>1.82</w:t>
            </w:r>
          </w:p>
        </w:tc>
        <w:tc>
          <w:tcPr>
            <w:tcW w:type="dxa" w:w="1473"/>
          </w:tcPr>
          <w:p>
            <w:pPr>
              <w:spacing w:after="0"/>
              <w:jc w:val="left"/>
            </w:pPr>
            <w:r>
              <w:rPr>
                <w:sz w:val="16"/>
              </w:rPr>
              <w:t>event-days per year</w:t>
            </w:r>
          </w:p>
        </w:tc>
        <w:tc>
          <w:tcPr>
            <w:tcW w:type="dxa" w:w="1605"/>
          </w:tcPr>
          <w:p>
            <w:pPr>
              <w:spacing w:after="0"/>
              <w:jc w:val="left"/>
            </w:pPr>
            <w:r>
              <w:rPr>
                <w:sz w:val="16"/>
              </w:rPr>
              <w:t>about 1.82 days per year</w:t>
            </w:r>
          </w:p>
        </w:tc>
        <w:tc>
          <w:tcPr>
            <w:tcW w:type="dxa" w:w="1037"/>
          </w:tcPr>
          <w:p>
            <w:pPr>
              <w:spacing w:after="0"/>
              <w:jc w:val="left"/>
            </w:pPr>
            <w:r>
              <w:rPr>
                <w:sz w:val="16"/>
              </w:rPr>
              <w:t>Likely</w:t>
            </w:r>
          </w:p>
        </w:tc>
        <w:tc>
          <w:tcPr>
            <w:tcW w:type="dxa" w:w="1797"/>
          </w:tcPr>
          <w:p>
            <w:pPr>
              <w:spacing w:after="0"/>
              <w:jc w:val="left"/>
            </w:pPr>
            <w:r>
              <w:rPr>
                <w:sz w:val="16"/>
              </w:rPr>
              <w:t>event-days in 19 of 30 years, 1996 to 2025 (63.3%)</w:t>
            </w:r>
          </w:p>
        </w:tc>
        <w:tc>
          <w:tcPr>
            <w:tcW w:type="dxa" w:w="1530"/>
          </w:tcPr>
          <w:p>
            <w:pPr>
              <w:spacing w:after="0"/>
              <w:jc w:val="right"/>
            </w:pPr>
            <w:r>
              <w:rPr>
                <w:sz w:val="16"/>
              </w:rPr>
              <w:t>51</w:t>
            </w:r>
          </w:p>
        </w:tc>
        <w:tc>
          <w:tcPr>
            <w:tcW w:type="dxa" w:w="1537"/>
          </w:tcPr>
          <w:p>
            <w:pPr>
              <w:spacing w:after="0"/>
              <w:jc w:val="left"/>
            </w:pPr>
            <w:r>
              <w:rPr>
                <w:sz w:val="16"/>
              </w:rPr>
              <w:t>1996 to 2023 (28 years)</w:t>
            </w:r>
          </w:p>
        </w:tc>
        <w:tc>
          <w:tcPr>
            <w:tcW w:type="dxa" w:w="1037"/>
          </w:tcPr>
          <w:p>
            <w:pPr>
              <w:spacing w:after="0"/>
              <w:jc w:val="left"/>
            </w:pPr>
            <w:r>
              <w:rPr>
                <w:sz w:val="16"/>
              </w:rPr>
              <w:t>see B1-f</w:t>
            </w:r>
          </w:p>
        </w:tc>
        <w:tc>
          <w:tcPr>
            <w:tcW w:type="dxa" w:w="1804"/>
          </w:tcPr>
          <w:p>
            <w:pPr>
              <w:spacing w:after="0"/>
              <w:jc w:val="left"/>
            </w:pPr>
          </w:p>
        </w:tc>
      </w:tr>
      <w:tr>
        <w:trPr>
          <w:cantSplit/>
        </w:trPr>
        <w:tc>
          <w:tcPr>
            <w:tcW w:type="dxa" w:w="1037"/>
          </w:tcPr>
          <w:p>
            <w:pPr>
              <w:spacing w:after="0"/>
              <w:jc w:val="left"/>
            </w:pPr>
            <w:r>
              <w:rPr>
                <w:sz w:val="16"/>
              </w:rPr>
              <w:t>Landslide</w:t>
            </w:r>
          </w:p>
        </w:tc>
        <w:tc>
          <w:tcPr>
            <w:tcW w:type="dxa" w:w="1257"/>
          </w:tcPr>
          <w:p>
            <w:pPr>
              <w:spacing w:after="0"/>
              <w:jc w:val="right"/>
            </w:pPr>
            <w:r>
              <w:rPr>
                <w:sz w:val="16"/>
              </w:rPr>
              <w:t>0.0535</w:t>
            </w:r>
          </w:p>
        </w:tc>
        <w:tc>
          <w:tcPr>
            <w:tcW w:type="dxa" w:w="1473"/>
          </w:tcPr>
          <w:p>
            <w:pPr>
              <w:spacing w:after="0"/>
              <w:jc w:val="left"/>
            </w:pPr>
            <w:r>
              <w:rPr>
                <w:sz w:val="16"/>
              </w:rPr>
              <w:t>events per year (modeled)</w:t>
            </w:r>
          </w:p>
        </w:tc>
        <w:tc>
          <w:tcPr>
            <w:tcW w:type="dxa" w:w="1605"/>
          </w:tcPr>
          <w:p>
            <w:pPr>
              <w:spacing w:after="0"/>
              <w:jc w:val="left"/>
            </w:pPr>
            <w:r>
              <w:rPr>
                <w:sz w:val="16"/>
              </w:rPr>
              <w:t>about 1 in 19 years</w:t>
            </w:r>
          </w:p>
        </w:tc>
        <w:tc>
          <w:tcPr>
            <w:tcW w:type="dxa" w:w="1037"/>
          </w:tcPr>
          <w:p>
            <w:pPr>
              <w:spacing w:after="0"/>
              <w:jc w:val="left"/>
            </w:pPr>
            <w:r>
              <w:rPr>
                <w:sz w:val="16"/>
              </w:rPr>
              <w:t>Possible</w:t>
            </w:r>
          </w:p>
        </w:tc>
        <w:tc>
          <w:tcPr>
            <w:tcW w:type="dxa" w:w="1797"/>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p>
        </w:tc>
      </w:tr>
      <w:tr>
        <w:trPr>
          <w:cantSplit/>
        </w:trPr>
        <w:tc>
          <w:tcPr>
            <w:tcW w:type="dxa" w:w="1037"/>
          </w:tcPr>
          <w:p>
            <w:pPr>
              <w:spacing w:after="0"/>
              <w:jc w:val="left"/>
            </w:pPr>
            <w:r>
              <w:rPr>
                <w:sz w:val="16"/>
              </w:rPr>
              <w:t>Lightning</w:t>
            </w:r>
          </w:p>
        </w:tc>
        <w:tc>
          <w:tcPr>
            <w:tcW w:type="dxa" w:w="1257"/>
          </w:tcPr>
          <w:p>
            <w:pPr>
              <w:spacing w:after="0"/>
              <w:jc w:val="right"/>
            </w:pPr>
            <w:r>
              <w:rPr>
                <w:sz w:val="16"/>
              </w:rPr>
              <w:t>40.6</w:t>
            </w:r>
          </w:p>
        </w:tc>
        <w:tc>
          <w:tcPr>
            <w:tcW w:type="dxa" w:w="1473"/>
          </w:tcPr>
          <w:p>
            <w:pPr>
              <w:spacing w:after="0"/>
              <w:jc w:val="left"/>
            </w:pPr>
            <w:r>
              <w:rPr>
                <w:sz w:val="16"/>
              </w:rPr>
              <w:t>days per year with a strike</w:t>
            </w:r>
          </w:p>
        </w:tc>
        <w:tc>
          <w:tcPr>
            <w:tcW w:type="dxa" w:w="1605"/>
          </w:tcPr>
          <w:p>
            <w:pPr>
              <w:spacing w:after="0"/>
              <w:jc w:val="left"/>
            </w:pPr>
            <w:r>
              <w:rPr>
                <w:sz w:val="16"/>
              </w:rPr>
              <w:t>about 40.6 days per year</w:t>
            </w:r>
          </w:p>
        </w:tc>
        <w:tc>
          <w:tcPr>
            <w:tcW w:type="dxa" w:w="1037"/>
          </w:tcPr>
          <w:p>
            <w:pPr>
              <w:spacing w:after="0"/>
              <w:jc w:val="left"/>
            </w:pPr>
            <w:r>
              <w:rPr>
                <w:sz w:val="16"/>
              </w:rPr>
              <w:t>Highly likely</w:t>
            </w:r>
          </w:p>
        </w:tc>
        <w:tc>
          <w:tcPr>
            <w:tcW w:type="dxa" w:w="1797"/>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1995 to 2023 (29 years; CONUS)</w:t>
            </w:r>
          </w:p>
        </w:tc>
        <w:tc>
          <w:tcPr>
            <w:tcW w:type="dxa" w:w="1037"/>
          </w:tcPr>
          <w:p>
            <w:pPr>
              <w:spacing w:after="0"/>
              <w:jc w:val="left"/>
            </w:pPr>
            <w:r>
              <w:rPr>
                <w:sz w:val="16"/>
              </w:rPr>
              <w:t>countywide</w:t>
            </w:r>
          </w:p>
        </w:tc>
        <w:tc>
          <w:tcPr>
            <w:tcW w:type="dxa" w:w="1804"/>
          </w:tcPr>
          <w:p>
            <w:pPr>
              <w:spacing w:after="0"/>
              <w:jc w:val="left"/>
            </w:pPr>
          </w:p>
        </w:tc>
      </w:tr>
      <w:tr>
        <w:trPr>
          <w:cantSplit/>
        </w:trPr>
        <w:tc>
          <w:tcPr>
            <w:tcW w:type="dxa" w:w="1037"/>
          </w:tcPr>
          <w:p>
            <w:pPr>
              <w:spacing w:after="0"/>
              <w:jc w:val="left"/>
            </w:pPr>
            <w:r>
              <w:rPr>
                <w:sz w:val="16"/>
              </w:rPr>
              <w:t>Strong Wind</w:t>
            </w:r>
          </w:p>
        </w:tc>
        <w:tc>
          <w:tcPr>
            <w:tcW w:type="dxa" w:w="1257"/>
          </w:tcPr>
          <w:p>
            <w:pPr>
              <w:spacing w:after="0"/>
              <w:jc w:val="right"/>
            </w:pPr>
            <w:r>
              <w:rPr>
                <w:sz w:val="16"/>
              </w:rPr>
              <w:t>4.13</w:t>
            </w:r>
          </w:p>
        </w:tc>
        <w:tc>
          <w:tcPr>
            <w:tcW w:type="dxa" w:w="1473"/>
          </w:tcPr>
          <w:p>
            <w:pPr>
              <w:spacing w:after="0"/>
              <w:jc w:val="left"/>
            </w:pPr>
            <w:r>
              <w:rPr>
                <w:sz w:val="16"/>
              </w:rPr>
              <w:t>events per year</w:t>
            </w:r>
          </w:p>
        </w:tc>
        <w:tc>
          <w:tcPr>
            <w:tcW w:type="dxa" w:w="1605"/>
          </w:tcPr>
          <w:p>
            <w:pPr>
              <w:spacing w:after="0"/>
              <w:jc w:val="left"/>
            </w:pPr>
            <w:r>
              <w:rPr>
                <w:sz w:val="16"/>
              </w:rPr>
              <w:t>about 4.13 per year</w:t>
            </w:r>
          </w:p>
        </w:tc>
        <w:tc>
          <w:tcPr>
            <w:tcW w:type="dxa" w:w="1037"/>
          </w:tcPr>
          <w:p>
            <w:pPr>
              <w:spacing w:after="0"/>
              <w:jc w:val="left"/>
            </w:pPr>
            <w:r>
              <w:rPr>
                <w:sz w:val="16"/>
              </w:rPr>
              <w:t>Highly likely</w:t>
            </w:r>
          </w:p>
        </w:tc>
        <w:tc>
          <w:tcPr>
            <w:tcW w:type="dxa" w:w="1797"/>
          </w:tcPr>
          <w:p>
            <w:pPr>
              <w:spacing w:after="0"/>
              <w:jc w:val="left"/>
            </w:pPr>
            <w:r>
              <w:rPr>
                <w:sz w:val="16"/>
              </w:rPr>
              <w:t>FEMA annualized frequency (modeled)</w:t>
            </w:r>
          </w:p>
        </w:tc>
        <w:tc>
          <w:tcPr>
            <w:tcW w:type="dxa" w:w="1530"/>
          </w:tcPr>
          <w:p>
            <w:pPr>
              <w:spacing w:after="0"/>
              <w:jc w:val="right"/>
            </w:pPr>
            <w:r>
              <w:rPr>
                <w:sz w:val="16"/>
              </w:rPr>
              <w:t>157</w:t>
            </w:r>
          </w:p>
        </w:tc>
        <w:tc>
          <w:tcPr>
            <w:tcW w:type="dxa" w:w="1537"/>
          </w:tcPr>
          <w:p>
            <w:pPr>
              <w:spacing w:after="0"/>
              <w:jc w:val="left"/>
            </w:pPr>
            <w:r>
              <w:rPr>
                <w:sz w:val="16"/>
              </w:rPr>
              <w:t>1986 to 2023 (38 years)</w:t>
            </w:r>
          </w:p>
        </w:tc>
        <w:tc>
          <w:tcPr>
            <w:tcW w:type="dxa" w:w="1037"/>
          </w:tcPr>
          <w:p>
            <w:pPr>
              <w:spacing w:after="0"/>
              <w:jc w:val="left"/>
            </w:pPr>
            <w:r>
              <w:rPr>
                <w:sz w:val="16"/>
              </w:rPr>
              <w:t>countywide</w:t>
            </w:r>
          </w:p>
        </w:tc>
        <w:tc>
          <w:tcPr>
            <w:tcW w:type="dxa" w:w="1804"/>
          </w:tcPr>
          <w:p>
            <w:pPr>
              <w:spacing w:after="0"/>
              <w:jc w:val="left"/>
            </w:pPr>
          </w:p>
        </w:tc>
      </w:tr>
      <w:tr>
        <w:trPr>
          <w:cantSplit/>
        </w:trPr>
        <w:tc>
          <w:tcPr>
            <w:tcW w:type="dxa" w:w="1037"/>
          </w:tcPr>
          <w:p>
            <w:pPr>
              <w:spacing w:after="0"/>
              <w:jc w:val="left"/>
            </w:pPr>
            <w:r>
              <w:rPr>
                <w:sz w:val="16"/>
              </w:rPr>
              <w:t>Tornado</w:t>
            </w:r>
          </w:p>
        </w:tc>
        <w:tc>
          <w:tcPr>
            <w:tcW w:type="dxa" w:w="1257"/>
          </w:tcPr>
          <w:p>
            <w:pPr>
              <w:spacing w:after="0"/>
              <w:jc w:val="right"/>
            </w:pPr>
            <w:r>
              <w:rPr>
                <w:sz w:val="16"/>
              </w:rPr>
              <w:t>0.452</w:t>
            </w:r>
          </w:p>
        </w:tc>
        <w:tc>
          <w:tcPr>
            <w:tcW w:type="dxa" w:w="1473"/>
          </w:tcPr>
          <w:p>
            <w:pPr>
              <w:spacing w:after="0"/>
              <w:jc w:val="left"/>
            </w:pPr>
            <w:r>
              <w:rPr>
                <w:sz w:val="16"/>
              </w:rPr>
              <w:t>events per year</w:t>
            </w:r>
          </w:p>
        </w:tc>
        <w:tc>
          <w:tcPr>
            <w:tcW w:type="dxa" w:w="1605"/>
          </w:tcPr>
          <w:p>
            <w:pPr>
              <w:spacing w:after="0"/>
              <w:jc w:val="left"/>
            </w:pPr>
            <w:r>
              <w:rPr>
                <w:sz w:val="16"/>
              </w:rPr>
              <w:t>about 1 in 2 years</w:t>
            </w:r>
          </w:p>
        </w:tc>
        <w:tc>
          <w:tcPr>
            <w:tcW w:type="dxa" w:w="1037"/>
          </w:tcPr>
          <w:p>
            <w:pPr>
              <w:spacing w:after="0"/>
              <w:jc w:val="left"/>
            </w:pPr>
            <w:r>
              <w:rPr>
                <w:sz w:val="16"/>
              </w:rPr>
              <w:t>Likely</w:t>
            </w:r>
          </w:p>
        </w:tc>
        <w:tc>
          <w:tcPr>
            <w:tcW w:type="dxa" w:w="1797"/>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1950 to 2023 (EF2+); 1986 to 2023 (EF0-1)</w:t>
            </w:r>
          </w:p>
        </w:tc>
        <w:tc>
          <w:tcPr>
            <w:tcW w:type="dxa" w:w="1037"/>
          </w:tcPr>
          <w:p>
            <w:pPr>
              <w:spacing w:after="0"/>
              <w:jc w:val="left"/>
            </w:pPr>
            <w:r>
              <w:rPr>
                <w:sz w:val="16"/>
              </w:rPr>
              <w:t>see B1-f</w:t>
            </w:r>
          </w:p>
        </w:tc>
        <w:tc>
          <w:tcPr>
            <w:tcW w:type="dxa" w:w="1804"/>
          </w:tcPr>
          <w:p>
            <w:pPr>
              <w:spacing w:after="0"/>
              <w:jc w:val="left"/>
            </w:pPr>
          </w:p>
        </w:tc>
      </w:tr>
      <w:tr>
        <w:trPr>
          <w:cantSplit/>
        </w:trPr>
        <w:tc>
          <w:tcPr>
            <w:tcW w:type="dxa" w:w="1037"/>
          </w:tcPr>
          <w:p>
            <w:pPr>
              <w:spacing w:after="0"/>
              <w:jc w:val="left"/>
            </w:pPr>
            <w:r>
              <w:rPr>
                <w:sz w:val="16"/>
              </w:rPr>
              <w:t>Tsunami</w:t>
            </w:r>
          </w:p>
        </w:tc>
        <w:tc>
          <w:tcPr>
            <w:tcW w:type="dxa" w:w="1257"/>
          </w:tcPr>
          <w:p>
            <w:pPr>
              <w:spacing w:after="0"/>
              <w:jc w:val="right"/>
            </w:pPr>
          </w:p>
        </w:tc>
        <w:tc>
          <w:tcPr>
            <w:tcW w:type="dxa" w:w="1473"/>
          </w:tcPr>
          <w:p>
            <w:pPr>
              <w:spacing w:after="0"/>
              <w:jc w:val="left"/>
            </w:pPr>
            <w:r>
              <w:rPr>
                <w:sz w:val="16"/>
              </w:rPr>
              <w:t>annual probability at the most exposed location (used in place of a county value)</w:t>
            </w:r>
          </w:p>
        </w:tc>
        <w:tc>
          <w:tcPr>
            <w:tcW w:type="dxa" w:w="1605"/>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7"/>
          </w:tcPr>
          <w:p>
            <w:pPr>
              <w:spacing w:after="0"/>
              <w:jc w:val="right"/>
            </w:pPr>
          </w:p>
        </w:tc>
        <w:tc>
          <w:tcPr>
            <w:tcW w:type="dxa" w:w="1473"/>
          </w:tcPr>
          <w:p>
            <w:pPr>
              <w:spacing w:after="0"/>
              <w:jc w:val="left"/>
            </w:pPr>
            <w:r>
              <w:rPr>
                <w:sz w:val="16"/>
              </w:rPr>
              <w:t>annual probability</w:t>
            </w:r>
          </w:p>
        </w:tc>
        <w:tc>
          <w:tcPr>
            <w:tcW w:type="dxa" w:w="1605"/>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7"/>
          </w:tcPr>
          <w:p>
            <w:pPr>
              <w:spacing w:after="0"/>
              <w:jc w:val="right"/>
            </w:pPr>
            <w:r>
              <w:rPr>
                <w:sz w:val="16"/>
              </w:rPr>
              <w:t>0.000171</w:t>
            </w:r>
          </w:p>
        </w:tc>
        <w:tc>
          <w:tcPr>
            <w:tcW w:type="dxa" w:w="1473"/>
          </w:tcPr>
          <w:p>
            <w:pPr>
              <w:spacing w:after="0"/>
              <w:jc w:val="left"/>
            </w:pPr>
            <w:r>
              <w:rPr>
                <w:sz w:val="16"/>
              </w:rPr>
              <w:t>annual probability at a location</w:t>
            </w:r>
          </w:p>
        </w:tc>
        <w:tc>
          <w:tcPr>
            <w:tcW w:type="dxa" w:w="1605"/>
          </w:tcPr>
          <w:p>
            <w:pPr>
              <w:spacing w:after="0"/>
              <w:jc w:val="left"/>
            </w:pPr>
            <w:r>
              <w:rPr>
                <w:sz w:val="16"/>
              </w:rPr>
              <w:t>chance a given location in the county burns in a year: 0.0171%</w:t>
            </w:r>
          </w:p>
        </w:tc>
        <w:tc>
          <w:tcPr>
            <w:tcW w:type="dxa" w:w="1037"/>
          </w:tcPr>
          <w:p>
            <w:pPr>
              <w:spacing w:after="0"/>
              <w:jc w:val="left"/>
            </w:pPr>
          </w:p>
        </w:tc>
        <w:tc>
          <w:tcPr>
            <w:tcW w:type="dxa" w:w="1797"/>
          </w:tcPr>
          <w:p>
            <w:pPr>
              <w:spacing w:after="0"/>
              <w:jc w:val="left"/>
            </w:pPr>
            <w:r>
              <w:rPr>
                <w:sz w:val="16"/>
              </w:rPr>
              <w:t>Storm Events records in 0 of 30 years, 1996 to 2025 (0%)</w:t>
            </w: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7"/>
          </w:tcPr>
          <w:p>
            <w:pPr>
              <w:spacing w:after="0"/>
              <w:jc w:val="right"/>
            </w:pPr>
            <w:r>
              <w:rPr>
                <w:sz w:val="16"/>
              </w:rPr>
              <w:t>18.1</w:t>
            </w:r>
          </w:p>
        </w:tc>
        <w:tc>
          <w:tcPr>
            <w:tcW w:type="dxa" w:w="1473"/>
          </w:tcPr>
          <w:p>
            <w:pPr>
              <w:spacing w:after="0"/>
              <w:jc w:val="left"/>
            </w:pPr>
            <w:r>
              <w:rPr>
                <w:sz w:val="16"/>
              </w:rPr>
              <w:t>event-days per year</w:t>
            </w:r>
          </w:p>
        </w:tc>
        <w:tc>
          <w:tcPr>
            <w:tcW w:type="dxa" w:w="1605"/>
          </w:tcPr>
          <w:p>
            <w:pPr>
              <w:spacing w:after="0"/>
              <w:jc w:val="left"/>
            </w:pPr>
            <w:r>
              <w:rPr>
                <w:sz w:val="16"/>
              </w:rPr>
              <w:t>about 18.1 days per year</w:t>
            </w:r>
          </w:p>
        </w:tc>
        <w:tc>
          <w:tcPr>
            <w:tcW w:type="dxa" w:w="1037"/>
          </w:tcPr>
          <w:p>
            <w:pPr>
              <w:spacing w:after="0"/>
              <w:jc w:val="left"/>
            </w:pPr>
            <w:r>
              <w:rPr>
                <w:sz w:val="16"/>
              </w:rPr>
              <w:t>Highly likely</w:t>
            </w:r>
          </w:p>
        </w:tc>
        <w:tc>
          <w:tcPr>
            <w:tcW w:type="dxa" w:w="1797"/>
          </w:tcPr>
          <w:p>
            <w:pPr>
              <w:spacing w:after="0"/>
              <w:jc w:val="left"/>
            </w:pPr>
            <w:r>
              <w:rPr>
                <w:sz w:val="16"/>
              </w:rPr>
              <w:t>event-days in 29 of 30 years, 1996 to 2025 (96.7%)</w:t>
            </w:r>
          </w:p>
        </w:tc>
        <w:tc>
          <w:tcPr>
            <w:tcW w:type="dxa" w:w="1530"/>
          </w:tcPr>
          <w:p>
            <w:pPr>
              <w:spacing w:after="0"/>
              <w:jc w:val="right"/>
            </w:pPr>
            <w:r>
              <w:rPr>
                <w:sz w:val="16"/>
              </w:rPr>
              <w:t>343</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4"/>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80</w:t>
            </w:r>
          </w:p>
        </w:tc>
        <w:tc>
          <w:tcPr>
            <w:tcW w:type="dxa" w:w="1476"/>
          </w:tcPr>
          <w:p>
            <w:pPr>
              <w:spacing w:after="0"/>
              <w:jc w:val="right"/>
            </w:pPr>
            <w:r>
              <w:rPr>
                <w:sz w:val="16"/>
              </w:rPr>
              <w:t>30</w:t>
            </w:r>
          </w:p>
        </w:tc>
        <w:tc>
          <w:tcPr>
            <w:tcW w:type="dxa" w:w="1476"/>
          </w:tcPr>
          <w:p>
            <w:pPr>
              <w:spacing w:after="0"/>
              <w:jc w:val="right"/>
            </w:pPr>
            <w:r>
              <w:rPr>
                <w:sz w:val="16"/>
              </w:rPr>
              <w:t>2.67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97</w:t>
            </w:r>
          </w:p>
        </w:tc>
        <w:tc>
          <w:tcPr>
            <w:tcW w:type="dxa" w:w="1476"/>
          </w:tcPr>
          <w:p>
            <w:pPr>
              <w:spacing w:after="0"/>
              <w:jc w:val="right"/>
            </w:pPr>
            <w:r>
              <w:rPr>
                <w:sz w:val="16"/>
              </w:rPr>
              <w:t>30</w:t>
            </w:r>
          </w:p>
        </w:tc>
        <w:tc>
          <w:tcPr>
            <w:tcW w:type="dxa" w:w="1476"/>
          </w:tcPr>
          <w:p>
            <w:pPr>
              <w:spacing w:after="0"/>
              <w:jc w:val="right"/>
            </w:pPr>
            <w:r>
              <w:rPr>
                <w:sz w:val="16"/>
              </w:rPr>
              <w:t>3.23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5</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5</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5 of 5</w:t>
            </w:r>
          </w:p>
        </w:tc>
        <w:tc>
          <w:tcPr>
            <w:tcW w:type="dxa" w:w="922"/>
          </w:tcPr>
          <w:p>
            <w:pPr>
              <w:spacing w:after="0"/>
              <w:jc w:val="right"/>
            </w:pPr>
            <w:r>
              <w:rPr>
                <w:sz w:val="16"/>
              </w:rPr>
              <w:t>78.8</w:t>
            </w:r>
          </w:p>
        </w:tc>
        <w:tc>
          <w:tcPr>
            <w:tcW w:type="dxa" w:w="701"/>
          </w:tcPr>
          <w:p>
            <w:pPr>
              <w:spacing w:after="0"/>
              <w:jc w:val="right"/>
            </w:pPr>
            <w:r>
              <w:rPr>
                <w:sz w:val="16"/>
              </w:rPr>
              <w:t>82.9</w:t>
            </w:r>
          </w:p>
        </w:tc>
        <w:tc>
          <w:tcPr>
            <w:tcW w:type="dxa" w:w="668"/>
          </w:tcPr>
          <w:p>
            <w:pPr>
              <w:spacing w:after="0"/>
              <w:jc w:val="right"/>
            </w:pPr>
            <w:r>
              <w:rPr>
                <w:sz w:val="16"/>
              </w:rPr>
              <w:t>85.2</w:t>
            </w:r>
          </w:p>
        </w:tc>
        <w:tc>
          <w:tcPr>
            <w:tcW w:type="dxa" w:w="2909"/>
          </w:tcPr>
          <w:p>
            <w:pPr>
              <w:spacing w:after="0"/>
              <w:jc w:val="left"/>
            </w:pPr>
            <w:r>
              <w:rPr>
                <w:sz w:val="16"/>
              </w:rPr>
              <w:t>Relatively High 5</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5 of 5</w:t>
            </w:r>
          </w:p>
        </w:tc>
        <w:tc>
          <w:tcPr>
            <w:tcW w:type="dxa" w:w="922"/>
          </w:tcPr>
          <w:p>
            <w:pPr>
              <w:spacing w:after="0"/>
              <w:jc w:val="right"/>
            </w:pPr>
            <w:r>
              <w:rPr>
                <w:sz w:val="16"/>
              </w:rPr>
              <w:t>90.6</w:t>
            </w:r>
          </w:p>
        </w:tc>
        <w:tc>
          <w:tcPr>
            <w:tcW w:type="dxa" w:w="701"/>
          </w:tcPr>
          <w:p>
            <w:pPr>
              <w:spacing w:after="0"/>
              <w:jc w:val="right"/>
            </w:pPr>
            <w:r>
              <w:rPr>
                <w:sz w:val="16"/>
              </w:rPr>
              <w:t>98.9</w:t>
            </w:r>
          </w:p>
        </w:tc>
        <w:tc>
          <w:tcPr>
            <w:tcW w:type="dxa" w:w="668"/>
          </w:tcPr>
          <w:p>
            <w:pPr>
              <w:spacing w:after="0"/>
              <w:jc w:val="right"/>
            </w:pPr>
            <w:r>
              <w:rPr>
                <w:sz w:val="16"/>
              </w:rPr>
              <w:t>99.1</w:t>
            </w:r>
          </w:p>
        </w:tc>
        <w:tc>
          <w:tcPr>
            <w:tcW w:type="dxa" w:w="2909"/>
          </w:tcPr>
          <w:p>
            <w:pPr>
              <w:spacing w:after="0"/>
              <w:jc w:val="left"/>
            </w:pPr>
            <w:r>
              <w:rPr>
                <w:sz w:val="16"/>
              </w:rPr>
              <w:t>Relatively High 3, Relatively Low 2</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5 of 5</w:t>
            </w:r>
          </w:p>
        </w:tc>
        <w:tc>
          <w:tcPr>
            <w:tcW w:type="dxa" w:w="922"/>
          </w:tcPr>
          <w:p>
            <w:pPr>
              <w:spacing w:after="0"/>
              <w:jc w:val="right"/>
            </w:pPr>
            <w:r>
              <w:rPr>
                <w:sz w:val="16"/>
              </w:rPr>
              <w:t>8.7</w:t>
            </w:r>
          </w:p>
        </w:tc>
        <w:tc>
          <w:tcPr>
            <w:tcW w:type="dxa" w:w="701"/>
          </w:tcPr>
          <w:p>
            <w:pPr>
              <w:spacing w:after="0"/>
              <w:jc w:val="right"/>
            </w:pPr>
            <w:r>
              <w:rPr>
                <w:sz w:val="16"/>
              </w:rPr>
              <w:t>9.7</w:t>
            </w:r>
          </w:p>
        </w:tc>
        <w:tc>
          <w:tcPr>
            <w:tcW w:type="dxa" w:w="668"/>
          </w:tcPr>
          <w:p>
            <w:pPr>
              <w:spacing w:after="0"/>
              <w:jc w:val="right"/>
            </w:pPr>
            <w:r>
              <w:rPr>
                <w:sz w:val="16"/>
              </w:rPr>
              <w:t>14.9</w:t>
            </w:r>
          </w:p>
        </w:tc>
        <w:tc>
          <w:tcPr>
            <w:tcW w:type="dxa" w:w="2909"/>
          </w:tcPr>
          <w:p>
            <w:pPr>
              <w:spacing w:after="0"/>
              <w:jc w:val="left"/>
            </w:pPr>
            <w:r>
              <w:rPr>
                <w:sz w:val="16"/>
              </w:rPr>
              <w:t>Very Low 5</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5 of 5</w:t>
            </w:r>
          </w:p>
        </w:tc>
        <w:tc>
          <w:tcPr>
            <w:tcW w:type="dxa" w:w="922"/>
          </w:tcPr>
          <w:p>
            <w:pPr>
              <w:spacing w:after="0"/>
              <w:jc w:val="right"/>
            </w:pPr>
            <w:r>
              <w:rPr>
                <w:sz w:val="16"/>
              </w:rPr>
              <w:t>88.6</w:t>
            </w:r>
          </w:p>
        </w:tc>
        <w:tc>
          <w:tcPr>
            <w:tcW w:type="dxa" w:w="701"/>
          </w:tcPr>
          <w:p>
            <w:pPr>
              <w:spacing w:after="0"/>
              <w:jc w:val="right"/>
            </w:pPr>
            <w:r>
              <w:rPr>
                <w:sz w:val="16"/>
              </w:rPr>
              <w:t>96.1</w:t>
            </w:r>
          </w:p>
        </w:tc>
        <w:tc>
          <w:tcPr>
            <w:tcW w:type="dxa" w:w="668"/>
          </w:tcPr>
          <w:p>
            <w:pPr>
              <w:spacing w:after="0"/>
              <w:jc w:val="right"/>
            </w:pPr>
            <w:r>
              <w:rPr>
                <w:sz w:val="16"/>
              </w:rPr>
              <w:t>97.7</w:t>
            </w:r>
          </w:p>
        </w:tc>
        <w:tc>
          <w:tcPr>
            <w:tcW w:type="dxa" w:w="2909"/>
          </w:tcPr>
          <w:p>
            <w:pPr>
              <w:spacing w:after="0"/>
              <w:jc w:val="left"/>
            </w:pPr>
            <w:r>
              <w:rPr>
                <w:sz w:val="16"/>
              </w:rPr>
              <w:t>Relatively High 4, Relatively Moderate 1</w:t>
            </w:r>
          </w:p>
        </w:tc>
        <w:tc>
          <w:tcPr>
            <w:tcW w:type="dxa" w:w="7143"/>
          </w:tcPr>
          <w:p>
            <w:pPr>
              <w:spacing w:after="0"/>
              <w:jc w:val="left"/>
            </w:pPr>
            <w:r>
              <w:rPr>
                <w:sz w:val="16"/>
              </w:rPr>
              <w:t>National data give a county-wide or coarse (49 km grid or NWS zone) frequency for this hazard, so they cannot show members' hazard differing. Agriculture is 61%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5 of 5</w:t>
            </w:r>
          </w:p>
        </w:tc>
        <w:tc>
          <w:tcPr>
            <w:tcW w:type="dxa" w:w="922"/>
          </w:tcPr>
          <w:p>
            <w:pPr>
              <w:spacing w:after="0"/>
              <w:jc w:val="right"/>
            </w:pPr>
            <w:r>
              <w:rPr>
                <w:sz w:val="16"/>
              </w:rPr>
              <w:t>11.5</w:t>
            </w:r>
          </w:p>
        </w:tc>
        <w:tc>
          <w:tcPr>
            <w:tcW w:type="dxa" w:w="701"/>
          </w:tcPr>
          <w:p>
            <w:pPr>
              <w:spacing w:after="0"/>
              <w:jc w:val="right"/>
            </w:pPr>
            <w:r>
              <w:rPr>
                <w:sz w:val="16"/>
              </w:rPr>
              <w:t>17.6</w:t>
            </w:r>
          </w:p>
        </w:tc>
        <w:tc>
          <w:tcPr>
            <w:tcW w:type="dxa" w:w="668"/>
          </w:tcPr>
          <w:p>
            <w:pPr>
              <w:spacing w:after="0"/>
              <w:jc w:val="right"/>
            </w:pPr>
            <w:r>
              <w:rPr>
                <w:sz w:val="16"/>
              </w:rPr>
              <w:t>31.2</w:t>
            </w:r>
          </w:p>
        </w:tc>
        <w:tc>
          <w:tcPr>
            <w:tcW w:type="dxa" w:w="2909"/>
          </w:tcPr>
          <w:p>
            <w:pPr>
              <w:spacing w:after="0"/>
              <w:jc w:val="left"/>
            </w:pPr>
            <w:r>
              <w:rPr>
                <w:sz w:val="16"/>
              </w:rPr>
              <w:t>Relatively Low 3, Very Low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5 of 5</w:t>
            </w:r>
          </w:p>
        </w:tc>
        <w:tc>
          <w:tcPr>
            <w:tcW w:type="dxa" w:w="922"/>
          </w:tcPr>
          <w:p>
            <w:pPr>
              <w:spacing w:after="0"/>
              <w:jc w:val="right"/>
            </w:pPr>
            <w:r>
              <w:rPr>
                <w:sz w:val="16"/>
              </w:rPr>
              <w:t>21.8</w:t>
            </w:r>
          </w:p>
        </w:tc>
        <w:tc>
          <w:tcPr>
            <w:tcW w:type="dxa" w:w="701"/>
          </w:tcPr>
          <w:p>
            <w:pPr>
              <w:spacing w:after="0"/>
              <w:jc w:val="right"/>
            </w:pPr>
            <w:r>
              <w:rPr>
                <w:sz w:val="16"/>
              </w:rPr>
              <w:t>30.7</w:t>
            </w:r>
          </w:p>
        </w:tc>
        <w:tc>
          <w:tcPr>
            <w:tcW w:type="dxa" w:w="668"/>
          </w:tcPr>
          <w:p>
            <w:pPr>
              <w:spacing w:after="0"/>
              <w:jc w:val="right"/>
            </w:pPr>
            <w:r>
              <w:rPr>
                <w:sz w:val="16"/>
              </w:rPr>
              <w:t>33.7</w:t>
            </w:r>
          </w:p>
        </w:tc>
        <w:tc>
          <w:tcPr>
            <w:tcW w:type="dxa" w:w="2909"/>
          </w:tcPr>
          <w:p>
            <w:pPr>
              <w:spacing w:after="0"/>
              <w:jc w:val="left"/>
            </w:pPr>
            <w:r>
              <w:rPr>
                <w:sz w:val="16"/>
              </w:rPr>
              <w:t>Very Low 5</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5 of 5</w:t>
            </w:r>
          </w:p>
        </w:tc>
        <w:tc>
          <w:tcPr>
            <w:tcW w:type="dxa" w:w="922"/>
          </w:tcPr>
          <w:p>
            <w:pPr>
              <w:spacing w:after="0"/>
              <w:jc w:val="right"/>
            </w:pPr>
            <w:r>
              <w:rPr>
                <w:sz w:val="16"/>
              </w:rPr>
              <w:t>47.3</w:t>
            </w:r>
          </w:p>
        </w:tc>
        <w:tc>
          <w:tcPr>
            <w:tcW w:type="dxa" w:w="701"/>
          </w:tcPr>
          <w:p>
            <w:pPr>
              <w:spacing w:after="0"/>
              <w:jc w:val="right"/>
            </w:pPr>
            <w:r>
              <w:rPr>
                <w:sz w:val="16"/>
              </w:rPr>
              <w:t>54.4</w:t>
            </w:r>
          </w:p>
        </w:tc>
        <w:tc>
          <w:tcPr>
            <w:tcW w:type="dxa" w:w="668"/>
          </w:tcPr>
          <w:p>
            <w:pPr>
              <w:spacing w:after="0"/>
              <w:jc w:val="right"/>
            </w:pPr>
            <w:r>
              <w:rPr>
                <w:sz w:val="16"/>
              </w:rPr>
              <w:t>64.2</w:t>
            </w:r>
          </w:p>
        </w:tc>
        <w:tc>
          <w:tcPr>
            <w:tcW w:type="dxa" w:w="2909"/>
          </w:tcPr>
          <w:p>
            <w:pPr>
              <w:spacing w:after="0"/>
              <w:jc w:val="left"/>
            </w:pPr>
            <w:r>
              <w:rPr>
                <w:sz w:val="16"/>
              </w:rPr>
              <w:t>Relatively Low 5</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5 of 5</w:t>
            </w:r>
          </w:p>
        </w:tc>
        <w:tc>
          <w:tcPr>
            <w:tcW w:type="dxa" w:w="922"/>
          </w:tcPr>
          <w:p>
            <w:pPr>
              <w:spacing w:after="0"/>
              <w:jc w:val="right"/>
            </w:pPr>
            <w:r>
              <w:rPr>
                <w:sz w:val="16"/>
              </w:rPr>
              <w:t>81.3</w:t>
            </w:r>
          </w:p>
        </w:tc>
        <w:tc>
          <w:tcPr>
            <w:tcW w:type="dxa" w:w="701"/>
          </w:tcPr>
          <w:p>
            <w:pPr>
              <w:spacing w:after="0"/>
              <w:jc w:val="right"/>
            </w:pPr>
            <w:r>
              <w:rPr>
                <w:sz w:val="16"/>
              </w:rPr>
              <w:t>86.0</w:t>
            </w:r>
          </w:p>
        </w:tc>
        <w:tc>
          <w:tcPr>
            <w:tcW w:type="dxa" w:w="668"/>
          </w:tcPr>
          <w:p>
            <w:pPr>
              <w:spacing w:after="0"/>
              <w:jc w:val="right"/>
            </w:pPr>
            <w:r>
              <w:rPr>
                <w:sz w:val="16"/>
              </w:rPr>
              <w:t>97.3</w:t>
            </w:r>
          </w:p>
        </w:tc>
        <w:tc>
          <w:tcPr>
            <w:tcW w:type="dxa" w:w="2909"/>
          </w:tcPr>
          <w:p>
            <w:pPr>
              <w:spacing w:after="0"/>
              <w:jc w:val="left"/>
            </w:pPr>
            <w:r>
              <w:rPr>
                <w:sz w:val="16"/>
              </w:rPr>
              <w:t>Very High 1, Relatively High 4</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5 of 5</w:t>
            </w:r>
          </w:p>
        </w:tc>
        <w:tc>
          <w:tcPr>
            <w:tcW w:type="dxa" w:w="922"/>
          </w:tcPr>
          <w:p>
            <w:pPr>
              <w:spacing w:after="0"/>
              <w:jc w:val="right"/>
            </w:pPr>
            <w:r>
              <w:rPr>
                <w:sz w:val="16"/>
              </w:rPr>
              <w:t>39.5</w:t>
            </w:r>
          </w:p>
        </w:tc>
        <w:tc>
          <w:tcPr>
            <w:tcW w:type="dxa" w:w="701"/>
          </w:tcPr>
          <w:p>
            <w:pPr>
              <w:spacing w:after="0"/>
              <w:jc w:val="right"/>
            </w:pPr>
            <w:r>
              <w:rPr>
                <w:sz w:val="16"/>
              </w:rPr>
              <w:t>79.2</w:t>
            </w:r>
          </w:p>
        </w:tc>
        <w:tc>
          <w:tcPr>
            <w:tcW w:type="dxa" w:w="668"/>
          </w:tcPr>
          <w:p>
            <w:pPr>
              <w:spacing w:after="0"/>
              <w:jc w:val="right"/>
            </w:pPr>
            <w:r>
              <w:rPr>
                <w:sz w:val="16"/>
              </w:rPr>
              <w:t>80.7</w:t>
            </w:r>
          </w:p>
        </w:tc>
        <w:tc>
          <w:tcPr>
            <w:tcW w:type="dxa" w:w="2909"/>
          </w:tcPr>
          <w:p>
            <w:pPr>
              <w:spacing w:after="0"/>
              <w:jc w:val="left"/>
            </w:pPr>
            <w:r>
              <w:rPr>
                <w:sz w:val="16"/>
              </w:rPr>
              <w:t>Very Low 5</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5 of 5</w:t>
            </w:r>
          </w:p>
        </w:tc>
        <w:tc>
          <w:tcPr>
            <w:tcW w:type="dxa" w:w="922"/>
          </w:tcPr>
          <w:p>
            <w:pPr>
              <w:spacing w:after="0"/>
              <w:jc w:val="right"/>
            </w:pPr>
            <w:r>
              <w:rPr>
                <w:sz w:val="16"/>
              </w:rPr>
              <w:t>37.5</w:t>
            </w:r>
          </w:p>
        </w:tc>
        <w:tc>
          <w:tcPr>
            <w:tcW w:type="dxa" w:w="701"/>
          </w:tcPr>
          <w:p>
            <w:pPr>
              <w:spacing w:after="0"/>
              <w:jc w:val="right"/>
            </w:pPr>
            <w:r>
              <w:rPr>
                <w:sz w:val="16"/>
              </w:rPr>
              <w:t>46.6</w:t>
            </w:r>
          </w:p>
        </w:tc>
        <w:tc>
          <w:tcPr>
            <w:tcW w:type="dxa" w:w="668"/>
          </w:tcPr>
          <w:p>
            <w:pPr>
              <w:spacing w:after="0"/>
              <w:jc w:val="right"/>
            </w:pPr>
            <w:r>
              <w:rPr>
                <w:sz w:val="16"/>
              </w:rPr>
              <w:t>62.4</w:t>
            </w:r>
          </w:p>
        </w:tc>
        <w:tc>
          <w:tcPr>
            <w:tcW w:type="dxa" w:w="2909"/>
          </w:tcPr>
          <w:p>
            <w:pPr>
              <w:spacing w:after="0"/>
              <w:jc w:val="left"/>
            </w:pPr>
            <w:r>
              <w:rPr>
                <w:sz w:val="16"/>
              </w:rPr>
              <w:t>Relatively Moderate 2, Relatively Low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5 of 5</w:t>
            </w:r>
          </w:p>
        </w:tc>
        <w:tc>
          <w:tcPr>
            <w:tcW w:type="dxa" w:w="922"/>
          </w:tcPr>
          <w:p>
            <w:pPr>
              <w:spacing w:after="0"/>
              <w:jc w:val="right"/>
            </w:pPr>
            <w:r>
              <w:rPr>
                <w:sz w:val="16"/>
              </w:rPr>
              <w:t>78.4</w:t>
            </w:r>
          </w:p>
        </w:tc>
        <w:tc>
          <w:tcPr>
            <w:tcW w:type="dxa" w:w="701"/>
          </w:tcPr>
          <w:p>
            <w:pPr>
              <w:spacing w:after="0"/>
              <w:jc w:val="right"/>
            </w:pPr>
            <w:r>
              <w:rPr>
                <w:sz w:val="16"/>
              </w:rPr>
              <w:t>85.2</w:t>
            </w:r>
          </w:p>
        </w:tc>
        <w:tc>
          <w:tcPr>
            <w:tcW w:type="dxa" w:w="668"/>
          </w:tcPr>
          <w:p>
            <w:pPr>
              <w:spacing w:after="0"/>
              <w:jc w:val="right"/>
            </w:pPr>
            <w:r>
              <w:rPr>
                <w:sz w:val="16"/>
              </w:rPr>
              <w:t>89.3</w:t>
            </w:r>
          </w:p>
        </w:tc>
        <w:tc>
          <w:tcPr>
            <w:tcW w:type="dxa" w:w="2909"/>
          </w:tcPr>
          <w:p>
            <w:pPr>
              <w:spacing w:after="0"/>
              <w:jc w:val="left"/>
            </w:pPr>
            <w:r>
              <w:rPr>
                <w:sz w:val="16"/>
              </w:rPr>
              <w:t>Relatively High 4, Relatively Moderate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5 of 5</w:t>
            </w:r>
          </w:p>
        </w:tc>
        <w:tc>
          <w:tcPr>
            <w:tcW w:type="dxa" w:w="922"/>
          </w:tcPr>
          <w:p>
            <w:pPr>
              <w:spacing w:after="0"/>
              <w:jc w:val="right"/>
            </w:pPr>
            <w:r>
              <w:rPr>
                <w:sz w:val="16"/>
              </w:rPr>
              <w:t>89.3</w:t>
            </w:r>
          </w:p>
        </w:tc>
        <w:tc>
          <w:tcPr>
            <w:tcW w:type="dxa" w:w="701"/>
          </w:tcPr>
          <w:p>
            <w:pPr>
              <w:spacing w:after="0"/>
              <w:jc w:val="right"/>
            </w:pPr>
            <w:r>
              <w:rPr>
                <w:sz w:val="16"/>
              </w:rPr>
              <w:t>94.3</w:t>
            </w:r>
          </w:p>
        </w:tc>
        <w:tc>
          <w:tcPr>
            <w:tcW w:type="dxa" w:w="668"/>
          </w:tcPr>
          <w:p>
            <w:pPr>
              <w:spacing w:after="0"/>
              <w:jc w:val="right"/>
            </w:pPr>
            <w:r>
              <w:rPr>
                <w:sz w:val="16"/>
              </w:rPr>
              <w:t>97.8</w:t>
            </w:r>
          </w:p>
        </w:tc>
        <w:tc>
          <w:tcPr>
            <w:tcW w:type="dxa" w:w="2909"/>
          </w:tcPr>
          <w:p>
            <w:pPr>
              <w:spacing w:after="0"/>
              <w:jc w:val="left"/>
            </w:pPr>
            <w:r>
              <w:rPr>
                <w:sz w:val="16"/>
              </w:rPr>
              <w:t>Very High 4, Relatively High 1</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5</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5</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5 of 5</w:t>
            </w:r>
          </w:p>
        </w:tc>
        <w:tc>
          <w:tcPr>
            <w:tcW w:type="dxa" w:w="922"/>
          </w:tcPr>
          <w:p>
            <w:pPr>
              <w:spacing w:after="0"/>
              <w:jc w:val="right"/>
            </w:pPr>
            <w:r>
              <w:rPr>
                <w:sz w:val="16"/>
              </w:rPr>
              <w:t>55.8</w:t>
            </w:r>
          </w:p>
        </w:tc>
        <w:tc>
          <w:tcPr>
            <w:tcW w:type="dxa" w:w="701"/>
          </w:tcPr>
          <w:p>
            <w:pPr>
              <w:spacing w:after="0"/>
              <w:jc w:val="right"/>
            </w:pPr>
            <w:r>
              <w:rPr>
                <w:sz w:val="16"/>
              </w:rPr>
              <w:t>67.4</w:t>
            </w:r>
          </w:p>
        </w:tc>
        <w:tc>
          <w:tcPr>
            <w:tcW w:type="dxa" w:w="668"/>
          </w:tcPr>
          <w:p>
            <w:pPr>
              <w:spacing w:after="0"/>
              <w:jc w:val="right"/>
            </w:pPr>
            <w:r>
              <w:rPr>
                <w:sz w:val="16"/>
              </w:rPr>
              <w:t>80.9</w:t>
            </w:r>
          </w:p>
        </w:tc>
        <w:tc>
          <w:tcPr>
            <w:tcW w:type="dxa" w:w="2909"/>
          </w:tcPr>
          <w:p>
            <w:pPr>
              <w:spacing w:after="0"/>
              <w:jc w:val="left"/>
            </w:pPr>
            <w:r>
              <w:rPr>
                <w:sz w:val="16"/>
              </w:rPr>
              <w:t>Relatively Low 2, Very Low 3</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5 of 5</w:t>
            </w:r>
          </w:p>
        </w:tc>
        <w:tc>
          <w:tcPr>
            <w:tcW w:type="dxa" w:w="922"/>
          </w:tcPr>
          <w:p>
            <w:pPr>
              <w:spacing w:after="0"/>
              <w:jc w:val="right"/>
            </w:pPr>
            <w:r>
              <w:rPr>
                <w:sz w:val="16"/>
              </w:rPr>
              <w:t>89.4</w:t>
            </w:r>
          </w:p>
        </w:tc>
        <w:tc>
          <w:tcPr>
            <w:tcW w:type="dxa" w:w="701"/>
          </w:tcPr>
          <w:p>
            <w:pPr>
              <w:spacing w:after="0"/>
              <w:jc w:val="right"/>
            </w:pPr>
            <w:r>
              <w:rPr>
                <w:sz w:val="16"/>
              </w:rPr>
              <w:t>93.2</w:t>
            </w:r>
          </w:p>
        </w:tc>
        <w:tc>
          <w:tcPr>
            <w:tcW w:type="dxa" w:w="668"/>
          </w:tcPr>
          <w:p>
            <w:pPr>
              <w:spacing w:after="0"/>
              <w:jc w:val="right"/>
            </w:pPr>
            <w:r>
              <w:rPr>
                <w:sz w:val="16"/>
              </w:rPr>
              <w:t>96.8</w:t>
            </w:r>
          </w:p>
        </w:tc>
        <w:tc>
          <w:tcPr>
            <w:tcW w:type="dxa" w:w="2909"/>
          </w:tcPr>
          <w:p>
            <w:pPr>
              <w:spacing w:after="0"/>
              <w:jc w:val="left"/>
            </w:pPr>
            <w:r>
              <w:rPr>
                <w:sz w:val="16"/>
              </w:rPr>
              <w:t>Very High 1, Relatively High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11"/>
        <w:gridCol w:w="740"/>
        <w:gridCol w:w="2877"/>
        <w:gridCol w:w="2294"/>
        <w:gridCol w:w="1614"/>
        <w:gridCol w:w="1964"/>
        <w:gridCol w:w="2911"/>
      </w:tblGrid>
      <w:tr>
        <w:trPr>
          <w:cantSplit/>
          <w:tblHeader/>
        </w:trPr>
        <w:tc>
          <w:tcPr>
            <w:tcW w:type="dxa" w:w="1711"/>
            <w:shd w:val="clear" w:color="auto" w:fill="E8E8E8"/>
          </w:tcPr>
          <w:p>
            <w:pPr>
              <w:spacing w:after="0"/>
              <w:jc w:val="left"/>
            </w:pPr>
            <w:r>
              <w:rPr>
                <w:b/>
                <w:sz w:val="16"/>
              </w:rPr>
              <w:t>Member</w:t>
            </w:r>
          </w:p>
        </w:tc>
        <w:tc>
          <w:tcPr>
            <w:tcW w:type="dxa" w:w="740"/>
            <w:shd w:val="clear" w:color="auto" w:fill="E8E8E8"/>
          </w:tcPr>
          <w:p>
            <w:pPr>
              <w:spacing w:after="0"/>
              <w:jc w:val="left"/>
            </w:pPr>
            <w:r>
              <w:rPr>
                <w:b/>
                <w:sz w:val="16"/>
              </w:rPr>
              <w:t>Type</w:t>
            </w:r>
          </w:p>
        </w:tc>
        <w:tc>
          <w:tcPr>
            <w:tcW w:type="dxa" w:w="2877"/>
            <w:shd w:val="clear" w:color="auto" w:fill="E8E8E8"/>
          </w:tcPr>
          <w:p>
            <w:pPr>
              <w:spacing w:after="0"/>
              <w:jc w:val="left"/>
            </w:pPr>
            <w:r>
              <w:rPr>
                <w:b/>
                <w:sz w:val="16"/>
              </w:rPr>
              <w:t>Plan status</w:t>
            </w:r>
          </w:p>
        </w:tc>
        <w:tc>
          <w:tcPr>
            <w:tcW w:type="dxa" w:w="229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14"/>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6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11"/>
            <w:shd w:val="clear" w:color="auto" w:fill="E8E8E8"/>
          </w:tcPr>
          <w:p>
            <w:pPr>
              <w:spacing w:after="0"/>
              <w:jc w:val="left"/>
            </w:pPr>
            <w:r>
              <w:rPr>
                <w:b/>
                <w:sz w:val="16"/>
              </w:rPr>
              <w:t>Notes</w:t>
            </w:r>
          </w:p>
        </w:tc>
      </w:tr>
      <w:tr>
        <w:trPr>
          <w:cantSplit/>
        </w:trPr>
        <w:tc>
          <w:tcPr>
            <w:tcW w:type="dxa" w:w="1711"/>
          </w:tcPr>
          <w:p>
            <w:pPr>
              <w:spacing w:after="0"/>
              <w:jc w:val="left"/>
            </w:pPr>
            <w:r>
              <w:rPr>
                <w:sz w:val="16"/>
              </w:rPr>
              <w:t>Floyd County</w:t>
            </w:r>
          </w:p>
        </w:tc>
        <w:tc>
          <w:tcPr>
            <w:tcW w:type="dxa" w:w="740"/>
          </w:tcPr>
          <w:p>
            <w:pPr>
              <w:spacing w:after="0"/>
              <w:jc w:val="left"/>
            </w:pPr>
            <w:r>
              <w:rPr>
                <w:sz w:val="16"/>
              </w:rPr>
              <w:t>County</w:t>
            </w:r>
          </w:p>
        </w:tc>
        <w:tc>
          <w:tcPr>
            <w:tcW w:type="dxa" w:w="2877"/>
          </w:tcPr>
          <w:p>
            <w:pPr>
              <w:spacing w:after="0"/>
              <w:jc w:val="left"/>
            </w:pPr>
            <w:r>
              <w:rPr>
                <w:sz w:val="16"/>
              </w:rPr>
              <w:t>Approved, expires 2027-06-15</w:t>
            </w:r>
          </w:p>
        </w:tc>
        <w:tc>
          <w:tcPr>
            <w:tcW w:type="dxa" w:w="2294"/>
          </w:tcPr>
          <w:p>
            <w:pPr>
              <w:spacing w:after="0"/>
              <w:jc w:val="right"/>
            </w:pPr>
            <w:r>
              <w:rPr>
                <w:sz w:val="16"/>
              </w:rPr>
              <w:t>FMA RL 1, SRL 0; any 3</w:t>
            </w:r>
          </w:p>
        </w:tc>
        <w:tc>
          <w:tcPr>
            <w:tcW w:type="dxa" w:w="1614"/>
          </w:tcPr>
          <w:p>
            <w:pPr>
              <w:spacing w:after="0"/>
              <w:jc w:val="right"/>
            </w:pPr>
            <w:r>
              <w:rPr>
                <w:sz w:val="16"/>
              </w:rPr>
              <w:t>$525,546.09</w:t>
            </w:r>
          </w:p>
        </w:tc>
        <w:tc>
          <w:tcPr>
            <w:tcW w:type="dxa" w:w="1964"/>
          </w:tcPr>
          <w:p>
            <w:pPr>
              <w:spacing w:after="0"/>
              <w:jc w:val="right"/>
            </w:pPr>
            <w:r>
              <w:rPr>
                <w:sz w:val="16"/>
              </w:rPr>
              <w:t>0; 0</w:t>
            </w:r>
          </w:p>
        </w:tc>
        <w:tc>
          <w:tcPr>
            <w:tcW w:type="dxa" w:w="2911"/>
          </w:tcPr>
          <w:p>
            <w:pPr>
              <w:spacing w:after="0"/>
              <w:jc w:val="left"/>
            </w:pPr>
          </w:p>
        </w:tc>
      </w:tr>
      <w:tr>
        <w:trPr>
          <w:cantSplit/>
        </w:trPr>
        <w:tc>
          <w:tcPr>
            <w:tcW w:type="dxa" w:w="1711"/>
          </w:tcPr>
          <w:p>
            <w:pPr>
              <w:spacing w:after="0"/>
              <w:jc w:val="left"/>
            </w:pPr>
            <w:r>
              <w:rPr>
                <w:sz w:val="16"/>
              </w:rPr>
              <w:t>Charles City city</w:t>
            </w:r>
          </w:p>
        </w:tc>
        <w:tc>
          <w:tcPr>
            <w:tcW w:type="dxa" w:w="740"/>
          </w:tcPr>
          <w:p>
            <w:pPr>
              <w:spacing w:after="0"/>
              <w:jc w:val="left"/>
            </w:pPr>
            <w:r>
              <w:rPr>
                <w:sz w:val="16"/>
              </w:rPr>
              <w:t>City</w:t>
            </w:r>
          </w:p>
        </w:tc>
        <w:tc>
          <w:tcPr>
            <w:tcW w:type="dxa" w:w="2877"/>
          </w:tcPr>
          <w:p>
            <w:pPr>
              <w:spacing w:after="0"/>
              <w:jc w:val="left"/>
            </w:pPr>
            <w:r>
              <w:rPr>
                <w:sz w:val="16"/>
              </w:rPr>
              <w:t>Approved, expires 2027-06-15</w:t>
            </w:r>
          </w:p>
        </w:tc>
        <w:tc>
          <w:tcPr>
            <w:tcW w:type="dxa" w:w="2294"/>
          </w:tcPr>
          <w:p>
            <w:pPr>
              <w:spacing w:after="0"/>
              <w:jc w:val="right"/>
            </w:pPr>
            <w:r>
              <w:rPr>
                <w:sz w:val="16"/>
              </w:rPr>
              <w:t>FMA RL 0, SRL 1; any 16</w:t>
            </w:r>
          </w:p>
        </w:tc>
        <w:tc>
          <w:tcPr>
            <w:tcW w:type="dxa" w:w="1614"/>
          </w:tcPr>
          <w:p>
            <w:pPr>
              <w:spacing w:after="0"/>
              <w:jc w:val="right"/>
            </w:pPr>
            <w:r>
              <w:rPr>
                <w:sz w:val="16"/>
              </w:rPr>
              <w:t>$3,297,815.49</w:t>
            </w:r>
          </w:p>
        </w:tc>
        <w:tc>
          <w:tcPr>
            <w:tcW w:type="dxa" w:w="1964"/>
          </w:tcPr>
          <w:p>
            <w:pPr>
              <w:spacing w:after="0"/>
              <w:jc w:val="right"/>
            </w:pPr>
            <w:r>
              <w:rPr>
                <w:sz w:val="16"/>
              </w:rPr>
              <w:t>89; 6</w:t>
            </w:r>
          </w:p>
        </w:tc>
        <w:tc>
          <w:tcPr>
            <w:tcW w:type="dxa" w:w="2911"/>
          </w:tcPr>
          <w:p>
            <w:pPr>
              <w:spacing w:after="0"/>
              <w:jc w:val="left"/>
            </w:pPr>
            <w:r>
              <w:rPr>
                <w:sz w:val="16"/>
              </w:rPr>
              <w:t>Includes $3,587.47 for declarations not counted as hazard incidents (DR-4483-IA).</w:t>
            </w:r>
          </w:p>
        </w:tc>
      </w:tr>
      <w:tr>
        <w:trPr>
          <w:cantSplit/>
        </w:trPr>
        <w:tc>
          <w:tcPr>
            <w:tcW w:type="dxa" w:w="1711"/>
          </w:tcPr>
          <w:p>
            <w:pPr>
              <w:spacing w:after="0"/>
              <w:jc w:val="left"/>
            </w:pPr>
            <w:r>
              <w:rPr>
                <w:sz w:val="16"/>
              </w:rPr>
              <w:t>Floyd city</w:t>
            </w:r>
          </w:p>
        </w:tc>
        <w:tc>
          <w:tcPr>
            <w:tcW w:type="dxa" w:w="740"/>
          </w:tcPr>
          <w:p>
            <w:pPr>
              <w:spacing w:after="0"/>
              <w:jc w:val="left"/>
            </w:pPr>
            <w:r>
              <w:rPr>
                <w:sz w:val="16"/>
              </w:rPr>
              <w:t>City</w:t>
            </w:r>
          </w:p>
        </w:tc>
        <w:tc>
          <w:tcPr>
            <w:tcW w:type="dxa" w:w="2877"/>
          </w:tcPr>
          <w:p>
            <w:pPr>
              <w:spacing w:after="0"/>
              <w:jc w:val="left"/>
            </w:pPr>
            <w:r>
              <w:rPr>
                <w:sz w:val="16"/>
              </w:rPr>
              <w:t>Approved, expires 2027-06-15</w:t>
            </w:r>
          </w:p>
        </w:tc>
        <w:tc>
          <w:tcPr>
            <w:tcW w:type="dxa" w:w="2294"/>
          </w:tcPr>
          <w:p>
            <w:pPr>
              <w:spacing w:after="0"/>
              <w:jc w:val="right"/>
            </w:pPr>
            <w:r>
              <w:rPr>
                <w:sz w:val="16"/>
              </w:rPr>
              <w:t>FMA RL 0, SRL 0; any 0</w:t>
            </w:r>
          </w:p>
        </w:tc>
        <w:tc>
          <w:tcPr>
            <w:tcW w:type="dxa" w:w="1614"/>
          </w:tcPr>
          <w:p>
            <w:pPr>
              <w:spacing w:after="0"/>
              <w:jc w:val="right"/>
            </w:pPr>
            <w:r>
              <w:rPr>
                <w:sz w:val="16"/>
              </w:rPr>
              <w:t>$5,778.98</w:t>
            </w:r>
          </w:p>
        </w:tc>
        <w:tc>
          <w:tcPr>
            <w:tcW w:type="dxa" w:w="1964"/>
          </w:tcPr>
          <w:p>
            <w:pPr>
              <w:spacing w:after="0"/>
              <w:jc w:val="right"/>
            </w:pPr>
            <w:r>
              <w:rPr>
                <w:sz w:val="16"/>
              </w:rPr>
              <w:t>23; 2</w:t>
            </w:r>
          </w:p>
        </w:tc>
        <w:tc>
          <w:tcPr>
            <w:tcW w:type="dxa" w:w="2911"/>
          </w:tcPr>
          <w:p>
            <w:pPr>
              <w:spacing w:after="0"/>
              <w:jc w:val="left"/>
            </w:pPr>
          </w:p>
        </w:tc>
      </w:tr>
      <w:tr>
        <w:trPr>
          <w:cantSplit/>
        </w:trPr>
        <w:tc>
          <w:tcPr>
            <w:tcW w:type="dxa" w:w="1711"/>
          </w:tcPr>
          <w:p>
            <w:pPr>
              <w:spacing w:after="0"/>
              <w:jc w:val="left"/>
            </w:pPr>
            <w:r>
              <w:rPr>
                <w:sz w:val="16"/>
              </w:rPr>
              <w:t>Marble Rock city</w:t>
            </w:r>
          </w:p>
        </w:tc>
        <w:tc>
          <w:tcPr>
            <w:tcW w:type="dxa" w:w="740"/>
          </w:tcPr>
          <w:p>
            <w:pPr>
              <w:spacing w:after="0"/>
              <w:jc w:val="left"/>
            </w:pPr>
            <w:r>
              <w:rPr>
                <w:sz w:val="16"/>
              </w:rPr>
              <w:t>City</w:t>
            </w:r>
          </w:p>
        </w:tc>
        <w:tc>
          <w:tcPr>
            <w:tcW w:type="dxa" w:w="2877"/>
          </w:tcPr>
          <w:p>
            <w:pPr>
              <w:spacing w:after="0"/>
              <w:jc w:val="left"/>
            </w:pPr>
            <w:r>
              <w:rPr>
                <w:sz w:val="16"/>
              </w:rPr>
              <w:t>Approved, expires 2027-06-15</w:t>
            </w:r>
          </w:p>
        </w:tc>
        <w:tc>
          <w:tcPr>
            <w:tcW w:type="dxa" w:w="2294"/>
          </w:tcPr>
          <w:p>
            <w:pPr>
              <w:spacing w:after="0"/>
              <w:jc w:val="right"/>
            </w:pPr>
            <w:r>
              <w:rPr>
                <w:sz w:val="16"/>
              </w:rPr>
              <w:t>FMA RL 0, SRL 0; any 0</w:t>
            </w:r>
          </w:p>
        </w:tc>
        <w:tc>
          <w:tcPr>
            <w:tcW w:type="dxa" w:w="1614"/>
          </w:tcPr>
          <w:p>
            <w:pPr>
              <w:spacing w:after="0"/>
              <w:jc w:val="right"/>
            </w:pPr>
            <w:r>
              <w:rPr>
                <w:sz w:val="16"/>
              </w:rPr>
              <w:t>$14,420.85</w:t>
            </w:r>
          </w:p>
        </w:tc>
        <w:tc>
          <w:tcPr>
            <w:tcW w:type="dxa" w:w="1964"/>
          </w:tcPr>
          <w:p>
            <w:pPr>
              <w:spacing w:after="0"/>
              <w:jc w:val="right"/>
            </w:pPr>
            <w:r>
              <w:rPr>
                <w:sz w:val="16"/>
              </w:rPr>
              <w:t>37; 2</w:t>
            </w:r>
          </w:p>
        </w:tc>
        <w:tc>
          <w:tcPr>
            <w:tcW w:type="dxa" w:w="2911"/>
          </w:tcPr>
          <w:p>
            <w:pPr>
              <w:spacing w:after="0"/>
              <w:jc w:val="left"/>
            </w:pPr>
          </w:p>
        </w:tc>
      </w:tr>
      <w:tr>
        <w:trPr>
          <w:cantSplit/>
        </w:trPr>
        <w:tc>
          <w:tcPr>
            <w:tcW w:type="dxa" w:w="1711"/>
          </w:tcPr>
          <w:p>
            <w:pPr>
              <w:spacing w:after="0"/>
              <w:jc w:val="left"/>
            </w:pPr>
            <w:r>
              <w:rPr>
                <w:sz w:val="16"/>
              </w:rPr>
              <w:t>Nora Springs city</w:t>
            </w:r>
          </w:p>
        </w:tc>
        <w:tc>
          <w:tcPr>
            <w:tcW w:type="dxa" w:w="740"/>
          </w:tcPr>
          <w:p>
            <w:pPr>
              <w:spacing w:after="0"/>
              <w:jc w:val="left"/>
            </w:pPr>
            <w:r>
              <w:rPr>
                <w:sz w:val="16"/>
              </w:rPr>
              <w:t>City</w:t>
            </w:r>
          </w:p>
        </w:tc>
        <w:tc>
          <w:tcPr>
            <w:tcW w:type="dxa" w:w="2877"/>
          </w:tcPr>
          <w:p>
            <w:pPr>
              <w:spacing w:after="0"/>
              <w:jc w:val="left"/>
            </w:pPr>
            <w:r>
              <w:rPr>
                <w:sz w:val="16"/>
              </w:rPr>
              <w:t>Approved, expires 2027-06-15</w:t>
            </w:r>
          </w:p>
        </w:tc>
        <w:tc>
          <w:tcPr>
            <w:tcW w:type="dxa" w:w="2294"/>
          </w:tcPr>
          <w:p>
            <w:pPr>
              <w:spacing w:after="0"/>
              <w:jc w:val="right"/>
            </w:pPr>
            <w:r>
              <w:rPr>
                <w:sz w:val="16"/>
              </w:rPr>
              <w:t>FMA RL 0, SRL 0; any 0</w:t>
            </w:r>
          </w:p>
        </w:tc>
        <w:tc>
          <w:tcPr>
            <w:tcW w:type="dxa" w:w="1614"/>
          </w:tcPr>
          <w:p>
            <w:pPr>
              <w:spacing w:after="0"/>
              <w:jc w:val="right"/>
            </w:pPr>
            <w:r>
              <w:rPr>
                <w:sz w:val="16"/>
              </w:rPr>
              <w:t>$1,007,124.49</w:t>
            </w:r>
          </w:p>
        </w:tc>
        <w:tc>
          <w:tcPr>
            <w:tcW w:type="dxa" w:w="1964"/>
          </w:tcPr>
          <w:p>
            <w:pPr>
              <w:spacing w:after="0"/>
              <w:jc w:val="right"/>
            </w:pPr>
            <w:r>
              <w:rPr>
                <w:sz w:val="16"/>
              </w:rPr>
              <w:t>32; 2</w:t>
            </w:r>
          </w:p>
        </w:tc>
        <w:tc>
          <w:tcPr>
            <w:tcW w:type="dxa" w:w="2911"/>
          </w:tcPr>
          <w:p>
            <w:pPr>
              <w:spacing w:after="0"/>
              <w:jc w:val="left"/>
            </w:pPr>
          </w:p>
        </w:tc>
      </w:tr>
      <w:tr>
        <w:trPr>
          <w:cantSplit/>
        </w:trPr>
        <w:tc>
          <w:tcPr>
            <w:tcW w:type="dxa" w:w="1711"/>
          </w:tcPr>
          <w:p>
            <w:pPr>
              <w:spacing w:after="0"/>
              <w:jc w:val="left"/>
            </w:pPr>
            <w:r>
              <w:rPr>
                <w:sz w:val="16"/>
              </w:rPr>
              <w:t>Rockford city</w:t>
            </w:r>
          </w:p>
        </w:tc>
        <w:tc>
          <w:tcPr>
            <w:tcW w:type="dxa" w:w="740"/>
          </w:tcPr>
          <w:p>
            <w:pPr>
              <w:spacing w:after="0"/>
              <w:jc w:val="left"/>
            </w:pPr>
            <w:r>
              <w:rPr>
                <w:sz w:val="16"/>
              </w:rPr>
              <w:t>City</w:t>
            </w:r>
          </w:p>
        </w:tc>
        <w:tc>
          <w:tcPr>
            <w:tcW w:type="dxa" w:w="2877"/>
          </w:tcPr>
          <w:p>
            <w:pPr>
              <w:spacing w:after="0"/>
              <w:jc w:val="left"/>
            </w:pPr>
            <w:r>
              <w:rPr>
                <w:sz w:val="16"/>
              </w:rPr>
              <w:t>Approved, expires 2027-06-15</w:t>
            </w:r>
          </w:p>
        </w:tc>
        <w:tc>
          <w:tcPr>
            <w:tcW w:type="dxa" w:w="2294"/>
          </w:tcPr>
          <w:p>
            <w:pPr>
              <w:spacing w:after="0"/>
              <w:jc w:val="right"/>
            </w:pPr>
            <w:r>
              <w:rPr>
                <w:sz w:val="16"/>
              </w:rPr>
              <w:t>FMA RL 0, SRL 0; any 0</w:t>
            </w:r>
          </w:p>
        </w:tc>
        <w:tc>
          <w:tcPr>
            <w:tcW w:type="dxa" w:w="1614"/>
          </w:tcPr>
          <w:p>
            <w:pPr>
              <w:spacing w:after="0"/>
              <w:jc w:val="right"/>
            </w:pPr>
            <w:r>
              <w:rPr>
                <w:sz w:val="16"/>
              </w:rPr>
              <w:t>$384,799.37</w:t>
            </w:r>
          </w:p>
        </w:tc>
        <w:tc>
          <w:tcPr>
            <w:tcW w:type="dxa" w:w="1964"/>
          </w:tcPr>
          <w:p>
            <w:pPr>
              <w:spacing w:after="0"/>
              <w:jc w:val="right"/>
            </w:pPr>
            <w:r>
              <w:rPr>
                <w:sz w:val="16"/>
              </w:rPr>
              <w:t>24; 1</w:t>
            </w:r>
          </w:p>
        </w:tc>
        <w:tc>
          <w:tcPr>
            <w:tcW w:type="dxa" w:w="2911"/>
          </w:tcPr>
          <w:p>
            <w:pPr>
              <w:spacing w:after="0"/>
              <w:jc w:val="left"/>
            </w:pPr>
          </w:p>
        </w:tc>
      </w:tr>
      <w:tr>
        <w:trPr>
          <w:cantSplit/>
        </w:trPr>
        <w:tc>
          <w:tcPr>
            <w:tcW w:type="dxa" w:w="1711"/>
          </w:tcPr>
          <w:p>
            <w:pPr>
              <w:spacing w:after="0"/>
              <w:jc w:val="left"/>
            </w:pPr>
            <w:r>
              <w:rPr>
                <w:sz w:val="16"/>
              </w:rPr>
              <w:t>Rudd city</w:t>
            </w:r>
          </w:p>
        </w:tc>
        <w:tc>
          <w:tcPr>
            <w:tcW w:type="dxa" w:w="740"/>
          </w:tcPr>
          <w:p>
            <w:pPr>
              <w:spacing w:after="0"/>
              <w:jc w:val="left"/>
            </w:pPr>
            <w:r>
              <w:rPr>
                <w:sz w:val="16"/>
              </w:rPr>
              <w:t>City</w:t>
            </w:r>
          </w:p>
        </w:tc>
        <w:tc>
          <w:tcPr>
            <w:tcW w:type="dxa" w:w="2877"/>
          </w:tcPr>
          <w:p>
            <w:pPr>
              <w:spacing w:after="0"/>
              <w:jc w:val="left"/>
            </w:pPr>
            <w:r>
              <w:rPr>
                <w:sz w:val="16"/>
              </w:rPr>
              <w:t>Approved, expires 2027-06-15</w:t>
            </w:r>
          </w:p>
        </w:tc>
        <w:tc>
          <w:tcPr>
            <w:tcW w:type="dxa" w:w="2294"/>
          </w:tcPr>
          <w:p>
            <w:pPr>
              <w:spacing w:after="0"/>
              <w:jc w:val="right"/>
            </w:pPr>
            <w:r>
              <w:rPr>
                <w:sz w:val="16"/>
              </w:rPr>
              <w:t>FMA RL 0, SRL 0; any 0</w:t>
            </w:r>
          </w:p>
        </w:tc>
        <w:tc>
          <w:tcPr>
            <w:tcW w:type="dxa" w:w="1614"/>
          </w:tcPr>
          <w:p>
            <w:pPr>
              <w:spacing w:after="0"/>
              <w:jc w:val="right"/>
            </w:pPr>
            <w:r>
              <w:rPr>
                <w:sz w:val="16"/>
              </w:rPr>
              <w:t>$80,615.28</w:t>
            </w:r>
          </w:p>
        </w:tc>
        <w:tc>
          <w:tcPr>
            <w:tcW w:type="dxa" w:w="1964"/>
          </w:tcPr>
          <w:p>
            <w:pPr>
              <w:spacing w:after="0"/>
              <w:jc w:val="right"/>
            </w:pPr>
            <w:r>
              <w:rPr>
                <w:sz w:val="16"/>
              </w:rPr>
              <w:t>12; 0</w:t>
            </w:r>
          </w:p>
        </w:tc>
        <w:tc>
          <w:tcPr>
            <w:tcW w:type="dxa" w:w="291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5"/>
        <w:gridCol w:w="1037"/>
        <w:gridCol w:w="1126"/>
        <w:gridCol w:w="1176"/>
        <w:gridCol w:w="1305"/>
        <w:gridCol w:w="1225"/>
        <w:gridCol w:w="1110"/>
        <w:gridCol w:w="1189"/>
        <w:gridCol w:w="125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5"/>
            <w:shd w:val="clear" w:color="auto" w:fill="E8E8E8"/>
          </w:tcPr>
          <w:p>
            <w:pPr>
              <w:spacing w:after="0"/>
              <w:jc w:val="right"/>
            </w:pPr>
            <w:r>
              <w:rPr>
                <w:b/>
                <w:sz w:val="16"/>
              </w:rPr>
              <w:t>Storm Events damage since 2022-06-15</w:t>
            </w:r>
          </w:p>
          <w:p>
            <w:pPr>
              <w:spacing w:after="0"/>
              <w:jc w:val="right"/>
            </w:pPr>
            <w:r>
              <w:rPr>
                <w:i/>
                <w:color w:val="555555"/>
                <w:sz w:val="14"/>
              </w:rPr>
              <w:t>county-coded records, property plus crops, nominal dollars</w:t>
            </w:r>
          </w:p>
        </w:tc>
        <w:tc>
          <w:tcPr>
            <w:tcW w:type="dxa" w:w="111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8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$4,138,754,431</w:t>
            </w:r>
          </w:p>
        </w:tc>
        <w:tc>
          <w:tcPr>
            <w:tcW w:type="dxa" w:w="1215"/>
          </w:tcPr>
          <w:p>
            <w:pPr>
              <w:spacing w:after="0"/>
              <w:jc w:val="right"/>
            </w:pPr>
            <w:r>
              <w:rPr>
                <w:sz w:val="16"/>
              </w:rPr>
              <w:t>$361,861,431</w:t>
            </w:r>
          </w:p>
        </w:tc>
        <w:tc>
          <w:tcPr>
            <w:tcW w:type="dxa" w:w="1045"/>
          </w:tcPr>
          <w:p>
            <w:pPr>
              <w:spacing w:after="0"/>
              <w:jc w:val="right"/>
            </w:pPr>
            <w:r>
              <w:rPr>
                <w:sz w:val="16"/>
              </w:rPr>
              <w:t>15,615</w:t>
            </w:r>
          </w:p>
        </w:tc>
        <w:tc>
          <w:tcPr>
            <w:tcW w:type="dxa" w:w="1037"/>
          </w:tcPr>
          <w:p>
            <w:pPr>
              <w:spacing w:after="0"/>
              <w:jc w:val="right"/>
            </w:pPr>
            <w:r>
              <w:rPr>
                <w:sz w:val="16"/>
              </w:rPr>
              <w:t>$1,416</w:t>
            </w:r>
          </w:p>
        </w:tc>
        <w:tc>
          <w:tcPr>
            <w:tcW w:type="dxa" w:w="1126"/>
          </w:tcPr>
          <w:p>
            <w:pPr>
              <w:spacing w:after="0"/>
              <w:jc w:val="right"/>
            </w:pPr>
            <w:r>
              <w:rPr>
                <w:sz w:val="16"/>
              </w:rPr>
              <w:t>$346,272</w:t>
            </w:r>
          </w:p>
        </w:tc>
        <w:tc>
          <w:tcPr>
            <w:tcW w:type="dxa" w:w="1176"/>
          </w:tcPr>
          <w:p>
            <w:pPr>
              <w:spacing w:after="0"/>
              <w:jc w:val="right"/>
            </w:pPr>
            <w:r>
              <w:rPr>
                <w:sz w:val="16"/>
              </w:rPr>
              <w:t>$596,815</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r>
              <w:rPr>
                <w:sz w:val="16"/>
              </w:rPr>
              <w:t>$0</w:t>
            </w: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$157,821,638</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$2,160,357</w:t>
            </w:r>
          </w:p>
        </w:tc>
        <w:tc>
          <w:tcPr>
            <w:tcW w:type="dxa" w:w="1176"/>
          </w:tcPr>
          <w:p>
            <w:pPr>
              <w:spacing w:after="0"/>
              <w:jc w:val="right"/>
            </w:pPr>
          </w:p>
        </w:tc>
        <w:tc>
          <w:tcPr>
            <w:tcW w:type="dxa" w:w="1305"/>
          </w:tcPr>
          <w:p>
            <w:pPr>
              <w:spacing w:after="0"/>
              <w:jc w:val="right"/>
            </w:pPr>
            <w:r>
              <w:rPr>
                <w:sz w:val="16"/>
              </w:rPr>
              <w:t>1.37% (agriculture)</w:t>
            </w:r>
          </w:p>
        </w:tc>
        <w:tc>
          <w:tcPr>
            <w:tcW w:type="dxa" w:w="1225"/>
          </w:tcPr>
          <w:p>
            <w:pPr>
              <w:spacing w:after="0"/>
              <w:jc w:val="right"/>
            </w:pPr>
          </w:p>
        </w:tc>
        <w:tc>
          <w:tcPr>
            <w:tcW w:type="dxa" w:w="1110"/>
          </w:tcPr>
          <w:p>
            <w:pPr>
              <w:spacing w:after="0"/>
              <w:jc w:val="right"/>
            </w:pPr>
            <w:r>
              <w:rPr>
                <w:sz w:val="16"/>
              </w:rPr>
              <w:t>$0</w:t>
            </w:r>
          </w:p>
        </w:tc>
        <w:tc>
          <w:tcPr>
            <w:tcW w:type="dxa" w:w="1189"/>
          </w:tcPr>
          <w:p>
            <w:pPr>
              <w:spacing w:after="0"/>
              <w:jc w:val="right"/>
            </w:pPr>
          </w:p>
        </w:tc>
        <w:tc>
          <w:tcPr>
            <w:tcW w:type="dxa" w:w="125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$7,065,040,214</w:t>
            </w:r>
          </w:p>
        </w:tc>
        <w:tc>
          <w:tcPr>
            <w:tcW w:type="dxa" w:w="1215"/>
          </w:tcPr>
          <w:p>
            <w:pPr>
              <w:spacing w:after="0"/>
              <w:jc w:val="right"/>
            </w:pPr>
          </w:p>
        </w:tc>
        <w:tc>
          <w:tcPr>
            <w:tcW w:type="dxa" w:w="1045"/>
          </w:tcPr>
          <w:p>
            <w:pPr>
              <w:spacing w:after="0"/>
              <w:jc w:val="right"/>
            </w:pPr>
            <w:r>
              <w:rPr>
                <w:sz w:val="16"/>
              </w:rPr>
              <w:t>15,627</w:t>
            </w:r>
          </w:p>
        </w:tc>
        <w:tc>
          <w:tcPr>
            <w:tcW w:type="dxa" w:w="1037"/>
          </w:tcPr>
          <w:p>
            <w:pPr>
              <w:spacing w:after="0"/>
              <w:jc w:val="right"/>
            </w:pPr>
            <w:r>
              <w:rPr>
                <w:sz w:val="16"/>
              </w:rPr>
              <w:t>$8,142</w:t>
            </w:r>
          </w:p>
        </w:tc>
        <w:tc>
          <w:tcPr>
            <w:tcW w:type="dxa" w:w="1126"/>
          </w:tcPr>
          <w:p>
            <w:pPr>
              <w:spacing w:after="0"/>
              <w:jc w:val="right"/>
            </w:pPr>
          </w:p>
        </w:tc>
        <w:tc>
          <w:tcPr>
            <w:tcW w:type="dxa" w:w="1176"/>
          </w:tcPr>
          <w:p>
            <w:pPr>
              <w:spacing w:after="0"/>
              <w:jc w:val="right"/>
            </w:pPr>
            <w:r>
              <w:rPr>
                <w:sz w:val="16"/>
              </w:rPr>
              <w:t>$2,469</w:t>
            </w:r>
          </w:p>
        </w:tc>
        <w:tc>
          <w:tcPr>
            <w:tcW w:type="dxa" w:w="1305"/>
          </w:tcPr>
          <w:p>
            <w:pPr>
              <w:spacing w:after="0"/>
              <w:jc w:val="right"/>
            </w:pPr>
            <w:r>
              <w:rPr>
                <w:sz w:val="16"/>
              </w:rPr>
              <w:t>0.000115%</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$4,138,754,431</w:t>
            </w:r>
          </w:p>
        </w:tc>
        <w:tc>
          <w:tcPr>
            <w:tcW w:type="dxa" w:w="1215"/>
          </w:tcPr>
          <w:p>
            <w:pPr>
              <w:spacing w:after="0"/>
              <w:jc w:val="right"/>
            </w:pPr>
            <w:r>
              <w:rPr>
                <w:sz w:val="16"/>
              </w:rPr>
              <w:t>$361,861,431</w:t>
            </w:r>
          </w:p>
        </w:tc>
        <w:tc>
          <w:tcPr>
            <w:tcW w:type="dxa" w:w="1045"/>
          </w:tcPr>
          <w:p>
            <w:pPr>
              <w:spacing w:after="0"/>
              <w:jc w:val="right"/>
            </w:pPr>
            <w:r>
              <w:rPr>
                <w:sz w:val="16"/>
              </w:rPr>
              <w:t>15,615</w:t>
            </w:r>
          </w:p>
        </w:tc>
        <w:tc>
          <w:tcPr>
            <w:tcW w:type="dxa" w:w="1037"/>
          </w:tcPr>
          <w:p>
            <w:pPr>
              <w:spacing w:after="0"/>
              <w:jc w:val="right"/>
            </w:pPr>
            <w:r>
              <w:rPr>
                <w:sz w:val="16"/>
              </w:rPr>
              <w:t>$256,860</w:t>
            </w:r>
          </w:p>
        </w:tc>
        <w:tc>
          <w:tcPr>
            <w:tcW w:type="dxa" w:w="1126"/>
          </w:tcPr>
          <w:p>
            <w:pPr>
              <w:spacing w:after="0"/>
              <w:jc w:val="right"/>
            </w:pPr>
            <w:r>
              <w:rPr>
                <w:sz w:val="16"/>
              </w:rPr>
              <w:t>$538,880</w:t>
            </w:r>
          </w:p>
        </w:tc>
        <w:tc>
          <w:tcPr>
            <w:tcW w:type="dxa" w:w="1176"/>
          </w:tcPr>
          <w:p>
            <w:pPr>
              <w:spacing w:after="0"/>
              <w:jc w:val="right"/>
            </w:pPr>
            <w:r>
              <w:rPr>
                <w:sz w:val="16"/>
              </w:rPr>
              <w:t>$94,599</w:t>
            </w:r>
          </w:p>
        </w:tc>
        <w:tc>
          <w:tcPr>
            <w:tcW w:type="dxa" w:w="1305"/>
          </w:tcPr>
          <w:p>
            <w:pPr>
              <w:spacing w:after="0"/>
              <w:jc w:val="right"/>
            </w:pPr>
            <w:r>
              <w:rPr>
                <w:sz w:val="16"/>
              </w:rPr>
              <w:t>0.00621%</w:t>
            </w:r>
          </w:p>
        </w:tc>
        <w:tc>
          <w:tcPr>
            <w:tcW w:type="dxa" w:w="1225"/>
          </w:tcPr>
          <w:p>
            <w:pPr>
              <w:spacing w:after="0"/>
              <w:jc w:val="right"/>
            </w:pPr>
            <w:r>
              <w:rPr>
                <w:sz w:val="16"/>
              </w:rPr>
              <w:t>$1,858,000</w:t>
            </w: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$4,138,754,431</w:t>
            </w:r>
          </w:p>
        </w:tc>
        <w:tc>
          <w:tcPr>
            <w:tcW w:type="dxa" w:w="1215"/>
          </w:tcPr>
          <w:p>
            <w:pPr>
              <w:spacing w:after="0"/>
              <w:jc w:val="right"/>
            </w:pPr>
            <w:r>
              <w:rPr>
                <w:sz w:val="16"/>
              </w:rPr>
              <w:t>$361,861,431</w:t>
            </w:r>
          </w:p>
        </w:tc>
        <w:tc>
          <w:tcPr>
            <w:tcW w:type="dxa" w:w="1045"/>
          </w:tcPr>
          <w:p>
            <w:pPr>
              <w:spacing w:after="0"/>
              <w:jc w:val="right"/>
            </w:pPr>
            <w:r>
              <w:rPr>
                <w:sz w:val="16"/>
              </w:rPr>
              <w:t>15,615</w:t>
            </w:r>
          </w:p>
        </w:tc>
        <w:tc>
          <w:tcPr>
            <w:tcW w:type="dxa" w:w="1037"/>
          </w:tcPr>
          <w:p>
            <w:pPr>
              <w:spacing w:after="0"/>
              <w:jc w:val="right"/>
            </w:pPr>
            <w:r>
              <w:rPr>
                <w:sz w:val="16"/>
              </w:rPr>
              <w:t>$2,366</w:t>
            </w:r>
          </w:p>
        </w:tc>
        <w:tc>
          <w:tcPr>
            <w:tcW w:type="dxa" w:w="1126"/>
          </w:tcPr>
          <w:p>
            <w:pPr>
              <w:spacing w:after="0"/>
              <w:jc w:val="right"/>
            </w:pPr>
            <w:r>
              <w:rPr>
                <w:sz w:val="16"/>
              </w:rPr>
              <w:t>$4</w:t>
            </w:r>
          </w:p>
        </w:tc>
        <w:tc>
          <w:tcPr>
            <w:tcW w:type="dxa" w:w="1176"/>
          </w:tcPr>
          <w:p>
            <w:pPr>
              <w:spacing w:after="0"/>
              <w:jc w:val="right"/>
            </w:pPr>
            <w:r>
              <w:rPr>
                <w:sz w:val="16"/>
              </w:rPr>
              <w:t>$61,859</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r>
              <w:rPr>
                <w:sz w:val="16"/>
              </w:rPr>
              <w:t>$0</w:t>
            </w: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$4,138,754,431</w:t>
            </w:r>
          </w:p>
        </w:tc>
        <w:tc>
          <w:tcPr>
            <w:tcW w:type="dxa" w:w="1215"/>
          </w:tcPr>
          <w:p>
            <w:pPr>
              <w:spacing w:after="0"/>
              <w:jc w:val="right"/>
            </w:pPr>
            <w:r>
              <w:rPr>
                <w:sz w:val="16"/>
              </w:rPr>
              <w:t>$361,861,431</w:t>
            </w:r>
          </w:p>
        </w:tc>
        <w:tc>
          <w:tcPr>
            <w:tcW w:type="dxa" w:w="1045"/>
          </w:tcPr>
          <w:p>
            <w:pPr>
              <w:spacing w:after="0"/>
              <w:jc w:val="right"/>
            </w:pPr>
            <w:r>
              <w:rPr>
                <w:sz w:val="16"/>
              </w:rPr>
              <w:t>15,615</w:t>
            </w:r>
          </w:p>
        </w:tc>
        <w:tc>
          <w:tcPr>
            <w:tcW w:type="dxa" w:w="1037"/>
          </w:tcPr>
          <w:p>
            <w:pPr>
              <w:spacing w:after="0"/>
              <w:jc w:val="right"/>
            </w:pPr>
            <w:r>
              <w:rPr>
                <w:sz w:val="16"/>
              </w:rPr>
              <w:t>$592</w:t>
            </w:r>
          </w:p>
        </w:tc>
        <w:tc>
          <w:tcPr>
            <w:tcW w:type="dxa" w:w="1126"/>
          </w:tcPr>
          <w:p>
            <w:pPr>
              <w:spacing w:after="0"/>
              <w:jc w:val="right"/>
            </w:pPr>
            <w:r>
              <w:rPr>
                <w:sz w:val="16"/>
              </w:rPr>
              <w:t>$2,041</w:t>
            </w:r>
          </w:p>
        </w:tc>
        <w:tc>
          <w:tcPr>
            <w:tcW w:type="dxa" w:w="1176"/>
          </w:tcPr>
          <w:p>
            <w:pPr>
              <w:spacing w:after="0"/>
              <w:jc w:val="right"/>
            </w:pPr>
            <w:r>
              <w:rPr>
                <w:sz w:val="16"/>
              </w:rPr>
              <w:t>under $1</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$4,138,754,431</w:t>
            </w:r>
          </w:p>
        </w:tc>
        <w:tc>
          <w:tcPr>
            <w:tcW w:type="dxa" w:w="1215"/>
          </w:tcPr>
          <w:p>
            <w:pPr>
              <w:spacing w:after="0"/>
              <w:jc w:val="right"/>
            </w:pPr>
          </w:p>
        </w:tc>
        <w:tc>
          <w:tcPr>
            <w:tcW w:type="dxa" w:w="1045"/>
          </w:tcPr>
          <w:p>
            <w:pPr>
              <w:spacing w:after="0"/>
              <w:jc w:val="right"/>
            </w:pPr>
            <w:r>
              <w:rPr>
                <w:sz w:val="16"/>
              </w:rPr>
              <w:t>15,615</w:t>
            </w:r>
          </w:p>
        </w:tc>
        <w:tc>
          <w:tcPr>
            <w:tcW w:type="dxa" w:w="1037"/>
          </w:tcPr>
          <w:p>
            <w:pPr>
              <w:spacing w:after="0"/>
              <w:jc w:val="right"/>
            </w:pPr>
            <w:r>
              <w:rPr>
                <w:sz w:val="16"/>
              </w:rPr>
              <w:t>$15,862</w:t>
            </w:r>
          </w:p>
        </w:tc>
        <w:tc>
          <w:tcPr>
            <w:tcW w:type="dxa" w:w="1126"/>
          </w:tcPr>
          <w:p>
            <w:pPr>
              <w:spacing w:after="0"/>
              <w:jc w:val="right"/>
            </w:pPr>
          </w:p>
        </w:tc>
        <w:tc>
          <w:tcPr>
            <w:tcW w:type="dxa" w:w="1176"/>
          </w:tcPr>
          <w:p>
            <w:pPr>
              <w:spacing w:after="0"/>
              <w:jc w:val="right"/>
            </w:pPr>
            <w:r>
              <w:rPr>
                <w:sz w:val="16"/>
              </w:rPr>
              <w:t>$11,439</w:t>
            </w:r>
          </w:p>
        </w:tc>
        <w:tc>
          <w:tcPr>
            <w:tcW w:type="dxa" w:w="1305"/>
          </w:tcPr>
          <w:p>
            <w:pPr>
              <w:spacing w:after="0"/>
              <w:jc w:val="right"/>
            </w:pPr>
            <w:r>
              <w:rPr>
                <w:sz w:val="16"/>
              </w:rPr>
              <w:t>0.000383%</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$4,136,432,213</w:t>
            </w:r>
          </w:p>
        </w:tc>
        <w:tc>
          <w:tcPr>
            <w:tcW w:type="dxa" w:w="1215"/>
          </w:tcPr>
          <w:p>
            <w:pPr>
              <w:spacing w:after="0"/>
              <w:jc w:val="right"/>
            </w:pPr>
            <w:r>
              <w:rPr>
                <w:sz w:val="16"/>
              </w:rPr>
              <w:t>$33,048,654</w:t>
            </w:r>
          </w:p>
        </w:tc>
        <w:tc>
          <w:tcPr>
            <w:tcW w:type="dxa" w:w="1045"/>
          </w:tcPr>
          <w:p>
            <w:pPr>
              <w:spacing w:after="0"/>
              <w:jc w:val="right"/>
            </w:pPr>
            <w:r>
              <w:rPr>
                <w:sz w:val="16"/>
              </w:rPr>
              <w:t>937</w:t>
            </w:r>
          </w:p>
        </w:tc>
        <w:tc>
          <w:tcPr>
            <w:tcW w:type="dxa" w:w="1037"/>
          </w:tcPr>
          <w:p>
            <w:pPr>
              <w:spacing w:after="0"/>
              <w:jc w:val="right"/>
            </w:pPr>
            <w:r>
              <w:rPr>
                <w:sz w:val="16"/>
              </w:rPr>
              <w:t>$7,211,470</w:t>
            </w:r>
          </w:p>
        </w:tc>
        <w:tc>
          <w:tcPr>
            <w:tcW w:type="dxa" w:w="1126"/>
          </w:tcPr>
          <w:p>
            <w:pPr>
              <w:spacing w:after="0"/>
              <w:jc w:val="right"/>
            </w:pPr>
            <w:r>
              <w:rPr>
                <w:sz w:val="16"/>
              </w:rPr>
              <w:t>$456,654</w:t>
            </w:r>
          </w:p>
        </w:tc>
        <w:tc>
          <w:tcPr>
            <w:tcW w:type="dxa" w:w="1176"/>
          </w:tcPr>
          <w:p>
            <w:pPr>
              <w:spacing w:after="0"/>
              <w:jc w:val="right"/>
            </w:pPr>
            <w:r>
              <w:rPr>
                <w:sz w:val="16"/>
              </w:rPr>
              <w:t>$24,418</w:t>
            </w:r>
          </w:p>
        </w:tc>
        <w:tc>
          <w:tcPr>
            <w:tcW w:type="dxa" w:w="1305"/>
          </w:tcPr>
          <w:p>
            <w:pPr>
              <w:spacing w:after="0"/>
              <w:jc w:val="right"/>
            </w:pPr>
            <w:r>
              <w:rPr>
                <w:sz w:val="16"/>
              </w:rPr>
              <w:t>n/a (see note)</w:t>
            </w:r>
          </w:p>
        </w:tc>
        <w:tc>
          <w:tcPr>
            <w:tcW w:type="dxa" w:w="1225"/>
          </w:tcPr>
          <w:p>
            <w:pPr>
              <w:spacing w:after="0"/>
              <w:jc w:val="right"/>
            </w:pPr>
            <w:r>
              <w:rPr>
                <w:sz w:val="16"/>
              </w:rPr>
              <w:t>$177,000</w:t>
            </w:r>
          </w:p>
        </w:tc>
        <w:tc>
          <w:tcPr>
            <w:tcW w:type="dxa" w:w="1110"/>
          </w:tcPr>
          <w:p>
            <w:pPr>
              <w:spacing w:after="0"/>
              <w:jc w:val="right"/>
            </w:pPr>
          </w:p>
        </w:tc>
        <w:tc>
          <w:tcPr>
            <w:tcW w:type="dxa" w:w="1189"/>
          </w:tcPr>
          <w:p>
            <w:pPr>
              <w:spacing w:after="0"/>
              <w:jc w:val="right"/>
            </w:pPr>
            <w:r>
              <w:rPr>
                <w:sz w:val="16"/>
              </w:rPr>
              <w:t>$138,119.62</w:t>
            </w:r>
          </w:p>
        </w:tc>
        <w:tc>
          <w:tcPr>
            <w:tcW w:type="dxa" w:w="125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$14,893,259</w:t>
            </w:r>
          </w:p>
        </w:tc>
        <w:tc>
          <w:tcPr>
            <w:tcW w:type="dxa" w:w="1215"/>
          </w:tcPr>
          <w:p>
            <w:pPr>
              <w:spacing w:after="0"/>
              <w:jc w:val="right"/>
            </w:pPr>
          </w:p>
        </w:tc>
        <w:tc>
          <w:tcPr>
            <w:tcW w:type="dxa" w:w="1045"/>
          </w:tcPr>
          <w:p>
            <w:pPr>
              <w:spacing w:after="0"/>
              <w:jc w:val="right"/>
            </w:pPr>
            <w:r>
              <w:rPr>
                <w:sz w:val="16"/>
              </w:rPr>
              <w:t>59</w:t>
            </w:r>
          </w:p>
        </w:tc>
        <w:tc>
          <w:tcPr>
            <w:tcW w:type="dxa" w:w="1037"/>
          </w:tcPr>
          <w:p>
            <w:pPr>
              <w:spacing w:after="0"/>
              <w:jc w:val="right"/>
            </w:pPr>
            <w:r>
              <w:rPr>
                <w:sz w:val="16"/>
              </w:rPr>
              <w:t>$13</w:t>
            </w:r>
          </w:p>
        </w:tc>
        <w:tc>
          <w:tcPr>
            <w:tcW w:type="dxa" w:w="1126"/>
          </w:tcPr>
          <w:p>
            <w:pPr>
              <w:spacing w:after="0"/>
              <w:jc w:val="right"/>
            </w:pPr>
          </w:p>
        </w:tc>
        <w:tc>
          <w:tcPr>
            <w:tcW w:type="dxa" w:w="1176"/>
          </w:tcPr>
          <w:p>
            <w:pPr>
              <w:spacing w:after="0"/>
              <w:jc w:val="right"/>
            </w:pPr>
            <w:r>
              <w:rPr>
                <w:sz w:val="16"/>
              </w:rPr>
              <w:t>$268</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$4,138,754,431</w:t>
            </w:r>
          </w:p>
        </w:tc>
        <w:tc>
          <w:tcPr>
            <w:tcW w:type="dxa" w:w="1215"/>
          </w:tcPr>
          <w:p>
            <w:pPr>
              <w:spacing w:after="0"/>
              <w:jc w:val="right"/>
            </w:pPr>
          </w:p>
        </w:tc>
        <w:tc>
          <w:tcPr>
            <w:tcW w:type="dxa" w:w="1045"/>
          </w:tcPr>
          <w:p>
            <w:pPr>
              <w:spacing w:after="0"/>
              <w:jc w:val="right"/>
            </w:pPr>
            <w:r>
              <w:rPr>
                <w:sz w:val="16"/>
              </w:rPr>
              <w:t>15,615</w:t>
            </w:r>
          </w:p>
        </w:tc>
        <w:tc>
          <w:tcPr>
            <w:tcW w:type="dxa" w:w="1037"/>
          </w:tcPr>
          <w:p>
            <w:pPr>
              <w:spacing w:after="0"/>
              <w:jc w:val="right"/>
            </w:pPr>
            <w:r>
              <w:rPr>
                <w:sz w:val="16"/>
              </w:rPr>
              <w:t>$6,930</w:t>
            </w:r>
          </w:p>
        </w:tc>
        <w:tc>
          <w:tcPr>
            <w:tcW w:type="dxa" w:w="1126"/>
          </w:tcPr>
          <w:p>
            <w:pPr>
              <w:spacing w:after="0"/>
              <w:jc w:val="right"/>
            </w:pPr>
          </w:p>
        </w:tc>
        <w:tc>
          <w:tcPr>
            <w:tcW w:type="dxa" w:w="1176"/>
          </w:tcPr>
          <w:p>
            <w:pPr>
              <w:spacing w:after="0"/>
              <w:jc w:val="right"/>
            </w:pPr>
            <w:r>
              <w:rPr>
                <w:sz w:val="16"/>
              </w:rPr>
              <w:t>$44,612</w:t>
            </w:r>
          </w:p>
        </w:tc>
        <w:tc>
          <w:tcPr>
            <w:tcW w:type="dxa" w:w="1305"/>
          </w:tcPr>
          <w:p>
            <w:pPr>
              <w:spacing w:after="0"/>
              <w:jc w:val="right"/>
            </w:pPr>
            <w:r>
              <w:rPr>
                <w:sz w:val="16"/>
              </w:rPr>
              <w:t>0.000167%</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$4,138,754,431</w:t>
            </w:r>
          </w:p>
        </w:tc>
        <w:tc>
          <w:tcPr>
            <w:tcW w:type="dxa" w:w="1215"/>
          </w:tcPr>
          <w:p>
            <w:pPr>
              <w:spacing w:after="0"/>
              <w:jc w:val="right"/>
            </w:pPr>
            <w:r>
              <w:rPr>
                <w:sz w:val="16"/>
              </w:rPr>
              <w:t>$361,861,431</w:t>
            </w:r>
          </w:p>
        </w:tc>
        <w:tc>
          <w:tcPr>
            <w:tcW w:type="dxa" w:w="1045"/>
          </w:tcPr>
          <w:p>
            <w:pPr>
              <w:spacing w:after="0"/>
              <w:jc w:val="right"/>
            </w:pPr>
            <w:r>
              <w:rPr>
                <w:sz w:val="16"/>
              </w:rPr>
              <w:t>15,615</w:t>
            </w:r>
          </w:p>
        </w:tc>
        <w:tc>
          <w:tcPr>
            <w:tcW w:type="dxa" w:w="1037"/>
          </w:tcPr>
          <w:p>
            <w:pPr>
              <w:spacing w:after="0"/>
              <w:jc w:val="right"/>
            </w:pPr>
            <w:r>
              <w:rPr>
                <w:sz w:val="16"/>
              </w:rPr>
              <w:t>$142,792</w:t>
            </w:r>
          </w:p>
        </w:tc>
        <w:tc>
          <w:tcPr>
            <w:tcW w:type="dxa" w:w="1126"/>
          </w:tcPr>
          <w:p>
            <w:pPr>
              <w:spacing w:after="0"/>
              <w:jc w:val="right"/>
            </w:pPr>
            <w:r>
              <w:rPr>
                <w:sz w:val="16"/>
              </w:rPr>
              <w:t>$110,993</w:t>
            </w:r>
          </w:p>
        </w:tc>
        <w:tc>
          <w:tcPr>
            <w:tcW w:type="dxa" w:w="1176"/>
          </w:tcPr>
          <w:p>
            <w:pPr>
              <w:spacing w:after="0"/>
              <w:jc w:val="right"/>
            </w:pPr>
            <w:r>
              <w:rPr>
                <w:sz w:val="16"/>
              </w:rPr>
              <w:t>$80,243</w:t>
            </w:r>
          </w:p>
        </w:tc>
        <w:tc>
          <w:tcPr>
            <w:tcW w:type="dxa" w:w="1305"/>
          </w:tcPr>
          <w:p>
            <w:pPr>
              <w:spacing w:after="0"/>
              <w:jc w:val="right"/>
            </w:pPr>
            <w:r>
              <w:rPr>
                <w:sz w:val="16"/>
              </w:rPr>
              <w:t>0.00345%</w:t>
            </w:r>
          </w:p>
        </w:tc>
        <w:tc>
          <w:tcPr>
            <w:tcW w:type="dxa" w:w="1225"/>
          </w:tcPr>
          <w:p>
            <w:pPr>
              <w:spacing w:after="0"/>
              <w:jc w:val="right"/>
            </w:pPr>
            <w:r>
              <w:rPr>
                <w:sz w:val="16"/>
              </w:rPr>
              <w:t>$243,000</w:t>
            </w:r>
          </w:p>
        </w:tc>
        <w:tc>
          <w:tcPr>
            <w:tcW w:type="dxa" w:w="1110"/>
          </w:tcPr>
          <w:p>
            <w:pPr>
              <w:spacing w:after="0"/>
              <w:jc w:val="right"/>
            </w:pPr>
            <w:r>
              <w:rPr>
                <w:sz w:val="16"/>
              </w:rPr>
              <w:t>$0</w:t>
            </w:r>
          </w:p>
        </w:tc>
        <w:tc>
          <w:tcPr>
            <w:tcW w:type="dxa" w:w="1189"/>
          </w:tcPr>
          <w:p>
            <w:pPr>
              <w:spacing w:after="0"/>
              <w:jc w:val="right"/>
            </w:pPr>
            <w:r>
              <w:rPr>
                <w:sz w:val="16"/>
              </w:rPr>
              <w:t>$138,119.62</w:t>
            </w:r>
          </w:p>
        </w:tc>
        <w:tc>
          <w:tcPr>
            <w:tcW w:type="dxa" w:w="125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$4,138,754,431</w:t>
            </w:r>
          </w:p>
        </w:tc>
        <w:tc>
          <w:tcPr>
            <w:tcW w:type="dxa" w:w="1215"/>
          </w:tcPr>
          <w:p>
            <w:pPr>
              <w:spacing w:after="0"/>
              <w:jc w:val="right"/>
            </w:pPr>
            <w:r>
              <w:rPr>
                <w:sz w:val="16"/>
              </w:rPr>
              <w:t>$361,861,431</w:t>
            </w:r>
          </w:p>
        </w:tc>
        <w:tc>
          <w:tcPr>
            <w:tcW w:type="dxa" w:w="1045"/>
          </w:tcPr>
          <w:p>
            <w:pPr>
              <w:spacing w:after="0"/>
              <w:jc w:val="right"/>
            </w:pPr>
            <w:r>
              <w:rPr>
                <w:sz w:val="16"/>
              </w:rPr>
              <w:t>15,615</w:t>
            </w:r>
          </w:p>
        </w:tc>
        <w:tc>
          <w:tcPr>
            <w:tcW w:type="dxa" w:w="1037"/>
          </w:tcPr>
          <w:p>
            <w:pPr>
              <w:spacing w:after="0"/>
              <w:jc w:val="right"/>
            </w:pPr>
            <w:r>
              <w:rPr>
                <w:sz w:val="16"/>
              </w:rPr>
              <w:t>$1,196,948</w:t>
            </w:r>
          </w:p>
        </w:tc>
        <w:tc>
          <w:tcPr>
            <w:tcW w:type="dxa" w:w="1126"/>
          </w:tcPr>
          <w:p>
            <w:pPr>
              <w:spacing w:after="0"/>
              <w:jc w:val="right"/>
            </w:pPr>
            <w:r>
              <w:rPr>
                <w:sz w:val="16"/>
              </w:rPr>
              <w:t>$15,242</w:t>
            </w:r>
          </w:p>
        </w:tc>
        <w:tc>
          <w:tcPr>
            <w:tcW w:type="dxa" w:w="1176"/>
          </w:tcPr>
          <w:p>
            <w:pPr>
              <w:spacing w:after="0"/>
              <w:jc w:val="right"/>
            </w:pPr>
            <w:r>
              <w:rPr>
                <w:sz w:val="16"/>
              </w:rPr>
              <w:t>$1,051,084</w:t>
            </w:r>
          </w:p>
        </w:tc>
        <w:tc>
          <w:tcPr>
            <w:tcW w:type="dxa" w:w="1305"/>
          </w:tcPr>
          <w:p>
            <w:pPr>
              <w:spacing w:after="0"/>
              <w:jc w:val="right"/>
            </w:pPr>
            <w:r>
              <w:rPr>
                <w:sz w:val="16"/>
              </w:rPr>
              <w:t>0.0289%</w:t>
            </w:r>
          </w:p>
        </w:tc>
        <w:tc>
          <w:tcPr>
            <w:tcW w:type="dxa" w:w="1225"/>
          </w:tcPr>
          <w:p>
            <w:pPr>
              <w:spacing w:after="0"/>
              <w:jc w:val="right"/>
            </w:pPr>
            <w:r>
              <w:rPr>
                <w:sz w:val="16"/>
              </w:rPr>
              <w:t>$0</w:t>
            </w:r>
          </w:p>
        </w:tc>
        <w:tc>
          <w:tcPr>
            <w:tcW w:type="dxa" w:w="1110"/>
          </w:tcPr>
          <w:p>
            <w:pPr>
              <w:spacing w:after="0"/>
              <w:jc w:val="right"/>
            </w:pPr>
          </w:p>
        </w:tc>
        <w:tc>
          <w:tcPr>
            <w:tcW w:type="dxa" w:w="1189"/>
          </w:tcPr>
          <w:p>
            <w:pPr>
              <w:spacing w:after="0"/>
              <w:jc w:val="right"/>
            </w:pPr>
            <w:r>
              <w:rPr>
                <w:sz w:val="16"/>
              </w:rPr>
              <w:t>$138,119.62</w:t>
            </w:r>
          </w:p>
        </w:tc>
        <w:tc>
          <w:tcPr>
            <w:tcW w:type="dxa" w:w="125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$1,351,509,696</w:t>
            </w:r>
          </w:p>
        </w:tc>
        <w:tc>
          <w:tcPr>
            <w:tcW w:type="dxa" w:w="1215"/>
          </w:tcPr>
          <w:p>
            <w:pPr>
              <w:spacing w:after="0"/>
              <w:jc w:val="right"/>
            </w:pPr>
            <w:r>
              <w:rPr>
                <w:sz w:val="16"/>
              </w:rPr>
              <w:t>$99,382,996</w:t>
            </w:r>
          </w:p>
        </w:tc>
        <w:tc>
          <w:tcPr>
            <w:tcW w:type="dxa" w:w="1045"/>
          </w:tcPr>
          <w:p>
            <w:pPr>
              <w:spacing w:after="0"/>
              <w:jc w:val="right"/>
            </w:pPr>
            <w:r>
              <w:rPr>
                <w:sz w:val="16"/>
              </w:rPr>
              <w:t>4,526</w:t>
            </w:r>
          </w:p>
        </w:tc>
        <w:tc>
          <w:tcPr>
            <w:tcW w:type="dxa" w:w="1037"/>
          </w:tcPr>
          <w:p>
            <w:pPr>
              <w:spacing w:after="0"/>
              <w:jc w:val="right"/>
            </w:pPr>
            <w:r>
              <w:rPr>
                <w:sz w:val="16"/>
              </w:rPr>
              <w:t>$11,181</w:t>
            </w:r>
          </w:p>
        </w:tc>
        <w:tc>
          <w:tcPr>
            <w:tcW w:type="dxa" w:w="1126"/>
          </w:tcPr>
          <w:p>
            <w:pPr>
              <w:spacing w:after="0"/>
              <w:jc w:val="right"/>
            </w:pPr>
            <w:r>
              <w:rPr>
                <w:sz w:val="16"/>
              </w:rPr>
              <w:t>$169</w:t>
            </w:r>
          </w:p>
        </w:tc>
        <w:tc>
          <w:tcPr>
            <w:tcW w:type="dxa" w:w="1176"/>
          </w:tcPr>
          <w:p>
            <w:pPr>
              <w:spacing w:after="0"/>
              <w:jc w:val="right"/>
            </w:pPr>
            <w:r>
              <w:rPr>
                <w:sz w:val="16"/>
              </w:rPr>
              <w:t>$1,300</w:t>
            </w:r>
          </w:p>
        </w:tc>
        <w:tc>
          <w:tcPr>
            <w:tcW w:type="dxa" w:w="1305"/>
          </w:tcPr>
          <w:p>
            <w:pPr>
              <w:spacing w:after="0"/>
              <w:jc w:val="right"/>
            </w:pPr>
            <w:r>
              <w:rPr>
                <w:sz w:val="16"/>
              </w:rPr>
              <w:t>0.000827%</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$4,138,754,431</w:t>
            </w:r>
          </w:p>
        </w:tc>
        <w:tc>
          <w:tcPr>
            <w:tcW w:type="dxa" w:w="1215"/>
          </w:tcPr>
          <w:p>
            <w:pPr>
              <w:spacing w:after="0"/>
              <w:jc w:val="right"/>
            </w:pPr>
            <w:r>
              <w:rPr>
                <w:sz w:val="16"/>
              </w:rPr>
              <w:t>$361,861,431</w:t>
            </w:r>
          </w:p>
        </w:tc>
        <w:tc>
          <w:tcPr>
            <w:tcW w:type="dxa" w:w="1045"/>
          </w:tcPr>
          <w:p>
            <w:pPr>
              <w:spacing w:after="0"/>
              <w:jc w:val="right"/>
            </w:pPr>
            <w:r>
              <w:rPr>
                <w:sz w:val="16"/>
              </w:rPr>
              <w:t>15,615</w:t>
            </w:r>
          </w:p>
        </w:tc>
        <w:tc>
          <w:tcPr>
            <w:tcW w:type="dxa" w:w="1037"/>
          </w:tcPr>
          <w:p>
            <w:pPr>
              <w:spacing w:after="0"/>
              <w:jc w:val="right"/>
            </w:pPr>
            <w:r>
              <w:rPr>
                <w:sz w:val="16"/>
              </w:rPr>
              <w:t>$19,536</w:t>
            </w:r>
          </w:p>
        </w:tc>
        <w:tc>
          <w:tcPr>
            <w:tcW w:type="dxa" w:w="1126"/>
          </w:tcPr>
          <w:p>
            <w:pPr>
              <w:spacing w:after="0"/>
              <w:jc w:val="right"/>
            </w:pPr>
            <w:r>
              <w:rPr>
                <w:sz w:val="16"/>
              </w:rPr>
              <w:t>$629</w:t>
            </w:r>
          </w:p>
        </w:tc>
        <w:tc>
          <w:tcPr>
            <w:tcW w:type="dxa" w:w="1176"/>
          </w:tcPr>
          <w:p>
            <w:pPr>
              <w:spacing w:after="0"/>
              <w:jc w:val="right"/>
            </w:pPr>
            <w:r>
              <w:rPr>
                <w:sz w:val="16"/>
              </w:rPr>
              <w:t>$86,368</w:t>
            </w:r>
          </w:p>
        </w:tc>
        <w:tc>
          <w:tcPr>
            <w:tcW w:type="dxa" w:w="1305"/>
          </w:tcPr>
          <w:p>
            <w:pPr>
              <w:spacing w:after="0"/>
              <w:jc w:val="right"/>
            </w:pPr>
            <w:r>
              <w:rPr>
                <w:sz w:val="16"/>
              </w:rPr>
              <w:t>0.000472%</w:t>
            </w:r>
          </w:p>
        </w:tc>
        <w:tc>
          <w:tcPr>
            <w:tcW w:type="dxa" w:w="1225"/>
          </w:tcPr>
          <w:p>
            <w:pPr>
              <w:spacing w:after="0"/>
              <w:jc w:val="right"/>
            </w:pPr>
          </w:p>
        </w:tc>
        <w:tc>
          <w:tcPr>
            <w:tcW w:type="dxa" w:w="1110"/>
          </w:tcPr>
          <w:p>
            <w:pPr>
              <w:spacing w:after="0"/>
              <w:jc w:val="right"/>
            </w:pPr>
            <w:r>
              <w:rPr>
                <w:sz w:val="16"/>
              </w:rPr>
              <w:t>$20,000</w:t>
            </w:r>
          </w:p>
        </w:tc>
        <w:tc>
          <w:tcPr>
            <w:tcW w:type="dxa" w:w="1189"/>
          </w:tcPr>
          <w:p>
            <w:pPr>
              <w:spacing w:after="0"/>
              <w:jc w:val="right"/>
            </w:pPr>
          </w:p>
        </w:tc>
        <w:tc>
          <w:tcPr>
            <w:tcW w:type="dxa" w:w="1254"/>
          </w:tcPr>
          <w:p>
            <w:pPr>
              <w:spacing w:after="0"/>
              <w:jc w:val="left"/>
            </w:pPr>
          </w:p>
        </w:tc>
      </w:tr>
    </w:tbl>
    <w:p>
      <w:pPr>
        <w:spacing w:after="40" w:before="60"/>
      </w:pPr>
      <w:r>
        <w:rPr>
          <w:sz w:val="15"/>
        </w:rPr>
        <w:t>Totals since 2022-06-15 (Storm Events through 2026-06-30): 29 county-coded records, 29 with a damage value recorded (including $0), $2,278,000; 35 zone-level records, 35 with a damage value recorded (including $0), $20,000 reported for the zone; Public Assistance on counted declarations $138,119.62 (1 declaration,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15,615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$4,138,754,431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$361,861,431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$12,505,348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$2,055,474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253"/>
        <w:gridCol w:w="1527"/>
        <w:gridCol w:w="1527"/>
        <w:gridCol w:w="1527"/>
        <w:gridCol w:w="1527"/>
        <w:gridCol w:w="1527"/>
        <w:gridCol w:w="1527"/>
        <w:gridCol w:w="1699"/>
      </w:tblGrid>
      <w:tr>
        <w:trPr>
          <w:cantSplit/>
          <w:tblHeader/>
        </w:trPr>
        <w:tc>
          <w:tcPr>
            <w:tcW w:type="dxa" w:w="3253"/>
            <w:shd w:val="clear" w:color="auto" w:fill="E8E8E8"/>
          </w:tcPr>
          <w:p>
            <w:pPr>
              <w:spacing w:after="0"/>
              <w:jc w:val="left"/>
            </w:pPr>
            <w:r>
              <w:rPr>
                <w:b/>
                <w:sz w:val="16"/>
              </w:rPr>
              <w:t>Scope</w:t>
            </w:r>
          </w:p>
        </w:tc>
        <w:tc>
          <w:tcPr>
            <w:tcW w:type="dxa" w:w="1527"/>
            <w:shd w:val="clear" w:color="auto" w:fill="E8E8E8"/>
          </w:tcPr>
          <w:p>
            <w:pPr>
              <w:spacing w:after="0"/>
              <w:jc w:val="right"/>
            </w:pPr>
            <w:r>
              <w:rPr>
                <w:b/>
                <w:sz w:val="16"/>
              </w:rPr>
              <w:t>RL, FMA</w:t>
            </w:r>
          </w:p>
          <w:p>
            <w:pPr>
              <w:spacing w:after="0"/>
              <w:jc w:val="right"/>
            </w:pPr>
            <w:r>
              <w:rPr>
                <w:i/>
                <w:color w:val="555555"/>
                <w:sz w:val="14"/>
              </w:rPr>
              <w:t>properties</w:t>
            </w:r>
          </w:p>
        </w:tc>
        <w:tc>
          <w:tcPr>
            <w:tcW w:type="dxa" w:w="1527"/>
            <w:shd w:val="clear" w:color="auto" w:fill="E8E8E8"/>
          </w:tcPr>
          <w:p>
            <w:pPr>
              <w:spacing w:after="0"/>
              <w:jc w:val="right"/>
            </w:pPr>
            <w:r>
              <w:rPr>
                <w:b/>
                <w:sz w:val="16"/>
              </w:rPr>
              <w:t>SRL, FMA</w:t>
            </w:r>
          </w:p>
          <w:p>
            <w:pPr>
              <w:spacing w:after="0"/>
              <w:jc w:val="right"/>
            </w:pPr>
            <w:r>
              <w:rPr>
                <w:i/>
                <w:color w:val="555555"/>
                <w:sz w:val="14"/>
              </w:rPr>
              <w:t>properties</w:t>
            </w:r>
          </w:p>
        </w:tc>
        <w:tc>
          <w:tcPr>
            <w:tcW w:type="dxa" w:w="1527"/>
            <w:shd w:val="clear" w:color="auto" w:fill="E8E8E8"/>
          </w:tcPr>
          <w:p>
            <w:pPr>
              <w:spacing w:after="0"/>
              <w:jc w:val="right"/>
            </w:pPr>
            <w:r>
              <w:rPr>
                <w:b/>
                <w:sz w:val="16"/>
              </w:rPr>
              <w:t>RL, NFIP</w:t>
            </w:r>
          </w:p>
          <w:p>
            <w:pPr>
              <w:spacing w:after="0"/>
              <w:jc w:val="right"/>
            </w:pPr>
            <w:r>
              <w:rPr>
                <w:i/>
                <w:color w:val="555555"/>
                <w:sz w:val="14"/>
              </w:rPr>
              <w:t>properties</w:t>
            </w:r>
          </w:p>
        </w:tc>
        <w:tc>
          <w:tcPr>
            <w:tcW w:type="dxa" w:w="1527"/>
            <w:shd w:val="clear" w:color="auto" w:fill="E8E8E8"/>
          </w:tcPr>
          <w:p>
            <w:pPr>
              <w:spacing w:after="0"/>
              <w:jc w:val="right"/>
            </w:pPr>
            <w:r>
              <w:rPr>
                <w:b/>
                <w:sz w:val="16"/>
              </w:rPr>
              <w:t>SRL, NFIP</w:t>
            </w:r>
          </w:p>
          <w:p>
            <w:pPr>
              <w:spacing w:after="0"/>
              <w:jc w:val="right"/>
            </w:pPr>
            <w:r>
              <w:rPr>
                <w:i/>
                <w:color w:val="555555"/>
                <w:sz w:val="14"/>
              </w:rPr>
              <w:t>properties</w:t>
            </w:r>
          </w:p>
        </w:tc>
        <w:tc>
          <w:tcPr>
            <w:tcW w:type="dxa" w:w="152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27"/>
            <w:shd w:val="clear" w:color="auto" w:fill="E8E8E8"/>
          </w:tcPr>
          <w:p>
            <w:pPr>
              <w:spacing w:after="0"/>
              <w:jc w:val="right"/>
            </w:pPr>
            <w:r>
              <w:rPr>
                <w:b/>
                <w:sz w:val="16"/>
              </w:rPr>
              <w:t>Mitigated</w:t>
            </w:r>
          </w:p>
          <w:p>
            <w:pPr>
              <w:spacing w:after="0"/>
              <w:jc w:val="right"/>
            </w:pPr>
            <w:r>
              <w:rPr>
                <w:i/>
                <w:color w:val="555555"/>
                <w:sz w:val="14"/>
              </w:rPr>
              <w:t>properties</w:t>
            </w:r>
          </w:p>
        </w:tc>
        <w:tc>
          <w:tcPr>
            <w:tcW w:type="dxa" w:w="169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253"/>
          </w:tcPr>
          <w:p>
            <w:pPr>
              <w:spacing w:after="0"/>
              <w:jc w:val="left"/>
            </w:pPr>
            <w:r>
              <w:rPr>
                <w:sz w:val="16"/>
              </w:rPr>
              <w:t>County total</w:t>
            </w:r>
          </w:p>
        </w:tc>
        <w:tc>
          <w:tcPr>
            <w:tcW w:type="dxa" w:w="1527"/>
          </w:tcPr>
          <w:p>
            <w:pPr>
              <w:spacing w:after="0"/>
              <w:jc w:val="right"/>
            </w:pPr>
            <w:r>
              <w:rPr>
                <w:sz w:val="16"/>
              </w:rPr>
              <w:t>1</w:t>
            </w:r>
          </w:p>
        </w:tc>
        <w:tc>
          <w:tcPr>
            <w:tcW w:type="dxa" w:w="1527"/>
          </w:tcPr>
          <w:p>
            <w:pPr>
              <w:spacing w:after="0"/>
              <w:jc w:val="right"/>
            </w:pPr>
            <w:r>
              <w:rPr>
                <w:sz w:val="16"/>
              </w:rPr>
              <w:t>1</w:t>
            </w:r>
          </w:p>
        </w:tc>
        <w:tc>
          <w:tcPr>
            <w:tcW w:type="dxa" w:w="1527"/>
          </w:tcPr>
          <w:p>
            <w:pPr>
              <w:spacing w:after="0"/>
              <w:jc w:val="right"/>
            </w:pPr>
            <w:r>
              <w:rPr>
                <w:sz w:val="16"/>
              </w:rPr>
              <w:t>19</w:t>
            </w:r>
          </w:p>
        </w:tc>
        <w:tc>
          <w:tcPr>
            <w:tcW w:type="dxa" w:w="1527"/>
          </w:tcPr>
          <w:p>
            <w:pPr>
              <w:spacing w:after="0"/>
              <w:jc w:val="right"/>
            </w:pPr>
            <w:r>
              <w:rPr>
                <w:sz w:val="16"/>
              </w:rPr>
              <w:t>1</w:t>
            </w:r>
          </w:p>
        </w:tc>
        <w:tc>
          <w:tcPr>
            <w:tcW w:type="dxa" w:w="1527"/>
          </w:tcPr>
          <w:p>
            <w:pPr>
              <w:spacing w:after="0"/>
              <w:jc w:val="right"/>
            </w:pPr>
            <w:r>
              <w:rPr>
                <w:sz w:val="16"/>
              </w:rPr>
              <w:t>19</w:t>
            </w:r>
          </w:p>
        </w:tc>
        <w:tc>
          <w:tcPr>
            <w:tcW w:type="dxa" w:w="1527"/>
          </w:tcPr>
          <w:p>
            <w:pPr>
              <w:spacing w:after="0"/>
              <w:jc w:val="right"/>
            </w:pPr>
            <w:r>
              <w:rPr>
                <w:sz w:val="16"/>
              </w:rPr>
              <w:t>0</w:t>
            </w:r>
          </w:p>
        </w:tc>
        <w:tc>
          <w:tcPr>
            <w:tcW w:type="dxa" w:w="1699"/>
          </w:tcPr>
          <w:p>
            <w:pPr>
              <w:spacing w:after="0"/>
              <w:jc w:val="right"/>
            </w:pPr>
            <w:r>
              <w:rPr>
                <w:sz w:val="16"/>
              </w:rPr>
              <w:t>8</w:t>
            </w:r>
          </w:p>
        </w:tc>
      </w:tr>
      <w:tr>
        <w:trPr>
          <w:cantSplit/>
        </w:trPr>
        <w:tc>
          <w:tcPr>
            <w:tcW w:type="dxa" w:w="3253"/>
          </w:tcPr>
          <w:p>
            <w:pPr>
              <w:spacing w:after="0"/>
              <w:jc w:val="left"/>
            </w:pPr>
            <w:r>
              <w:rPr>
                <w:sz w:val="16"/>
              </w:rPr>
              <w:t>FLOYD COUNTY*</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3</w:t>
            </w:r>
          </w:p>
        </w:tc>
        <w:tc>
          <w:tcPr>
            <w:tcW w:type="dxa" w:w="1527"/>
          </w:tcPr>
          <w:p>
            <w:pPr>
              <w:spacing w:after="0"/>
              <w:jc w:val="right"/>
            </w:pPr>
            <w:r>
              <w:rPr>
                <w:sz w:val="16"/>
              </w:rPr>
              <w:t>0</w:t>
            </w:r>
          </w:p>
        </w:tc>
        <w:tc>
          <w:tcPr>
            <w:tcW w:type="dxa" w:w="1527"/>
          </w:tcPr>
          <w:p>
            <w:pPr>
              <w:spacing w:after="0"/>
              <w:jc w:val="right"/>
            </w:pPr>
            <w:r>
              <w:rPr>
                <w:sz w:val="16"/>
              </w:rPr>
              <w:t>3</w:t>
            </w:r>
          </w:p>
        </w:tc>
        <w:tc>
          <w:tcPr>
            <w:tcW w:type="dxa" w:w="1527"/>
          </w:tcPr>
          <w:p>
            <w:pPr>
              <w:spacing w:after="0"/>
              <w:jc w:val="right"/>
            </w:pPr>
            <w:r>
              <w:rPr>
                <w:sz w:val="16"/>
              </w:rPr>
              <w:t>0</w:t>
            </w:r>
          </w:p>
        </w:tc>
        <w:tc>
          <w:tcPr>
            <w:tcW w:type="dxa" w:w="1699"/>
          </w:tcPr>
          <w:p>
            <w:pPr>
              <w:spacing w:after="0"/>
              <w:jc w:val="right"/>
            </w:pPr>
            <w:r>
              <w:rPr>
                <w:sz w:val="16"/>
              </w:rPr>
              <w:t>1</w:t>
            </w:r>
          </w:p>
        </w:tc>
      </w:tr>
      <w:tr>
        <w:trPr>
          <w:cantSplit/>
        </w:trPr>
        <w:tc>
          <w:tcPr>
            <w:tcW w:type="dxa" w:w="3253"/>
          </w:tcPr>
          <w:p>
            <w:pPr>
              <w:spacing w:after="0"/>
              <w:jc w:val="left"/>
            </w:pPr>
            <w:r>
              <w:rPr>
                <w:sz w:val="16"/>
              </w:rPr>
              <w:t>CHARLES CITY, CITY OF</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16</w:t>
            </w:r>
          </w:p>
        </w:tc>
        <w:tc>
          <w:tcPr>
            <w:tcW w:type="dxa" w:w="1527"/>
          </w:tcPr>
          <w:p>
            <w:pPr>
              <w:spacing w:after="0"/>
              <w:jc w:val="right"/>
            </w:pPr>
            <w:r>
              <w:rPr>
                <w:sz w:val="16"/>
              </w:rPr>
              <w:t>1</w:t>
            </w:r>
          </w:p>
        </w:tc>
        <w:tc>
          <w:tcPr>
            <w:tcW w:type="dxa" w:w="1527"/>
          </w:tcPr>
          <w:p>
            <w:pPr>
              <w:spacing w:after="0"/>
              <w:jc w:val="right"/>
            </w:pPr>
            <w:r>
              <w:rPr>
                <w:sz w:val="16"/>
              </w:rPr>
              <w:t>16</w:t>
            </w:r>
          </w:p>
        </w:tc>
        <w:tc>
          <w:tcPr>
            <w:tcW w:type="dxa" w:w="1527"/>
          </w:tcPr>
          <w:p>
            <w:pPr>
              <w:spacing w:after="0"/>
              <w:jc w:val="right"/>
            </w:pPr>
            <w:r>
              <w:rPr>
                <w:sz w:val="16"/>
              </w:rPr>
              <w:t>0</w:t>
            </w:r>
          </w:p>
        </w:tc>
        <w:tc>
          <w:tcPr>
            <w:tcW w:type="dxa" w:w="1699"/>
          </w:tcPr>
          <w:p>
            <w:pPr>
              <w:spacing w:after="0"/>
              <w:jc w:val="right"/>
            </w:pPr>
            <w:r>
              <w:rPr>
                <w:sz w:val="16"/>
              </w:rPr>
              <w:t>7</w:t>
            </w:r>
          </w:p>
        </w:tc>
      </w:tr>
      <w:tr>
        <w:trPr>
          <w:cantSplit/>
        </w:trPr>
        <w:tc>
          <w:tcPr>
            <w:tcW w:type="dxa" w:w="3253"/>
          </w:tcPr>
          <w:p>
            <w:pPr>
              <w:spacing w:after="0"/>
              <w:jc w:val="left"/>
            </w:pPr>
            <w:r>
              <w:rPr>
                <w:sz w:val="16"/>
              </w:rPr>
              <w:t>State level, not in this county: county not reported</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Floyd County</w:t>
            </w:r>
          </w:p>
        </w:tc>
        <w:tc>
          <w:tcPr>
            <w:tcW w:type="dxa" w:w="1486"/>
          </w:tcPr>
          <w:p>
            <w:pPr>
              <w:spacing w:after="0"/>
              <w:jc w:val="left"/>
            </w:pPr>
            <w:r>
              <w:rPr>
                <w:sz w:val="16"/>
              </w:rPr>
              <w:t>190127</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3</w:t>
            </w:r>
          </w:p>
        </w:tc>
        <w:tc>
          <w:tcPr>
            <w:tcW w:type="dxa" w:w="1335"/>
          </w:tcPr>
          <w:p>
            <w:pPr>
              <w:spacing w:after="0"/>
              <w:jc w:val="right"/>
            </w:pPr>
            <w:r>
              <w:rPr>
                <w:sz w:val="16"/>
              </w:rPr>
              <w:t>0</w:t>
            </w:r>
          </w:p>
        </w:tc>
        <w:tc>
          <w:tcPr>
            <w:tcW w:type="dxa" w:w="1335"/>
          </w:tcPr>
          <w:p>
            <w:pPr>
              <w:spacing w:after="0"/>
              <w:jc w:val="right"/>
            </w:pPr>
            <w:r>
              <w:rPr>
                <w:sz w:val="16"/>
              </w:rPr>
              <w:t>3</w:t>
            </w:r>
          </w:p>
        </w:tc>
        <w:tc>
          <w:tcPr>
            <w:tcW w:type="dxa" w:w="1335"/>
          </w:tcPr>
          <w:p>
            <w:pPr>
              <w:spacing w:after="0"/>
              <w:jc w:val="right"/>
            </w:pPr>
            <w:r>
              <w:rPr>
                <w:sz w:val="16"/>
              </w:rPr>
              <w:t>0</w:t>
            </w:r>
          </w:p>
        </w:tc>
        <w:tc>
          <w:tcPr>
            <w:tcW w:type="dxa" w:w="1486"/>
          </w:tcPr>
          <w:p>
            <w:pPr>
              <w:spacing w:after="0"/>
              <w:jc w:val="right"/>
            </w:pPr>
            <w:r>
              <w:rPr>
                <w:sz w:val="16"/>
              </w:rPr>
              <w:t>1</w:t>
            </w:r>
          </w:p>
        </w:tc>
        <w:tc>
          <w:tcPr>
            <w:tcW w:type="dxa" w:w="913"/>
          </w:tcPr>
          <w:p>
            <w:pPr>
              <w:spacing w:after="0"/>
              <w:jc w:val="left"/>
            </w:pPr>
          </w:p>
        </w:tc>
      </w:tr>
      <w:tr>
        <w:trPr>
          <w:cantSplit/>
        </w:trPr>
        <w:tc>
          <w:tcPr>
            <w:tcW w:type="dxa" w:w="2216"/>
          </w:tcPr>
          <w:p>
            <w:pPr>
              <w:spacing w:after="0"/>
              <w:jc w:val="left"/>
            </w:pPr>
            <w:r>
              <w:rPr>
                <w:sz w:val="16"/>
              </w:rPr>
              <w:t>Charles City city</w:t>
            </w:r>
          </w:p>
        </w:tc>
        <w:tc>
          <w:tcPr>
            <w:tcW w:type="dxa" w:w="1486"/>
          </w:tcPr>
          <w:p>
            <w:pPr>
              <w:spacing w:after="0"/>
              <w:jc w:val="left"/>
            </w:pPr>
            <w:r>
              <w:rPr>
                <w:sz w:val="16"/>
              </w:rPr>
              <w:t>190128</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16</w:t>
            </w:r>
          </w:p>
        </w:tc>
        <w:tc>
          <w:tcPr>
            <w:tcW w:type="dxa" w:w="1335"/>
          </w:tcPr>
          <w:p>
            <w:pPr>
              <w:spacing w:after="0"/>
              <w:jc w:val="right"/>
            </w:pPr>
            <w:r>
              <w:rPr>
                <w:sz w:val="16"/>
              </w:rPr>
              <w:t>1</w:t>
            </w:r>
          </w:p>
        </w:tc>
        <w:tc>
          <w:tcPr>
            <w:tcW w:type="dxa" w:w="1335"/>
          </w:tcPr>
          <w:p>
            <w:pPr>
              <w:spacing w:after="0"/>
              <w:jc w:val="right"/>
            </w:pPr>
            <w:r>
              <w:rPr>
                <w:sz w:val="16"/>
              </w:rPr>
              <w:t>16</w:t>
            </w:r>
          </w:p>
        </w:tc>
        <w:tc>
          <w:tcPr>
            <w:tcW w:type="dxa" w:w="1335"/>
          </w:tcPr>
          <w:p>
            <w:pPr>
              <w:spacing w:after="0"/>
              <w:jc w:val="right"/>
            </w:pPr>
            <w:r>
              <w:rPr>
                <w:sz w:val="16"/>
              </w:rPr>
              <w:t>0</w:t>
            </w:r>
          </w:p>
        </w:tc>
        <w:tc>
          <w:tcPr>
            <w:tcW w:type="dxa" w:w="1486"/>
          </w:tcPr>
          <w:p>
            <w:pPr>
              <w:spacing w:after="0"/>
              <w:jc w:val="right"/>
            </w:pPr>
            <w:r>
              <w:rPr>
                <w:sz w:val="16"/>
              </w:rPr>
              <w:t>7</w:t>
            </w:r>
          </w:p>
        </w:tc>
        <w:tc>
          <w:tcPr>
            <w:tcW w:type="dxa" w:w="913"/>
          </w:tcPr>
          <w:p>
            <w:pPr>
              <w:spacing w:after="0"/>
              <w:jc w:val="left"/>
            </w:pPr>
          </w:p>
        </w:tc>
      </w:tr>
      <w:tr>
        <w:trPr>
          <w:cantSplit/>
        </w:trPr>
        <w:tc>
          <w:tcPr>
            <w:tcW w:type="dxa" w:w="2216"/>
          </w:tcPr>
          <w:p>
            <w:pPr>
              <w:spacing w:after="0"/>
              <w:jc w:val="left"/>
            </w:pPr>
            <w:r>
              <w:rPr>
                <w:sz w:val="16"/>
              </w:rPr>
              <w:t>Floyd city</w:t>
            </w:r>
          </w:p>
        </w:tc>
        <w:tc>
          <w:tcPr>
            <w:tcW w:type="dxa" w:w="1486"/>
          </w:tcPr>
          <w:p>
            <w:pPr>
              <w:spacing w:after="0"/>
              <w:jc w:val="left"/>
            </w:pPr>
            <w:r>
              <w:rPr>
                <w:sz w:val="16"/>
              </w:rPr>
              <w:t>190382</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Marble Rock city</w:t>
            </w:r>
          </w:p>
        </w:tc>
        <w:tc>
          <w:tcPr>
            <w:tcW w:type="dxa" w:w="1486"/>
          </w:tcPr>
          <w:p>
            <w:pPr>
              <w:spacing w:after="0"/>
              <w:jc w:val="left"/>
            </w:pPr>
            <w:r>
              <w:rPr>
                <w:sz w:val="16"/>
              </w:rPr>
              <w:t>190383</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Nora Springs city</w:t>
            </w:r>
          </w:p>
        </w:tc>
        <w:tc>
          <w:tcPr>
            <w:tcW w:type="dxa" w:w="1486"/>
          </w:tcPr>
          <w:p>
            <w:pPr>
              <w:spacing w:after="0"/>
              <w:jc w:val="left"/>
            </w:pPr>
            <w:r>
              <w:rPr>
                <w:sz w:val="16"/>
              </w:rPr>
              <w:t>190384</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Rockford city</w:t>
            </w:r>
          </w:p>
        </w:tc>
        <w:tc>
          <w:tcPr>
            <w:tcW w:type="dxa" w:w="1486"/>
          </w:tcPr>
          <w:p>
            <w:pPr>
              <w:spacing w:after="0"/>
              <w:jc w:val="left"/>
            </w:pPr>
            <w:r>
              <w:rPr>
                <w:sz w:val="16"/>
              </w:rPr>
              <w:t>190129</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Rudd city</w:t>
            </w:r>
          </w:p>
        </w:tc>
        <w:tc>
          <w:tcPr>
            <w:tcW w:type="dxa" w:w="1486"/>
          </w:tcPr>
          <w:p>
            <w:pPr>
              <w:spacing w:after="0"/>
              <w:jc w:val="left"/>
            </w:pPr>
            <w:r>
              <w:rPr>
                <w:sz w:val="16"/>
              </w:rPr>
              <w:t>190385</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17</w:t>
            </w:r>
          </w:p>
        </w:tc>
        <w:tc>
          <w:tcPr>
            <w:tcW w:type="dxa" w:w="1496"/>
          </w:tcPr>
          <w:p>
            <w:pPr>
              <w:spacing w:after="0"/>
              <w:jc w:val="right"/>
            </w:pPr>
            <w:r>
              <w:rPr>
                <w:sz w:val="16"/>
              </w:rPr>
              <w:t>1</w:t>
            </w:r>
          </w:p>
        </w:tc>
        <w:tc>
          <w:tcPr>
            <w:tcW w:type="dxa" w:w="1496"/>
          </w:tcPr>
          <w:p>
            <w:pPr>
              <w:spacing w:after="0"/>
              <w:jc w:val="right"/>
            </w:pPr>
            <w:r>
              <w:rPr>
                <w:sz w:val="16"/>
              </w:rPr>
              <w:t>17</w:t>
            </w:r>
          </w:p>
        </w:tc>
        <w:tc>
          <w:tcPr>
            <w:tcW w:type="dxa" w:w="1496"/>
          </w:tcPr>
          <w:p>
            <w:pPr>
              <w:spacing w:after="0"/>
              <w:jc w:val="right"/>
            </w:pPr>
            <w:r>
              <w:rPr>
                <w:sz w:val="16"/>
              </w:rPr>
              <w:t>0</w:t>
            </w:r>
          </w:p>
        </w:tc>
        <w:tc>
          <w:tcPr>
            <w:tcW w:type="dxa" w:w="1665"/>
          </w:tcPr>
          <w:p>
            <w:pPr>
              <w:spacing w:after="0"/>
              <w:jc w:val="right"/>
            </w:pPr>
            <w:r>
              <w:rPr>
                <w:sz w:val="16"/>
              </w:rPr>
              <w:t>8</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18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Floyd County, IA: risk-assessment baseline packet, release 2026-10 (data as of 2026-09-28; County area 19067).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hazard-plain_2026-10_IA_19067.docx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Floyd County, IA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Floyd County, IA: Risk-assessment baseline packet</dc:title>
  <dc:subject>Hazard Plain release 2026-10, as of 2026-09-28. Preview: automated baseline</dc:subject>
  <dc:creator>Hazard Plain</dc:creator>
  <cp:keywords>Hazard Plain; hazard mitigation; risk assessment; 19067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