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Emmet County, IA</w:t>
      </w:r>
    </w:p>
    <w:p>
      <w:pPr>
        <w:spacing w:after="120" w:before="0"/>
      </w:pPr>
      <w:r>
        <w:rPr>
          <w:color w:val="555555"/>
          <w:sz w:val="24"/>
        </w:rPr>
        <w:t>Risk-assessment baseline packet</w:t>
      </w:r>
    </w:p>
    <w:p>
      <w:pPr>
        <w:spacing w:after="120" w:before="0"/>
      </w:pPr>
      <w:r>
        <w:rPr>
          <w:b/>
          <w:sz w:val="18"/>
        </w:rPr>
        <w:t xml:space="preserve">County FIPS: </w:t>
      </w:r>
      <w:r>
        <w:rPr>
          <w:sz w:val="18"/>
        </w:rPr>
        <w:t>19063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2029-08-14. Plan: Emmet County Multijurisdiction Plan (FEMA plan 110121), approved 2024-08-15.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2024-08-15: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($5,643,281 a year), Drought ($3,722,190) and Inland Flooding ($2,601,413).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2029-08-14</w:t>
      </w:r>
    </w:p>
    <w:p>
      <w:pPr>
        <w:keepNext/>
        <w:spacing w:after="40" w:before="0"/>
      </w:pPr>
      <w:r>
        <w:rPr>
          <w:b/>
        </w:rPr>
        <w:t xml:space="preserve">Plan: </w:t>
      </w:r>
      <w:r>
        <w:rPr/>
        <w:t>Emmet County Multijurisdiction Plan (FEMA plan 110121)</w:t>
      </w:r>
    </w:p>
    <w:p>
      <w:pPr>
        <w:keepNext/>
        <w:spacing w:after="40" w:before="0"/>
      </w:pPr>
      <w:r>
        <w:rPr>
          <w:b/>
        </w:rPr>
        <w:t xml:space="preserve">Approved: </w:t>
      </w:r>
      <w:r>
        <w:rPr/>
        <w:t>2024-08-15</w:t>
      </w:r>
    </w:p>
    <w:p>
      <w:pPr>
        <w:keepNext/>
        <w:spacing w:after="40" w:before="0"/>
      </w:pPr>
      <w:r>
        <w:rPr>
          <w:b/>
        </w:rPr>
        <w:t xml:space="preserve">Days to expiry: </w:t>
      </w:r>
      <w:r>
        <w:rPr/>
        <w:t>1,049</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1751"/>
        <w:gridCol w:w="1887"/>
        <w:gridCol w:w="3410"/>
        <w:gridCol w:w="1037"/>
        <w:gridCol w:w="1037"/>
        <w:gridCol w:w="843"/>
        <w:gridCol w:w="2396"/>
      </w:tblGrid>
      <w:tr>
        <w:trPr>
          <w:cantSplit/>
          <w:tblHeader/>
        </w:trPr>
        <w:tc>
          <w:tcPr>
            <w:tcW w:type="dxa" w:w="175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87"/>
            <w:shd w:val="clear" w:color="auto" w:fill="E8E8E8"/>
          </w:tcPr>
          <w:p>
            <w:pPr>
              <w:spacing w:after="0"/>
              <w:jc w:val="left"/>
            </w:pPr>
            <w:r>
              <w:rPr>
                <w:b/>
                <w:sz w:val="16"/>
              </w:rPr>
              <w:t>Status</w:t>
            </w:r>
          </w:p>
        </w:tc>
        <w:tc>
          <w:tcPr>
            <w:tcW w:type="dxa" w:w="34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96"/>
            <w:shd w:val="clear" w:color="auto" w:fill="E8E8E8"/>
          </w:tcPr>
          <w:p>
            <w:pPr>
              <w:spacing w:after="0"/>
              <w:jc w:val="left"/>
            </w:pPr>
            <w:r>
              <w:rPr>
                <w:b/>
                <w:sz w:val="16"/>
              </w:rPr>
              <w:t>Notes</w:t>
            </w:r>
          </w:p>
        </w:tc>
      </w:tr>
      <w:tr>
        <w:trPr>
          <w:cantSplit/>
        </w:trPr>
        <w:tc>
          <w:tcPr>
            <w:tcW w:type="dxa" w:w="1751"/>
          </w:tcPr>
          <w:p>
            <w:pPr>
              <w:spacing w:after="0"/>
              <w:jc w:val="left"/>
            </w:pPr>
            <w:r>
              <w:rPr>
                <w:sz w:val="16"/>
              </w:rPr>
              <w:t>Emmet County</w:t>
            </w:r>
          </w:p>
        </w:tc>
        <w:tc>
          <w:tcPr>
            <w:tcW w:type="dxa" w:w="1751"/>
          </w:tcPr>
          <w:p>
            <w:pPr>
              <w:spacing w:after="0"/>
              <w:jc w:val="left"/>
            </w:pPr>
            <w:r>
              <w:rPr>
                <w:sz w:val="16"/>
              </w:rPr>
              <w:t>County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p>
        </w:tc>
      </w:tr>
      <w:tr>
        <w:trPr>
          <w:cantSplit/>
        </w:trPr>
        <w:tc>
          <w:tcPr>
            <w:tcW w:type="dxa" w:w="1751"/>
          </w:tcPr>
          <w:p>
            <w:pPr>
              <w:spacing w:after="0"/>
              <w:jc w:val="left"/>
            </w:pPr>
            <w:r>
              <w:rPr>
                <w:sz w:val="16"/>
              </w:rPr>
              <w:t>Armstrong city</w:t>
            </w:r>
          </w:p>
        </w:tc>
        <w:tc>
          <w:tcPr>
            <w:tcW w:type="dxa" w:w="1751"/>
          </w:tcPr>
          <w:p>
            <w:pPr>
              <w:spacing w:after="0"/>
              <w:jc w:val="left"/>
            </w:pPr>
            <w:r>
              <w:rPr>
                <w:sz w:val="16"/>
              </w:rPr>
              <w:t>City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p>
        </w:tc>
      </w:tr>
      <w:tr>
        <w:trPr>
          <w:cantSplit/>
        </w:trPr>
        <w:tc>
          <w:tcPr>
            <w:tcW w:type="dxa" w:w="1751"/>
          </w:tcPr>
          <w:p>
            <w:pPr>
              <w:spacing w:after="0"/>
              <w:jc w:val="left"/>
            </w:pPr>
            <w:r>
              <w:rPr>
                <w:sz w:val="16"/>
              </w:rPr>
              <w:t>Dolliver city</w:t>
            </w:r>
          </w:p>
        </w:tc>
        <w:tc>
          <w:tcPr>
            <w:tcW w:type="dxa" w:w="1751"/>
          </w:tcPr>
          <w:p>
            <w:pPr>
              <w:spacing w:after="0"/>
              <w:jc w:val="left"/>
            </w:pPr>
            <w:r>
              <w:rPr>
                <w:sz w:val="16"/>
              </w:rPr>
              <w:t>City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r>
              <w:rPr>
                <w:sz w:val="16"/>
              </w:rPr>
              <w:t>this jurisdiction approved 2024-09-04</w:t>
            </w:r>
          </w:p>
        </w:tc>
      </w:tr>
      <w:tr>
        <w:trPr>
          <w:cantSplit/>
        </w:trPr>
        <w:tc>
          <w:tcPr>
            <w:tcW w:type="dxa" w:w="1751"/>
          </w:tcPr>
          <w:p>
            <w:pPr>
              <w:spacing w:after="0"/>
              <w:jc w:val="left"/>
            </w:pPr>
            <w:r>
              <w:rPr>
                <w:sz w:val="16"/>
              </w:rPr>
              <w:t>Estherville city</w:t>
            </w:r>
          </w:p>
        </w:tc>
        <w:tc>
          <w:tcPr>
            <w:tcW w:type="dxa" w:w="1751"/>
          </w:tcPr>
          <w:p>
            <w:pPr>
              <w:spacing w:after="0"/>
              <w:jc w:val="left"/>
            </w:pPr>
            <w:r>
              <w:rPr>
                <w:sz w:val="16"/>
              </w:rPr>
              <w:t>City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r>
              <w:rPr>
                <w:sz w:val="16"/>
              </w:rPr>
              <w:t>this jurisdiction approved 2024-08-28</w:t>
            </w:r>
          </w:p>
        </w:tc>
      </w:tr>
      <w:tr>
        <w:trPr>
          <w:cantSplit/>
        </w:trPr>
        <w:tc>
          <w:tcPr>
            <w:tcW w:type="dxa" w:w="1751"/>
          </w:tcPr>
          <w:p>
            <w:pPr>
              <w:spacing w:after="0"/>
              <w:jc w:val="left"/>
            </w:pPr>
            <w:r>
              <w:rPr>
                <w:sz w:val="16"/>
              </w:rPr>
              <w:t>Gruver city</w:t>
            </w:r>
          </w:p>
        </w:tc>
        <w:tc>
          <w:tcPr>
            <w:tcW w:type="dxa" w:w="1751"/>
          </w:tcPr>
          <w:p>
            <w:pPr>
              <w:spacing w:after="0"/>
              <w:jc w:val="left"/>
            </w:pPr>
            <w:r>
              <w:rPr>
                <w:sz w:val="16"/>
              </w:rPr>
              <w:t>City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r>
              <w:rPr>
                <w:sz w:val="16"/>
              </w:rPr>
              <w:t>this jurisdiction approved 2024-09-13</w:t>
            </w:r>
          </w:p>
        </w:tc>
      </w:tr>
      <w:tr>
        <w:trPr>
          <w:cantSplit/>
        </w:trPr>
        <w:tc>
          <w:tcPr>
            <w:tcW w:type="dxa" w:w="1751"/>
          </w:tcPr>
          <w:p>
            <w:pPr>
              <w:spacing w:after="0"/>
              <w:jc w:val="left"/>
            </w:pPr>
            <w:r>
              <w:rPr>
                <w:sz w:val="16"/>
              </w:rPr>
              <w:t>Ringsted city</w:t>
            </w:r>
          </w:p>
        </w:tc>
        <w:tc>
          <w:tcPr>
            <w:tcW w:type="dxa" w:w="1751"/>
          </w:tcPr>
          <w:p>
            <w:pPr>
              <w:spacing w:after="0"/>
              <w:jc w:val="left"/>
            </w:pPr>
            <w:r>
              <w:rPr>
                <w:sz w:val="16"/>
              </w:rPr>
              <w:t>City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p>
        </w:tc>
      </w:tr>
      <w:tr>
        <w:trPr>
          <w:cantSplit/>
        </w:trPr>
        <w:tc>
          <w:tcPr>
            <w:tcW w:type="dxa" w:w="1751"/>
          </w:tcPr>
          <w:p>
            <w:pPr>
              <w:spacing w:after="0"/>
              <w:jc w:val="left"/>
            </w:pPr>
            <w:r>
              <w:rPr>
                <w:sz w:val="16"/>
              </w:rPr>
              <w:t>Wallingford city</w:t>
            </w:r>
          </w:p>
        </w:tc>
        <w:tc>
          <w:tcPr>
            <w:tcW w:type="dxa" w:w="1751"/>
          </w:tcPr>
          <w:p>
            <w:pPr>
              <w:spacing w:after="0"/>
              <w:jc w:val="left"/>
            </w:pPr>
            <w:r>
              <w:rPr>
                <w:sz w:val="16"/>
              </w:rPr>
              <w:t>City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r>
              <w:rPr>
                <w:sz w:val="16"/>
              </w:rPr>
              <w:t>this jurisdiction approved 2024-09-13</w:t>
            </w:r>
          </w:p>
        </w:tc>
      </w:tr>
      <w:tr>
        <w:trPr>
          <w:cantSplit/>
        </w:trPr>
        <w:tc>
          <w:tcPr>
            <w:tcW w:type="dxa" w:w="1751"/>
          </w:tcPr>
          <w:p>
            <w:pPr>
              <w:spacing w:after="0"/>
              <w:jc w:val="left"/>
            </w:pPr>
            <w:r>
              <w:rPr>
                <w:sz w:val="16"/>
              </w:rPr>
              <w:t>Graettinger-Terril Community School District</w:t>
            </w:r>
          </w:p>
        </w:tc>
        <w:tc>
          <w:tcPr>
            <w:tcW w:type="dxa" w:w="1751"/>
          </w:tcPr>
          <w:p>
            <w:pPr>
              <w:spacing w:after="0"/>
              <w:jc w:val="left"/>
            </w:pPr>
            <w:r>
              <w:rPr>
                <w:sz w:val="16"/>
              </w:rPr>
              <w:t>School/School District</w:t>
            </w:r>
          </w:p>
        </w:tc>
        <w:tc>
          <w:tcPr>
            <w:tcW w:type="dxa" w:w="1887"/>
          </w:tcPr>
          <w:p>
            <w:pPr>
              <w:spacing w:after="0"/>
              <w:jc w:val="left"/>
            </w:pPr>
            <w:r>
              <w:rPr>
                <w:sz w:val="16"/>
              </w:rPr>
              <w:t>Expired on 2018-05-21</w:t>
            </w:r>
          </w:p>
        </w:tc>
        <w:tc>
          <w:tcPr>
            <w:tcW w:type="dxa" w:w="3410"/>
          </w:tcPr>
          <w:p>
            <w:pPr>
              <w:spacing w:after="0"/>
              <w:jc w:val="left"/>
            </w:pPr>
            <w:r>
              <w:rPr>
                <w:sz w:val="16"/>
              </w:rPr>
              <w:t>Palo Alto County (FEMA plan 36749)</w:t>
            </w:r>
          </w:p>
        </w:tc>
        <w:tc>
          <w:tcPr>
            <w:tcW w:type="dxa" w:w="1037"/>
          </w:tcPr>
          <w:p>
            <w:pPr>
              <w:spacing w:after="0"/>
              <w:jc w:val="left"/>
            </w:pPr>
            <w:r>
              <w:rPr>
                <w:sz w:val="16"/>
              </w:rPr>
              <w:t>2013-05-21</w:t>
            </w:r>
          </w:p>
        </w:tc>
        <w:tc>
          <w:tcPr>
            <w:tcW w:type="dxa" w:w="1037"/>
          </w:tcPr>
          <w:p>
            <w:pPr>
              <w:spacing w:after="0"/>
              <w:jc w:val="left"/>
            </w:pPr>
            <w:r>
              <w:rPr>
                <w:sz w:val="16"/>
              </w:rPr>
              <w:t>2018-05-21</w:t>
            </w:r>
          </w:p>
        </w:tc>
        <w:tc>
          <w:tcPr>
            <w:tcW w:type="dxa" w:w="843"/>
          </w:tcPr>
          <w:p>
            <w:pPr>
              <w:spacing w:after="0"/>
              <w:jc w:val="right"/>
            </w:pPr>
            <w:r>
              <w:rPr>
                <w:sz w:val="16"/>
              </w:rPr>
              <w:t>-3,054</w:t>
            </w:r>
          </w:p>
        </w:tc>
        <w:tc>
          <w:tcPr>
            <w:tcW w:type="dxa" w:w="2396"/>
          </w:tcPr>
          <w:p>
            <w:pPr>
              <w:spacing w:after="0"/>
              <w:jc w:val="left"/>
            </w:pPr>
          </w:p>
        </w:tc>
      </w:tr>
      <w:tr>
        <w:trPr>
          <w:cantSplit/>
        </w:trPr>
        <w:tc>
          <w:tcPr>
            <w:tcW w:type="dxa" w:w="1751"/>
          </w:tcPr>
          <w:p>
            <w:pPr>
              <w:spacing w:after="0"/>
              <w:jc w:val="left"/>
            </w:pPr>
            <w:r>
              <w:rPr>
                <w:sz w:val="16"/>
              </w:rPr>
              <w:t>Iowa Lakes Community College</w:t>
            </w:r>
          </w:p>
        </w:tc>
        <w:tc>
          <w:tcPr>
            <w:tcW w:type="dxa" w:w="1751"/>
          </w:tcPr>
          <w:p>
            <w:pPr>
              <w:spacing w:after="0"/>
              <w:jc w:val="left"/>
            </w:pPr>
            <w:r>
              <w:rPr>
                <w:sz w:val="16"/>
              </w:rPr>
              <w:t>College/University</w:t>
            </w:r>
          </w:p>
        </w:tc>
        <w:tc>
          <w:tcPr>
            <w:tcW w:type="dxa" w:w="1887"/>
          </w:tcPr>
          <w:p>
            <w:pPr>
              <w:spacing w:after="0"/>
              <w:jc w:val="left"/>
            </w:pPr>
            <w:r>
              <w:rPr>
                <w:sz w:val="16"/>
              </w:rPr>
              <w:t>Approved, expires 2029-08-14</w:t>
            </w:r>
          </w:p>
        </w:tc>
        <w:tc>
          <w:tcPr>
            <w:tcW w:type="dxa" w:w="3410"/>
          </w:tcPr>
          <w:p>
            <w:pPr>
              <w:spacing w:after="0"/>
              <w:jc w:val="left"/>
            </w:pPr>
            <w:r>
              <w:rPr>
                <w:sz w:val="16"/>
              </w:rPr>
              <w:t>Emmet County Multijurisdiction Plan (FEMA plan 110121)</w:t>
            </w:r>
          </w:p>
        </w:tc>
        <w:tc>
          <w:tcPr>
            <w:tcW w:type="dxa" w:w="1037"/>
          </w:tcPr>
          <w:p>
            <w:pPr>
              <w:spacing w:after="0"/>
              <w:jc w:val="left"/>
            </w:pPr>
            <w:r>
              <w:rPr>
                <w:sz w:val="16"/>
              </w:rPr>
              <w:t>2024-08-15</w:t>
            </w:r>
          </w:p>
        </w:tc>
        <w:tc>
          <w:tcPr>
            <w:tcW w:type="dxa" w:w="1037"/>
          </w:tcPr>
          <w:p>
            <w:pPr>
              <w:spacing w:after="0"/>
              <w:jc w:val="left"/>
            </w:pPr>
            <w:r>
              <w:rPr>
                <w:sz w:val="16"/>
              </w:rPr>
              <w:t>2029-08-14</w:t>
            </w:r>
          </w:p>
        </w:tc>
        <w:tc>
          <w:tcPr>
            <w:tcW w:type="dxa" w:w="843"/>
          </w:tcPr>
          <w:p>
            <w:pPr>
              <w:spacing w:after="0"/>
              <w:jc w:val="right"/>
            </w:pPr>
            <w:r>
              <w:rPr>
                <w:sz w:val="16"/>
              </w:rPr>
              <w:t>1,049</w:t>
            </w:r>
          </w:p>
        </w:tc>
        <w:tc>
          <w:tcPr>
            <w:tcW w:type="dxa" w:w="2396"/>
          </w:tcPr>
          <w:p>
            <w:pPr>
              <w:spacing w:after="0"/>
              <w:jc w:val="left"/>
            </w:pPr>
            <w:r>
              <w:rPr>
                <w:sz w:val="16"/>
              </w:rPr>
              <w:t>this jurisdiction approved 2024-09-04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High</w:t>
            </w:r>
          </w:p>
        </w:tc>
        <w:tc>
          <w:tcPr>
            <w:tcW w:type="dxa" w:w="1037"/>
          </w:tcPr>
          <w:p>
            <w:pPr>
              <w:spacing w:after="0"/>
              <w:jc w:val="right"/>
            </w:pPr>
            <w:r>
              <w:rPr>
                <w:sz w:val="16"/>
              </w:rPr>
              <w:t>$2,477</w:t>
            </w:r>
          </w:p>
        </w:tc>
        <w:tc>
          <w:tcPr>
            <w:tcW w:type="dxa" w:w="1126"/>
          </w:tcPr>
          <w:p>
            <w:pPr>
              <w:spacing w:after="0"/>
              <w:jc w:val="right"/>
            </w:pPr>
            <w:r>
              <w:rPr>
                <w:sz w:val="16"/>
              </w:rPr>
              <w:t>$658,820</w:t>
            </w:r>
          </w:p>
        </w:tc>
        <w:tc>
          <w:tcPr>
            <w:tcW w:type="dxa" w:w="1538"/>
          </w:tcPr>
          <w:p>
            <w:pPr>
              <w:spacing w:after="0"/>
              <w:jc w:val="right"/>
            </w:pPr>
            <w:r>
              <w:rPr>
                <w:sz w:val="16"/>
              </w:rPr>
              <w:t>$4,981,984</w:t>
            </w:r>
          </w:p>
        </w:tc>
        <w:tc>
          <w:tcPr>
            <w:tcW w:type="dxa" w:w="1123"/>
          </w:tcPr>
          <w:p>
            <w:pPr>
              <w:spacing w:after="0"/>
              <w:jc w:val="right"/>
            </w:pPr>
            <w:r>
              <w:rPr>
                <w:sz w:val="16"/>
              </w:rPr>
              <w:t>$5,643,281</w:t>
            </w:r>
          </w:p>
        </w:tc>
        <w:tc>
          <w:tcPr>
            <w:tcW w:type="dxa" w:w="1642"/>
          </w:tcPr>
          <w:p>
            <w:pPr>
              <w:spacing w:after="0"/>
              <w:jc w:val="right"/>
            </w:pPr>
            <w:r>
              <w:rPr>
                <w:sz w:val="16"/>
              </w:rPr>
              <w:t>37</w:t>
            </w:r>
          </w:p>
        </w:tc>
        <w:tc>
          <w:tcPr>
            <w:tcW w:type="dxa" w:w="1583"/>
          </w:tcPr>
          <w:p>
            <w:pPr>
              <w:spacing w:after="0"/>
              <w:jc w:val="left"/>
            </w:pPr>
          </w:p>
        </w:tc>
        <w:tc>
          <w:tcPr>
            <w:tcW w:type="dxa" w:w="1918"/>
          </w:tcPr>
          <w:p>
            <w:pPr>
              <w:spacing w:after="0"/>
              <w:jc w:val="left"/>
            </w:pPr>
            <w:r>
              <w:rPr>
                <w:sz w:val="16"/>
              </w:rPr>
              <w:t>Includes 9 Frost/Freeze records (outside NRI's Cold Wave definition; counted in this table and in B1-d, not in the B1-e descriptor).</w:t>
            </w:r>
          </w:p>
        </w:tc>
      </w:tr>
      <w:tr>
        <w:trPr>
          <w:cantSplit/>
        </w:trPr>
        <w:tc>
          <w:tcPr>
            <w:tcW w:type="dxa" w:w="689"/>
          </w:tcPr>
          <w:p>
            <w:pPr>
              <w:spacing w:after="0"/>
              <w:jc w:val="right"/>
            </w:pPr>
            <w:r>
              <w:rPr>
                <w:sz w:val="16"/>
              </w:rPr>
              <w:t>2</w:t>
            </w:r>
          </w:p>
        </w:tc>
        <w:tc>
          <w:tcPr>
            <w:tcW w:type="dxa" w:w="1037"/>
          </w:tcPr>
          <w:p>
            <w:pPr>
              <w:spacing w:after="0"/>
              <w:jc w:val="left"/>
            </w:pPr>
            <w:r>
              <w:rPr>
                <w:sz w:val="16"/>
              </w:rPr>
              <w:t>Drought</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$3,722,190</w:t>
            </w:r>
          </w:p>
        </w:tc>
        <w:tc>
          <w:tcPr>
            <w:tcW w:type="dxa" w:w="1538"/>
          </w:tcPr>
          <w:p>
            <w:pPr>
              <w:spacing w:after="0"/>
              <w:jc w:val="right"/>
            </w:pPr>
            <w:r>
              <w:rPr>
                <w:sz w:val="16"/>
              </w:rPr>
              <w:t>n/a</w:t>
            </w:r>
          </w:p>
        </w:tc>
        <w:tc>
          <w:tcPr>
            <w:tcW w:type="dxa" w:w="1123"/>
          </w:tcPr>
          <w:p>
            <w:pPr>
              <w:spacing w:after="0"/>
              <w:jc w:val="right"/>
            </w:pPr>
            <w:r>
              <w:rPr>
                <w:sz w:val="16"/>
              </w:rPr>
              <w:t>$3,722,190</w:t>
            </w:r>
          </w:p>
        </w:tc>
        <w:tc>
          <w:tcPr>
            <w:tcW w:type="dxa" w:w="1642"/>
          </w:tcPr>
          <w:p>
            <w:pPr>
              <w:spacing w:after="0"/>
              <w:jc w:val="right"/>
            </w:pPr>
            <w:r>
              <w:rPr>
                <w:sz w:val="16"/>
              </w:rPr>
              <w:t>27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$2,379,426</w:t>
            </w:r>
          </w:p>
        </w:tc>
        <w:tc>
          <w:tcPr>
            <w:tcW w:type="dxa" w:w="1126"/>
          </w:tcPr>
          <w:p>
            <w:pPr>
              <w:spacing w:after="0"/>
              <w:jc w:val="right"/>
            </w:pPr>
            <w:r>
              <w:rPr>
                <w:sz w:val="16"/>
              </w:rPr>
              <w:t>$215,070</w:t>
            </w:r>
          </w:p>
        </w:tc>
        <w:tc>
          <w:tcPr>
            <w:tcW w:type="dxa" w:w="1538"/>
          </w:tcPr>
          <w:p>
            <w:pPr>
              <w:spacing w:after="0"/>
              <w:jc w:val="right"/>
            </w:pPr>
            <w:r>
              <w:rPr>
                <w:sz w:val="16"/>
              </w:rPr>
              <w:t>$6,917</w:t>
            </w:r>
          </w:p>
        </w:tc>
        <w:tc>
          <w:tcPr>
            <w:tcW w:type="dxa" w:w="1123"/>
          </w:tcPr>
          <w:p>
            <w:pPr>
              <w:spacing w:after="0"/>
              <w:jc w:val="right"/>
            </w:pPr>
            <w:r>
              <w:rPr>
                <w:sz w:val="16"/>
              </w:rPr>
              <w:t>$2,601,413</w:t>
            </w:r>
          </w:p>
        </w:tc>
        <w:tc>
          <w:tcPr>
            <w:tcW w:type="dxa" w:w="1642"/>
          </w:tcPr>
          <w:p>
            <w:pPr>
              <w:spacing w:after="0"/>
              <w:jc w:val="right"/>
            </w:pPr>
            <w:r>
              <w:rPr>
                <w:sz w:val="16"/>
              </w:rPr>
              <w:t>84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$578,980</w:t>
            </w:r>
          </w:p>
        </w:tc>
        <w:tc>
          <w:tcPr>
            <w:tcW w:type="dxa" w:w="1126"/>
          </w:tcPr>
          <w:p>
            <w:pPr>
              <w:spacing w:after="0"/>
              <w:jc w:val="right"/>
            </w:pPr>
            <w:r>
              <w:rPr>
                <w:sz w:val="16"/>
              </w:rPr>
              <w:t>$10,605</w:t>
            </w:r>
          </w:p>
        </w:tc>
        <w:tc>
          <w:tcPr>
            <w:tcW w:type="dxa" w:w="1538"/>
          </w:tcPr>
          <w:p>
            <w:pPr>
              <w:spacing w:after="0"/>
              <w:jc w:val="right"/>
            </w:pPr>
            <w:r>
              <w:rPr>
                <w:sz w:val="16"/>
              </w:rPr>
              <w:t>$427,782</w:t>
            </w:r>
          </w:p>
        </w:tc>
        <w:tc>
          <w:tcPr>
            <w:tcW w:type="dxa" w:w="1123"/>
          </w:tcPr>
          <w:p>
            <w:pPr>
              <w:spacing w:after="0"/>
              <w:jc w:val="right"/>
            </w:pPr>
            <w:r>
              <w:rPr>
                <w:sz w:val="16"/>
              </w:rPr>
              <w:t>$1,017,367</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$67,160</w:t>
            </w:r>
          </w:p>
        </w:tc>
        <w:tc>
          <w:tcPr>
            <w:tcW w:type="dxa" w:w="1126"/>
          </w:tcPr>
          <w:p>
            <w:pPr>
              <w:spacing w:after="0"/>
              <w:jc w:val="right"/>
            </w:pPr>
            <w:r>
              <w:rPr>
                <w:sz w:val="16"/>
              </w:rPr>
              <w:t>$261,344</w:t>
            </w:r>
          </w:p>
        </w:tc>
        <w:tc>
          <w:tcPr>
            <w:tcW w:type="dxa" w:w="1538"/>
          </w:tcPr>
          <w:p>
            <w:pPr>
              <w:spacing w:after="0"/>
              <w:jc w:val="right"/>
            </w:pPr>
            <w:r>
              <w:rPr>
                <w:sz w:val="16"/>
              </w:rPr>
              <w:t>$35,372</w:t>
            </w:r>
          </w:p>
        </w:tc>
        <w:tc>
          <w:tcPr>
            <w:tcW w:type="dxa" w:w="1123"/>
          </w:tcPr>
          <w:p>
            <w:pPr>
              <w:spacing w:after="0"/>
              <w:jc w:val="right"/>
            </w:pPr>
            <w:r>
              <w:rPr>
                <w:sz w:val="16"/>
              </w:rPr>
              <w:t>$363,877</w:t>
            </w:r>
          </w:p>
        </w:tc>
        <w:tc>
          <w:tcPr>
            <w:tcW w:type="dxa" w:w="1642"/>
          </w:tcPr>
          <w:p>
            <w:pPr>
              <w:spacing w:after="0"/>
              <w:jc w:val="right"/>
            </w:pPr>
            <w:r>
              <w:rPr>
                <w:sz w:val="16"/>
              </w:rPr>
              <w:t>99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$217,059</w:t>
            </w:r>
          </w:p>
        </w:tc>
        <w:tc>
          <w:tcPr>
            <w:tcW w:type="dxa" w:w="1126"/>
          </w:tcPr>
          <w:p>
            <w:pPr>
              <w:spacing w:after="0"/>
              <w:jc w:val="right"/>
            </w:pPr>
            <w:r>
              <w:rPr>
                <w:sz w:val="16"/>
              </w:rPr>
              <w:t>$27,642</w:t>
            </w:r>
          </w:p>
        </w:tc>
        <w:tc>
          <w:tcPr>
            <w:tcW w:type="dxa" w:w="1538"/>
          </w:tcPr>
          <w:p>
            <w:pPr>
              <w:spacing w:after="0"/>
              <w:jc w:val="right"/>
            </w:pPr>
            <w:r>
              <w:rPr>
                <w:sz w:val="16"/>
              </w:rPr>
              <w:t>$49,339</w:t>
            </w:r>
          </w:p>
        </w:tc>
        <w:tc>
          <w:tcPr>
            <w:tcW w:type="dxa" w:w="1123"/>
          </w:tcPr>
          <w:p>
            <w:pPr>
              <w:spacing w:after="0"/>
              <w:jc w:val="right"/>
            </w:pPr>
            <w:r>
              <w:rPr>
                <w:sz w:val="16"/>
              </w:rPr>
              <w:t>$294,040</w:t>
            </w:r>
          </w:p>
        </w:tc>
        <w:tc>
          <w:tcPr>
            <w:tcW w:type="dxa" w:w="1642"/>
          </w:tcPr>
          <w:p>
            <w:pPr>
              <w:spacing w:after="0"/>
              <w:jc w:val="right"/>
            </w:pPr>
            <w:r>
              <w:rPr>
                <w:sz w:val="16"/>
              </w:rPr>
              <w:t>159</w:t>
            </w:r>
          </w:p>
        </w:tc>
        <w:tc>
          <w:tcPr>
            <w:tcW w:type="dxa" w:w="1583"/>
          </w:tcPr>
          <w:p>
            <w:pPr>
              <w:spacing w:after="0"/>
              <w:jc w:val="left"/>
            </w:pPr>
          </w:p>
        </w:tc>
        <w:tc>
          <w:tcPr>
            <w:tcW w:type="dxa" w:w="1918"/>
          </w:tcPr>
          <w:p>
            <w:pPr>
              <w:spacing w:after="0"/>
              <w:jc w:val="left"/>
            </w:pPr>
            <w:r>
              <w:rPr>
                <w:sz w:val="16"/>
              </w:rPr>
              <w:t>Includes 55 High Wind records (a NOAA non-thunderstorm wind type, outside NRI's Strong Wind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$5,751</w:t>
            </w:r>
          </w:p>
        </w:tc>
        <w:tc>
          <w:tcPr>
            <w:tcW w:type="dxa" w:w="1126"/>
          </w:tcPr>
          <w:p>
            <w:pPr>
              <w:spacing w:after="0"/>
              <w:jc w:val="right"/>
            </w:pPr>
            <w:r>
              <w:rPr>
                <w:sz w:val="16"/>
              </w:rPr>
              <w:t>n/a</w:t>
            </w:r>
          </w:p>
        </w:tc>
        <w:tc>
          <w:tcPr>
            <w:tcW w:type="dxa" w:w="1538"/>
          </w:tcPr>
          <w:p>
            <w:pPr>
              <w:spacing w:after="0"/>
              <w:jc w:val="right"/>
            </w:pPr>
            <w:r>
              <w:rPr>
                <w:sz w:val="16"/>
              </w:rPr>
              <w:t>$152,906</w:t>
            </w:r>
          </w:p>
        </w:tc>
        <w:tc>
          <w:tcPr>
            <w:tcW w:type="dxa" w:w="1123"/>
          </w:tcPr>
          <w:p>
            <w:pPr>
              <w:spacing w:after="0"/>
              <w:jc w:val="right"/>
            </w:pPr>
            <w:r>
              <w:rPr>
                <w:sz w:val="16"/>
              </w:rPr>
              <w:t>$158,656</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$36,809</w:t>
            </w:r>
          </w:p>
        </w:tc>
        <w:tc>
          <w:tcPr>
            <w:tcW w:type="dxa" w:w="1126"/>
          </w:tcPr>
          <w:p>
            <w:pPr>
              <w:spacing w:after="0"/>
              <w:jc w:val="right"/>
            </w:pPr>
            <w:r>
              <w:rPr>
                <w:sz w:val="16"/>
              </w:rPr>
              <w:t>$552</w:t>
            </w:r>
          </w:p>
        </w:tc>
        <w:tc>
          <w:tcPr>
            <w:tcW w:type="dxa" w:w="1538"/>
          </w:tcPr>
          <w:p>
            <w:pPr>
              <w:spacing w:after="0"/>
              <w:jc w:val="right"/>
            </w:pPr>
            <w:r>
              <w:rPr>
                <w:sz w:val="16"/>
              </w:rPr>
              <w:t>$66,470</w:t>
            </w:r>
          </w:p>
        </w:tc>
        <w:tc>
          <w:tcPr>
            <w:tcW w:type="dxa" w:w="1123"/>
          </w:tcPr>
          <w:p>
            <w:pPr>
              <w:spacing w:after="0"/>
              <w:jc w:val="right"/>
            </w:pPr>
            <w:r>
              <w:rPr>
                <w:sz w:val="16"/>
              </w:rPr>
              <w:t>$103,830</w:t>
            </w:r>
          </w:p>
        </w:tc>
        <w:tc>
          <w:tcPr>
            <w:tcW w:type="dxa" w:w="1642"/>
          </w:tcPr>
          <w:p>
            <w:pPr>
              <w:spacing w:after="0"/>
              <w:jc w:val="right"/>
            </w:pPr>
            <w:r>
              <w:rPr>
                <w:sz w:val="16"/>
              </w:rPr>
              <w:t>90</w:t>
            </w:r>
          </w:p>
        </w:tc>
        <w:tc>
          <w:tcPr>
            <w:tcW w:type="dxa" w:w="1583"/>
          </w:tcPr>
          <w:p>
            <w:pPr>
              <w:spacing w:after="0"/>
              <w:jc w:val="left"/>
            </w:pPr>
          </w:p>
        </w:tc>
        <w:tc>
          <w:tcPr>
            <w:tcW w:type="dxa" w:w="1918"/>
          </w:tcPr>
          <w:p>
            <w:pPr>
              <w:spacing w:after="0"/>
              <w:jc w:val="left"/>
            </w:pPr>
            <w:r>
              <w:rPr>
                <w:sz w:val="16"/>
              </w:rPr>
              <w:t>Includes 1 Sleet record (outside NRI's Winter Weather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538"/>
          </w:tcPr>
          <w:p>
            <w:pPr>
              <w:spacing w:after="0"/>
              <w:jc w:val="right"/>
            </w:pPr>
            <w:r>
              <w:rPr>
                <w:sz w:val="16"/>
              </w:rPr>
              <w:t>$92,331</w:t>
            </w:r>
          </w:p>
        </w:tc>
        <w:tc>
          <w:tcPr>
            <w:tcW w:type="dxa" w:w="1123"/>
          </w:tcPr>
          <w:p>
            <w:pPr>
              <w:spacing w:after="0"/>
              <w:jc w:val="right"/>
            </w:pPr>
            <w:r>
              <w:rPr>
                <w:sz w:val="16"/>
              </w:rPr>
              <w:t>$99,432</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$39,902</w:t>
            </w:r>
          </w:p>
        </w:tc>
        <w:tc>
          <w:tcPr>
            <w:tcW w:type="dxa" w:w="1126"/>
          </w:tcPr>
          <w:p>
            <w:pPr>
              <w:spacing w:after="0"/>
              <w:jc w:val="right"/>
            </w:pPr>
            <w:r>
              <w:rPr>
                <w:sz w:val="16"/>
              </w:rPr>
              <w:t>n/a</w:t>
            </w:r>
          </w:p>
        </w:tc>
        <w:tc>
          <w:tcPr>
            <w:tcW w:type="dxa" w:w="1538"/>
          </w:tcPr>
          <w:p>
            <w:pPr>
              <w:spacing w:after="0"/>
              <w:jc w:val="right"/>
            </w:pPr>
            <w:r>
              <w:rPr>
                <w:sz w:val="16"/>
              </w:rPr>
              <w:t>$7,905</w:t>
            </w:r>
          </w:p>
        </w:tc>
        <w:tc>
          <w:tcPr>
            <w:tcW w:type="dxa" w:w="1123"/>
          </w:tcPr>
          <w:p>
            <w:pPr>
              <w:spacing w:after="0"/>
              <w:jc w:val="right"/>
            </w:pPr>
            <w:r>
              <w:rPr>
                <w:sz w:val="16"/>
              </w:rPr>
              <w:t>$47,807</w:t>
            </w:r>
          </w:p>
        </w:tc>
        <w:tc>
          <w:tcPr>
            <w:tcW w:type="dxa" w:w="1642"/>
          </w:tcPr>
          <w:p>
            <w:pPr>
              <w:spacing w:after="0"/>
              <w:jc w:val="right"/>
            </w:pPr>
            <w:r>
              <w:rPr>
                <w:sz w:val="16"/>
              </w:rPr>
              <w:t>12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$8,760</w:t>
            </w:r>
          </w:p>
        </w:tc>
        <w:tc>
          <w:tcPr>
            <w:tcW w:type="dxa" w:w="1126"/>
          </w:tcPr>
          <w:p>
            <w:pPr>
              <w:spacing w:after="0"/>
              <w:jc w:val="right"/>
            </w:pPr>
            <w:r>
              <w:rPr>
                <w:sz w:val="16"/>
              </w:rPr>
              <w:t>$320</w:t>
            </w:r>
          </w:p>
        </w:tc>
        <w:tc>
          <w:tcPr>
            <w:tcW w:type="dxa" w:w="1538"/>
          </w:tcPr>
          <w:p>
            <w:pPr>
              <w:spacing w:after="0"/>
              <w:jc w:val="right"/>
            </w:pPr>
            <w:r>
              <w:rPr>
                <w:sz w:val="16"/>
              </w:rPr>
              <w:t>$1,147</w:t>
            </w:r>
          </w:p>
        </w:tc>
        <w:tc>
          <w:tcPr>
            <w:tcW w:type="dxa" w:w="1123"/>
          </w:tcPr>
          <w:p>
            <w:pPr>
              <w:spacing w:after="0"/>
              <w:jc w:val="right"/>
            </w:pPr>
            <w:r>
              <w:rPr>
                <w:sz w:val="16"/>
              </w:rPr>
              <w:t>$10,228</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$4,023</w:t>
            </w:r>
          </w:p>
        </w:tc>
        <w:tc>
          <w:tcPr>
            <w:tcW w:type="dxa" w:w="1126"/>
          </w:tcPr>
          <w:p>
            <w:pPr>
              <w:spacing w:after="0"/>
              <w:jc w:val="right"/>
            </w:pPr>
            <w:r>
              <w:rPr>
                <w:sz w:val="16"/>
              </w:rPr>
              <w:t>n/a</w:t>
            </w:r>
          </w:p>
        </w:tc>
        <w:tc>
          <w:tcPr>
            <w:tcW w:type="dxa" w:w="1538"/>
          </w:tcPr>
          <w:p>
            <w:pPr>
              <w:spacing w:after="0"/>
              <w:jc w:val="right"/>
            </w:pPr>
            <w:r>
              <w:rPr>
                <w:sz w:val="16"/>
              </w:rPr>
              <w:t>$1,280</w:t>
            </w:r>
          </w:p>
        </w:tc>
        <w:tc>
          <w:tcPr>
            <w:tcW w:type="dxa" w:w="1123"/>
          </w:tcPr>
          <w:p>
            <w:pPr>
              <w:spacing w:after="0"/>
              <w:jc w:val="right"/>
            </w:pPr>
            <w:r>
              <w:rPr>
                <w:sz w:val="16"/>
              </w:rPr>
              <w:t>$5,303</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1538"/>
          </w:tcPr>
          <w:p>
            <w:pPr>
              <w:spacing w:after="0"/>
              <w:jc w:val="right"/>
            </w:pPr>
            <w:r>
              <w:rPr>
                <w:sz w:val="16"/>
              </w:rPr>
              <w:t>$302</w:t>
            </w:r>
          </w:p>
        </w:tc>
        <w:tc>
          <w:tcPr>
            <w:tcW w:type="dxa" w:w="1123"/>
          </w:tcPr>
          <w:p>
            <w:pPr>
              <w:spacing w:after="0"/>
              <w:jc w:val="right"/>
            </w:pPr>
            <w:r>
              <w:rPr>
                <w:sz w:val="16"/>
              </w:rPr>
              <w:t>$320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703 (Very Low, 11.4); tract 701 (Very Low, 8.4); tract 702 (Very Low, 6.7)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702 (Relatively Low, 85.1); tract 704 (Very Low, 78.4); tract 701 (Very Low, 73.2)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703 (Relatively High, 90.2); tract 704 (Relatively High, 78.9); tract 701 (Relatively High, 77.6)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702 (Relatively Low, 79.2); tract 704 (Relatively Low, 76.1); tract 701 (Relatively Low, 69.6)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703 is Census Tract 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50"/>
        <w:gridCol w:w="1756"/>
        <w:gridCol w:w="1965"/>
        <w:gridCol w:w="1601"/>
        <w:gridCol w:w="1498"/>
        <w:gridCol w:w="1768"/>
        <w:gridCol w:w="1852"/>
      </w:tblGrid>
      <w:tr>
        <w:trPr>
          <w:cantSplit/>
          <w:tblHeader/>
        </w:trPr>
        <w:tc>
          <w:tcPr>
            <w:tcW w:type="dxa" w:w="1823"/>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5"/>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498"/>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How it applies to jurisdictions</w:t>
            </w:r>
          </w:p>
        </w:tc>
        <w:tc>
          <w:tcPr>
            <w:tcW w:type="dxa" w:w="1852"/>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56"/>
          </w:tcPr>
          <w:p>
            <w:pPr>
              <w:spacing w:after="0"/>
              <w:jc w:val="right"/>
            </w:pPr>
            <w:r>
              <w:rPr>
                <w:sz w:val="16"/>
              </w:rPr>
              <w:t>28 records, 1996 to 2025 (28 zone-level)</w:t>
            </w:r>
          </w:p>
        </w:tc>
        <w:tc>
          <w:tcPr>
            <w:tcW w:type="dxa" w:w="1965"/>
          </w:tcPr>
          <w:p>
            <w:pPr>
              <w:spacing w:after="0"/>
              <w:jc w:val="left"/>
            </w:pPr>
            <w:r>
              <w:rPr>
                <w:sz w:val="16"/>
              </w:rPr>
              <w:t>1 day to 4 days (median 2 days); 23 with a recorded value</w:t>
            </w:r>
          </w:p>
        </w:tc>
        <w:tc>
          <w:tcPr>
            <w:tcW w:type="dxa" w:w="1601"/>
          </w:tcPr>
          <w:p>
            <w:pPr>
              <w:spacing w:after="0"/>
              <w:jc w:val="left"/>
            </w:pPr>
            <w:r>
              <w:rPr>
                <w:sz w:val="16"/>
              </w:rPr>
              <w:t>4 consecutive days, 2024-01-13 to 2024-01-16, zone-level</w:t>
            </w:r>
          </w:p>
        </w:tc>
        <w:tc>
          <w:tcPr>
            <w:tcW w:type="dxa" w:w="1498"/>
          </w:tcPr>
          <w:p>
            <w:pPr>
              <w:spacing w:after="0"/>
              <w:jc w:val="left"/>
            </w:pPr>
            <w:r>
              <w:rPr>
                <w:sz w:val="16"/>
              </w:rPr>
              <w:t>Cold/Wind Chill, 1999-09-21, property not reported; $294,117.65 crops (zone total, 1999 dollars)</w:t>
            </w:r>
          </w:p>
        </w:tc>
        <w:tc>
          <w:tcPr>
            <w:tcW w:type="dxa" w:w="1768"/>
          </w:tcPr>
          <w:p>
            <w:pPr>
              <w:spacing w:after="0"/>
              <w:jc w:val="left"/>
            </w:pPr>
            <w:r>
              <w:rPr>
                <w:sz w:val="16"/>
              </w:rPr>
              <w:t>Countywide (zone-level records).</w:t>
            </w:r>
          </w:p>
        </w:tc>
        <w:tc>
          <w:tcPr>
            <w:tcW w:type="dxa" w:w="1852"/>
          </w:tcPr>
          <w:p>
            <w:pPr>
              <w:spacing w:after="0"/>
              <w:jc w:val="left"/>
            </w:pPr>
            <w:r>
              <w:rPr>
                <w:sz w:val="16"/>
              </w:rPr>
              <w:t>Cold/Wind Chill records from May to September (a frost night, not a cold wave) are counted but not used for the longest run.</w:t>
            </w:r>
          </w:p>
        </w:tc>
      </w:tr>
      <w:tr>
        <w:trPr>
          <w:cantSplit/>
        </w:trPr>
        <w:tc>
          <w:tcPr>
            <w:tcW w:type="dxa" w:w="1823"/>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56"/>
          </w:tcPr>
          <w:p>
            <w:pPr>
              <w:spacing w:after="0"/>
              <w:jc w:val="right"/>
            </w:pPr>
            <w:r>
              <w:rPr>
                <w:sz w:val="16"/>
              </w:rPr>
              <w:t>9 records, 1996 to 2019 (9 zone-level)</w:t>
            </w:r>
          </w:p>
        </w:tc>
        <w:tc>
          <w:tcPr>
            <w:tcW w:type="dxa" w:w="1965"/>
          </w:tcPr>
          <w:p>
            <w:pPr>
              <w:spacing w:after="0"/>
              <w:jc w:val="left"/>
            </w:pPr>
          </w:p>
        </w:tc>
        <w:tc>
          <w:tcPr>
            <w:tcW w:type="dxa" w:w="1601"/>
          </w:tcPr>
          <w:p>
            <w:pPr>
              <w:spacing w:after="0"/>
              <w:jc w:val="left"/>
            </w:pPr>
            <w:r>
              <w:rPr>
                <w:sz w:val="16"/>
              </w:rPr>
              <w:t>Frost/Freeze, 2011-09-15, $2,700,000 crop damage (2011 dollars); NWS zone IAZ004</w:t>
            </w:r>
          </w:p>
        </w:tc>
        <w:tc>
          <w:tcPr>
            <w:tcW w:type="dxa" w:w="1498"/>
          </w:tcPr>
          <w:p>
            <w:pPr>
              <w:spacing w:after="0"/>
              <w:jc w:val="left"/>
            </w:pPr>
          </w:p>
        </w:tc>
        <w:tc>
          <w:tcPr>
            <w:tcW w:type="dxa" w:w="1768"/>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Drought</w:t>
            </w:r>
          </w:p>
        </w:tc>
        <w:tc>
          <w:tcPr>
            <w:tcW w:type="dxa" w:w="1850"/>
          </w:tcPr>
          <w:p>
            <w:pPr>
              <w:spacing w:after="0"/>
              <w:jc w:val="left"/>
            </w:pPr>
            <w:r>
              <w:rPr>
                <w:sz w:val="16"/>
              </w:rPr>
              <w:t>U.S. Drought Monitor scale (D0 to D4)</w:t>
            </w:r>
          </w:p>
        </w:tc>
        <w:tc>
          <w:tcPr>
            <w:tcW w:type="dxa" w:w="1756"/>
          </w:tcPr>
          <w:p>
            <w:pPr>
              <w:spacing w:after="0"/>
              <w:jc w:val="right"/>
            </w:pPr>
            <w:r>
              <w:rPr>
                <w:sz w:val="16"/>
              </w:rPr>
              <w:t>27 records, 2001 to 2024 (27 zone-level)</w:t>
            </w:r>
          </w:p>
        </w:tc>
        <w:tc>
          <w:tcPr>
            <w:tcW w:type="dxa" w:w="1965"/>
          </w:tcPr>
          <w:p>
            <w:pPr>
              <w:spacing w:after="0"/>
              <w:jc w:val="left"/>
            </w:pPr>
            <w:r>
              <w:rPr>
                <w:sz w:val="16"/>
              </w:rPr>
              <w:t>17 days to 337 days (median 31 days); 8 with a recorded value</w:t>
            </w:r>
          </w:p>
        </w:tc>
        <w:tc>
          <w:tcPr>
            <w:tcW w:type="dxa" w:w="1601"/>
          </w:tcPr>
          <w:p>
            <w:pPr>
              <w:spacing w:after="0"/>
              <w:jc w:val="left"/>
            </w:pPr>
            <w:r>
              <w:rPr>
                <w:sz w:val="16"/>
              </w:rPr>
              <w:t>337 days (about 11.1 months), 2020-10-06 to 2021-09-07, a run of 12 consecutive Storm Events drought records, zone-level</w:t>
            </w:r>
          </w:p>
        </w:tc>
        <w:tc>
          <w:tcPr>
            <w:tcW w:type="dxa" w:w="1498"/>
          </w:tcPr>
          <w:p>
            <w:pPr>
              <w:spacing w:after="0"/>
              <w:jc w:val="left"/>
            </w:pPr>
            <w:r>
              <w:rPr>
                <w:sz w:val="16"/>
              </w:rPr>
              <w:t>Drought, 2012-07-01, $0 property; $45,000,000 crops (zone total, 2012 dollars)</w:t>
            </w:r>
          </w:p>
        </w:tc>
        <w:tc>
          <w:tcPr>
            <w:tcW w:type="dxa" w:w="1768"/>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50"/>
          </w:tcPr>
          <w:p>
            <w:pPr>
              <w:spacing w:after="0"/>
              <w:jc w:val="left"/>
            </w:pPr>
            <w:r>
              <w:rPr>
                <w:sz w:val="16"/>
              </w:rPr>
              <w:t>Modified Mercalli (local data)</w:t>
            </w:r>
          </w:p>
        </w:tc>
        <w:tc>
          <w:tcPr>
            <w:tcW w:type="dxa" w:w="1756"/>
          </w:tcPr>
          <w:p>
            <w:pPr>
              <w:spacing w:after="0"/>
              <w:jc w:val="right"/>
            </w:pPr>
            <w:r>
              <w:rPr>
                <w:sz w:val="16"/>
              </w:rPr>
              <w:t>0</w:t>
            </w:r>
          </w:p>
        </w:tc>
        <w:tc>
          <w:tcPr>
            <w:tcW w:type="dxa" w:w="1965"/>
          </w:tcPr>
          <w:p>
            <w:pPr>
              <w:spacing w:after="0"/>
              <w:jc w:val="left"/>
            </w:pPr>
          </w:p>
        </w:tc>
        <w:tc>
          <w:tcPr>
            <w:tcW w:type="dxa" w:w="1601"/>
          </w:tcPr>
          <w:p>
            <w:pPr>
              <w:spacing w:after="0"/>
              <w:jc w:val="left"/>
            </w:pPr>
          </w:p>
        </w:tc>
        <w:tc>
          <w:tcPr>
            <w:tcW w:type="dxa" w:w="1498"/>
          </w:tcPr>
          <w:p>
            <w:pPr>
              <w:spacing w:after="0"/>
              <w:jc w:val="left"/>
            </w:pPr>
          </w:p>
        </w:tc>
        <w:tc>
          <w:tcPr>
            <w:tcW w:type="dxa" w:w="1768"/>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50"/>
          </w:tcPr>
          <w:p>
            <w:pPr>
              <w:spacing w:after="0"/>
              <w:jc w:val="left"/>
            </w:pPr>
            <w:r>
              <w:rPr>
                <w:sz w:val="16"/>
              </w:rPr>
              <w:t>hail size (inches)</w:t>
            </w:r>
          </w:p>
        </w:tc>
        <w:tc>
          <w:tcPr>
            <w:tcW w:type="dxa" w:w="1756"/>
          </w:tcPr>
          <w:p>
            <w:pPr>
              <w:spacing w:after="0"/>
              <w:jc w:val="right"/>
            </w:pPr>
            <w:r>
              <w:rPr>
                <w:sz w:val="16"/>
              </w:rPr>
              <w:t>122 records, 1961 to 2025</w:t>
            </w:r>
          </w:p>
        </w:tc>
        <w:tc>
          <w:tcPr>
            <w:tcW w:type="dxa" w:w="1965"/>
          </w:tcPr>
          <w:p>
            <w:pPr>
              <w:spacing w:after="0"/>
              <w:jc w:val="left"/>
            </w:pPr>
            <w:r>
              <w:rPr>
                <w:sz w:val="16"/>
              </w:rPr>
              <w:t>0.75 in to 3 in (median 0.94 in); 122 with a recorded value</w:t>
            </w:r>
          </w:p>
        </w:tc>
        <w:tc>
          <w:tcPr>
            <w:tcW w:type="dxa" w:w="1601"/>
          </w:tcPr>
          <w:p>
            <w:pPr>
              <w:spacing w:after="0"/>
              <w:jc w:val="left"/>
            </w:pPr>
            <w:r>
              <w:rPr>
                <w:sz w:val="16"/>
              </w:rPr>
              <w:t>3 in hail, 1998-06-26</w:t>
            </w:r>
          </w:p>
        </w:tc>
        <w:tc>
          <w:tcPr>
            <w:tcW w:type="dxa" w:w="1498"/>
          </w:tcPr>
          <w:p>
            <w:pPr>
              <w:spacing w:after="0"/>
              <w:jc w:val="left"/>
            </w:pPr>
            <w:r>
              <w:rPr>
                <w:sz w:val="16"/>
              </w:rPr>
              <w:t>Hail, 1998-06-26, $5,000 property; $150,000 crops (1998 dollars)</w:t>
            </w:r>
          </w:p>
        </w:tc>
        <w:tc>
          <w:tcPr>
            <w:tcW w:type="dxa" w:w="1768"/>
          </w:tcPr>
          <w:p>
            <w:pPr>
              <w:spacing w:after="0"/>
              <w:jc w:val="left"/>
            </w:pPr>
            <w:r>
              <w:rPr>
                <w:sz w:val="16"/>
              </w:rPr>
              <w:t>Event records naming jurisdictions in the plan: Estherville city (34 records), Ringsted city (17 records), Wallingford city (11 records), Armstrong city (10 records), Dolliver city (7 records), Gruver city (6 records).</w:t>
            </w:r>
          </w:p>
        </w:tc>
        <w:tc>
          <w:tcPr>
            <w:tcW w:type="dxa" w:w="1852"/>
          </w:tcPr>
          <w:p>
            <w:pPr>
              <w:spacing w:after="0"/>
              <w:jc w:val="left"/>
            </w:pPr>
          </w:p>
        </w:tc>
      </w:tr>
      <w:tr>
        <w:trPr>
          <w:cantSplit/>
        </w:trPr>
        <w:tc>
          <w:tcPr>
            <w:tcW w:type="dxa" w:w="1823"/>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56"/>
          </w:tcPr>
          <w:p>
            <w:pPr>
              <w:spacing w:after="0"/>
              <w:jc w:val="right"/>
            </w:pPr>
            <w:r>
              <w:rPr>
                <w:sz w:val="16"/>
              </w:rPr>
              <w:t>4 records, 2001 to 2019 (4 zone-level)</w:t>
            </w:r>
          </w:p>
        </w:tc>
        <w:tc>
          <w:tcPr>
            <w:tcW w:type="dxa" w:w="1965"/>
          </w:tcPr>
          <w:p>
            <w:pPr>
              <w:spacing w:after="0"/>
              <w:jc w:val="left"/>
            </w:pPr>
            <w:r>
              <w:rPr>
                <w:sz w:val="16"/>
              </w:rPr>
              <w:t>1 day to 14 days (median 2.5 days); 4 with a recorded value</w:t>
            </w:r>
          </w:p>
        </w:tc>
        <w:tc>
          <w:tcPr>
            <w:tcW w:type="dxa" w:w="1601"/>
          </w:tcPr>
          <w:p>
            <w:pPr>
              <w:spacing w:after="0"/>
              <w:jc w:val="left"/>
            </w:pPr>
            <w:r>
              <w:rPr>
                <w:sz w:val="16"/>
              </w:rPr>
              <w:t>14 consecutive days, 2011-07-15 to 2011-07-28, zone-level</w:t>
            </w:r>
          </w:p>
        </w:tc>
        <w:tc>
          <w:tcPr>
            <w:tcW w:type="dxa" w:w="1498"/>
          </w:tcPr>
          <w:p>
            <w:pPr>
              <w:spacing w:after="0"/>
              <w:jc w:val="left"/>
            </w:pPr>
          </w:p>
        </w:tc>
        <w:tc>
          <w:tcPr>
            <w:tcW w:type="dxa" w:w="1768"/>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56"/>
          </w:tcPr>
          <w:p>
            <w:pPr>
              <w:spacing w:after="0"/>
              <w:jc w:val="right"/>
            </w:pPr>
            <w:r>
              <w:rPr>
                <w:sz w:val="16"/>
              </w:rPr>
              <w:t>0</w:t>
            </w:r>
          </w:p>
        </w:tc>
        <w:tc>
          <w:tcPr>
            <w:tcW w:type="dxa" w:w="1965"/>
          </w:tcPr>
          <w:p>
            <w:pPr>
              <w:spacing w:after="0"/>
              <w:jc w:val="left"/>
            </w:pPr>
          </w:p>
        </w:tc>
        <w:tc>
          <w:tcPr>
            <w:tcW w:type="dxa" w:w="1601"/>
          </w:tcPr>
          <w:p>
            <w:pPr>
              <w:spacing w:after="0"/>
              <w:jc w:val="left"/>
            </w:pPr>
          </w:p>
        </w:tc>
        <w:tc>
          <w:tcPr>
            <w:tcW w:type="dxa" w:w="1498"/>
          </w:tcPr>
          <w:p>
            <w:pPr>
              <w:spacing w:after="0"/>
              <w:jc w:val="left"/>
            </w:pPr>
          </w:p>
        </w:tc>
        <w:tc>
          <w:tcPr>
            <w:tcW w:type="dxa" w:w="1768"/>
          </w:tcPr>
          <w:p>
            <w:pPr>
              <w:spacing w:after="0"/>
              <w:jc w:val="left"/>
            </w:pP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50"/>
          </w:tcPr>
          <w:p>
            <w:pPr>
              <w:spacing w:after="0"/>
              <w:jc w:val="left"/>
            </w:pPr>
            <w:r>
              <w:rPr>
                <w:sz w:val="16"/>
              </w:rPr>
              <w:t>Sperry-Piltz ice scale (local data)</w:t>
            </w:r>
          </w:p>
        </w:tc>
        <w:tc>
          <w:tcPr>
            <w:tcW w:type="dxa" w:w="1756"/>
          </w:tcPr>
          <w:p>
            <w:pPr>
              <w:spacing w:after="0"/>
              <w:jc w:val="right"/>
            </w:pPr>
            <w:r>
              <w:rPr>
                <w:sz w:val="16"/>
              </w:rPr>
              <w:t>12 records, 1996 to 2023 (12 zone-level)</w:t>
            </w:r>
          </w:p>
        </w:tc>
        <w:tc>
          <w:tcPr>
            <w:tcW w:type="dxa" w:w="1965"/>
          </w:tcPr>
          <w:p>
            <w:pPr>
              <w:spacing w:after="0"/>
              <w:jc w:val="left"/>
            </w:pPr>
          </w:p>
        </w:tc>
        <w:tc>
          <w:tcPr>
            <w:tcW w:type="dxa" w:w="1601"/>
          </w:tcPr>
          <w:p>
            <w:pPr>
              <w:spacing w:after="0"/>
              <w:jc w:val="left"/>
            </w:pPr>
            <w:r>
              <w:rPr>
                <w:sz w:val="16"/>
              </w:rPr>
              <w:t>Ice Storm, 1996-11-14, $150,000 property; crops not reported (1996 dollars); NWS zone IAZ004</w:t>
            </w:r>
          </w:p>
        </w:tc>
        <w:tc>
          <w:tcPr>
            <w:tcW w:type="dxa" w:w="1498"/>
          </w:tcPr>
          <w:p>
            <w:pPr>
              <w:spacing w:after="0"/>
              <w:jc w:val="left"/>
            </w:pPr>
          </w:p>
        </w:tc>
        <w:tc>
          <w:tcPr>
            <w:tcW w:type="dxa" w:w="1768"/>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56"/>
          </w:tcPr>
          <w:p>
            <w:pPr>
              <w:spacing w:after="0"/>
              <w:jc w:val="right"/>
            </w:pPr>
            <w:r>
              <w:rPr>
                <w:sz w:val="16"/>
              </w:rPr>
              <w:t>84 records, 1997 to 2024 (24 zone-level)</w:t>
            </w:r>
          </w:p>
        </w:tc>
        <w:tc>
          <w:tcPr>
            <w:tcW w:type="dxa" w:w="1965"/>
          </w:tcPr>
          <w:p>
            <w:pPr>
              <w:spacing w:after="0"/>
              <w:jc w:val="left"/>
            </w:pPr>
          </w:p>
        </w:tc>
        <w:tc>
          <w:tcPr>
            <w:tcW w:type="dxa" w:w="1601"/>
          </w:tcPr>
          <w:p>
            <w:pPr>
              <w:spacing w:after="0"/>
              <w:jc w:val="left"/>
            </w:pPr>
            <w:r>
              <w:rPr>
                <w:sz w:val="16"/>
              </w:rPr>
              <w:t>Flood, 2010-06-12, $0 property; $20,000,000 crops (2010 dollars)</w:t>
            </w:r>
          </w:p>
        </w:tc>
        <w:tc>
          <w:tcPr>
            <w:tcW w:type="dxa" w:w="1498"/>
          </w:tcPr>
          <w:p>
            <w:pPr>
              <w:spacing w:after="0"/>
              <w:jc w:val="left"/>
            </w:pPr>
          </w:p>
        </w:tc>
        <w:tc>
          <w:tcPr>
            <w:tcW w:type="dxa" w:w="1768"/>
          </w:tcPr>
          <w:p>
            <w:pPr>
              <w:spacing w:after="0"/>
              <w:jc w:val="left"/>
            </w:pPr>
            <w:r>
              <w:rPr>
                <w:sz w:val="16"/>
              </w:rPr>
              <w:t>Event records naming jurisdictions in the plan: Wallingford city (19 records), Estherville city (10 records), Armstrong city (2 records). Zone-level records (24)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50"/>
          </w:tcPr>
          <w:p>
            <w:pPr>
              <w:spacing w:after="0"/>
              <w:jc w:val="left"/>
            </w:pPr>
            <w:r>
              <w:rPr>
                <w:sz w:val="16"/>
              </w:rPr>
              <w:t>none (count and damage only)</w:t>
            </w:r>
          </w:p>
        </w:tc>
        <w:tc>
          <w:tcPr>
            <w:tcW w:type="dxa" w:w="1756"/>
          </w:tcPr>
          <w:p>
            <w:pPr>
              <w:spacing w:after="0"/>
              <w:jc w:val="right"/>
            </w:pPr>
            <w:r>
              <w:rPr>
                <w:sz w:val="16"/>
              </w:rPr>
              <w:t>0</w:t>
            </w:r>
          </w:p>
        </w:tc>
        <w:tc>
          <w:tcPr>
            <w:tcW w:type="dxa" w:w="1965"/>
          </w:tcPr>
          <w:p>
            <w:pPr>
              <w:spacing w:after="0"/>
              <w:jc w:val="left"/>
            </w:pPr>
          </w:p>
        </w:tc>
        <w:tc>
          <w:tcPr>
            <w:tcW w:type="dxa" w:w="1601"/>
          </w:tcPr>
          <w:p>
            <w:pPr>
              <w:spacing w:after="0"/>
              <w:jc w:val="left"/>
            </w:pPr>
          </w:p>
        </w:tc>
        <w:tc>
          <w:tcPr>
            <w:tcW w:type="dxa" w:w="1498"/>
          </w:tcPr>
          <w:p>
            <w:pPr>
              <w:spacing w:after="0"/>
              <w:jc w:val="left"/>
            </w:pPr>
          </w:p>
        </w:tc>
        <w:tc>
          <w:tcPr>
            <w:tcW w:type="dxa" w:w="1768"/>
          </w:tcPr>
          <w:p>
            <w:pPr>
              <w:spacing w:after="0"/>
              <w:jc w:val="left"/>
            </w:pPr>
          </w:p>
        </w:tc>
        <w:tc>
          <w:tcPr>
            <w:tcW w:type="dxa" w:w="1852"/>
          </w:tcPr>
          <w:p>
            <w:pPr>
              <w:spacing w:after="0"/>
              <w:jc w:val="left"/>
            </w:pPr>
          </w:p>
        </w:tc>
      </w:tr>
      <w:tr>
        <w:trPr>
          <w:cantSplit/>
        </w:trPr>
        <w:tc>
          <w:tcPr>
            <w:tcW w:type="dxa" w:w="1823"/>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56"/>
          </w:tcPr>
          <w:p>
            <w:pPr>
              <w:spacing w:after="0"/>
              <w:jc w:val="right"/>
            </w:pPr>
            <w:r>
              <w:rPr>
                <w:sz w:val="16"/>
              </w:rPr>
              <w:t>4 records, 1997 to 2008</w:t>
            </w:r>
          </w:p>
        </w:tc>
        <w:tc>
          <w:tcPr>
            <w:tcW w:type="dxa" w:w="1965"/>
          </w:tcPr>
          <w:p>
            <w:pPr>
              <w:spacing w:after="0"/>
              <w:jc w:val="left"/>
            </w:pPr>
          </w:p>
        </w:tc>
        <w:tc>
          <w:tcPr>
            <w:tcW w:type="dxa" w:w="1601"/>
          </w:tcPr>
          <w:p>
            <w:pPr>
              <w:spacing w:after="0"/>
              <w:jc w:val="left"/>
            </w:pPr>
            <w:r>
              <w:rPr>
                <w:sz w:val="16"/>
              </w:rPr>
              <w:t>Lightning, 1997-05-07, $40,000 property; crops not reported (1997 dollars)</w:t>
            </w:r>
          </w:p>
        </w:tc>
        <w:tc>
          <w:tcPr>
            <w:tcW w:type="dxa" w:w="1498"/>
          </w:tcPr>
          <w:p>
            <w:pPr>
              <w:spacing w:after="0"/>
              <w:jc w:val="left"/>
            </w:pPr>
          </w:p>
        </w:tc>
        <w:tc>
          <w:tcPr>
            <w:tcW w:type="dxa" w:w="1768"/>
          </w:tcPr>
          <w:p>
            <w:pPr>
              <w:spacing w:after="0"/>
              <w:jc w:val="left"/>
            </w:pPr>
            <w:r>
              <w:rPr>
                <w:sz w:val="16"/>
              </w:rPr>
              <w:t>Event records naming jurisdictions in the plan: Estherville city (3 records), Ringsted city (1 record).</w:t>
            </w:r>
          </w:p>
        </w:tc>
        <w:tc>
          <w:tcPr>
            <w:tcW w:type="dxa" w:w="1852"/>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56"/>
          </w:tcPr>
          <w:p>
            <w:pPr>
              <w:spacing w:after="0"/>
              <w:jc w:val="right"/>
            </w:pPr>
            <w:r>
              <w:rPr>
                <w:sz w:val="16"/>
              </w:rPr>
              <w:t>55 records, 1996 to 2026 (55 zone-level)</w:t>
            </w:r>
          </w:p>
        </w:tc>
        <w:tc>
          <w:tcPr>
            <w:tcW w:type="dxa" w:w="1965"/>
          </w:tcPr>
          <w:p>
            <w:pPr>
              <w:spacing w:after="0"/>
              <w:jc w:val="left"/>
            </w:pPr>
            <w:r>
              <w:rPr>
                <w:sz w:val="16"/>
              </w:rPr>
              <w:t>35 kt (40 mph) to 70 kt (81 mph) (median 52 kt (60 mph)); 53 with a recorded value</w:t>
            </w:r>
          </w:p>
        </w:tc>
        <w:tc>
          <w:tcPr>
            <w:tcW w:type="dxa" w:w="1601"/>
          </w:tcPr>
          <w:p>
            <w:pPr>
              <w:spacing w:after="0"/>
              <w:jc w:val="left"/>
            </w:pPr>
            <w:r>
              <w:rPr>
                <w:sz w:val="16"/>
              </w:rPr>
              <w:t>70 kt (81 mph) measured, High Wind, 2001-04-07; NWS zone IAZ004</w:t>
            </w:r>
          </w:p>
        </w:tc>
        <w:tc>
          <w:tcPr>
            <w:tcW w:type="dxa" w:w="1498"/>
          </w:tcPr>
          <w:p>
            <w:pPr>
              <w:spacing w:after="0"/>
              <w:jc w:val="left"/>
            </w:pPr>
            <w:r>
              <w:rPr>
                <w:sz w:val="16"/>
              </w:rPr>
              <w:t>High Wind, 1998-11-10, $300,000 property; $5,100 crops (zone total, 1998 dollars)</w:t>
            </w:r>
          </w:p>
        </w:tc>
        <w:tc>
          <w:tcPr>
            <w:tcW w:type="dxa" w:w="1768"/>
          </w:tcPr>
          <w:p>
            <w:pPr>
              <w:spacing w:after="0"/>
              <w:jc w:val="left"/>
            </w:pPr>
            <w:r>
              <w:rPr>
                <w:sz w:val="16"/>
              </w:rPr>
              <w:t>Countywide (zone-level records).</w:t>
            </w:r>
          </w:p>
        </w:tc>
        <w:tc>
          <w:tcPr>
            <w:tcW w:type="dxa" w:w="1852"/>
          </w:tcPr>
          <w:p>
            <w:pPr>
              <w:spacing w:after="0"/>
              <w:jc w:val="left"/>
            </w:pPr>
          </w:p>
        </w:tc>
      </w:tr>
      <w:tr>
        <w:trPr>
          <w:cantSplit/>
        </w:trPr>
        <w:tc>
          <w:tcPr>
            <w:tcW w:type="dxa" w:w="1823"/>
          </w:tcPr>
          <w:p>
            <w:pPr>
              <w:spacing w:after="0"/>
              <w:jc w:val="left"/>
            </w:pPr>
            <w:r>
              <w:rPr>
                <w:sz w:val="16"/>
              </w:rPr>
              <w:t>Thunderstorm Wind</w:t>
            </w:r>
          </w:p>
        </w:tc>
        <w:tc>
          <w:tcPr>
            <w:tcW w:type="dxa" w:w="1850"/>
          </w:tcPr>
          <w:p>
            <w:pPr>
              <w:spacing w:after="0"/>
              <w:jc w:val="left"/>
            </w:pPr>
            <w:r>
              <w:rPr>
                <w:sz w:val="16"/>
              </w:rPr>
              <w:t>wind speed (kt and mph)</w:t>
            </w:r>
          </w:p>
        </w:tc>
        <w:tc>
          <w:tcPr>
            <w:tcW w:type="dxa" w:w="1756"/>
          </w:tcPr>
          <w:p>
            <w:pPr>
              <w:spacing w:after="0"/>
              <w:jc w:val="right"/>
            </w:pPr>
            <w:r>
              <w:rPr>
                <w:sz w:val="16"/>
              </w:rPr>
              <w:t>128 records, 1964 to 2025</w:t>
            </w:r>
          </w:p>
        </w:tc>
        <w:tc>
          <w:tcPr>
            <w:tcW w:type="dxa" w:w="1965"/>
          </w:tcPr>
          <w:p>
            <w:pPr>
              <w:spacing w:after="0"/>
              <w:jc w:val="left"/>
            </w:pPr>
            <w:r>
              <w:rPr>
                <w:sz w:val="16"/>
              </w:rPr>
              <w:t>50 kt (58 mph) to 90 kt (104 mph) (median 56 kt (64 mph)); 121 with a recorded value</w:t>
            </w:r>
          </w:p>
        </w:tc>
        <w:tc>
          <w:tcPr>
            <w:tcW w:type="dxa" w:w="1601"/>
          </w:tcPr>
          <w:p>
            <w:pPr>
              <w:spacing w:after="0"/>
              <w:jc w:val="left"/>
            </w:pPr>
            <w:r>
              <w:rPr>
                <w:sz w:val="16"/>
              </w:rPr>
              <w:t>90 kt (104 mph), measurement type not recorded, Thunderstorm Wind, 1984-06-22</w:t>
            </w:r>
          </w:p>
        </w:tc>
        <w:tc>
          <w:tcPr>
            <w:tcW w:type="dxa" w:w="1498"/>
          </w:tcPr>
          <w:p>
            <w:pPr>
              <w:spacing w:after="0"/>
              <w:jc w:val="left"/>
            </w:pPr>
            <w:r>
              <w:rPr>
                <w:sz w:val="16"/>
              </w:rPr>
              <w:t>Thunderstorm Wind, 1998-07-18, $200,000 property; $25,000 crops (1998 dollars)</w:t>
            </w:r>
          </w:p>
        </w:tc>
        <w:tc>
          <w:tcPr>
            <w:tcW w:type="dxa" w:w="1768"/>
          </w:tcPr>
          <w:p>
            <w:pPr>
              <w:spacing w:after="0"/>
              <w:jc w:val="left"/>
            </w:pPr>
            <w:r>
              <w:rPr>
                <w:sz w:val="16"/>
              </w:rPr>
              <w:t>Event records naming jurisdictions in the plan: Estherville city (34 records), Armstrong city (9 records), Ringsted city (9 records), Dolliver city (6 records), Wallingford city (4 records), Gruver city (1 record).</w:t>
            </w:r>
          </w:p>
        </w:tc>
        <w:tc>
          <w:tcPr>
            <w:tcW w:type="dxa" w:w="1852"/>
          </w:tcPr>
          <w:p>
            <w:pPr>
              <w:spacing w:after="0"/>
              <w:jc w:val="left"/>
            </w:pPr>
          </w:p>
        </w:tc>
      </w:tr>
      <w:tr>
        <w:trPr>
          <w:cantSplit/>
        </w:trPr>
        <w:tc>
          <w:tcPr>
            <w:tcW w:type="dxa" w:w="1823"/>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56"/>
          </w:tcPr>
          <w:p>
            <w:pPr>
              <w:spacing w:after="0"/>
              <w:jc w:val="right"/>
            </w:pPr>
            <w:r>
              <w:rPr>
                <w:sz w:val="16"/>
              </w:rPr>
              <w:t>21 records, 1953 to 2022</w:t>
            </w:r>
          </w:p>
        </w:tc>
        <w:tc>
          <w:tcPr>
            <w:tcW w:type="dxa" w:w="1965"/>
          </w:tcPr>
          <w:p>
            <w:pPr>
              <w:spacing w:after="0"/>
              <w:jc w:val="left"/>
            </w:pPr>
            <w:r>
              <w:rPr>
                <w:sz w:val="16"/>
              </w:rPr>
              <w:t>F/EF0 to F/EF3 (median F/EF0); 19 with a recorded value</w:t>
            </w:r>
          </w:p>
        </w:tc>
        <w:tc>
          <w:tcPr>
            <w:tcW w:type="dxa" w:w="1601"/>
          </w:tcPr>
          <w:p>
            <w:pPr>
              <w:spacing w:after="0"/>
              <w:jc w:val="left"/>
            </w:pPr>
            <w:r>
              <w:rPr>
                <w:sz w:val="16"/>
              </w:rPr>
              <w:t>F3 tornado, 1953-03-21, 31.8 mi path length (whole path, pre-1996), 400 yd wide, $250,000 property; crops not recorded (1953 dollars)</w:t>
            </w:r>
          </w:p>
        </w:tc>
        <w:tc>
          <w:tcPr>
            <w:tcW w:type="dxa" w:w="1498"/>
          </w:tcPr>
          <w:p>
            <w:pPr>
              <w:spacing w:after="0"/>
              <w:jc w:val="left"/>
            </w:pPr>
            <w:r>
              <w:rPr>
                <w:sz w:val="16"/>
              </w:rPr>
              <w:t>Tornado, 1967-04-30, $2,500,000 property; crops not recorded (1967 dollars)</w:t>
            </w:r>
          </w:p>
        </w:tc>
        <w:tc>
          <w:tcPr>
            <w:tcW w:type="dxa" w:w="1768"/>
          </w:tcPr>
          <w:p>
            <w:pPr>
              <w:spacing w:after="0"/>
              <w:jc w:val="left"/>
            </w:pPr>
            <w:r>
              <w:rPr>
                <w:sz w:val="16"/>
              </w:rPr>
              <w:t>Event records naming jurisdictions in the plan: Armstrong city (2 records), Estherville city (2 records), Gruver city (1 record), Ringsted city (1 record), Wallingford city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50"/>
          </w:tcPr>
          <w:p>
            <w:pPr>
              <w:spacing w:after="0"/>
              <w:jc w:val="left"/>
            </w:pPr>
            <w:r>
              <w:rPr>
                <w:sz w:val="16"/>
              </w:rPr>
              <w:t>acres burned (local data)</w:t>
            </w:r>
          </w:p>
        </w:tc>
        <w:tc>
          <w:tcPr>
            <w:tcW w:type="dxa" w:w="1756"/>
          </w:tcPr>
          <w:p>
            <w:pPr>
              <w:spacing w:after="0"/>
              <w:jc w:val="right"/>
            </w:pPr>
            <w:r>
              <w:rPr>
                <w:sz w:val="16"/>
              </w:rPr>
              <w:t>0</w:t>
            </w:r>
          </w:p>
        </w:tc>
        <w:tc>
          <w:tcPr>
            <w:tcW w:type="dxa" w:w="1965"/>
          </w:tcPr>
          <w:p>
            <w:pPr>
              <w:spacing w:after="0"/>
              <w:jc w:val="left"/>
            </w:pPr>
          </w:p>
        </w:tc>
        <w:tc>
          <w:tcPr>
            <w:tcW w:type="dxa" w:w="1601"/>
          </w:tcPr>
          <w:p>
            <w:pPr>
              <w:spacing w:after="0"/>
              <w:jc w:val="left"/>
            </w:pPr>
          </w:p>
        </w:tc>
        <w:tc>
          <w:tcPr>
            <w:tcW w:type="dxa" w:w="1498"/>
          </w:tcPr>
          <w:p>
            <w:pPr>
              <w:spacing w:after="0"/>
              <w:jc w:val="left"/>
            </w:pPr>
          </w:p>
        </w:tc>
        <w:tc>
          <w:tcPr>
            <w:tcW w:type="dxa" w:w="1768"/>
          </w:tcPr>
          <w:p>
            <w:pPr>
              <w:spacing w:after="0"/>
              <w:jc w:val="left"/>
            </w:pPr>
          </w:p>
        </w:tc>
        <w:tc>
          <w:tcPr>
            <w:tcW w:type="dxa" w:w="1852"/>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56"/>
          </w:tcPr>
          <w:p>
            <w:pPr>
              <w:spacing w:after="0"/>
              <w:jc w:val="right"/>
            </w:pPr>
            <w:r>
              <w:rPr>
                <w:sz w:val="16"/>
              </w:rPr>
              <w:t>90 records, 1996 to 2025 (90 zone-level)</w:t>
            </w:r>
          </w:p>
        </w:tc>
        <w:tc>
          <w:tcPr>
            <w:tcW w:type="dxa" w:w="1965"/>
          </w:tcPr>
          <w:p>
            <w:pPr>
              <w:spacing w:after="0"/>
              <w:jc w:val="left"/>
            </w:pPr>
          </w:p>
        </w:tc>
        <w:tc>
          <w:tcPr>
            <w:tcW w:type="dxa" w:w="1601"/>
          </w:tcPr>
          <w:p>
            <w:pPr>
              <w:spacing w:after="0"/>
              <w:jc w:val="left"/>
            </w:pPr>
            <w:r>
              <w:rPr>
                <w:sz w:val="16"/>
              </w:rPr>
              <w:t>Winter Storm, 2007-02-24, $250,000 property; $0 crops (2007 dollars); NWS zone IAZ004</w:t>
            </w:r>
          </w:p>
        </w:tc>
        <w:tc>
          <w:tcPr>
            <w:tcW w:type="dxa" w:w="1498"/>
          </w:tcPr>
          <w:p>
            <w:pPr>
              <w:spacing w:after="0"/>
              <w:jc w:val="left"/>
            </w:pPr>
          </w:p>
        </w:tc>
        <w:tc>
          <w:tcPr>
            <w:tcW w:type="dxa" w:w="1768"/>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69"/>
          </w:tcPr>
          <w:p>
            <w:pPr>
              <w:spacing w:after="0"/>
              <w:jc w:val="left"/>
            </w:pPr>
            <w:r>
              <w:rPr>
                <w:sz w:val="16"/>
              </w:rPr>
              <w:t>Major disaster</w:t>
            </w:r>
          </w:p>
        </w:tc>
        <w:tc>
          <w:tcPr>
            <w:tcW w:type="dxa" w:w="2850"/>
          </w:tcPr>
          <w:p>
            <w:pPr>
              <w:spacing w:after="0"/>
              <w:jc w:val="left"/>
            </w:pPr>
            <w:r>
              <w:rPr>
                <w:sz w:val="16"/>
              </w:rPr>
              <w:t>Severe Storms, Flooding, Straight-Line Winds, and Tornadoes</w:t>
            </w:r>
          </w:p>
        </w:tc>
        <w:tc>
          <w:tcPr>
            <w:tcW w:type="dxa" w:w="1988"/>
          </w:tcPr>
          <w:p>
            <w:pPr>
              <w:spacing w:after="0"/>
              <w:jc w:val="left"/>
            </w:pPr>
            <w:r>
              <w:rPr>
                <w:sz w:val="16"/>
              </w:rPr>
              <w:t>Inland Flooding; Strong Wind; Tornado</w:t>
            </w:r>
          </w:p>
        </w:tc>
        <w:tc>
          <w:tcPr>
            <w:tcW w:type="dxa" w:w="2335"/>
          </w:tcPr>
          <w:p>
            <w:pPr>
              <w:spacing w:after="0"/>
              <w:jc w:val="right"/>
            </w:pPr>
            <w:r>
              <w:rPr>
                <w:sz w:val="16"/>
              </w:rPr>
              <w:t>$1,222,565.81</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69"/>
          </w:tcPr>
          <w:p>
            <w:pPr>
              <w:spacing w:after="0"/>
              <w:jc w:val="left"/>
            </w:pPr>
            <w:r>
              <w:rPr>
                <w:sz w:val="16"/>
              </w:rPr>
              <w:t>Major disaster</w:t>
            </w:r>
          </w:p>
        </w:tc>
        <w:tc>
          <w:tcPr>
            <w:tcW w:type="dxa" w:w="2850"/>
          </w:tcPr>
          <w:p>
            <w:pPr>
              <w:spacing w:after="0"/>
              <w:jc w:val="left"/>
            </w:pPr>
            <w:r>
              <w:rPr>
                <w:sz w:val="16"/>
              </w:rPr>
              <w:t>Severe Storms, Straight-Line Winds, and Tornadoes</w:t>
            </w:r>
          </w:p>
        </w:tc>
        <w:tc>
          <w:tcPr>
            <w:tcW w:type="dxa" w:w="1988"/>
          </w:tcPr>
          <w:p>
            <w:pPr>
              <w:spacing w:after="0"/>
              <w:jc w:val="left"/>
            </w:pPr>
            <w:r>
              <w:rPr>
                <w:sz w:val="16"/>
              </w:rPr>
              <w:t>Strong Wind; Tornado</w:t>
            </w:r>
          </w:p>
        </w:tc>
        <w:tc>
          <w:tcPr>
            <w:tcW w:type="dxa" w:w="2335"/>
          </w:tcPr>
          <w:p>
            <w:pPr>
              <w:spacing w:after="0"/>
              <w:jc w:val="right"/>
            </w:pPr>
            <w:r>
              <w:rPr>
                <w:sz w:val="16"/>
              </w:rPr>
              <w:t>$126,118.48</w:t>
            </w:r>
          </w:p>
        </w:tc>
        <w:tc>
          <w:tcPr>
            <w:tcW w:type="dxa" w:w="167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$146,357.64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$446,281.98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$35,702.24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(primary); also designated: Strong Wind, Tornado</w:t>
            </w:r>
          </w:p>
        </w:tc>
        <w:tc>
          <w:tcPr>
            <w:tcW w:type="dxa" w:w="2335"/>
          </w:tcPr>
          <w:p>
            <w:pPr>
              <w:spacing w:after="0"/>
              <w:jc w:val="right"/>
            </w:pPr>
            <w:r>
              <w:rPr>
                <w:sz w:val="16"/>
              </w:rPr>
              <w:t>$338,769.71</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69"/>
          </w:tcPr>
          <w:p>
            <w:pPr>
              <w:spacing w:after="0"/>
              <w:jc w:val="left"/>
            </w:pPr>
            <w:r>
              <w:rPr>
                <w:sz w:val="16"/>
              </w:rPr>
              <w:t>Major disaster</w:t>
            </w:r>
          </w:p>
        </w:tc>
        <w:tc>
          <w:tcPr>
            <w:tcW w:type="dxa" w:w="2850"/>
          </w:tcPr>
          <w:p>
            <w:pPr>
              <w:spacing w:after="0"/>
              <w:jc w:val="left"/>
            </w:pPr>
            <w:r>
              <w:rPr>
                <w:sz w:val="16"/>
              </w:rPr>
              <w:t>Severe Storms, Flooding, and Tornadoes</w:t>
            </w:r>
          </w:p>
        </w:tc>
        <w:tc>
          <w:tcPr>
            <w:tcW w:type="dxa" w:w="1988"/>
          </w:tcPr>
          <w:p>
            <w:pPr>
              <w:spacing w:after="0"/>
              <w:jc w:val="left"/>
            </w:pPr>
            <w:r>
              <w:rPr>
                <w:sz w:val="16"/>
              </w:rPr>
              <w:t>Inland Flooding; Tornado</w:t>
            </w:r>
          </w:p>
        </w:tc>
        <w:tc>
          <w:tcPr>
            <w:tcW w:type="dxa" w:w="2335"/>
          </w:tcPr>
          <w:p>
            <w:pPr>
              <w:spacing w:after="0"/>
              <w:jc w:val="right"/>
            </w:pPr>
            <w:r>
              <w:rPr>
                <w:sz w:val="16"/>
              </w:rPr>
              <w:t>$350,196.36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$1,117,591.05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69"/>
          </w:tcPr>
          <w:p>
            <w:pPr>
              <w:spacing w:after="0"/>
              <w:jc w:val="left"/>
            </w:pPr>
            <w:r>
              <w:rPr>
                <w:sz w:val="16"/>
              </w:rPr>
              <w:t>Major disaster</w:t>
            </w:r>
          </w:p>
        </w:tc>
        <w:tc>
          <w:tcPr>
            <w:tcW w:type="dxa" w:w="2850"/>
          </w:tcPr>
          <w:p>
            <w:pPr>
              <w:spacing w:after="0"/>
              <w:jc w:val="left"/>
            </w:pPr>
            <w:r>
              <w:rPr>
                <w:sz w:val="16"/>
              </w:rPr>
              <w:t>Severe Winter Storms and Snowstorm</w:t>
            </w:r>
          </w:p>
        </w:tc>
        <w:tc>
          <w:tcPr>
            <w:tcW w:type="dxa" w:w="1988"/>
          </w:tcPr>
          <w:p>
            <w:pPr>
              <w:spacing w:after="0"/>
              <w:jc w:val="left"/>
            </w:pPr>
            <w:r>
              <w:rPr>
                <w:sz w:val="16"/>
              </w:rPr>
              <w:t>Winter Weather</w:t>
            </w:r>
          </w:p>
        </w:tc>
        <w:tc>
          <w:tcPr>
            <w:tcW w:type="dxa" w:w="2335"/>
          </w:tcPr>
          <w:p>
            <w:pPr>
              <w:spacing w:after="0"/>
              <w:jc w:val="right"/>
            </w:pPr>
            <w:r>
              <w:rPr>
                <w:sz w:val="16"/>
              </w:rPr>
              <w:t>$1,190,146.04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69"/>
          </w:tcPr>
          <w:p>
            <w:pPr>
              <w:spacing w:after="0"/>
              <w:jc w:val="left"/>
            </w:pPr>
            <w:r>
              <w:rPr>
                <w:sz w:val="16"/>
              </w:rPr>
              <w:t>Emergency</w:t>
            </w:r>
          </w:p>
        </w:tc>
        <w:tc>
          <w:tcPr>
            <w:tcW w:type="dxa" w:w="2850"/>
          </w:tcPr>
          <w:p>
            <w:pPr>
              <w:spacing w:after="0"/>
              <w:jc w:val="left"/>
            </w:pPr>
            <w:r>
              <w:rPr>
                <w:sz w:val="16"/>
              </w:rPr>
              <w:t>Snow</w:t>
            </w:r>
          </w:p>
        </w:tc>
        <w:tc>
          <w:tcPr>
            <w:tcW w:type="dxa" w:w="1988"/>
          </w:tcPr>
          <w:p>
            <w:pPr>
              <w:spacing w:after="0"/>
              <w:jc w:val="left"/>
            </w:pPr>
            <w:r>
              <w:rPr>
                <w:sz w:val="16"/>
              </w:rPr>
              <w:t>Winter Weather</w:t>
            </w:r>
          </w:p>
        </w:tc>
        <w:tc>
          <w:tcPr>
            <w:tcW w:type="dxa" w:w="2335"/>
          </w:tcPr>
          <w:p>
            <w:pPr>
              <w:spacing w:after="0"/>
              <w:jc w:val="right"/>
            </w:pPr>
            <w:r>
              <w:rPr>
                <w:sz w:val="16"/>
              </w:rPr>
              <w:t>$43,815.84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9"/>
          </w:tcPr>
          <w:p>
            <w:pPr>
              <w:spacing w:after="0"/>
              <w:jc w:val="left"/>
            </w:pPr>
            <w:r>
              <w:rPr>
                <w:sz w:val="16"/>
              </w:rPr>
              <w:t>Emergency</w:t>
            </w:r>
          </w:p>
        </w:tc>
        <w:tc>
          <w:tcPr>
            <w:tcW w:type="dxa" w:w="2850"/>
          </w:tcPr>
          <w:p>
            <w:pPr>
              <w:spacing w:after="0"/>
              <w:jc w:val="left"/>
            </w:pPr>
            <w:r>
              <w:rPr>
                <w:sz w:val="16"/>
              </w:rPr>
              <w:t>Hurricane Katrina Evacuation</w:t>
            </w:r>
          </w:p>
        </w:tc>
        <w:tc>
          <w:tcPr>
            <w:tcW w:type="dxa" w:w="1988"/>
          </w:tcPr>
          <w:p>
            <w:pPr>
              <w:spacing w:after="0"/>
              <w:jc w:val="left"/>
            </w:pPr>
            <w:r>
              <w:rPr>
                <w:sz w:val="16"/>
              </w:rPr>
              <w:t>Hurricane: evacuation support, not a local hazard event;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(primary); also designated: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69"/>
          </w:tcPr>
          <w:p>
            <w:pPr>
              <w:spacing w:after="0"/>
              <w:jc w:val="left"/>
            </w:pPr>
            <w:r>
              <w:rPr>
                <w:sz w:val="16"/>
              </w:rPr>
              <w:t>Major disaster</w:t>
            </w:r>
          </w:p>
        </w:tc>
        <w:tc>
          <w:tcPr>
            <w:tcW w:type="dxa" w:w="2850"/>
          </w:tcPr>
          <w:p>
            <w:pPr>
              <w:spacing w:after="0"/>
              <w:jc w:val="left"/>
            </w:pPr>
            <w:r>
              <w:rPr>
                <w:sz w:val="16"/>
              </w:rPr>
              <w:t>Ice Storm</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69"/>
          </w:tcPr>
          <w:p>
            <w:pPr>
              <w:spacing w:after="0"/>
              <w:jc w:val="left"/>
            </w:pPr>
            <w:r>
              <w:rPr>
                <w:sz w:val="16"/>
              </w:rPr>
              <w:t>Major disaster</w:t>
            </w:r>
          </w:p>
        </w:tc>
        <w:tc>
          <w:tcPr>
            <w:tcW w:type="dxa" w:w="2850"/>
          </w:tcPr>
          <w:p>
            <w:pPr>
              <w:spacing w:after="0"/>
              <w:jc w:val="left"/>
            </w:pPr>
            <w:r>
              <w:rPr>
                <w:sz w:val="16"/>
              </w:rPr>
              <w:t>Heavy Rains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69"/>
          </w:tcPr>
          <w:p>
            <w:pPr>
              <w:spacing w:after="0"/>
              <w:jc w:val="left"/>
            </w:pPr>
            <w:r>
              <w:rPr>
                <w:sz w:val="16"/>
              </w:rPr>
              <w:t>Major disaster</w:t>
            </w:r>
          </w:p>
        </w:tc>
        <w:tc>
          <w:tcPr>
            <w:tcW w:type="dxa" w:w="2850"/>
          </w:tcPr>
          <w:p>
            <w:pPr>
              <w:spacing w:after="0"/>
              <w:jc w:val="left"/>
            </w:pPr>
            <w:r>
              <w:rPr>
                <w:sz w:val="16"/>
              </w:rPr>
              <w:t>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69"/>
          </w:tcPr>
          <w:p>
            <w:pPr>
              <w:spacing w:after="0"/>
              <w:jc w:val="left"/>
            </w:pPr>
            <w:r>
              <w:rPr>
                <w:sz w:val="16"/>
              </w:rPr>
              <w:t>Major disaster</w:t>
            </w:r>
          </w:p>
        </w:tc>
        <w:tc>
          <w:tcPr>
            <w:tcW w:type="dxa" w:w="2850"/>
          </w:tcPr>
          <w:p>
            <w:pPr>
              <w:spacing w:after="0"/>
              <w:jc w:val="left"/>
            </w:pPr>
            <w:r>
              <w:rPr>
                <w:sz w:val="16"/>
              </w:rPr>
              <w:t>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$109,001.29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8 rows, $651,305.26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8 rows, $651,305.26"/>
        <w:tblDescription w:val="Hazard Plain table b1d_pa_other"/>
      </w:tblPr>
      <w:tblGrid>
        <w:gridCol w:w="1517"/>
        <w:gridCol w:w="1517"/>
        <w:gridCol w:w="5173"/>
        <w:gridCol w:w="4259"/>
        <w:gridCol w:w="1647"/>
      </w:tblGrid>
      <w:tr>
        <w:trPr>
          <w:cantSplit/>
          <w:tblHeader/>
        </w:trPr>
        <w:tc>
          <w:tcPr>
            <w:tcW w:type="dxa" w:w="1517"/>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Declared</w:t>
            </w:r>
          </w:p>
        </w:tc>
        <w:tc>
          <w:tcPr>
            <w:tcW w:type="dxa" w:w="5173"/>
            <w:shd w:val="clear" w:color="auto" w:fill="E8E8E8"/>
          </w:tcPr>
          <w:p>
            <w:pPr>
              <w:spacing w:after="0"/>
              <w:jc w:val="left"/>
            </w:pPr>
            <w:r>
              <w:rPr>
                <w:b/>
                <w:sz w:val="16"/>
              </w:rPr>
              <w:t>Title</w:t>
            </w:r>
          </w:p>
        </w:tc>
        <w:tc>
          <w:tcPr>
            <w:tcW w:type="dxa" w:w="4259"/>
            <w:shd w:val="clear" w:color="auto" w:fill="E8E8E8"/>
          </w:tcPr>
          <w:p>
            <w:pPr>
              <w:spacing w:after="0"/>
              <w:jc w:val="left"/>
            </w:pPr>
            <w:r>
              <w:rPr>
                <w:b/>
                <w:sz w:val="16"/>
              </w:rPr>
              <w:t>Applicant</w:t>
            </w:r>
          </w:p>
        </w:tc>
        <w:tc>
          <w:tcPr>
            <w:tcW w:type="dxa" w:w="16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7"/>
          </w:tcPr>
          <w:p>
            <w:pPr>
              <w:spacing w:after="0"/>
              <w:jc w:val="left"/>
            </w:pPr>
            <w:r>
              <w:rPr>
                <w:sz w:val="16"/>
              </w:rPr>
              <w:t>DR-4126-IA</w:t>
            </w:r>
          </w:p>
        </w:tc>
        <w:tc>
          <w:tcPr>
            <w:tcW w:type="dxa" w:w="1517"/>
          </w:tcPr>
          <w:p>
            <w:pPr>
              <w:spacing w:after="0"/>
              <w:jc w:val="left"/>
            </w:pPr>
            <w:r>
              <w:rPr>
                <w:sz w:val="16"/>
              </w:rPr>
              <w:t>2013-07-02</w:t>
            </w:r>
          </w:p>
        </w:tc>
        <w:tc>
          <w:tcPr>
            <w:tcW w:type="dxa" w:w="5173"/>
          </w:tcPr>
          <w:p>
            <w:pPr>
              <w:spacing w:after="0"/>
              <w:jc w:val="left"/>
            </w:pPr>
            <w:r>
              <w:rPr>
                <w:sz w:val="16"/>
              </w:rPr>
              <w:t>Severe Storms, Tornadoes, and Flooding</w:t>
            </w:r>
          </w:p>
        </w:tc>
        <w:tc>
          <w:tcPr>
            <w:tcW w:type="dxa" w:w="4259"/>
          </w:tcPr>
          <w:p>
            <w:pPr>
              <w:spacing w:after="0"/>
              <w:jc w:val="left"/>
            </w:pPr>
            <w:r>
              <w:rPr>
                <w:sz w:val="16"/>
              </w:rPr>
              <w:t>Iowa Lakes Electric Cooperative</w:t>
            </w:r>
          </w:p>
        </w:tc>
        <w:tc>
          <w:tcPr>
            <w:tcW w:type="dxa" w:w="1647"/>
          </w:tcPr>
          <w:p>
            <w:pPr>
              <w:spacing w:after="0"/>
              <w:jc w:val="right"/>
            </w:pPr>
            <w:r>
              <w:rPr>
                <w:sz w:val="16"/>
              </w:rPr>
              <w:t>$47,355.20</w:t>
            </w:r>
          </w:p>
        </w:tc>
      </w:tr>
      <w:tr>
        <w:trPr>
          <w:cantSplit/>
        </w:trPr>
        <w:tc>
          <w:tcPr>
            <w:tcW w:type="dxa" w:w="1517"/>
          </w:tcPr>
          <w:p>
            <w:pPr>
              <w:spacing w:after="0"/>
              <w:jc w:val="left"/>
            </w:pPr>
            <w:r>
              <w:rPr>
                <w:sz w:val="16"/>
              </w:rPr>
              <w:t>DR-4114-IA</w:t>
            </w:r>
          </w:p>
        </w:tc>
        <w:tc>
          <w:tcPr>
            <w:tcW w:type="dxa" w:w="1517"/>
          </w:tcPr>
          <w:p>
            <w:pPr>
              <w:spacing w:after="0"/>
              <w:jc w:val="left"/>
            </w:pPr>
            <w:r>
              <w:rPr>
                <w:sz w:val="16"/>
              </w:rPr>
              <w:t>2013-05-06</w:t>
            </w:r>
          </w:p>
        </w:tc>
        <w:tc>
          <w:tcPr>
            <w:tcW w:type="dxa" w:w="5173"/>
          </w:tcPr>
          <w:p>
            <w:pPr>
              <w:spacing w:after="0"/>
              <w:jc w:val="left"/>
            </w:pPr>
            <w:r>
              <w:rPr>
                <w:sz w:val="16"/>
              </w:rPr>
              <w:t>Severe Winter Storm</w:t>
            </w:r>
          </w:p>
        </w:tc>
        <w:tc>
          <w:tcPr>
            <w:tcW w:type="dxa" w:w="4259"/>
          </w:tcPr>
          <w:p>
            <w:pPr>
              <w:spacing w:after="0"/>
              <w:jc w:val="left"/>
            </w:pPr>
            <w:r>
              <w:rPr>
                <w:sz w:val="16"/>
              </w:rPr>
              <w:t>Iowa Lakes Electric Cooperative</w:t>
            </w:r>
          </w:p>
        </w:tc>
        <w:tc>
          <w:tcPr>
            <w:tcW w:type="dxa" w:w="1647"/>
          </w:tcPr>
          <w:p>
            <w:pPr>
              <w:spacing w:after="0"/>
              <w:jc w:val="right"/>
            </w:pPr>
            <w:r>
              <w:rPr>
                <w:sz w:val="16"/>
              </w:rPr>
              <w:t>$133,444.23</w:t>
            </w:r>
          </w:p>
        </w:tc>
      </w:tr>
      <w:tr>
        <w:trPr>
          <w:cantSplit/>
        </w:trPr>
        <w:tc>
          <w:tcPr>
            <w:tcW w:type="dxa" w:w="1517"/>
          </w:tcPr>
          <w:p>
            <w:pPr>
              <w:spacing w:after="0"/>
              <w:jc w:val="left"/>
            </w:pPr>
            <w:r>
              <w:rPr>
                <w:sz w:val="16"/>
              </w:rPr>
              <w:t>DR-4016-IA</w:t>
            </w:r>
          </w:p>
        </w:tc>
        <w:tc>
          <w:tcPr>
            <w:tcW w:type="dxa" w:w="1517"/>
          </w:tcPr>
          <w:p>
            <w:pPr>
              <w:spacing w:after="0"/>
              <w:jc w:val="left"/>
            </w:pPr>
            <w:r>
              <w:rPr>
                <w:sz w:val="16"/>
              </w:rPr>
              <w:t>2011-08-24</w:t>
            </w:r>
          </w:p>
        </w:tc>
        <w:tc>
          <w:tcPr>
            <w:tcW w:type="dxa" w:w="5173"/>
          </w:tcPr>
          <w:p>
            <w:pPr>
              <w:spacing w:after="0"/>
              <w:jc w:val="left"/>
            </w:pPr>
            <w:r>
              <w:rPr>
                <w:sz w:val="16"/>
              </w:rPr>
              <w:t>Severe Storms, Straight-Line Winds, and Flooding</w:t>
            </w:r>
          </w:p>
        </w:tc>
        <w:tc>
          <w:tcPr>
            <w:tcW w:type="dxa" w:w="4259"/>
          </w:tcPr>
          <w:p>
            <w:pPr>
              <w:spacing w:after="0"/>
              <w:jc w:val="left"/>
            </w:pPr>
            <w:r>
              <w:rPr>
                <w:sz w:val="16"/>
              </w:rPr>
              <w:t>Iowa Lakes Electric Cooperative</w:t>
            </w:r>
          </w:p>
        </w:tc>
        <w:tc>
          <w:tcPr>
            <w:tcW w:type="dxa" w:w="1647"/>
          </w:tcPr>
          <w:p>
            <w:pPr>
              <w:spacing w:after="0"/>
              <w:jc w:val="right"/>
            </w:pPr>
            <w:r>
              <w:rPr>
                <w:sz w:val="16"/>
              </w:rPr>
              <w:t>$37,336.58</w:t>
            </w:r>
          </w:p>
        </w:tc>
      </w:tr>
      <w:tr>
        <w:trPr>
          <w:cantSplit/>
        </w:trPr>
        <w:tc>
          <w:tcPr>
            <w:tcW w:type="dxa" w:w="1517"/>
          </w:tcPr>
          <w:p>
            <w:pPr>
              <w:spacing w:after="0"/>
              <w:jc w:val="left"/>
            </w:pPr>
            <w:r>
              <w:rPr>
                <w:sz w:val="16"/>
              </w:rPr>
              <w:t>DR-1977-IA</w:t>
            </w:r>
          </w:p>
        </w:tc>
        <w:tc>
          <w:tcPr>
            <w:tcW w:type="dxa" w:w="1517"/>
          </w:tcPr>
          <w:p>
            <w:pPr>
              <w:spacing w:after="0"/>
              <w:jc w:val="left"/>
            </w:pPr>
            <w:r>
              <w:rPr>
                <w:sz w:val="16"/>
              </w:rPr>
              <w:t>2011-05-05</w:t>
            </w:r>
          </w:p>
        </w:tc>
        <w:tc>
          <w:tcPr>
            <w:tcW w:type="dxa" w:w="5173"/>
          </w:tcPr>
          <w:p>
            <w:pPr>
              <w:spacing w:after="0"/>
              <w:jc w:val="left"/>
            </w:pPr>
            <w:r>
              <w:rPr>
                <w:sz w:val="16"/>
              </w:rPr>
              <w:t>Severe Storms, Tornadoes, and Straight-Line Winds</w:t>
            </w:r>
          </w:p>
        </w:tc>
        <w:tc>
          <w:tcPr>
            <w:tcW w:type="dxa" w:w="4259"/>
          </w:tcPr>
          <w:p>
            <w:pPr>
              <w:spacing w:after="0"/>
              <w:jc w:val="left"/>
            </w:pPr>
            <w:r>
              <w:rPr>
                <w:sz w:val="16"/>
              </w:rPr>
              <w:t>Iowa Lakes Electric Cooperative</w:t>
            </w:r>
          </w:p>
        </w:tc>
        <w:tc>
          <w:tcPr>
            <w:tcW w:type="dxa" w:w="1647"/>
          </w:tcPr>
          <w:p>
            <w:pPr>
              <w:spacing w:after="0"/>
              <w:jc w:val="right"/>
            </w:pPr>
            <w:r>
              <w:rPr>
                <w:sz w:val="16"/>
              </w:rPr>
              <w:t>$297,368.99</w:t>
            </w:r>
          </w:p>
        </w:tc>
      </w:tr>
      <w:tr>
        <w:trPr>
          <w:cantSplit/>
        </w:trPr>
        <w:tc>
          <w:tcPr>
            <w:tcW w:type="dxa" w:w="1517"/>
          </w:tcPr>
          <w:p>
            <w:pPr>
              <w:spacing w:after="0"/>
              <w:jc w:val="left"/>
            </w:pPr>
            <w:r>
              <w:rPr>
                <w:sz w:val="16"/>
              </w:rPr>
              <w:t>DR-1763-IA</w:t>
            </w:r>
          </w:p>
        </w:tc>
        <w:tc>
          <w:tcPr>
            <w:tcW w:type="dxa" w:w="1517"/>
          </w:tcPr>
          <w:p>
            <w:pPr>
              <w:spacing w:after="0"/>
              <w:jc w:val="left"/>
            </w:pPr>
            <w:r>
              <w:rPr>
                <w:sz w:val="16"/>
              </w:rPr>
              <w:t>2008-05-27</w:t>
            </w:r>
          </w:p>
        </w:tc>
        <w:tc>
          <w:tcPr>
            <w:tcW w:type="dxa" w:w="5173"/>
          </w:tcPr>
          <w:p>
            <w:pPr>
              <w:spacing w:after="0"/>
              <w:jc w:val="left"/>
            </w:pPr>
            <w:r>
              <w:rPr>
                <w:sz w:val="16"/>
              </w:rPr>
              <w:t>Severe Storms, Tornadoes, and Flooding</w:t>
            </w:r>
          </w:p>
        </w:tc>
        <w:tc>
          <w:tcPr>
            <w:tcW w:type="dxa" w:w="4259"/>
          </w:tcPr>
          <w:p>
            <w:pPr>
              <w:spacing w:after="0"/>
              <w:jc w:val="left"/>
            </w:pPr>
            <w:r>
              <w:rPr>
                <w:sz w:val="16"/>
              </w:rPr>
              <w:t>Iowa Lakes Electric Cooperative</w:t>
            </w:r>
          </w:p>
        </w:tc>
        <w:tc>
          <w:tcPr>
            <w:tcW w:type="dxa" w:w="1647"/>
          </w:tcPr>
          <w:p>
            <w:pPr>
              <w:spacing w:after="0"/>
              <w:jc w:val="right"/>
            </w:pPr>
            <w:r>
              <w:rPr>
                <w:sz w:val="16"/>
              </w:rPr>
              <w:t>$51,595.84</w:t>
            </w:r>
          </w:p>
        </w:tc>
      </w:tr>
      <w:tr>
        <w:trPr>
          <w:cantSplit/>
        </w:trPr>
        <w:tc>
          <w:tcPr>
            <w:tcW w:type="dxa" w:w="1517"/>
          </w:tcPr>
          <w:p>
            <w:pPr>
              <w:spacing w:after="0"/>
              <w:jc w:val="left"/>
            </w:pPr>
            <w:r>
              <w:rPr>
                <w:sz w:val="16"/>
              </w:rPr>
              <w:t>DR-1727-IA</w:t>
            </w:r>
          </w:p>
        </w:tc>
        <w:tc>
          <w:tcPr>
            <w:tcW w:type="dxa" w:w="1517"/>
          </w:tcPr>
          <w:p>
            <w:pPr>
              <w:spacing w:after="0"/>
              <w:jc w:val="left"/>
            </w:pPr>
            <w:r>
              <w:rPr>
                <w:sz w:val="16"/>
              </w:rPr>
              <w:t>2007-09-14</w:t>
            </w:r>
          </w:p>
        </w:tc>
        <w:tc>
          <w:tcPr>
            <w:tcW w:type="dxa" w:w="5173"/>
          </w:tcPr>
          <w:p>
            <w:pPr>
              <w:spacing w:after="0"/>
              <w:jc w:val="left"/>
            </w:pPr>
            <w:r>
              <w:rPr>
                <w:sz w:val="16"/>
              </w:rPr>
              <w:t>Severe Storms and Flooding</w:t>
            </w:r>
          </w:p>
        </w:tc>
        <w:tc>
          <w:tcPr>
            <w:tcW w:type="dxa" w:w="4259"/>
          </w:tcPr>
          <w:p>
            <w:pPr>
              <w:spacing w:after="0"/>
              <w:jc w:val="left"/>
            </w:pPr>
            <w:r>
              <w:rPr>
                <w:sz w:val="16"/>
              </w:rPr>
              <w:t>Iowa Lakes Electric Cooperative</w:t>
            </w:r>
          </w:p>
        </w:tc>
        <w:tc>
          <w:tcPr>
            <w:tcW w:type="dxa" w:w="1647"/>
          </w:tcPr>
          <w:p>
            <w:pPr>
              <w:spacing w:after="0"/>
              <w:jc w:val="right"/>
            </w:pPr>
            <w:r>
              <w:rPr>
                <w:sz w:val="16"/>
              </w:rPr>
              <w:t>$34,724.32</w:t>
            </w:r>
          </w:p>
        </w:tc>
      </w:tr>
      <w:tr>
        <w:trPr>
          <w:cantSplit/>
        </w:trPr>
        <w:tc>
          <w:tcPr>
            <w:tcW w:type="dxa" w:w="1517"/>
          </w:tcPr>
          <w:p>
            <w:pPr>
              <w:spacing w:after="0"/>
              <w:jc w:val="left"/>
            </w:pPr>
            <w:r>
              <w:rPr>
                <w:sz w:val="16"/>
              </w:rPr>
              <w:t>DR-1688-IA</w:t>
            </w:r>
          </w:p>
        </w:tc>
        <w:tc>
          <w:tcPr>
            <w:tcW w:type="dxa" w:w="1517"/>
          </w:tcPr>
          <w:p>
            <w:pPr>
              <w:spacing w:after="0"/>
              <w:jc w:val="left"/>
            </w:pPr>
            <w:r>
              <w:rPr>
                <w:sz w:val="16"/>
              </w:rPr>
              <w:t>2007-03-14</w:t>
            </w:r>
          </w:p>
        </w:tc>
        <w:tc>
          <w:tcPr>
            <w:tcW w:type="dxa" w:w="5173"/>
          </w:tcPr>
          <w:p>
            <w:pPr>
              <w:spacing w:after="0"/>
              <w:jc w:val="left"/>
            </w:pPr>
            <w:r>
              <w:rPr>
                <w:sz w:val="16"/>
              </w:rPr>
              <w:t>Severe Winter Storms</w:t>
            </w:r>
          </w:p>
        </w:tc>
        <w:tc>
          <w:tcPr>
            <w:tcW w:type="dxa" w:w="4259"/>
          </w:tcPr>
          <w:p>
            <w:pPr>
              <w:spacing w:after="0"/>
              <w:jc w:val="left"/>
            </w:pPr>
            <w:r>
              <w:rPr>
                <w:sz w:val="16"/>
              </w:rPr>
              <w:t>Iowa Lakes Electric Cooperative</w:t>
            </w:r>
          </w:p>
        </w:tc>
        <w:tc>
          <w:tcPr>
            <w:tcW w:type="dxa" w:w="1647"/>
          </w:tcPr>
          <w:p>
            <w:pPr>
              <w:spacing w:after="0"/>
              <w:jc w:val="right"/>
            </w:pPr>
            <w:r>
              <w:rPr>
                <w:sz w:val="16"/>
              </w:rPr>
              <w:t>$41,652.35</w:t>
            </w:r>
          </w:p>
        </w:tc>
      </w:tr>
      <w:tr>
        <w:trPr>
          <w:cantSplit/>
        </w:trPr>
        <w:tc>
          <w:tcPr>
            <w:tcW w:type="dxa" w:w="1517"/>
          </w:tcPr>
          <w:p>
            <w:pPr>
              <w:spacing w:after="0"/>
              <w:jc w:val="left"/>
            </w:pPr>
            <w:r>
              <w:rPr>
                <w:sz w:val="16"/>
              </w:rPr>
              <w:t>DR-1518-IA</w:t>
            </w:r>
          </w:p>
        </w:tc>
        <w:tc>
          <w:tcPr>
            <w:tcW w:type="dxa" w:w="1517"/>
          </w:tcPr>
          <w:p>
            <w:pPr>
              <w:spacing w:after="0"/>
              <w:jc w:val="left"/>
            </w:pPr>
            <w:r>
              <w:rPr>
                <w:sz w:val="16"/>
              </w:rPr>
              <w:t>2004-05-25</w:t>
            </w:r>
          </w:p>
        </w:tc>
        <w:tc>
          <w:tcPr>
            <w:tcW w:type="dxa" w:w="5173"/>
          </w:tcPr>
          <w:p>
            <w:pPr>
              <w:spacing w:after="0"/>
              <w:jc w:val="left"/>
            </w:pPr>
            <w:r>
              <w:rPr>
                <w:sz w:val="16"/>
              </w:rPr>
              <w:t>Severe Storms, Tornadoes, and Flooding</w:t>
            </w:r>
          </w:p>
        </w:tc>
        <w:tc>
          <w:tcPr>
            <w:tcW w:type="dxa" w:w="4259"/>
          </w:tcPr>
          <w:p>
            <w:pPr>
              <w:spacing w:after="0"/>
              <w:jc w:val="left"/>
            </w:pPr>
            <w:r>
              <w:rPr>
                <w:sz w:val="16"/>
              </w:rPr>
              <w:t>Iowa Lakes Electric Cooperative</w:t>
            </w:r>
          </w:p>
        </w:tc>
        <w:tc>
          <w:tcPr>
            <w:tcW w:type="dxa" w:w="1647"/>
          </w:tcPr>
          <w:p>
            <w:pPr>
              <w:spacing w:after="0"/>
              <w:jc w:val="right"/>
            </w:pPr>
            <w:r>
              <w:rPr>
                <w:sz w:val="16"/>
              </w:rPr>
              <w:t>$7,827.75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37</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27</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122</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84</w:t>
            </w:r>
          </w:p>
        </w:tc>
        <w:tc>
          <w:tcPr>
            <w:tcW w:type="dxa" w:w="1114"/>
          </w:tcPr>
          <w:p>
            <w:pPr>
              <w:spacing w:after="0"/>
              <w:jc w:val="right"/>
            </w:pPr>
            <w:r>
              <w:rPr>
                <w:sz w:val="16"/>
              </w:rPr>
              <w:t>0</w:t>
            </w:r>
          </w:p>
        </w:tc>
        <w:tc>
          <w:tcPr>
            <w:tcW w:type="dxa" w:w="1926"/>
          </w:tcPr>
          <w:p>
            <w:pPr>
              <w:spacing w:after="0"/>
              <w:jc w:val="right"/>
            </w:pPr>
            <w:r>
              <w:rPr>
                <w:sz w:val="16"/>
              </w:rPr>
              <w:t>4</w:t>
            </w:r>
          </w:p>
        </w:tc>
        <w:tc>
          <w:tcPr>
            <w:tcW w:type="dxa" w:w="774"/>
          </w:tcPr>
          <w:p>
            <w:pPr>
              <w:spacing w:after="0"/>
              <w:jc w:val="right"/>
            </w:pPr>
            <w:r>
              <w:rPr>
                <w:sz w:val="16"/>
              </w:rPr>
              <w:t>4</w:t>
            </w:r>
          </w:p>
        </w:tc>
        <w:tc>
          <w:tcPr>
            <w:tcW w:type="dxa" w:w="1593"/>
          </w:tcPr>
          <w:p>
            <w:pPr>
              <w:spacing w:after="0"/>
              <w:jc w:val="right"/>
            </w:pPr>
            <w:r>
              <w:rPr>
                <w:sz w:val="16"/>
              </w:rPr>
              <w:t>11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183</w:t>
            </w:r>
          </w:p>
        </w:tc>
        <w:tc>
          <w:tcPr>
            <w:tcW w:type="dxa" w:w="1114"/>
          </w:tcPr>
          <w:p>
            <w:pPr>
              <w:spacing w:after="0"/>
              <w:jc w:val="right"/>
            </w:pPr>
            <w:r>
              <w:rPr>
                <w:sz w:val="16"/>
              </w:rPr>
              <w:t>8</w:t>
            </w:r>
          </w:p>
        </w:tc>
        <w:tc>
          <w:tcPr>
            <w:tcW w:type="dxa" w:w="1926"/>
          </w:tcPr>
          <w:p>
            <w:pPr>
              <w:spacing w:after="0"/>
              <w:jc w:val="right"/>
            </w:pPr>
            <w:r>
              <w:rPr>
                <w:sz w:val="16"/>
              </w:rPr>
              <w:t>3</w:t>
            </w:r>
          </w:p>
        </w:tc>
        <w:tc>
          <w:tcPr>
            <w:tcW w:type="dxa" w:w="774"/>
          </w:tcPr>
          <w:p>
            <w:pPr>
              <w:spacing w:after="0"/>
              <w:jc w:val="right"/>
            </w:pPr>
            <w:r>
              <w:rPr>
                <w:sz w:val="16"/>
              </w:rPr>
              <w:t>20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55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90</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9</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546"/>
        <w:gridCol w:w="2996"/>
        <w:gridCol w:w="928"/>
        <w:gridCol w:w="2170"/>
        <w:gridCol w:w="1439"/>
        <w:gridCol w:w="2694"/>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546"/>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0"/>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Flags</w:t>
            </w:r>
          </w:p>
        </w:tc>
        <w:tc>
          <w:tcPr>
            <w:tcW w:type="dxa" w:w="26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02"/>
          </w:tcPr>
          <w:p>
            <w:pPr>
              <w:spacing w:after="0"/>
              <w:jc w:val="left"/>
            </w:pPr>
            <w:r>
              <w:rPr>
                <w:sz w:val="16"/>
              </w:rPr>
              <w:t>Extreme Cold/Wind Chill</w:t>
            </w:r>
          </w:p>
        </w:tc>
        <w:tc>
          <w:tcPr>
            <w:tcW w:type="dxa" w:w="1546"/>
          </w:tcPr>
          <w:p>
            <w:pPr>
              <w:spacing w:after="0"/>
              <w:jc w:val="left"/>
            </w:pPr>
          </w:p>
        </w:tc>
        <w:tc>
          <w:tcPr>
            <w:tcW w:type="dxa" w:w="2996"/>
          </w:tcPr>
          <w:p>
            <w:pPr>
              <w:spacing w:after="0"/>
              <w:jc w:val="left"/>
            </w:pPr>
            <w:r>
              <w:rPr>
                <w:sz w:val="16"/>
              </w:rPr>
              <w:t>$0 property; $0 crops (zone total, 2024 dollars)</w:t>
            </w:r>
          </w:p>
        </w:tc>
        <w:tc>
          <w:tcPr>
            <w:tcW w:type="dxa" w:w="928"/>
          </w:tcPr>
          <w:p>
            <w:pPr>
              <w:spacing w:after="0"/>
              <w:jc w:val="right"/>
            </w:pPr>
            <w:r>
              <w:rPr>
                <w:sz w:val="16"/>
              </w:rPr>
              <w:t>0, 0</w:t>
            </w:r>
          </w:p>
        </w:tc>
        <w:tc>
          <w:tcPr>
            <w:tcW w:type="dxa" w:w="2170"/>
          </w:tcPr>
          <w:p>
            <w:pPr>
              <w:spacing w:after="0"/>
              <w:jc w:val="left"/>
            </w:pPr>
            <w:r>
              <w:rPr>
                <w:sz w:val="16"/>
              </w:rPr>
              <w:t>NWS zone IAZ004 (EMMET), zone-level</w:t>
            </w:r>
          </w:p>
        </w:tc>
        <w:tc>
          <w:tcPr>
            <w:tcW w:type="dxa" w:w="1439"/>
          </w:tcPr>
          <w:p>
            <w:pPr>
              <w:spacing w:after="0"/>
              <w:jc w:val="left"/>
            </w:pPr>
            <w:r>
              <w:rPr>
                <w:sz w:val="16"/>
              </w:rPr>
              <w:t>in the 12 months before plan approval; within last 5 years</w:t>
            </w:r>
          </w:p>
        </w:tc>
        <w:tc>
          <w:tcPr>
            <w:tcW w:type="dxa" w:w="26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2020-10-06</w:t>
            </w:r>
          </w:p>
        </w:tc>
        <w:tc>
          <w:tcPr>
            <w:tcW w:type="dxa" w:w="1302"/>
          </w:tcPr>
          <w:p>
            <w:pPr>
              <w:spacing w:after="0"/>
              <w:jc w:val="left"/>
            </w:pPr>
            <w:r>
              <w:rPr>
                <w:sz w:val="16"/>
              </w:rPr>
              <w:t>Drought</w:t>
            </w:r>
          </w:p>
        </w:tc>
        <w:tc>
          <w:tcPr>
            <w:tcW w:type="dxa" w:w="1546"/>
          </w:tcPr>
          <w:p>
            <w:pPr>
              <w:spacing w:after="0"/>
              <w:jc w:val="left"/>
            </w:pPr>
          </w:p>
        </w:tc>
        <w:tc>
          <w:tcPr>
            <w:tcW w:type="dxa" w:w="2996"/>
          </w:tcPr>
          <w:p>
            <w:pPr>
              <w:spacing w:after="0"/>
              <w:jc w:val="left"/>
            </w:pPr>
            <w:r>
              <w:rPr>
                <w:sz w:val="16"/>
              </w:rPr>
              <w:t>$0 property; $0 crops (zone total, 2020 dollars)</w:t>
            </w:r>
          </w:p>
        </w:tc>
        <w:tc>
          <w:tcPr>
            <w:tcW w:type="dxa" w:w="928"/>
          </w:tcPr>
          <w:p>
            <w:pPr>
              <w:spacing w:after="0"/>
              <w:jc w:val="right"/>
            </w:pPr>
            <w:r>
              <w:rPr>
                <w:sz w:val="16"/>
              </w:rPr>
              <w:t>0, 0</w:t>
            </w:r>
          </w:p>
        </w:tc>
        <w:tc>
          <w:tcPr>
            <w:tcW w:type="dxa" w:w="2170"/>
          </w:tcPr>
          <w:p>
            <w:pPr>
              <w:spacing w:after="0"/>
              <w:jc w:val="left"/>
            </w:pPr>
            <w:r>
              <w:rPr>
                <w:sz w:val="16"/>
              </w:rPr>
              <w:t>NWS zone IAZ004 (EMMET), zone-level</w:t>
            </w:r>
          </w:p>
        </w:tc>
        <w:tc>
          <w:tcPr>
            <w:tcW w:type="dxa" w:w="1439"/>
          </w:tcPr>
          <w:p>
            <w:pPr>
              <w:spacing w:after="0"/>
              <w:jc w:val="left"/>
            </w:pPr>
          </w:p>
        </w:tc>
        <w:tc>
          <w:tcPr>
            <w:tcW w:type="dxa" w:w="2694"/>
          </w:tcPr>
          <w:p>
            <w:pPr>
              <w:spacing w:after="0"/>
              <w:jc w:val="left"/>
            </w:pPr>
            <w:r>
              <w:rPr>
                <w:sz w:val="16"/>
              </w:rPr>
              <w:t>B1-c worst recorded: Drought</w:t>
            </w:r>
          </w:p>
        </w:tc>
      </w:tr>
      <w:tr>
        <w:trPr>
          <w:cantSplit/>
        </w:trPr>
        <w:tc>
          <w:tcPr>
            <w:tcW w:type="dxa" w:w="1037"/>
          </w:tcPr>
          <w:p>
            <w:pPr>
              <w:spacing w:after="0"/>
              <w:jc w:val="left"/>
            </w:pPr>
            <w:r>
              <w:rPr>
                <w:sz w:val="16"/>
              </w:rPr>
              <w:t>2011-09-15</w:t>
            </w:r>
          </w:p>
        </w:tc>
        <w:tc>
          <w:tcPr>
            <w:tcW w:type="dxa" w:w="1302"/>
          </w:tcPr>
          <w:p>
            <w:pPr>
              <w:spacing w:after="0"/>
              <w:jc w:val="left"/>
            </w:pPr>
            <w:r>
              <w:rPr>
                <w:sz w:val="16"/>
              </w:rPr>
              <w:t>Frost/Freeze</w:t>
            </w:r>
          </w:p>
        </w:tc>
        <w:tc>
          <w:tcPr>
            <w:tcW w:type="dxa" w:w="1546"/>
          </w:tcPr>
          <w:p>
            <w:pPr>
              <w:spacing w:after="0"/>
              <w:jc w:val="left"/>
            </w:pPr>
          </w:p>
        </w:tc>
        <w:tc>
          <w:tcPr>
            <w:tcW w:type="dxa" w:w="2996"/>
          </w:tcPr>
          <w:p>
            <w:pPr>
              <w:spacing w:after="0"/>
              <w:jc w:val="left"/>
            </w:pPr>
            <w:r>
              <w:rPr>
                <w:sz w:val="16"/>
              </w:rPr>
              <w:t>$0 property; $2,700,000 crops (zone total, 2011 dollars)</w:t>
            </w:r>
          </w:p>
        </w:tc>
        <w:tc>
          <w:tcPr>
            <w:tcW w:type="dxa" w:w="928"/>
          </w:tcPr>
          <w:p>
            <w:pPr>
              <w:spacing w:after="0"/>
              <w:jc w:val="right"/>
            </w:pPr>
            <w:r>
              <w:rPr>
                <w:sz w:val="16"/>
              </w:rPr>
              <w:t>0, 0</w:t>
            </w:r>
          </w:p>
        </w:tc>
        <w:tc>
          <w:tcPr>
            <w:tcW w:type="dxa" w:w="2170"/>
          </w:tcPr>
          <w:p>
            <w:pPr>
              <w:spacing w:after="0"/>
              <w:jc w:val="left"/>
            </w:pPr>
            <w:r>
              <w:rPr>
                <w:sz w:val="16"/>
              </w:rPr>
              <w:t>NWS zone IAZ004 (EMMET), zone-level</w:t>
            </w:r>
          </w:p>
        </w:tc>
        <w:tc>
          <w:tcPr>
            <w:tcW w:type="dxa" w:w="1439"/>
          </w:tcPr>
          <w:p>
            <w:pPr>
              <w:spacing w:after="0"/>
              <w:jc w:val="left"/>
            </w:pPr>
          </w:p>
        </w:tc>
        <w:tc>
          <w:tcPr>
            <w:tcW w:type="dxa" w:w="2694"/>
          </w:tcPr>
          <w:p>
            <w:pPr>
              <w:spacing w:after="0"/>
              <w:jc w:val="left"/>
            </w:pPr>
            <w:r>
              <w:rPr>
                <w:sz w:val="16"/>
              </w:rPr>
              <w:t>B1-c worst recorded: Frost/Freeze</w:t>
            </w:r>
          </w:p>
        </w:tc>
      </w:tr>
      <w:tr>
        <w:trPr>
          <w:cantSplit/>
        </w:trPr>
        <w:tc>
          <w:tcPr>
            <w:tcW w:type="dxa" w:w="1037"/>
          </w:tcPr>
          <w:p>
            <w:pPr>
              <w:spacing w:after="0"/>
              <w:jc w:val="left"/>
            </w:pPr>
            <w:r>
              <w:rPr>
                <w:sz w:val="16"/>
              </w:rPr>
              <w:t>2011-07-15</w:t>
            </w:r>
          </w:p>
        </w:tc>
        <w:tc>
          <w:tcPr>
            <w:tcW w:type="dxa" w:w="1302"/>
          </w:tcPr>
          <w:p>
            <w:pPr>
              <w:spacing w:after="0"/>
              <w:jc w:val="left"/>
            </w:pPr>
            <w:r>
              <w:rPr>
                <w:sz w:val="16"/>
              </w:rPr>
              <w:t>Excessive Heat</w:t>
            </w:r>
          </w:p>
        </w:tc>
        <w:tc>
          <w:tcPr>
            <w:tcW w:type="dxa" w:w="1546"/>
          </w:tcPr>
          <w:p>
            <w:pPr>
              <w:spacing w:after="0"/>
              <w:jc w:val="left"/>
            </w:pPr>
          </w:p>
        </w:tc>
        <w:tc>
          <w:tcPr>
            <w:tcW w:type="dxa" w:w="2996"/>
          </w:tcPr>
          <w:p>
            <w:pPr>
              <w:spacing w:after="0"/>
              <w:jc w:val="left"/>
            </w:pPr>
            <w:r>
              <w:rPr>
                <w:sz w:val="16"/>
              </w:rPr>
              <w:t>$135,000 property; $0 crops (zone total, 2011 dollars)</w:t>
            </w:r>
          </w:p>
        </w:tc>
        <w:tc>
          <w:tcPr>
            <w:tcW w:type="dxa" w:w="928"/>
          </w:tcPr>
          <w:p>
            <w:pPr>
              <w:spacing w:after="0"/>
              <w:jc w:val="right"/>
            </w:pPr>
            <w:r>
              <w:rPr>
                <w:sz w:val="16"/>
              </w:rPr>
              <w:t>0, 0</w:t>
            </w:r>
          </w:p>
        </w:tc>
        <w:tc>
          <w:tcPr>
            <w:tcW w:type="dxa" w:w="2170"/>
          </w:tcPr>
          <w:p>
            <w:pPr>
              <w:spacing w:after="0"/>
              <w:jc w:val="left"/>
            </w:pPr>
            <w:r>
              <w:rPr>
                <w:sz w:val="16"/>
              </w:rPr>
              <w:t>NWS zone IAZ004 (EMMET), zone-level</w:t>
            </w:r>
          </w:p>
        </w:tc>
        <w:tc>
          <w:tcPr>
            <w:tcW w:type="dxa" w:w="1439"/>
          </w:tcPr>
          <w:p>
            <w:pPr>
              <w:spacing w:after="0"/>
              <w:jc w:val="left"/>
            </w:pPr>
          </w:p>
        </w:tc>
        <w:tc>
          <w:tcPr>
            <w:tcW w:type="dxa" w:w="2694"/>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302"/>
          </w:tcPr>
          <w:p>
            <w:pPr>
              <w:spacing w:after="0"/>
              <w:jc w:val="left"/>
            </w:pPr>
            <w:r>
              <w:rPr>
                <w:sz w:val="16"/>
              </w:rPr>
              <w:t>Flood</w:t>
            </w:r>
          </w:p>
        </w:tc>
        <w:tc>
          <w:tcPr>
            <w:tcW w:type="dxa" w:w="1546"/>
          </w:tcPr>
          <w:p>
            <w:pPr>
              <w:spacing w:after="0"/>
              <w:jc w:val="left"/>
            </w:pPr>
          </w:p>
        </w:tc>
        <w:tc>
          <w:tcPr>
            <w:tcW w:type="dxa" w:w="2996"/>
          </w:tcPr>
          <w:p>
            <w:pPr>
              <w:spacing w:after="0"/>
              <w:jc w:val="left"/>
            </w:pPr>
            <w:r>
              <w:rPr>
                <w:sz w:val="16"/>
              </w:rPr>
              <w:t>$0 property; $20,000,000 crops (2010 dollars)</w:t>
            </w:r>
          </w:p>
        </w:tc>
        <w:tc>
          <w:tcPr>
            <w:tcW w:type="dxa" w:w="928"/>
          </w:tcPr>
          <w:p>
            <w:pPr>
              <w:spacing w:after="0"/>
              <w:jc w:val="right"/>
            </w:pPr>
            <w:r>
              <w:rPr>
                <w:sz w:val="16"/>
              </w:rPr>
              <w:t>0, 0</w:t>
            </w:r>
          </w:p>
        </w:tc>
        <w:tc>
          <w:tcPr>
            <w:tcW w:type="dxa" w:w="2170"/>
          </w:tcPr>
          <w:p>
            <w:pPr>
              <w:spacing w:after="0"/>
              <w:jc w:val="left"/>
            </w:pPr>
            <w:r>
              <w:rPr>
                <w:sz w:val="16"/>
              </w:rPr>
              <w:t>ARMSTRONG to HUNTINGTON</w:t>
            </w:r>
          </w:p>
        </w:tc>
        <w:tc>
          <w:tcPr>
            <w:tcW w:type="dxa" w:w="1439"/>
          </w:tcPr>
          <w:p>
            <w:pPr>
              <w:spacing w:after="0"/>
              <w:jc w:val="left"/>
            </w:pPr>
          </w:p>
        </w:tc>
        <w:tc>
          <w:tcPr>
            <w:tcW w:type="dxa" w:w="26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302"/>
          </w:tcPr>
          <w:p>
            <w:pPr>
              <w:spacing w:after="0"/>
              <w:jc w:val="left"/>
            </w:pPr>
            <w:r>
              <w:rPr>
                <w:sz w:val="16"/>
              </w:rPr>
              <w:t>Winter Storm</w:t>
            </w:r>
          </w:p>
        </w:tc>
        <w:tc>
          <w:tcPr>
            <w:tcW w:type="dxa" w:w="1546"/>
          </w:tcPr>
          <w:p>
            <w:pPr>
              <w:spacing w:after="0"/>
              <w:jc w:val="left"/>
            </w:pPr>
          </w:p>
        </w:tc>
        <w:tc>
          <w:tcPr>
            <w:tcW w:type="dxa" w:w="2996"/>
          </w:tcPr>
          <w:p>
            <w:pPr>
              <w:spacing w:after="0"/>
              <w:jc w:val="left"/>
            </w:pPr>
            <w:r>
              <w:rPr>
                <w:sz w:val="16"/>
              </w:rPr>
              <w:t>$250,000 property; $0 crops (zone total, 2007 dollars)</w:t>
            </w:r>
          </w:p>
        </w:tc>
        <w:tc>
          <w:tcPr>
            <w:tcW w:type="dxa" w:w="928"/>
          </w:tcPr>
          <w:p>
            <w:pPr>
              <w:spacing w:after="0"/>
              <w:jc w:val="right"/>
            </w:pPr>
            <w:r>
              <w:rPr>
                <w:sz w:val="16"/>
              </w:rPr>
              <w:t>0, 0</w:t>
            </w:r>
          </w:p>
        </w:tc>
        <w:tc>
          <w:tcPr>
            <w:tcW w:type="dxa" w:w="2170"/>
          </w:tcPr>
          <w:p>
            <w:pPr>
              <w:spacing w:after="0"/>
              <w:jc w:val="left"/>
            </w:pPr>
            <w:r>
              <w:rPr>
                <w:sz w:val="16"/>
              </w:rPr>
              <w:t>NWS zone IAZ004 (EMMET), zone-level</w:t>
            </w:r>
          </w:p>
        </w:tc>
        <w:tc>
          <w:tcPr>
            <w:tcW w:type="dxa" w:w="1439"/>
          </w:tcPr>
          <w:p>
            <w:pPr>
              <w:spacing w:after="0"/>
              <w:jc w:val="left"/>
            </w:pPr>
          </w:p>
        </w:tc>
        <w:tc>
          <w:tcPr>
            <w:tcW w:type="dxa" w:w="26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2001-04-07</w:t>
            </w:r>
          </w:p>
        </w:tc>
        <w:tc>
          <w:tcPr>
            <w:tcW w:type="dxa" w:w="1302"/>
          </w:tcPr>
          <w:p>
            <w:pPr>
              <w:spacing w:after="0"/>
              <w:jc w:val="left"/>
            </w:pPr>
            <w:r>
              <w:rPr>
                <w:sz w:val="16"/>
              </w:rPr>
              <w:t>High Wind</w:t>
            </w:r>
          </w:p>
        </w:tc>
        <w:tc>
          <w:tcPr>
            <w:tcW w:type="dxa" w:w="1546"/>
          </w:tcPr>
          <w:p>
            <w:pPr>
              <w:spacing w:after="0"/>
              <w:jc w:val="left"/>
            </w:pPr>
            <w:r>
              <w:rPr>
                <w:sz w:val="16"/>
              </w:rPr>
              <w:t>70 kt (81 mph) measured</w:t>
            </w:r>
          </w:p>
        </w:tc>
        <w:tc>
          <w:tcPr>
            <w:tcW w:type="dxa" w:w="2996"/>
          </w:tcPr>
          <w:p>
            <w:pPr>
              <w:spacing w:after="0"/>
              <w:jc w:val="left"/>
            </w:pPr>
            <w:r>
              <w:rPr>
                <w:sz w:val="16"/>
              </w:rPr>
              <w:t>$100,000 property; crops not reported (zone total, 2001 dollars)</w:t>
            </w:r>
          </w:p>
        </w:tc>
        <w:tc>
          <w:tcPr>
            <w:tcW w:type="dxa" w:w="928"/>
          </w:tcPr>
          <w:p>
            <w:pPr>
              <w:spacing w:after="0"/>
              <w:jc w:val="right"/>
            </w:pPr>
            <w:r>
              <w:rPr>
                <w:sz w:val="16"/>
              </w:rPr>
              <w:t>0, 0</w:t>
            </w:r>
          </w:p>
        </w:tc>
        <w:tc>
          <w:tcPr>
            <w:tcW w:type="dxa" w:w="2170"/>
          </w:tcPr>
          <w:p>
            <w:pPr>
              <w:spacing w:after="0"/>
              <w:jc w:val="left"/>
            </w:pPr>
            <w:r>
              <w:rPr>
                <w:sz w:val="16"/>
              </w:rPr>
              <w:t>NWS zone IAZ004 (EMMET), zone-level</w:t>
            </w:r>
          </w:p>
        </w:tc>
        <w:tc>
          <w:tcPr>
            <w:tcW w:type="dxa" w:w="1439"/>
          </w:tcPr>
          <w:p>
            <w:pPr>
              <w:spacing w:after="0"/>
              <w:jc w:val="left"/>
            </w:pPr>
          </w:p>
        </w:tc>
        <w:tc>
          <w:tcPr>
            <w:tcW w:type="dxa" w:w="2694"/>
          </w:tcPr>
          <w:p>
            <w:pPr>
              <w:spacing w:after="0"/>
              <w:jc w:val="left"/>
            </w:pPr>
            <w:r>
              <w:rPr>
                <w:sz w:val="16"/>
              </w:rPr>
              <w:t>B1-c worst recorded: High Wind and Strong Wind</w:t>
            </w:r>
          </w:p>
        </w:tc>
      </w:tr>
      <w:tr>
        <w:trPr>
          <w:cantSplit/>
        </w:trPr>
        <w:tc>
          <w:tcPr>
            <w:tcW w:type="dxa" w:w="1037"/>
          </w:tcPr>
          <w:p>
            <w:pPr>
              <w:spacing w:after="0"/>
              <w:jc w:val="left"/>
            </w:pPr>
            <w:r>
              <w:rPr>
                <w:sz w:val="16"/>
              </w:rPr>
              <w:t>2001-01-18</w:t>
            </w:r>
          </w:p>
        </w:tc>
        <w:tc>
          <w:tcPr>
            <w:tcW w:type="dxa" w:w="1302"/>
          </w:tcPr>
          <w:p>
            <w:pPr>
              <w:spacing w:after="0"/>
              <w:jc w:val="left"/>
            </w:pPr>
            <w:r>
              <w:rPr>
                <w:sz w:val="16"/>
              </w:rPr>
              <w:t>Extreme Cold/Wind Chill</w:t>
            </w:r>
          </w:p>
        </w:tc>
        <w:tc>
          <w:tcPr>
            <w:tcW w:type="dxa" w:w="1546"/>
          </w:tcPr>
          <w:p>
            <w:pPr>
              <w:spacing w:after="0"/>
              <w:jc w:val="left"/>
            </w:pPr>
          </w:p>
        </w:tc>
        <w:tc>
          <w:tcPr>
            <w:tcW w:type="dxa" w:w="2996"/>
          </w:tcPr>
          <w:p>
            <w:pPr>
              <w:spacing w:after="0"/>
              <w:jc w:val="left"/>
            </w:pPr>
            <w:r>
              <w:rPr>
                <w:sz w:val="16"/>
              </w:rPr>
              <w:t>damage not reported</w:t>
            </w:r>
          </w:p>
        </w:tc>
        <w:tc>
          <w:tcPr>
            <w:tcW w:type="dxa" w:w="928"/>
          </w:tcPr>
          <w:p>
            <w:pPr>
              <w:spacing w:after="0"/>
              <w:jc w:val="right"/>
            </w:pPr>
            <w:r>
              <w:rPr>
                <w:sz w:val="16"/>
              </w:rPr>
              <w:t>1, 0</w:t>
            </w:r>
          </w:p>
        </w:tc>
        <w:tc>
          <w:tcPr>
            <w:tcW w:type="dxa" w:w="2170"/>
          </w:tcPr>
          <w:p>
            <w:pPr>
              <w:spacing w:after="0"/>
              <w:jc w:val="left"/>
            </w:pPr>
            <w:r>
              <w:rPr>
                <w:sz w:val="16"/>
              </w:rPr>
              <w:t>NWS zone IAZ004 (EMMET), zone-level</w:t>
            </w:r>
          </w:p>
        </w:tc>
        <w:tc>
          <w:tcPr>
            <w:tcW w:type="dxa" w:w="1439"/>
          </w:tcPr>
          <w:p>
            <w:pPr>
              <w:spacing w:after="0"/>
              <w:jc w:val="left"/>
            </w:pPr>
          </w:p>
        </w:tc>
        <w:tc>
          <w:tcPr>
            <w:tcW w:type="dxa" w:w="2694"/>
          </w:tcPr>
          <w:p>
            <w:pPr>
              <w:spacing w:after="0"/>
              <w:jc w:val="left"/>
            </w:pPr>
            <w:r>
              <w:rPr>
                <w:sz w:val="16"/>
              </w:rPr>
              <w:t>deaths or injuries recorded</w:t>
            </w:r>
          </w:p>
        </w:tc>
      </w:tr>
      <w:tr>
        <w:trPr>
          <w:cantSplit/>
        </w:trPr>
        <w:tc>
          <w:tcPr>
            <w:tcW w:type="dxa" w:w="1037"/>
          </w:tcPr>
          <w:p>
            <w:pPr>
              <w:spacing w:after="0"/>
              <w:jc w:val="left"/>
            </w:pPr>
            <w:r>
              <w:rPr>
                <w:sz w:val="16"/>
              </w:rPr>
              <w:t>1998-06-26</w:t>
            </w:r>
          </w:p>
        </w:tc>
        <w:tc>
          <w:tcPr>
            <w:tcW w:type="dxa" w:w="1302"/>
          </w:tcPr>
          <w:p>
            <w:pPr>
              <w:spacing w:after="0"/>
              <w:jc w:val="left"/>
            </w:pPr>
            <w:r>
              <w:rPr>
                <w:sz w:val="16"/>
              </w:rPr>
              <w:t>Hail</w:t>
            </w:r>
          </w:p>
        </w:tc>
        <w:tc>
          <w:tcPr>
            <w:tcW w:type="dxa" w:w="1546"/>
          </w:tcPr>
          <w:p>
            <w:pPr>
              <w:spacing w:after="0"/>
              <w:jc w:val="left"/>
            </w:pPr>
            <w:r>
              <w:rPr>
                <w:sz w:val="16"/>
              </w:rPr>
              <w:t>3 in</w:t>
            </w:r>
          </w:p>
        </w:tc>
        <w:tc>
          <w:tcPr>
            <w:tcW w:type="dxa" w:w="2996"/>
          </w:tcPr>
          <w:p>
            <w:pPr>
              <w:spacing w:after="0"/>
              <w:jc w:val="left"/>
            </w:pPr>
            <w:r>
              <w:rPr>
                <w:sz w:val="16"/>
              </w:rPr>
              <w:t>$25,000 property; $5,000 crops (1998 dollars)</w:t>
            </w:r>
          </w:p>
        </w:tc>
        <w:tc>
          <w:tcPr>
            <w:tcW w:type="dxa" w:w="928"/>
          </w:tcPr>
          <w:p>
            <w:pPr>
              <w:spacing w:after="0"/>
              <w:jc w:val="right"/>
            </w:pPr>
            <w:r>
              <w:rPr>
                <w:sz w:val="16"/>
              </w:rPr>
              <w:t>0, 0</w:t>
            </w:r>
          </w:p>
        </w:tc>
        <w:tc>
          <w:tcPr>
            <w:tcW w:type="dxa" w:w="2170"/>
          </w:tcPr>
          <w:p>
            <w:pPr>
              <w:spacing w:after="0"/>
              <w:jc w:val="left"/>
            </w:pPr>
            <w:r>
              <w:rPr>
                <w:sz w:val="16"/>
              </w:rPr>
              <w:t>DOLLIVER</w:t>
            </w:r>
          </w:p>
        </w:tc>
        <w:tc>
          <w:tcPr>
            <w:tcW w:type="dxa" w:w="1439"/>
          </w:tcPr>
          <w:p>
            <w:pPr>
              <w:spacing w:after="0"/>
              <w:jc w:val="left"/>
            </w:pPr>
          </w:p>
        </w:tc>
        <w:tc>
          <w:tcPr>
            <w:tcW w:type="dxa" w:w="2694"/>
          </w:tcPr>
          <w:p>
            <w:pPr>
              <w:spacing w:after="0"/>
              <w:jc w:val="left"/>
            </w:pPr>
            <w:r>
              <w:rPr>
                <w:sz w:val="16"/>
              </w:rPr>
              <w:t>B1-c worst recorded: Hail</w:t>
            </w:r>
          </w:p>
        </w:tc>
      </w:tr>
      <w:tr>
        <w:trPr>
          <w:cantSplit/>
        </w:trPr>
        <w:tc>
          <w:tcPr>
            <w:tcW w:type="dxa" w:w="1037"/>
          </w:tcPr>
          <w:p>
            <w:pPr>
              <w:spacing w:after="0"/>
              <w:jc w:val="left"/>
            </w:pPr>
            <w:r>
              <w:rPr>
                <w:sz w:val="16"/>
              </w:rPr>
              <w:t>1997-05-07</w:t>
            </w:r>
          </w:p>
        </w:tc>
        <w:tc>
          <w:tcPr>
            <w:tcW w:type="dxa" w:w="1302"/>
          </w:tcPr>
          <w:p>
            <w:pPr>
              <w:spacing w:after="0"/>
              <w:jc w:val="left"/>
            </w:pPr>
            <w:r>
              <w:rPr>
                <w:sz w:val="16"/>
              </w:rPr>
              <w:t>Lightning</w:t>
            </w:r>
          </w:p>
        </w:tc>
        <w:tc>
          <w:tcPr>
            <w:tcW w:type="dxa" w:w="1546"/>
          </w:tcPr>
          <w:p>
            <w:pPr>
              <w:spacing w:after="0"/>
              <w:jc w:val="left"/>
            </w:pPr>
          </w:p>
        </w:tc>
        <w:tc>
          <w:tcPr>
            <w:tcW w:type="dxa" w:w="2996"/>
          </w:tcPr>
          <w:p>
            <w:pPr>
              <w:spacing w:after="0"/>
              <w:jc w:val="left"/>
            </w:pPr>
            <w:r>
              <w:rPr>
                <w:sz w:val="16"/>
              </w:rPr>
              <w:t>$40,000 property; crops not reported (1997 dollars)</w:t>
            </w:r>
          </w:p>
        </w:tc>
        <w:tc>
          <w:tcPr>
            <w:tcW w:type="dxa" w:w="928"/>
          </w:tcPr>
          <w:p>
            <w:pPr>
              <w:spacing w:after="0"/>
              <w:jc w:val="right"/>
            </w:pPr>
            <w:r>
              <w:rPr>
                <w:sz w:val="16"/>
              </w:rPr>
              <w:t>0, 0</w:t>
            </w:r>
          </w:p>
        </w:tc>
        <w:tc>
          <w:tcPr>
            <w:tcW w:type="dxa" w:w="2170"/>
          </w:tcPr>
          <w:p>
            <w:pPr>
              <w:spacing w:after="0"/>
              <w:jc w:val="left"/>
            </w:pPr>
            <w:r>
              <w:rPr>
                <w:sz w:val="16"/>
              </w:rPr>
              <w:t>ESTHERVILLE</w:t>
            </w:r>
          </w:p>
        </w:tc>
        <w:tc>
          <w:tcPr>
            <w:tcW w:type="dxa" w:w="1439"/>
          </w:tcPr>
          <w:p>
            <w:pPr>
              <w:spacing w:after="0"/>
              <w:jc w:val="left"/>
            </w:pPr>
          </w:p>
        </w:tc>
        <w:tc>
          <w:tcPr>
            <w:tcW w:type="dxa" w:w="2694"/>
          </w:tcPr>
          <w:p>
            <w:pPr>
              <w:spacing w:after="0"/>
              <w:jc w:val="left"/>
            </w:pPr>
            <w:r>
              <w:rPr>
                <w:sz w:val="16"/>
              </w:rPr>
              <w:t>B1-c worst recorded: Lightning</w:t>
            </w:r>
          </w:p>
        </w:tc>
      </w:tr>
      <w:tr>
        <w:trPr>
          <w:cantSplit/>
        </w:trPr>
        <w:tc>
          <w:tcPr>
            <w:tcW w:type="dxa" w:w="1037"/>
          </w:tcPr>
          <w:p>
            <w:pPr>
              <w:spacing w:after="0"/>
              <w:jc w:val="left"/>
            </w:pPr>
            <w:r>
              <w:rPr>
                <w:sz w:val="16"/>
              </w:rPr>
              <w:t>1984-06-22</w:t>
            </w:r>
          </w:p>
        </w:tc>
        <w:tc>
          <w:tcPr>
            <w:tcW w:type="dxa" w:w="1302"/>
          </w:tcPr>
          <w:p>
            <w:pPr>
              <w:spacing w:after="0"/>
              <w:jc w:val="left"/>
            </w:pPr>
            <w:r>
              <w:rPr>
                <w:sz w:val="16"/>
              </w:rPr>
              <w:t>Thunderstorm Wind</w:t>
            </w:r>
          </w:p>
        </w:tc>
        <w:tc>
          <w:tcPr>
            <w:tcW w:type="dxa" w:w="1546"/>
          </w:tcPr>
          <w:p>
            <w:pPr>
              <w:spacing w:after="0"/>
              <w:jc w:val="left"/>
            </w:pPr>
            <w:r>
              <w:rPr>
                <w:sz w:val="16"/>
              </w:rPr>
              <w:t>90 kt (104 mph), measurement type not recorded</w:t>
            </w:r>
          </w:p>
        </w:tc>
        <w:tc>
          <w:tcPr>
            <w:tcW w:type="dxa" w:w="2996"/>
          </w:tcPr>
          <w:p>
            <w:pPr>
              <w:spacing w:after="0"/>
              <w:jc w:val="left"/>
            </w:pPr>
            <w:r>
              <w:rPr>
                <w:sz w:val="16"/>
              </w:rPr>
              <w:t>damage not recorded (pre-1996 record)</w:t>
            </w:r>
          </w:p>
        </w:tc>
        <w:tc>
          <w:tcPr>
            <w:tcW w:type="dxa" w:w="928"/>
          </w:tcPr>
          <w:p>
            <w:pPr>
              <w:spacing w:after="0"/>
              <w:jc w:val="right"/>
            </w:pPr>
            <w:r>
              <w:rPr>
                <w:sz w:val="16"/>
              </w:rPr>
              <w:t>0, 0</w:t>
            </w:r>
          </w:p>
        </w:tc>
        <w:tc>
          <w:tcPr>
            <w:tcW w:type="dxa" w:w="2170"/>
          </w:tcPr>
          <w:p>
            <w:pPr>
              <w:spacing w:after="0"/>
              <w:jc w:val="left"/>
            </w:pPr>
            <w:r>
              <w:rPr>
                <w:sz w:val="16"/>
              </w:rPr>
              <w:t>location not recorded</w:t>
            </w:r>
          </w:p>
        </w:tc>
        <w:tc>
          <w:tcPr>
            <w:tcW w:type="dxa" w:w="1439"/>
          </w:tcPr>
          <w:p>
            <w:pPr>
              <w:spacing w:after="0"/>
              <w:jc w:val="left"/>
            </w:pPr>
          </w:p>
        </w:tc>
        <w:tc>
          <w:tcPr>
            <w:tcW w:type="dxa" w:w="2694"/>
          </w:tcPr>
          <w:p>
            <w:pPr>
              <w:spacing w:after="0"/>
              <w:jc w:val="left"/>
            </w:pPr>
            <w:r>
              <w:rPr>
                <w:sz w:val="16"/>
              </w:rPr>
              <w:t>B1-c worst recorded: Thunderstorm Wind</w:t>
            </w:r>
          </w:p>
        </w:tc>
      </w:tr>
      <w:tr>
        <w:trPr>
          <w:cantSplit/>
        </w:trPr>
        <w:tc>
          <w:tcPr>
            <w:tcW w:type="dxa" w:w="1037"/>
          </w:tcPr>
          <w:p>
            <w:pPr>
              <w:spacing w:after="0"/>
              <w:jc w:val="left"/>
            </w:pPr>
            <w:r>
              <w:rPr>
                <w:sz w:val="16"/>
              </w:rPr>
              <w:t>1953-03-21</w:t>
            </w:r>
          </w:p>
        </w:tc>
        <w:tc>
          <w:tcPr>
            <w:tcW w:type="dxa" w:w="1302"/>
          </w:tcPr>
          <w:p>
            <w:pPr>
              <w:spacing w:after="0"/>
              <w:jc w:val="left"/>
            </w:pPr>
            <w:r>
              <w:rPr>
                <w:sz w:val="16"/>
              </w:rPr>
              <w:t>Tornado</w:t>
            </w:r>
          </w:p>
        </w:tc>
        <w:tc>
          <w:tcPr>
            <w:tcW w:type="dxa" w:w="1546"/>
          </w:tcPr>
          <w:p>
            <w:pPr>
              <w:spacing w:after="0"/>
              <w:jc w:val="left"/>
            </w:pPr>
            <w:r>
              <w:rPr>
                <w:sz w:val="16"/>
              </w:rPr>
              <w:t>F3, 31.8 mi path length (whole path, pre-1996), 400 yd wide</w:t>
            </w:r>
          </w:p>
        </w:tc>
        <w:tc>
          <w:tcPr>
            <w:tcW w:type="dxa" w:w="2996"/>
          </w:tcPr>
          <w:p>
            <w:pPr>
              <w:spacing w:after="0"/>
              <w:jc w:val="left"/>
            </w:pPr>
            <w:r>
              <w:rPr>
                <w:sz w:val="16"/>
              </w:rPr>
              <w:t>$250,000 property; crops not recorded (1953 dollars)</w:t>
            </w:r>
          </w:p>
        </w:tc>
        <w:tc>
          <w:tcPr>
            <w:tcW w:type="dxa" w:w="928"/>
          </w:tcPr>
          <w:p>
            <w:pPr>
              <w:spacing w:after="0"/>
              <w:jc w:val="right"/>
            </w:pPr>
            <w:r>
              <w:rPr>
                <w:sz w:val="16"/>
              </w:rPr>
              <w:t>0, 0</w:t>
            </w:r>
          </w:p>
        </w:tc>
        <w:tc>
          <w:tcPr>
            <w:tcW w:type="dxa" w:w="2170"/>
          </w:tcPr>
          <w:p>
            <w:pPr>
              <w:spacing w:after="0"/>
              <w:jc w:val="left"/>
            </w:pPr>
            <w:r>
              <w:rPr>
                <w:sz w:val="16"/>
              </w:rPr>
              <w:t>location not recorded</w:t>
            </w:r>
          </w:p>
        </w:tc>
        <w:tc>
          <w:tcPr>
            <w:tcW w:type="dxa" w:w="1439"/>
          </w:tcPr>
          <w:p>
            <w:pPr>
              <w:spacing w:after="0"/>
              <w:jc w:val="left"/>
            </w:pPr>
          </w:p>
        </w:tc>
        <w:tc>
          <w:tcPr>
            <w:tcW w:type="dxa" w:w="269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11.5</w:t>
            </w:r>
          </w:p>
        </w:tc>
        <w:tc>
          <w:tcPr>
            <w:tcW w:type="dxa" w:w="1305"/>
          </w:tcPr>
          <w:p>
            <w:pPr>
              <w:spacing w:after="0"/>
              <w:jc w:val="left"/>
            </w:pPr>
            <w:r>
              <w:rPr>
                <w:sz w:val="16"/>
              </w:rPr>
              <w:t>event-days per year</w:t>
            </w:r>
          </w:p>
        </w:tc>
        <w:tc>
          <w:tcPr>
            <w:tcW w:type="dxa" w:w="1652"/>
          </w:tcPr>
          <w:p>
            <w:pPr>
              <w:spacing w:after="0"/>
              <w:jc w:val="left"/>
            </w:pPr>
            <w:r>
              <w:rPr>
                <w:sz w:val="16"/>
              </w:rPr>
              <w:t>about 11.5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16 of 30 years, 1996 to 2025 (53.3%)</w:t>
            </w:r>
          </w:p>
        </w:tc>
        <w:tc>
          <w:tcPr>
            <w:tcW w:type="dxa" w:w="1546"/>
          </w:tcPr>
          <w:p>
            <w:pPr>
              <w:spacing w:after="0"/>
              <w:jc w:val="right"/>
            </w:pPr>
            <w:r>
              <w:rPr>
                <w:sz w:val="16"/>
              </w:rPr>
              <w:t>219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9.83</w:t>
            </w:r>
          </w:p>
        </w:tc>
        <w:tc>
          <w:tcPr>
            <w:tcW w:type="dxa" w:w="1305"/>
          </w:tcPr>
          <w:p>
            <w:pPr>
              <w:spacing w:after="0"/>
              <w:jc w:val="left"/>
            </w:pPr>
            <w:r>
              <w:rPr>
                <w:sz w:val="16"/>
              </w:rPr>
              <w:t>event-days per year</w:t>
            </w:r>
          </w:p>
        </w:tc>
        <w:tc>
          <w:tcPr>
            <w:tcW w:type="dxa" w:w="1652"/>
          </w:tcPr>
          <w:p>
            <w:pPr>
              <w:spacing w:after="0"/>
              <w:jc w:val="left"/>
            </w:pPr>
            <w:r>
              <w:rPr>
                <w:sz w:val="16"/>
              </w:rPr>
              <w:t>about 9.83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280</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0.000406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0.0406%</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4.52</w:t>
            </w:r>
          </w:p>
        </w:tc>
        <w:tc>
          <w:tcPr>
            <w:tcW w:type="dxa" w:w="1305"/>
          </w:tcPr>
          <w:p>
            <w:pPr>
              <w:spacing w:after="0"/>
              <w:jc w:val="left"/>
            </w:pPr>
            <w:r>
              <w:rPr>
                <w:sz w:val="16"/>
              </w:rPr>
              <w:t>events per year</w:t>
            </w:r>
          </w:p>
        </w:tc>
        <w:tc>
          <w:tcPr>
            <w:tcW w:type="dxa" w:w="1652"/>
          </w:tcPr>
          <w:p>
            <w:pPr>
              <w:spacing w:after="0"/>
              <w:jc w:val="left"/>
            </w:pPr>
            <w:r>
              <w:rPr>
                <w:sz w:val="16"/>
              </w:rPr>
              <w:t>about 4.52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171.9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3.89</w:t>
            </w:r>
          </w:p>
        </w:tc>
        <w:tc>
          <w:tcPr>
            <w:tcW w:type="dxa" w:w="1305"/>
          </w:tcPr>
          <w:p>
            <w:pPr>
              <w:spacing w:after="0"/>
              <w:jc w:val="left"/>
            </w:pPr>
            <w:r>
              <w:rPr>
                <w:sz w:val="16"/>
              </w:rPr>
              <w:t>event-days per year</w:t>
            </w:r>
          </w:p>
        </w:tc>
        <w:tc>
          <w:tcPr>
            <w:tcW w:type="dxa" w:w="1652"/>
          </w:tcPr>
          <w:p>
            <w:pPr>
              <w:spacing w:after="0"/>
              <w:jc w:val="left"/>
            </w:pPr>
            <w:r>
              <w:rPr>
                <w:sz w:val="16"/>
              </w:rPr>
              <w:t>about 3.89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66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0.659</w:t>
            </w:r>
          </w:p>
        </w:tc>
        <w:tc>
          <w:tcPr>
            <w:tcW w:type="dxa" w:w="1305"/>
          </w:tcPr>
          <w:p>
            <w:pPr>
              <w:spacing w:after="0"/>
              <w:jc w:val="left"/>
            </w:pPr>
            <w:r>
              <w:rPr>
                <w:sz w:val="16"/>
              </w:rPr>
              <w:t>event-days per year</w:t>
            </w:r>
          </w:p>
        </w:tc>
        <w:tc>
          <w:tcPr>
            <w:tcW w:type="dxa" w:w="1652"/>
          </w:tcPr>
          <w:p>
            <w:pPr>
              <w:spacing w:after="0"/>
              <w:jc w:val="left"/>
            </w:pPr>
            <w:r>
              <w:rPr>
                <w:sz w:val="16"/>
              </w:rPr>
              <w:t>about 0.659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45</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2.71</w:t>
            </w:r>
          </w:p>
        </w:tc>
        <w:tc>
          <w:tcPr>
            <w:tcW w:type="dxa" w:w="1305"/>
          </w:tcPr>
          <w:p>
            <w:pPr>
              <w:spacing w:after="0"/>
              <w:jc w:val="left"/>
            </w:pPr>
            <w:r>
              <w:rPr>
                <w:sz w:val="16"/>
              </w:rPr>
              <w:t>event-days per year</w:t>
            </w:r>
          </w:p>
        </w:tc>
        <w:tc>
          <w:tcPr>
            <w:tcW w:type="dxa" w:w="1652"/>
          </w:tcPr>
          <w:p>
            <w:pPr>
              <w:spacing w:after="0"/>
              <w:jc w:val="left"/>
            </w:pPr>
            <w:r>
              <w:rPr>
                <w:sz w:val="16"/>
              </w:rPr>
              <w:t>about 2.71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21 of 30 years, 1996 to 2025 (70%)</w:t>
            </w:r>
          </w:p>
        </w:tc>
        <w:tc>
          <w:tcPr>
            <w:tcW w:type="dxa" w:w="1546"/>
          </w:tcPr>
          <w:p>
            <w:pPr>
              <w:spacing w:after="0"/>
              <w:jc w:val="right"/>
            </w:pPr>
            <w:r>
              <w:rPr>
                <w:sz w:val="16"/>
              </w:rPr>
              <w:t>76</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0.0512</w:t>
            </w:r>
          </w:p>
        </w:tc>
        <w:tc>
          <w:tcPr>
            <w:tcW w:type="dxa" w:w="1305"/>
          </w:tcPr>
          <w:p>
            <w:pPr>
              <w:spacing w:after="0"/>
              <w:jc w:val="left"/>
            </w:pPr>
            <w:r>
              <w:rPr>
                <w:sz w:val="16"/>
              </w:rPr>
              <w:t>events per year (modeled)</w:t>
            </w:r>
          </w:p>
        </w:tc>
        <w:tc>
          <w:tcPr>
            <w:tcW w:type="dxa" w:w="1652"/>
          </w:tcPr>
          <w:p>
            <w:pPr>
              <w:spacing w:after="0"/>
              <w:jc w:val="left"/>
            </w:pPr>
            <w:r>
              <w:rPr>
                <w:sz w:val="16"/>
              </w:rPr>
              <w:t>about 1 in 20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39.4</w:t>
            </w:r>
          </w:p>
        </w:tc>
        <w:tc>
          <w:tcPr>
            <w:tcW w:type="dxa" w:w="1305"/>
          </w:tcPr>
          <w:p>
            <w:pPr>
              <w:spacing w:after="0"/>
              <w:jc w:val="left"/>
            </w:pPr>
            <w:r>
              <w:rPr>
                <w:sz w:val="16"/>
              </w:rPr>
              <w:t>days per year with a strike</w:t>
            </w:r>
          </w:p>
        </w:tc>
        <w:tc>
          <w:tcPr>
            <w:tcW w:type="dxa" w:w="1652"/>
          </w:tcPr>
          <w:p>
            <w:pPr>
              <w:spacing w:after="0"/>
              <w:jc w:val="left"/>
            </w:pPr>
            <w:r>
              <w:rPr>
                <w:sz w:val="16"/>
              </w:rPr>
              <w:t>about 39.4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3.57</w:t>
            </w:r>
          </w:p>
        </w:tc>
        <w:tc>
          <w:tcPr>
            <w:tcW w:type="dxa" w:w="1305"/>
          </w:tcPr>
          <w:p>
            <w:pPr>
              <w:spacing w:after="0"/>
              <w:jc w:val="left"/>
            </w:pPr>
            <w:r>
              <w:rPr>
                <w:sz w:val="16"/>
              </w:rPr>
              <w:t>events per year</w:t>
            </w:r>
          </w:p>
        </w:tc>
        <w:tc>
          <w:tcPr>
            <w:tcW w:type="dxa" w:w="1652"/>
          </w:tcPr>
          <w:p>
            <w:pPr>
              <w:spacing w:after="0"/>
              <w:jc w:val="left"/>
            </w:pPr>
            <w:r>
              <w:rPr>
                <w:sz w:val="16"/>
              </w:rPr>
              <w:t>about 3.57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136</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0.317</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0.000447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0.0447%</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18.9</w:t>
            </w:r>
          </w:p>
        </w:tc>
        <w:tc>
          <w:tcPr>
            <w:tcW w:type="dxa" w:w="1305"/>
          </w:tcPr>
          <w:p>
            <w:pPr>
              <w:spacing w:after="0"/>
              <w:jc w:val="left"/>
            </w:pPr>
            <w:r>
              <w:rPr>
                <w:sz w:val="16"/>
              </w:rPr>
              <w:t>event-days per year</w:t>
            </w:r>
          </w:p>
        </w:tc>
        <w:tc>
          <w:tcPr>
            <w:tcW w:type="dxa" w:w="1652"/>
          </w:tcPr>
          <w:p>
            <w:pPr>
              <w:spacing w:after="0"/>
              <w:jc w:val="left"/>
            </w:pPr>
            <w:r>
              <w:rPr>
                <w:sz w:val="16"/>
              </w:rPr>
              <w:t>about 18.9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29 of 30 years, 1996 to 2025 (96.7%)</w:t>
            </w:r>
          </w:p>
        </w:tc>
        <w:tc>
          <w:tcPr>
            <w:tcW w:type="dxa" w:w="1546"/>
          </w:tcPr>
          <w:p>
            <w:pPr>
              <w:spacing w:after="0"/>
              <w:jc w:val="right"/>
            </w:pPr>
            <w:r>
              <w:rPr>
                <w:sz w:val="16"/>
              </w:rPr>
              <w:t>360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98.9</w:t>
            </w:r>
          </w:p>
        </w:tc>
        <w:tc>
          <w:tcPr>
            <w:tcW w:type="dxa" w:w="1311"/>
          </w:tcPr>
          <w:p>
            <w:pPr>
              <w:spacing w:after="0"/>
              <w:jc w:val="right"/>
            </w:pPr>
            <w:r>
              <w:rPr>
                <w:sz w:val="16"/>
              </w:rPr>
              <w:t>99.5</w:t>
            </w:r>
          </w:p>
        </w:tc>
        <w:tc>
          <w:tcPr>
            <w:tcW w:type="dxa" w:w="1250"/>
          </w:tcPr>
          <w:p>
            <w:pPr>
              <w:spacing w:after="0"/>
              <w:jc w:val="right"/>
            </w:pPr>
            <w:r>
              <w:rPr>
                <w:sz w:val="16"/>
              </w:rPr>
              <w:t>99.8</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90.5</w:t>
            </w:r>
          </w:p>
        </w:tc>
        <w:tc>
          <w:tcPr>
            <w:tcW w:type="dxa" w:w="1311"/>
          </w:tcPr>
          <w:p>
            <w:pPr>
              <w:spacing w:after="0"/>
              <w:jc w:val="right"/>
            </w:pPr>
            <w:r>
              <w:rPr>
                <w:sz w:val="16"/>
              </w:rPr>
              <w:t>95.2</w:t>
            </w:r>
          </w:p>
        </w:tc>
        <w:tc>
          <w:tcPr>
            <w:tcW w:type="dxa" w:w="1250"/>
          </w:tcPr>
          <w:p>
            <w:pPr>
              <w:spacing w:after="0"/>
              <w:jc w:val="right"/>
            </w:pPr>
            <w:r>
              <w:rPr>
                <w:sz w:val="16"/>
              </w:rPr>
              <w:t>99.7</w:t>
            </w:r>
          </w:p>
        </w:tc>
        <w:tc>
          <w:tcPr>
            <w:tcW w:type="dxa" w:w="6992"/>
          </w:tcPr>
          <w:p>
            <w:pPr>
              <w:spacing w:after="0"/>
              <w:jc w:val="left"/>
            </w:pPr>
            <w:r>
              <w:rPr>
                <w:sz w:val="16"/>
              </w:rPr>
              <w:t>Very High 1, Relatively High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3.6</w:t>
            </w:r>
          </w:p>
        </w:tc>
        <w:tc>
          <w:tcPr>
            <w:tcW w:type="dxa" w:w="1311"/>
          </w:tcPr>
          <w:p>
            <w:pPr>
              <w:spacing w:after="0"/>
              <w:jc w:val="right"/>
            </w:pPr>
            <w:r>
              <w:rPr>
                <w:sz w:val="16"/>
              </w:rPr>
              <w:t>7.5</w:t>
            </w:r>
          </w:p>
        </w:tc>
        <w:tc>
          <w:tcPr>
            <w:tcW w:type="dxa" w:w="1250"/>
          </w:tcPr>
          <w:p>
            <w:pPr>
              <w:spacing w:after="0"/>
              <w:jc w:val="right"/>
            </w:pPr>
            <w:r>
              <w:rPr>
                <w:sz w:val="16"/>
              </w:rPr>
              <w:t>11.4</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75.4</w:t>
            </w:r>
          </w:p>
        </w:tc>
        <w:tc>
          <w:tcPr>
            <w:tcW w:type="dxa" w:w="1311"/>
          </w:tcPr>
          <w:p>
            <w:pPr>
              <w:spacing w:after="0"/>
              <w:jc w:val="right"/>
            </w:pPr>
            <w:r>
              <w:rPr>
                <w:sz w:val="16"/>
              </w:rPr>
              <w:t>85.3</w:t>
            </w:r>
          </w:p>
        </w:tc>
        <w:tc>
          <w:tcPr>
            <w:tcW w:type="dxa" w:w="1250"/>
          </w:tcPr>
          <w:p>
            <w:pPr>
              <w:spacing w:after="0"/>
              <w:jc w:val="right"/>
            </w:pPr>
            <w:r>
              <w:rPr>
                <w:sz w:val="16"/>
              </w:rPr>
              <w:t>96.2</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23.8</w:t>
            </w:r>
          </w:p>
        </w:tc>
        <w:tc>
          <w:tcPr>
            <w:tcW w:type="dxa" w:w="1311"/>
          </w:tcPr>
          <w:p>
            <w:pPr>
              <w:spacing w:after="0"/>
              <w:jc w:val="right"/>
            </w:pPr>
            <w:r>
              <w:rPr>
                <w:sz w:val="16"/>
              </w:rPr>
              <w:t>32.0</w:t>
            </w:r>
          </w:p>
        </w:tc>
        <w:tc>
          <w:tcPr>
            <w:tcW w:type="dxa" w:w="1250"/>
          </w:tcPr>
          <w:p>
            <w:pPr>
              <w:spacing w:after="0"/>
              <w:jc w:val="right"/>
            </w:pPr>
            <w:r>
              <w:rPr>
                <w:sz w:val="16"/>
              </w:rPr>
              <w:t>54.2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58.2</w:t>
            </w:r>
          </w:p>
        </w:tc>
        <w:tc>
          <w:tcPr>
            <w:tcW w:type="dxa" w:w="1311"/>
          </w:tcPr>
          <w:p>
            <w:pPr>
              <w:spacing w:after="0"/>
              <w:jc w:val="right"/>
            </w:pPr>
            <w:r>
              <w:rPr>
                <w:sz w:val="16"/>
              </w:rPr>
              <w:t>72.1</w:t>
            </w:r>
          </w:p>
        </w:tc>
        <w:tc>
          <w:tcPr>
            <w:tcW w:type="dxa" w:w="1250"/>
          </w:tcPr>
          <w:p>
            <w:pPr>
              <w:spacing w:after="0"/>
              <w:jc w:val="right"/>
            </w:pPr>
            <w:r>
              <w:rPr>
                <w:sz w:val="16"/>
              </w:rPr>
              <w:t>85.2</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45.4</w:t>
            </w:r>
          </w:p>
        </w:tc>
        <w:tc>
          <w:tcPr>
            <w:tcW w:type="dxa" w:w="1311"/>
          </w:tcPr>
          <w:p>
            <w:pPr>
              <w:spacing w:after="0"/>
              <w:jc w:val="right"/>
            </w:pPr>
            <w:r>
              <w:rPr>
                <w:sz w:val="16"/>
              </w:rPr>
              <w:t>58.8</w:t>
            </w:r>
          </w:p>
        </w:tc>
        <w:tc>
          <w:tcPr>
            <w:tcW w:type="dxa" w:w="1250"/>
          </w:tcPr>
          <w:p>
            <w:pPr>
              <w:spacing w:after="0"/>
              <w:jc w:val="right"/>
            </w:pPr>
            <w:r>
              <w:rPr>
                <w:sz w:val="16"/>
              </w:rPr>
              <w:t>60.9</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40.5</w:t>
            </w:r>
          </w:p>
        </w:tc>
        <w:tc>
          <w:tcPr>
            <w:tcW w:type="dxa" w:w="1311"/>
          </w:tcPr>
          <w:p>
            <w:pPr>
              <w:spacing w:after="0"/>
              <w:jc w:val="right"/>
            </w:pPr>
            <w:r>
              <w:rPr>
                <w:sz w:val="16"/>
              </w:rPr>
              <w:t>75.8</w:t>
            </w:r>
          </w:p>
        </w:tc>
        <w:tc>
          <w:tcPr>
            <w:tcW w:type="dxa" w:w="1250"/>
          </w:tcPr>
          <w:p>
            <w:pPr>
              <w:spacing w:after="0"/>
              <w:jc w:val="right"/>
            </w:pPr>
            <w:r>
              <w:rPr>
                <w:sz w:val="16"/>
              </w:rPr>
              <w:t>85.1</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76.5</w:t>
            </w:r>
          </w:p>
        </w:tc>
        <w:tc>
          <w:tcPr>
            <w:tcW w:type="dxa" w:w="1311"/>
          </w:tcPr>
          <w:p>
            <w:pPr>
              <w:spacing w:after="0"/>
              <w:jc w:val="right"/>
            </w:pPr>
            <w:r>
              <w:rPr>
                <w:sz w:val="16"/>
              </w:rPr>
              <w:t>84.0</w:t>
            </w:r>
          </w:p>
        </w:tc>
        <w:tc>
          <w:tcPr>
            <w:tcW w:type="dxa" w:w="1250"/>
          </w:tcPr>
          <w:p>
            <w:pPr>
              <w:spacing w:after="0"/>
              <w:jc w:val="right"/>
            </w:pPr>
            <w:r>
              <w:rPr>
                <w:sz w:val="16"/>
              </w:rPr>
              <w:t>95.8</w:t>
            </w:r>
          </w:p>
        </w:tc>
        <w:tc>
          <w:tcPr>
            <w:tcW w:type="dxa" w:w="6992"/>
          </w:tcPr>
          <w:p>
            <w:pPr>
              <w:spacing w:after="0"/>
              <w:jc w:val="left"/>
            </w:pPr>
            <w:r>
              <w:rPr>
                <w:sz w:val="16"/>
              </w:rPr>
              <w:t>Very High 1, 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82.5</w:t>
            </w:r>
          </w:p>
        </w:tc>
        <w:tc>
          <w:tcPr>
            <w:tcW w:type="dxa" w:w="1311"/>
          </w:tcPr>
          <w:p>
            <w:pPr>
              <w:spacing w:after="0"/>
              <w:jc w:val="right"/>
            </w:pPr>
            <w:r>
              <w:rPr>
                <w:sz w:val="16"/>
              </w:rPr>
              <w:t>86.3</w:t>
            </w:r>
          </w:p>
        </w:tc>
        <w:tc>
          <w:tcPr>
            <w:tcW w:type="dxa" w:w="1250"/>
          </w:tcPr>
          <w:p>
            <w:pPr>
              <w:spacing w:after="0"/>
              <w:jc w:val="right"/>
            </w:pPr>
            <w:r>
              <w:rPr>
                <w:sz w:val="16"/>
              </w:rPr>
              <w:t>90.3</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77.0</w:t>
            </w:r>
          </w:p>
        </w:tc>
        <w:tc>
          <w:tcPr>
            <w:tcW w:type="dxa" w:w="1311"/>
          </w:tcPr>
          <w:p>
            <w:pPr>
              <w:spacing w:after="0"/>
              <w:jc w:val="right"/>
            </w:pPr>
            <w:r>
              <w:rPr>
                <w:sz w:val="16"/>
              </w:rPr>
              <w:t>78.2</w:t>
            </w:r>
          </w:p>
        </w:tc>
        <w:tc>
          <w:tcPr>
            <w:tcW w:type="dxa" w:w="1250"/>
          </w:tcPr>
          <w:p>
            <w:pPr>
              <w:spacing w:after="0"/>
              <w:jc w:val="right"/>
            </w:pPr>
            <w:r>
              <w:rPr>
                <w:sz w:val="16"/>
              </w:rPr>
              <w:t>90.2</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56.2</w:t>
            </w:r>
          </w:p>
        </w:tc>
        <w:tc>
          <w:tcPr>
            <w:tcW w:type="dxa" w:w="1311"/>
          </w:tcPr>
          <w:p>
            <w:pPr>
              <w:spacing w:after="0"/>
              <w:jc w:val="right"/>
            </w:pPr>
            <w:r>
              <w:rPr>
                <w:sz w:val="16"/>
              </w:rPr>
              <w:t>72.8</w:t>
            </w:r>
          </w:p>
        </w:tc>
        <w:tc>
          <w:tcPr>
            <w:tcW w:type="dxa" w:w="1250"/>
          </w:tcPr>
          <w:p>
            <w:pPr>
              <w:spacing w:after="0"/>
              <w:jc w:val="right"/>
            </w:pPr>
            <w:r>
              <w:rPr>
                <w:sz w:val="16"/>
              </w:rPr>
              <w:t>79.2</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92.6</w:t>
            </w:r>
          </w:p>
        </w:tc>
        <w:tc>
          <w:tcPr>
            <w:tcW w:type="dxa" w:w="1311"/>
          </w:tcPr>
          <w:p>
            <w:pPr>
              <w:spacing w:after="0"/>
              <w:jc w:val="right"/>
            </w:pPr>
            <w:r>
              <w:rPr>
                <w:sz w:val="16"/>
              </w:rPr>
              <w:t>94.0</w:t>
            </w:r>
          </w:p>
        </w:tc>
        <w:tc>
          <w:tcPr>
            <w:tcW w:type="dxa" w:w="1250"/>
          </w:tcPr>
          <w:p>
            <w:pPr>
              <w:spacing w:after="0"/>
              <w:jc w:val="right"/>
            </w:pPr>
            <w:r>
              <w:rPr>
                <w:sz w:val="16"/>
              </w:rPr>
              <w:t>97.7</w:t>
            </w:r>
          </w:p>
        </w:tc>
        <w:tc>
          <w:tcPr>
            <w:tcW w:type="dxa" w:w="6992"/>
          </w:tcPr>
          <w:p>
            <w:pPr>
              <w:spacing w:after="0"/>
              <w:jc w:val="left"/>
            </w:pPr>
            <w:r>
              <w:rPr>
                <w:sz w:val="16"/>
              </w:rPr>
              <w:t>Very High 1,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9"/>
        <w:gridCol w:w="680"/>
        <w:gridCol w:w="2508"/>
        <w:gridCol w:w="2030"/>
        <w:gridCol w:w="2605"/>
        <w:gridCol w:w="2322"/>
        <w:gridCol w:w="2588"/>
      </w:tblGrid>
      <w:tr>
        <w:trPr>
          <w:cantSplit/>
          <w:tblHeader/>
        </w:trPr>
        <w:tc>
          <w:tcPr>
            <w:tcW w:type="dxa" w:w="13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08"/>
            <w:shd w:val="clear" w:color="auto" w:fill="E8E8E8"/>
          </w:tcPr>
          <w:p>
            <w:pPr>
              <w:spacing w:after="0"/>
              <w:jc w:val="left"/>
            </w:pPr>
            <w:r>
              <w:rPr>
                <w:b/>
                <w:sz w:val="16"/>
              </w:rPr>
              <w:t>Plan status</w:t>
            </w:r>
          </w:p>
        </w:tc>
        <w:tc>
          <w:tcPr>
            <w:tcW w:type="dxa" w:w="20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8"/>
            <w:shd w:val="clear" w:color="auto" w:fill="E8E8E8"/>
          </w:tcPr>
          <w:p>
            <w:pPr>
              <w:spacing w:after="0"/>
              <w:jc w:val="left"/>
            </w:pPr>
            <w:r>
              <w:rPr>
                <w:b/>
                <w:sz w:val="16"/>
              </w:rPr>
              <w:t>Notes</w:t>
            </w:r>
          </w:p>
        </w:tc>
      </w:tr>
      <w:tr>
        <w:trPr>
          <w:cantSplit/>
        </w:trPr>
        <w:tc>
          <w:tcPr>
            <w:tcW w:type="dxa" w:w="1379"/>
          </w:tcPr>
          <w:p>
            <w:pPr>
              <w:spacing w:after="0"/>
              <w:jc w:val="left"/>
            </w:pPr>
            <w:r>
              <w:rPr>
                <w:sz w:val="16"/>
              </w:rPr>
              <w:t>Emmet County</w:t>
            </w:r>
          </w:p>
        </w:tc>
        <w:tc>
          <w:tcPr>
            <w:tcW w:type="dxa" w:w="680"/>
          </w:tcPr>
          <w:p>
            <w:pPr>
              <w:spacing w:after="0"/>
              <w:jc w:val="left"/>
            </w:pPr>
            <w:r>
              <w:rPr>
                <w:sz w:val="16"/>
              </w:rPr>
              <w:t>County</w:t>
            </w:r>
          </w:p>
        </w:tc>
        <w:tc>
          <w:tcPr>
            <w:tcW w:type="dxa" w:w="2508"/>
          </w:tcPr>
          <w:p>
            <w:pPr>
              <w:spacing w:after="0"/>
              <w:jc w:val="left"/>
            </w:pPr>
            <w:r>
              <w:rPr>
                <w:sz w:val="16"/>
              </w:rPr>
              <w:t>Approved, expires 2029-08-14</w:t>
            </w:r>
          </w:p>
        </w:tc>
        <w:tc>
          <w:tcPr>
            <w:tcW w:type="dxa" w:w="2030"/>
          </w:tcPr>
          <w:p>
            <w:pPr>
              <w:spacing w:after="0"/>
              <w:jc w:val="right"/>
            </w:pPr>
            <w:r>
              <w:rPr>
                <w:sz w:val="16"/>
              </w:rPr>
              <w:t>FMA RL 0, SRL 0; any 0</w:t>
            </w:r>
          </w:p>
        </w:tc>
        <w:tc>
          <w:tcPr>
            <w:tcW w:type="dxa" w:w="2605"/>
          </w:tcPr>
          <w:p>
            <w:pPr>
              <w:spacing w:after="0"/>
              <w:jc w:val="right"/>
            </w:pPr>
            <w:r>
              <w:rPr>
                <w:sz w:val="16"/>
              </w:rPr>
              <w:t>no Public Assistance recorded</w:t>
            </w:r>
          </w:p>
        </w:tc>
        <w:tc>
          <w:tcPr>
            <w:tcW w:type="dxa" w:w="2322"/>
          </w:tcPr>
          <w:p>
            <w:pPr>
              <w:spacing w:after="0"/>
              <w:jc w:val="right"/>
            </w:pPr>
            <w:r>
              <w:rPr>
                <w:sz w:val="16"/>
              </w:rPr>
              <w:t>0 total; 0 since its plan</w:t>
            </w:r>
          </w:p>
        </w:tc>
        <w:tc>
          <w:tcPr>
            <w:tcW w:type="dxa" w:w="2588"/>
          </w:tcPr>
          <w:p>
            <w:pPr>
              <w:spacing w:after="0"/>
              <w:jc w:val="left"/>
            </w:pPr>
          </w:p>
        </w:tc>
      </w:tr>
      <w:tr>
        <w:trPr>
          <w:cantSplit/>
        </w:trPr>
        <w:tc>
          <w:tcPr>
            <w:tcW w:type="dxa" w:w="1379"/>
          </w:tcPr>
          <w:p>
            <w:pPr>
              <w:spacing w:after="0"/>
              <w:jc w:val="left"/>
            </w:pPr>
            <w:r>
              <w:rPr>
                <w:sz w:val="16"/>
              </w:rPr>
              <w:t>Armstrong city</w:t>
            </w:r>
          </w:p>
        </w:tc>
        <w:tc>
          <w:tcPr>
            <w:tcW w:type="dxa" w:w="680"/>
          </w:tcPr>
          <w:p>
            <w:pPr>
              <w:spacing w:after="0"/>
              <w:jc w:val="left"/>
            </w:pPr>
            <w:r>
              <w:rPr>
                <w:sz w:val="16"/>
              </w:rPr>
              <w:t>City</w:t>
            </w:r>
          </w:p>
        </w:tc>
        <w:tc>
          <w:tcPr>
            <w:tcW w:type="dxa" w:w="2508"/>
          </w:tcPr>
          <w:p>
            <w:pPr>
              <w:spacing w:after="0"/>
              <w:jc w:val="left"/>
            </w:pPr>
            <w:r>
              <w:rPr>
                <w:sz w:val="16"/>
              </w:rPr>
              <w:t>Approved, expires 2029-08-14</w:t>
            </w:r>
          </w:p>
        </w:tc>
        <w:tc>
          <w:tcPr>
            <w:tcW w:type="dxa" w:w="2030"/>
          </w:tcPr>
          <w:p>
            <w:pPr>
              <w:spacing w:after="0"/>
              <w:jc w:val="right"/>
            </w:pPr>
            <w:r>
              <w:rPr>
                <w:sz w:val="16"/>
              </w:rPr>
              <w:t>FMA RL 0, SRL 0; any 0</w:t>
            </w:r>
          </w:p>
        </w:tc>
        <w:tc>
          <w:tcPr>
            <w:tcW w:type="dxa" w:w="2605"/>
          </w:tcPr>
          <w:p>
            <w:pPr>
              <w:spacing w:after="0"/>
              <w:jc w:val="right"/>
            </w:pPr>
            <w:r>
              <w:rPr>
                <w:sz w:val="16"/>
              </w:rPr>
              <w:t>$18,616.69</w:t>
            </w:r>
          </w:p>
        </w:tc>
        <w:tc>
          <w:tcPr>
            <w:tcW w:type="dxa" w:w="2322"/>
          </w:tcPr>
          <w:p>
            <w:pPr>
              <w:spacing w:after="0"/>
              <w:jc w:val="right"/>
            </w:pPr>
            <w:r>
              <w:rPr>
                <w:sz w:val="16"/>
              </w:rPr>
              <w:t>23 total; 0 since its plan</w:t>
            </w:r>
          </w:p>
        </w:tc>
        <w:tc>
          <w:tcPr>
            <w:tcW w:type="dxa" w:w="2588"/>
          </w:tcPr>
          <w:p>
            <w:pPr>
              <w:spacing w:after="0"/>
              <w:jc w:val="left"/>
            </w:pPr>
          </w:p>
        </w:tc>
      </w:tr>
      <w:tr>
        <w:trPr>
          <w:cantSplit/>
        </w:trPr>
        <w:tc>
          <w:tcPr>
            <w:tcW w:type="dxa" w:w="1379"/>
          </w:tcPr>
          <w:p>
            <w:pPr>
              <w:spacing w:after="0"/>
              <w:jc w:val="left"/>
            </w:pPr>
            <w:r>
              <w:rPr>
                <w:sz w:val="16"/>
              </w:rPr>
              <w:t>Dolliver city</w:t>
            </w:r>
          </w:p>
        </w:tc>
        <w:tc>
          <w:tcPr>
            <w:tcW w:type="dxa" w:w="680"/>
          </w:tcPr>
          <w:p>
            <w:pPr>
              <w:spacing w:after="0"/>
              <w:jc w:val="left"/>
            </w:pPr>
            <w:r>
              <w:rPr>
                <w:sz w:val="16"/>
              </w:rPr>
              <w:t>City</w:t>
            </w:r>
          </w:p>
        </w:tc>
        <w:tc>
          <w:tcPr>
            <w:tcW w:type="dxa" w:w="2508"/>
          </w:tcPr>
          <w:p>
            <w:pPr>
              <w:spacing w:after="0"/>
              <w:jc w:val="left"/>
            </w:pPr>
            <w:r>
              <w:rPr>
                <w:sz w:val="16"/>
              </w:rPr>
              <w:t>Approved, expires 2029-08-14</w:t>
            </w:r>
          </w:p>
        </w:tc>
        <w:tc>
          <w:tcPr>
            <w:tcW w:type="dxa" w:w="2030"/>
          </w:tcPr>
          <w:p>
            <w:pPr>
              <w:spacing w:after="0"/>
              <w:jc w:val="right"/>
            </w:pPr>
            <w:r>
              <w:rPr>
                <w:sz w:val="16"/>
              </w:rPr>
              <w:t>FMA RL 0, SRL 0; any 0</w:t>
            </w:r>
          </w:p>
        </w:tc>
        <w:tc>
          <w:tcPr>
            <w:tcW w:type="dxa" w:w="2605"/>
          </w:tcPr>
          <w:p>
            <w:pPr>
              <w:spacing w:after="0"/>
              <w:jc w:val="right"/>
            </w:pPr>
            <w:r>
              <w:rPr>
                <w:sz w:val="16"/>
              </w:rPr>
              <w:t>no Public Assistance recorded</w:t>
            </w:r>
          </w:p>
        </w:tc>
        <w:tc>
          <w:tcPr>
            <w:tcW w:type="dxa" w:w="2322"/>
          </w:tcPr>
          <w:p>
            <w:pPr>
              <w:spacing w:after="0"/>
              <w:jc w:val="right"/>
            </w:pPr>
            <w:r>
              <w:rPr>
                <w:sz w:val="16"/>
              </w:rPr>
              <w:t>13 total; 0 since its plan</w:t>
            </w:r>
          </w:p>
        </w:tc>
        <w:tc>
          <w:tcPr>
            <w:tcW w:type="dxa" w:w="2588"/>
          </w:tcPr>
          <w:p>
            <w:pPr>
              <w:spacing w:after="0"/>
              <w:jc w:val="left"/>
            </w:pPr>
          </w:p>
        </w:tc>
      </w:tr>
      <w:tr>
        <w:trPr>
          <w:cantSplit/>
        </w:trPr>
        <w:tc>
          <w:tcPr>
            <w:tcW w:type="dxa" w:w="1379"/>
          </w:tcPr>
          <w:p>
            <w:pPr>
              <w:spacing w:after="0"/>
              <w:jc w:val="left"/>
            </w:pPr>
            <w:r>
              <w:rPr>
                <w:sz w:val="16"/>
              </w:rPr>
              <w:t>Estherville city</w:t>
            </w:r>
          </w:p>
        </w:tc>
        <w:tc>
          <w:tcPr>
            <w:tcW w:type="dxa" w:w="680"/>
          </w:tcPr>
          <w:p>
            <w:pPr>
              <w:spacing w:after="0"/>
              <w:jc w:val="left"/>
            </w:pPr>
            <w:r>
              <w:rPr>
                <w:sz w:val="16"/>
              </w:rPr>
              <w:t>City</w:t>
            </w:r>
          </w:p>
        </w:tc>
        <w:tc>
          <w:tcPr>
            <w:tcW w:type="dxa" w:w="2508"/>
          </w:tcPr>
          <w:p>
            <w:pPr>
              <w:spacing w:after="0"/>
              <w:jc w:val="left"/>
            </w:pPr>
            <w:r>
              <w:rPr>
                <w:sz w:val="16"/>
              </w:rPr>
              <w:t>Approved, expires 2029-08-14</w:t>
            </w:r>
          </w:p>
        </w:tc>
        <w:tc>
          <w:tcPr>
            <w:tcW w:type="dxa" w:w="2030"/>
          </w:tcPr>
          <w:p>
            <w:pPr>
              <w:spacing w:after="0"/>
              <w:jc w:val="right"/>
            </w:pPr>
            <w:r>
              <w:rPr>
                <w:sz w:val="16"/>
              </w:rPr>
              <w:t>FMA RL 0, SRL 0; any 1</w:t>
            </w:r>
          </w:p>
        </w:tc>
        <w:tc>
          <w:tcPr>
            <w:tcW w:type="dxa" w:w="2605"/>
          </w:tcPr>
          <w:p>
            <w:pPr>
              <w:spacing w:after="0"/>
              <w:jc w:val="right"/>
            </w:pPr>
            <w:r>
              <w:rPr>
                <w:sz w:val="16"/>
              </w:rPr>
              <w:t>$948,614.03</w:t>
            </w:r>
          </w:p>
        </w:tc>
        <w:tc>
          <w:tcPr>
            <w:tcW w:type="dxa" w:w="2322"/>
          </w:tcPr>
          <w:p>
            <w:pPr>
              <w:spacing w:after="0"/>
              <w:jc w:val="right"/>
            </w:pPr>
            <w:r>
              <w:rPr>
                <w:sz w:val="16"/>
              </w:rPr>
              <w:t>83 total; 0 since its plan</w:t>
            </w:r>
          </w:p>
        </w:tc>
        <w:tc>
          <w:tcPr>
            <w:tcW w:type="dxa" w:w="2588"/>
          </w:tcPr>
          <w:p>
            <w:pPr>
              <w:spacing w:after="0"/>
              <w:jc w:val="left"/>
            </w:pPr>
            <w:r>
              <w:rPr>
                <w:sz w:val="16"/>
              </w:rPr>
              <w:t>Includes $27,209.02 for declarations not counted as hazard incidents (DR-4483-IA).</w:t>
            </w:r>
          </w:p>
        </w:tc>
      </w:tr>
      <w:tr>
        <w:trPr>
          <w:cantSplit/>
        </w:trPr>
        <w:tc>
          <w:tcPr>
            <w:tcW w:type="dxa" w:w="1379"/>
          </w:tcPr>
          <w:p>
            <w:pPr>
              <w:spacing w:after="0"/>
              <w:jc w:val="left"/>
            </w:pPr>
            <w:r>
              <w:rPr>
                <w:sz w:val="16"/>
              </w:rPr>
              <w:t>Gruver city</w:t>
            </w:r>
          </w:p>
        </w:tc>
        <w:tc>
          <w:tcPr>
            <w:tcW w:type="dxa" w:w="680"/>
          </w:tcPr>
          <w:p>
            <w:pPr>
              <w:spacing w:after="0"/>
              <w:jc w:val="left"/>
            </w:pPr>
            <w:r>
              <w:rPr>
                <w:sz w:val="16"/>
              </w:rPr>
              <w:t>City</w:t>
            </w:r>
          </w:p>
        </w:tc>
        <w:tc>
          <w:tcPr>
            <w:tcW w:type="dxa" w:w="2508"/>
          </w:tcPr>
          <w:p>
            <w:pPr>
              <w:spacing w:after="0"/>
              <w:jc w:val="left"/>
            </w:pPr>
            <w:r>
              <w:rPr>
                <w:sz w:val="16"/>
              </w:rPr>
              <w:t>Approved, expires 2029-08-14</w:t>
            </w:r>
          </w:p>
        </w:tc>
        <w:tc>
          <w:tcPr>
            <w:tcW w:type="dxa" w:w="2030"/>
          </w:tcPr>
          <w:p>
            <w:pPr>
              <w:spacing w:after="0"/>
              <w:jc w:val="right"/>
            </w:pPr>
            <w:r>
              <w:rPr>
                <w:sz w:val="16"/>
              </w:rPr>
              <w:t>FMA RL 0, SRL 0; any 0</w:t>
            </w:r>
          </w:p>
        </w:tc>
        <w:tc>
          <w:tcPr>
            <w:tcW w:type="dxa" w:w="2605"/>
          </w:tcPr>
          <w:p>
            <w:pPr>
              <w:spacing w:after="0"/>
              <w:jc w:val="right"/>
            </w:pPr>
            <w:r>
              <w:rPr>
                <w:sz w:val="16"/>
              </w:rPr>
              <w:t>no Public Assistance recorded</w:t>
            </w:r>
          </w:p>
        </w:tc>
        <w:tc>
          <w:tcPr>
            <w:tcW w:type="dxa" w:w="2322"/>
          </w:tcPr>
          <w:p>
            <w:pPr>
              <w:spacing w:after="0"/>
              <w:jc w:val="right"/>
            </w:pPr>
            <w:r>
              <w:rPr>
                <w:sz w:val="16"/>
              </w:rPr>
              <w:t>8 total; 0 since its plan</w:t>
            </w:r>
          </w:p>
        </w:tc>
        <w:tc>
          <w:tcPr>
            <w:tcW w:type="dxa" w:w="2588"/>
          </w:tcPr>
          <w:p>
            <w:pPr>
              <w:spacing w:after="0"/>
              <w:jc w:val="left"/>
            </w:pPr>
          </w:p>
        </w:tc>
      </w:tr>
      <w:tr>
        <w:trPr>
          <w:cantSplit/>
        </w:trPr>
        <w:tc>
          <w:tcPr>
            <w:tcW w:type="dxa" w:w="1379"/>
          </w:tcPr>
          <w:p>
            <w:pPr>
              <w:spacing w:after="0"/>
              <w:jc w:val="left"/>
            </w:pPr>
            <w:r>
              <w:rPr>
                <w:sz w:val="16"/>
              </w:rPr>
              <w:t>Ringsted city</w:t>
            </w:r>
          </w:p>
        </w:tc>
        <w:tc>
          <w:tcPr>
            <w:tcW w:type="dxa" w:w="680"/>
          </w:tcPr>
          <w:p>
            <w:pPr>
              <w:spacing w:after="0"/>
              <w:jc w:val="left"/>
            </w:pPr>
            <w:r>
              <w:rPr>
                <w:sz w:val="16"/>
              </w:rPr>
              <w:t>City</w:t>
            </w:r>
          </w:p>
        </w:tc>
        <w:tc>
          <w:tcPr>
            <w:tcW w:type="dxa" w:w="2508"/>
          </w:tcPr>
          <w:p>
            <w:pPr>
              <w:spacing w:after="0"/>
              <w:jc w:val="left"/>
            </w:pPr>
            <w:r>
              <w:rPr>
                <w:sz w:val="16"/>
              </w:rPr>
              <w:t>Approved, expires 2029-08-14</w:t>
            </w:r>
          </w:p>
        </w:tc>
        <w:tc>
          <w:tcPr>
            <w:tcW w:type="dxa" w:w="2030"/>
          </w:tcPr>
          <w:p>
            <w:pPr>
              <w:spacing w:after="0"/>
              <w:jc w:val="right"/>
            </w:pPr>
            <w:r>
              <w:rPr>
                <w:sz w:val="16"/>
              </w:rPr>
              <w:t>FMA RL 0, SRL 0; any 0</w:t>
            </w:r>
          </w:p>
        </w:tc>
        <w:tc>
          <w:tcPr>
            <w:tcW w:type="dxa" w:w="2605"/>
          </w:tcPr>
          <w:p>
            <w:pPr>
              <w:spacing w:after="0"/>
              <w:jc w:val="right"/>
            </w:pPr>
            <w:r>
              <w:rPr>
                <w:sz w:val="16"/>
              </w:rPr>
              <w:t>$6,652.11</w:t>
            </w:r>
          </w:p>
        </w:tc>
        <w:tc>
          <w:tcPr>
            <w:tcW w:type="dxa" w:w="2322"/>
          </w:tcPr>
          <w:p>
            <w:pPr>
              <w:spacing w:after="0"/>
              <w:jc w:val="right"/>
            </w:pPr>
            <w:r>
              <w:rPr>
                <w:sz w:val="16"/>
              </w:rPr>
              <w:t>28 total; 3 since its plan</w:t>
            </w:r>
          </w:p>
        </w:tc>
        <w:tc>
          <w:tcPr>
            <w:tcW w:type="dxa" w:w="2588"/>
          </w:tcPr>
          <w:p>
            <w:pPr>
              <w:spacing w:after="0"/>
              <w:jc w:val="left"/>
            </w:pPr>
          </w:p>
        </w:tc>
      </w:tr>
      <w:tr>
        <w:trPr>
          <w:cantSplit/>
        </w:trPr>
        <w:tc>
          <w:tcPr>
            <w:tcW w:type="dxa" w:w="1379"/>
          </w:tcPr>
          <w:p>
            <w:pPr>
              <w:spacing w:after="0"/>
              <w:jc w:val="left"/>
            </w:pPr>
            <w:r>
              <w:rPr>
                <w:sz w:val="16"/>
              </w:rPr>
              <w:t>Wallingford city</w:t>
            </w:r>
          </w:p>
        </w:tc>
        <w:tc>
          <w:tcPr>
            <w:tcW w:type="dxa" w:w="680"/>
          </w:tcPr>
          <w:p>
            <w:pPr>
              <w:spacing w:after="0"/>
              <w:jc w:val="left"/>
            </w:pPr>
            <w:r>
              <w:rPr>
                <w:sz w:val="16"/>
              </w:rPr>
              <w:t>City</w:t>
            </w:r>
          </w:p>
        </w:tc>
        <w:tc>
          <w:tcPr>
            <w:tcW w:type="dxa" w:w="2508"/>
          </w:tcPr>
          <w:p>
            <w:pPr>
              <w:spacing w:after="0"/>
              <w:jc w:val="left"/>
            </w:pPr>
            <w:r>
              <w:rPr>
                <w:sz w:val="16"/>
              </w:rPr>
              <w:t>Approved, expires 2029-08-14</w:t>
            </w:r>
          </w:p>
        </w:tc>
        <w:tc>
          <w:tcPr>
            <w:tcW w:type="dxa" w:w="2030"/>
          </w:tcPr>
          <w:p>
            <w:pPr>
              <w:spacing w:after="0"/>
              <w:jc w:val="right"/>
            </w:pPr>
            <w:r>
              <w:rPr>
                <w:sz w:val="16"/>
              </w:rPr>
              <w:t>FMA RL 0, SRL 0; any 0</w:t>
            </w:r>
          </w:p>
        </w:tc>
        <w:tc>
          <w:tcPr>
            <w:tcW w:type="dxa" w:w="2605"/>
          </w:tcPr>
          <w:p>
            <w:pPr>
              <w:spacing w:after="0"/>
              <w:jc w:val="right"/>
            </w:pPr>
            <w:r>
              <w:rPr>
                <w:sz w:val="16"/>
              </w:rPr>
              <w:t>$11,282.86</w:t>
            </w:r>
          </w:p>
        </w:tc>
        <w:tc>
          <w:tcPr>
            <w:tcW w:type="dxa" w:w="2322"/>
          </w:tcPr>
          <w:p>
            <w:pPr>
              <w:spacing w:after="0"/>
              <w:jc w:val="right"/>
            </w:pPr>
            <w:r>
              <w:rPr>
                <w:sz w:val="16"/>
              </w:rPr>
              <w:t>35 total; 0 since its plan</w:t>
            </w:r>
          </w:p>
        </w:tc>
        <w:tc>
          <w:tcPr>
            <w:tcW w:type="dxa" w:w="2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2024-08-15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$2,809,706,994</w:t>
            </w:r>
          </w:p>
        </w:tc>
        <w:tc>
          <w:tcPr>
            <w:tcW w:type="dxa" w:w="1215"/>
          </w:tcPr>
          <w:p>
            <w:pPr>
              <w:spacing w:after="0"/>
              <w:jc w:val="right"/>
            </w:pPr>
            <w:r>
              <w:rPr>
                <w:sz w:val="16"/>
              </w:rPr>
              <w:t>$302,479,580</w:t>
            </w:r>
          </w:p>
        </w:tc>
        <w:tc>
          <w:tcPr>
            <w:tcW w:type="dxa" w:w="1043"/>
          </w:tcPr>
          <w:p>
            <w:pPr>
              <w:spacing w:after="0"/>
              <w:jc w:val="right"/>
            </w:pPr>
            <w:r>
              <w:rPr>
                <w:sz w:val="16"/>
              </w:rPr>
              <w:t>9,388</w:t>
            </w:r>
          </w:p>
        </w:tc>
        <w:tc>
          <w:tcPr>
            <w:tcW w:type="dxa" w:w="1037"/>
          </w:tcPr>
          <w:p>
            <w:pPr>
              <w:spacing w:after="0"/>
              <w:jc w:val="right"/>
            </w:pPr>
            <w:r>
              <w:rPr>
                <w:sz w:val="16"/>
              </w:rPr>
              <w:t>$2,477</w:t>
            </w:r>
          </w:p>
        </w:tc>
        <w:tc>
          <w:tcPr>
            <w:tcW w:type="dxa" w:w="1126"/>
          </w:tcPr>
          <w:p>
            <w:pPr>
              <w:spacing w:after="0"/>
              <w:jc w:val="right"/>
            </w:pPr>
            <w:r>
              <w:rPr>
                <w:sz w:val="16"/>
              </w:rPr>
              <w:t>$658,820</w:t>
            </w:r>
          </w:p>
        </w:tc>
        <w:tc>
          <w:tcPr>
            <w:tcW w:type="dxa" w:w="1121"/>
          </w:tcPr>
          <w:p>
            <w:pPr>
              <w:spacing w:after="0"/>
              <w:jc w:val="right"/>
            </w:pPr>
            <w:r>
              <w:rPr>
                <w:sz w:val="16"/>
              </w:rPr>
              <w:t>$4,981,984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$126,107,539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$3,722,190</w:t>
            </w:r>
          </w:p>
        </w:tc>
        <w:tc>
          <w:tcPr>
            <w:tcW w:type="dxa" w:w="1121"/>
          </w:tcPr>
          <w:p>
            <w:pPr>
              <w:spacing w:after="0"/>
              <w:jc w:val="right"/>
            </w:pPr>
            <w:r>
              <w:rPr>
                <w:sz w:val="16"/>
              </w:rPr>
              <w:t>n/a</w:t>
            </w:r>
          </w:p>
        </w:tc>
        <w:tc>
          <w:tcPr>
            <w:tcW w:type="dxa" w:w="1305"/>
          </w:tcPr>
          <w:p>
            <w:pPr>
              <w:spacing w:after="0"/>
              <w:jc w:val="right"/>
            </w:pPr>
            <w:r>
              <w:rPr>
                <w:sz w:val="16"/>
              </w:rPr>
              <w:t>2.95%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$4,765,653,685</w:t>
            </w:r>
          </w:p>
        </w:tc>
        <w:tc>
          <w:tcPr>
            <w:tcW w:type="dxa" w:w="1215"/>
          </w:tcPr>
          <w:p>
            <w:pPr>
              <w:spacing w:after="0"/>
              <w:jc w:val="right"/>
            </w:pPr>
            <w:r>
              <w:rPr>
                <w:sz w:val="16"/>
              </w:rPr>
              <w:t>n/a</w:t>
            </w:r>
          </w:p>
        </w:tc>
        <w:tc>
          <w:tcPr>
            <w:tcW w:type="dxa" w:w="1043"/>
          </w:tcPr>
          <w:p>
            <w:pPr>
              <w:spacing w:after="0"/>
              <w:jc w:val="right"/>
            </w:pPr>
            <w:r>
              <w:rPr>
                <w:sz w:val="16"/>
              </w:rPr>
              <w:t>9,388</w:t>
            </w:r>
          </w:p>
        </w:tc>
        <w:tc>
          <w:tcPr>
            <w:tcW w:type="dxa" w:w="1037"/>
          </w:tcPr>
          <w:p>
            <w:pPr>
              <w:spacing w:after="0"/>
              <w:jc w:val="right"/>
            </w:pPr>
            <w:r>
              <w:rPr>
                <w:sz w:val="16"/>
              </w:rPr>
              <w:t>$4,023</w:t>
            </w:r>
          </w:p>
        </w:tc>
        <w:tc>
          <w:tcPr>
            <w:tcW w:type="dxa" w:w="1126"/>
          </w:tcPr>
          <w:p>
            <w:pPr>
              <w:spacing w:after="0"/>
              <w:jc w:val="right"/>
            </w:pPr>
            <w:r>
              <w:rPr>
                <w:sz w:val="16"/>
              </w:rPr>
              <w:t>n/a</w:t>
            </w:r>
          </w:p>
        </w:tc>
        <w:tc>
          <w:tcPr>
            <w:tcW w:type="dxa" w:w="1121"/>
          </w:tcPr>
          <w:p>
            <w:pPr>
              <w:spacing w:after="0"/>
              <w:jc w:val="right"/>
            </w:pPr>
            <w:r>
              <w:rPr>
                <w:sz w:val="16"/>
              </w:rPr>
              <w:t>$1,280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$2,809,706,994</w:t>
            </w:r>
          </w:p>
        </w:tc>
        <w:tc>
          <w:tcPr>
            <w:tcW w:type="dxa" w:w="1215"/>
          </w:tcPr>
          <w:p>
            <w:pPr>
              <w:spacing w:after="0"/>
              <w:jc w:val="right"/>
            </w:pPr>
            <w:r>
              <w:rPr>
                <w:sz w:val="16"/>
              </w:rPr>
              <w:t>$302,479,580</w:t>
            </w:r>
          </w:p>
        </w:tc>
        <w:tc>
          <w:tcPr>
            <w:tcW w:type="dxa" w:w="1043"/>
          </w:tcPr>
          <w:p>
            <w:pPr>
              <w:spacing w:after="0"/>
              <w:jc w:val="right"/>
            </w:pPr>
            <w:r>
              <w:rPr>
                <w:sz w:val="16"/>
              </w:rPr>
              <w:t>9,388</w:t>
            </w:r>
          </w:p>
        </w:tc>
        <w:tc>
          <w:tcPr>
            <w:tcW w:type="dxa" w:w="1037"/>
          </w:tcPr>
          <w:p>
            <w:pPr>
              <w:spacing w:after="0"/>
              <w:jc w:val="right"/>
            </w:pPr>
            <w:r>
              <w:rPr>
                <w:sz w:val="16"/>
              </w:rPr>
              <w:t>$67,160</w:t>
            </w:r>
          </w:p>
        </w:tc>
        <w:tc>
          <w:tcPr>
            <w:tcW w:type="dxa" w:w="1126"/>
          </w:tcPr>
          <w:p>
            <w:pPr>
              <w:spacing w:after="0"/>
              <w:jc w:val="right"/>
            </w:pPr>
            <w:r>
              <w:rPr>
                <w:sz w:val="16"/>
              </w:rPr>
              <w:t>$261,344</w:t>
            </w:r>
          </w:p>
        </w:tc>
        <w:tc>
          <w:tcPr>
            <w:tcW w:type="dxa" w:w="1121"/>
          </w:tcPr>
          <w:p>
            <w:pPr>
              <w:spacing w:after="0"/>
              <w:jc w:val="right"/>
            </w:pPr>
            <w:r>
              <w:rPr>
                <w:sz w:val="16"/>
              </w:rPr>
              <w:t>$35,372</w:t>
            </w:r>
          </w:p>
        </w:tc>
        <w:tc>
          <w:tcPr>
            <w:tcW w:type="dxa" w:w="1305"/>
          </w:tcPr>
          <w:p>
            <w:pPr>
              <w:spacing w:after="0"/>
              <w:jc w:val="right"/>
            </w:pPr>
            <w:r>
              <w:rPr>
                <w:sz w:val="16"/>
              </w:rPr>
              <w:t>0.00239%</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$2,809,706,994</w:t>
            </w:r>
          </w:p>
        </w:tc>
        <w:tc>
          <w:tcPr>
            <w:tcW w:type="dxa" w:w="1215"/>
          </w:tcPr>
          <w:p>
            <w:pPr>
              <w:spacing w:after="0"/>
              <w:jc w:val="right"/>
            </w:pPr>
            <w:r>
              <w:rPr>
                <w:sz w:val="16"/>
              </w:rPr>
              <w:t>$302,479,580</w:t>
            </w:r>
          </w:p>
        </w:tc>
        <w:tc>
          <w:tcPr>
            <w:tcW w:type="dxa" w:w="1043"/>
          </w:tcPr>
          <w:p>
            <w:pPr>
              <w:spacing w:after="0"/>
              <w:jc w:val="right"/>
            </w:pPr>
            <w:r>
              <w:rPr>
                <w:sz w:val="16"/>
              </w:rPr>
              <w:t>9,388</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121"/>
          </w:tcPr>
          <w:p>
            <w:pPr>
              <w:spacing w:after="0"/>
              <w:jc w:val="right"/>
            </w:pPr>
            <w:r>
              <w:rPr>
                <w:sz w:val="16"/>
              </w:rPr>
              <w:t>$92,331</w:t>
            </w:r>
          </w:p>
        </w:tc>
        <w:tc>
          <w:tcPr>
            <w:tcW w:type="dxa" w:w="1305"/>
          </w:tcPr>
          <w:p>
            <w:pPr>
              <w:spacing w:after="0"/>
              <w:jc w:val="right"/>
            </w:pPr>
            <w:r>
              <w:rPr>
                <w:sz w:val="16"/>
              </w:rPr>
              <w:t>0.000253%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$2,809,706,994</w:t>
            </w:r>
          </w:p>
        </w:tc>
        <w:tc>
          <w:tcPr>
            <w:tcW w:type="dxa" w:w="1215"/>
          </w:tcPr>
          <w:p>
            <w:pPr>
              <w:spacing w:after="0"/>
              <w:jc w:val="right"/>
            </w:pPr>
            <w:r>
              <w:rPr>
                <w:sz w:val="16"/>
              </w:rPr>
              <w:t>n/a</w:t>
            </w:r>
          </w:p>
        </w:tc>
        <w:tc>
          <w:tcPr>
            <w:tcW w:type="dxa" w:w="1043"/>
          </w:tcPr>
          <w:p>
            <w:pPr>
              <w:spacing w:after="0"/>
              <w:jc w:val="right"/>
            </w:pPr>
            <w:r>
              <w:rPr>
                <w:sz w:val="16"/>
              </w:rPr>
              <w:t>9,388</w:t>
            </w:r>
          </w:p>
        </w:tc>
        <w:tc>
          <w:tcPr>
            <w:tcW w:type="dxa" w:w="1037"/>
          </w:tcPr>
          <w:p>
            <w:pPr>
              <w:spacing w:after="0"/>
              <w:jc w:val="right"/>
            </w:pPr>
            <w:r>
              <w:rPr>
                <w:sz w:val="16"/>
              </w:rPr>
              <w:t>$39,902</w:t>
            </w:r>
          </w:p>
        </w:tc>
        <w:tc>
          <w:tcPr>
            <w:tcW w:type="dxa" w:w="1126"/>
          </w:tcPr>
          <w:p>
            <w:pPr>
              <w:spacing w:after="0"/>
              <w:jc w:val="right"/>
            </w:pPr>
            <w:r>
              <w:rPr>
                <w:sz w:val="16"/>
              </w:rPr>
              <w:t>n/a</w:t>
            </w:r>
          </w:p>
        </w:tc>
        <w:tc>
          <w:tcPr>
            <w:tcW w:type="dxa" w:w="1121"/>
          </w:tcPr>
          <w:p>
            <w:pPr>
              <w:spacing w:after="0"/>
              <w:jc w:val="right"/>
            </w:pPr>
            <w:r>
              <w:rPr>
                <w:sz w:val="16"/>
              </w:rPr>
              <w:t>$7,905</w:t>
            </w:r>
          </w:p>
        </w:tc>
        <w:tc>
          <w:tcPr>
            <w:tcW w:type="dxa" w:w="1305"/>
          </w:tcPr>
          <w:p>
            <w:pPr>
              <w:spacing w:after="0"/>
              <w:jc w:val="right"/>
            </w:pPr>
            <w:r>
              <w:rPr>
                <w:sz w:val="16"/>
              </w:rPr>
              <w:t>0.00142%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$2,806,994,732</w:t>
            </w:r>
          </w:p>
        </w:tc>
        <w:tc>
          <w:tcPr>
            <w:tcW w:type="dxa" w:w="1215"/>
          </w:tcPr>
          <w:p>
            <w:pPr>
              <w:spacing w:after="0"/>
              <w:jc w:val="right"/>
            </w:pPr>
            <w:r>
              <w:rPr>
                <w:sz w:val="16"/>
              </w:rPr>
              <w:t>$13,807,667</w:t>
            </w:r>
          </w:p>
        </w:tc>
        <w:tc>
          <w:tcPr>
            <w:tcW w:type="dxa" w:w="1043"/>
          </w:tcPr>
          <w:p>
            <w:pPr>
              <w:spacing w:after="0"/>
              <w:jc w:val="right"/>
            </w:pPr>
            <w:r>
              <w:rPr>
                <w:sz w:val="16"/>
              </w:rPr>
              <w:t>112</w:t>
            </w:r>
          </w:p>
        </w:tc>
        <w:tc>
          <w:tcPr>
            <w:tcW w:type="dxa" w:w="1037"/>
          </w:tcPr>
          <w:p>
            <w:pPr>
              <w:spacing w:after="0"/>
              <w:jc w:val="right"/>
            </w:pPr>
            <w:r>
              <w:rPr>
                <w:sz w:val="16"/>
              </w:rPr>
              <w:t>$2,379,426</w:t>
            </w:r>
          </w:p>
        </w:tc>
        <w:tc>
          <w:tcPr>
            <w:tcW w:type="dxa" w:w="1126"/>
          </w:tcPr>
          <w:p>
            <w:pPr>
              <w:spacing w:after="0"/>
              <w:jc w:val="right"/>
            </w:pPr>
            <w:r>
              <w:rPr>
                <w:sz w:val="16"/>
              </w:rPr>
              <w:t>$215,070</w:t>
            </w:r>
          </w:p>
        </w:tc>
        <w:tc>
          <w:tcPr>
            <w:tcW w:type="dxa" w:w="1121"/>
          </w:tcPr>
          <w:p>
            <w:pPr>
              <w:spacing w:after="0"/>
              <w:jc w:val="right"/>
            </w:pPr>
            <w:r>
              <w:rPr>
                <w:sz w:val="16"/>
              </w:rPr>
              <w:t>$6,917</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$22,204,314</w:t>
            </w:r>
          </w:p>
        </w:tc>
        <w:tc>
          <w:tcPr>
            <w:tcW w:type="dxa" w:w="1215"/>
          </w:tcPr>
          <w:p>
            <w:pPr>
              <w:spacing w:after="0"/>
              <w:jc w:val="right"/>
            </w:pPr>
            <w:r>
              <w:rPr>
                <w:sz w:val="16"/>
              </w:rPr>
              <w:t>n/a</w:t>
            </w:r>
          </w:p>
        </w:tc>
        <w:tc>
          <w:tcPr>
            <w:tcW w:type="dxa" w:w="1043"/>
          </w:tcPr>
          <w:p>
            <w:pPr>
              <w:spacing w:after="0"/>
              <w:jc w:val="right"/>
            </w:pPr>
            <w:r>
              <w:rPr>
                <w:sz w:val="16"/>
              </w:rPr>
              <w:t>91</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1121"/>
          </w:tcPr>
          <w:p>
            <w:pPr>
              <w:spacing w:after="0"/>
              <w:jc w:val="right"/>
            </w:pPr>
            <w:r>
              <w:rPr>
                <w:sz w:val="16"/>
              </w:rPr>
              <w:t>$302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$2,809,706,994</w:t>
            </w:r>
          </w:p>
        </w:tc>
        <w:tc>
          <w:tcPr>
            <w:tcW w:type="dxa" w:w="1215"/>
          </w:tcPr>
          <w:p>
            <w:pPr>
              <w:spacing w:after="0"/>
              <w:jc w:val="right"/>
            </w:pPr>
            <w:r>
              <w:rPr>
                <w:sz w:val="16"/>
              </w:rPr>
              <w:t>n/a</w:t>
            </w:r>
          </w:p>
        </w:tc>
        <w:tc>
          <w:tcPr>
            <w:tcW w:type="dxa" w:w="1043"/>
          </w:tcPr>
          <w:p>
            <w:pPr>
              <w:spacing w:after="0"/>
              <w:jc w:val="right"/>
            </w:pPr>
            <w:r>
              <w:rPr>
                <w:sz w:val="16"/>
              </w:rPr>
              <w:t>9,388</w:t>
            </w:r>
          </w:p>
        </w:tc>
        <w:tc>
          <w:tcPr>
            <w:tcW w:type="dxa" w:w="1037"/>
          </w:tcPr>
          <w:p>
            <w:pPr>
              <w:spacing w:after="0"/>
              <w:jc w:val="right"/>
            </w:pPr>
            <w:r>
              <w:rPr>
                <w:sz w:val="16"/>
              </w:rPr>
              <w:t>$5,751</w:t>
            </w:r>
          </w:p>
        </w:tc>
        <w:tc>
          <w:tcPr>
            <w:tcW w:type="dxa" w:w="1126"/>
          </w:tcPr>
          <w:p>
            <w:pPr>
              <w:spacing w:after="0"/>
              <w:jc w:val="right"/>
            </w:pPr>
            <w:r>
              <w:rPr>
                <w:sz w:val="16"/>
              </w:rPr>
              <w:t>n/a</w:t>
            </w:r>
          </w:p>
        </w:tc>
        <w:tc>
          <w:tcPr>
            <w:tcW w:type="dxa" w:w="1121"/>
          </w:tcPr>
          <w:p>
            <w:pPr>
              <w:spacing w:after="0"/>
              <w:jc w:val="right"/>
            </w:pPr>
            <w:r>
              <w:rPr>
                <w:sz w:val="16"/>
              </w:rPr>
              <w:t>$152,906</w:t>
            </w:r>
          </w:p>
        </w:tc>
        <w:tc>
          <w:tcPr>
            <w:tcW w:type="dxa" w:w="1305"/>
          </w:tcPr>
          <w:p>
            <w:pPr>
              <w:spacing w:after="0"/>
              <w:jc w:val="right"/>
            </w:pPr>
            <w:r>
              <w:rPr>
                <w:sz w:val="16"/>
              </w:rPr>
              <w:t>0.000205%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$2,809,706,994</w:t>
            </w:r>
          </w:p>
        </w:tc>
        <w:tc>
          <w:tcPr>
            <w:tcW w:type="dxa" w:w="1215"/>
          </w:tcPr>
          <w:p>
            <w:pPr>
              <w:spacing w:after="0"/>
              <w:jc w:val="right"/>
            </w:pPr>
            <w:r>
              <w:rPr>
                <w:sz w:val="16"/>
              </w:rPr>
              <w:t>$302,479,580</w:t>
            </w:r>
          </w:p>
        </w:tc>
        <w:tc>
          <w:tcPr>
            <w:tcW w:type="dxa" w:w="1043"/>
          </w:tcPr>
          <w:p>
            <w:pPr>
              <w:spacing w:after="0"/>
              <w:jc w:val="right"/>
            </w:pPr>
            <w:r>
              <w:rPr>
                <w:sz w:val="16"/>
              </w:rPr>
              <w:t>9,388</w:t>
            </w:r>
          </w:p>
        </w:tc>
        <w:tc>
          <w:tcPr>
            <w:tcW w:type="dxa" w:w="1037"/>
          </w:tcPr>
          <w:p>
            <w:pPr>
              <w:spacing w:after="0"/>
              <w:jc w:val="right"/>
            </w:pPr>
            <w:r>
              <w:rPr>
                <w:sz w:val="16"/>
              </w:rPr>
              <w:t>$217,059</w:t>
            </w:r>
          </w:p>
        </w:tc>
        <w:tc>
          <w:tcPr>
            <w:tcW w:type="dxa" w:w="1126"/>
          </w:tcPr>
          <w:p>
            <w:pPr>
              <w:spacing w:after="0"/>
              <w:jc w:val="right"/>
            </w:pPr>
            <w:r>
              <w:rPr>
                <w:sz w:val="16"/>
              </w:rPr>
              <w:t>$27,642</w:t>
            </w:r>
          </w:p>
        </w:tc>
        <w:tc>
          <w:tcPr>
            <w:tcW w:type="dxa" w:w="1121"/>
          </w:tcPr>
          <w:p>
            <w:pPr>
              <w:spacing w:after="0"/>
              <w:jc w:val="right"/>
            </w:pPr>
            <w:r>
              <w:rPr>
                <w:sz w:val="16"/>
              </w:rPr>
              <w:t>$49,339</w:t>
            </w:r>
          </w:p>
        </w:tc>
        <w:tc>
          <w:tcPr>
            <w:tcW w:type="dxa" w:w="1305"/>
          </w:tcPr>
          <w:p>
            <w:pPr>
              <w:spacing w:after="0"/>
              <w:jc w:val="right"/>
            </w:pPr>
            <w:r>
              <w:rPr>
                <w:sz w:val="16"/>
              </w:rPr>
              <w:t>0.00773%</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$2,809,706,994</w:t>
            </w:r>
          </w:p>
        </w:tc>
        <w:tc>
          <w:tcPr>
            <w:tcW w:type="dxa" w:w="1215"/>
          </w:tcPr>
          <w:p>
            <w:pPr>
              <w:spacing w:after="0"/>
              <w:jc w:val="right"/>
            </w:pPr>
            <w:r>
              <w:rPr>
                <w:sz w:val="16"/>
              </w:rPr>
              <w:t>$302,479,580</w:t>
            </w:r>
          </w:p>
        </w:tc>
        <w:tc>
          <w:tcPr>
            <w:tcW w:type="dxa" w:w="1043"/>
          </w:tcPr>
          <w:p>
            <w:pPr>
              <w:spacing w:after="0"/>
              <w:jc w:val="right"/>
            </w:pPr>
            <w:r>
              <w:rPr>
                <w:sz w:val="16"/>
              </w:rPr>
              <w:t>9,388</w:t>
            </w:r>
          </w:p>
        </w:tc>
        <w:tc>
          <w:tcPr>
            <w:tcW w:type="dxa" w:w="1037"/>
          </w:tcPr>
          <w:p>
            <w:pPr>
              <w:spacing w:after="0"/>
              <w:jc w:val="right"/>
            </w:pPr>
            <w:r>
              <w:rPr>
                <w:sz w:val="16"/>
              </w:rPr>
              <w:t>$578,980</w:t>
            </w:r>
          </w:p>
        </w:tc>
        <w:tc>
          <w:tcPr>
            <w:tcW w:type="dxa" w:w="1126"/>
          </w:tcPr>
          <w:p>
            <w:pPr>
              <w:spacing w:after="0"/>
              <w:jc w:val="right"/>
            </w:pPr>
            <w:r>
              <w:rPr>
                <w:sz w:val="16"/>
              </w:rPr>
              <w:t>$10,605</w:t>
            </w:r>
          </w:p>
        </w:tc>
        <w:tc>
          <w:tcPr>
            <w:tcW w:type="dxa" w:w="1121"/>
          </w:tcPr>
          <w:p>
            <w:pPr>
              <w:spacing w:after="0"/>
              <w:jc w:val="right"/>
            </w:pPr>
            <w:r>
              <w:rPr>
                <w:sz w:val="16"/>
              </w:rPr>
              <w:t>$427,782</w:t>
            </w:r>
          </w:p>
        </w:tc>
        <w:tc>
          <w:tcPr>
            <w:tcW w:type="dxa" w:w="1305"/>
          </w:tcPr>
          <w:p>
            <w:pPr>
              <w:spacing w:after="0"/>
              <w:jc w:val="right"/>
            </w:pPr>
            <w:r>
              <w:rPr>
                <w:sz w:val="16"/>
              </w:rPr>
              <w:t>0.0206%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$581,290,205</w:t>
            </w:r>
          </w:p>
        </w:tc>
        <w:tc>
          <w:tcPr>
            <w:tcW w:type="dxa" w:w="1215"/>
          </w:tcPr>
          <w:p>
            <w:pPr>
              <w:spacing w:after="0"/>
              <w:jc w:val="right"/>
            </w:pPr>
            <w:r>
              <w:rPr>
                <w:sz w:val="16"/>
              </w:rPr>
              <w:t>$70,944,593</w:t>
            </w:r>
          </w:p>
        </w:tc>
        <w:tc>
          <w:tcPr>
            <w:tcW w:type="dxa" w:w="1043"/>
          </w:tcPr>
          <w:p>
            <w:pPr>
              <w:spacing w:after="0"/>
              <w:jc w:val="right"/>
            </w:pPr>
            <w:r>
              <w:rPr>
                <w:sz w:val="16"/>
              </w:rPr>
              <w:t>2,790</w:t>
            </w:r>
          </w:p>
        </w:tc>
        <w:tc>
          <w:tcPr>
            <w:tcW w:type="dxa" w:w="1037"/>
          </w:tcPr>
          <w:p>
            <w:pPr>
              <w:spacing w:after="0"/>
              <w:jc w:val="right"/>
            </w:pPr>
            <w:r>
              <w:rPr>
                <w:sz w:val="16"/>
              </w:rPr>
              <w:t>$8,760</w:t>
            </w:r>
          </w:p>
        </w:tc>
        <w:tc>
          <w:tcPr>
            <w:tcW w:type="dxa" w:w="1126"/>
          </w:tcPr>
          <w:p>
            <w:pPr>
              <w:spacing w:after="0"/>
              <w:jc w:val="right"/>
            </w:pPr>
            <w:r>
              <w:rPr>
                <w:sz w:val="16"/>
              </w:rPr>
              <w:t>$320</w:t>
            </w:r>
          </w:p>
        </w:tc>
        <w:tc>
          <w:tcPr>
            <w:tcW w:type="dxa" w:w="1121"/>
          </w:tcPr>
          <w:p>
            <w:pPr>
              <w:spacing w:after="0"/>
              <w:jc w:val="right"/>
            </w:pPr>
            <w:r>
              <w:rPr>
                <w:sz w:val="16"/>
              </w:rPr>
              <w:t>$1,147</w:t>
            </w:r>
          </w:p>
        </w:tc>
        <w:tc>
          <w:tcPr>
            <w:tcW w:type="dxa" w:w="1305"/>
          </w:tcPr>
          <w:p>
            <w:pPr>
              <w:spacing w:after="0"/>
              <w:jc w:val="right"/>
            </w:pPr>
            <w:r>
              <w:rPr>
                <w:sz w:val="16"/>
              </w:rPr>
              <w:t>0.00151%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$2,809,706,994</w:t>
            </w:r>
          </w:p>
        </w:tc>
        <w:tc>
          <w:tcPr>
            <w:tcW w:type="dxa" w:w="1215"/>
          </w:tcPr>
          <w:p>
            <w:pPr>
              <w:spacing w:after="0"/>
              <w:jc w:val="right"/>
            </w:pPr>
            <w:r>
              <w:rPr>
                <w:sz w:val="16"/>
              </w:rPr>
              <w:t>$302,479,580</w:t>
            </w:r>
          </w:p>
        </w:tc>
        <w:tc>
          <w:tcPr>
            <w:tcW w:type="dxa" w:w="1043"/>
          </w:tcPr>
          <w:p>
            <w:pPr>
              <w:spacing w:after="0"/>
              <w:jc w:val="right"/>
            </w:pPr>
            <w:r>
              <w:rPr>
                <w:sz w:val="16"/>
              </w:rPr>
              <w:t>9,388</w:t>
            </w:r>
          </w:p>
        </w:tc>
        <w:tc>
          <w:tcPr>
            <w:tcW w:type="dxa" w:w="1037"/>
          </w:tcPr>
          <w:p>
            <w:pPr>
              <w:spacing w:after="0"/>
              <w:jc w:val="right"/>
            </w:pPr>
            <w:r>
              <w:rPr>
                <w:sz w:val="16"/>
              </w:rPr>
              <w:t>$36,809</w:t>
            </w:r>
          </w:p>
        </w:tc>
        <w:tc>
          <w:tcPr>
            <w:tcW w:type="dxa" w:w="1126"/>
          </w:tcPr>
          <w:p>
            <w:pPr>
              <w:spacing w:after="0"/>
              <w:jc w:val="right"/>
            </w:pPr>
            <w:r>
              <w:rPr>
                <w:sz w:val="16"/>
              </w:rPr>
              <w:t>$552</w:t>
            </w:r>
          </w:p>
        </w:tc>
        <w:tc>
          <w:tcPr>
            <w:tcW w:type="dxa" w:w="1121"/>
          </w:tcPr>
          <w:p>
            <w:pPr>
              <w:spacing w:after="0"/>
              <w:jc w:val="right"/>
            </w:pPr>
            <w:r>
              <w:rPr>
                <w:sz w:val="16"/>
              </w:rPr>
              <w:t>$66,470</w:t>
            </w:r>
          </w:p>
        </w:tc>
        <w:tc>
          <w:tcPr>
            <w:tcW w:type="dxa" w:w="1305"/>
          </w:tcPr>
          <w:p>
            <w:pPr>
              <w:spacing w:after="0"/>
              <w:jc w:val="right"/>
            </w:pPr>
            <w:r>
              <w:rPr>
                <w:sz w:val="16"/>
              </w:rPr>
              <w:t>0.00131%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2024-08-15 (Storm Events through 2026-06-30): 5 county-coded records, 5 with a damage value recorded (including $0), $0;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9,388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$2,809,706,994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$302,479,580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$8,244,010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$5,823,735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Estherville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Emmet County</w:t>
            </w:r>
          </w:p>
        </w:tc>
        <w:tc>
          <w:tcPr>
            <w:tcW w:type="dxa" w:w="1620"/>
          </w:tcPr>
          <w:p>
            <w:pPr>
              <w:spacing w:after="0"/>
              <w:jc w:val="left"/>
            </w:pPr>
            <w:r>
              <w:rPr>
                <w:sz w:val="16"/>
              </w:rPr>
              <w:t>190865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Armstrong city</w:t>
            </w:r>
          </w:p>
        </w:tc>
        <w:tc>
          <w:tcPr>
            <w:tcW w:type="dxa" w:w="1620"/>
          </w:tcPr>
          <w:p>
            <w:pPr>
              <w:spacing w:after="0"/>
              <w:jc w:val="left"/>
            </w:pPr>
            <w:r>
              <w:rPr>
                <w:sz w:val="16"/>
              </w:rPr>
              <w:t>190372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Dolliver city</w:t>
            </w:r>
          </w:p>
        </w:tc>
        <w:tc>
          <w:tcPr>
            <w:tcW w:type="dxa" w:w="1620"/>
          </w:tcPr>
          <w:p>
            <w:pPr>
              <w:spacing w:after="0"/>
              <w:jc w:val="left"/>
            </w:pPr>
            <w:r>
              <w:rPr>
                <w:sz w:val="16"/>
              </w:rPr>
              <w:t>190991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Estherville city</w:t>
            </w:r>
          </w:p>
        </w:tc>
        <w:tc>
          <w:tcPr>
            <w:tcW w:type="dxa" w:w="1620"/>
          </w:tcPr>
          <w:p>
            <w:pPr>
              <w:spacing w:after="0"/>
              <w:jc w:val="left"/>
            </w:pPr>
            <w:r>
              <w:rPr>
                <w:sz w:val="16"/>
              </w:rPr>
              <w:t>190124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Gruver city</w:t>
            </w:r>
          </w:p>
        </w:tc>
        <w:tc>
          <w:tcPr>
            <w:tcW w:type="dxa" w:w="1620"/>
          </w:tcPr>
          <w:p>
            <w:pPr>
              <w:spacing w:after="0"/>
              <w:jc w:val="left"/>
            </w:pPr>
            <w:r>
              <w:rPr>
                <w:sz w:val="16"/>
              </w:rPr>
              <w:t>190990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Ringsted city</w:t>
            </w:r>
          </w:p>
        </w:tc>
        <w:tc>
          <w:tcPr>
            <w:tcW w:type="dxa" w:w="1620"/>
          </w:tcPr>
          <w:p>
            <w:pPr>
              <w:spacing w:after="0"/>
              <w:jc w:val="left"/>
            </w:pPr>
            <w:r>
              <w:rPr>
                <w:sz w:val="16"/>
              </w:rPr>
              <w:t>190373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Wallingford city</w:t>
            </w:r>
          </w:p>
        </w:tc>
        <w:tc>
          <w:tcPr>
            <w:tcW w:type="dxa" w:w="1620"/>
          </w:tcPr>
          <w:p>
            <w:pPr>
              <w:spacing w:after="0"/>
              <w:jc w:val="left"/>
            </w:pPr>
            <w:r>
              <w:rPr>
                <w:sz w:val="16"/>
              </w:rPr>
              <w:t>190821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Emmet County, IA: risk-assessment baseline packet, release 2026-10 (data as of 2026-09-30; County FIPS 19063). Automated baseline. </w:t>
      </w:r>
      <w:hyperlink r:id="rId15">
        <w:r>
          <w:rPr>
            <w:color w:val="1F4E99"/>
            <w:sz w:val="17"/>
            <w:u w:val="single"/>
          </w:rPr>
          <w:t>https://hazardplain.org/ia/19063/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Emmet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Emmet County, IA: Risk-assessment baseline packet</dc:title>
  <dc:subject>Hazard Plain release 2026-10, as of 2026-09-30. Automated baseline</dc:subject>
  <dc:creator>Hazard Plain</dc:creator>
  <cp:keywords>Hazard Plain; hazard mitigation; risk assessment; 19063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