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Dickinson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Dickinson County (FEMA plan 110152)</w:t>
      </w:r>
    </w:p>
    <w:p>
      <w:pPr>
        <w:keepNext/>
        <w:spacing w:after="40" w:before="0"/>
      </w:pPr>
      <w:r>
        <w:rPr>
          <w:b/>
        </w:rPr>
        <w:t xml:space="preserve">Approved: </w:t>
      </w:r>
      <w:r>
        <w:rPr/>
        <w:t>2025-04-10</w:t>
      </w:r>
    </w:p>
    <w:p>
      <w:pPr>
        <w:keepNext/>
        <w:spacing w:after="40" w:before="0"/>
      </w:pPr>
      <w:r>
        <w:rPr>
          <w:b/>
        </w:rPr>
        <w:t xml:space="preserve">Expires: </w:t>
      </w:r>
      <w:r>
        <w:rPr/>
        <w:t>2030-04-09</w:t>
      </w:r>
    </w:p>
    <w:p>
      <w:pPr>
        <w:keepNext/>
        <w:spacing w:after="40" w:before="0"/>
      </w:pPr>
      <w:r>
        <w:rPr>
          <w:b/>
        </w:rPr>
        <w:t xml:space="preserve">As of: </w:t>
      </w:r>
      <w:r>
        <w:rPr/>
        <w:t>2026-09-28</w:t>
      </w:r>
    </w:p>
    <w:p>
      <w:pPr>
        <w:keepNext/>
        <w:spacing w:after="40" w:before="0"/>
      </w:pPr>
      <w:r>
        <w:rPr>
          <w:b/>
        </w:rPr>
        <w:t xml:space="preserve">Days: </w:t>
      </w:r>
      <w:r>
        <w:rPr/>
        <w:t>1,289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6"/>
        <w:gridCol w:w="1305"/>
        <w:gridCol w:w="1897"/>
        <w:gridCol w:w="2610"/>
        <w:gridCol w:w="1218"/>
        <w:gridCol w:w="1037"/>
        <w:gridCol w:w="841"/>
        <w:gridCol w:w="1425"/>
        <w:gridCol w:w="1763"/>
      </w:tblGrid>
      <w:tr>
        <w:trPr>
          <w:cantSplit/>
          <w:tblHeader/>
        </w:trPr>
        <w:tc>
          <w:tcPr>
            <w:tcW w:type="dxa" w:w="2016"/>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97"/>
            <w:shd w:val="clear" w:color="auto" w:fill="E8E8E8"/>
          </w:tcPr>
          <w:p>
            <w:pPr>
              <w:spacing w:after="0"/>
              <w:jc w:val="left"/>
            </w:pPr>
            <w:r>
              <w:rPr>
                <w:b/>
                <w:sz w:val="16"/>
              </w:rPr>
              <w:t>Status</w:t>
            </w:r>
          </w:p>
        </w:tc>
        <w:tc>
          <w:tcPr>
            <w:tcW w:type="dxa" w:w="2610"/>
            <w:shd w:val="clear" w:color="auto" w:fill="E8E8E8"/>
          </w:tcPr>
          <w:p>
            <w:pPr>
              <w:spacing w:after="0"/>
              <w:jc w:val="left"/>
            </w:pPr>
            <w:r>
              <w:rPr>
                <w:b/>
                <w:sz w:val="16"/>
              </w:rPr>
              <w:t>Plan</w:t>
            </w:r>
          </w:p>
        </w:tc>
        <w:tc>
          <w:tcPr>
            <w:tcW w:type="dxa" w:w="121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5"/>
            <w:shd w:val="clear" w:color="auto" w:fill="E8E8E8"/>
          </w:tcPr>
          <w:p>
            <w:pPr>
              <w:spacing w:after="0"/>
              <w:jc w:val="left"/>
            </w:pPr>
            <w:r>
              <w:rPr>
                <w:b/>
                <w:sz w:val="16"/>
              </w:rPr>
              <w:t>Update underway</w:t>
            </w:r>
          </w:p>
        </w:tc>
        <w:tc>
          <w:tcPr>
            <w:tcW w:type="dxa" w:w="1763"/>
            <w:shd w:val="clear" w:color="auto" w:fill="E8E8E8"/>
          </w:tcPr>
          <w:p>
            <w:pPr>
              <w:spacing w:after="0"/>
              <w:jc w:val="left"/>
            </w:pPr>
            <w:r>
              <w:rPr>
                <w:b/>
                <w:sz w:val="16"/>
              </w:rPr>
              <w:t>Notes</w:t>
            </w:r>
          </w:p>
        </w:tc>
      </w:tr>
      <w:tr>
        <w:trPr>
          <w:cantSplit/>
        </w:trPr>
        <w:tc>
          <w:tcPr>
            <w:tcW w:type="dxa" w:w="2016"/>
          </w:tcPr>
          <w:p>
            <w:pPr>
              <w:spacing w:after="0"/>
              <w:jc w:val="left"/>
            </w:pPr>
            <w:r>
              <w:rPr>
                <w:sz w:val="16"/>
              </w:rPr>
              <w:t>Dickinson County</w:t>
            </w:r>
          </w:p>
        </w:tc>
        <w:tc>
          <w:tcPr>
            <w:tcW w:type="dxa" w:w="1305"/>
          </w:tcPr>
          <w:p>
            <w:pPr>
              <w:spacing w:after="0"/>
              <w:jc w:val="left"/>
            </w:pPr>
            <w:r>
              <w:rPr>
                <w:sz w:val="16"/>
              </w:rPr>
              <w:t>County</w:t>
            </w:r>
          </w:p>
        </w:tc>
        <w:tc>
          <w:tcPr>
            <w:tcW w:type="dxa" w:w="1897"/>
          </w:tcPr>
          <w:p>
            <w:pPr>
              <w:spacing w:after="0"/>
              <w:jc w:val="left"/>
            </w:pPr>
            <w:r>
              <w:rPr>
                <w:sz w:val="16"/>
              </w:rPr>
              <w:t>Approved, expires 2030-04-09</w:t>
            </w:r>
          </w:p>
        </w:tc>
        <w:tc>
          <w:tcPr>
            <w:tcW w:type="dxa" w:w="2610"/>
          </w:tcPr>
          <w:p>
            <w:pPr>
              <w:spacing w:after="0"/>
              <w:jc w:val="left"/>
            </w:pPr>
            <w:r>
              <w:rPr>
                <w:sz w:val="16"/>
              </w:rPr>
              <w:t>Dickinson County (FEMA plan 110152)</w:t>
            </w:r>
          </w:p>
        </w:tc>
        <w:tc>
          <w:tcPr>
            <w:tcW w:type="dxa" w:w="1218"/>
          </w:tcPr>
          <w:p>
            <w:pPr>
              <w:spacing w:after="0"/>
              <w:jc w:val="left"/>
            </w:pPr>
            <w:r>
              <w:rPr>
                <w:sz w:val="16"/>
              </w:rPr>
              <w:t>2025-04-10</w:t>
            </w:r>
          </w:p>
        </w:tc>
        <w:tc>
          <w:tcPr>
            <w:tcW w:type="dxa" w:w="1037"/>
          </w:tcPr>
          <w:p>
            <w:pPr>
              <w:spacing w:after="0"/>
              <w:jc w:val="left"/>
            </w:pPr>
            <w:r>
              <w:rPr>
                <w:sz w:val="16"/>
              </w:rPr>
              <w:t>2030-04-09</w:t>
            </w:r>
          </w:p>
        </w:tc>
        <w:tc>
          <w:tcPr>
            <w:tcW w:type="dxa" w:w="841"/>
          </w:tcPr>
          <w:p>
            <w:pPr>
              <w:spacing w:after="0"/>
              <w:jc w:val="right"/>
            </w:pPr>
            <w:r>
              <w:rPr>
                <w:sz w:val="16"/>
              </w:rPr>
              <w:t>1,289</w:t>
            </w:r>
          </w:p>
        </w:tc>
        <w:tc>
          <w:tcPr>
            <w:tcW w:type="dxa" w:w="1425"/>
          </w:tcPr>
          <w:p>
            <w:pPr>
              <w:spacing w:after="0"/>
              <w:jc w:val="left"/>
            </w:pPr>
          </w:p>
        </w:tc>
        <w:tc>
          <w:tcPr>
            <w:tcW w:type="dxa" w:w="1763"/>
          </w:tcPr>
          <w:p>
            <w:pPr>
              <w:spacing w:after="0"/>
              <w:jc w:val="left"/>
            </w:pPr>
            <w:r>
              <w:rPr>
                <w:sz w:val="16"/>
              </w:rPr>
              <w:t>member approved 2025-02-17</w:t>
            </w:r>
          </w:p>
        </w:tc>
      </w:tr>
      <w:tr>
        <w:trPr>
          <w:cantSplit/>
        </w:trPr>
        <w:tc>
          <w:tcPr>
            <w:tcW w:type="dxa" w:w="2016"/>
          </w:tcPr>
          <w:p>
            <w:pPr>
              <w:spacing w:after="0"/>
              <w:jc w:val="left"/>
            </w:pPr>
            <w:r>
              <w:rPr>
                <w:sz w:val="16"/>
              </w:rPr>
              <w:t>Arnolds Park city</w:t>
            </w:r>
          </w:p>
        </w:tc>
        <w:tc>
          <w:tcPr>
            <w:tcW w:type="dxa" w:w="1305"/>
          </w:tcPr>
          <w:p>
            <w:pPr>
              <w:spacing w:after="0"/>
              <w:jc w:val="left"/>
            </w:pPr>
            <w:r>
              <w:rPr>
                <w:sz w:val="16"/>
              </w:rPr>
              <w:t>City</w:t>
            </w:r>
          </w:p>
        </w:tc>
        <w:tc>
          <w:tcPr>
            <w:tcW w:type="dxa" w:w="1897"/>
          </w:tcPr>
          <w:p>
            <w:pPr>
              <w:spacing w:after="0"/>
              <w:jc w:val="left"/>
            </w:pPr>
            <w:r>
              <w:rPr>
                <w:sz w:val="16"/>
              </w:rPr>
              <w:t>Approved, expires 2030-04-09</w:t>
            </w:r>
          </w:p>
        </w:tc>
        <w:tc>
          <w:tcPr>
            <w:tcW w:type="dxa" w:w="2610"/>
          </w:tcPr>
          <w:p>
            <w:pPr>
              <w:spacing w:after="0"/>
              <w:jc w:val="left"/>
            </w:pPr>
            <w:r>
              <w:rPr>
                <w:sz w:val="16"/>
              </w:rPr>
              <w:t>Dickinson County (FEMA plan 110152)</w:t>
            </w:r>
          </w:p>
        </w:tc>
        <w:tc>
          <w:tcPr>
            <w:tcW w:type="dxa" w:w="1218"/>
          </w:tcPr>
          <w:p>
            <w:pPr>
              <w:spacing w:after="0"/>
              <w:jc w:val="left"/>
            </w:pPr>
            <w:r>
              <w:rPr>
                <w:sz w:val="16"/>
              </w:rPr>
              <w:t>2025-04-10</w:t>
            </w:r>
          </w:p>
        </w:tc>
        <w:tc>
          <w:tcPr>
            <w:tcW w:type="dxa" w:w="1037"/>
          </w:tcPr>
          <w:p>
            <w:pPr>
              <w:spacing w:after="0"/>
              <w:jc w:val="left"/>
            </w:pPr>
            <w:r>
              <w:rPr>
                <w:sz w:val="16"/>
              </w:rPr>
              <w:t>2030-04-09</w:t>
            </w:r>
          </w:p>
        </w:tc>
        <w:tc>
          <w:tcPr>
            <w:tcW w:type="dxa" w:w="841"/>
          </w:tcPr>
          <w:p>
            <w:pPr>
              <w:spacing w:after="0"/>
              <w:jc w:val="right"/>
            </w:pPr>
            <w:r>
              <w:rPr>
                <w:sz w:val="16"/>
              </w:rPr>
              <w:t>1,289</w:t>
            </w:r>
          </w:p>
        </w:tc>
        <w:tc>
          <w:tcPr>
            <w:tcW w:type="dxa" w:w="1425"/>
          </w:tcPr>
          <w:p>
            <w:pPr>
              <w:spacing w:after="0"/>
              <w:jc w:val="left"/>
            </w:pPr>
          </w:p>
        </w:tc>
        <w:tc>
          <w:tcPr>
            <w:tcW w:type="dxa" w:w="1763"/>
          </w:tcPr>
          <w:p>
            <w:pPr>
              <w:spacing w:after="0"/>
              <w:jc w:val="left"/>
            </w:pPr>
            <w:r>
              <w:rPr>
                <w:sz w:val="16"/>
              </w:rPr>
              <w:t>member approved 2025-04-04</w:t>
            </w:r>
          </w:p>
        </w:tc>
      </w:tr>
      <w:tr>
        <w:trPr>
          <w:cantSplit/>
        </w:trPr>
        <w:tc>
          <w:tcPr>
            <w:tcW w:type="dxa" w:w="2016"/>
          </w:tcPr>
          <w:p>
            <w:pPr>
              <w:spacing w:after="0"/>
              <w:jc w:val="left"/>
            </w:pPr>
            <w:r>
              <w:rPr>
                <w:sz w:val="16"/>
              </w:rPr>
              <w:t>Lake Park city</w:t>
            </w:r>
          </w:p>
        </w:tc>
        <w:tc>
          <w:tcPr>
            <w:tcW w:type="dxa" w:w="1305"/>
          </w:tcPr>
          <w:p>
            <w:pPr>
              <w:spacing w:after="0"/>
              <w:jc w:val="left"/>
            </w:pPr>
            <w:r>
              <w:rPr>
                <w:sz w:val="16"/>
              </w:rPr>
              <w:t>City</w:t>
            </w:r>
          </w:p>
        </w:tc>
        <w:tc>
          <w:tcPr>
            <w:tcW w:type="dxa" w:w="1897"/>
          </w:tcPr>
          <w:p>
            <w:pPr>
              <w:spacing w:after="0"/>
              <w:jc w:val="left"/>
            </w:pPr>
            <w:r>
              <w:rPr>
                <w:sz w:val="16"/>
              </w:rPr>
              <w:t>Approved, expires 2030-04-09</w:t>
            </w:r>
          </w:p>
        </w:tc>
        <w:tc>
          <w:tcPr>
            <w:tcW w:type="dxa" w:w="2610"/>
          </w:tcPr>
          <w:p>
            <w:pPr>
              <w:spacing w:after="0"/>
              <w:jc w:val="left"/>
            </w:pPr>
            <w:r>
              <w:rPr>
                <w:sz w:val="16"/>
              </w:rPr>
              <w:t>Dickinson County (FEMA plan 110152)</w:t>
            </w:r>
          </w:p>
        </w:tc>
        <w:tc>
          <w:tcPr>
            <w:tcW w:type="dxa" w:w="1218"/>
          </w:tcPr>
          <w:p>
            <w:pPr>
              <w:spacing w:after="0"/>
              <w:jc w:val="left"/>
            </w:pPr>
            <w:r>
              <w:rPr>
                <w:sz w:val="16"/>
              </w:rPr>
              <w:t>2025-04-10</w:t>
            </w:r>
          </w:p>
        </w:tc>
        <w:tc>
          <w:tcPr>
            <w:tcW w:type="dxa" w:w="1037"/>
          </w:tcPr>
          <w:p>
            <w:pPr>
              <w:spacing w:after="0"/>
              <w:jc w:val="left"/>
            </w:pPr>
            <w:r>
              <w:rPr>
                <w:sz w:val="16"/>
              </w:rPr>
              <w:t>2030-04-09</w:t>
            </w:r>
          </w:p>
        </w:tc>
        <w:tc>
          <w:tcPr>
            <w:tcW w:type="dxa" w:w="841"/>
          </w:tcPr>
          <w:p>
            <w:pPr>
              <w:spacing w:after="0"/>
              <w:jc w:val="right"/>
            </w:pPr>
            <w:r>
              <w:rPr>
                <w:sz w:val="16"/>
              </w:rPr>
              <w:t>1,289</w:t>
            </w:r>
          </w:p>
        </w:tc>
        <w:tc>
          <w:tcPr>
            <w:tcW w:type="dxa" w:w="1425"/>
          </w:tcPr>
          <w:p>
            <w:pPr>
              <w:spacing w:after="0"/>
              <w:jc w:val="left"/>
            </w:pPr>
          </w:p>
        </w:tc>
        <w:tc>
          <w:tcPr>
            <w:tcW w:type="dxa" w:w="1763"/>
          </w:tcPr>
          <w:p>
            <w:pPr>
              <w:spacing w:after="0"/>
              <w:jc w:val="left"/>
            </w:pPr>
            <w:r>
              <w:rPr>
                <w:sz w:val="16"/>
              </w:rPr>
              <w:t>member approved 2025-02-17</w:t>
            </w:r>
          </w:p>
        </w:tc>
      </w:tr>
      <w:tr>
        <w:trPr>
          <w:cantSplit/>
        </w:trPr>
        <w:tc>
          <w:tcPr>
            <w:tcW w:type="dxa" w:w="2016"/>
          </w:tcPr>
          <w:p>
            <w:pPr>
              <w:spacing w:after="0"/>
              <w:jc w:val="left"/>
            </w:pPr>
            <w:r>
              <w:rPr>
                <w:sz w:val="16"/>
              </w:rPr>
              <w:t>Milford city</w:t>
            </w:r>
          </w:p>
        </w:tc>
        <w:tc>
          <w:tcPr>
            <w:tcW w:type="dxa" w:w="1305"/>
          </w:tcPr>
          <w:p>
            <w:pPr>
              <w:spacing w:after="0"/>
              <w:jc w:val="left"/>
            </w:pPr>
            <w:r>
              <w:rPr>
                <w:sz w:val="16"/>
              </w:rPr>
              <w:t>City</w:t>
            </w:r>
          </w:p>
        </w:tc>
        <w:tc>
          <w:tcPr>
            <w:tcW w:type="dxa" w:w="1897"/>
          </w:tcPr>
          <w:p>
            <w:pPr>
              <w:spacing w:after="0"/>
              <w:jc w:val="left"/>
            </w:pPr>
            <w:r>
              <w:rPr>
                <w:sz w:val="16"/>
              </w:rPr>
              <w:t>Approved, expires 2030-04-09</w:t>
            </w:r>
          </w:p>
        </w:tc>
        <w:tc>
          <w:tcPr>
            <w:tcW w:type="dxa" w:w="2610"/>
          </w:tcPr>
          <w:p>
            <w:pPr>
              <w:spacing w:after="0"/>
              <w:jc w:val="left"/>
            </w:pPr>
            <w:r>
              <w:rPr>
                <w:sz w:val="16"/>
              </w:rPr>
              <w:t>Dickinson County (FEMA plan 110152)</w:t>
            </w:r>
          </w:p>
        </w:tc>
        <w:tc>
          <w:tcPr>
            <w:tcW w:type="dxa" w:w="1218"/>
          </w:tcPr>
          <w:p>
            <w:pPr>
              <w:spacing w:after="0"/>
              <w:jc w:val="left"/>
            </w:pPr>
            <w:r>
              <w:rPr>
                <w:sz w:val="16"/>
              </w:rPr>
              <w:t>2025-04-10</w:t>
            </w:r>
          </w:p>
        </w:tc>
        <w:tc>
          <w:tcPr>
            <w:tcW w:type="dxa" w:w="1037"/>
          </w:tcPr>
          <w:p>
            <w:pPr>
              <w:spacing w:after="0"/>
              <w:jc w:val="left"/>
            </w:pPr>
            <w:r>
              <w:rPr>
                <w:sz w:val="16"/>
              </w:rPr>
              <w:t>2030-04-09</w:t>
            </w:r>
          </w:p>
        </w:tc>
        <w:tc>
          <w:tcPr>
            <w:tcW w:type="dxa" w:w="841"/>
          </w:tcPr>
          <w:p>
            <w:pPr>
              <w:spacing w:after="0"/>
              <w:jc w:val="right"/>
            </w:pPr>
            <w:r>
              <w:rPr>
                <w:sz w:val="16"/>
              </w:rPr>
              <w:t>1,289</w:t>
            </w:r>
          </w:p>
        </w:tc>
        <w:tc>
          <w:tcPr>
            <w:tcW w:type="dxa" w:w="1425"/>
          </w:tcPr>
          <w:p>
            <w:pPr>
              <w:spacing w:after="0"/>
              <w:jc w:val="left"/>
            </w:pPr>
          </w:p>
        </w:tc>
        <w:tc>
          <w:tcPr>
            <w:tcW w:type="dxa" w:w="1763"/>
          </w:tcPr>
          <w:p>
            <w:pPr>
              <w:spacing w:after="0"/>
              <w:jc w:val="left"/>
            </w:pPr>
            <w:r>
              <w:rPr>
                <w:sz w:val="16"/>
              </w:rPr>
              <w:t>member approved 2025-04-04</w:t>
            </w:r>
          </w:p>
        </w:tc>
      </w:tr>
      <w:tr>
        <w:trPr>
          <w:cantSplit/>
        </w:trPr>
        <w:tc>
          <w:tcPr>
            <w:tcW w:type="dxa" w:w="2016"/>
          </w:tcPr>
          <w:p>
            <w:pPr>
              <w:spacing w:after="0"/>
              <w:jc w:val="left"/>
            </w:pPr>
            <w:r>
              <w:rPr>
                <w:sz w:val="16"/>
              </w:rPr>
              <w:t>Okoboji city</w:t>
            </w:r>
          </w:p>
        </w:tc>
        <w:tc>
          <w:tcPr>
            <w:tcW w:type="dxa" w:w="1305"/>
          </w:tcPr>
          <w:p>
            <w:pPr>
              <w:spacing w:after="0"/>
              <w:jc w:val="left"/>
            </w:pPr>
            <w:r>
              <w:rPr>
                <w:sz w:val="16"/>
              </w:rPr>
              <w:t>City</w:t>
            </w:r>
          </w:p>
        </w:tc>
        <w:tc>
          <w:tcPr>
            <w:tcW w:type="dxa" w:w="1897"/>
          </w:tcPr>
          <w:p>
            <w:pPr>
              <w:spacing w:after="0"/>
              <w:jc w:val="left"/>
            </w:pPr>
            <w:r>
              <w:rPr>
                <w:sz w:val="16"/>
              </w:rPr>
              <w:t>Approved, expires 2030-04-09</w:t>
            </w:r>
          </w:p>
        </w:tc>
        <w:tc>
          <w:tcPr>
            <w:tcW w:type="dxa" w:w="2610"/>
          </w:tcPr>
          <w:p>
            <w:pPr>
              <w:spacing w:after="0"/>
              <w:jc w:val="left"/>
            </w:pPr>
            <w:r>
              <w:rPr>
                <w:sz w:val="16"/>
              </w:rPr>
              <w:t>Dickinson County (FEMA plan 110152)</w:t>
            </w:r>
          </w:p>
        </w:tc>
        <w:tc>
          <w:tcPr>
            <w:tcW w:type="dxa" w:w="1218"/>
          </w:tcPr>
          <w:p>
            <w:pPr>
              <w:spacing w:after="0"/>
              <w:jc w:val="left"/>
            </w:pPr>
            <w:r>
              <w:rPr>
                <w:sz w:val="16"/>
              </w:rPr>
              <w:t>2025-04-10</w:t>
            </w:r>
          </w:p>
        </w:tc>
        <w:tc>
          <w:tcPr>
            <w:tcW w:type="dxa" w:w="1037"/>
          </w:tcPr>
          <w:p>
            <w:pPr>
              <w:spacing w:after="0"/>
              <w:jc w:val="left"/>
            </w:pPr>
            <w:r>
              <w:rPr>
                <w:sz w:val="16"/>
              </w:rPr>
              <w:t>2030-04-09</w:t>
            </w:r>
          </w:p>
        </w:tc>
        <w:tc>
          <w:tcPr>
            <w:tcW w:type="dxa" w:w="841"/>
          </w:tcPr>
          <w:p>
            <w:pPr>
              <w:spacing w:after="0"/>
              <w:jc w:val="right"/>
            </w:pPr>
            <w:r>
              <w:rPr>
                <w:sz w:val="16"/>
              </w:rPr>
              <w:t>1,289</w:t>
            </w:r>
          </w:p>
        </w:tc>
        <w:tc>
          <w:tcPr>
            <w:tcW w:type="dxa" w:w="1425"/>
          </w:tcPr>
          <w:p>
            <w:pPr>
              <w:spacing w:after="0"/>
              <w:jc w:val="left"/>
            </w:pPr>
          </w:p>
        </w:tc>
        <w:tc>
          <w:tcPr>
            <w:tcW w:type="dxa" w:w="1763"/>
          </w:tcPr>
          <w:p>
            <w:pPr>
              <w:spacing w:after="0"/>
              <w:jc w:val="left"/>
            </w:pPr>
            <w:r>
              <w:rPr>
                <w:sz w:val="16"/>
              </w:rPr>
              <w:t>member approved 2025-02-17</w:t>
            </w:r>
          </w:p>
        </w:tc>
      </w:tr>
      <w:tr>
        <w:trPr>
          <w:cantSplit/>
        </w:trPr>
        <w:tc>
          <w:tcPr>
            <w:tcW w:type="dxa" w:w="2016"/>
          </w:tcPr>
          <w:p>
            <w:pPr>
              <w:spacing w:after="0"/>
              <w:jc w:val="left"/>
            </w:pPr>
            <w:r>
              <w:rPr>
                <w:sz w:val="16"/>
              </w:rPr>
              <w:t>Orleans city</w:t>
            </w:r>
          </w:p>
        </w:tc>
        <w:tc>
          <w:tcPr>
            <w:tcW w:type="dxa" w:w="1305"/>
          </w:tcPr>
          <w:p>
            <w:pPr>
              <w:spacing w:after="0"/>
              <w:jc w:val="left"/>
            </w:pPr>
            <w:r>
              <w:rPr>
                <w:sz w:val="16"/>
              </w:rPr>
              <w:t>City</w:t>
            </w:r>
          </w:p>
        </w:tc>
        <w:tc>
          <w:tcPr>
            <w:tcW w:type="dxa" w:w="1897"/>
          </w:tcPr>
          <w:p>
            <w:pPr>
              <w:spacing w:after="0"/>
              <w:jc w:val="left"/>
            </w:pPr>
            <w:r>
              <w:rPr>
                <w:sz w:val="16"/>
              </w:rPr>
              <w:t>Approved, expires 2030-04-09</w:t>
            </w:r>
          </w:p>
        </w:tc>
        <w:tc>
          <w:tcPr>
            <w:tcW w:type="dxa" w:w="2610"/>
          </w:tcPr>
          <w:p>
            <w:pPr>
              <w:spacing w:after="0"/>
              <w:jc w:val="left"/>
            </w:pPr>
            <w:r>
              <w:rPr>
                <w:sz w:val="16"/>
              </w:rPr>
              <w:t>Dickinson County (FEMA plan 110152)</w:t>
            </w:r>
          </w:p>
        </w:tc>
        <w:tc>
          <w:tcPr>
            <w:tcW w:type="dxa" w:w="1218"/>
          </w:tcPr>
          <w:p>
            <w:pPr>
              <w:spacing w:after="0"/>
              <w:jc w:val="left"/>
            </w:pPr>
            <w:r>
              <w:rPr>
                <w:sz w:val="16"/>
              </w:rPr>
              <w:t>2025-04-10</w:t>
            </w:r>
          </w:p>
        </w:tc>
        <w:tc>
          <w:tcPr>
            <w:tcW w:type="dxa" w:w="1037"/>
          </w:tcPr>
          <w:p>
            <w:pPr>
              <w:spacing w:after="0"/>
              <w:jc w:val="left"/>
            </w:pPr>
            <w:r>
              <w:rPr>
                <w:sz w:val="16"/>
              </w:rPr>
              <w:t>2030-04-09</w:t>
            </w:r>
          </w:p>
        </w:tc>
        <w:tc>
          <w:tcPr>
            <w:tcW w:type="dxa" w:w="841"/>
          </w:tcPr>
          <w:p>
            <w:pPr>
              <w:spacing w:after="0"/>
              <w:jc w:val="right"/>
            </w:pPr>
            <w:r>
              <w:rPr>
                <w:sz w:val="16"/>
              </w:rPr>
              <w:t>1,289</w:t>
            </w:r>
          </w:p>
        </w:tc>
        <w:tc>
          <w:tcPr>
            <w:tcW w:type="dxa" w:w="1425"/>
          </w:tcPr>
          <w:p>
            <w:pPr>
              <w:spacing w:after="0"/>
              <w:jc w:val="left"/>
            </w:pPr>
          </w:p>
        </w:tc>
        <w:tc>
          <w:tcPr>
            <w:tcW w:type="dxa" w:w="1763"/>
          </w:tcPr>
          <w:p>
            <w:pPr>
              <w:spacing w:after="0"/>
              <w:jc w:val="left"/>
            </w:pPr>
            <w:r>
              <w:rPr>
                <w:sz w:val="16"/>
              </w:rPr>
              <w:t>member approved 2025-04-04</w:t>
            </w:r>
          </w:p>
        </w:tc>
      </w:tr>
      <w:tr>
        <w:trPr>
          <w:cantSplit/>
        </w:trPr>
        <w:tc>
          <w:tcPr>
            <w:tcW w:type="dxa" w:w="2016"/>
          </w:tcPr>
          <w:p>
            <w:pPr>
              <w:spacing w:after="0"/>
              <w:jc w:val="left"/>
            </w:pPr>
            <w:r>
              <w:rPr>
                <w:sz w:val="16"/>
              </w:rPr>
              <w:t>Spirit Lake city</w:t>
            </w:r>
          </w:p>
        </w:tc>
        <w:tc>
          <w:tcPr>
            <w:tcW w:type="dxa" w:w="1305"/>
          </w:tcPr>
          <w:p>
            <w:pPr>
              <w:spacing w:after="0"/>
              <w:jc w:val="left"/>
            </w:pPr>
            <w:r>
              <w:rPr>
                <w:sz w:val="16"/>
              </w:rPr>
              <w:t>City</w:t>
            </w:r>
          </w:p>
        </w:tc>
        <w:tc>
          <w:tcPr>
            <w:tcW w:type="dxa" w:w="1897"/>
          </w:tcPr>
          <w:p>
            <w:pPr>
              <w:spacing w:after="0"/>
              <w:jc w:val="left"/>
            </w:pPr>
            <w:r>
              <w:rPr>
                <w:sz w:val="16"/>
              </w:rPr>
              <w:t>Approved, expires 2030-04-09</w:t>
            </w:r>
          </w:p>
        </w:tc>
        <w:tc>
          <w:tcPr>
            <w:tcW w:type="dxa" w:w="2610"/>
          </w:tcPr>
          <w:p>
            <w:pPr>
              <w:spacing w:after="0"/>
              <w:jc w:val="left"/>
            </w:pPr>
            <w:r>
              <w:rPr>
                <w:sz w:val="16"/>
              </w:rPr>
              <w:t>Dickinson County (FEMA plan 110152)</w:t>
            </w:r>
          </w:p>
        </w:tc>
        <w:tc>
          <w:tcPr>
            <w:tcW w:type="dxa" w:w="1218"/>
          </w:tcPr>
          <w:p>
            <w:pPr>
              <w:spacing w:after="0"/>
              <w:jc w:val="left"/>
            </w:pPr>
            <w:r>
              <w:rPr>
                <w:sz w:val="16"/>
              </w:rPr>
              <w:t>2025-04-10</w:t>
            </w:r>
          </w:p>
        </w:tc>
        <w:tc>
          <w:tcPr>
            <w:tcW w:type="dxa" w:w="1037"/>
          </w:tcPr>
          <w:p>
            <w:pPr>
              <w:spacing w:after="0"/>
              <w:jc w:val="left"/>
            </w:pPr>
            <w:r>
              <w:rPr>
                <w:sz w:val="16"/>
              </w:rPr>
              <w:t>2030-04-09</w:t>
            </w:r>
          </w:p>
        </w:tc>
        <w:tc>
          <w:tcPr>
            <w:tcW w:type="dxa" w:w="841"/>
          </w:tcPr>
          <w:p>
            <w:pPr>
              <w:spacing w:after="0"/>
              <w:jc w:val="right"/>
            </w:pPr>
            <w:r>
              <w:rPr>
                <w:sz w:val="16"/>
              </w:rPr>
              <w:t>1,289</w:t>
            </w:r>
          </w:p>
        </w:tc>
        <w:tc>
          <w:tcPr>
            <w:tcW w:type="dxa" w:w="1425"/>
          </w:tcPr>
          <w:p>
            <w:pPr>
              <w:spacing w:after="0"/>
              <w:jc w:val="left"/>
            </w:pPr>
          </w:p>
        </w:tc>
        <w:tc>
          <w:tcPr>
            <w:tcW w:type="dxa" w:w="1763"/>
          </w:tcPr>
          <w:p>
            <w:pPr>
              <w:spacing w:after="0"/>
              <w:jc w:val="left"/>
            </w:pPr>
            <w:r>
              <w:rPr>
                <w:sz w:val="16"/>
              </w:rPr>
              <w:t>member approved 2025-07-14</w:t>
            </w:r>
          </w:p>
        </w:tc>
      </w:tr>
      <w:tr>
        <w:trPr>
          <w:cantSplit/>
        </w:trPr>
        <w:tc>
          <w:tcPr>
            <w:tcW w:type="dxa" w:w="2016"/>
          </w:tcPr>
          <w:p>
            <w:pPr>
              <w:spacing w:after="0"/>
              <w:jc w:val="left"/>
            </w:pPr>
            <w:r>
              <w:rPr>
                <w:sz w:val="16"/>
              </w:rPr>
              <w:t>Superior city</w:t>
            </w:r>
          </w:p>
        </w:tc>
        <w:tc>
          <w:tcPr>
            <w:tcW w:type="dxa" w:w="1305"/>
          </w:tcPr>
          <w:p>
            <w:pPr>
              <w:spacing w:after="0"/>
              <w:jc w:val="left"/>
            </w:pPr>
            <w:r>
              <w:rPr>
                <w:sz w:val="16"/>
              </w:rPr>
              <w:t>City</w:t>
            </w:r>
          </w:p>
        </w:tc>
        <w:tc>
          <w:tcPr>
            <w:tcW w:type="dxa" w:w="1897"/>
          </w:tcPr>
          <w:p>
            <w:pPr>
              <w:spacing w:after="0"/>
              <w:jc w:val="left"/>
            </w:pPr>
            <w:r>
              <w:rPr>
                <w:sz w:val="16"/>
              </w:rPr>
              <w:t>Approved, expires 2030-04-09</w:t>
            </w:r>
          </w:p>
        </w:tc>
        <w:tc>
          <w:tcPr>
            <w:tcW w:type="dxa" w:w="2610"/>
          </w:tcPr>
          <w:p>
            <w:pPr>
              <w:spacing w:after="0"/>
              <w:jc w:val="left"/>
            </w:pPr>
            <w:r>
              <w:rPr>
                <w:sz w:val="16"/>
              </w:rPr>
              <w:t>Dickinson County (FEMA plan 110152)</w:t>
            </w:r>
          </w:p>
        </w:tc>
        <w:tc>
          <w:tcPr>
            <w:tcW w:type="dxa" w:w="1218"/>
          </w:tcPr>
          <w:p>
            <w:pPr>
              <w:spacing w:after="0"/>
              <w:jc w:val="left"/>
            </w:pPr>
            <w:r>
              <w:rPr>
                <w:sz w:val="16"/>
              </w:rPr>
              <w:t>2025-04-10</w:t>
            </w:r>
          </w:p>
        </w:tc>
        <w:tc>
          <w:tcPr>
            <w:tcW w:type="dxa" w:w="1037"/>
          </w:tcPr>
          <w:p>
            <w:pPr>
              <w:spacing w:after="0"/>
              <w:jc w:val="left"/>
            </w:pPr>
            <w:r>
              <w:rPr>
                <w:sz w:val="16"/>
              </w:rPr>
              <w:t>2030-04-09</w:t>
            </w:r>
          </w:p>
        </w:tc>
        <w:tc>
          <w:tcPr>
            <w:tcW w:type="dxa" w:w="841"/>
          </w:tcPr>
          <w:p>
            <w:pPr>
              <w:spacing w:after="0"/>
              <w:jc w:val="right"/>
            </w:pPr>
            <w:r>
              <w:rPr>
                <w:sz w:val="16"/>
              </w:rPr>
              <w:t>1,289</w:t>
            </w:r>
          </w:p>
        </w:tc>
        <w:tc>
          <w:tcPr>
            <w:tcW w:type="dxa" w:w="1425"/>
          </w:tcPr>
          <w:p>
            <w:pPr>
              <w:spacing w:after="0"/>
              <w:jc w:val="left"/>
            </w:pPr>
          </w:p>
        </w:tc>
        <w:tc>
          <w:tcPr>
            <w:tcW w:type="dxa" w:w="1763"/>
          </w:tcPr>
          <w:p>
            <w:pPr>
              <w:spacing w:after="0"/>
              <w:jc w:val="left"/>
            </w:pPr>
            <w:r>
              <w:rPr>
                <w:sz w:val="16"/>
              </w:rPr>
              <w:t>member approved 2025-04-04</w:t>
            </w:r>
          </w:p>
        </w:tc>
      </w:tr>
      <w:tr>
        <w:trPr>
          <w:cantSplit/>
        </w:trPr>
        <w:tc>
          <w:tcPr>
            <w:tcW w:type="dxa" w:w="2016"/>
          </w:tcPr>
          <w:p>
            <w:pPr>
              <w:spacing w:after="0"/>
              <w:jc w:val="left"/>
            </w:pPr>
            <w:r>
              <w:rPr>
                <w:sz w:val="16"/>
              </w:rPr>
              <w:t>Terril city</w:t>
            </w:r>
          </w:p>
        </w:tc>
        <w:tc>
          <w:tcPr>
            <w:tcW w:type="dxa" w:w="1305"/>
          </w:tcPr>
          <w:p>
            <w:pPr>
              <w:spacing w:after="0"/>
              <w:jc w:val="left"/>
            </w:pPr>
            <w:r>
              <w:rPr>
                <w:sz w:val="16"/>
              </w:rPr>
              <w:t>City</w:t>
            </w:r>
          </w:p>
        </w:tc>
        <w:tc>
          <w:tcPr>
            <w:tcW w:type="dxa" w:w="1897"/>
          </w:tcPr>
          <w:p>
            <w:pPr>
              <w:spacing w:after="0"/>
              <w:jc w:val="left"/>
            </w:pPr>
            <w:r>
              <w:rPr>
                <w:sz w:val="16"/>
              </w:rPr>
              <w:t>Approved, expires 2030-04-09</w:t>
            </w:r>
          </w:p>
        </w:tc>
        <w:tc>
          <w:tcPr>
            <w:tcW w:type="dxa" w:w="2610"/>
          </w:tcPr>
          <w:p>
            <w:pPr>
              <w:spacing w:after="0"/>
              <w:jc w:val="left"/>
            </w:pPr>
            <w:r>
              <w:rPr>
                <w:sz w:val="16"/>
              </w:rPr>
              <w:t>Dickinson County (FEMA plan 110152)</w:t>
            </w:r>
          </w:p>
        </w:tc>
        <w:tc>
          <w:tcPr>
            <w:tcW w:type="dxa" w:w="1218"/>
          </w:tcPr>
          <w:p>
            <w:pPr>
              <w:spacing w:after="0"/>
              <w:jc w:val="left"/>
            </w:pPr>
            <w:r>
              <w:rPr>
                <w:sz w:val="16"/>
              </w:rPr>
              <w:t>2025-04-10</w:t>
            </w:r>
          </w:p>
        </w:tc>
        <w:tc>
          <w:tcPr>
            <w:tcW w:type="dxa" w:w="1037"/>
          </w:tcPr>
          <w:p>
            <w:pPr>
              <w:spacing w:after="0"/>
              <w:jc w:val="left"/>
            </w:pPr>
            <w:r>
              <w:rPr>
                <w:sz w:val="16"/>
              </w:rPr>
              <w:t>2030-04-09</w:t>
            </w:r>
          </w:p>
        </w:tc>
        <w:tc>
          <w:tcPr>
            <w:tcW w:type="dxa" w:w="841"/>
          </w:tcPr>
          <w:p>
            <w:pPr>
              <w:spacing w:after="0"/>
              <w:jc w:val="right"/>
            </w:pPr>
            <w:r>
              <w:rPr>
                <w:sz w:val="16"/>
              </w:rPr>
              <w:t>1,289</w:t>
            </w:r>
          </w:p>
        </w:tc>
        <w:tc>
          <w:tcPr>
            <w:tcW w:type="dxa" w:w="1425"/>
          </w:tcPr>
          <w:p>
            <w:pPr>
              <w:spacing w:after="0"/>
              <w:jc w:val="left"/>
            </w:pPr>
          </w:p>
        </w:tc>
        <w:tc>
          <w:tcPr>
            <w:tcW w:type="dxa" w:w="1763"/>
          </w:tcPr>
          <w:p>
            <w:pPr>
              <w:spacing w:after="0"/>
              <w:jc w:val="left"/>
            </w:pPr>
            <w:r>
              <w:rPr>
                <w:sz w:val="16"/>
              </w:rPr>
              <w:t>member approved 2025-07-24</w:t>
            </w:r>
          </w:p>
        </w:tc>
      </w:tr>
      <w:tr>
        <w:trPr>
          <w:cantSplit/>
        </w:trPr>
        <w:tc>
          <w:tcPr>
            <w:tcW w:type="dxa" w:w="2016"/>
          </w:tcPr>
          <w:p>
            <w:pPr>
              <w:spacing w:after="0"/>
              <w:jc w:val="left"/>
            </w:pPr>
            <w:r>
              <w:rPr>
                <w:sz w:val="16"/>
              </w:rPr>
              <w:t>Wahpeton city</w:t>
            </w:r>
          </w:p>
        </w:tc>
        <w:tc>
          <w:tcPr>
            <w:tcW w:type="dxa" w:w="1305"/>
          </w:tcPr>
          <w:p>
            <w:pPr>
              <w:spacing w:after="0"/>
              <w:jc w:val="left"/>
            </w:pPr>
            <w:r>
              <w:rPr>
                <w:sz w:val="16"/>
              </w:rPr>
              <w:t>City</w:t>
            </w:r>
          </w:p>
        </w:tc>
        <w:tc>
          <w:tcPr>
            <w:tcW w:type="dxa" w:w="1897"/>
          </w:tcPr>
          <w:p>
            <w:pPr>
              <w:spacing w:after="0"/>
              <w:jc w:val="left"/>
            </w:pPr>
            <w:r>
              <w:rPr>
                <w:sz w:val="16"/>
              </w:rPr>
              <w:t>Approved, expires 2030-04-09</w:t>
            </w:r>
          </w:p>
        </w:tc>
        <w:tc>
          <w:tcPr>
            <w:tcW w:type="dxa" w:w="2610"/>
          </w:tcPr>
          <w:p>
            <w:pPr>
              <w:spacing w:after="0"/>
              <w:jc w:val="left"/>
            </w:pPr>
            <w:r>
              <w:rPr>
                <w:sz w:val="16"/>
              </w:rPr>
              <w:t>Dickinson County (FEMA plan 110152)</w:t>
            </w:r>
          </w:p>
        </w:tc>
        <w:tc>
          <w:tcPr>
            <w:tcW w:type="dxa" w:w="1218"/>
          </w:tcPr>
          <w:p>
            <w:pPr>
              <w:spacing w:after="0"/>
              <w:jc w:val="left"/>
            </w:pPr>
            <w:r>
              <w:rPr>
                <w:sz w:val="16"/>
              </w:rPr>
              <w:t>2025-04-10</w:t>
            </w:r>
          </w:p>
        </w:tc>
        <w:tc>
          <w:tcPr>
            <w:tcW w:type="dxa" w:w="1037"/>
          </w:tcPr>
          <w:p>
            <w:pPr>
              <w:spacing w:after="0"/>
              <w:jc w:val="left"/>
            </w:pPr>
            <w:r>
              <w:rPr>
                <w:sz w:val="16"/>
              </w:rPr>
              <w:t>2030-04-09</w:t>
            </w:r>
          </w:p>
        </w:tc>
        <w:tc>
          <w:tcPr>
            <w:tcW w:type="dxa" w:w="841"/>
          </w:tcPr>
          <w:p>
            <w:pPr>
              <w:spacing w:after="0"/>
              <w:jc w:val="right"/>
            </w:pPr>
            <w:r>
              <w:rPr>
                <w:sz w:val="16"/>
              </w:rPr>
              <w:t>1,289</w:t>
            </w:r>
          </w:p>
        </w:tc>
        <w:tc>
          <w:tcPr>
            <w:tcW w:type="dxa" w:w="1425"/>
          </w:tcPr>
          <w:p>
            <w:pPr>
              <w:spacing w:after="0"/>
              <w:jc w:val="left"/>
            </w:pPr>
          </w:p>
        </w:tc>
        <w:tc>
          <w:tcPr>
            <w:tcW w:type="dxa" w:w="1763"/>
          </w:tcPr>
          <w:p>
            <w:pPr>
              <w:spacing w:after="0"/>
              <w:jc w:val="left"/>
            </w:pPr>
            <w:r>
              <w:rPr>
                <w:sz w:val="16"/>
              </w:rPr>
              <w:t>member approved 2025-07-14</w:t>
            </w:r>
          </w:p>
        </w:tc>
      </w:tr>
      <w:tr>
        <w:trPr>
          <w:cantSplit/>
        </w:trPr>
        <w:tc>
          <w:tcPr>
            <w:tcW w:type="dxa" w:w="2016"/>
          </w:tcPr>
          <w:p>
            <w:pPr>
              <w:spacing w:after="0"/>
              <w:jc w:val="left"/>
            </w:pPr>
            <w:r>
              <w:rPr>
                <w:sz w:val="16"/>
              </w:rPr>
              <w:t>West Okoboji city</w:t>
            </w:r>
          </w:p>
        </w:tc>
        <w:tc>
          <w:tcPr>
            <w:tcW w:type="dxa" w:w="1305"/>
          </w:tcPr>
          <w:p>
            <w:pPr>
              <w:spacing w:after="0"/>
              <w:jc w:val="left"/>
            </w:pPr>
            <w:r>
              <w:rPr>
                <w:sz w:val="16"/>
              </w:rPr>
              <w:t>City</w:t>
            </w:r>
          </w:p>
        </w:tc>
        <w:tc>
          <w:tcPr>
            <w:tcW w:type="dxa" w:w="1897"/>
          </w:tcPr>
          <w:p>
            <w:pPr>
              <w:spacing w:after="0"/>
              <w:jc w:val="left"/>
            </w:pPr>
            <w:r>
              <w:rPr>
                <w:sz w:val="16"/>
              </w:rPr>
              <w:t>Approved, expires 2030-04-09</w:t>
            </w:r>
          </w:p>
        </w:tc>
        <w:tc>
          <w:tcPr>
            <w:tcW w:type="dxa" w:w="2610"/>
          </w:tcPr>
          <w:p>
            <w:pPr>
              <w:spacing w:after="0"/>
              <w:jc w:val="left"/>
            </w:pPr>
            <w:r>
              <w:rPr>
                <w:sz w:val="16"/>
              </w:rPr>
              <w:t>Dickinson County (FEMA plan 110152)</w:t>
            </w:r>
          </w:p>
        </w:tc>
        <w:tc>
          <w:tcPr>
            <w:tcW w:type="dxa" w:w="1218"/>
          </w:tcPr>
          <w:p>
            <w:pPr>
              <w:spacing w:after="0"/>
              <w:jc w:val="left"/>
            </w:pPr>
            <w:r>
              <w:rPr>
                <w:sz w:val="16"/>
              </w:rPr>
              <w:t>2025-04-10</w:t>
            </w:r>
          </w:p>
        </w:tc>
        <w:tc>
          <w:tcPr>
            <w:tcW w:type="dxa" w:w="1037"/>
          </w:tcPr>
          <w:p>
            <w:pPr>
              <w:spacing w:after="0"/>
              <w:jc w:val="left"/>
            </w:pPr>
            <w:r>
              <w:rPr>
                <w:sz w:val="16"/>
              </w:rPr>
              <w:t>2030-04-09</w:t>
            </w:r>
          </w:p>
        </w:tc>
        <w:tc>
          <w:tcPr>
            <w:tcW w:type="dxa" w:w="841"/>
          </w:tcPr>
          <w:p>
            <w:pPr>
              <w:spacing w:after="0"/>
              <w:jc w:val="right"/>
            </w:pPr>
            <w:r>
              <w:rPr>
                <w:sz w:val="16"/>
              </w:rPr>
              <w:t>1,289</w:t>
            </w:r>
          </w:p>
        </w:tc>
        <w:tc>
          <w:tcPr>
            <w:tcW w:type="dxa" w:w="1425"/>
          </w:tcPr>
          <w:p>
            <w:pPr>
              <w:spacing w:after="0"/>
              <w:jc w:val="left"/>
            </w:pPr>
          </w:p>
        </w:tc>
        <w:tc>
          <w:tcPr>
            <w:tcW w:type="dxa" w:w="1763"/>
          </w:tcPr>
          <w:p>
            <w:pPr>
              <w:spacing w:after="0"/>
              <w:jc w:val="left"/>
            </w:pPr>
            <w:r>
              <w:rPr>
                <w:sz w:val="16"/>
              </w:rPr>
              <w:t>member approved 2025-04-22</w:t>
            </w:r>
          </w:p>
        </w:tc>
      </w:tr>
      <w:tr>
        <w:trPr>
          <w:cantSplit/>
        </w:trPr>
        <w:tc>
          <w:tcPr>
            <w:tcW w:type="dxa" w:w="2016"/>
          </w:tcPr>
          <w:p>
            <w:pPr>
              <w:spacing w:after="0"/>
              <w:jc w:val="left"/>
            </w:pPr>
            <w:r>
              <w:rPr>
                <w:sz w:val="16"/>
              </w:rPr>
              <w:t>Graettinger-Terril Community School District</w:t>
            </w:r>
          </w:p>
        </w:tc>
        <w:tc>
          <w:tcPr>
            <w:tcW w:type="dxa" w:w="1305"/>
          </w:tcPr>
          <w:p>
            <w:pPr>
              <w:spacing w:after="0"/>
              <w:jc w:val="left"/>
            </w:pPr>
            <w:r>
              <w:rPr>
                <w:sz w:val="16"/>
              </w:rPr>
              <w:t>School/School District</w:t>
            </w:r>
          </w:p>
        </w:tc>
        <w:tc>
          <w:tcPr>
            <w:tcW w:type="dxa" w:w="1897"/>
          </w:tcPr>
          <w:p>
            <w:pPr>
              <w:spacing w:after="0"/>
              <w:jc w:val="left"/>
            </w:pPr>
            <w:r>
              <w:rPr>
                <w:sz w:val="16"/>
              </w:rPr>
              <w:t>Expired on 2018-05-21</w:t>
            </w:r>
          </w:p>
        </w:tc>
        <w:tc>
          <w:tcPr>
            <w:tcW w:type="dxa" w:w="2610"/>
          </w:tcPr>
          <w:p>
            <w:pPr>
              <w:spacing w:after="0"/>
              <w:jc w:val="left"/>
            </w:pPr>
            <w:r>
              <w:rPr>
                <w:sz w:val="16"/>
              </w:rPr>
              <w:t>Palo Alto County (FEMA plan 36749)</w:t>
            </w:r>
          </w:p>
        </w:tc>
        <w:tc>
          <w:tcPr>
            <w:tcW w:type="dxa" w:w="1218"/>
          </w:tcPr>
          <w:p>
            <w:pPr>
              <w:spacing w:after="0"/>
              <w:jc w:val="left"/>
            </w:pPr>
            <w:r>
              <w:rPr>
                <w:sz w:val="16"/>
              </w:rPr>
              <w:t>2013-05-21</w:t>
            </w:r>
          </w:p>
        </w:tc>
        <w:tc>
          <w:tcPr>
            <w:tcW w:type="dxa" w:w="1037"/>
          </w:tcPr>
          <w:p>
            <w:pPr>
              <w:spacing w:after="0"/>
              <w:jc w:val="left"/>
            </w:pPr>
            <w:r>
              <w:rPr>
                <w:sz w:val="16"/>
              </w:rPr>
              <w:t>2018-05-21</w:t>
            </w:r>
          </w:p>
        </w:tc>
        <w:tc>
          <w:tcPr>
            <w:tcW w:type="dxa" w:w="841"/>
          </w:tcPr>
          <w:p>
            <w:pPr>
              <w:spacing w:after="0"/>
              <w:jc w:val="right"/>
            </w:pPr>
            <w:r>
              <w:rPr>
                <w:sz w:val="16"/>
              </w:rPr>
              <w:t>-3,052</w:t>
            </w:r>
          </w:p>
        </w:tc>
        <w:tc>
          <w:tcPr>
            <w:tcW w:type="dxa" w:w="1425"/>
          </w:tcPr>
          <w:p>
            <w:pPr>
              <w:spacing w:after="0"/>
              <w:jc w:val="left"/>
            </w:pPr>
          </w:p>
        </w:tc>
        <w:tc>
          <w:tcPr>
            <w:tcW w:type="dxa" w:w="1763"/>
          </w:tcPr>
          <w:p>
            <w:pPr>
              <w:spacing w:after="0"/>
              <w:jc w:val="left"/>
            </w:pPr>
          </w:p>
        </w:tc>
      </w:tr>
      <w:tr>
        <w:trPr>
          <w:cantSplit/>
        </w:trPr>
        <w:tc>
          <w:tcPr>
            <w:tcW w:type="dxa" w:w="2016"/>
          </w:tcPr>
          <w:p>
            <w:pPr>
              <w:spacing w:after="0"/>
              <w:jc w:val="left"/>
            </w:pPr>
            <w:r>
              <w:rPr>
                <w:sz w:val="16"/>
              </w:rPr>
              <w:t>Hartley-Melvin-Sanborn Community School District</w:t>
            </w:r>
          </w:p>
        </w:tc>
        <w:tc>
          <w:tcPr>
            <w:tcW w:type="dxa" w:w="1305"/>
          </w:tcPr>
          <w:p>
            <w:pPr>
              <w:spacing w:after="0"/>
              <w:jc w:val="left"/>
            </w:pPr>
            <w:r>
              <w:rPr>
                <w:sz w:val="16"/>
              </w:rPr>
              <w:t>School/School District</w:t>
            </w:r>
          </w:p>
        </w:tc>
        <w:tc>
          <w:tcPr>
            <w:tcW w:type="dxa" w:w="1897"/>
          </w:tcPr>
          <w:p>
            <w:pPr>
              <w:spacing w:after="0"/>
              <w:jc w:val="left"/>
            </w:pPr>
            <w:r>
              <w:rPr>
                <w:sz w:val="16"/>
              </w:rPr>
              <w:t>Approved, expires 2027-01-17</w:t>
            </w:r>
          </w:p>
        </w:tc>
        <w:tc>
          <w:tcPr>
            <w:tcW w:type="dxa" w:w="2610"/>
          </w:tcPr>
          <w:p>
            <w:pPr>
              <w:spacing w:after="0"/>
              <w:jc w:val="left"/>
            </w:pPr>
            <w:r>
              <w:rPr>
                <w:sz w:val="16"/>
              </w:rPr>
              <w:t>Sioux, O'Brien and Osceola Counties Multi-Jurisdictional HM Plan (FEMA plan 107675)</w:t>
            </w:r>
          </w:p>
        </w:tc>
        <w:tc>
          <w:tcPr>
            <w:tcW w:type="dxa" w:w="1218"/>
          </w:tcPr>
          <w:p>
            <w:pPr>
              <w:spacing w:after="0"/>
              <w:jc w:val="left"/>
            </w:pPr>
            <w:r>
              <w:rPr>
                <w:sz w:val="16"/>
              </w:rPr>
              <w:t>2022-01-17</w:t>
            </w:r>
          </w:p>
        </w:tc>
        <w:tc>
          <w:tcPr>
            <w:tcW w:type="dxa" w:w="1037"/>
          </w:tcPr>
          <w:p>
            <w:pPr>
              <w:spacing w:after="0"/>
              <w:jc w:val="left"/>
            </w:pPr>
            <w:r>
              <w:rPr>
                <w:sz w:val="16"/>
              </w:rPr>
              <w:t>2027-01-17</w:t>
            </w:r>
          </w:p>
        </w:tc>
        <w:tc>
          <w:tcPr>
            <w:tcW w:type="dxa" w:w="841"/>
          </w:tcPr>
          <w:p>
            <w:pPr>
              <w:spacing w:after="0"/>
              <w:jc w:val="right"/>
            </w:pPr>
            <w:r>
              <w:rPr>
                <w:sz w:val="16"/>
              </w:rPr>
              <w:t>111</w:t>
            </w:r>
          </w:p>
        </w:tc>
        <w:tc>
          <w:tcPr>
            <w:tcW w:type="dxa" w:w="1425"/>
          </w:tcPr>
          <w:p>
            <w:pPr>
              <w:spacing w:after="0"/>
              <w:jc w:val="left"/>
            </w:pPr>
          </w:p>
        </w:tc>
        <w:tc>
          <w:tcPr>
            <w:tcW w:type="dxa" w:w="1763"/>
          </w:tcPr>
          <w:p>
            <w:pPr>
              <w:spacing w:after="0"/>
              <w:jc w:val="left"/>
            </w:pPr>
            <w:r>
              <w:rPr>
                <w:sz w:val="16"/>
              </w:rPr>
              <w:t>member approved 2022-06-21</w:t>
            </w:r>
          </w:p>
        </w:tc>
      </w:tr>
      <w:tr>
        <w:trPr>
          <w:cantSplit/>
        </w:trPr>
        <w:tc>
          <w:tcPr>
            <w:tcW w:type="dxa" w:w="2016"/>
          </w:tcPr>
          <w:p>
            <w:pPr>
              <w:spacing w:after="0"/>
              <w:jc w:val="left"/>
            </w:pPr>
            <w:r>
              <w:rPr>
                <w:sz w:val="16"/>
              </w:rPr>
              <w:t>Spirit Lake Community School District</w:t>
            </w:r>
          </w:p>
        </w:tc>
        <w:tc>
          <w:tcPr>
            <w:tcW w:type="dxa" w:w="1305"/>
          </w:tcPr>
          <w:p>
            <w:pPr>
              <w:spacing w:after="0"/>
              <w:jc w:val="left"/>
            </w:pPr>
            <w:r>
              <w:rPr>
                <w:sz w:val="16"/>
              </w:rPr>
              <w:t>School/School District</w:t>
            </w:r>
          </w:p>
        </w:tc>
        <w:tc>
          <w:tcPr>
            <w:tcW w:type="dxa" w:w="1897"/>
          </w:tcPr>
          <w:p>
            <w:pPr>
              <w:spacing w:after="0"/>
              <w:jc w:val="left"/>
            </w:pPr>
            <w:r>
              <w:rPr>
                <w:sz w:val="16"/>
              </w:rPr>
              <w:t>Plan 110152 approved 2025-04-10, pending adoption here; not yet eligible</w:t>
            </w:r>
          </w:p>
        </w:tc>
        <w:tc>
          <w:tcPr>
            <w:tcW w:type="dxa" w:w="2610"/>
          </w:tcPr>
          <w:p>
            <w:pPr>
              <w:spacing w:after="0"/>
              <w:jc w:val="left"/>
            </w:pPr>
            <w:r>
              <w:rPr>
                <w:sz w:val="16"/>
              </w:rPr>
              <w:t>Dickinson County (FEMA plan 110152), pending adoption here</w:t>
            </w:r>
          </w:p>
        </w:tc>
        <w:tc>
          <w:tcPr>
            <w:tcW w:type="dxa" w:w="1218"/>
          </w:tcPr>
          <w:p>
            <w:pPr>
              <w:spacing w:after="0"/>
              <w:jc w:val="left"/>
            </w:pPr>
            <w:r>
              <w:rPr>
                <w:sz w:val="16"/>
              </w:rPr>
              <w:t>2025-04-10 by FEMA; not yet adopted here</w:t>
            </w:r>
          </w:p>
        </w:tc>
        <w:tc>
          <w:tcPr>
            <w:tcW w:type="dxa" w:w="1037"/>
          </w:tcPr>
          <w:p>
            <w:pPr>
              <w:spacing w:after="0"/>
              <w:jc w:val="left"/>
            </w:pPr>
            <w:r>
              <w:rPr>
                <w:sz w:val="16"/>
              </w:rPr>
              <w:t>2030-04-09 once adopted</w:t>
            </w:r>
          </w:p>
        </w:tc>
        <w:tc>
          <w:tcPr>
            <w:tcW w:type="dxa" w:w="841"/>
          </w:tcPr>
          <w:p>
            <w:pPr>
              <w:spacing w:after="0"/>
              <w:jc w:val="right"/>
            </w:pPr>
          </w:p>
        </w:tc>
        <w:tc>
          <w:tcPr>
            <w:tcW w:type="dxa" w:w="1425"/>
          </w:tcPr>
          <w:p>
            <w:pPr>
              <w:spacing w:after="0"/>
              <w:jc w:val="left"/>
            </w:pPr>
            <w:r>
              <w:rPr>
                <w:sz w:val="16"/>
              </w:rPr>
              <w:t>FEMA tracker shows a plan approvable pending adoption</w:t>
            </w:r>
          </w:p>
        </w:tc>
        <w:tc>
          <w:tcPr>
            <w:tcW w:type="dxa" w:w="1763"/>
          </w:tcPr>
          <w:p>
            <w:pPr>
              <w:spacing w:after="0"/>
              <w:jc w:val="left"/>
            </w:pPr>
            <w:r>
              <w:rPr>
                <w:sz w:val="16"/>
              </w:rPr>
              <w:t>Not yet eligible: adopt the approved plan.</w:t>
            </w:r>
          </w:p>
        </w:tc>
      </w:tr>
      <w:tr>
        <w:trPr>
          <w:cantSplit/>
        </w:trPr>
        <w:tc>
          <w:tcPr>
            <w:tcW w:type="dxa" w:w="2016"/>
          </w:tcPr>
          <w:p>
            <w:pPr>
              <w:spacing w:after="0"/>
              <w:jc w:val="left"/>
            </w:pPr>
            <w:r>
              <w:rPr>
                <w:sz w:val="16"/>
              </w:rPr>
              <w:t>Iowa Great Lakes Sanitary District</w:t>
            </w:r>
          </w:p>
        </w:tc>
        <w:tc>
          <w:tcPr>
            <w:tcW w:type="dxa" w:w="1305"/>
          </w:tcPr>
          <w:p>
            <w:pPr>
              <w:spacing w:after="0"/>
              <w:jc w:val="left"/>
            </w:pPr>
            <w:r>
              <w:rPr>
                <w:sz w:val="16"/>
              </w:rPr>
              <w:t>Water/Sewer Authority</w:t>
            </w:r>
          </w:p>
        </w:tc>
        <w:tc>
          <w:tcPr>
            <w:tcW w:type="dxa" w:w="1897"/>
          </w:tcPr>
          <w:p>
            <w:pPr>
              <w:spacing w:after="0"/>
              <w:jc w:val="left"/>
            </w:pPr>
            <w:r>
              <w:rPr>
                <w:sz w:val="16"/>
              </w:rPr>
              <w:t>Approved, expires 2030-04-09</w:t>
            </w:r>
          </w:p>
        </w:tc>
        <w:tc>
          <w:tcPr>
            <w:tcW w:type="dxa" w:w="2610"/>
          </w:tcPr>
          <w:p>
            <w:pPr>
              <w:spacing w:after="0"/>
              <w:jc w:val="left"/>
            </w:pPr>
            <w:r>
              <w:rPr>
                <w:sz w:val="16"/>
              </w:rPr>
              <w:t>Dickinson County (FEMA plan 110152)</w:t>
            </w:r>
          </w:p>
        </w:tc>
        <w:tc>
          <w:tcPr>
            <w:tcW w:type="dxa" w:w="1218"/>
          </w:tcPr>
          <w:p>
            <w:pPr>
              <w:spacing w:after="0"/>
              <w:jc w:val="left"/>
            </w:pPr>
            <w:r>
              <w:rPr>
                <w:sz w:val="16"/>
              </w:rPr>
              <w:t>2025-04-10</w:t>
            </w:r>
          </w:p>
        </w:tc>
        <w:tc>
          <w:tcPr>
            <w:tcW w:type="dxa" w:w="1037"/>
          </w:tcPr>
          <w:p>
            <w:pPr>
              <w:spacing w:after="0"/>
              <w:jc w:val="left"/>
            </w:pPr>
            <w:r>
              <w:rPr>
                <w:sz w:val="16"/>
              </w:rPr>
              <w:t>2030-04-09</w:t>
            </w:r>
          </w:p>
        </w:tc>
        <w:tc>
          <w:tcPr>
            <w:tcW w:type="dxa" w:w="841"/>
          </w:tcPr>
          <w:p>
            <w:pPr>
              <w:spacing w:after="0"/>
              <w:jc w:val="right"/>
            </w:pPr>
            <w:r>
              <w:rPr>
                <w:sz w:val="16"/>
              </w:rPr>
              <w:t>1,289</w:t>
            </w:r>
          </w:p>
        </w:tc>
        <w:tc>
          <w:tcPr>
            <w:tcW w:type="dxa" w:w="1425"/>
          </w:tcPr>
          <w:p>
            <w:pPr>
              <w:spacing w:after="0"/>
              <w:jc w:val="left"/>
            </w:pPr>
          </w:p>
        </w:tc>
        <w:tc>
          <w:tcPr>
            <w:tcW w:type="dxa" w:w="1763"/>
          </w:tcPr>
          <w:p>
            <w:pPr>
              <w:spacing w:after="0"/>
              <w:jc w:val="left"/>
            </w:pPr>
            <w:r>
              <w:rPr>
                <w:sz w:val="16"/>
              </w:rPr>
              <w:t>member approved 2025-04-04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$8,218,806</w:t>
            </w:r>
          </w:p>
        </w:tc>
        <w:tc>
          <w:tcPr>
            <w:tcW w:type="dxa" w:w="1126"/>
          </w:tcPr>
          <w:p>
            <w:pPr>
              <w:spacing w:after="0"/>
              <w:jc w:val="right"/>
            </w:pPr>
            <w:r>
              <w:rPr>
                <w:sz w:val="16"/>
              </w:rPr>
              <w:t>$154,245</w:t>
            </w:r>
          </w:p>
        </w:tc>
        <w:tc>
          <w:tcPr>
            <w:tcW w:type="dxa" w:w="1396"/>
          </w:tcPr>
          <w:p>
            <w:pPr>
              <w:spacing w:after="0"/>
              <w:jc w:val="right"/>
            </w:pPr>
            <w:r>
              <w:rPr>
                <w:sz w:val="16"/>
              </w:rPr>
              <w:t>$14,910</w:t>
            </w:r>
          </w:p>
        </w:tc>
        <w:tc>
          <w:tcPr>
            <w:tcW w:type="dxa" w:w="1154"/>
          </w:tcPr>
          <w:p>
            <w:pPr>
              <w:spacing w:after="0"/>
              <w:jc w:val="right"/>
            </w:pPr>
            <w:r>
              <w:rPr>
                <w:sz w:val="16"/>
              </w:rPr>
              <w:t>$8,387,961</w:t>
            </w:r>
          </w:p>
        </w:tc>
        <w:tc>
          <w:tcPr>
            <w:tcW w:type="dxa" w:w="1449"/>
          </w:tcPr>
          <w:p>
            <w:pPr>
              <w:spacing w:after="0"/>
              <w:jc w:val="right"/>
            </w:pPr>
            <w:r>
              <w:rPr>
                <w:sz w:val="16"/>
              </w:rPr>
              <w:t>112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Tornado</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$1,785,746</w:t>
            </w:r>
          </w:p>
        </w:tc>
        <w:tc>
          <w:tcPr>
            <w:tcW w:type="dxa" w:w="1126"/>
          </w:tcPr>
          <w:p>
            <w:pPr>
              <w:spacing w:after="0"/>
              <w:jc w:val="right"/>
            </w:pPr>
            <w:r>
              <w:rPr>
                <w:sz w:val="16"/>
              </w:rPr>
              <w:t>$8,391</w:t>
            </w:r>
          </w:p>
        </w:tc>
        <w:tc>
          <w:tcPr>
            <w:tcW w:type="dxa" w:w="1396"/>
          </w:tcPr>
          <w:p>
            <w:pPr>
              <w:spacing w:after="0"/>
              <w:jc w:val="right"/>
            </w:pPr>
            <w:r>
              <w:rPr>
                <w:sz w:val="16"/>
              </w:rPr>
              <w:t>$788,100</w:t>
            </w:r>
          </w:p>
        </w:tc>
        <w:tc>
          <w:tcPr>
            <w:tcW w:type="dxa" w:w="1154"/>
          </w:tcPr>
          <w:p>
            <w:pPr>
              <w:spacing w:after="0"/>
              <w:jc w:val="right"/>
            </w:pPr>
            <w:r>
              <w:rPr>
                <w:sz w:val="16"/>
              </w:rPr>
              <w:t>$2,582,237</w:t>
            </w:r>
          </w:p>
        </w:tc>
        <w:tc>
          <w:tcPr>
            <w:tcW w:type="dxa" w:w="1449"/>
          </w:tcPr>
          <w:p>
            <w:pPr>
              <w:spacing w:after="0"/>
              <w:jc w:val="right"/>
            </w:pPr>
            <w:r>
              <w:rPr>
                <w:sz w:val="16"/>
              </w:rPr>
              <w:t>12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$2,195</w:t>
            </w:r>
          </w:p>
        </w:tc>
        <w:tc>
          <w:tcPr>
            <w:tcW w:type="dxa" w:w="1126"/>
          </w:tcPr>
          <w:p>
            <w:pPr>
              <w:spacing w:after="0"/>
              <w:jc w:val="right"/>
            </w:pPr>
            <w:r>
              <w:rPr>
                <w:sz w:val="16"/>
              </w:rPr>
              <w:t>$118,092</w:t>
            </w:r>
          </w:p>
        </w:tc>
        <w:tc>
          <w:tcPr>
            <w:tcW w:type="dxa" w:w="1396"/>
          </w:tcPr>
          <w:p>
            <w:pPr>
              <w:spacing w:after="0"/>
              <w:jc w:val="right"/>
            </w:pPr>
            <w:r>
              <w:rPr>
                <w:sz w:val="16"/>
              </w:rPr>
              <w:t>$1,212,197</w:t>
            </w:r>
          </w:p>
        </w:tc>
        <w:tc>
          <w:tcPr>
            <w:tcW w:type="dxa" w:w="1154"/>
          </w:tcPr>
          <w:p>
            <w:pPr>
              <w:spacing w:after="0"/>
              <w:jc w:val="right"/>
            </w:pPr>
            <w:r>
              <w:rPr>
                <w:sz w:val="16"/>
              </w:rPr>
              <w:t>$1,332,484</w:t>
            </w:r>
          </w:p>
        </w:tc>
        <w:tc>
          <w:tcPr>
            <w:tcW w:type="dxa" w:w="1449"/>
          </w:tcPr>
          <w:p>
            <w:pPr>
              <w:spacing w:after="0"/>
              <w:jc w:val="right"/>
            </w:pPr>
            <w:r>
              <w:rPr>
                <w:sz w:val="16"/>
              </w:rPr>
              <w:t>36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$141,796</w:t>
            </w:r>
          </w:p>
        </w:tc>
        <w:tc>
          <w:tcPr>
            <w:tcW w:type="dxa" w:w="1126"/>
          </w:tcPr>
          <w:p>
            <w:pPr>
              <w:spacing w:after="0"/>
              <w:jc w:val="right"/>
            </w:pPr>
            <w:r>
              <w:rPr>
                <w:sz w:val="16"/>
              </w:rPr>
              <w:t>$428,111</w:t>
            </w:r>
          </w:p>
        </w:tc>
        <w:tc>
          <w:tcPr>
            <w:tcW w:type="dxa" w:w="1396"/>
          </w:tcPr>
          <w:p>
            <w:pPr>
              <w:spacing w:after="0"/>
              <w:jc w:val="right"/>
            </w:pPr>
            <w:r>
              <w:rPr>
                <w:sz w:val="16"/>
              </w:rPr>
              <w:t>$97,857</w:t>
            </w:r>
          </w:p>
        </w:tc>
        <w:tc>
          <w:tcPr>
            <w:tcW w:type="dxa" w:w="1154"/>
          </w:tcPr>
          <w:p>
            <w:pPr>
              <w:spacing w:after="0"/>
              <w:jc w:val="right"/>
            </w:pPr>
            <w:r>
              <w:rPr>
                <w:sz w:val="16"/>
              </w:rPr>
              <w:t>$667,764</w:t>
            </w:r>
          </w:p>
        </w:tc>
        <w:tc>
          <w:tcPr>
            <w:tcW w:type="dxa" w:w="1449"/>
          </w:tcPr>
          <w:p>
            <w:pPr>
              <w:spacing w:after="0"/>
              <w:jc w:val="right"/>
            </w:pPr>
            <w:r>
              <w:rPr>
                <w:sz w:val="16"/>
              </w:rPr>
              <w:t>156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$274,876</w:t>
            </w:r>
          </w:p>
        </w:tc>
        <w:tc>
          <w:tcPr>
            <w:tcW w:type="dxa" w:w="1126"/>
          </w:tcPr>
          <w:p>
            <w:pPr>
              <w:spacing w:after="0"/>
              <w:jc w:val="right"/>
            </w:pPr>
            <w:r>
              <w:rPr>
                <w:sz w:val="16"/>
              </w:rPr>
              <w:t>$44,024</w:t>
            </w:r>
          </w:p>
        </w:tc>
        <w:tc>
          <w:tcPr>
            <w:tcW w:type="dxa" w:w="1396"/>
          </w:tcPr>
          <w:p>
            <w:pPr>
              <w:spacing w:after="0"/>
              <w:jc w:val="right"/>
            </w:pPr>
            <w:r>
              <w:rPr>
                <w:sz w:val="16"/>
              </w:rPr>
              <w:t>$107,831</w:t>
            </w:r>
          </w:p>
        </w:tc>
        <w:tc>
          <w:tcPr>
            <w:tcW w:type="dxa" w:w="1154"/>
          </w:tcPr>
          <w:p>
            <w:pPr>
              <w:spacing w:after="0"/>
              <w:jc w:val="right"/>
            </w:pPr>
            <w:r>
              <w:rPr>
                <w:sz w:val="16"/>
              </w:rPr>
              <w:t>$426,731</w:t>
            </w:r>
          </w:p>
        </w:tc>
        <w:tc>
          <w:tcPr>
            <w:tcW w:type="dxa" w:w="1449"/>
          </w:tcPr>
          <w:p>
            <w:pPr>
              <w:spacing w:after="0"/>
              <w:jc w:val="right"/>
            </w:pPr>
            <w:r>
              <w:rPr>
                <w:sz w:val="16"/>
              </w:rPr>
              <w:t>194</w:t>
            </w:r>
          </w:p>
        </w:tc>
        <w:tc>
          <w:tcPr>
            <w:tcW w:type="dxa" w:w="1747"/>
          </w:tcPr>
          <w:p>
            <w:pPr>
              <w:spacing w:after="0"/>
              <w:jc w:val="left"/>
            </w:pPr>
          </w:p>
        </w:tc>
        <w:tc>
          <w:tcPr>
            <w:tcW w:type="dxa" w:w="1919"/>
          </w:tcPr>
          <w:p>
            <w:pPr>
              <w:spacing w:after="0"/>
              <w:jc w:val="left"/>
            </w:pPr>
            <w:r>
              <w:rPr>
                <w:sz w:val="16"/>
              </w:rPr>
              <w:t>Includes 34 High Wind records and 11 Strong Wind records, event types the NRI definition of this hazard leaves out.</w:t>
            </w:r>
          </w:p>
        </w:tc>
      </w:tr>
      <w:tr>
        <w:trPr>
          <w:cantSplit/>
        </w:trPr>
        <w:tc>
          <w:tcPr>
            <w:tcW w:type="dxa" w:w="704"/>
          </w:tcPr>
          <w:p>
            <w:pPr>
              <w:spacing w:after="0"/>
              <w:jc w:val="right"/>
            </w:pPr>
            <w:r>
              <w:rPr>
                <w:sz w:val="16"/>
              </w:rPr>
              <w:t>6</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High</w:t>
            </w:r>
          </w:p>
        </w:tc>
        <w:tc>
          <w:tcPr>
            <w:tcW w:type="dxa" w:w="1037"/>
          </w:tcPr>
          <w:p>
            <w:pPr>
              <w:spacing w:after="0"/>
              <w:jc w:val="right"/>
            </w:pPr>
            <w:r>
              <w:rPr>
                <w:sz w:val="16"/>
              </w:rPr>
              <w:t>$200,246</w:t>
            </w:r>
          </w:p>
        </w:tc>
        <w:tc>
          <w:tcPr>
            <w:tcW w:type="dxa" w:w="1126"/>
          </w:tcPr>
          <w:p>
            <w:pPr>
              <w:spacing w:after="0"/>
              <w:jc w:val="right"/>
            </w:pPr>
            <w:r>
              <w:rPr>
                <w:sz w:val="16"/>
              </w:rPr>
              <w:t>$428</w:t>
            </w:r>
          </w:p>
        </w:tc>
        <w:tc>
          <w:tcPr>
            <w:tcW w:type="dxa" w:w="1396"/>
          </w:tcPr>
          <w:p>
            <w:pPr>
              <w:spacing w:after="0"/>
              <w:jc w:val="right"/>
            </w:pPr>
            <w:r>
              <w:rPr>
                <w:sz w:val="16"/>
              </w:rPr>
              <w:t>$116,414</w:t>
            </w:r>
          </w:p>
        </w:tc>
        <w:tc>
          <w:tcPr>
            <w:tcW w:type="dxa" w:w="1154"/>
          </w:tcPr>
          <w:p>
            <w:pPr>
              <w:spacing w:after="0"/>
              <w:jc w:val="right"/>
            </w:pPr>
            <w:r>
              <w:rPr>
                <w:sz w:val="16"/>
              </w:rPr>
              <w:t>$317,088</w:t>
            </w:r>
          </w:p>
        </w:tc>
        <w:tc>
          <w:tcPr>
            <w:tcW w:type="dxa" w:w="1449"/>
          </w:tcPr>
          <w:p>
            <w:pPr>
              <w:spacing w:after="0"/>
              <w:jc w:val="right"/>
            </w:pPr>
            <w:r>
              <w:rPr>
                <w:sz w:val="16"/>
              </w:rPr>
              <w:t>191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Ice Storm</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$140,771</w:t>
            </w:r>
          </w:p>
        </w:tc>
        <w:tc>
          <w:tcPr>
            <w:tcW w:type="dxa" w:w="1126"/>
          </w:tcPr>
          <w:p>
            <w:pPr>
              <w:spacing w:after="0"/>
              <w:jc w:val="right"/>
            </w:pPr>
          </w:p>
        </w:tc>
        <w:tc>
          <w:tcPr>
            <w:tcW w:type="dxa" w:w="1396"/>
          </w:tcPr>
          <w:p>
            <w:pPr>
              <w:spacing w:after="0"/>
              <w:jc w:val="right"/>
            </w:pPr>
            <w:r>
              <w:rPr>
                <w:sz w:val="16"/>
              </w:rPr>
              <w:t>$136,791</w:t>
            </w:r>
          </w:p>
        </w:tc>
        <w:tc>
          <w:tcPr>
            <w:tcW w:type="dxa" w:w="1154"/>
          </w:tcPr>
          <w:p>
            <w:pPr>
              <w:spacing w:after="0"/>
              <w:jc w:val="right"/>
            </w:pPr>
            <w:r>
              <w:rPr>
                <w:sz w:val="16"/>
              </w:rPr>
              <w:t>$277,562</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$3,254</w:t>
            </w:r>
          </w:p>
        </w:tc>
        <w:tc>
          <w:tcPr>
            <w:tcW w:type="dxa" w:w="1126"/>
          </w:tcPr>
          <w:p>
            <w:pPr>
              <w:spacing w:after="0"/>
              <w:jc w:val="right"/>
            </w:pPr>
            <w:r>
              <w:rPr>
                <w:sz w:val="16"/>
              </w:rPr>
              <w:t>$3</w:t>
            </w:r>
          </w:p>
        </w:tc>
        <w:tc>
          <w:tcPr>
            <w:tcW w:type="dxa" w:w="1396"/>
          </w:tcPr>
          <w:p>
            <w:pPr>
              <w:spacing w:after="0"/>
              <w:jc w:val="right"/>
            </w:pPr>
            <w:r>
              <w:rPr>
                <w:sz w:val="16"/>
              </w:rPr>
              <w:t>$182,739</w:t>
            </w:r>
          </w:p>
        </w:tc>
        <w:tc>
          <w:tcPr>
            <w:tcW w:type="dxa" w:w="1154"/>
          </w:tcPr>
          <w:p>
            <w:pPr>
              <w:spacing w:after="0"/>
              <w:jc w:val="right"/>
            </w:pPr>
            <w:r>
              <w:rPr>
                <w:sz w:val="16"/>
              </w:rPr>
              <w:t>$185,996</w:t>
            </w:r>
          </w:p>
        </w:tc>
        <w:tc>
          <w:tcPr>
            <w:tcW w:type="dxa" w:w="1449"/>
          </w:tcPr>
          <w:p>
            <w:pPr>
              <w:spacing w:after="0"/>
              <w:jc w:val="right"/>
            </w:pPr>
            <w:r>
              <w:rPr>
                <w:sz w:val="16"/>
              </w:rPr>
              <w:t>24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$110,106</w:t>
            </w:r>
          </w:p>
        </w:tc>
        <w:tc>
          <w:tcPr>
            <w:tcW w:type="dxa" w:w="1396"/>
          </w:tcPr>
          <w:p>
            <w:pPr>
              <w:spacing w:after="0"/>
              <w:jc w:val="right"/>
            </w:pPr>
          </w:p>
        </w:tc>
        <w:tc>
          <w:tcPr>
            <w:tcW w:type="dxa" w:w="1154"/>
          </w:tcPr>
          <w:p>
            <w:pPr>
              <w:spacing w:after="0"/>
              <w:jc w:val="right"/>
            </w:pPr>
            <w:r>
              <w:rPr>
                <w:sz w:val="16"/>
              </w:rPr>
              <w:t>$110,106</w:t>
            </w:r>
          </w:p>
        </w:tc>
        <w:tc>
          <w:tcPr>
            <w:tcW w:type="dxa" w:w="1449"/>
          </w:tcPr>
          <w:p>
            <w:pPr>
              <w:spacing w:after="0"/>
              <w:jc w:val="right"/>
            </w:pPr>
            <w:r>
              <w:rPr>
                <w:sz w:val="16"/>
              </w:rPr>
              <w:t>38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$71,126</w:t>
            </w:r>
          </w:p>
        </w:tc>
        <w:tc>
          <w:tcPr>
            <w:tcW w:type="dxa" w:w="1126"/>
          </w:tcPr>
          <w:p>
            <w:pPr>
              <w:spacing w:after="0"/>
              <w:jc w:val="right"/>
            </w:pPr>
            <w:r>
              <w:rPr>
                <w:sz w:val="16"/>
              </w:rPr>
              <w:t>$320</w:t>
            </w:r>
          </w:p>
        </w:tc>
        <w:tc>
          <w:tcPr>
            <w:tcW w:type="dxa" w:w="1396"/>
          </w:tcPr>
          <w:p>
            <w:pPr>
              <w:spacing w:after="0"/>
              <w:jc w:val="right"/>
            </w:pPr>
            <w:r>
              <w:rPr>
                <w:sz w:val="16"/>
              </w:rPr>
              <w:t>$4,505</w:t>
            </w:r>
          </w:p>
        </w:tc>
        <w:tc>
          <w:tcPr>
            <w:tcW w:type="dxa" w:w="1154"/>
          </w:tcPr>
          <w:p>
            <w:pPr>
              <w:spacing w:after="0"/>
              <w:jc w:val="right"/>
            </w:pPr>
            <w:r>
              <w:rPr>
                <w:sz w:val="16"/>
              </w:rPr>
              <w:t>$75,950</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$9,015</w:t>
            </w:r>
          </w:p>
        </w:tc>
        <w:tc>
          <w:tcPr>
            <w:tcW w:type="dxa" w:w="1126"/>
          </w:tcPr>
          <w:p>
            <w:pPr>
              <w:spacing w:after="0"/>
              <w:jc w:val="right"/>
            </w:pPr>
          </w:p>
        </w:tc>
        <w:tc>
          <w:tcPr>
            <w:tcW w:type="dxa" w:w="1396"/>
          </w:tcPr>
          <w:p>
            <w:pPr>
              <w:spacing w:after="0"/>
              <w:jc w:val="right"/>
            </w:pPr>
            <w:r>
              <w:rPr>
                <w:sz w:val="16"/>
              </w:rPr>
              <w:t>$50,705</w:t>
            </w:r>
          </w:p>
        </w:tc>
        <w:tc>
          <w:tcPr>
            <w:tcW w:type="dxa" w:w="1154"/>
          </w:tcPr>
          <w:p>
            <w:pPr>
              <w:spacing w:after="0"/>
              <w:jc w:val="right"/>
            </w:pPr>
            <w:r>
              <w:rPr>
                <w:sz w:val="16"/>
              </w:rPr>
              <w:t>$59,720</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$14,595</w:t>
            </w:r>
          </w:p>
        </w:tc>
        <w:tc>
          <w:tcPr>
            <w:tcW w:type="dxa" w:w="1126"/>
          </w:tcPr>
          <w:p>
            <w:pPr>
              <w:spacing w:after="0"/>
              <w:jc w:val="right"/>
            </w:pPr>
          </w:p>
        </w:tc>
        <w:tc>
          <w:tcPr>
            <w:tcW w:type="dxa" w:w="1396"/>
          </w:tcPr>
          <w:p>
            <w:pPr>
              <w:spacing w:after="0"/>
              <w:jc w:val="right"/>
            </w:pPr>
            <w:r>
              <w:rPr>
                <w:sz w:val="16"/>
              </w:rPr>
              <w:t>$2,736</w:t>
            </w:r>
          </w:p>
        </w:tc>
        <w:tc>
          <w:tcPr>
            <w:tcW w:type="dxa" w:w="1154"/>
          </w:tcPr>
          <w:p>
            <w:pPr>
              <w:spacing w:after="0"/>
              <w:jc w:val="right"/>
            </w:pPr>
            <w:r>
              <w:rPr>
                <w:sz w:val="16"/>
              </w:rPr>
              <w:t>$17,331</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$63</w:t>
            </w:r>
          </w:p>
        </w:tc>
        <w:tc>
          <w:tcPr>
            <w:tcW w:type="dxa" w:w="1126"/>
          </w:tcPr>
          <w:p>
            <w:pPr>
              <w:spacing w:after="0"/>
              <w:jc w:val="right"/>
            </w:pPr>
          </w:p>
        </w:tc>
        <w:tc>
          <w:tcPr>
            <w:tcW w:type="dxa" w:w="1396"/>
          </w:tcPr>
          <w:p>
            <w:pPr>
              <w:spacing w:after="0"/>
              <w:jc w:val="right"/>
            </w:pPr>
            <w:r>
              <w:rPr>
                <w:sz w:val="16"/>
              </w:rPr>
              <w:t>$588</w:t>
            </w:r>
          </w:p>
        </w:tc>
        <w:tc>
          <w:tcPr>
            <w:tcW w:type="dxa" w:w="1154"/>
          </w:tcPr>
          <w:p>
            <w:pPr>
              <w:spacing w:after="0"/>
              <w:jc w:val="right"/>
            </w:pPr>
            <w:r>
              <w:rPr>
                <w:sz w:val="16"/>
              </w:rPr>
              <w:t>$651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(EM-3239-IA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1"/>
        <w:gridCol w:w="1737"/>
        <w:gridCol w:w="1606"/>
        <w:gridCol w:w="1979"/>
        <w:gridCol w:w="1531"/>
        <w:gridCol w:w="1557"/>
        <w:gridCol w:w="1718"/>
        <w:gridCol w:w="2242"/>
      </w:tblGrid>
      <w:tr>
        <w:trPr>
          <w:cantSplit/>
          <w:tblHeader/>
        </w:trPr>
        <w:tc>
          <w:tcPr>
            <w:tcW w:type="dxa" w:w="1741"/>
            <w:shd w:val="clear" w:color="auto" w:fill="E8E8E8"/>
          </w:tcPr>
          <w:p>
            <w:pPr>
              <w:spacing w:after="0"/>
              <w:jc w:val="left"/>
            </w:pPr>
            <w:r>
              <w:rPr>
                <w:b/>
                <w:sz w:val="16"/>
              </w:rPr>
              <w:t>Hazard</w:t>
            </w:r>
          </w:p>
        </w:tc>
        <w:tc>
          <w:tcPr>
            <w:tcW w:type="dxa" w:w="1737"/>
            <w:shd w:val="clear" w:color="auto" w:fill="E8E8E8"/>
          </w:tcPr>
          <w:p>
            <w:pPr>
              <w:spacing w:after="0"/>
              <w:jc w:val="left"/>
            </w:pPr>
            <w:r>
              <w:rPr>
                <w:b/>
                <w:sz w:val="16"/>
              </w:rPr>
              <w:t>Scale</w:t>
            </w:r>
          </w:p>
        </w:tc>
        <w:tc>
          <w:tcPr>
            <w:tcW w:type="dxa" w:w="1606"/>
            <w:shd w:val="clear" w:color="auto" w:fill="E8E8E8"/>
          </w:tcPr>
          <w:p>
            <w:pPr>
              <w:spacing w:after="0"/>
              <w:jc w:val="right"/>
            </w:pPr>
            <w:r>
              <w:rPr>
                <w:b/>
                <w:sz w:val="16"/>
              </w:rPr>
              <w:t>Records</w:t>
            </w:r>
          </w:p>
          <w:p>
            <w:pPr>
              <w:spacing w:after="0"/>
              <w:jc w:val="right"/>
            </w:pPr>
            <w:r>
              <w:rPr>
                <w:i/>
                <w:color w:val="555555"/>
                <w:sz w:val="14"/>
              </w:rPr>
              <w:t>count, years</w:t>
            </w:r>
          </w:p>
        </w:tc>
        <w:tc>
          <w:tcPr>
            <w:tcW w:type="dxa" w:w="1979"/>
            <w:shd w:val="clear" w:color="auto" w:fill="E8E8E8"/>
          </w:tcPr>
          <w:p>
            <w:pPr>
              <w:spacing w:after="0"/>
              <w:jc w:val="left"/>
            </w:pPr>
            <w:r>
              <w:rPr>
                <w:b/>
                <w:sz w:val="16"/>
              </w:rPr>
              <w:t>Observed range</w:t>
            </w:r>
          </w:p>
        </w:tc>
        <w:tc>
          <w:tcPr>
            <w:tcW w:type="dxa" w:w="1531"/>
            <w:shd w:val="clear" w:color="auto" w:fill="E8E8E8"/>
          </w:tcPr>
          <w:p>
            <w:pPr>
              <w:spacing w:after="0"/>
              <w:jc w:val="left"/>
            </w:pPr>
            <w:r>
              <w:rPr>
                <w:b/>
                <w:sz w:val="16"/>
              </w:rPr>
              <w:t>Worst recorded event</w:t>
            </w:r>
          </w:p>
        </w:tc>
        <w:tc>
          <w:tcPr>
            <w:tcW w:type="dxa" w:w="1557"/>
            <w:shd w:val="clear" w:color="auto" w:fill="E8E8E8"/>
          </w:tcPr>
          <w:p>
            <w:pPr>
              <w:spacing w:after="0"/>
              <w:jc w:val="left"/>
            </w:pPr>
            <w:r>
              <w:rPr>
                <w:b/>
                <w:sz w:val="16"/>
              </w:rPr>
              <w:t>Most damaging (when different)</w:t>
            </w:r>
          </w:p>
        </w:tc>
        <w:tc>
          <w:tcPr>
            <w:tcW w:type="dxa" w:w="1718"/>
            <w:shd w:val="clear" w:color="auto" w:fill="E8E8E8"/>
          </w:tcPr>
          <w:p>
            <w:pPr>
              <w:spacing w:after="0"/>
              <w:jc w:val="left"/>
            </w:pPr>
            <w:r>
              <w:rPr>
                <w:b/>
                <w:sz w:val="16"/>
              </w:rPr>
              <w:t>How it applies to members</w:t>
            </w:r>
          </w:p>
        </w:tc>
        <w:tc>
          <w:tcPr>
            <w:tcW w:type="dxa" w:w="2242"/>
            <w:shd w:val="clear" w:color="auto" w:fill="E8E8E8"/>
          </w:tcPr>
          <w:p>
            <w:pPr>
              <w:spacing w:after="0"/>
              <w:jc w:val="left"/>
            </w:pPr>
            <w:r>
              <w:rPr>
                <w:b/>
                <w:sz w:val="16"/>
              </w:rPr>
              <w:t>Note</w:t>
            </w:r>
          </w:p>
        </w:tc>
      </w:tr>
      <w:tr>
        <w:trPr>
          <w:cantSplit/>
        </w:trPr>
        <w:tc>
          <w:tcPr>
            <w:tcW w:type="dxa" w:w="1741"/>
          </w:tcPr>
          <w:p>
            <w:pPr>
              <w:spacing w:after="0"/>
              <w:jc w:val="left"/>
            </w:pPr>
            <w:r>
              <w:rPr>
                <w:sz w:val="16"/>
              </w:rPr>
              <w:t>Avalanche</w:t>
            </w:r>
          </w:p>
        </w:tc>
        <w:tc>
          <w:tcPr>
            <w:tcW w:type="dxa" w:w="1737"/>
          </w:tcPr>
          <w:p>
            <w:pPr>
              <w:spacing w:after="0"/>
              <w:jc w:val="left"/>
            </w:pPr>
            <w:r>
              <w:rPr>
                <w:sz w:val="16"/>
              </w:rPr>
              <w:t>none (count and damage)</w:t>
            </w:r>
          </w:p>
        </w:tc>
        <w:tc>
          <w:tcPr>
            <w:tcW w:type="dxa" w:w="1606"/>
          </w:tcPr>
          <w:p>
            <w:pPr>
              <w:spacing w:after="0"/>
              <w:jc w:val="right"/>
            </w:pPr>
            <w:r>
              <w:rPr>
                <w:sz w:val="16"/>
              </w:rPr>
              <w:t>0</w:t>
            </w:r>
          </w:p>
        </w:tc>
        <w:tc>
          <w:tcPr>
            <w:tcW w:type="dxa" w:w="1979"/>
          </w:tcPr>
          <w:p>
            <w:pPr>
              <w:spacing w:after="0"/>
              <w:jc w:val="left"/>
            </w:pPr>
          </w:p>
        </w:tc>
        <w:tc>
          <w:tcPr>
            <w:tcW w:type="dxa" w:w="1531"/>
          </w:tcPr>
          <w:p>
            <w:pPr>
              <w:spacing w:after="0"/>
              <w:jc w:val="left"/>
            </w:pPr>
          </w:p>
        </w:tc>
        <w:tc>
          <w:tcPr>
            <w:tcW w:type="dxa" w:w="1557"/>
          </w:tcPr>
          <w:p>
            <w:pPr>
              <w:spacing w:after="0"/>
              <w:jc w:val="left"/>
            </w:pPr>
          </w:p>
        </w:tc>
        <w:tc>
          <w:tcPr>
            <w:tcW w:type="dxa" w:w="1718"/>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Coastal Flood, Storm Surge/Tide</w:t>
            </w:r>
          </w:p>
        </w:tc>
        <w:tc>
          <w:tcPr>
            <w:tcW w:type="dxa" w:w="1737"/>
          </w:tcPr>
          <w:p>
            <w:pPr>
              <w:spacing w:after="0"/>
              <w:jc w:val="left"/>
            </w:pPr>
            <w:r>
              <w:rPr>
                <w:sz w:val="16"/>
              </w:rPr>
              <w:t>none in data (FIRM for depth)</w:t>
            </w:r>
          </w:p>
        </w:tc>
        <w:tc>
          <w:tcPr>
            <w:tcW w:type="dxa" w:w="1606"/>
          </w:tcPr>
          <w:p>
            <w:pPr>
              <w:spacing w:after="0"/>
              <w:jc w:val="right"/>
            </w:pPr>
            <w:r>
              <w:rPr>
                <w:sz w:val="16"/>
              </w:rPr>
              <w:t>0</w:t>
            </w:r>
          </w:p>
        </w:tc>
        <w:tc>
          <w:tcPr>
            <w:tcW w:type="dxa" w:w="1979"/>
          </w:tcPr>
          <w:p>
            <w:pPr>
              <w:spacing w:after="0"/>
              <w:jc w:val="left"/>
            </w:pPr>
          </w:p>
        </w:tc>
        <w:tc>
          <w:tcPr>
            <w:tcW w:type="dxa" w:w="1531"/>
          </w:tcPr>
          <w:p>
            <w:pPr>
              <w:spacing w:after="0"/>
              <w:jc w:val="left"/>
            </w:pPr>
          </w:p>
        </w:tc>
        <w:tc>
          <w:tcPr>
            <w:tcW w:type="dxa" w:w="1557"/>
          </w:tcPr>
          <w:p>
            <w:pPr>
              <w:spacing w:after="0"/>
              <w:jc w:val="left"/>
            </w:pPr>
          </w:p>
        </w:tc>
        <w:tc>
          <w:tcPr>
            <w:tcW w:type="dxa" w:w="1718"/>
          </w:tcPr>
          <w:p>
            <w:pPr>
              <w:spacing w:after="0"/>
              <w:jc w:val="left"/>
            </w:pPr>
          </w:p>
        </w:tc>
        <w:tc>
          <w:tcPr>
            <w:tcW w:type="dxa" w:w="2242"/>
          </w:tcPr>
          <w:p>
            <w:pPr>
              <w:spacing w:after="0"/>
              <w:jc w:val="left"/>
            </w:pPr>
            <w:r>
              <w:rPr>
                <w:sz w:val="16"/>
              </w:rPr>
              <w:t>Flood depth: see the FEMA Flood Insurance Rate Map.</w:t>
            </w:r>
          </w:p>
        </w:tc>
      </w:tr>
      <w:tr>
        <w:trPr>
          <w:cantSplit/>
        </w:trPr>
        <w:tc>
          <w:tcPr>
            <w:tcW w:type="dxa" w:w="1741"/>
          </w:tcPr>
          <w:p>
            <w:pPr>
              <w:spacing w:after="0"/>
              <w:jc w:val="left"/>
            </w:pPr>
            <w:r>
              <w:rPr>
                <w:sz w:val="16"/>
              </w:rPr>
              <w:t>Cold/Wind Chill, Extreme Cold/Wind Chill</w:t>
            </w:r>
          </w:p>
        </w:tc>
        <w:tc>
          <w:tcPr>
            <w:tcW w:type="dxa" w:w="1737"/>
          </w:tcPr>
          <w:p>
            <w:pPr>
              <w:spacing w:after="0"/>
              <w:jc w:val="left"/>
            </w:pPr>
            <w:r>
              <w:rPr>
                <w:sz w:val="16"/>
              </w:rPr>
              <w:t>wind chill</w:t>
            </w:r>
          </w:p>
        </w:tc>
        <w:tc>
          <w:tcPr>
            <w:tcW w:type="dxa" w:w="1606"/>
          </w:tcPr>
          <w:p>
            <w:pPr>
              <w:spacing w:after="0"/>
              <w:jc w:val="right"/>
            </w:pPr>
            <w:r>
              <w:rPr>
                <w:sz w:val="16"/>
              </w:rPr>
              <w:t>36, 1996 to 2025 (36 zone-level)</w:t>
            </w:r>
          </w:p>
        </w:tc>
        <w:tc>
          <w:tcPr>
            <w:tcW w:type="dxa" w:w="1979"/>
          </w:tcPr>
          <w:p>
            <w:pPr>
              <w:spacing w:after="0"/>
              <w:jc w:val="left"/>
            </w:pPr>
            <w:r>
              <w:rPr>
                <w:sz w:val="16"/>
              </w:rPr>
              <w:t>1 day to 5 days (median 2 days); 32 with a recorded value</w:t>
            </w:r>
          </w:p>
        </w:tc>
        <w:tc>
          <w:tcPr>
            <w:tcW w:type="dxa" w:w="1531"/>
          </w:tcPr>
          <w:p>
            <w:pPr>
              <w:spacing w:after="0"/>
              <w:jc w:val="left"/>
            </w:pPr>
            <w:r>
              <w:rPr>
                <w:sz w:val="16"/>
              </w:rPr>
              <w:t>5 consecutive days, 2024-01-12 to 2024-01-16, zone-level</w:t>
            </w:r>
          </w:p>
        </w:tc>
        <w:tc>
          <w:tcPr>
            <w:tcW w:type="dxa" w:w="1557"/>
          </w:tcPr>
          <w:p>
            <w:pPr>
              <w:spacing w:after="0"/>
              <w:jc w:val="left"/>
            </w:pPr>
          </w:p>
        </w:tc>
        <w:tc>
          <w:tcPr>
            <w:tcW w:type="dxa" w:w="1718"/>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Wind chill: in event narratives only; local data required.</w:t>
            </w:r>
          </w:p>
        </w:tc>
      </w:tr>
      <w:tr>
        <w:trPr>
          <w:cantSplit/>
        </w:trPr>
        <w:tc>
          <w:tcPr>
            <w:tcW w:type="dxa" w:w="1741"/>
          </w:tcPr>
          <w:p>
            <w:pPr>
              <w:spacing w:after="0"/>
              <w:jc w:val="left"/>
            </w:pPr>
            <w:r>
              <w:rPr>
                <w:sz w:val="16"/>
              </w:rPr>
              <w:t>Frost/Freeze (outside NRI Cold Wave definition)</w:t>
            </w:r>
          </w:p>
        </w:tc>
        <w:tc>
          <w:tcPr>
            <w:tcW w:type="dxa" w:w="1737"/>
          </w:tcPr>
          <w:p>
            <w:pPr>
              <w:spacing w:after="0"/>
              <w:jc w:val="left"/>
            </w:pPr>
            <w:r>
              <w:rPr>
                <w:sz w:val="16"/>
              </w:rPr>
              <w:t>crop damage</w:t>
            </w:r>
          </w:p>
        </w:tc>
        <w:tc>
          <w:tcPr>
            <w:tcW w:type="dxa" w:w="1606"/>
          </w:tcPr>
          <w:p>
            <w:pPr>
              <w:spacing w:after="0"/>
              <w:jc w:val="right"/>
            </w:pPr>
            <w:r>
              <w:rPr>
                <w:sz w:val="16"/>
              </w:rPr>
              <w:t>0</w:t>
            </w:r>
          </w:p>
        </w:tc>
        <w:tc>
          <w:tcPr>
            <w:tcW w:type="dxa" w:w="1979"/>
          </w:tcPr>
          <w:p>
            <w:pPr>
              <w:spacing w:after="0"/>
              <w:jc w:val="left"/>
            </w:pPr>
          </w:p>
        </w:tc>
        <w:tc>
          <w:tcPr>
            <w:tcW w:type="dxa" w:w="1531"/>
          </w:tcPr>
          <w:p>
            <w:pPr>
              <w:spacing w:after="0"/>
              <w:jc w:val="left"/>
            </w:pPr>
          </w:p>
        </w:tc>
        <w:tc>
          <w:tcPr>
            <w:tcW w:type="dxa" w:w="1557"/>
          </w:tcPr>
          <w:p>
            <w:pPr>
              <w:spacing w:after="0"/>
              <w:jc w:val="left"/>
            </w:pPr>
          </w:p>
        </w:tc>
        <w:tc>
          <w:tcPr>
            <w:tcW w:type="dxa" w:w="1718"/>
          </w:tcPr>
          <w:p>
            <w:pPr>
              <w:spacing w:after="0"/>
              <w:jc w:val="left"/>
            </w:pPr>
          </w:p>
        </w:tc>
        <w:tc>
          <w:tcPr>
            <w:tcW w:type="dxa" w:w="2242"/>
          </w:tcPr>
          <w:p>
            <w:pPr>
              <w:spacing w:after="0"/>
              <w:jc w:val="left"/>
            </w:pPr>
            <w:r>
              <w:rPr>
                <w:sz w:val="16"/>
              </w:rPr>
              <w:t>Temperature: in event narratives only; local data required.</w:t>
            </w:r>
          </w:p>
        </w:tc>
      </w:tr>
      <w:tr>
        <w:trPr>
          <w:cantSplit/>
        </w:trPr>
        <w:tc>
          <w:tcPr>
            <w:tcW w:type="dxa" w:w="1741"/>
          </w:tcPr>
          <w:p>
            <w:pPr>
              <w:spacing w:after="0"/>
              <w:jc w:val="left"/>
            </w:pPr>
            <w:r>
              <w:rPr>
                <w:sz w:val="16"/>
              </w:rPr>
              <w:t>Drought</w:t>
            </w:r>
          </w:p>
        </w:tc>
        <w:tc>
          <w:tcPr>
            <w:tcW w:type="dxa" w:w="1737"/>
          </w:tcPr>
          <w:p>
            <w:pPr>
              <w:spacing w:after="0"/>
              <w:jc w:val="left"/>
            </w:pPr>
            <w:r>
              <w:rPr>
                <w:sz w:val="16"/>
              </w:rPr>
              <w:t>US Drought Monitor D-scale</w:t>
            </w:r>
          </w:p>
        </w:tc>
        <w:tc>
          <w:tcPr>
            <w:tcW w:type="dxa" w:w="1606"/>
          </w:tcPr>
          <w:p>
            <w:pPr>
              <w:spacing w:after="0"/>
              <w:jc w:val="right"/>
            </w:pPr>
            <w:r>
              <w:rPr>
                <w:sz w:val="16"/>
              </w:rPr>
              <w:t>38, 1999 to 2024 (38 zone-level)</w:t>
            </w:r>
          </w:p>
        </w:tc>
        <w:tc>
          <w:tcPr>
            <w:tcW w:type="dxa" w:w="1979"/>
          </w:tcPr>
          <w:p>
            <w:pPr>
              <w:spacing w:after="0"/>
              <w:jc w:val="left"/>
            </w:pPr>
            <w:r>
              <w:rPr>
                <w:sz w:val="16"/>
              </w:rPr>
              <w:t>36 days to 365 days (median 154 days); 6 with a recorded value</w:t>
            </w:r>
          </w:p>
        </w:tc>
        <w:tc>
          <w:tcPr>
            <w:tcW w:type="dxa" w:w="1531"/>
          </w:tcPr>
          <w:p>
            <w:pPr>
              <w:spacing w:after="0"/>
              <w:jc w:val="left"/>
            </w:pPr>
            <w:r>
              <w:rPr>
                <w:sz w:val="16"/>
              </w:rPr>
              <w:t>365 days (about 12.0 months), 2020-09-08 to 2021-09-07, a run of 13 consecutive Storm Events drought records, zone-level</w:t>
            </w:r>
          </w:p>
        </w:tc>
        <w:tc>
          <w:tcPr>
            <w:tcW w:type="dxa" w:w="1557"/>
          </w:tcPr>
          <w:p>
            <w:pPr>
              <w:spacing w:after="0"/>
              <w:jc w:val="left"/>
            </w:pPr>
          </w:p>
        </w:tc>
        <w:tc>
          <w:tcPr>
            <w:tcW w:type="dxa" w:w="1718"/>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1"/>
          </w:tcPr>
          <w:p>
            <w:pPr>
              <w:spacing w:after="0"/>
              <w:jc w:val="left"/>
            </w:pPr>
            <w:r>
              <w:rPr>
                <w:sz w:val="16"/>
              </w:rPr>
              <w:t>Earthquake</w:t>
            </w:r>
          </w:p>
        </w:tc>
        <w:tc>
          <w:tcPr>
            <w:tcW w:type="dxa" w:w="1737"/>
          </w:tcPr>
          <w:p>
            <w:pPr>
              <w:spacing w:after="0"/>
              <w:jc w:val="left"/>
            </w:pPr>
            <w:r>
              <w:rPr>
                <w:sz w:val="16"/>
              </w:rPr>
              <w:t>Modified Mercalli (local data)</w:t>
            </w:r>
          </w:p>
        </w:tc>
        <w:tc>
          <w:tcPr>
            <w:tcW w:type="dxa" w:w="1606"/>
          </w:tcPr>
          <w:p>
            <w:pPr>
              <w:spacing w:after="0"/>
              <w:jc w:val="right"/>
            </w:pPr>
            <w:r>
              <w:rPr>
                <w:sz w:val="16"/>
              </w:rPr>
              <w:t>0</w:t>
            </w:r>
          </w:p>
        </w:tc>
        <w:tc>
          <w:tcPr>
            <w:tcW w:type="dxa" w:w="1979"/>
          </w:tcPr>
          <w:p>
            <w:pPr>
              <w:spacing w:after="0"/>
              <w:jc w:val="left"/>
            </w:pPr>
          </w:p>
        </w:tc>
        <w:tc>
          <w:tcPr>
            <w:tcW w:type="dxa" w:w="1531"/>
          </w:tcPr>
          <w:p>
            <w:pPr>
              <w:spacing w:after="0"/>
              <w:jc w:val="left"/>
            </w:pPr>
          </w:p>
        </w:tc>
        <w:tc>
          <w:tcPr>
            <w:tcW w:type="dxa" w:w="1557"/>
          </w:tcPr>
          <w:p>
            <w:pPr>
              <w:spacing w:after="0"/>
              <w:jc w:val="left"/>
            </w:pPr>
          </w:p>
        </w:tc>
        <w:tc>
          <w:tcPr>
            <w:tcW w:type="dxa" w:w="1718"/>
          </w:tcPr>
          <w:p>
            <w:pPr>
              <w:spacing w:after="0"/>
              <w:jc w:val="left"/>
            </w:pPr>
          </w:p>
        </w:tc>
        <w:tc>
          <w:tcPr>
            <w:tcW w:type="dxa" w:w="2242"/>
          </w:tcPr>
          <w:p>
            <w:pPr>
              <w:spacing w:after="0"/>
              <w:jc w:val="left"/>
            </w:pPr>
            <w:r>
              <w:rPr>
                <w:sz w:val="16"/>
              </w:rPr>
              <w:t>No Storm Events record; local data required (e.g., USGS).</w:t>
            </w:r>
          </w:p>
        </w:tc>
      </w:tr>
      <w:tr>
        <w:trPr>
          <w:cantSplit/>
        </w:trPr>
        <w:tc>
          <w:tcPr>
            <w:tcW w:type="dxa" w:w="1741"/>
          </w:tcPr>
          <w:p>
            <w:pPr>
              <w:spacing w:after="0"/>
              <w:jc w:val="left"/>
            </w:pPr>
            <w:r>
              <w:rPr>
                <w:sz w:val="16"/>
              </w:rPr>
              <w:t>Hail</w:t>
            </w:r>
          </w:p>
        </w:tc>
        <w:tc>
          <w:tcPr>
            <w:tcW w:type="dxa" w:w="1737"/>
          </w:tcPr>
          <w:p>
            <w:pPr>
              <w:spacing w:after="0"/>
              <w:jc w:val="left"/>
            </w:pPr>
            <w:r>
              <w:rPr>
                <w:sz w:val="16"/>
              </w:rPr>
              <w:t>hail size (inches)</w:t>
            </w:r>
          </w:p>
        </w:tc>
        <w:tc>
          <w:tcPr>
            <w:tcW w:type="dxa" w:w="1606"/>
          </w:tcPr>
          <w:p>
            <w:pPr>
              <w:spacing w:after="0"/>
              <w:jc w:val="right"/>
            </w:pPr>
            <w:r>
              <w:rPr>
                <w:sz w:val="16"/>
              </w:rPr>
              <w:t>175, 1960 to 2026</w:t>
            </w:r>
          </w:p>
        </w:tc>
        <w:tc>
          <w:tcPr>
            <w:tcW w:type="dxa" w:w="1979"/>
          </w:tcPr>
          <w:p>
            <w:pPr>
              <w:spacing w:after="0"/>
              <w:jc w:val="left"/>
            </w:pPr>
            <w:r>
              <w:rPr>
                <w:sz w:val="16"/>
              </w:rPr>
              <w:t>0.75 in to 2.5 in (median 0.88 in); 175 with a recorded value</w:t>
            </w:r>
          </w:p>
        </w:tc>
        <w:tc>
          <w:tcPr>
            <w:tcW w:type="dxa" w:w="1531"/>
          </w:tcPr>
          <w:p>
            <w:pPr>
              <w:spacing w:after="0"/>
              <w:jc w:val="left"/>
            </w:pPr>
            <w:r>
              <w:rPr>
                <w:sz w:val="16"/>
              </w:rPr>
              <w:t>2.5 in hail, 1978-06-24</w:t>
            </w:r>
          </w:p>
        </w:tc>
        <w:tc>
          <w:tcPr>
            <w:tcW w:type="dxa" w:w="1557"/>
          </w:tcPr>
          <w:p>
            <w:pPr>
              <w:spacing w:after="0"/>
              <w:jc w:val="left"/>
            </w:pPr>
            <w:r>
              <w:rPr>
                <w:sz w:val="16"/>
              </w:rPr>
              <w:t>Hail, 2001-06-12, $500,000 property; crops not reported (2001 dollars)</w:t>
            </w:r>
          </w:p>
        </w:tc>
        <w:tc>
          <w:tcPr>
            <w:tcW w:type="dxa" w:w="1718"/>
          </w:tcPr>
          <w:p>
            <w:pPr>
              <w:spacing w:after="0"/>
              <w:jc w:val="left"/>
            </w:pPr>
            <w:r>
              <w:rPr>
                <w:sz w:val="16"/>
              </w:rPr>
              <w:t>Event records naming member places: Spirit Lake city (34 records), Lake Park city (30 records), Terril city (20 records), Arnolds Park city (11 records), Milford city (9 records), Okoboji city (9 records), Superior city (8 records), West Okoboji city (8 records), Orleans city (2 records), Wahpeton city (2 records).</w:t>
            </w:r>
          </w:p>
        </w:tc>
        <w:tc>
          <w:tcPr>
            <w:tcW w:type="dxa" w:w="2242"/>
          </w:tcPr>
          <w:p>
            <w:pPr>
              <w:spacing w:after="0"/>
              <w:jc w:val="left"/>
            </w:pPr>
          </w:p>
        </w:tc>
      </w:tr>
      <w:tr>
        <w:trPr>
          <w:cantSplit/>
        </w:trPr>
        <w:tc>
          <w:tcPr>
            <w:tcW w:type="dxa" w:w="1741"/>
          </w:tcPr>
          <w:p>
            <w:pPr>
              <w:spacing w:after="0"/>
              <w:jc w:val="left"/>
            </w:pPr>
            <w:r>
              <w:rPr>
                <w:sz w:val="16"/>
              </w:rPr>
              <w:t>Excessive Heat, Heat</w:t>
            </w:r>
          </w:p>
        </w:tc>
        <w:tc>
          <w:tcPr>
            <w:tcW w:type="dxa" w:w="1737"/>
          </w:tcPr>
          <w:p>
            <w:pPr>
              <w:spacing w:after="0"/>
              <w:jc w:val="left"/>
            </w:pPr>
            <w:r>
              <w:rPr>
                <w:sz w:val="16"/>
              </w:rPr>
              <w:t>heat index (narratives)</w:t>
            </w:r>
          </w:p>
        </w:tc>
        <w:tc>
          <w:tcPr>
            <w:tcW w:type="dxa" w:w="1606"/>
          </w:tcPr>
          <w:p>
            <w:pPr>
              <w:spacing w:after="0"/>
              <w:jc w:val="right"/>
            </w:pPr>
            <w:r>
              <w:rPr>
                <w:sz w:val="16"/>
              </w:rPr>
              <w:t>24, 1999 to 2026 (24 zone-level)</w:t>
            </w:r>
          </w:p>
        </w:tc>
        <w:tc>
          <w:tcPr>
            <w:tcW w:type="dxa" w:w="1979"/>
          </w:tcPr>
          <w:p>
            <w:pPr>
              <w:spacing w:after="0"/>
              <w:jc w:val="left"/>
            </w:pPr>
            <w:r>
              <w:rPr>
                <w:sz w:val="16"/>
              </w:rPr>
              <w:t>1 day to 6 days (median 2 days); 23 with a recorded value</w:t>
            </w:r>
          </w:p>
        </w:tc>
        <w:tc>
          <w:tcPr>
            <w:tcW w:type="dxa" w:w="1531"/>
          </w:tcPr>
          <w:p>
            <w:pPr>
              <w:spacing w:after="0"/>
              <w:jc w:val="left"/>
            </w:pPr>
            <w:r>
              <w:rPr>
                <w:sz w:val="16"/>
              </w:rPr>
              <w:t>6 consecutive days, 2011-07-15 to 2011-07-20, zone-level</w:t>
            </w:r>
          </w:p>
        </w:tc>
        <w:tc>
          <w:tcPr>
            <w:tcW w:type="dxa" w:w="1557"/>
          </w:tcPr>
          <w:p>
            <w:pPr>
              <w:spacing w:after="0"/>
              <w:jc w:val="left"/>
            </w:pPr>
          </w:p>
        </w:tc>
        <w:tc>
          <w:tcPr>
            <w:tcW w:type="dxa" w:w="1718"/>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Heat index: in event narratives only; local data required.</w:t>
            </w:r>
          </w:p>
        </w:tc>
      </w:tr>
      <w:tr>
        <w:trPr>
          <w:cantSplit/>
        </w:trPr>
        <w:tc>
          <w:tcPr>
            <w:tcW w:type="dxa" w:w="1741"/>
          </w:tcPr>
          <w:p>
            <w:pPr>
              <w:spacing w:after="0"/>
              <w:jc w:val="left"/>
            </w:pPr>
            <w:r>
              <w:rPr>
                <w:sz w:val="16"/>
              </w:rPr>
              <w:t>Hurricane, Tropical Storm, Tropical Depression</w:t>
            </w:r>
          </w:p>
        </w:tc>
        <w:tc>
          <w:tcPr>
            <w:tcW w:type="dxa" w:w="1737"/>
          </w:tcPr>
          <w:p>
            <w:pPr>
              <w:spacing w:after="0"/>
              <w:jc w:val="left"/>
            </w:pPr>
            <w:r>
              <w:rPr>
                <w:sz w:val="16"/>
              </w:rPr>
              <w:t>Saffir-Simpson</w:t>
            </w:r>
          </w:p>
        </w:tc>
        <w:tc>
          <w:tcPr>
            <w:tcW w:type="dxa" w:w="1606"/>
          </w:tcPr>
          <w:p>
            <w:pPr>
              <w:spacing w:after="0"/>
              <w:jc w:val="right"/>
            </w:pPr>
            <w:r>
              <w:rPr>
                <w:sz w:val="16"/>
              </w:rPr>
              <w:t>0</w:t>
            </w:r>
          </w:p>
        </w:tc>
        <w:tc>
          <w:tcPr>
            <w:tcW w:type="dxa" w:w="1979"/>
          </w:tcPr>
          <w:p>
            <w:pPr>
              <w:spacing w:after="0"/>
              <w:jc w:val="left"/>
            </w:pPr>
          </w:p>
        </w:tc>
        <w:tc>
          <w:tcPr>
            <w:tcW w:type="dxa" w:w="1531"/>
          </w:tcPr>
          <w:p>
            <w:pPr>
              <w:spacing w:after="0"/>
              <w:jc w:val="left"/>
            </w:pPr>
          </w:p>
        </w:tc>
        <w:tc>
          <w:tcPr>
            <w:tcW w:type="dxa" w:w="1557"/>
          </w:tcPr>
          <w:p>
            <w:pPr>
              <w:spacing w:after="0"/>
              <w:jc w:val="left"/>
            </w:pPr>
          </w:p>
        </w:tc>
        <w:tc>
          <w:tcPr>
            <w:tcW w:type="dxa" w:w="1718"/>
          </w:tcPr>
          <w:p>
            <w:pPr>
              <w:spacing w:after="0"/>
              <w:jc w:val="left"/>
            </w:pPr>
          </w:p>
        </w:tc>
        <w:tc>
          <w:tcPr>
            <w:tcW w:type="dxa" w:w="224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1"/>
          </w:tcPr>
          <w:p>
            <w:pPr>
              <w:spacing w:after="0"/>
              <w:jc w:val="left"/>
            </w:pPr>
            <w:r>
              <w:rPr>
                <w:sz w:val="16"/>
              </w:rPr>
              <w:t>Ice Storm</w:t>
            </w:r>
          </w:p>
        </w:tc>
        <w:tc>
          <w:tcPr>
            <w:tcW w:type="dxa" w:w="1737"/>
          </w:tcPr>
          <w:p>
            <w:pPr>
              <w:spacing w:after="0"/>
              <w:jc w:val="left"/>
            </w:pPr>
            <w:r>
              <w:rPr>
                <w:sz w:val="16"/>
              </w:rPr>
              <w:t>Sperry-Piltz (local data)</w:t>
            </w:r>
          </w:p>
        </w:tc>
        <w:tc>
          <w:tcPr>
            <w:tcW w:type="dxa" w:w="1606"/>
          </w:tcPr>
          <w:p>
            <w:pPr>
              <w:spacing w:after="0"/>
              <w:jc w:val="right"/>
            </w:pPr>
            <w:r>
              <w:rPr>
                <w:sz w:val="16"/>
              </w:rPr>
              <w:t>5, 1996 to 2023 (5 zone-level)</w:t>
            </w:r>
          </w:p>
        </w:tc>
        <w:tc>
          <w:tcPr>
            <w:tcW w:type="dxa" w:w="1979"/>
          </w:tcPr>
          <w:p>
            <w:pPr>
              <w:spacing w:after="0"/>
              <w:jc w:val="left"/>
            </w:pPr>
          </w:p>
        </w:tc>
        <w:tc>
          <w:tcPr>
            <w:tcW w:type="dxa" w:w="1531"/>
          </w:tcPr>
          <w:p>
            <w:pPr>
              <w:spacing w:after="0"/>
              <w:jc w:val="left"/>
            </w:pPr>
            <w:r>
              <w:rPr>
                <w:sz w:val="16"/>
              </w:rPr>
              <w:t>Ice Storm, 1996-01-17, $30,000 property; crops not reported, reported for the zone (1996 dollars); NWS zone IAZ003 (DICKINSON), zone-level: may include parts of neighboring counties</w:t>
            </w:r>
          </w:p>
        </w:tc>
        <w:tc>
          <w:tcPr>
            <w:tcW w:type="dxa" w:w="1557"/>
          </w:tcPr>
          <w:p>
            <w:pPr>
              <w:spacing w:after="0"/>
              <w:jc w:val="left"/>
            </w:pPr>
          </w:p>
        </w:tc>
        <w:tc>
          <w:tcPr>
            <w:tcW w:type="dxa" w:w="1718"/>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Ice thickness: in event narratives only; local data required.</w:t>
            </w:r>
          </w:p>
        </w:tc>
      </w:tr>
      <w:tr>
        <w:trPr>
          <w:cantSplit/>
        </w:trPr>
        <w:tc>
          <w:tcPr>
            <w:tcW w:type="dxa" w:w="1741"/>
          </w:tcPr>
          <w:p>
            <w:pPr>
              <w:spacing w:after="0"/>
              <w:jc w:val="left"/>
            </w:pPr>
            <w:r>
              <w:rPr>
                <w:sz w:val="16"/>
              </w:rPr>
              <w:t>Flash Flood, Flood, Lakeshore Flood</w:t>
            </w:r>
          </w:p>
        </w:tc>
        <w:tc>
          <w:tcPr>
            <w:tcW w:type="dxa" w:w="1737"/>
          </w:tcPr>
          <w:p>
            <w:pPr>
              <w:spacing w:after="0"/>
              <w:jc w:val="left"/>
            </w:pPr>
            <w:r>
              <w:rPr>
                <w:sz w:val="16"/>
              </w:rPr>
              <w:t>damage and flood days (FIRM for depth)</w:t>
            </w:r>
          </w:p>
        </w:tc>
        <w:tc>
          <w:tcPr>
            <w:tcW w:type="dxa" w:w="1606"/>
          </w:tcPr>
          <w:p>
            <w:pPr>
              <w:spacing w:after="0"/>
              <w:jc w:val="right"/>
            </w:pPr>
            <w:r>
              <w:rPr>
                <w:sz w:val="16"/>
              </w:rPr>
              <w:t>112, 1997 to 2024 (4 zone-level)</w:t>
            </w:r>
          </w:p>
        </w:tc>
        <w:tc>
          <w:tcPr>
            <w:tcW w:type="dxa" w:w="1979"/>
          </w:tcPr>
          <w:p>
            <w:pPr>
              <w:spacing w:after="0"/>
              <w:jc w:val="left"/>
            </w:pPr>
          </w:p>
        </w:tc>
        <w:tc>
          <w:tcPr>
            <w:tcW w:type="dxa" w:w="1531"/>
          </w:tcPr>
          <w:p>
            <w:pPr>
              <w:spacing w:after="0"/>
              <w:jc w:val="left"/>
            </w:pPr>
            <w:r>
              <w:rPr>
                <w:sz w:val="16"/>
              </w:rPr>
              <w:t>Flood, 2019-06-01, $0 property; $2,650,000 crops (2019 dollars)</w:t>
            </w:r>
          </w:p>
        </w:tc>
        <w:tc>
          <w:tcPr>
            <w:tcW w:type="dxa" w:w="1557"/>
          </w:tcPr>
          <w:p>
            <w:pPr>
              <w:spacing w:after="0"/>
              <w:jc w:val="left"/>
            </w:pPr>
          </w:p>
        </w:tc>
        <w:tc>
          <w:tcPr>
            <w:tcW w:type="dxa" w:w="1718"/>
          </w:tcPr>
          <w:p>
            <w:pPr>
              <w:spacing w:after="0"/>
              <w:jc w:val="left"/>
            </w:pPr>
            <w:r>
              <w:rPr>
                <w:sz w:val="16"/>
              </w:rPr>
              <w:t>Event records naming member places: West Okoboji city (35 records), Lake Park city (20 records), Milford city (16 records), Spirit Lake city (16 records), Arnolds Park city (5 records), Okoboji city (5 records), Terril city (4 records), Orleans city (2 records). Zone-level records (4) apply countywide.</w:t>
            </w:r>
          </w:p>
        </w:tc>
        <w:tc>
          <w:tcPr>
            <w:tcW w:type="dxa" w:w="224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1"/>
          </w:tcPr>
          <w:p>
            <w:pPr>
              <w:spacing w:after="0"/>
              <w:jc w:val="left"/>
            </w:pPr>
            <w:r>
              <w:rPr>
                <w:sz w:val="16"/>
              </w:rPr>
              <w:t>Debris Flow</w:t>
            </w:r>
          </w:p>
        </w:tc>
        <w:tc>
          <w:tcPr>
            <w:tcW w:type="dxa" w:w="1737"/>
          </w:tcPr>
          <w:p>
            <w:pPr>
              <w:spacing w:after="0"/>
              <w:jc w:val="left"/>
            </w:pPr>
            <w:r>
              <w:rPr>
                <w:sz w:val="16"/>
              </w:rPr>
              <w:t>none (count and damage)</w:t>
            </w:r>
          </w:p>
        </w:tc>
        <w:tc>
          <w:tcPr>
            <w:tcW w:type="dxa" w:w="1606"/>
          </w:tcPr>
          <w:p>
            <w:pPr>
              <w:spacing w:after="0"/>
              <w:jc w:val="right"/>
            </w:pPr>
            <w:r>
              <w:rPr>
                <w:sz w:val="16"/>
              </w:rPr>
              <w:t>0</w:t>
            </w:r>
          </w:p>
        </w:tc>
        <w:tc>
          <w:tcPr>
            <w:tcW w:type="dxa" w:w="1979"/>
          </w:tcPr>
          <w:p>
            <w:pPr>
              <w:spacing w:after="0"/>
              <w:jc w:val="left"/>
            </w:pPr>
          </w:p>
        </w:tc>
        <w:tc>
          <w:tcPr>
            <w:tcW w:type="dxa" w:w="1531"/>
          </w:tcPr>
          <w:p>
            <w:pPr>
              <w:spacing w:after="0"/>
              <w:jc w:val="left"/>
            </w:pPr>
          </w:p>
        </w:tc>
        <w:tc>
          <w:tcPr>
            <w:tcW w:type="dxa" w:w="1557"/>
          </w:tcPr>
          <w:p>
            <w:pPr>
              <w:spacing w:after="0"/>
              <w:jc w:val="left"/>
            </w:pPr>
          </w:p>
        </w:tc>
        <w:tc>
          <w:tcPr>
            <w:tcW w:type="dxa" w:w="1718"/>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Lightning</w:t>
            </w:r>
          </w:p>
        </w:tc>
        <w:tc>
          <w:tcPr>
            <w:tcW w:type="dxa" w:w="1737"/>
          </w:tcPr>
          <w:p>
            <w:pPr>
              <w:spacing w:after="0"/>
              <w:jc w:val="left"/>
            </w:pPr>
            <w:r>
              <w:rPr>
                <w:sz w:val="16"/>
              </w:rPr>
              <w:t>annualized frequency (the measure FEMA's Local Mitigation Planning Handbook names)</w:t>
            </w:r>
          </w:p>
        </w:tc>
        <w:tc>
          <w:tcPr>
            <w:tcW w:type="dxa" w:w="1606"/>
          </w:tcPr>
          <w:p>
            <w:pPr>
              <w:spacing w:after="0"/>
              <w:jc w:val="right"/>
            </w:pPr>
            <w:r>
              <w:rPr>
                <w:sz w:val="16"/>
              </w:rPr>
              <w:t>1, 2010 to 2010</w:t>
            </w:r>
          </w:p>
        </w:tc>
        <w:tc>
          <w:tcPr>
            <w:tcW w:type="dxa" w:w="1979"/>
          </w:tcPr>
          <w:p>
            <w:pPr>
              <w:spacing w:after="0"/>
              <w:jc w:val="left"/>
            </w:pPr>
          </w:p>
        </w:tc>
        <w:tc>
          <w:tcPr>
            <w:tcW w:type="dxa" w:w="1531"/>
          </w:tcPr>
          <w:p>
            <w:pPr>
              <w:spacing w:after="0"/>
              <w:jc w:val="left"/>
            </w:pPr>
            <w:r>
              <w:rPr>
                <w:sz w:val="16"/>
              </w:rPr>
              <w:t>Lightning, 2010-07-17, $5,000 property; $0 crops (2010 dollars)</w:t>
            </w:r>
          </w:p>
        </w:tc>
        <w:tc>
          <w:tcPr>
            <w:tcW w:type="dxa" w:w="1557"/>
          </w:tcPr>
          <w:p>
            <w:pPr>
              <w:spacing w:after="0"/>
              <w:jc w:val="left"/>
            </w:pPr>
          </w:p>
        </w:tc>
        <w:tc>
          <w:tcPr>
            <w:tcW w:type="dxa" w:w="1718"/>
          </w:tcPr>
          <w:p>
            <w:pPr>
              <w:spacing w:after="0"/>
              <w:jc w:val="left"/>
            </w:pPr>
            <w:r>
              <w:rPr>
                <w:sz w:val="16"/>
              </w:rPr>
              <w:t>Event records naming member places: Milford city (1 record).</w:t>
            </w:r>
          </w:p>
        </w:tc>
        <w:tc>
          <w:tcPr>
            <w:tcW w:type="dxa" w:w="2242"/>
          </w:tcPr>
          <w:p>
            <w:pPr>
              <w:spacing w:after="0"/>
              <w:jc w:val="left"/>
            </w:pPr>
            <w:r>
              <w:rPr>
                <w:sz w:val="16"/>
              </w:rPr>
              <w:t>Storm Events lists lightning with damage or casualties; physical measure in event narratives only; local data required.</w:t>
            </w:r>
          </w:p>
        </w:tc>
      </w:tr>
      <w:tr>
        <w:trPr>
          <w:cantSplit/>
        </w:trPr>
        <w:tc>
          <w:tcPr>
            <w:tcW w:type="dxa" w:w="1741"/>
          </w:tcPr>
          <w:p>
            <w:pPr>
              <w:spacing w:after="0"/>
              <w:jc w:val="left"/>
            </w:pPr>
            <w:r>
              <w:rPr>
                <w:sz w:val="16"/>
              </w:rPr>
              <w:t>High Wind and Strong Wind (outside NRI Strong Wind definition)</w:t>
            </w:r>
          </w:p>
        </w:tc>
        <w:tc>
          <w:tcPr>
            <w:tcW w:type="dxa" w:w="1737"/>
          </w:tcPr>
          <w:p>
            <w:pPr>
              <w:spacing w:after="0"/>
              <w:jc w:val="left"/>
            </w:pPr>
            <w:r>
              <w:rPr>
                <w:sz w:val="16"/>
              </w:rPr>
              <w:t>wind speed (kt and mph)</w:t>
            </w:r>
          </w:p>
        </w:tc>
        <w:tc>
          <w:tcPr>
            <w:tcW w:type="dxa" w:w="1606"/>
          </w:tcPr>
          <w:p>
            <w:pPr>
              <w:spacing w:after="0"/>
              <w:jc w:val="right"/>
            </w:pPr>
            <w:r>
              <w:rPr>
                <w:sz w:val="16"/>
              </w:rPr>
              <w:t>45, 1996 to 2026 (45 zone-level)</w:t>
            </w:r>
          </w:p>
        </w:tc>
        <w:tc>
          <w:tcPr>
            <w:tcW w:type="dxa" w:w="1979"/>
          </w:tcPr>
          <w:p>
            <w:pPr>
              <w:spacing w:after="0"/>
              <w:jc w:val="left"/>
            </w:pPr>
            <w:r>
              <w:rPr>
                <w:sz w:val="16"/>
              </w:rPr>
              <w:t>28 kt (32 mph) to 66 kt (76 mph) (median 50 kt (58 mph)); 45 with a recorded value</w:t>
            </w:r>
          </w:p>
        </w:tc>
        <w:tc>
          <w:tcPr>
            <w:tcW w:type="dxa" w:w="1531"/>
          </w:tcPr>
          <w:p>
            <w:pPr>
              <w:spacing w:after="0"/>
              <w:jc w:val="left"/>
            </w:pPr>
            <w:r>
              <w:rPr>
                <w:sz w:val="16"/>
              </w:rPr>
              <w:t>66 kt (76 mph) measured, High Wind, 2001-04-07; NWS zone IAZ003 (DICKINSON), zone-level: may include parts of neighboring counties</w:t>
            </w:r>
          </w:p>
        </w:tc>
        <w:tc>
          <w:tcPr>
            <w:tcW w:type="dxa" w:w="1557"/>
          </w:tcPr>
          <w:p>
            <w:pPr>
              <w:spacing w:after="0"/>
              <w:jc w:val="left"/>
            </w:pPr>
          </w:p>
        </w:tc>
        <w:tc>
          <w:tcPr>
            <w:tcW w:type="dxa" w:w="1718"/>
          </w:tcPr>
          <w:p>
            <w:pPr>
              <w:spacing w:after="0"/>
              <w:jc w:val="left"/>
            </w:pPr>
            <w:r>
              <w:rPr>
                <w:sz w:val="16"/>
              </w:rPr>
              <w:t>Zone-level records: applies countywide; national data do not locate these events within the county.</w:t>
            </w:r>
          </w:p>
        </w:tc>
        <w:tc>
          <w:tcPr>
            <w:tcW w:type="dxa" w:w="2242"/>
          </w:tcPr>
          <w:p>
            <w:pPr>
              <w:spacing w:after="0"/>
              <w:jc w:val="left"/>
            </w:pPr>
          </w:p>
        </w:tc>
      </w:tr>
      <w:tr>
        <w:trPr>
          <w:cantSplit/>
        </w:trPr>
        <w:tc>
          <w:tcPr>
            <w:tcW w:type="dxa" w:w="1741"/>
          </w:tcPr>
          <w:p>
            <w:pPr>
              <w:spacing w:after="0"/>
              <w:jc w:val="left"/>
            </w:pPr>
            <w:r>
              <w:rPr>
                <w:sz w:val="16"/>
              </w:rPr>
              <w:t>Thunderstorm Wind</w:t>
            </w:r>
          </w:p>
        </w:tc>
        <w:tc>
          <w:tcPr>
            <w:tcW w:type="dxa" w:w="1737"/>
          </w:tcPr>
          <w:p>
            <w:pPr>
              <w:spacing w:after="0"/>
              <w:jc w:val="left"/>
            </w:pPr>
            <w:r>
              <w:rPr>
                <w:sz w:val="16"/>
              </w:rPr>
              <w:t>wind speed (kt and mph)</w:t>
            </w:r>
          </w:p>
        </w:tc>
        <w:tc>
          <w:tcPr>
            <w:tcW w:type="dxa" w:w="1606"/>
          </w:tcPr>
          <w:p>
            <w:pPr>
              <w:spacing w:after="0"/>
              <w:jc w:val="right"/>
            </w:pPr>
            <w:r>
              <w:rPr>
                <w:sz w:val="16"/>
              </w:rPr>
              <w:t>183, 1956 to 2026</w:t>
            </w:r>
          </w:p>
        </w:tc>
        <w:tc>
          <w:tcPr>
            <w:tcW w:type="dxa" w:w="1979"/>
          </w:tcPr>
          <w:p>
            <w:pPr>
              <w:spacing w:after="0"/>
              <w:jc w:val="left"/>
            </w:pPr>
            <w:r>
              <w:rPr>
                <w:sz w:val="16"/>
              </w:rPr>
              <w:t>50 kt (58 mph) to 84 kt (97 mph) (median 56 kt (64 mph)); 168 with a recorded value</w:t>
            </w:r>
          </w:p>
        </w:tc>
        <w:tc>
          <w:tcPr>
            <w:tcW w:type="dxa" w:w="1531"/>
          </w:tcPr>
          <w:p>
            <w:pPr>
              <w:spacing w:after="0"/>
              <w:jc w:val="left"/>
            </w:pPr>
            <w:r>
              <w:rPr>
                <w:sz w:val="16"/>
              </w:rPr>
              <w:t>84 kt (97 mph) measured gust, Thunderstorm Wind, 2010-07-17</w:t>
            </w:r>
          </w:p>
        </w:tc>
        <w:tc>
          <w:tcPr>
            <w:tcW w:type="dxa" w:w="1557"/>
          </w:tcPr>
          <w:p>
            <w:pPr>
              <w:spacing w:after="0"/>
              <w:jc w:val="left"/>
            </w:pPr>
            <w:r>
              <w:rPr>
                <w:sz w:val="16"/>
              </w:rPr>
              <w:t>Thunderstorm Wind, 1994-06-12, $500,000 property; $5,000 crops (1994 dollars)</w:t>
            </w:r>
          </w:p>
        </w:tc>
        <w:tc>
          <w:tcPr>
            <w:tcW w:type="dxa" w:w="1718"/>
          </w:tcPr>
          <w:p>
            <w:pPr>
              <w:spacing w:after="0"/>
              <w:jc w:val="left"/>
            </w:pPr>
            <w:r>
              <w:rPr>
                <w:sz w:val="16"/>
              </w:rPr>
              <w:t>Event records naming member places: Lake Park city (37 records), Spirit Lake city (34 records), Terril city (15 records), Arnolds Park city (11 records), Milford city (9 records), Superior city (9 records), Wahpeton city (8 records), West Okoboji city (6 records), Okoboji city (4 records), Orleans city (4 records).</w:t>
            </w:r>
          </w:p>
        </w:tc>
        <w:tc>
          <w:tcPr>
            <w:tcW w:type="dxa" w:w="2242"/>
          </w:tcPr>
          <w:p>
            <w:pPr>
              <w:spacing w:after="0"/>
              <w:jc w:val="left"/>
            </w:pPr>
          </w:p>
        </w:tc>
      </w:tr>
      <w:tr>
        <w:trPr>
          <w:cantSplit/>
        </w:trPr>
        <w:tc>
          <w:tcPr>
            <w:tcW w:type="dxa" w:w="1741"/>
          </w:tcPr>
          <w:p>
            <w:pPr>
              <w:spacing w:after="0"/>
              <w:jc w:val="left"/>
            </w:pPr>
            <w:r>
              <w:rPr>
                <w:sz w:val="16"/>
              </w:rPr>
              <w:t>Tornado</w:t>
            </w:r>
          </w:p>
        </w:tc>
        <w:tc>
          <w:tcPr>
            <w:tcW w:type="dxa" w:w="1737"/>
          </w:tcPr>
          <w:p>
            <w:pPr>
              <w:spacing w:after="0"/>
              <w:jc w:val="left"/>
            </w:pPr>
            <w:r>
              <w:rPr>
                <w:sz w:val="16"/>
              </w:rPr>
              <w:t>Enhanced Fujita (F before Feb 2007)</w:t>
            </w:r>
          </w:p>
        </w:tc>
        <w:tc>
          <w:tcPr>
            <w:tcW w:type="dxa" w:w="1606"/>
          </w:tcPr>
          <w:p>
            <w:pPr>
              <w:spacing w:after="0"/>
              <w:jc w:val="right"/>
            </w:pPr>
            <w:r>
              <w:rPr>
                <w:sz w:val="16"/>
              </w:rPr>
              <w:t>30, 1960 to 2026</w:t>
            </w:r>
          </w:p>
        </w:tc>
        <w:tc>
          <w:tcPr>
            <w:tcW w:type="dxa" w:w="1979"/>
          </w:tcPr>
          <w:p>
            <w:pPr>
              <w:spacing w:after="0"/>
              <w:jc w:val="left"/>
            </w:pPr>
            <w:r>
              <w:rPr>
                <w:sz w:val="16"/>
              </w:rPr>
              <w:t>F/EF0 to F/EF3 (median F/EF1); 25 with a recorded value</w:t>
            </w:r>
          </w:p>
        </w:tc>
        <w:tc>
          <w:tcPr>
            <w:tcW w:type="dxa" w:w="1531"/>
          </w:tcPr>
          <w:p>
            <w:pPr>
              <w:spacing w:after="0"/>
              <w:jc w:val="left"/>
            </w:pPr>
            <w:r>
              <w:rPr>
                <w:sz w:val="16"/>
              </w:rPr>
              <w:t>F3 tornado, 1971-05-31, 8 mi path length (records before 1996 may include the whole path; rating and listing come from the county where the tornado began), 200 yd wide, $250,000 property; crops not recorded (1971 dollars)</w:t>
            </w:r>
          </w:p>
        </w:tc>
        <w:tc>
          <w:tcPr>
            <w:tcW w:type="dxa" w:w="1557"/>
          </w:tcPr>
          <w:p>
            <w:pPr>
              <w:spacing w:after="0"/>
              <w:jc w:val="left"/>
            </w:pPr>
            <w:r>
              <w:rPr>
                <w:sz w:val="16"/>
              </w:rPr>
              <w:t>Tornado, 1968-06-13, $2,500,000 property; crops not recorded (1968 dollars)</w:t>
            </w:r>
          </w:p>
        </w:tc>
        <w:tc>
          <w:tcPr>
            <w:tcW w:type="dxa" w:w="1718"/>
          </w:tcPr>
          <w:p>
            <w:pPr>
              <w:spacing w:after="0"/>
              <w:jc w:val="left"/>
            </w:pPr>
            <w:r>
              <w:rPr>
                <w:sz w:val="16"/>
              </w:rPr>
              <w:t>Event records naming member places: Terril city (4 records), Lake Park city (2 records), Spirit Lake city (2 records), Orleans city (1 record), Superior city (1 record), West Okoboji city (1 record).</w:t>
            </w:r>
          </w:p>
        </w:tc>
        <w:tc>
          <w:tcPr>
            <w:tcW w:type="dxa" w:w="224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1"/>
          </w:tcPr>
          <w:p>
            <w:pPr>
              <w:spacing w:after="0"/>
              <w:jc w:val="left"/>
            </w:pPr>
            <w:r>
              <w:rPr>
                <w:sz w:val="16"/>
              </w:rPr>
              <w:t>Tsunami</w:t>
            </w:r>
          </w:p>
        </w:tc>
        <w:tc>
          <w:tcPr>
            <w:tcW w:type="dxa" w:w="1737"/>
          </w:tcPr>
          <w:p>
            <w:pPr>
              <w:spacing w:after="0"/>
              <w:jc w:val="left"/>
            </w:pPr>
            <w:r>
              <w:rPr>
                <w:sz w:val="16"/>
              </w:rPr>
              <w:t>none (count and damage)</w:t>
            </w:r>
          </w:p>
        </w:tc>
        <w:tc>
          <w:tcPr>
            <w:tcW w:type="dxa" w:w="1606"/>
          </w:tcPr>
          <w:p>
            <w:pPr>
              <w:spacing w:after="0"/>
              <w:jc w:val="right"/>
            </w:pPr>
            <w:r>
              <w:rPr>
                <w:sz w:val="16"/>
              </w:rPr>
              <w:t>0</w:t>
            </w:r>
          </w:p>
        </w:tc>
        <w:tc>
          <w:tcPr>
            <w:tcW w:type="dxa" w:w="1979"/>
          </w:tcPr>
          <w:p>
            <w:pPr>
              <w:spacing w:after="0"/>
              <w:jc w:val="left"/>
            </w:pPr>
          </w:p>
        </w:tc>
        <w:tc>
          <w:tcPr>
            <w:tcW w:type="dxa" w:w="1531"/>
          </w:tcPr>
          <w:p>
            <w:pPr>
              <w:spacing w:after="0"/>
              <w:jc w:val="left"/>
            </w:pPr>
          </w:p>
        </w:tc>
        <w:tc>
          <w:tcPr>
            <w:tcW w:type="dxa" w:w="1557"/>
          </w:tcPr>
          <w:p>
            <w:pPr>
              <w:spacing w:after="0"/>
              <w:jc w:val="left"/>
            </w:pPr>
          </w:p>
        </w:tc>
        <w:tc>
          <w:tcPr>
            <w:tcW w:type="dxa" w:w="1718"/>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Volcanic Ash, Volcanic Ashfall</w:t>
            </w:r>
          </w:p>
        </w:tc>
        <w:tc>
          <w:tcPr>
            <w:tcW w:type="dxa" w:w="1737"/>
          </w:tcPr>
          <w:p>
            <w:pPr>
              <w:spacing w:after="0"/>
              <w:jc w:val="left"/>
            </w:pPr>
            <w:r>
              <w:rPr>
                <w:sz w:val="16"/>
              </w:rPr>
              <w:t>Volcanic Explosivity Index (local data)</w:t>
            </w:r>
          </w:p>
        </w:tc>
        <w:tc>
          <w:tcPr>
            <w:tcW w:type="dxa" w:w="1606"/>
          </w:tcPr>
          <w:p>
            <w:pPr>
              <w:spacing w:after="0"/>
              <w:jc w:val="right"/>
            </w:pPr>
            <w:r>
              <w:rPr>
                <w:sz w:val="16"/>
              </w:rPr>
              <w:t>0</w:t>
            </w:r>
          </w:p>
        </w:tc>
        <w:tc>
          <w:tcPr>
            <w:tcW w:type="dxa" w:w="1979"/>
          </w:tcPr>
          <w:p>
            <w:pPr>
              <w:spacing w:after="0"/>
              <w:jc w:val="left"/>
            </w:pPr>
          </w:p>
        </w:tc>
        <w:tc>
          <w:tcPr>
            <w:tcW w:type="dxa" w:w="1531"/>
          </w:tcPr>
          <w:p>
            <w:pPr>
              <w:spacing w:after="0"/>
              <w:jc w:val="left"/>
            </w:pPr>
          </w:p>
        </w:tc>
        <w:tc>
          <w:tcPr>
            <w:tcW w:type="dxa" w:w="1557"/>
          </w:tcPr>
          <w:p>
            <w:pPr>
              <w:spacing w:after="0"/>
              <w:jc w:val="left"/>
            </w:pPr>
          </w:p>
        </w:tc>
        <w:tc>
          <w:tcPr>
            <w:tcW w:type="dxa" w:w="1718"/>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Wildfire</w:t>
            </w:r>
          </w:p>
        </w:tc>
        <w:tc>
          <w:tcPr>
            <w:tcW w:type="dxa" w:w="1737"/>
          </w:tcPr>
          <w:p>
            <w:pPr>
              <w:spacing w:after="0"/>
              <w:jc w:val="left"/>
            </w:pPr>
            <w:r>
              <w:rPr>
                <w:sz w:val="16"/>
              </w:rPr>
              <w:t>acres burned (local data)</w:t>
            </w:r>
          </w:p>
        </w:tc>
        <w:tc>
          <w:tcPr>
            <w:tcW w:type="dxa" w:w="1606"/>
          </w:tcPr>
          <w:p>
            <w:pPr>
              <w:spacing w:after="0"/>
              <w:jc w:val="right"/>
            </w:pPr>
            <w:r>
              <w:rPr>
                <w:sz w:val="16"/>
              </w:rPr>
              <w:t>1, 2011 to 2011 (1 zone-level)</w:t>
            </w:r>
          </w:p>
        </w:tc>
        <w:tc>
          <w:tcPr>
            <w:tcW w:type="dxa" w:w="1979"/>
          </w:tcPr>
          <w:p>
            <w:pPr>
              <w:spacing w:after="0"/>
              <w:jc w:val="left"/>
            </w:pPr>
          </w:p>
        </w:tc>
        <w:tc>
          <w:tcPr>
            <w:tcW w:type="dxa" w:w="1531"/>
          </w:tcPr>
          <w:p>
            <w:pPr>
              <w:spacing w:after="0"/>
              <w:jc w:val="left"/>
            </w:pPr>
            <w:r>
              <w:rPr>
                <w:sz w:val="16"/>
              </w:rPr>
              <w:t>No damage reported in 1 records.</w:t>
            </w:r>
          </w:p>
        </w:tc>
        <w:tc>
          <w:tcPr>
            <w:tcW w:type="dxa" w:w="1557"/>
          </w:tcPr>
          <w:p>
            <w:pPr>
              <w:spacing w:after="0"/>
              <w:jc w:val="left"/>
            </w:pPr>
          </w:p>
        </w:tc>
        <w:tc>
          <w:tcPr>
            <w:tcW w:type="dxa" w:w="1718"/>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Acres burned: in event narratives only; local data required.</w:t>
            </w:r>
          </w:p>
        </w:tc>
      </w:tr>
      <w:tr>
        <w:trPr>
          <w:cantSplit/>
        </w:trPr>
        <w:tc>
          <w:tcPr>
            <w:tcW w:type="dxa" w:w="1741"/>
          </w:tcPr>
          <w:p>
            <w:pPr>
              <w:spacing w:after="0"/>
              <w:jc w:val="left"/>
            </w:pPr>
            <w:r>
              <w:rPr>
                <w:sz w:val="16"/>
              </w:rPr>
              <w:t>Winter Storm, Heavy Snow, Blizzard, Lake-Effect Snow, Winter Weather, Sleet</w:t>
            </w:r>
          </w:p>
        </w:tc>
        <w:tc>
          <w:tcPr>
            <w:tcW w:type="dxa" w:w="1737"/>
          </w:tcPr>
          <w:p>
            <w:pPr>
              <w:spacing w:after="0"/>
              <w:jc w:val="left"/>
            </w:pPr>
            <w:r>
              <w:rPr>
                <w:sz w:val="16"/>
              </w:rPr>
              <w:t>none in data (snowfall local)</w:t>
            </w:r>
          </w:p>
        </w:tc>
        <w:tc>
          <w:tcPr>
            <w:tcW w:type="dxa" w:w="1606"/>
          </w:tcPr>
          <w:p>
            <w:pPr>
              <w:spacing w:after="0"/>
              <w:jc w:val="right"/>
            </w:pPr>
            <w:r>
              <w:rPr>
                <w:sz w:val="16"/>
              </w:rPr>
              <w:t>191, 1996 to 2026 (191 zone-level)</w:t>
            </w:r>
          </w:p>
        </w:tc>
        <w:tc>
          <w:tcPr>
            <w:tcW w:type="dxa" w:w="1979"/>
          </w:tcPr>
          <w:p>
            <w:pPr>
              <w:spacing w:after="0"/>
              <w:jc w:val="left"/>
            </w:pPr>
          </w:p>
        </w:tc>
        <w:tc>
          <w:tcPr>
            <w:tcW w:type="dxa" w:w="1531"/>
          </w:tcPr>
          <w:p>
            <w:pPr>
              <w:spacing w:after="0"/>
              <w:jc w:val="left"/>
            </w:pPr>
            <w:r>
              <w:rPr>
                <w:sz w:val="16"/>
              </w:rPr>
              <w:t>Winter Storm, 2013-04-09, $10,000,000 property; $0 crops, reported for the zone (2013 dollars); NWS zone IAZ003 (DICKINSON), zone-level: may include parts of neighboring counties</w:t>
            </w:r>
          </w:p>
        </w:tc>
        <w:tc>
          <w:tcPr>
            <w:tcW w:type="dxa" w:w="1557"/>
          </w:tcPr>
          <w:p>
            <w:pPr>
              <w:spacing w:after="0"/>
              <w:jc w:val="left"/>
            </w:pPr>
          </w:p>
        </w:tc>
        <w:tc>
          <w:tcPr>
            <w:tcW w:type="dxa" w:w="1718"/>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4"/>
        <w:gridCol w:w="2918"/>
        <w:gridCol w:w="2291"/>
        <w:gridCol w:w="1399"/>
        <w:gridCol w:w="2226"/>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4"/>
            <w:shd w:val="clear" w:color="auto" w:fill="E8E8E8"/>
          </w:tcPr>
          <w:p>
            <w:pPr>
              <w:spacing w:after="0"/>
              <w:jc w:val="left"/>
            </w:pPr>
            <w:r>
              <w:rPr>
                <w:b/>
                <w:sz w:val="16"/>
              </w:rPr>
              <w:t>Type</w:t>
            </w:r>
          </w:p>
        </w:tc>
        <w:tc>
          <w:tcPr>
            <w:tcW w:type="dxa" w:w="2918"/>
            <w:shd w:val="clear" w:color="auto" w:fill="E8E8E8"/>
          </w:tcPr>
          <w:p>
            <w:pPr>
              <w:spacing w:after="0"/>
              <w:jc w:val="left"/>
            </w:pPr>
            <w:r>
              <w:rPr>
                <w:b/>
                <w:sz w:val="16"/>
              </w:rPr>
              <w:t>Title</w:t>
            </w:r>
          </w:p>
        </w:tc>
        <w:tc>
          <w:tcPr>
            <w:tcW w:type="dxa" w:w="2291"/>
            <w:shd w:val="clear" w:color="auto" w:fill="E8E8E8"/>
          </w:tcPr>
          <w:p>
            <w:pPr>
              <w:spacing w:after="0"/>
              <w:jc w:val="left"/>
            </w:pPr>
            <w:r>
              <w:rPr>
                <w:b/>
                <w:sz w:val="16"/>
              </w:rPr>
              <w:t>Mapped hazard</w:t>
            </w:r>
          </w:p>
        </w:tc>
        <w:tc>
          <w:tcPr>
            <w:tcW w:type="dxa" w:w="13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26"/>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284"/>
          </w:tcPr>
          <w:p>
            <w:pPr>
              <w:spacing w:after="0"/>
              <w:jc w:val="left"/>
            </w:pPr>
            <w:r>
              <w:rPr>
                <w:sz w:val="16"/>
              </w:rPr>
              <w:t>Major disaster</w:t>
            </w:r>
          </w:p>
        </w:tc>
        <w:tc>
          <w:tcPr>
            <w:tcW w:type="dxa" w:w="2918"/>
          </w:tcPr>
          <w:p>
            <w:pPr>
              <w:spacing w:after="0"/>
              <w:jc w:val="left"/>
            </w:pPr>
            <w:r>
              <w:rPr>
                <w:sz w:val="16"/>
              </w:rPr>
              <w:t>SEVERE STORMS, FLOODING, STRAIGHT-LINE WINDS, AND TORNADOES</w:t>
            </w:r>
          </w:p>
        </w:tc>
        <w:tc>
          <w:tcPr>
            <w:tcW w:type="dxa" w:w="2291"/>
          </w:tcPr>
          <w:p>
            <w:pPr>
              <w:spacing w:after="0"/>
              <w:jc w:val="left"/>
            </w:pPr>
            <w:r>
              <w:rPr>
                <w:sz w:val="16"/>
              </w:rPr>
              <w:t>Inland Flooding; Strong Wind; Tornado</w:t>
            </w:r>
          </w:p>
        </w:tc>
        <w:tc>
          <w:tcPr>
            <w:tcW w:type="dxa" w:w="1399"/>
          </w:tcPr>
          <w:p>
            <w:pPr>
              <w:spacing w:after="0"/>
              <w:jc w:val="right"/>
            </w:pPr>
            <w:r>
              <w:rPr>
                <w:sz w:val="16"/>
              </w:rPr>
              <w:t>$2,044,195.04</w:t>
            </w:r>
          </w:p>
        </w:tc>
        <w:tc>
          <w:tcPr>
            <w:tcW w:type="dxa" w:w="2226"/>
          </w:tcPr>
          <w:p>
            <w:pPr>
              <w:spacing w:after="0"/>
              <w:jc w:val="left"/>
            </w:pPr>
            <w:r>
              <w:rPr>
                <w:sz w:val="16"/>
              </w:rPr>
              <w:t>during plan review, check whether your last plan included it; within last 5 years</w:t>
            </w:r>
          </w:p>
        </w:tc>
        <w:tc>
          <w:tcPr>
            <w:tcW w:type="dxa" w:w="885"/>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84"/>
          </w:tcPr>
          <w:p>
            <w:pPr>
              <w:spacing w:after="0"/>
              <w:jc w:val="left"/>
            </w:pPr>
            <w:r>
              <w:rPr>
                <w:sz w:val="16"/>
              </w:rPr>
              <w:t>Major disaster</w:t>
            </w:r>
          </w:p>
        </w:tc>
        <w:tc>
          <w:tcPr>
            <w:tcW w:type="dxa" w:w="2918"/>
          </w:tcPr>
          <w:p>
            <w:pPr>
              <w:spacing w:after="0"/>
              <w:jc w:val="left"/>
            </w:pPr>
            <w:r>
              <w:rPr>
                <w:sz w:val="16"/>
              </w:rPr>
              <w:t>COVID-19 PANDEMIC</w:t>
            </w:r>
          </w:p>
        </w:tc>
        <w:tc>
          <w:tcPr>
            <w:tcW w:type="dxa" w:w="2291"/>
          </w:tcPr>
          <w:p>
            <w:pPr>
              <w:spacing w:after="0"/>
              <w:jc w:val="left"/>
            </w:pPr>
            <w:r>
              <w:rPr>
                <w:sz w:val="16"/>
              </w:rPr>
              <w:t>Non-natural, not counted</w:t>
            </w:r>
          </w:p>
        </w:tc>
        <w:tc>
          <w:tcPr>
            <w:tcW w:type="dxa" w:w="1399"/>
          </w:tcPr>
          <w:p>
            <w:pPr>
              <w:spacing w:after="0"/>
              <w:jc w:val="right"/>
            </w:pPr>
            <w:r>
              <w:rPr>
                <w:sz w:val="16"/>
              </w:rPr>
              <w:t>$178,547.80</w:t>
            </w:r>
          </w:p>
        </w:tc>
        <w:tc>
          <w:tcPr>
            <w:tcW w:type="dxa" w:w="222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84"/>
          </w:tcPr>
          <w:p>
            <w:pPr>
              <w:spacing w:after="0"/>
              <w:jc w:val="left"/>
            </w:pPr>
            <w:r>
              <w:rPr>
                <w:sz w:val="16"/>
              </w:rPr>
              <w:t>Emergency</w:t>
            </w:r>
          </w:p>
        </w:tc>
        <w:tc>
          <w:tcPr>
            <w:tcW w:type="dxa" w:w="2918"/>
          </w:tcPr>
          <w:p>
            <w:pPr>
              <w:spacing w:after="0"/>
              <w:jc w:val="left"/>
            </w:pPr>
            <w:r>
              <w:rPr>
                <w:sz w:val="16"/>
              </w:rPr>
              <w:t>COVID-19</w:t>
            </w:r>
          </w:p>
        </w:tc>
        <w:tc>
          <w:tcPr>
            <w:tcW w:type="dxa" w:w="2291"/>
          </w:tcPr>
          <w:p>
            <w:pPr>
              <w:spacing w:after="0"/>
              <w:jc w:val="left"/>
            </w:pPr>
            <w:r>
              <w:rPr>
                <w:sz w:val="16"/>
              </w:rPr>
              <w:t>Non-natural, not counted</w:t>
            </w:r>
          </w:p>
        </w:tc>
        <w:tc>
          <w:tcPr>
            <w:tcW w:type="dxa" w:w="1399"/>
          </w:tcPr>
          <w:p>
            <w:pPr>
              <w:spacing w:after="0"/>
              <w:jc w:val="right"/>
            </w:pPr>
            <w:r>
              <w:rPr>
                <w:sz w:val="16"/>
              </w:rPr>
              <w:t>none found</w:t>
            </w:r>
          </w:p>
        </w:tc>
        <w:tc>
          <w:tcPr>
            <w:tcW w:type="dxa" w:w="2226"/>
          </w:tcPr>
          <w:p>
            <w:pPr>
              <w:spacing w:after="0"/>
              <w:jc w:val="left"/>
            </w:pPr>
          </w:p>
        </w:tc>
        <w:tc>
          <w:tcPr>
            <w:tcW w:type="dxa" w:w="885"/>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84"/>
          </w:tcPr>
          <w:p>
            <w:pPr>
              <w:spacing w:after="0"/>
              <w:jc w:val="left"/>
            </w:pPr>
            <w:r>
              <w:rPr>
                <w:sz w:val="16"/>
              </w:rPr>
              <w:t>Major disaster</w:t>
            </w:r>
          </w:p>
        </w:tc>
        <w:tc>
          <w:tcPr>
            <w:tcW w:type="dxa" w:w="2918"/>
          </w:tcPr>
          <w:p>
            <w:pPr>
              <w:spacing w:after="0"/>
              <w:jc w:val="left"/>
            </w:pPr>
            <w:r>
              <w:rPr>
                <w:sz w:val="16"/>
              </w:rPr>
              <w:t>SEVERE STORMS AND FLOODING</w:t>
            </w:r>
          </w:p>
        </w:tc>
        <w:tc>
          <w:tcPr>
            <w:tcW w:type="dxa" w:w="2291"/>
          </w:tcPr>
          <w:p>
            <w:pPr>
              <w:spacing w:after="0"/>
              <w:jc w:val="left"/>
            </w:pPr>
            <w:r>
              <w:rPr>
                <w:sz w:val="16"/>
              </w:rPr>
              <w:t>Inland Flooding</w:t>
            </w:r>
          </w:p>
        </w:tc>
        <w:tc>
          <w:tcPr>
            <w:tcW w:type="dxa" w:w="1399"/>
          </w:tcPr>
          <w:p>
            <w:pPr>
              <w:spacing w:after="0"/>
              <w:jc w:val="right"/>
            </w:pPr>
            <w:r>
              <w:rPr>
                <w:sz w:val="16"/>
              </w:rPr>
              <w:t>$224,019.07</w:t>
            </w:r>
          </w:p>
        </w:tc>
        <w:tc>
          <w:tcPr>
            <w:tcW w:type="dxa" w:w="222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284"/>
          </w:tcPr>
          <w:p>
            <w:pPr>
              <w:spacing w:after="0"/>
              <w:jc w:val="left"/>
            </w:pPr>
            <w:r>
              <w:rPr>
                <w:sz w:val="16"/>
              </w:rPr>
              <w:t>Major disaster</w:t>
            </w:r>
          </w:p>
        </w:tc>
        <w:tc>
          <w:tcPr>
            <w:tcW w:type="dxa" w:w="2918"/>
          </w:tcPr>
          <w:p>
            <w:pPr>
              <w:spacing w:after="0"/>
              <w:jc w:val="left"/>
            </w:pPr>
            <w:r>
              <w:rPr>
                <w:sz w:val="16"/>
              </w:rPr>
              <w:t>SEVERE STORMS, TORNADOES, STRAIGHT-LINE WINDS, AND FLOODING</w:t>
            </w:r>
          </w:p>
        </w:tc>
        <w:tc>
          <w:tcPr>
            <w:tcW w:type="dxa" w:w="2291"/>
          </w:tcPr>
          <w:p>
            <w:pPr>
              <w:spacing w:after="0"/>
              <w:jc w:val="left"/>
            </w:pPr>
            <w:r>
              <w:rPr>
                <w:sz w:val="16"/>
              </w:rPr>
              <w:t>Inland Flooding; Strong Wind; Tornado</w:t>
            </w:r>
          </w:p>
        </w:tc>
        <w:tc>
          <w:tcPr>
            <w:tcW w:type="dxa" w:w="1399"/>
          </w:tcPr>
          <w:p>
            <w:pPr>
              <w:spacing w:after="0"/>
              <w:jc w:val="right"/>
            </w:pPr>
            <w:r>
              <w:rPr>
                <w:sz w:val="16"/>
              </w:rPr>
              <w:t>$141,816.14</w:t>
            </w:r>
          </w:p>
        </w:tc>
        <w:tc>
          <w:tcPr>
            <w:tcW w:type="dxa" w:w="222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284"/>
          </w:tcPr>
          <w:p>
            <w:pPr>
              <w:spacing w:after="0"/>
              <w:jc w:val="left"/>
            </w:pPr>
            <w:r>
              <w:rPr>
                <w:sz w:val="16"/>
              </w:rPr>
              <w:t>Major disaster</w:t>
            </w:r>
          </w:p>
        </w:tc>
        <w:tc>
          <w:tcPr>
            <w:tcW w:type="dxa" w:w="2918"/>
          </w:tcPr>
          <w:p>
            <w:pPr>
              <w:spacing w:after="0"/>
              <w:jc w:val="left"/>
            </w:pPr>
            <w:r>
              <w:rPr>
                <w:sz w:val="16"/>
              </w:rPr>
              <w:t>SEVERE STORMS, TORNADOES, STRAIGHT-LINE WINDS, AND FLOODING</w:t>
            </w:r>
          </w:p>
        </w:tc>
        <w:tc>
          <w:tcPr>
            <w:tcW w:type="dxa" w:w="2291"/>
          </w:tcPr>
          <w:p>
            <w:pPr>
              <w:spacing w:after="0"/>
              <w:jc w:val="left"/>
            </w:pPr>
            <w:r>
              <w:rPr>
                <w:sz w:val="16"/>
              </w:rPr>
              <w:t>Inland Flooding (primary); also designated: Strong Wind, Tornado</w:t>
            </w:r>
          </w:p>
        </w:tc>
        <w:tc>
          <w:tcPr>
            <w:tcW w:type="dxa" w:w="1399"/>
          </w:tcPr>
          <w:p>
            <w:pPr>
              <w:spacing w:after="0"/>
              <w:jc w:val="right"/>
            </w:pPr>
            <w:r>
              <w:rPr>
                <w:sz w:val="16"/>
              </w:rPr>
              <w:t>$181,506.15</w:t>
            </w:r>
          </w:p>
        </w:tc>
        <w:tc>
          <w:tcPr>
            <w:tcW w:type="dxa" w:w="222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2013-05-06</w:t>
            </w:r>
          </w:p>
        </w:tc>
        <w:tc>
          <w:tcPr>
            <w:tcW w:type="dxa" w:w="1037"/>
          </w:tcPr>
          <w:p>
            <w:pPr>
              <w:spacing w:after="0"/>
              <w:jc w:val="left"/>
            </w:pPr>
            <w:r>
              <w:rPr>
                <w:sz w:val="16"/>
              </w:rPr>
              <w:t>2013-04-09</w:t>
            </w:r>
          </w:p>
        </w:tc>
        <w:tc>
          <w:tcPr>
            <w:tcW w:type="dxa" w:w="1037"/>
          </w:tcPr>
          <w:p>
            <w:pPr>
              <w:spacing w:after="0"/>
              <w:jc w:val="left"/>
            </w:pPr>
            <w:r>
              <w:rPr>
                <w:sz w:val="16"/>
              </w:rPr>
              <w:t>DR-4114-IA</w:t>
            </w:r>
          </w:p>
        </w:tc>
        <w:tc>
          <w:tcPr>
            <w:tcW w:type="dxa" w:w="1284"/>
          </w:tcPr>
          <w:p>
            <w:pPr>
              <w:spacing w:after="0"/>
              <w:jc w:val="left"/>
            </w:pPr>
            <w:r>
              <w:rPr>
                <w:sz w:val="16"/>
              </w:rPr>
              <w:t>Major disaster</w:t>
            </w:r>
          </w:p>
        </w:tc>
        <w:tc>
          <w:tcPr>
            <w:tcW w:type="dxa" w:w="2918"/>
          </w:tcPr>
          <w:p>
            <w:pPr>
              <w:spacing w:after="0"/>
              <w:jc w:val="left"/>
            </w:pPr>
            <w:r>
              <w:rPr>
                <w:sz w:val="16"/>
              </w:rPr>
              <w:t>SEVERE WINTER STORM</w:t>
            </w:r>
          </w:p>
        </w:tc>
        <w:tc>
          <w:tcPr>
            <w:tcW w:type="dxa" w:w="2291"/>
          </w:tcPr>
          <w:p>
            <w:pPr>
              <w:spacing w:after="0"/>
              <w:jc w:val="left"/>
            </w:pPr>
            <w:r>
              <w:rPr>
                <w:sz w:val="16"/>
              </w:rPr>
              <w:t>Winter Weather</w:t>
            </w:r>
          </w:p>
        </w:tc>
        <w:tc>
          <w:tcPr>
            <w:tcW w:type="dxa" w:w="1399"/>
          </w:tcPr>
          <w:p>
            <w:pPr>
              <w:spacing w:after="0"/>
              <w:jc w:val="right"/>
            </w:pPr>
            <w:r>
              <w:rPr>
                <w:sz w:val="16"/>
              </w:rPr>
              <w:t>$60,125.50</w:t>
            </w:r>
          </w:p>
        </w:tc>
        <w:tc>
          <w:tcPr>
            <w:tcW w:type="dxa" w:w="222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2011-08-24</w:t>
            </w:r>
          </w:p>
        </w:tc>
        <w:tc>
          <w:tcPr>
            <w:tcW w:type="dxa" w:w="1037"/>
          </w:tcPr>
          <w:p>
            <w:pPr>
              <w:spacing w:after="0"/>
              <w:jc w:val="left"/>
            </w:pPr>
            <w:r>
              <w:rPr>
                <w:sz w:val="16"/>
              </w:rPr>
              <w:t>2011-07-09</w:t>
            </w:r>
          </w:p>
        </w:tc>
        <w:tc>
          <w:tcPr>
            <w:tcW w:type="dxa" w:w="1037"/>
          </w:tcPr>
          <w:p>
            <w:pPr>
              <w:spacing w:after="0"/>
              <w:jc w:val="left"/>
            </w:pPr>
            <w:r>
              <w:rPr>
                <w:sz w:val="16"/>
              </w:rPr>
              <w:t>DR-4016-IA</w:t>
            </w:r>
          </w:p>
        </w:tc>
        <w:tc>
          <w:tcPr>
            <w:tcW w:type="dxa" w:w="1284"/>
          </w:tcPr>
          <w:p>
            <w:pPr>
              <w:spacing w:after="0"/>
              <w:jc w:val="left"/>
            </w:pPr>
            <w:r>
              <w:rPr>
                <w:sz w:val="16"/>
              </w:rPr>
              <w:t>Major disaster</w:t>
            </w:r>
          </w:p>
        </w:tc>
        <w:tc>
          <w:tcPr>
            <w:tcW w:type="dxa" w:w="2918"/>
          </w:tcPr>
          <w:p>
            <w:pPr>
              <w:spacing w:after="0"/>
              <w:jc w:val="left"/>
            </w:pPr>
            <w:r>
              <w:rPr>
                <w:sz w:val="16"/>
              </w:rPr>
              <w:t>SEVERE STORMS, STRAIGHT-LINE WINDS, AND FLOODING</w:t>
            </w:r>
          </w:p>
        </w:tc>
        <w:tc>
          <w:tcPr>
            <w:tcW w:type="dxa" w:w="2291"/>
          </w:tcPr>
          <w:p>
            <w:pPr>
              <w:spacing w:after="0"/>
              <w:jc w:val="left"/>
            </w:pPr>
            <w:r>
              <w:rPr>
                <w:sz w:val="16"/>
              </w:rPr>
              <w:t>Inland Flooding; Strong Wind</w:t>
            </w:r>
          </w:p>
        </w:tc>
        <w:tc>
          <w:tcPr>
            <w:tcW w:type="dxa" w:w="1399"/>
          </w:tcPr>
          <w:p>
            <w:pPr>
              <w:spacing w:after="0"/>
              <w:jc w:val="right"/>
            </w:pPr>
            <w:r>
              <w:rPr>
                <w:sz w:val="16"/>
              </w:rPr>
              <w:t>$196,761.76</w:t>
            </w:r>
          </w:p>
        </w:tc>
        <w:tc>
          <w:tcPr>
            <w:tcW w:type="dxa" w:w="222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84"/>
          </w:tcPr>
          <w:p>
            <w:pPr>
              <w:spacing w:after="0"/>
              <w:jc w:val="left"/>
            </w:pPr>
            <w:r>
              <w:rPr>
                <w:sz w:val="16"/>
              </w:rPr>
              <w:t>Major disaster</w:t>
            </w:r>
          </w:p>
        </w:tc>
        <w:tc>
          <w:tcPr>
            <w:tcW w:type="dxa" w:w="2918"/>
          </w:tcPr>
          <w:p>
            <w:pPr>
              <w:spacing w:after="0"/>
              <w:jc w:val="left"/>
            </w:pPr>
            <w:r>
              <w:rPr>
                <w:sz w:val="16"/>
              </w:rPr>
              <w:t>SEVERE STORMS, FLOODING, AND TORNADOES</w:t>
            </w:r>
          </w:p>
        </w:tc>
        <w:tc>
          <w:tcPr>
            <w:tcW w:type="dxa" w:w="2291"/>
          </w:tcPr>
          <w:p>
            <w:pPr>
              <w:spacing w:after="0"/>
              <w:jc w:val="left"/>
            </w:pPr>
            <w:r>
              <w:rPr>
                <w:sz w:val="16"/>
              </w:rPr>
              <w:t>Inland Flooding; Tornado</w:t>
            </w:r>
          </w:p>
        </w:tc>
        <w:tc>
          <w:tcPr>
            <w:tcW w:type="dxa" w:w="1399"/>
          </w:tcPr>
          <w:p>
            <w:pPr>
              <w:spacing w:after="0"/>
              <w:jc w:val="right"/>
            </w:pPr>
            <w:r>
              <w:rPr>
                <w:sz w:val="16"/>
              </w:rPr>
              <w:t>$178,969.77</w:t>
            </w:r>
          </w:p>
        </w:tc>
        <w:tc>
          <w:tcPr>
            <w:tcW w:type="dxa" w:w="222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284"/>
          </w:tcPr>
          <w:p>
            <w:pPr>
              <w:spacing w:after="0"/>
              <w:jc w:val="left"/>
            </w:pPr>
            <w:r>
              <w:rPr>
                <w:sz w:val="16"/>
              </w:rPr>
              <w:t>Major disaster</w:t>
            </w:r>
          </w:p>
        </w:tc>
        <w:tc>
          <w:tcPr>
            <w:tcW w:type="dxa" w:w="2918"/>
          </w:tcPr>
          <w:p>
            <w:pPr>
              <w:spacing w:after="0"/>
              <w:jc w:val="left"/>
            </w:pPr>
            <w:r>
              <w:rPr>
                <w:sz w:val="16"/>
              </w:rPr>
              <w:t>SEVERE WINTER STORMS AND SNOWSTORM</w:t>
            </w:r>
          </w:p>
        </w:tc>
        <w:tc>
          <w:tcPr>
            <w:tcW w:type="dxa" w:w="2291"/>
          </w:tcPr>
          <w:p>
            <w:pPr>
              <w:spacing w:after="0"/>
              <w:jc w:val="left"/>
            </w:pPr>
            <w:r>
              <w:rPr>
                <w:sz w:val="16"/>
              </w:rPr>
              <w:t>Winter Weather</w:t>
            </w:r>
          </w:p>
        </w:tc>
        <w:tc>
          <w:tcPr>
            <w:tcW w:type="dxa" w:w="1399"/>
          </w:tcPr>
          <w:p>
            <w:pPr>
              <w:spacing w:after="0"/>
              <w:jc w:val="right"/>
            </w:pPr>
            <w:r>
              <w:rPr>
                <w:sz w:val="16"/>
              </w:rPr>
              <w:t>$127,207.21</w:t>
            </w:r>
          </w:p>
        </w:tc>
        <w:tc>
          <w:tcPr>
            <w:tcW w:type="dxa" w:w="222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284"/>
          </w:tcPr>
          <w:p>
            <w:pPr>
              <w:spacing w:after="0"/>
              <w:jc w:val="left"/>
            </w:pPr>
            <w:r>
              <w:rPr>
                <w:sz w:val="16"/>
              </w:rPr>
              <w:t>Emergency</w:t>
            </w:r>
          </w:p>
        </w:tc>
        <w:tc>
          <w:tcPr>
            <w:tcW w:type="dxa" w:w="2918"/>
          </w:tcPr>
          <w:p>
            <w:pPr>
              <w:spacing w:after="0"/>
              <w:jc w:val="left"/>
            </w:pPr>
            <w:r>
              <w:rPr>
                <w:sz w:val="16"/>
              </w:rPr>
              <w:t>SNOW</w:t>
            </w:r>
          </w:p>
        </w:tc>
        <w:tc>
          <w:tcPr>
            <w:tcW w:type="dxa" w:w="2291"/>
          </w:tcPr>
          <w:p>
            <w:pPr>
              <w:spacing w:after="0"/>
              <w:jc w:val="left"/>
            </w:pPr>
            <w:r>
              <w:rPr>
                <w:sz w:val="16"/>
              </w:rPr>
              <w:t>Winter Weather</w:t>
            </w:r>
          </w:p>
        </w:tc>
        <w:tc>
          <w:tcPr>
            <w:tcW w:type="dxa" w:w="1399"/>
          </w:tcPr>
          <w:p>
            <w:pPr>
              <w:spacing w:after="0"/>
              <w:jc w:val="right"/>
            </w:pPr>
            <w:r>
              <w:rPr>
                <w:sz w:val="16"/>
              </w:rPr>
              <w:t>$59,837.14</w:t>
            </w:r>
          </w:p>
        </w:tc>
        <w:tc>
          <w:tcPr>
            <w:tcW w:type="dxa" w:w="222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84"/>
          </w:tcPr>
          <w:p>
            <w:pPr>
              <w:spacing w:after="0"/>
              <w:jc w:val="left"/>
            </w:pPr>
            <w:r>
              <w:rPr>
                <w:sz w:val="16"/>
              </w:rPr>
              <w:t>Emergency</w:t>
            </w:r>
          </w:p>
        </w:tc>
        <w:tc>
          <w:tcPr>
            <w:tcW w:type="dxa" w:w="2918"/>
          </w:tcPr>
          <w:p>
            <w:pPr>
              <w:spacing w:after="0"/>
              <w:jc w:val="left"/>
            </w:pPr>
            <w:r>
              <w:rPr>
                <w:sz w:val="16"/>
              </w:rPr>
              <w:t>HURRICANE KATRINA EVACUATION</w:t>
            </w:r>
          </w:p>
        </w:tc>
        <w:tc>
          <w:tcPr>
            <w:tcW w:type="dxa" w:w="2291"/>
          </w:tcPr>
          <w:p>
            <w:pPr>
              <w:spacing w:after="0"/>
              <w:jc w:val="left"/>
            </w:pPr>
            <w:r>
              <w:rPr>
                <w:sz w:val="16"/>
              </w:rPr>
              <w:t>Hurricane: evacuation support, not a local hazard event; not counted</w:t>
            </w:r>
          </w:p>
        </w:tc>
        <w:tc>
          <w:tcPr>
            <w:tcW w:type="dxa" w:w="1399"/>
          </w:tcPr>
          <w:p>
            <w:pPr>
              <w:spacing w:after="0"/>
              <w:jc w:val="right"/>
            </w:pPr>
            <w:r>
              <w:rPr>
                <w:sz w:val="16"/>
              </w:rPr>
              <w:t>none found</w:t>
            </w:r>
          </w:p>
        </w:tc>
        <w:tc>
          <w:tcPr>
            <w:tcW w:type="dxa" w:w="222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84"/>
          </w:tcPr>
          <w:p>
            <w:pPr>
              <w:spacing w:after="0"/>
              <w:jc w:val="left"/>
            </w:pPr>
            <w:r>
              <w:rPr>
                <w:sz w:val="16"/>
              </w:rPr>
              <w:t>Major disaster</w:t>
            </w:r>
          </w:p>
        </w:tc>
        <w:tc>
          <w:tcPr>
            <w:tcW w:type="dxa" w:w="2918"/>
          </w:tcPr>
          <w:p>
            <w:pPr>
              <w:spacing w:after="0"/>
              <w:jc w:val="left"/>
            </w:pPr>
            <w:r>
              <w:rPr>
                <w:sz w:val="16"/>
              </w:rPr>
              <w:t>SEVERE STORMS, TORNADOES AND FLOODING</w:t>
            </w:r>
          </w:p>
        </w:tc>
        <w:tc>
          <w:tcPr>
            <w:tcW w:type="dxa" w:w="2291"/>
          </w:tcPr>
          <w:p>
            <w:pPr>
              <w:spacing w:after="0"/>
              <w:jc w:val="left"/>
            </w:pPr>
            <w:r>
              <w:rPr>
                <w:sz w:val="16"/>
              </w:rPr>
              <w:t>Inland Flooding (primary); also designated: Tornado</w:t>
            </w:r>
          </w:p>
        </w:tc>
        <w:tc>
          <w:tcPr>
            <w:tcW w:type="dxa" w:w="1399"/>
          </w:tcPr>
          <w:p>
            <w:pPr>
              <w:spacing w:after="0"/>
              <w:jc w:val="right"/>
            </w:pPr>
            <w:r>
              <w:rPr>
                <w:sz w:val="16"/>
              </w:rPr>
              <w:t>PA not declared for this county</w:t>
            </w:r>
          </w:p>
        </w:tc>
        <w:tc>
          <w:tcPr>
            <w:tcW w:type="dxa" w:w="222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84"/>
          </w:tcPr>
          <w:p>
            <w:pPr>
              <w:spacing w:after="0"/>
              <w:jc w:val="left"/>
            </w:pPr>
            <w:r>
              <w:rPr>
                <w:sz w:val="16"/>
              </w:rPr>
              <w:t>Major disaster</w:t>
            </w:r>
          </w:p>
        </w:tc>
        <w:tc>
          <w:tcPr>
            <w:tcW w:type="dxa" w:w="2918"/>
          </w:tcPr>
          <w:p>
            <w:pPr>
              <w:spacing w:after="0"/>
              <w:jc w:val="left"/>
            </w:pPr>
            <w:r>
              <w:rPr>
                <w:sz w:val="16"/>
              </w:rPr>
              <w:t>SEVERE STORMS &amp; FLOODING</w:t>
            </w:r>
          </w:p>
        </w:tc>
        <w:tc>
          <w:tcPr>
            <w:tcW w:type="dxa" w:w="2291"/>
          </w:tcPr>
          <w:p>
            <w:pPr>
              <w:spacing w:after="0"/>
              <w:jc w:val="left"/>
            </w:pPr>
            <w:r>
              <w:rPr>
                <w:sz w:val="16"/>
              </w:rPr>
              <w:t>Inland Flooding</w:t>
            </w:r>
          </w:p>
        </w:tc>
        <w:tc>
          <w:tcPr>
            <w:tcW w:type="dxa" w:w="1399"/>
          </w:tcPr>
          <w:p>
            <w:pPr>
              <w:spacing w:after="0"/>
              <w:jc w:val="right"/>
            </w:pPr>
            <w:r>
              <w:rPr>
                <w:sz w:val="16"/>
              </w:rPr>
              <w:t>none found</w:t>
            </w:r>
          </w:p>
        </w:tc>
        <w:tc>
          <w:tcPr>
            <w:tcW w:type="dxa" w:w="222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84"/>
          </w:tcPr>
          <w:p>
            <w:pPr>
              <w:spacing w:after="0"/>
              <w:jc w:val="left"/>
            </w:pPr>
            <w:r>
              <w:rPr>
                <w:sz w:val="16"/>
              </w:rPr>
              <w:t>Major disaster</w:t>
            </w:r>
          </w:p>
        </w:tc>
        <w:tc>
          <w:tcPr>
            <w:tcW w:type="dxa" w:w="2918"/>
          </w:tcPr>
          <w:p>
            <w:pPr>
              <w:spacing w:after="0"/>
              <w:jc w:val="left"/>
            </w:pPr>
            <w:r>
              <w:rPr>
                <w:sz w:val="16"/>
              </w:rPr>
              <w:t>ICE STORM</w:t>
            </w:r>
          </w:p>
        </w:tc>
        <w:tc>
          <w:tcPr>
            <w:tcW w:type="dxa" w:w="2291"/>
          </w:tcPr>
          <w:p>
            <w:pPr>
              <w:spacing w:after="0"/>
              <w:jc w:val="left"/>
            </w:pPr>
            <w:r>
              <w:rPr>
                <w:sz w:val="16"/>
              </w:rPr>
              <w:t>Ice Storm</w:t>
            </w:r>
          </w:p>
        </w:tc>
        <w:tc>
          <w:tcPr>
            <w:tcW w:type="dxa" w:w="1399"/>
          </w:tcPr>
          <w:p>
            <w:pPr>
              <w:spacing w:after="0"/>
              <w:jc w:val="right"/>
            </w:pPr>
            <w:r>
              <w:rPr>
                <w:sz w:val="16"/>
              </w:rPr>
              <w:t>none found</w:t>
            </w:r>
          </w:p>
        </w:tc>
        <w:tc>
          <w:tcPr>
            <w:tcW w:type="dxa" w:w="222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284"/>
          </w:tcPr>
          <w:p>
            <w:pPr>
              <w:spacing w:after="0"/>
              <w:jc w:val="left"/>
            </w:pPr>
            <w:r>
              <w:rPr>
                <w:sz w:val="16"/>
              </w:rPr>
              <w:t>Major disaster</w:t>
            </w:r>
          </w:p>
        </w:tc>
        <w:tc>
          <w:tcPr>
            <w:tcW w:type="dxa" w:w="2918"/>
          </w:tcPr>
          <w:p>
            <w:pPr>
              <w:spacing w:after="0"/>
              <w:jc w:val="left"/>
            </w:pPr>
            <w:r>
              <w:rPr>
                <w:sz w:val="16"/>
              </w:rPr>
              <w:t>HEAVY RAINS &amp; FLOODING</w:t>
            </w:r>
          </w:p>
        </w:tc>
        <w:tc>
          <w:tcPr>
            <w:tcW w:type="dxa" w:w="2291"/>
          </w:tcPr>
          <w:p>
            <w:pPr>
              <w:spacing w:after="0"/>
              <w:jc w:val="left"/>
            </w:pPr>
            <w:r>
              <w:rPr>
                <w:sz w:val="16"/>
              </w:rPr>
              <w:t>Inland Flooding</w:t>
            </w:r>
          </w:p>
        </w:tc>
        <w:tc>
          <w:tcPr>
            <w:tcW w:type="dxa" w:w="1399"/>
          </w:tcPr>
          <w:p>
            <w:pPr>
              <w:spacing w:after="0"/>
              <w:jc w:val="right"/>
            </w:pPr>
            <w:r>
              <w:rPr>
                <w:sz w:val="16"/>
              </w:rPr>
              <w:t>none found</w:t>
            </w:r>
          </w:p>
        </w:tc>
        <w:tc>
          <w:tcPr>
            <w:tcW w:type="dxa" w:w="222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284"/>
          </w:tcPr>
          <w:p>
            <w:pPr>
              <w:spacing w:after="0"/>
              <w:jc w:val="left"/>
            </w:pPr>
            <w:r>
              <w:rPr>
                <w:sz w:val="16"/>
              </w:rPr>
              <w:t>Major disaster</w:t>
            </w:r>
          </w:p>
        </w:tc>
        <w:tc>
          <w:tcPr>
            <w:tcW w:type="dxa" w:w="2918"/>
          </w:tcPr>
          <w:p>
            <w:pPr>
              <w:spacing w:after="0"/>
              <w:jc w:val="left"/>
            </w:pPr>
            <w:r>
              <w:rPr>
                <w:sz w:val="16"/>
              </w:rPr>
              <w:t>FLOODING</w:t>
            </w:r>
          </w:p>
        </w:tc>
        <w:tc>
          <w:tcPr>
            <w:tcW w:type="dxa" w:w="2291"/>
          </w:tcPr>
          <w:p>
            <w:pPr>
              <w:spacing w:after="0"/>
              <w:jc w:val="left"/>
            </w:pPr>
            <w:r>
              <w:rPr>
                <w:sz w:val="16"/>
              </w:rPr>
              <w:t>Inland Flooding</w:t>
            </w:r>
          </w:p>
        </w:tc>
        <w:tc>
          <w:tcPr>
            <w:tcW w:type="dxa" w:w="1399"/>
          </w:tcPr>
          <w:p>
            <w:pPr>
              <w:spacing w:after="0"/>
              <w:jc w:val="right"/>
            </w:pPr>
            <w:r>
              <w:rPr>
                <w:sz w:val="16"/>
              </w:rPr>
              <w:t>none found</w:t>
            </w:r>
          </w:p>
        </w:tc>
        <w:tc>
          <w:tcPr>
            <w:tcW w:type="dxa" w:w="222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84"/>
          </w:tcPr>
          <w:p>
            <w:pPr>
              <w:spacing w:after="0"/>
              <w:jc w:val="left"/>
            </w:pPr>
            <w:r>
              <w:rPr>
                <w:sz w:val="16"/>
              </w:rPr>
              <w:t>Major disaster</w:t>
            </w:r>
          </w:p>
        </w:tc>
        <w:tc>
          <w:tcPr>
            <w:tcW w:type="dxa" w:w="2918"/>
          </w:tcPr>
          <w:p>
            <w:pPr>
              <w:spacing w:after="0"/>
              <w:jc w:val="left"/>
            </w:pPr>
            <w:r>
              <w:rPr>
                <w:sz w:val="16"/>
              </w:rPr>
              <w:t>FLOODING</w:t>
            </w:r>
          </w:p>
        </w:tc>
        <w:tc>
          <w:tcPr>
            <w:tcW w:type="dxa" w:w="2291"/>
          </w:tcPr>
          <w:p>
            <w:pPr>
              <w:spacing w:after="0"/>
              <w:jc w:val="left"/>
            </w:pPr>
            <w:r>
              <w:rPr>
                <w:sz w:val="16"/>
              </w:rPr>
              <w:t>Inland Flooding</w:t>
            </w:r>
          </w:p>
        </w:tc>
        <w:tc>
          <w:tcPr>
            <w:tcW w:type="dxa" w:w="1399"/>
          </w:tcPr>
          <w:p>
            <w:pPr>
              <w:spacing w:after="0"/>
              <w:jc w:val="right"/>
            </w:pPr>
            <w:r>
              <w:rPr>
                <w:sz w:val="16"/>
              </w:rPr>
              <w:t>none found</w:t>
            </w:r>
          </w:p>
        </w:tc>
        <w:tc>
          <w:tcPr>
            <w:tcW w:type="dxa" w:w="2226"/>
          </w:tcPr>
          <w:p>
            <w:pPr>
              <w:spacing w:after="0"/>
              <w:jc w:val="left"/>
            </w:pPr>
          </w:p>
        </w:tc>
        <w:tc>
          <w:tcPr>
            <w:tcW w:type="dxa" w:w="885"/>
          </w:tcPr>
          <w:p>
            <w:pPr>
              <w:spacing w:after="0"/>
              <w:jc w:val="left"/>
            </w:pPr>
          </w:p>
        </w:tc>
      </w:tr>
    </w:tbl>
    <w:p>
      <w:pPr>
        <w:spacing w:after="40" w:before="60"/>
        <w:ind w:left="360"/>
      </w:pPr>
      <w:r>
        <w:rPr>
          <w:sz w:val="15"/>
        </w:rPr>
        <w:t>School districts and special districts in this county: $244,914.19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36</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175</w:t>
            </w:r>
          </w:p>
        </w:tc>
        <w:tc>
          <w:tcPr>
            <w:tcW w:type="dxa" w:w="1422"/>
          </w:tcPr>
          <w:p>
            <w:pPr>
              <w:spacing w:after="0"/>
              <w:jc w:val="right"/>
            </w:pPr>
            <w:r>
              <w:rPr>
                <w:sz w:val="16"/>
              </w:rPr>
              <w:t>9</w:t>
            </w:r>
          </w:p>
        </w:tc>
        <w:tc>
          <w:tcPr>
            <w:tcW w:type="dxa" w:w="1356"/>
          </w:tcPr>
          <w:p>
            <w:pPr>
              <w:spacing w:after="0"/>
              <w:jc w:val="right"/>
            </w:pPr>
            <w:r>
              <w:rPr>
                <w:sz w:val="16"/>
              </w:rPr>
              <w:t>7</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24</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112</w:t>
            </w:r>
          </w:p>
        </w:tc>
        <w:tc>
          <w:tcPr>
            <w:tcW w:type="dxa" w:w="1422"/>
          </w:tcPr>
          <w:p>
            <w:pPr>
              <w:spacing w:after="0"/>
              <w:jc w:val="right"/>
            </w:pPr>
            <w:r>
              <w:rPr>
                <w:sz w:val="16"/>
              </w:rPr>
              <w:t>0</w:t>
            </w:r>
          </w:p>
        </w:tc>
        <w:tc>
          <w:tcPr>
            <w:tcW w:type="dxa" w:w="1356"/>
          </w:tcPr>
          <w:p>
            <w:pPr>
              <w:spacing w:after="0"/>
              <w:jc w:val="right"/>
            </w:pPr>
            <w:r>
              <w:rPr>
                <w:sz w:val="16"/>
              </w:rPr>
              <w:t>18</w:t>
            </w:r>
          </w:p>
        </w:tc>
        <w:tc>
          <w:tcPr>
            <w:tcW w:type="dxa" w:w="963"/>
          </w:tcPr>
          <w:p>
            <w:pPr>
              <w:spacing w:after="0"/>
              <w:jc w:val="right"/>
            </w:pPr>
            <w:r>
              <w:rPr>
                <w:sz w:val="16"/>
              </w:rPr>
              <w:t>24</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228</w:t>
            </w:r>
          </w:p>
        </w:tc>
        <w:tc>
          <w:tcPr>
            <w:tcW w:type="dxa" w:w="1422"/>
          </w:tcPr>
          <w:p>
            <w:pPr>
              <w:spacing w:after="0"/>
              <w:jc w:val="right"/>
            </w:pPr>
            <w:r>
              <w:rPr>
                <w:sz w:val="16"/>
              </w:rPr>
              <w:t>21</w:t>
            </w:r>
          </w:p>
        </w:tc>
        <w:tc>
          <w:tcPr>
            <w:tcW w:type="dxa" w:w="1356"/>
          </w:tcPr>
          <w:p>
            <w:pPr>
              <w:spacing w:after="0"/>
              <w:jc w:val="right"/>
            </w:pPr>
            <w:r>
              <w:rPr>
                <w:sz w:val="16"/>
              </w:rPr>
              <w:t>12</w:t>
            </w:r>
          </w:p>
        </w:tc>
        <w:tc>
          <w:tcPr>
            <w:tcW w:type="dxa" w:w="963"/>
          </w:tcPr>
          <w:p>
            <w:pPr>
              <w:spacing w:after="0"/>
              <w:jc w:val="right"/>
            </w:pPr>
            <w:r>
              <w:rPr>
                <w:sz w:val="16"/>
              </w:rPr>
              <w:t>53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34 High Wind records and 11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191</w:t>
            </w:r>
          </w:p>
        </w:tc>
        <w:tc>
          <w:tcPr>
            <w:tcW w:type="dxa" w:w="1422"/>
          </w:tcPr>
          <w:p>
            <w:pPr>
              <w:spacing w:after="0"/>
              <w:jc w:val="right"/>
            </w:pPr>
            <w:r>
              <w:rPr>
                <w:sz w:val="16"/>
              </w:rPr>
              <w:t>7</w:t>
            </w:r>
          </w:p>
        </w:tc>
        <w:tc>
          <w:tcPr>
            <w:tcW w:type="dxa" w:w="1356"/>
          </w:tcPr>
          <w:p>
            <w:pPr>
              <w:spacing w:after="0"/>
              <w:jc w:val="right"/>
            </w:pPr>
            <w:r>
              <w:rPr>
                <w:sz w:val="16"/>
              </w:rPr>
              <w:t>3</w:t>
            </w:r>
          </w:p>
        </w:tc>
        <w:tc>
          <w:tcPr>
            <w:tcW w:type="dxa" w:w="963"/>
          </w:tcPr>
          <w:p>
            <w:pPr>
              <w:spacing w:after="0"/>
              <w:jc w:val="right"/>
            </w:pPr>
            <w:r>
              <w:rPr>
                <w:sz w:val="16"/>
              </w:rPr>
              <w:t>30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47"/>
        <w:gridCol w:w="2905"/>
        <w:gridCol w:w="1073"/>
        <w:gridCol w:w="1784"/>
        <w:gridCol w:w="704"/>
        <w:gridCol w:w="28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47"/>
            <w:shd w:val="clear" w:color="auto" w:fill="E8E8E8"/>
          </w:tcPr>
          <w:p>
            <w:pPr>
              <w:spacing w:after="0"/>
              <w:jc w:val="left"/>
            </w:pPr>
            <w:r>
              <w:rPr>
                <w:b/>
                <w:sz w:val="16"/>
              </w:rPr>
              <w:t>Magnitude or extent</w:t>
            </w:r>
          </w:p>
        </w:tc>
        <w:tc>
          <w:tcPr>
            <w:tcW w:type="dxa" w:w="2905"/>
            <w:shd w:val="clear" w:color="auto" w:fill="E8E8E8"/>
          </w:tcPr>
          <w:p>
            <w:pPr>
              <w:spacing w:after="0"/>
              <w:jc w:val="left"/>
            </w:pPr>
            <w:r>
              <w:rPr>
                <w:b/>
                <w:sz w:val="16"/>
              </w:rPr>
              <w:t>Damage</w:t>
            </w:r>
          </w:p>
          <w:p>
            <w:pPr>
              <w:spacing w:after="0"/>
              <w:jc w:val="left"/>
            </w:pPr>
            <w:r>
              <w:rPr>
                <w:i/>
                <w:color w:val="555555"/>
                <w:sz w:val="14"/>
              </w:rPr>
              <w:t>nominal dollars</w:t>
            </w:r>
          </w:p>
        </w:tc>
        <w:tc>
          <w:tcPr>
            <w:tcW w:type="dxa" w:w="107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4"/>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547"/>
          </w:tcPr>
          <w:p>
            <w:pPr>
              <w:spacing w:after="0"/>
              <w:jc w:val="left"/>
            </w:pPr>
          </w:p>
        </w:tc>
        <w:tc>
          <w:tcPr>
            <w:tcW w:type="dxa" w:w="2905"/>
          </w:tcPr>
          <w:p>
            <w:pPr>
              <w:spacing w:after="0"/>
              <w:jc w:val="left"/>
            </w:pPr>
            <w:r>
              <w:rPr>
                <w:sz w:val="16"/>
              </w:rPr>
              <w:t>damage not reported</w:t>
            </w:r>
          </w:p>
        </w:tc>
        <w:tc>
          <w:tcPr>
            <w:tcW w:type="dxa" w:w="1073"/>
          </w:tcPr>
          <w:p>
            <w:pPr>
              <w:spacing w:after="0"/>
              <w:jc w:val="right"/>
            </w:pPr>
            <w:r>
              <w:rPr>
                <w:sz w:val="16"/>
              </w:rPr>
              <w:t>0, 0</w:t>
            </w:r>
          </w:p>
        </w:tc>
        <w:tc>
          <w:tcPr>
            <w:tcW w:type="dxa" w:w="1784"/>
          </w:tcPr>
          <w:p>
            <w:pPr>
              <w:spacing w:after="0"/>
              <w:jc w:val="left"/>
            </w:pPr>
            <w:r>
              <w:rPr>
                <w:sz w:val="16"/>
              </w:rPr>
              <w:t>NWS zone IAZ003 (DICKINSON), zone-level: may include parts of neighboring counties</w:t>
            </w:r>
          </w:p>
        </w:tc>
        <w:tc>
          <w:tcPr>
            <w:tcW w:type="dxa" w:w="704"/>
          </w:tcPr>
          <w:p>
            <w:pPr>
              <w:spacing w:after="0"/>
              <w:jc w:val="left"/>
            </w:pPr>
            <w:r>
              <w:rPr>
                <w:sz w:val="16"/>
              </w:rPr>
              <w:t>within last 5 years</w:t>
            </w:r>
          </w:p>
        </w:tc>
        <w:tc>
          <w:tcPr>
            <w:tcW w:type="dxa" w:w="28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2547"/>
          </w:tcPr>
          <w:p>
            <w:pPr>
              <w:spacing w:after="0"/>
              <w:jc w:val="left"/>
            </w:pPr>
          </w:p>
        </w:tc>
        <w:tc>
          <w:tcPr>
            <w:tcW w:type="dxa" w:w="2905"/>
          </w:tcPr>
          <w:p>
            <w:pPr>
              <w:spacing w:after="0"/>
              <w:jc w:val="left"/>
            </w:pPr>
            <w:r>
              <w:rPr>
                <w:sz w:val="16"/>
              </w:rPr>
              <w:t>$0 property; $2,650,000 crops (2019 dollars)</w:t>
            </w:r>
          </w:p>
        </w:tc>
        <w:tc>
          <w:tcPr>
            <w:tcW w:type="dxa" w:w="1073"/>
          </w:tcPr>
          <w:p>
            <w:pPr>
              <w:spacing w:after="0"/>
              <w:jc w:val="right"/>
            </w:pPr>
            <w:r>
              <w:rPr>
                <w:sz w:val="16"/>
              </w:rPr>
              <w:t>0, 0</w:t>
            </w:r>
          </w:p>
        </w:tc>
        <w:tc>
          <w:tcPr>
            <w:tcW w:type="dxa" w:w="1784"/>
          </w:tcPr>
          <w:p>
            <w:pPr>
              <w:spacing w:after="0"/>
              <w:jc w:val="left"/>
            </w:pPr>
            <w:r>
              <w:rPr>
                <w:sz w:val="16"/>
              </w:rPr>
              <w:t>WEST OKOBOJI to TERRIL</w:t>
            </w:r>
          </w:p>
        </w:tc>
        <w:tc>
          <w:tcPr>
            <w:tcW w:type="dxa" w:w="704"/>
          </w:tcPr>
          <w:p>
            <w:pPr>
              <w:spacing w:after="0"/>
              <w:jc w:val="left"/>
            </w:pPr>
          </w:p>
        </w:tc>
        <w:tc>
          <w:tcPr>
            <w:tcW w:type="dxa" w:w="28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2013-04-09</w:t>
            </w:r>
          </w:p>
        </w:tc>
        <w:tc>
          <w:tcPr>
            <w:tcW w:type="dxa" w:w="1215"/>
          </w:tcPr>
          <w:p>
            <w:pPr>
              <w:spacing w:after="0"/>
              <w:jc w:val="left"/>
            </w:pPr>
            <w:r>
              <w:rPr>
                <w:sz w:val="16"/>
              </w:rPr>
              <w:t>Winter Storm</w:t>
            </w:r>
          </w:p>
        </w:tc>
        <w:tc>
          <w:tcPr>
            <w:tcW w:type="dxa" w:w="2547"/>
          </w:tcPr>
          <w:p>
            <w:pPr>
              <w:spacing w:after="0"/>
              <w:jc w:val="left"/>
            </w:pPr>
          </w:p>
        </w:tc>
        <w:tc>
          <w:tcPr>
            <w:tcW w:type="dxa" w:w="2905"/>
          </w:tcPr>
          <w:p>
            <w:pPr>
              <w:spacing w:after="0"/>
              <w:jc w:val="left"/>
            </w:pPr>
            <w:r>
              <w:rPr>
                <w:sz w:val="16"/>
              </w:rPr>
              <w:t>$10,000,000 property; $0 crops, reported for the zone (2013 dollars)</w:t>
            </w:r>
          </w:p>
        </w:tc>
        <w:tc>
          <w:tcPr>
            <w:tcW w:type="dxa" w:w="1073"/>
          </w:tcPr>
          <w:p>
            <w:pPr>
              <w:spacing w:after="0"/>
              <w:jc w:val="right"/>
            </w:pPr>
            <w:r>
              <w:rPr>
                <w:sz w:val="16"/>
              </w:rPr>
              <w:t>0, 0</w:t>
            </w:r>
          </w:p>
        </w:tc>
        <w:tc>
          <w:tcPr>
            <w:tcW w:type="dxa" w:w="1784"/>
          </w:tcPr>
          <w:p>
            <w:pPr>
              <w:spacing w:after="0"/>
              <w:jc w:val="left"/>
            </w:pPr>
            <w:r>
              <w:rPr>
                <w:sz w:val="16"/>
              </w:rPr>
              <w:t>NWS zone IAZ003 (DICKINSON), zone-level: may include parts of neighboring counties</w:t>
            </w:r>
          </w:p>
        </w:tc>
        <w:tc>
          <w:tcPr>
            <w:tcW w:type="dxa" w:w="704"/>
          </w:tcPr>
          <w:p>
            <w:pPr>
              <w:spacing w:after="0"/>
              <w:jc w:val="left"/>
            </w:pPr>
          </w:p>
        </w:tc>
        <w:tc>
          <w:tcPr>
            <w:tcW w:type="dxa" w:w="284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2547"/>
          </w:tcPr>
          <w:p>
            <w:pPr>
              <w:spacing w:after="0"/>
              <w:jc w:val="left"/>
            </w:pPr>
          </w:p>
        </w:tc>
        <w:tc>
          <w:tcPr>
            <w:tcW w:type="dxa" w:w="2905"/>
          </w:tcPr>
          <w:p>
            <w:pPr>
              <w:spacing w:after="0"/>
              <w:jc w:val="left"/>
            </w:pPr>
            <w:r>
              <w:rPr>
                <w:sz w:val="16"/>
              </w:rPr>
              <w:t>$0 property; $0 crops, reported for the zone (2011 dollars)</w:t>
            </w:r>
          </w:p>
        </w:tc>
        <w:tc>
          <w:tcPr>
            <w:tcW w:type="dxa" w:w="1073"/>
          </w:tcPr>
          <w:p>
            <w:pPr>
              <w:spacing w:after="0"/>
              <w:jc w:val="right"/>
            </w:pPr>
            <w:r>
              <w:rPr>
                <w:sz w:val="16"/>
              </w:rPr>
              <w:t>0, 0</w:t>
            </w:r>
          </w:p>
        </w:tc>
        <w:tc>
          <w:tcPr>
            <w:tcW w:type="dxa" w:w="1784"/>
          </w:tcPr>
          <w:p>
            <w:pPr>
              <w:spacing w:after="0"/>
              <w:jc w:val="left"/>
            </w:pPr>
            <w:r>
              <w:rPr>
                <w:sz w:val="16"/>
              </w:rPr>
              <w:t>NWS zone IAZ003 (DICKINSON), zone-level: may include parts of neighboring counties</w:t>
            </w:r>
          </w:p>
        </w:tc>
        <w:tc>
          <w:tcPr>
            <w:tcW w:type="dxa" w:w="704"/>
          </w:tcPr>
          <w:p>
            <w:pPr>
              <w:spacing w:after="0"/>
              <w:jc w:val="left"/>
            </w:pPr>
          </w:p>
        </w:tc>
        <w:tc>
          <w:tcPr>
            <w:tcW w:type="dxa" w:w="2846"/>
          </w:tcPr>
          <w:p>
            <w:pPr>
              <w:spacing w:after="0"/>
              <w:jc w:val="left"/>
            </w:pPr>
            <w:r>
              <w:rPr>
                <w:sz w:val="16"/>
              </w:rPr>
              <w:t>B1-c worst recorded: Excessive Heat, Heat</w:t>
            </w:r>
          </w:p>
        </w:tc>
      </w:tr>
      <w:tr>
        <w:trPr>
          <w:cantSplit/>
        </w:trPr>
        <w:tc>
          <w:tcPr>
            <w:tcW w:type="dxa" w:w="1037"/>
          </w:tcPr>
          <w:p>
            <w:pPr>
              <w:spacing w:after="0"/>
              <w:jc w:val="left"/>
            </w:pPr>
            <w:r>
              <w:rPr>
                <w:sz w:val="16"/>
              </w:rPr>
              <w:t>2010-07-17</w:t>
            </w:r>
          </w:p>
        </w:tc>
        <w:tc>
          <w:tcPr>
            <w:tcW w:type="dxa" w:w="1215"/>
          </w:tcPr>
          <w:p>
            <w:pPr>
              <w:spacing w:after="0"/>
              <w:jc w:val="left"/>
            </w:pPr>
            <w:r>
              <w:rPr>
                <w:sz w:val="16"/>
              </w:rPr>
              <w:t>Thunderstorm Wind</w:t>
            </w:r>
          </w:p>
        </w:tc>
        <w:tc>
          <w:tcPr>
            <w:tcW w:type="dxa" w:w="2547"/>
          </w:tcPr>
          <w:p>
            <w:pPr>
              <w:spacing w:after="0"/>
              <w:jc w:val="left"/>
            </w:pPr>
            <w:r>
              <w:rPr>
                <w:sz w:val="16"/>
              </w:rPr>
              <w:t>84 kt (97 mph) measured gust</w:t>
            </w:r>
          </w:p>
        </w:tc>
        <w:tc>
          <w:tcPr>
            <w:tcW w:type="dxa" w:w="2905"/>
          </w:tcPr>
          <w:p>
            <w:pPr>
              <w:spacing w:after="0"/>
              <w:jc w:val="left"/>
            </w:pPr>
            <w:r>
              <w:rPr>
                <w:sz w:val="16"/>
              </w:rPr>
              <w:t>$100,000 property; $0 crops (2010 dollars)</w:t>
            </w:r>
          </w:p>
        </w:tc>
        <w:tc>
          <w:tcPr>
            <w:tcW w:type="dxa" w:w="1073"/>
          </w:tcPr>
          <w:p>
            <w:pPr>
              <w:spacing w:after="0"/>
              <w:jc w:val="right"/>
            </w:pPr>
            <w:r>
              <w:rPr>
                <w:sz w:val="16"/>
              </w:rPr>
              <w:t>0, 0</w:t>
            </w:r>
          </w:p>
        </w:tc>
        <w:tc>
          <w:tcPr>
            <w:tcW w:type="dxa" w:w="1784"/>
          </w:tcPr>
          <w:p>
            <w:pPr>
              <w:spacing w:after="0"/>
              <w:jc w:val="left"/>
            </w:pPr>
            <w:r>
              <w:rPr>
                <w:sz w:val="16"/>
              </w:rPr>
              <w:t>MONTGOMERY</w:t>
            </w:r>
          </w:p>
        </w:tc>
        <w:tc>
          <w:tcPr>
            <w:tcW w:type="dxa" w:w="704"/>
          </w:tcPr>
          <w:p>
            <w:pPr>
              <w:spacing w:after="0"/>
              <w:jc w:val="left"/>
            </w:pPr>
          </w:p>
        </w:tc>
        <w:tc>
          <w:tcPr>
            <w:tcW w:type="dxa" w:w="2846"/>
          </w:tcPr>
          <w:p>
            <w:pPr>
              <w:spacing w:after="0"/>
              <w:jc w:val="left"/>
            </w:pPr>
            <w:r>
              <w:rPr>
                <w:sz w:val="16"/>
              </w:rPr>
              <w:t>B1-c worst recorded: Thunderstorm Wind</w:t>
            </w:r>
          </w:p>
        </w:tc>
      </w:tr>
      <w:tr>
        <w:trPr>
          <w:cantSplit/>
        </w:trPr>
        <w:tc>
          <w:tcPr>
            <w:tcW w:type="dxa" w:w="1037"/>
          </w:tcPr>
          <w:p>
            <w:pPr>
              <w:spacing w:after="0"/>
              <w:jc w:val="left"/>
            </w:pPr>
            <w:r>
              <w:rPr>
                <w:sz w:val="16"/>
              </w:rPr>
              <w:t>2001-06-12</w:t>
            </w:r>
          </w:p>
        </w:tc>
        <w:tc>
          <w:tcPr>
            <w:tcW w:type="dxa" w:w="1215"/>
          </w:tcPr>
          <w:p>
            <w:pPr>
              <w:spacing w:after="0"/>
              <w:jc w:val="left"/>
            </w:pPr>
            <w:r>
              <w:rPr>
                <w:sz w:val="16"/>
              </w:rPr>
              <w:t>Hail</w:t>
            </w:r>
          </w:p>
        </w:tc>
        <w:tc>
          <w:tcPr>
            <w:tcW w:type="dxa" w:w="2547"/>
          </w:tcPr>
          <w:p>
            <w:pPr>
              <w:spacing w:after="0"/>
              <w:jc w:val="left"/>
            </w:pPr>
            <w:r>
              <w:rPr>
                <w:sz w:val="16"/>
              </w:rPr>
              <w:t>1.75 in</w:t>
            </w:r>
          </w:p>
        </w:tc>
        <w:tc>
          <w:tcPr>
            <w:tcW w:type="dxa" w:w="2905"/>
          </w:tcPr>
          <w:p>
            <w:pPr>
              <w:spacing w:after="0"/>
              <w:jc w:val="left"/>
            </w:pPr>
            <w:r>
              <w:rPr>
                <w:sz w:val="16"/>
              </w:rPr>
              <w:t>$100,000 property; crops not reported (2001 dollars)</w:t>
            </w:r>
          </w:p>
        </w:tc>
        <w:tc>
          <w:tcPr>
            <w:tcW w:type="dxa" w:w="1073"/>
          </w:tcPr>
          <w:p>
            <w:pPr>
              <w:spacing w:after="0"/>
              <w:jc w:val="right"/>
            </w:pPr>
            <w:r>
              <w:rPr>
                <w:sz w:val="16"/>
              </w:rPr>
              <w:t>0, 2</w:t>
            </w:r>
          </w:p>
        </w:tc>
        <w:tc>
          <w:tcPr>
            <w:tcW w:type="dxa" w:w="1784"/>
          </w:tcPr>
          <w:p>
            <w:pPr>
              <w:spacing w:after="0"/>
              <w:jc w:val="left"/>
            </w:pPr>
            <w:r>
              <w:rPr>
                <w:sz w:val="16"/>
              </w:rPr>
              <w:t>OKOBOJI</w:t>
            </w:r>
          </w:p>
        </w:tc>
        <w:tc>
          <w:tcPr>
            <w:tcW w:type="dxa" w:w="704"/>
          </w:tcPr>
          <w:p>
            <w:pPr>
              <w:spacing w:after="0"/>
              <w:jc w:val="left"/>
            </w:pPr>
          </w:p>
        </w:tc>
        <w:tc>
          <w:tcPr>
            <w:tcW w:type="dxa" w:w="2846"/>
          </w:tcPr>
          <w:p>
            <w:pPr>
              <w:spacing w:after="0"/>
              <w:jc w:val="left"/>
            </w:pPr>
            <w:r>
              <w:rPr>
                <w:sz w:val="16"/>
              </w:rPr>
              <w:t>deaths or injuries recorded</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2547"/>
          </w:tcPr>
          <w:p>
            <w:pPr>
              <w:spacing w:after="0"/>
              <w:jc w:val="left"/>
            </w:pPr>
            <w:r>
              <w:rPr>
                <w:sz w:val="16"/>
              </w:rPr>
              <w:t>66 kt (76 mph) measured</w:t>
            </w:r>
          </w:p>
        </w:tc>
        <w:tc>
          <w:tcPr>
            <w:tcW w:type="dxa" w:w="2905"/>
          </w:tcPr>
          <w:p>
            <w:pPr>
              <w:spacing w:after="0"/>
              <w:jc w:val="left"/>
            </w:pPr>
            <w:r>
              <w:rPr>
                <w:sz w:val="16"/>
              </w:rPr>
              <w:t>$200,000 property; crops not reported, reported for the zone (2001 dollars)</w:t>
            </w:r>
          </w:p>
        </w:tc>
        <w:tc>
          <w:tcPr>
            <w:tcW w:type="dxa" w:w="1073"/>
          </w:tcPr>
          <w:p>
            <w:pPr>
              <w:spacing w:after="0"/>
              <w:jc w:val="right"/>
            </w:pPr>
            <w:r>
              <w:rPr>
                <w:sz w:val="16"/>
              </w:rPr>
              <w:t>0, 0</w:t>
            </w:r>
          </w:p>
        </w:tc>
        <w:tc>
          <w:tcPr>
            <w:tcW w:type="dxa" w:w="1784"/>
          </w:tcPr>
          <w:p>
            <w:pPr>
              <w:spacing w:after="0"/>
              <w:jc w:val="left"/>
            </w:pPr>
            <w:r>
              <w:rPr>
                <w:sz w:val="16"/>
              </w:rPr>
              <w:t>NWS zone IAZ003 (DICKINSON), zone-level: may include parts of neighboring counties</w:t>
            </w:r>
          </w:p>
        </w:tc>
        <w:tc>
          <w:tcPr>
            <w:tcW w:type="dxa" w:w="704"/>
          </w:tcPr>
          <w:p>
            <w:pPr>
              <w:spacing w:after="0"/>
              <w:jc w:val="left"/>
            </w:pPr>
          </w:p>
        </w:tc>
        <w:tc>
          <w:tcPr>
            <w:tcW w:type="dxa" w:w="284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1996-01-17</w:t>
            </w:r>
          </w:p>
        </w:tc>
        <w:tc>
          <w:tcPr>
            <w:tcW w:type="dxa" w:w="1215"/>
          </w:tcPr>
          <w:p>
            <w:pPr>
              <w:spacing w:after="0"/>
              <w:jc w:val="left"/>
            </w:pPr>
            <w:r>
              <w:rPr>
                <w:sz w:val="16"/>
              </w:rPr>
              <w:t>Ice Storm</w:t>
            </w:r>
          </w:p>
        </w:tc>
        <w:tc>
          <w:tcPr>
            <w:tcW w:type="dxa" w:w="2547"/>
          </w:tcPr>
          <w:p>
            <w:pPr>
              <w:spacing w:after="0"/>
              <w:jc w:val="left"/>
            </w:pPr>
          </w:p>
        </w:tc>
        <w:tc>
          <w:tcPr>
            <w:tcW w:type="dxa" w:w="2905"/>
          </w:tcPr>
          <w:p>
            <w:pPr>
              <w:spacing w:after="0"/>
              <w:jc w:val="left"/>
            </w:pPr>
            <w:r>
              <w:rPr>
                <w:sz w:val="16"/>
              </w:rPr>
              <w:t>$30,000 property; crops not reported, reported for the zone (1996 dollars)</w:t>
            </w:r>
          </w:p>
        </w:tc>
        <w:tc>
          <w:tcPr>
            <w:tcW w:type="dxa" w:w="1073"/>
          </w:tcPr>
          <w:p>
            <w:pPr>
              <w:spacing w:after="0"/>
              <w:jc w:val="right"/>
            </w:pPr>
            <w:r>
              <w:rPr>
                <w:sz w:val="16"/>
              </w:rPr>
              <w:t>0, 0</w:t>
            </w:r>
          </w:p>
        </w:tc>
        <w:tc>
          <w:tcPr>
            <w:tcW w:type="dxa" w:w="1784"/>
          </w:tcPr>
          <w:p>
            <w:pPr>
              <w:spacing w:after="0"/>
              <w:jc w:val="left"/>
            </w:pPr>
            <w:r>
              <w:rPr>
                <w:sz w:val="16"/>
              </w:rPr>
              <w:t>NWS zone IAZ003 (DICKINSON), zone-level: may include parts of neighboring counties</w:t>
            </w:r>
          </w:p>
        </w:tc>
        <w:tc>
          <w:tcPr>
            <w:tcW w:type="dxa" w:w="704"/>
          </w:tcPr>
          <w:p>
            <w:pPr>
              <w:spacing w:after="0"/>
              <w:jc w:val="left"/>
            </w:pPr>
          </w:p>
        </w:tc>
        <w:tc>
          <w:tcPr>
            <w:tcW w:type="dxa" w:w="2846"/>
          </w:tcPr>
          <w:p>
            <w:pPr>
              <w:spacing w:after="0"/>
              <w:jc w:val="left"/>
            </w:pPr>
            <w:r>
              <w:rPr>
                <w:sz w:val="16"/>
              </w:rPr>
              <w:t>B1-c worst recorded: Ice Storm</w:t>
            </w:r>
          </w:p>
        </w:tc>
      </w:tr>
      <w:tr>
        <w:trPr>
          <w:cantSplit/>
        </w:trPr>
        <w:tc>
          <w:tcPr>
            <w:tcW w:type="dxa" w:w="1037"/>
          </w:tcPr>
          <w:p>
            <w:pPr>
              <w:spacing w:after="0"/>
              <w:jc w:val="left"/>
            </w:pPr>
            <w:r>
              <w:rPr>
                <w:sz w:val="16"/>
              </w:rPr>
              <w:t>1983-06-13</w:t>
            </w:r>
          </w:p>
        </w:tc>
        <w:tc>
          <w:tcPr>
            <w:tcW w:type="dxa" w:w="1215"/>
          </w:tcPr>
          <w:p>
            <w:pPr>
              <w:spacing w:after="0"/>
              <w:jc w:val="left"/>
            </w:pPr>
            <w:r>
              <w:rPr>
                <w:sz w:val="16"/>
              </w:rPr>
              <w:t>Tornado</w:t>
            </w:r>
          </w:p>
        </w:tc>
        <w:tc>
          <w:tcPr>
            <w:tcW w:type="dxa" w:w="2547"/>
          </w:tcPr>
          <w:p>
            <w:pPr>
              <w:spacing w:after="0"/>
              <w:jc w:val="left"/>
            </w:pPr>
            <w:r>
              <w:rPr>
                <w:sz w:val="16"/>
              </w:rPr>
              <w:t>F1, 1 mi path length (records before 1996 may include the whole path; rating and listing come from the county where the tornado began), 30 yd wide</w:t>
            </w:r>
          </w:p>
        </w:tc>
        <w:tc>
          <w:tcPr>
            <w:tcW w:type="dxa" w:w="2905"/>
          </w:tcPr>
          <w:p>
            <w:pPr>
              <w:spacing w:after="0"/>
              <w:jc w:val="left"/>
            </w:pPr>
            <w:r>
              <w:rPr>
                <w:sz w:val="16"/>
              </w:rPr>
              <w:t>$250,000 property; crops not recorded (1983 dollars)</w:t>
            </w:r>
          </w:p>
        </w:tc>
        <w:tc>
          <w:tcPr>
            <w:tcW w:type="dxa" w:w="1073"/>
          </w:tcPr>
          <w:p>
            <w:pPr>
              <w:spacing w:after="0"/>
              <w:jc w:val="right"/>
            </w:pPr>
            <w:r>
              <w:rPr>
                <w:sz w:val="16"/>
              </w:rPr>
              <w:t>0, 1</w:t>
            </w:r>
          </w:p>
        </w:tc>
        <w:tc>
          <w:tcPr>
            <w:tcW w:type="dxa" w:w="1784"/>
          </w:tcPr>
          <w:p>
            <w:pPr>
              <w:spacing w:after="0"/>
              <w:jc w:val="left"/>
            </w:pPr>
            <w:r>
              <w:rPr>
                <w:sz w:val="16"/>
              </w:rPr>
              <w:t>location not recorded</w:t>
            </w:r>
          </w:p>
        </w:tc>
        <w:tc>
          <w:tcPr>
            <w:tcW w:type="dxa" w:w="704"/>
          </w:tcPr>
          <w:p>
            <w:pPr>
              <w:spacing w:after="0"/>
              <w:jc w:val="left"/>
            </w:pPr>
          </w:p>
        </w:tc>
        <w:tc>
          <w:tcPr>
            <w:tcW w:type="dxa" w:w="2846"/>
          </w:tcPr>
          <w:p>
            <w:pPr>
              <w:spacing w:after="0"/>
              <w:jc w:val="left"/>
            </w:pPr>
            <w:r>
              <w:rPr>
                <w:sz w:val="16"/>
              </w:rPr>
              <w:t>deaths or injuries recorded</w:t>
            </w:r>
          </w:p>
        </w:tc>
      </w:tr>
      <w:tr>
        <w:trPr>
          <w:cantSplit/>
        </w:trPr>
        <w:tc>
          <w:tcPr>
            <w:tcW w:type="dxa" w:w="1037"/>
          </w:tcPr>
          <w:p>
            <w:pPr>
              <w:spacing w:after="0"/>
              <w:jc w:val="left"/>
            </w:pPr>
            <w:r>
              <w:rPr>
                <w:sz w:val="16"/>
              </w:rPr>
              <w:t>1978-06-24</w:t>
            </w:r>
          </w:p>
        </w:tc>
        <w:tc>
          <w:tcPr>
            <w:tcW w:type="dxa" w:w="1215"/>
          </w:tcPr>
          <w:p>
            <w:pPr>
              <w:spacing w:after="0"/>
              <w:jc w:val="left"/>
            </w:pPr>
            <w:r>
              <w:rPr>
                <w:sz w:val="16"/>
              </w:rPr>
              <w:t>Hail</w:t>
            </w:r>
          </w:p>
        </w:tc>
        <w:tc>
          <w:tcPr>
            <w:tcW w:type="dxa" w:w="2547"/>
          </w:tcPr>
          <w:p>
            <w:pPr>
              <w:spacing w:after="0"/>
              <w:jc w:val="left"/>
            </w:pPr>
            <w:r>
              <w:rPr>
                <w:sz w:val="16"/>
              </w:rPr>
              <w:t>2.5 in</w:t>
            </w:r>
          </w:p>
        </w:tc>
        <w:tc>
          <w:tcPr>
            <w:tcW w:type="dxa" w:w="2905"/>
          </w:tcPr>
          <w:p>
            <w:pPr>
              <w:spacing w:after="0"/>
              <w:jc w:val="left"/>
            </w:pPr>
            <w:r>
              <w:rPr>
                <w:sz w:val="16"/>
              </w:rPr>
              <w:t>damage not recorded (pre-1996 record)</w:t>
            </w:r>
          </w:p>
        </w:tc>
        <w:tc>
          <w:tcPr>
            <w:tcW w:type="dxa" w:w="1073"/>
          </w:tcPr>
          <w:p>
            <w:pPr>
              <w:spacing w:after="0"/>
              <w:jc w:val="right"/>
            </w:pPr>
            <w:r>
              <w:rPr>
                <w:sz w:val="16"/>
              </w:rPr>
              <w:t>0, 0</w:t>
            </w:r>
          </w:p>
        </w:tc>
        <w:tc>
          <w:tcPr>
            <w:tcW w:type="dxa" w:w="1784"/>
          </w:tcPr>
          <w:p>
            <w:pPr>
              <w:spacing w:after="0"/>
              <w:jc w:val="left"/>
            </w:pPr>
            <w:r>
              <w:rPr>
                <w:sz w:val="16"/>
              </w:rPr>
              <w:t>location not recorded</w:t>
            </w:r>
          </w:p>
        </w:tc>
        <w:tc>
          <w:tcPr>
            <w:tcW w:type="dxa" w:w="704"/>
          </w:tcPr>
          <w:p>
            <w:pPr>
              <w:spacing w:after="0"/>
              <w:jc w:val="left"/>
            </w:pPr>
          </w:p>
        </w:tc>
        <w:tc>
          <w:tcPr>
            <w:tcW w:type="dxa" w:w="2846"/>
          </w:tcPr>
          <w:p>
            <w:pPr>
              <w:spacing w:after="0"/>
              <w:jc w:val="left"/>
            </w:pPr>
            <w:r>
              <w:rPr>
                <w:sz w:val="16"/>
              </w:rPr>
              <w:t>B1-c worst recorded: Hail</w:t>
            </w:r>
          </w:p>
        </w:tc>
      </w:tr>
      <w:tr>
        <w:trPr>
          <w:cantSplit/>
        </w:trPr>
        <w:tc>
          <w:tcPr>
            <w:tcW w:type="dxa" w:w="1037"/>
          </w:tcPr>
          <w:p>
            <w:pPr>
              <w:spacing w:after="0"/>
              <w:jc w:val="left"/>
            </w:pPr>
            <w:r>
              <w:rPr>
                <w:sz w:val="16"/>
              </w:rPr>
              <w:t>1971-05-31</w:t>
            </w:r>
          </w:p>
        </w:tc>
        <w:tc>
          <w:tcPr>
            <w:tcW w:type="dxa" w:w="1215"/>
          </w:tcPr>
          <w:p>
            <w:pPr>
              <w:spacing w:after="0"/>
              <w:jc w:val="left"/>
            </w:pPr>
            <w:r>
              <w:rPr>
                <w:sz w:val="16"/>
              </w:rPr>
              <w:t>Tornado</w:t>
            </w:r>
          </w:p>
        </w:tc>
        <w:tc>
          <w:tcPr>
            <w:tcW w:type="dxa" w:w="2547"/>
          </w:tcPr>
          <w:p>
            <w:pPr>
              <w:spacing w:after="0"/>
              <w:jc w:val="left"/>
            </w:pPr>
            <w:r>
              <w:rPr>
                <w:sz w:val="16"/>
              </w:rPr>
              <w:t>F3, 8 mi path length (records before 1996 may include the whole path; rating and listing come from the county where the tornado began), 200 yd wide</w:t>
            </w:r>
          </w:p>
        </w:tc>
        <w:tc>
          <w:tcPr>
            <w:tcW w:type="dxa" w:w="2905"/>
          </w:tcPr>
          <w:p>
            <w:pPr>
              <w:spacing w:after="0"/>
              <w:jc w:val="left"/>
            </w:pPr>
            <w:r>
              <w:rPr>
                <w:sz w:val="16"/>
              </w:rPr>
              <w:t>$250,000 property; crops not recorded (1971 dollars)</w:t>
            </w:r>
          </w:p>
        </w:tc>
        <w:tc>
          <w:tcPr>
            <w:tcW w:type="dxa" w:w="1073"/>
          </w:tcPr>
          <w:p>
            <w:pPr>
              <w:spacing w:after="0"/>
              <w:jc w:val="right"/>
            </w:pPr>
            <w:r>
              <w:rPr>
                <w:sz w:val="16"/>
              </w:rPr>
              <w:t>0, 0</w:t>
            </w:r>
          </w:p>
        </w:tc>
        <w:tc>
          <w:tcPr>
            <w:tcW w:type="dxa" w:w="1784"/>
          </w:tcPr>
          <w:p>
            <w:pPr>
              <w:spacing w:after="0"/>
              <w:jc w:val="left"/>
            </w:pPr>
            <w:r>
              <w:rPr>
                <w:sz w:val="16"/>
              </w:rPr>
              <w:t>location not recorded</w:t>
            </w:r>
          </w:p>
        </w:tc>
        <w:tc>
          <w:tcPr>
            <w:tcW w:type="dxa" w:w="704"/>
          </w:tcPr>
          <w:p>
            <w:pPr>
              <w:spacing w:after="0"/>
              <w:jc w:val="left"/>
            </w:pPr>
          </w:p>
        </w:tc>
        <w:tc>
          <w:tcPr>
            <w:tcW w:type="dxa" w:w="2846"/>
          </w:tcPr>
          <w:p>
            <w:pPr>
              <w:spacing w:after="0"/>
              <w:jc w:val="left"/>
            </w:pPr>
            <w:r>
              <w:rPr>
                <w:sz w:val="16"/>
              </w:rPr>
              <w:t>B1-c worst recorded: Tornado</w:t>
            </w:r>
          </w:p>
        </w:tc>
      </w:tr>
      <w:tr>
        <w:trPr>
          <w:cantSplit/>
        </w:trPr>
        <w:tc>
          <w:tcPr>
            <w:tcW w:type="dxa" w:w="1037"/>
          </w:tcPr>
          <w:p>
            <w:pPr>
              <w:spacing w:after="0"/>
              <w:jc w:val="left"/>
            </w:pPr>
            <w:r>
              <w:rPr>
                <w:sz w:val="16"/>
              </w:rPr>
              <w:t>1968-06-13</w:t>
            </w:r>
          </w:p>
        </w:tc>
        <w:tc>
          <w:tcPr>
            <w:tcW w:type="dxa" w:w="1215"/>
          </w:tcPr>
          <w:p>
            <w:pPr>
              <w:spacing w:after="0"/>
              <w:jc w:val="left"/>
            </w:pPr>
            <w:r>
              <w:rPr>
                <w:sz w:val="16"/>
              </w:rPr>
              <w:t>Tornado</w:t>
            </w:r>
          </w:p>
        </w:tc>
        <w:tc>
          <w:tcPr>
            <w:tcW w:type="dxa" w:w="2547"/>
          </w:tcPr>
          <w:p>
            <w:pPr>
              <w:spacing w:after="0"/>
              <w:jc w:val="left"/>
            </w:pPr>
            <w:r>
              <w:rPr>
                <w:sz w:val="16"/>
              </w:rPr>
              <w:t>F2, 4.9 mi path length (records before 1996 may include the whole path; rating and listing come from the county where the tornado began), 200 yd wide</w:t>
            </w:r>
          </w:p>
        </w:tc>
        <w:tc>
          <w:tcPr>
            <w:tcW w:type="dxa" w:w="2905"/>
          </w:tcPr>
          <w:p>
            <w:pPr>
              <w:spacing w:after="0"/>
              <w:jc w:val="left"/>
            </w:pPr>
            <w:r>
              <w:rPr>
                <w:sz w:val="16"/>
              </w:rPr>
              <w:t>$2,500,000 property; crops not recorded (1968 dollars)</w:t>
            </w:r>
          </w:p>
        </w:tc>
        <w:tc>
          <w:tcPr>
            <w:tcW w:type="dxa" w:w="1073"/>
          </w:tcPr>
          <w:p>
            <w:pPr>
              <w:spacing w:after="0"/>
              <w:jc w:val="right"/>
            </w:pPr>
            <w:r>
              <w:rPr>
                <w:sz w:val="16"/>
              </w:rPr>
              <w:t>0, 17</w:t>
            </w:r>
          </w:p>
        </w:tc>
        <w:tc>
          <w:tcPr>
            <w:tcW w:type="dxa" w:w="1784"/>
          </w:tcPr>
          <w:p>
            <w:pPr>
              <w:spacing w:after="0"/>
              <w:jc w:val="left"/>
            </w:pPr>
            <w:r>
              <w:rPr>
                <w:sz w:val="16"/>
              </w:rPr>
              <w:t>location not recorded</w:t>
            </w:r>
          </w:p>
        </w:tc>
        <w:tc>
          <w:tcPr>
            <w:tcW w:type="dxa" w:w="704"/>
          </w:tcPr>
          <w:p>
            <w:pPr>
              <w:spacing w:after="0"/>
              <w:jc w:val="left"/>
            </w:pPr>
          </w:p>
        </w:tc>
        <w:tc>
          <w:tcPr>
            <w:tcW w:type="dxa" w:w="284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6"/>
        <w:gridCol w:w="1608"/>
        <w:gridCol w:w="1037"/>
        <w:gridCol w:w="1782"/>
        <w:gridCol w:w="1531"/>
        <w:gridCol w:w="1540"/>
        <w:gridCol w:w="1037"/>
        <w:gridCol w:w="1806"/>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6"/>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6"/>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10.8</w:t>
            </w:r>
          </w:p>
        </w:tc>
        <w:tc>
          <w:tcPr>
            <w:tcW w:type="dxa" w:w="1476"/>
          </w:tcPr>
          <w:p>
            <w:pPr>
              <w:spacing w:after="0"/>
              <w:jc w:val="left"/>
            </w:pPr>
            <w:r>
              <w:rPr>
                <w:sz w:val="16"/>
              </w:rPr>
              <w:t>event-days per year</w:t>
            </w:r>
          </w:p>
        </w:tc>
        <w:tc>
          <w:tcPr>
            <w:tcW w:type="dxa" w:w="1608"/>
          </w:tcPr>
          <w:p>
            <w:pPr>
              <w:spacing w:after="0"/>
              <w:jc w:val="left"/>
            </w:pPr>
            <w:r>
              <w:rPr>
                <w:sz w:val="16"/>
              </w:rPr>
              <w:t>about 10.8 days per year</w:t>
            </w:r>
          </w:p>
        </w:tc>
        <w:tc>
          <w:tcPr>
            <w:tcW w:type="dxa" w:w="1037"/>
          </w:tcPr>
          <w:p>
            <w:pPr>
              <w:spacing w:after="0"/>
              <w:jc w:val="left"/>
            </w:pPr>
            <w:r>
              <w:rPr>
                <w:sz w:val="16"/>
              </w:rPr>
              <w:t>Likely</w:t>
            </w:r>
          </w:p>
        </w:tc>
        <w:tc>
          <w:tcPr>
            <w:tcW w:type="dxa" w:w="1782"/>
          </w:tcPr>
          <w:p>
            <w:pPr>
              <w:spacing w:after="0"/>
              <w:jc w:val="left"/>
            </w:pPr>
            <w:r>
              <w:rPr>
                <w:sz w:val="16"/>
              </w:rPr>
              <w:t>event-days in 17 of 30 years, 1996 to 2025 (56.7%)</w:t>
            </w:r>
          </w:p>
        </w:tc>
        <w:tc>
          <w:tcPr>
            <w:tcW w:type="dxa" w:w="1531"/>
          </w:tcPr>
          <w:p>
            <w:pPr>
              <w:spacing w:after="0"/>
              <w:jc w:val="right"/>
            </w:pPr>
            <w:r>
              <w:rPr>
                <w:sz w:val="16"/>
              </w:rPr>
              <w:t>206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11</w:t>
            </w:r>
          </w:p>
        </w:tc>
        <w:tc>
          <w:tcPr>
            <w:tcW w:type="dxa" w:w="1476"/>
          </w:tcPr>
          <w:p>
            <w:pPr>
              <w:spacing w:after="0"/>
              <w:jc w:val="left"/>
            </w:pPr>
            <w:r>
              <w:rPr>
                <w:sz w:val="16"/>
              </w:rPr>
              <w:t>event-days per year</w:t>
            </w:r>
          </w:p>
        </w:tc>
        <w:tc>
          <w:tcPr>
            <w:tcW w:type="dxa" w:w="1608"/>
          </w:tcPr>
          <w:p>
            <w:pPr>
              <w:spacing w:after="0"/>
              <w:jc w:val="left"/>
            </w:pPr>
            <w:r>
              <w:rPr>
                <w:sz w:val="16"/>
              </w:rPr>
              <w:t>about 11 days per year</w:t>
            </w:r>
          </w:p>
        </w:tc>
        <w:tc>
          <w:tcPr>
            <w:tcW w:type="dxa" w:w="1037"/>
          </w:tcPr>
          <w:p>
            <w:pPr>
              <w:spacing w:after="0"/>
              <w:jc w:val="left"/>
            </w:pPr>
            <w:r>
              <w:rPr>
                <w:sz w:val="16"/>
              </w:rPr>
              <w:t>Likely</w:t>
            </w:r>
          </w:p>
        </w:tc>
        <w:tc>
          <w:tcPr>
            <w:tcW w:type="dxa" w:w="1782"/>
          </w:tcPr>
          <w:p>
            <w:pPr>
              <w:spacing w:after="0"/>
              <w:jc w:val="left"/>
            </w:pPr>
            <w:r>
              <w:rPr>
                <w:sz w:val="16"/>
              </w:rPr>
              <w:t>event-days in 9 of 30 years, 1996 to 2025 (30%)</w:t>
            </w:r>
          </w:p>
        </w:tc>
        <w:tc>
          <w:tcPr>
            <w:tcW w:type="dxa" w:w="1531"/>
          </w:tcPr>
          <w:p>
            <w:pPr>
              <w:spacing w:after="0"/>
              <w:jc w:val="right"/>
            </w:pPr>
            <w:r>
              <w:rPr>
                <w:sz w:val="16"/>
              </w:rPr>
              <w:t>357</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6"/>
          </w:tcPr>
          <w:p>
            <w:pPr>
              <w:spacing w:after="0"/>
              <w:jc w:val="left"/>
            </w:pPr>
            <w:r>
              <w:rPr>
                <w:sz w:val="16"/>
              </w:rPr>
              <w:t>NRI gives about 11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0.000374</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0.0374%</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4.77</w:t>
            </w:r>
          </w:p>
        </w:tc>
        <w:tc>
          <w:tcPr>
            <w:tcW w:type="dxa" w:w="1476"/>
          </w:tcPr>
          <w:p>
            <w:pPr>
              <w:spacing w:after="0"/>
              <w:jc w:val="left"/>
            </w:pPr>
            <w:r>
              <w:rPr>
                <w:sz w:val="16"/>
              </w:rPr>
              <w:t>events per year</w:t>
            </w:r>
          </w:p>
        </w:tc>
        <w:tc>
          <w:tcPr>
            <w:tcW w:type="dxa" w:w="1608"/>
          </w:tcPr>
          <w:p>
            <w:pPr>
              <w:spacing w:after="0"/>
              <w:jc w:val="left"/>
            </w:pPr>
            <w:r>
              <w:rPr>
                <w:sz w:val="16"/>
              </w:rPr>
              <w:t>about 4.77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181.4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4.47</w:t>
            </w:r>
          </w:p>
        </w:tc>
        <w:tc>
          <w:tcPr>
            <w:tcW w:type="dxa" w:w="1476"/>
          </w:tcPr>
          <w:p>
            <w:pPr>
              <w:spacing w:after="0"/>
              <w:jc w:val="left"/>
            </w:pPr>
            <w:r>
              <w:rPr>
                <w:sz w:val="16"/>
              </w:rPr>
              <w:t>event-days per year</w:t>
            </w:r>
          </w:p>
        </w:tc>
        <w:tc>
          <w:tcPr>
            <w:tcW w:type="dxa" w:w="1608"/>
          </w:tcPr>
          <w:p>
            <w:pPr>
              <w:spacing w:after="0"/>
              <w:jc w:val="left"/>
            </w:pPr>
            <w:r>
              <w:rPr>
                <w:sz w:val="16"/>
              </w:rPr>
              <w:t>about 4.47 days per year</w:t>
            </w:r>
          </w:p>
        </w:tc>
        <w:tc>
          <w:tcPr>
            <w:tcW w:type="dxa" w:w="1037"/>
          </w:tcPr>
          <w:p>
            <w:pPr>
              <w:spacing w:after="0"/>
              <w:jc w:val="left"/>
            </w:pPr>
            <w:r>
              <w:rPr>
                <w:sz w:val="16"/>
              </w:rPr>
              <w:t>Likely</w:t>
            </w:r>
          </w:p>
        </w:tc>
        <w:tc>
          <w:tcPr>
            <w:tcW w:type="dxa" w:w="1782"/>
          </w:tcPr>
          <w:p>
            <w:pPr>
              <w:spacing w:after="0"/>
              <w:jc w:val="left"/>
            </w:pPr>
            <w:r>
              <w:rPr>
                <w:sz w:val="16"/>
              </w:rPr>
              <w:t>event-days in 9 of 30 years, 1996 to 2025 (30%)</w:t>
            </w:r>
          </w:p>
        </w:tc>
        <w:tc>
          <w:tcPr>
            <w:tcW w:type="dxa" w:w="1531"/>
          </w:tcPr>
          <w:p>
            <w:pPr>
              <w:spacing w:after="0"/>
              <w:jc w:val="right"/>
            </w:pPr>
            <w:r>
              <w:rPr>
                <w:sz w:val="16"/>
              </w:rPr>
              <w:t>73</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NRI gives about 4.47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6"/>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1.05</w:t>
            </w:r>
          </w:p>
        </w:tc>
        <w:tc>
          <w:tcPr>
            <w:tcW w:type="dxa" w:w="1476"/>
          </w:tcPr>
          <w:p>
            <w:pPr>
              <w:spacing w:after="0"/>
              <w:jc w:val="left"/>
            </w:pPr>
            <w:r>
              <w:rPr>
                <w:sz w:val="16"/>
              </w:rPr>
              <w:t>event-days per year</w:t>
            </w:r>
          </w:p>
        </w:tc>
        <w:tc>
          <w:tcPr>
            <w:tcW w:type="dxa" w:w="1608"/>
          </w:tcPr>
          <w:p>
            <w:pPr>
              <w:spacing w:after="0"/>
              <w:jc w:val="left"/>
            </w:pPr>
            <w:r>
              <w:rPr>
                <w:sz w:val="16"/>
              </w:rPr>
              <w:t>about 1.05 days per year</w:t>
            </w:r>
          </w:p>
        </w:tc>
        <w:tc>
          <w:tcPr>
            <w:tcW w:type="dxa" w:w="1037"/>
          </w:tcPr>
          <w:p>
            <w:pPr>
              <w:spacing w:after="0"/>
              <w:jc w:val="left"/>
            </w:pPr>
            <w:r>
              <w:rPr>
                <w:sz w:val="16"/>
              </w:rPr>
              <w:t>Likely</w:t>
            </w:r>
          </w:p>
        </w:tc>
        <w:tc>
          <w:tcPr>
            <w:tcW w:type="dxa" w:w="1782"/>
          </w:tcPr>
          <w:p>
            <w:pPr>
              <w:spacing w:after="0"/>
              <w:jc w:val="left"/>
            </w:pPr>
            <w:r>
              <w:rPr>
                <w:sz w:val="16"/>
              </w:rPr>
              <w:t>event-days in 4 of 30 years, 1996 to 2025 (13.3%)</w:t>
            </w:r>
          </w:p>
        </w:tc>
        <w:tc>
          <w:tcPr>
            <w:tcW w:type="dxa" w:w="1531"/>
          </w:tcPr>
          <w:p>
            <w:pPr>
              <w:spacing w:after="0"/>
              <w:jc w:val="right"/>
            </w:pPr>
            <w:r>
              <w:rPr>
                <w:sz w:val="16"/>
              </w:rPr>
              <w:t>71</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6"/>
          </w:tcPr>
          <w:p>
            <w:pPr>
              <w:spacing w:after="0"/>
              <w:jc w:val="left"/>
            </w:pPr>
            <w:r>
              <w:rPr>
                <w:sz w:val="16"/>
              </w:rPr>
              <w:t>NRI gives about 1.05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2.75</w:t>
            </w:r>
          </w:p>
        </w:tc>
        <w:tc>
          <w:tcPr>
            <w:tcW w:type="dxa" w:w="1476"/>
          </w:tcPr>
          <w:p>
            <w:pPr>
              <w:spacing w:after="0"/>
              <w:jc w:val="left"/>
            </w:pPr>
            <w:r>
              <w:rPr>
                <w:sz w:val="16"/>
              </w:rPr>
              <w:t>event-days per year</w:t>
            </w:r>
          </w:p>
        </w:tc>
        <w:tc>
          <w:tcPr>
            <w:tcW w:type="dxa" w:w="1608"/>
          </w:tcPr>
          <w:p>
            <w:pPr>
              <w:spacing w:after="0"/>
              <w:jc w:val="left"/>
            </w:pPr>
            <w:r>
              <w:rPr>
                <w:sz w:val="16"/>
              </w:rPr>
              <w:t>about 2.75 days per year</w:t>
            </w:r>
          </w:p>
        </w:tc>
        <w:tc>
          <w:tcPr>
            <w:tcW w:type="dxa" w:w="1037"/>
          </w:tcPr>
          <w:p>
            <w:pPr>
              <w:spacing w:after="0"/>
              <w:jc w:val="left"/>
            </w:pPr>
            <w:r>
              <w:rPr>
                <w:sz w:val="16"/>
              </w:rPr>
              <w:t>Likely</w:t>
            </w:r>
          </w:p>
        </w:tc>
        <w:tc>
          <w:tcPr>
            <w:tcW w:type="dxa" w:w="1782"/>
          </w:tcPr>
          <w:p>
            <w:pPr>
              <w:spacing w:after="0"/>
              <w:jc w:val="left"/>
            </w:pPr>
            <w:r>
              <w:rPr>
                <w:sz w:val="16"/>
              </w:rPr>
              <w:t>event-days in 21 of 30 years, 1996 to 2025 (70%)</w:t>
            </w:r>
          </w:p>
        </w:tc>
        <w:tc>
          <w:tcPr>
            <w:tcW w:type="dxa" w:w="1531"/>
          </w:tcPr>
          <w:p>
            <w:pPr>
              <w:spacing w:after="0"/>
              <w:jc w:val="right"/>
            </w:pPr>
            <w:r>
              <w:rPr>
                <w:sz w:val="16"/>
              </w:rPr>
              <w:t>77</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0.0502</w:t>
            </w:r>
          </w:p>
        </w:tc>
        <w:tc>
          <w:tcPr>
            <w:tcW w:type="dxa" w:w="1476"/>
          </w:tcPr>
          <w:p>
            <w:pPr>
              <w:spacing w:after="0"/>
              <w:jc w:val="left"/>
            </w:pPr>
            <w:r>
              <w:rPr>
                <w:sz w:val="16"/>
              </w:rPr>
              <w:t>events per year (modeled)</w:t>
            </w:r>
          </w:p>
        </w:tc>
        <w:tc>
          <w:tcPr>
            <w:tcW w:type="dxa" w:w="1608"/>
          </w:tcPr>
          <w:p>
            <w:pPr>
              <w:spacing w:after="0"/>
              <w:jc w:val="left"/>
            </w:pPr>
            <w:r>
              <w:rPr>
                <w:sz w:val="16"/>
              </w:rPr>
              <w:t>about 1 in 20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38.5</w:t>
            </w:r>
          </w:p>
        </w:tc>
        <w:tc>
          <w:tcPr>
            <w:tcW w:type="dxa" w:w="1476"/>
          </w:tcPr>
          <w:p>
            <w:pPr>
              <w:spacing w:after="0"/>
              <w:jc w:val="left"/>
            </w:pPr>
            <w:r>
              <w:rPr>
                <w:sz w:val="16"/>
              </w:rPr>
              <w:t>days per year with a strike</w:t>
            </w:r>
          </w:p>
        </w:tc>
        <w:tc>
          <w:tcPr>
            <w:tcW w:type="dxa" w:w="1608"/>
          </w:tcPr>
          <w:p>
            <w:pPr>
              <w:spacing w:after="0"/>
              <w:jc w:val="left"/>
            </w:pPr>
            <w:r>
              <w:rPr>
                <w:sz w:val="16"/>
              </w:rPr>
              <w:t>about 38.5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3.47</w:t>
            </w:r>
          </w:p>
        </w:tc>
        <w:tc>
          <w:tcPr>
            <w:tcW w:type="dxa" w:w="1476"/>
          </w:tcPr>
          <w:p>
            <w:pPr>
              <w:spacing w:after="0"/>
              <w:jc w:val="left"/>
            </w:pPr>
            <w:r>
              <w:rPr>
                <w:sz w:val="16"/>
              </w:rPr>
              <w:t>events per year</w:t>
            </w:r>
          </w:p>
        </w:tc>
        <w:tc>
          <w:tcPr>
            <w:tcW w:type="dxa" w:w="1608"/>
          </w:tcPr>
          <w:p>
            <w:pPr>
              <w:spacing w:after="0"/>
              <w:jc w:val="left"/>
            </w:pPr>
            <w:r>
              <w:rPr>
                <w:sz w:val="16"/>
              </w:rPr>
              <w:t>about 3.47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132</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0.309</w:t>
            </w:r>
          </w:p>
        </w:tc>
        <w:tc>
          <w:tcPr>
            <w:tcW w:type="dxa" w:w="1476"/>
          </w:tcPr>
          <w:p>
            <w:pPr>
              <w:spacing w:after="0"/>
              <w:jc w:val="left"/>
            </w:pPr>
            <w:r>
              <w:rPr>
                <w:sz w:val="16"/>
              </w:rPr>
              <w:t>events per year</w:t>
            </w:r>
          </w:p>
        </w:tc>
        <w:tc>
          <w:tcPr>
            <w:tcW w:type="dxa" w:w="1608"/>
          </w:tcPr>
          <w:p>
            <w:pPr>
              <w:spacing w:after="0"/>
              <w:jc w:val="left"/>
            </w:pPr>
            <w:r>
              <w:rPr>
                <w:sz w:val="16"/>
              </w:rPr>
              <w:t>about 1 in 3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6"/>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0.000576</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0.0576%</w:t>
            </w:r>
          </w:p>
        </w:tc>
        <w:tc>
          <w:tcPr>
            <w:tcW w:type="dxa" w:w="1037"/>
          </w:tcPr>
          <w:p>
            <w:pPr>
              <w:spacing w:after="0"/>
              <w:jc w:val="left"/>
            </w:pPr>
            <w:r>
              <w:rPr>
                <w:sz w:val="16"/>
              </w:rPr>
              <w:t>Possible</w:t>
            </w:r>
          </w:p>
        </w:tc>
        <w:tc>
          <w:tcPr>
            <w:tcW w:type="dxa" w:w="1782"/>
          </w:tcPr>
          <w:p>
            <w:pPr>
              <w:spacing w:after="0"/>
              <w:jc w:val="left"/>
            </w:pPr>
            <w:r>
              <w:rPr>
                <w:sz w:val="16"/>
              </w:rPr>
              <w:t>Storm Events records in 1 of 30 years, 1996 to 2025 (3.33%)</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19.3</w:t>
            </w:r>
          </w:p>
        </w:tc>
        <w:tc>
          <w:tcPr>
            <w:tcW w:type="dxa" w:w="1476"/>
          </w:tcPr>
          <w:p>
            <w:pPr>
              <w:spacing w:after="0"/>
              <w:jc w:val="left"/>
            </w:pPr>
            <w:r>
              <w:rPr>
                <w:sz w:val="16"/>
              </w:rPr>
              <w:t>event-days per year</w:t>
            </w:r>
          </w:p>
        </w:tc>
        <w:tc>
          <w:tcPr>
            <w:tcW w:type="dxa" w:w="1608"/>
          </w:tcPr>
          <w:p>
            <w:pPr>
              <w:spacing w:after="0"/>
              <w:jc w:val="left"/>
            </w:pPr>
            <w:r>
              <w:rPr>
                <w:sz w:val="16"/>
              </w:rPr>
              <w:t>about 19.3 days per year</w:t>
            </w:r>
          </w:p>
        </w:tc>
        <w:tc>
          <w:tcPr>
            <w:tcW w:type="dxa" w:w="1037"/>
          </w:tcPr>
          <w:p>
            <w:pPr>
              <w:spacing w:after="0"/>
              <w:jc w:val="left"/>
            </w:pPr>
            <w:r>
              <w:rPr>
                <w:sz w:val="16"/>
              </w:rPr>
              <w:t>Highly likely</w:t>
            </w:r>
          </w:p>
        </w:tc>
        <w:tc>
          <w:tcPr>
            <w:tcW w:type="dxa" w:w="1782"/>
          </w:tcPr>
          <w:p>
            <w:pPr>
              <w:spacing w:after="0"/>
              <w:jc w:val="left"/>
            </w:pPr>
            <w:r>
              <w:rPr>
                <w:sz w:val="16"/>
              </w:rPr>
              <w:t>event-days in 30 of 30 years, 1996 to 2025 (100%)</w:t>
            </w:r>
          </w:p>
        </w:tc>
        <w:tc>
          <w:tcPr>
            <w:tcW w:type="dxa" w:w="1531"/>
          </w:tcPr>
          <w:p>
            <w:pPr>
              <w:spacing w:after="0"/>
              <w:jc w:val="right"/>
            </w:pPr>
            <w:r>
              <w:rPr>
                <w:sz w:val="16"/>
              </w:rPr>
              <w:t>366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123</w:t>
            </w:r>
          </w:p>
        </w:tc>
        <w:tc>
          <w:tcPr>
            <w:tcW w:type="dxa" w:w="1476"/>
          </w:tcPr>
          <w:p>
            <w:pPr>
              <w:spacing w:after="0"/>
              <w:jc w:val="right"/>
            </w:pPr>
            <w:r>
              <w:rPr>
                <w:sz w:val="16"/>
              </w:rPr>
              <w:t>30</w:t>
            </w:r>
          </w:p>
        </w:tc>
        <w:tc>
          <w:tcPr>
            <w:tcW w:type="dxa" w:w="1476"/>
          </w:tcPr>
          <w:p>
            <w:pPr>
              <w:spacing w:after="0"/>
              <w:jc w:val="right"/>
            </w:pPr>
            <w:r>
              <w:rPr>
                <w:sz w:val="16"/>
              </w:rPr>
              <w:t>4.1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78.5</w:t>
            </w:r>
          </w:p>
        </w:tc>
        <w:tc>
          <w:tcPr>
            <w:tcW w:type="dxa" w:w="680"/>
          </w:tcPr>
          <w:p>
            <w:pPr>
              <w:spacing w:after="0"/>
              <w:jc w:val="right"/>
            </w:pPr>
            <w:r>
              <w:rPr>
                <w:sz w:val="16"/>
              </w:rPr>
              <w:t>81.2</w:t>
            </w:r>
          </w:p>
        </w:tc>
        <w:tc>
          <w:tcPr>
            <w:tcW w:type="dxa" w:w="648"/>
          </w:tcPr>
          <w:p>
            <w:pPr>
              <w:spacing w:after="0"/>
              <w:jc w:val="right"/>
            </w:pPr>
            <w:r>
              <w:rPr>
                <w:sz w:val="16"/>
              </w:rPr>
              <w:t>89.3</w:t>
            </w:r>
          </w:p>
        </w:tc>
        <w:tc>
          <w:tcPr>
            <w:tcW w:type="dxa" w:w="3512"/>
          </w:tcPr>
          <w:p>
            <w:pPr>
              <w:spacing w:after="0"/>
              <w:jc w:val="left"/>
            </w:pPr>
            <w:r>
              <w:rPr>
                <w:sz w:val="16"/>
              </w:rPr>
              <w:t>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72.8</w:t>
            </w:r>
          </w:p>
        </w:tc>
        <w:tc>
          <w:tcPr>
            <w:tcW w:type="dxa" w:w="680"/>
          </w:tcPr>
          <w:p>
            <w:pPr>
              <w:spacing w:after="0"/>
              <w:jc w:val="right"/>
            </w:pPr>
            <w:r>
              <w:rPr>
                <w:sz w:val="16"/>
              </w:rPr>
              <w:t>84.2</w:t>
            </w:r>
          </w:p>
        </w:tc>
        <w:tc>
          <w:tcPr>
            <w:tcW w:type="dxa" w:w="648"/>
          </w:tcPr>
          <w:p>
            <w:pPr>
              <w:spacing w:after="0"/>
              <w:jc w:val="right"/>
            </w:pPr>
            <w:r>
              <w:rPr>
                <w:sz w:val="16"/>
              </w:rPr>
              <w:t>93.6</w:t>
            </w:r>
          </w:p>
        </w:tc>
        <w:tc>
          <w:tcPr>
            <w:tcW w:type="dxa" w:w="3512"/>
          </w:tcPr>
          <w:p>
            <w:pPr>
              <w:spacing w:after="0"/>
              <w:jc w:val="left"/>
            </w:pPr>
            <w:r>
              <w:rPr>
                <w:sz w:val="16"/>
              </w:rPr>
              <w:t>Relatively Moderate 1, Relatively Low 2, Very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7.6</w:t>
            </w:r>
          </w:p>
        </w:tc>
        <w:tc>
          <w:tcPr>
            <w:tcW w:type="dxa" w:w="680"/>
          </w:tcPr>
          <w:p>
            <w:pPr>
              <w:spacing w:after="0"/>
              <w:jc w:val="right"/>
            </w:pPr>
            <w:r>
              <w:rPr>
                <w:sz w:val="16"/>
              </w:rPr>
              <w:t>12.6</w:t>
            </w:r>
          </w:p>
        </w:tc>
        <w:tc>
          <w:tcPr>
            <w:tcW w:type="dxa" w:w="648"/>
          </w:tcPr>
          <w:p>
            <w:pPr>
              <w:spacing w:after="0"/>
              <w:jc w:val="right"/>
            </w:pPr>
            <w:r>
              <w:rPr>
                <w:sz w:val="16"/>
              </w:rPr>
              <w:t>15.5</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76.9</w:t>
            </w:r>
          </w:p>
        </w:tc>
        <w:tc>
          <w:tcPr>
            <w:tcW w:type="dxa" w:w="680"/>
          </w:tcPr>
          <w:p>
            <w:pPr>
              <w:spacing w:after="0"/>
              <w:jc w:val="right"/>
            </w:pPr>
            <w:r>
              <w:rPr>
                <w:sz w:val="16"/>
              </w:rPr>
              <w:t>90.4</w:t>
            </w:r>
          </w:p>
        </w:tc>
        <w:tc>
          <w:tcPr>
            <w:tcW w:type="dxa" w:w="648"/>
          </w:tcPr>
          <w:p>
            <w:pPr>
              <w:spacing w:after="0"/>
              <w:jc w:val="right"/>
            </w:pPr>
            <w:r>
              <w:rPr>
                <w:sz w:val="16"/>
              </w:rPr>
              <w:t>95.7</w:t>
            </w:r>
          </w:p>
        </w:tc>
        <w:tc>
          <w:tcPr>
            <w:tcW w:type="dxa" w:w="3512"/>
          </w:tcPr>
          <w:p>
            <w:pPr>
              <w:spacing w:after="0"/>
              <w:jc w:val="left"/>
            </w:pPr>
            <w:r>
              <w:rPr>
                <w:sz w:val="16"/>
              </w:rPr>
              <w:t>Relatively High 3, Relatively Moderate 3</w:t>
            </w:r>
          </w:p>
        </w:tc>
        <w:tc>
          <w:tcPr>
            <w:tcW w:type="dxa" w:w="6673"/>
          </w:tcPr>
          <w:p>
            <w:pPr>
              <w:spacing w:after="0"/>
              <w:jc w:val="left"/>
            </w:pPr>
            <w:r>
              <w:rPr>
                <w:sz w:val="16"/>
              </w:rPr>
              <w:t>National data give a county-wide or coarse (49 km grid or NWS zone) frequency for this hazard, so they cannot show members' hazard differing. Agriculture is 64%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29.3</w:t>
            </w:r>
          </w:p>
        </w:tc>
        <w:tc>
          <w:tcPr>
            <w:tcW w:type="dxa" w:w="680"/>
          </w:tcPr>
          <w:p>
            <w:pPr>
              <w:spacing w:after="0"/>
              <w:jc w:val="right"/>
            </w:pPr>
            <w:r>
              <w:rPr>
                <w:sz w:val="16"/>
              </w:rPr>
              <w:t>37.9</w:t>
            </w:r>
          </w:p>
        </w:tc>
        <w:tc>
          <w:tcPr>
            <w:tcW w:type="dxa" w:w="648"/>
          </w:tcPr>
          <w:p>
            <w:pPr>
              <w:spacing w:after="0"/>
              <w:jc w:val="right"/>
            </w:pPr>
            <w:r>
              <w:rPr>
                <w:sz w:val="16"/>
              </w:rPr>
              <w:t>55.1</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89.5</w:t>
            </w:r>
          </w:p>
        </w:tc>
        <w:tc>
          <w:tcPr>
            <w:tcW w:type="dxa" w:w="680"/>
          </w:tcPr>
          <w:p>
            <w:pPr>
              <w:spacing w:after="0"/>
              <w:jc w:val="right"/>
            </w:pPr>
            <w:r>
              <w:rPr>
                <w:sz w:val="16"/>
              </w:rPr>
              <w:t>91.2</w:t>
            </w:r>
          </w:p>
        </w:tc>
        <w:tc>
          <w:tcPr>
            <w:tcW w:type="dxa" w:w="648"/>
          </w:tcPr>
          <w:p>
            <w:pPr>
              <w:spacing w:after="0"/>
              <w:jc w:val="right"/>
            </w:pPr>
            <w:r>
              <w:rPr>
                <w:sz w:val="16"/>
              </w:rPr>
              <w:t>96.0</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57.1</w:t>
            </w:r>
          </w:p>
        </w:tc>
        <w:tc>
          <w:tcPr>
            <w:tcW w:type="dxa" w:w="680"/>
          </w:tcPr>
          <w:p>
            <w:pPr>
              <w:spacing w:after="0"/>
              <w:jc w:val="right"/>
            </w:pPr>
            <w:r>
              <w:rPr>
                <w:sz w:val="16"/>
              </w:rPr>
              <w:t>79.4</w:t>
            </w:r>
          </w:p>
        </w:tc>
        <w:tc>
          <w:tcPr>
            <w:tcW w:type="dxa" w:w="648"/>
          </w:tcPr>
          <w:p>
            <w:pPr>
              <w:spacing w:after="0"/>
              <w:jc w:val="right"/>
            </w:pPr>
            <w:r>
              <w:rPr>
                <w:sz w:val="16"/>
              </w:rPr>
              <w:t>98.3</w:t>
            </w:r>
          </w:p>
        </w:tc>
        <w:tc>
          <w:tcPr>
            <w:tcW w:type="dxa" w:w="3512"/>
          </w:tcPr>
          <w:p>
            <w:pPr>
              <w:spacing w:after="0"/>
              <w:jc w:val="left"/>
            </w:pPr>
            <w:r>
              <w:rPr>
                <w:sz w:val="16"/>
              </w:rPr>
              <w:t>Very High 1, Relatively High 2, Relatively Moderate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42.4</w:t>
            </w:r>
          </w:p>
        </w:tc>
        <w:tc>
          <w:tcPr>
            <w:tcW w:type="dxa" w:w="680"/>
          </w:tcPr>
          <w:p>
            <w:pPr>
              <w:spacing w:after="0"/>
              <w:jc w:val="right"/>
            </w:pPr>
            <w:r>
              <w:rPr>
                <w:sz w:val="16"/>
              </w:rPr>
              <w:t>77.3</w:t>
            </w:r>
          </w:p>
        </w:tc>
        <w:tc>
          <w:tcPr>
            <w:tcW w:type="dxa" w:w="648"/>
          </w:tcPr>
          <w:p>
            <w:pPr>
              <w:spacing w:after="0"/>
              <w:jc w:val="right"/>
            </w:pPr>
            <w:r>
              <w:rPr>
                <w:sz w:val="16"/>
              </w:rPr>
              <w:t>85.9</w:t>
            </w:r>
          </w:p>
        </w:tc>
        <w:tc>
          <w:tcPr>
            <w:tcW w:type="dxa" w:w="3512"/>
          </w:tcPr>
          <w:p>
            <w:pPr>
              <w:spacing w:after="0"/>
              <w:jc w:val="left"/>
            </w:pPr>
            <w:r>
              <w:rPr>
                <w:sz w:val="16"/>
              </w:rPr>
              <w:t>Relatively Low 2, 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34.7</w:t>
            </w:r>
          </w:p>
        </w:tc>
        <w:tc>
          <w:tcPr>
            <w:tcW w:type="dxa" w:w="680"/>
          </w:tcPr>
          <w:p>
            <w:pPr>
              <w:spacing w:after="0"/>
              <w:jc w:val="right"/>
            </w:pPr>
            <w:r>
              <w:rPr>
                <w:sz w:val="16"/>
              </w:rPr>
              <w:t>40.7</w:t>
            </w:r>
          </w:p>
        </w:tc>
        <w:tc>
          <w:tcPr>
            <w:tcW w:type="dxa" w:w="648"/>
          </w:tcPr>
          <w:p>
            <w:pPr>
              <w:spacing w:after="0"/>
              <w:jc w:val="right"/>
            </w:pPr>
            <w:r>
              <w:rPr>
                <w:sz w:val="16"/>
              </w:rPr>
              <w:t>58.1</w:t>
            </w:r>
          </w:p>
        </w:tc>
        <w:tc>
          <w:tcPr>
            <w:tcW w:type="dxa" w:w="3512"/>
          </w:tcPr>
          <w:p>
            <w:pPr>
              <w:spacing w:after="0"/>
              <w:jc w:val="left"/>
            </w:pPr>
            <w:r>
              <w:rPr>
                <w:sz w:val="16"/>
              </w:rPr>
              <w:t>Relatively Moderate 2,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76.3</w:t>
            </w:r>
          </w:p>
        </w:tc>
        <w:tc>
          <w:tcPr>
            <w:tcW w:type="dxa" w:w="680"/>
          </w:tcPr>
          <w:p>
            <w:pPr>
              <w:spacing w:after="0"/>
              <w:jc w:val="right"/>
            </w:pPr>
            <w:r>
              <w:rPr>
                <w:sz w:val="16"/>
              </w:rPr>
              <w:t>83.1</w:t>
            </w:r>
          </w:p>
        </w:tc>
        <w:tc>
          <w:tcPr>
            <w:tcW w:type="dxa" w:w="648"/>
          </w:tcPr>
          <w:p>
            <w:pPr>
              <w:spacing w:after="0"/>
              <w:jc w:val="right"/>
            </w:pPr>
            <w:r>
              <w:rPr>
                <w:sz w:val="16"/>
              </w:rPr>
              <w:t>92.3</w:t>
            </w:r>
          </w:p>
        </w:tc>
        <w:tc>
          <w:tcPr>
            <w:tcW w:type="dxa" w:w="3512"/>
          </w:tcPr>
          <w:p>
            <w:pPr>
              <w:spacing w:after="0"/>
              <w:jc w:val="left"/>
            </w:pPr>
            <w:r>
              <w:rPr>
                <w:sz w:val="16"/>
              </w:rPr>
              <w:t>Relatively High 3,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84.0</w:t>
            </w:r>
          </w:p>
        </w:tc>
        <w:tc>
          <w:tcPr>
            <w:tcW w:type="dxa" w:w="680"/>
          </w:tcPr>
          <w:p>
            <w:pPr>
              <w:spacing w:after="0"/>
              <w:jc w:val="right"/>
            </w:pPr>
            <w:r>
              <w:rPr>
                <w:sz w:val="16"/>
              </w:rPr>
              <w:t>88.2</w:t>
            </w:r>
          </w:p>
        </w:tc>
        <w:tc>
          <w:tcPr>
            <w:tcW w:type="dxa" w:w="648"/>
          </w:tcPr>
          <w:p>
            <w:pPr>
              <w:spacing w:after="0"/>
              <w:jc w:val="right"/>
            </w:pPr>
            <w:r>
              <w:rPr>
                <w:sz w:val="16"/>
              </w:rPr>
              <w:t>98.4</w:t>
            </w:r>
          </w:p>
        </w:tc>
        <w:tc>
          <w:tcPr>
            <w:tcW w:type="dxa" w:w="3512"/>
          </w:tcPr>
          <w:p>
            <w:pPr>
              <w:spacing w:after="0"/>
              <w:jc w:val="left"/>
            </w:pPr>
            <w:r>
              <w:rPr>
                <w:sz w:val="16"/>
              </w:rPr>
              <w:t>Very High 2, Relatively High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76.6</w:t>
            </w:r>
          </w:p>
        </w:tc>
        <w:tc>
          <w:tcPr>
            <w:tcW w:type="dxa" w:w="680"/>
          </w:tcPr>
          <w:p>
            <w:pPr>
              <w:spacing w:after="0"/>
              <w:jc w:val="right"/>
            </w:pPr>
            <w:r>
              <w:rPr>
                <w:sz w:val="16"/>
              </w:rPr>
              <w:t>82.2</w:t>
            </w:r>
          </w:p>
        </w:tc>
        <w:tc>
          <w:tcPr>
            <w:tcW w:type="dxa" w:w="648"/>
          </w:tcPr>
          <w:p>
            <w:pPr>
              <w:spacing w:after="0"/>
              <w:jc w:val="right"/>
            </w:pPr>
            <w:r>
              <w:rPr>
                <w:sz w:val="16"/>
              </w:rPr>
              <w:t>90.3</w:t>
            </w:r>
          </w:p>
        </w:tc>
        <w:tc>
          <w:tcPr>
            <w:tcW w:type="dxa" w:w="3512"/>
          </w:tcPr>
          <w:p>
            <w:pPr>
              <w:spacing w:after="0"/>
              <w:jc w:val="left"/>
            </w:pPr>
            <w:r>
              <w:rPr>
                <w:sz w:val="16"/>
              </w:rPr>
              <w:t>Relatively Moderate 1, Relatively Low 5</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96.9</w:t>
            </w:r>
          </w:p>
        </w:tc>
        <w:tc>
          <w:tcPr>
            <w:tcW w:type="dxa" w:w="680"/>
          </w:tcPr>
          <w:p>
            <w:pPr>
              <w:spacing w:after="0"/>
              <w:jc w:val="right"/>
            </w:pPr>
            <w:r>
              <w:rPr>
                <w:sz w:val="16"/>
              </w:rPr>
              <w:t>97.7</w:t>
            </w:r>
          </w:p>
        </w:tc>
        <w:tc>
          <w:tcPr>
            <w:tcW w:type="dxa" w:w="648"/>
          </w:tcPr>
          <w:p>
            <w:pPr>
              <w:spacing w:after="0"/>
              <w:jc w:val="right"/>
            </w:pPr>
            <w:r>
              <w:rPr>
                <w:sz w:val="16"/>
              </w:rPr>
              <w:t>99.5</w:t>
            </w:r>
          </w:p>
        </w:tc>
        <w:tc>
          <w:tcPr>
            <w:tcW w:type="dxa" w:w="3512"/>
          </w:tcPr>
          <w:p>
            <w:pPr>
              <w:spacing w:after="0"/>
              <w:jc w:val="left"/>
            </w:pPr>
            <w:r>
              <w:rPr>
                <w:sz w:val="16"/>
              </w:rPr>
              <w:t>Very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07"/>
        <w:gridCol w:w="738"/>
        <w:gridCol w:w="2870"/>
        <w:gridCol w:w="2289"/>
        <w:gridCol w:w="1610"/>
        <w:gridCol w:w="1959"/>
        <w:gridCol w:w="2938"/>
      </w:tblGrid>
      <w:tr>
        <w:trPr>
          <w:cantSplit/>
          <w:tblHeader/>
        </w:trPr>
        <w:tc>
          <w:tcPr>
            <w:tcW w:type="dxa" w:w="1707"/>
            <w:shd w:val="clear" w:color="auto" w:fill="E8E8E8"/>
          </w:tcPr>
          <w:p>
            <w:pPr>
              <w:spacing w:after="0"/>
              <w:jc w:val="left"/>
            </w:pPr>
            <w:r>
              <w:rPr>
                <w:b/>
                <w:sz w:val="16"/>
              </w:rPr>
              <w:t>Member</w:t>
            </w:r>
          </w:p>
        </w:tc>
        <w:tc>
          <w:tcPr>
            <w:tcW w:type="dxa" w:w="738"/>
            <w:shd w:val="clear" w:color="auto" w:fill="E8E8E8"/>
          </w:tcPr>
          <w:p>
            <w:pPr>
              <w:spacing w:after="0"/>
              <w:jc w:val="left"/>
            </w:pPr>
            <w:r>
              <w:rPr>
                <w:b/>
                <w:sz w:val="16"/>
              </w:rPr>
              <w:t>Type</w:t>
            </w:r>
          </w:p>
        </w:tc>
        <w:tc>
          <w:tcPr>
            <w:tcW w:type="dxa" w:w="2870"/>
            <w:shd w:val="clear" w:color="auto" w:fill="E8E8E8"/>
          </w:tcPr>
          <w:p>
            <w:pPr>
              <w:spacing w:after="0"/>
              <w:jc w:val="left"/>
            </w:pPr>
            <w:r>
              <w:rPr>
                <w:b/>
                <w:sz w:val="16"/>
              </w:rPr>
              <w:t>Plan status</w:t>
            </w:r>
          </w:p>
        </w:tc>
        <w:tc>
          <w:tcPr>
            <w:tcW w:type="dxa" w:w="22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8"/>
            <w:shd w:val="clear" w:color="auto" w:fill="E8E8E8"/>
          </w:tcPr>
          <w:p>
            <w:pPr>
              <w:spacing w:after="0"/>
              <w:jc w:val="left"/>
            </w:pPr>
            <w:r>
              <w:rPr>
                <w:b/>
                <w:sz w:val="16"/>
              </w:rPr>
              <w:t>Notes</w:t>
            </w:r>
          </w:p>
        </w:tc>
      </w:tr>
      <w:tr>
        <w:trPr>
          <w:cantSplit/>
        </w:trPr>
        <w:tc>
          <w:tcPr>
            <w:tcW w:type="dxa" w:w="1707"/>
          </w:tcPr>
          <w:p>
            <w:pPr>
              <w:spacing w:after="0"/>
              <w:jc w:val="left"/>
            </w:pPr>
            <w:r>
              <w:rPr>
                <w:sz w:val="16"/>
              </w:rPr>
              <w:t>Dickinson County</w:t>
            </w:r>
          </w:p>
        </w:tc>
        <w:tc>
          <w:tcPr>
            <w:tcW w:type="dxa" w:w="738"/>
          </w:tcPr>
          <w:p>
            <w:pPr>
              <w:spacing w:after="0"/>
              <w:jc w:val="left"/>
            </w:pPr>
            <w:r>
              <w:rPr>
                <w:sz w:val="16"/>
              </w:rPr>
              <w:t>County</w:t>
            </w:r>
          </w:p>
        </w:tc>
        <w:tc>
          <w:tcPr>
            <w:tcW w:type="dxa" w:w="2870"/>
          </w:tcPr>
          <w:p>
            <w:pPr>
              <w:spacing w:after="0"/>
              <w:jc w:val="left"/>
            </w:pPr>
            <w:r>
              <w:rPr>
                <w:sz w:val="16"/>
              </w:rPr>
              <w:t>Approved, expires 2030-04-09</w:t>
            </w:r>
          </w:p>
        </w:tc>
        <w:tc>
          <w:tcPr>
            <w:tcW w:type="dxa" w:w="2289"/>
          </w:tcPr>
          <w:p>
            <w:pPr>
              <w:spacing w:after="0"/>
              <w:jc w:val="right"/>
            </w:pPr>
            <w:r>
              <w:rPr>
                <w:sz w:val="16"/>
              </w:rPr>
              <w:t>FMA RL 0, SRL 0; any 1</w:t>
            </w:r>
          </w:p>
        </w:tc>
        <w:tc>
          <w:tcPr>
            <w:tcW w:type="dxa" w:w="1610"/>
          </w:tcPr>
          <w:p>
            <w:pPr>
              <w:spacing w:after="0"/>
              <w:jc w:val="right"/>
            </w:pPr>
            <w:r>
              <w:rPr>
                <w:sz w:val="16"/>
              </w:rPr>
              <w:t>$51,032.73</w:t>
            </w:r>
          </w:p>
        </w:tc>
        <w:tc>
          <w:tcPr>
            <w:tcW w:type="dxa" w:w="1959"/>
          </w:tcPr>
          <w:p>
            <w:pPr>
              <w:spacing w:after="0"/>
              <w:jc w:val="right"/>
            </w:pPr>
            <w:r>
              <w:rPr>
                <w:sz w:val="16"/>
              </w:rPr>
              <w:t>0; 0</w:t>
            </w:r>
          </w:p>
        </w:tc>
        <w:tc>
          <w:tcPr>
            <w:tcW w:type="dxa" w:w="2938"/>
          </w:tcPr>
          <w:p>
            <w:pPr>
              <w:spacing w:after="0"/>
              <w:jc w:val="left"/>
            </w:pPr>
            <w:r>
              <w:rPr>
                <w:sz w:val="16"/>
              </w:rPr>
              <w:t>Includes $51,032.73 for declarations not counted as hazard incidents (DR-4483-IA).</w:t>
            </w:r>
          </w:p>
        </w:tc>
      </w:tr>
      <w:tr>
        <w:trPr>
          <w:cantSplit/>
        </w:trPr>
        <w:tc>
          <w:tcPr>
            <w:tcW w:type="dxa" w:w="1707"/>
          </w:tcPr>
          <w:p>
            <w:pPr>
              <w:spacing w:after="0"/>
              <w:jc w:val="left"/>
            </w:pPr>
            <w:r>
              <w:rPr>
                <w:sz w:val="16"/>
              </w:rPr>
              <w:t>Arnolds Park city</w:t>
            </w:r>
          </w:p>
        </w:tc>
        <w:tc>
          <w:tcPr>
            <w:tcW w:type="dxa" w:w="738"/>
          </w:tcPr>
          <w:p>
            <w:pPr>
              <w:spacing w:after="0"/>
              <w:jc w:val="left"/>
            </w:pPr>
            <w:r>
              <w:rPr>
                <w:sz w:val="16"/>
              </w:rPr>
              <w:t>City</w:t>
            </w:r>
          </w:p>
        </w:tc>
        <w:tc>
          <w:tcPr>
            <w:tcW w:type="dxa" w:w="2870"/>
          </w:tcPr>
          <w:p>
            <w:pPr>
              <w:spacing w:after="0"/>
              <w:jc w:val="left"/>
            </w:pPr>
            <w:r>
              <w:rPr>
                <w:sz w:val="16"/>
              </w:rPr>
              <w:t>Approved, expires 2030-04-09</w:t>
            </w:r>
          </w:p>
        </w:tc>
        <w:tc>
          <w:tcPr>
            <w:tcW w:type="dxa" w:w="2289"/>
          </w:tcPr>
          <w:p>
            <w:pPr>
              <w:spacing w:after="0"/>
              <w:jc w:val="right"/>
            </w:pPr>
            <w:r>
              <w:rPr>
                <w:sz w:val="16"/>
              </w:rPr>
              <w:t>FMA RL 0, SRL 0; any 0</w:t>
            </w:r>
          </w:p>
        </w:tc>
        <w:tc>
          <w:tcPr>
            <w:tcW w:type="dxa" w:w="1610"/>
          </w:tcPr>
          <w:p>
            <w:pPr>
              <w:spacing w:after="0"/>
              <w:jc w:val="right"/>
            </w:pPr>
            <w:r>
              <w:rPr>
                <w:sz w:val="16"/>
              </w:rPr>
              <w:t>$46,683.92</w:t>
            </w:r>
          </w:p>
        </w:tc>
        <w:tc>
          <w:tcPr>
            <w:tcW w:type="dxa" w:w="1959"/>
          </w:tcPr>
          <w:p>
            <w:pPr>
              <w:spacing w:after="0"/>
              <w:jc w:val="right"/>
            </w:pPr>
            <w:r>
              <w:rPr>
                <w:sz w:val="16"/>
              </w:rPr>
              <w:t>27; 4</w:t>
            </w:r>
          </w:p>
        </w:tc>
        <w:tc>
          <w:tcPr>
            <w:tcW w:type="dxa" w:w="2938"/>
          </w:tcPr>
          <w:p>
            <w:pPr>
              <w:spacing w:after="0"/>
              <w:jc w:val="left"/>
            </w:pPr>
          </w:p>
        </w:tc>
      </w:tr>
      <w:tr>
        <w:trPr>
          <w:cantSplit/>
        </w:trPr>
        <w:tc>
          <w:tcPr>
            <w:tcW w:type="dxa" w:w="1707"/>
          </w:tcPr>
          <w:p>
            <w:pPr>
              <w:spacing w:after="0"/>
              <w:jc w:val="left"/>
            </w:pPr>
            <w:r>
              <w:rPr>
                <w:sz w:val="16"/>
              </w:rPr>
              <w:t>Lake Park city</w:t>
            </w:r>
          </w:p>
        </w:tc>
        <w:tc>
          <w:tcPr>
            <w:tcW w:type="dxa" w:w="738"/>
          </w:tcPr>
          <w:p>
            <w:pPr>
              <w:spacing w:after="0"/>
              <w:jc w:val="left"/>
            </w:pPr>
            <w:r>
              <w:rPr>
                <w:sz w:val="16"/>
              </w:rPr>
              <w:t>City</w:t>
            </w:r>
          </w:p>
        </w:tc>
        <w:tc>
          <w:tcPr>
            <w:tcW w:type="dxa" w:w="2870"/>
          </w:tcPr>
          <w:p>
            <w:pPr>
              <w:spacing w:after="0"/>
              <w:jc w:val="left"/>
            </w:pPr>
            <w:r>
              <w:rPr>
                <w:sz w:val="16"/>
              </w:rPr>
              <w:t>Approved, expires 2030-04-09</w:t>
            </w:r>
          </w:p>
        </w:tc>
        <w:tc>
          <w:tcPr>
            <w:tcW w:type="dxa" w:w="2289"/>
          </w:tcPr>
          <w:p>
            <w:pPr>
              <w:spacing w:after="0"/>
              <w:jc w:val="right"/>
            </w:pPr>
            <w:r>
              <w:rPr>
                <w:sz w:val="16"/>
              </w:rPr>
              <w:t>FMA RL 0, SRL 0; any 0</w:t>
            </w:r>
          </w:p>
        </w:tc>
        <w:tc>
          <w:tcPr>
            <w:tcW w:type="dxa" w:w="1610"/>
          </w:tcPr>
          <w:p>
            <w:pPr>
              <w:spacing w:after="0"/>
              <w:jc w:val="right"/>
            </w:pPr>
            <w:r>
              <w:rPr>
                <w:sz w:val="16"/>
              </w:rPr>
              <w:t>$321,271.93</w:t>
            </w:r>
          </w:p>
        </w:tc>
        <w:tc>
          <w:tcPr>
            <w:tcW w:type="dxa" w:w="1959"/>
          </w:tcPr>
          <w:p>
            <w:pPr>
              <w:spacing w:after="0"/>
              <w:jc w:val="right"/>
            </w:pPr>
            <w:r>
              <w:rPr>
                <w:sz w:val="16"/>
              </w:rPr>
              <w:t>89; 7</w:t>
            </w:r>
          </w:p>
        </w:tc>
        <w:tc>
          <w:tcPr>
            <w:tcW w:type="dxa" w:w="2938"/>
          </w:tcPr>
          <w:p>
            <w:pPr>
              <w:spacing w:after="0"/>
              <w:jc w:val="left"/>
            </w:pPr>
          </w:p>
        </w:tc>
      </w:tr>
      <w:tr>
        <w:trPr>
          <w:cantSplit/>
        </w:trPr>
        <w:tc>
          <w:tcPr>
            <w:tcW w:type="dxa" w:w="1707"/>
          </w:tcPr>
          <w:p>
            <w:pPr>
              <w:spacing w:after="0"/>
              <w:jc w:val="left"/>
            </w:pPr>
            <w:r>
              <w:rPr>
                <w:sz w:val="16"/>
              </w:rPr>
              <w:t>Milford city</w:t>
            </w:r>
          </w:p>
        </w:tc>
        <w:tc>
          <w:tcPr>
            <w:tcW w:type="dxa" w:w="738"/>
          </w:tcPr>
          <w:p>
            <w:pPr>
              <w:spacing w:after="0"/>
              <w:jc w:val="left"/>
            </w:pPr>
            <w:r>
              <w:rPr>
                <w:sz w:val="16"/>
              </w:rPr>
              <w:t>City</w:t>
            </w:r>
          </w:p>
        </w:tc>
        <w:tc>
          <w:tcPr>
            <w:tcW w:type="dxa" w:w="2870"/>
          </w:tcPr>
          <w:p>
            <w:pPr>
              <w:spacing w:after="0"/>
              <w:jc w:val="left"/>
            </w:pPr>
            <w:r>
              <w:rPr>
                <w:sz w:val="16"/>
              </w:rPr>
              <w:t>Approved, expires 2030-04-09</w:t>
            </w:r>
          </w:p>
        </w:tc>
        <w:tc>
          <w:tcPr>
            <w:tcW w:type="dxa" w:w="2289"/>
          </w:tcPr>
          <w:p>
            <w:pPr>
              <w:spacing w:after="0"/>
              <w:jc w:val="right"/>
            </w:pPr>
            <w:r>
              <w:rPr>
                <w:sz w:val="16"/>
              </w:rPr>
              <w:t>FMA RL 0, SRL 0; any 0</w:t>
            </w:r>
          </w:p>
        </w:tc>
        <w:tc>
          <w:tcPr>
            <w:tcW w:type="dxa" w:w="1610"/>
          </w:tcPr>
          <w:p>
            <w:pPr>
              <w:spacing w:after="0"/>
              <w:jc w:val="right"/>
            </w:pPr>
            <w:r>
              <w:rPr>
                <w:sz w:val="16"/>
              </w:rPr>
              <w:t>$68,681.80</w:t>
            </w:r>
          </w:p>
        </w:tc>
        <w:tc>
          <w:tcPr>
            <w:tcW w:type="dxa" w:w="1959"/>
          </w:tcPr>
          <w:p>
            <w:pPr>
              <w:spacing w:after="0"/>
              <w:jc w:val="right"/>
            </w:pPr>
            <w:r>
              <w:rPr>
                <w:sz w:val="16"/>
              </w:rPr>
              <w:t>35; 0</w:t>
            </w:r>
          </w:p>
        </w:tc>
        <w:tc>
          <w:tcPr>
            <w:tcW w:type="dxa" w:w="2938"/>
          </w:tcPr>
          <w:p>
            <w:pPr>
              <w:spacing w:after="0"/>
              <w:jc w:val="left"/>
            </w:pPr>
            <w:r>
              <w:rPr>
                <w:sz w:val="16"/>
              </w:rPr>
              <w:t>Includes $7,113.06 for declarations not counted as hazard incidents (DR-4483-IA).</w:t>
            </w:r>
          </w:p>
        </w:tc>
      </w:tr>
      <w:tr>
        <w:trPr>
          <w:cantSplit/>
        </w:trPr>
        <w:tc>
          <w:tcPr>
            <w:tcW w:type="dxa" w:w="1707"/>
          </w:tcPr>
          <w:p>
            <w:pPr>
              <w:spacing w:after="0"/>
              <w:jc w:val="left"/>
            </w:pPr>
            <w:r>
              <w:rPr>
                <w:sz w:val="16"/>
              </w:rPr>
              <w:t>Okoboji city</w:t>
            </w:r>
          </w:p>
        </w:tc>
        <w:tc>
          <w:tcPr>
            <w:tcW w:type="dxa" w:w="738"/>
          </w:tcPr>
          <w:p>
            <w:pPr>
              <w:spacing w:after="0"/>
              <w:jc w:val="left"/>
            </w:pPr>
            <w:r>
              <w:rPr>
                <w:sz w:val="16"/>
              </w:rPr>
              <w:t>City</w:t>
            </w:r>
          </w:p>
        </w:tc>
        <w:tc>
          <w:tcPr>
            <w:tcW w:type="dxa" w:w="2870"/>
          </w:tcPr>
          <w:p>
            <w:pPr>
              <w:spacing w:after="0"/>
              <w:jc w:val="left"/>
            </w:pPr>
            <w:r>
              <w:rPr>
                <w:sz w:val="16"/>
              </w:rPr>
              <w:t>Approved, expires 2030-04-09</w:t>
            </w:r>
          </w:p>
        </w:tc>
        <w:tc>
          <w:tcPr>
            <w:tcW w:type="dxa" w:w="2289"/>
          </w:tcPr>
          <w:p>
            <w:pPr>
              <w:spacing w:after="0"/>
              <w:jc w:val="right"/>
            </w:pPr>
            <w:r>
              <w:rPr>
                <w:sz w:val="16"/>
              </w:rPr>
              <w:t>FMA RL 0, SRL 0; any 0</w:t>
            </w:r>
          </w:p>
        </w:tc>
        <w:tc>
          <w:tcPr>
            <w:tcW w:type="dxa" w:w="1610"/>
          </w:tcPr>
          <w:p>
            <w:pPr>
              <w:spacing w:after="0"/>
              <w:jc w:val="right"/>
            </w:pPr>
            <w:r>
              <w:rPr>
                <w:sz w:val="16"/>
              </w:rPr>
              <w:t>$75,542.93</w:t>
            </w:r>
          </w:p>
        </w:tc>
        <w:tc>
          <w:tcPr>
            <w:tcW w:type="dxa" w:w="1959"/>
          </w:tcPr>
          <w:p>
            <w:pPr>
              <w:spacing w:after="0"/>
              <w:jc w:val="right"/>
            </w:pPr>
            <w:r>
              <w:rPr>
                <w:sz w:val="16"/>
              </w:rPr>
              <w:t>18; 0</w:t>
            </w:r>
          </w:p>
        </w:tc>
        <w:tc>
          <w:tcPr>
            <w:tcW w:type="dxa" w:w="2938"/>
          </w:tcPr>
          <w:p>
            <w:pPr>
              <w:spacing w:after="0"/>
              <w:jc w:val="left"/>
            </w:pPr>
          </w:p>
        </w:tc>
      </w:tr>
      <w:tr>
        <w:trPr>
          <w:cantSplit/>
        </w:trPr>
        <w:tc>
          <w:tcPr>
            <w:tcW w:type="dxa" w:w="1707"/>
          </w:tcPr>
          <w:p>
            <w:pPr>
              <w:spacing w:after="0"/>
              <w:jc w:val="left"/>
            </w:pPr>
            <w:r>
              <w:rPr>
                <w:sz w:val="16"/>
              </w:rPr>
              <w:t>Orleans city</w:t>
            </w:r>
          </w:p>
        </w:tc>
        <w:tc>
          <w:tcPr>
            <w:tcW w:type="dxa" w:w="738"/>
          </w:tcPr>
          <w:p>
            <w:pPr>
              <w:spacing w:after="0"/>
              <w:jc w:val="left"/>
            </w:pPr>
            <w:r>
              <w:rPr>
                <w:sz w:val="16"/>
              </w:rPr>
              <w:t>City</w:t>
            </w:r>
          </w:p>
        </w:tc>
        <w:tc>
          <w:tcPr>
            <w:tcW w:type="dxa" w:w="2870"/>
          </w:tcPr>
          <w:p>
            <w:pPr>
              <w:spacing w:after="0"/>
              <w:jc w:val="left"/>
            </w:pPr>
            <w:r>
              <w:rPr>
                <w:sz w:val="16"/>
              </w:rPr>
              <w:t>Approved, expires 2030-04-09</w:t>
            </w:r>
          </w:p>
        </w:tc>
        <w:tc>
          <w:tcPr>
            <w:tcW w:type="dxa" w:w="2289"/>
          </w:tcPr>
          <w:p>
            <w:pPr>
              <w:spacing w:after="0"/>
              <w:jc w:val="right"/>
            </w:pPr>
            <w:r>
              <w:rPr>
                <w:sz w:val="16"/>
              </w:rPr>
              <w:t>FMA RL 0, SRL 0; any 0</w:t>
            </w:r>
          </w:p>
        </w:tc>
        <w:tc>
          <w:tcPr>
            <w:tcW w:type="dxa" w:w="1610"/>
          </w:tcPr>
          <w:p>
            <w:pPr>
              <w:spacing w:after="0"/>
              <w:jc w:val="right"/>
            </w:pPr>
            <w:r>
              <w:rPr>
                <w:sz w:val="16"/>
              </w:rPr>
              <w:t>$8,127.72</w:t>
            </w:r>
          </w:p>
        </w:tc>
        <w:tc>
          <w:tcPr>
            <w:tcW w:type="dxa" w:w="1959"/>
          </w:tcPr>
          <w:p>
            <w:pPr>
              <w:spacing w:after="0"/>
              <w:jc w:val="right"/>
            </w:pPr>
            <w:r>
              <w:rPr>
                <w:sz w:val="16"/>
              </w:rPr>
              <w:t>9; 1</w:t>
            </w:r>
          </w:p>
        </w:tc>
        <w:tc>
          <w:tcPr>
            <w:tcW w:type="dxa" w:w="2938"/>
          </w:tcPr>
          <w:p>
            <w:pPr>
              <w:spacing w:after="0"/>
              <w:jc w:val="left"/>
            </w:pPr>
          </w:p>
        </w:tc>
      </w:tr>
      <w:tr>
        <w:trPr>
          <w:cantSplit/>
        </w:trPr>
        <w:tc>
          <w:tcPr>
            <w:tcW w:type="dxa" w:w="1707"/>
          </w:tcPr>
          <w:p>
            <w:pPr>
              <w:spacing w:after="0"/>
              <w:jc w:val="left"/>
            </w:pPr>
            <w:r>
              <w:rPr>
                <w:sz w:val="16"/>
              </w:rPr>
              <w:t>Spirit Lake city</w:t>
            </w:r>
          </w:p>
        </w:tc>
        <w:tc>
          <w:tcPr>
            <w:tcW w:type="dxa" w:w="738"/>
          </w:tcPr>
          <w:p>
            <w:pPr>
              <w:spacing w:after="0"/>
              <w:jc w:val="left"/>
            </w:pPr>
            <w:r>
              <w:rPr>
                <w:sz w:val="16"/>
              </w:rPr>
              <w:t>City</w:t>
            </w:r>
          </w:p>
        </w:tc>
        <w:tc>
          <w:tcPr>
            <w:tcW w:type="dxa" w:w="2870"/>
          </w:tcPr>
          <w:p>
            <w:pPr>
              <w:spacing w:after="0"/>
              <w:jc w:val="left"/>
            </w:pPr>
            <w:r>
              <w:rPr>
                <w:sz w:val="16"/>
              </w:rPr>
              <w:t>Approved, expires 2030-04-09</w:t>
            </w:r>
          </w:p>
        </w:tc>
        <w:tc>
          <w:tcPr>
            <w:tcW w:type="dxa" w:w="2289"/>
          </w:tcPr>
          <w:p>
            <w:pPr>
              <w:spacing w:after="0"/>
              <w:jc w:val="right"/>
            </w:pPr>
            <w:r>
              <w:rPr>
                <w:sz w:val="16"/>
              </w:rPr>
              <w:t>FMA RL 0, SRL 0; any 0</w:t>
            </w:r>
          </w:p>
        </w:tc>
        <w:tc>
          <w:tcPr>
            <w:tcW w:type="dxa" w:w="1610"/>
          </w:tcPr>
          <w:p>
            <w:pPr>
              <w:spacing w:after="0"/>
              <w:jc w:val="right"/>
            </w:pPr>
            <w:r>
              <w:rPr>
                <w:sz w:val="16"/>
              </w:rPr>
              <w:t>$114,830.71</w:t>
            </w:r>
          </w:p>
        </w:tc>
        <w:tc>
          <w:tcPr>
            <w:tcW w:type="dxa" w:w="1959"/>
          </w:tcPr>
          <w:p>
            <w:pPr>
              <w:spacing w:after="0"/>
              <w:jc w:val="right"/>
            </w:pPr>
            <w:r>
              <w:rPr>
                <w:sz w:val="16"/>
              </w:rPr>
              <w:t>86; 3</w:t>
            </w:r>
          </w:p>
        </w:tc>
        <w:tc>
          <w:tcPr>
            <w:tcW w:type="dxa" w:w="2938"/>
          </w:tcPr>
          <w:p>
            <w:pPr>
              <w:spacing w:after="0"/>
              <w:jc w:val="left"/>
            </w:pPr>
            <w:r>
              <w:rPr>
                <w:sz w:val="16"/>
              </w:rPr>
              <w:t>Includes $4,956.16 for declarations not counted as hazard incidents (DR-4483-IA).</w:t>
            </w:r>
          </w:p>
        </w:tc>
      </w:tr>
      <w:tr>
        <w:trPr>
          <w:cantSplit/>
        </w:trPr>
        <w:tc>
          <w:tcPr>
            <w:tcW w:type="dxa" w:w="1707"/>
          </w:tcPr>
          <w:p>
            <w:pPr>
              <w:spacing w:after="0"/>
              <w:jc w:val="left"/>
            </w:pPr>
            <w:r>
              <w:rPr>
                <w:sz w:val="16"/>
              </w:rPr>
              <w:t>Superior city</w:t>
            </w:r>
          </w:p>
        </w:tc>
        <w:tc>
          <w:tcPr>
            <w:tcW w:type="dxa" w:w="738"/>
          </w:tcPr>
          <w:p>
            <w:pPr>
              <w:spacing w:after="0"/>
              <w:jc w:val="left"/>
            </w:pPr>
            <w:r>
              <w:rPr>
                <w:sz w:val="16"/>
              </w:rPr>
              <w:t>City</w:t>
            </w:r>
          </w:p>
        </w:tc>
        <w:tc>
          <w:tcPr>
            <w:tcW w:type="dxa" w:w="2870"/>
          </w:tcPr>
          <w:p>
            <w:pPr>
              <w:spacing w:after="0"/>
              <w:jc w:val="left"/>
            </w:pPr>
            <w:r>
              <w:rPr>
                <w:sz w:val="16"/>
              </w:rPr>
              <w:t>Approved, expires 2030-04-09</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18; 0</w:t>
            </w:r>
          </w:p>
        </w:tc>
        <w:tc>
          <w:tcPr>
            <w:tcW w:type="dxa" w:w="2938"/>
          </w:tcPr>
          <w:p>
            <w:pPr>
              <w:spacing w:after="0"/>
              <w:jc w:val="left"/>
            </w:pPr>
          </w:p>
        </w:tc>
      </w:tr>
      <w:tr>
        <w:trPr>
          <w:cantSplit/>
        </w:trPr>
        <w:tc>
          <w:tcPr>
            <w:tcW w:type="dxa" w:w="1707"/>
          </w:tcPr>
          <w:p>
            <w:pPr>
              <w:spacing w:after="0"/>
              <w:jc w:val="left"/>
            </w:pPr>
            <w:r>
              <w:rPr>
                <w:sz w:val="16"/>
              </w:rPr>
              <w:t>Terril city</w:t>
            </w:r>
          </w:p>
        </w:tc>
        <w:tc>
          <w:tcPr>
            <w:tcW w:type="dxa" w:w="738"/>
          </w:tcPr>
          <w:p>
            <w:pPr>
              <w:spacing w:after="0"/>
              <w:jc w:val="left"/>
            </w:pPr>
            <w:r>
              <w:rPr>
                <w:sz w:val="16"/>
              </w:rPr>
              <w:t>City</w:t>
            </w:r>
          </w:p>
        </w:tc>
        <w:tc>
          <w:tcPr>
            <w:tcW w:type="dxa" w:w="2870"/>
          </w:tcPr>
          <w:p>
            <w:pPr>
              <w:spacing w:after="0"/>
              <w:jc w:val="left"/>
            </w:pPr>
            <w:r>
              <w:rPr>
                <w:sz w:val="16"/>
              </w:rPr>
              <w:t>Approved, expires 2030-04-09</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43; 5</w:t>
            </w:r>
          </w:p>
        </w:tc>
        <w:tc>
          <w:tcPr>
            <w:tcW w:type="dxa" w:w="2938"/>
          </w:tcPr>
          <w:p>
            <w:pPr>
              <w:spacing w:after="0"/>
              <w:jc w:val="left"/>
            </w:pPr>
          </w:p>
        </w:tc>
      </w:tr>
      <w:tr>
        <w:trPr>
          <w:cantSplit/>
        </w:trPr>
        <w:tc>
          <w:tcPr>
            <w:tcW w:type="dxa" w:w="1707"/>
          </w:tcPr>
          <w:p>
            <w:pPr>
              <w:spacing w:after="0"/>
              <w:jc w:val="left"/>
            </w:pPr>
            <w:r>
              <w:rPr>
                <w:sz w:val="16"/>
              </w:rPr>
              <w:t>Wahpeton city</w:t>
            </w:r>
          </w:p>
        </w:tc>
        <w:tc>
          <w:tcPr>
            <w:tcW w:type="dxa" w:w="738"/>
          </w:tcPr>
          <w:p>
            <w:pPr>
              <w:spacing w:after="0"/>
              <w:jc w:val="left"/>
            </w:pPr>
            <w:r>
              <w:rPr>
                <w:sz w:val="16"/>
              </w:rPr>
              <w:t>City</w:t>
            </w:r>
          </w:p>
        </w:tc>
        <w:tc>
          <w:tcPr>
            <w:tcW w:type="dxa" w:w="2870"/>
          </w:tcPr>
          <w:p>
            <w:pPr>
              <w:spacing w:after="0"/>
              <w:jc w:val="left"/>
            </w:pPr>
            <w:r>
              <w:rPr>
                <w:sz w:val="16"/>
              </w:rPr>
              <w:t>Approved, expires 2030-04-09</w:t>
            </w:r>
          </w:p>
        </w:tc>
        <w:tc>
          <w:tcPr>
            <w:tcW w:type="dxa" w:w="2289"/>
          </w:tcPr>
          <w:p>
            <w:pPr>
              <w:spacing w:after="0"/>
              <w:jc w:val="right"/>
            </w:pPr>
            <w:r>
              <w:rPr>
                <w:sz w:val="16"/>
              </w:rPr>
              <w:t>FMA RL 0, SRL 0; any 0</w:t>
            </w:r>
          </w:p>
        </w:tc>
        <w:tc>
          <w:tcPr>
            <w:tcW w:type="dxa" w:w="1610"/>
          </w:tcPr>
          <w:p>
            <w:pPr>
              <w:spacing w:after="0"/>
              <w:jc w:val="right"/>
            </w:pPr>
            <w:r>
              <w:rPr>
                <w:sz w:val="16"/>
              </w:rPr>
              <w:t>$60,801.07</w:t>
            </w:r>
          </w:p>
        </w:tc>
        <w:tc>
          <w:tcPr>
            <w:tcW w:type="dxa" w:w="1959"/>
          </w:tcPr>
          <w:p>
            <w:pPr>
              <w:spacing w:after="0"/>
              <w:jc w:val="right"/>
            </w:pPr>
            <w:r>
              <w:rPr>
                <w:sz w:val="16"/>
              </w:rPr>
              <w:t>10; 0</w:t>
            </w:r>
          </w:p>
        </w:tc>
        <w:tc>
          <w:tcPr>
            <w:tcW w:type="dxa" w:w="2938"/>
          </w:tcPr>
          <w:p>
            <w:pPr>
              <w:spacing w:after="0"/>
              <w:jc w:val="left"/>
            </w:pPr>
          </w:p>
        </w:tc>
      </w:tr>
      <w:tr>
        <w:trPr>
          <w:cantSplit/>
        </w:trPr>
        <w:tc>
          <w:tcPr>
            <w:tcW w:type="dxa" w:w="1707"/>
          </w:tcPr>
          <w:p>
            <w:pPr>
              <w:spacing w:after="0"/>
              <w:jc w:val="left"/>
            </w:pPr>
            <w:r>
              <w:rPr>
                <w:sz w:val="16"/>
              </w:rPr>
              <w:t>West Okoboji city</w:t>
            </w:r>
          </w:p>
        </w:tc>
        <w:tc>
          <w:tcPr>
            <w:tcW w:type="dxa" w:w="738"/>
          </w:tcPr>
          <w:p>
            <w:pPr>
              <w:spacing w:after="0"/>
              <w:jc w:val="left"/>
            </w:pPr>
            <w:r>
              <w:rPr>
                <w:sz w:val="16"/>
              </w:rPr>
              <w:t>City</w:t>
            </w:r>
          </w:p>
        </w:tc>
        <w:tc>
          <w:tcPr>
            <w:tcW w:type="dxa" w:w="2870"/>
          </w:tcPr>
          <w:p>
            <w:pPr>
              <w:spacing w:after="0"/>
              <w:jc w:val="left"/>
            </w:pPr>
            <w:r>
              <w:rPr>
                <w:sz w:val="16"/>
              </w:rPr>
              <w:t>Approved, expires 2030-04-09</w:t>
            </w:r>
          </w:p>
        </w:tc>
        <w:tc>
          <w:tcPr>
            <w:tcW w:type="dxa" w:w="2289"/>
          </w:tcPr>
          <w:p>
            <w:pPr>
              <w:spacing w:after="0"/>
              <w:jc w:val="right"/>
            </w:pPr>
            <w:r>
              <w:rPr>
                <w:sz w:val="16"/>
              </w:rPr>
              <w:t>FMA RL 0, SRL 0; any 0</w:t>
            </w:r>
          </w:p>
        </w:tc>
        <w:tc>
          <w:tcPr>
            <w:tcW w:type="dxa" w:w="1610"/>
          </w:tcPr>
          <w:p>
            <w:pPr>
              <w:spacing w:after="0"/>
              <w:jc w:val="right"/>
            </w:pPr>
            <w:r>
              <w:rPr>
                <w:sz w:val="16"/>
              </w:rPr>
              <w:t>$173,433.71</w:t>
            </w:r>
          </w:p>
        </w:tc>
        <w:tc>
          <w:tcPr>
            <w:tcW w:type="dxa" w:w="1959"/>
          </w:tcPr>
          <w:p>
            <w:pPr>
              <w:spacing w:after="0"/>
              <w:jc w:val="right"/>
            </w:pPr>
            <w:r>
              <w:rPr>
                <w:sz w:val="16"/>
              </w:rPr>
              <w:t>50; 0</w:t>
            </w:r>
          </w:p>
        </w:tc>
        <w:tc>
          <w:tcPr>
            <w:tcW w:type="dxa" w:w="2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$7,465,690,669</w:t>
            </w:r>
          </w:p>
        </w:tc>
        <w:tc>
          <w:tcPr>
            <w:tcW w:type="dxa" w:w="1215"/>
          </w:tcPr>
          <w:p>
            <w:pPr>
              <w:spacing w:after="0"/>
              <w:jc w:val="right"/>
            </w:pPr>
            <w:r>
              <w:rPr>
                <w:sz w:val="16"/>
              </w:rPr>
              <w:t>$230,842,887</w:t>
            </w:r>
          </w:p>
        </w:tc>
        <w:tc>
          <w:tcPr>
            <w:tcW w:type="dxa" w:w="1045"/>
          </w:tcPr>
          <w:p>
            <w:pPr>
              <w:spacing w:after="0"/>
              <w:jc w:val="right"/>
            </w:pPr>
            <w:r>
              <w:rPr>
                <w:sz w:val="16"/>
              </w:rPr>
              <w:t>17,612</w:t>
            </w:r>
          </w:p>
        </w:tc>
        <w:tc>
          <w:tcPr>
            <w:tcW w:type="dxa" w:w="1037"/>
          </w:tcPr>
          <w:p>
            <w:pPr>
              <w:spacing w:after="0"/>
              <w:jc w:val="right"/>
            </w:pPr>
            <w:r>
              <w:rPr>
                <w:sz w:val="16"/>
              </w:rPr>
              <w:t>$2,195</w:t>
            </w:r>
          </w:p>
        </w:tc>
        <w:tc>
          <w:tcPr>
            <w:tcW w:type="dxa" w:w="1126"/>
          </w:tcPr>
          <w:p>
            <w:pPr>
              <w:spacing w:after="0"/>
              <w:jc w:val="right"/>
            </w:pPr>
            <w:r>
              <w:rPr>
                <w:sz w:val="16"/>
              </w:rPr>
              <w:t>$118,092</w:t>
            </w:r>
          </w:p>
        </w:tc>
        <w:tc>
          <w:tcPr>
            <w:tcW w:type="dxa" w:w="1174"/>
          </w:tcPr>
          <w:p>
            <w:pPr>
              <w:spacing w:after="0"/>
              <w:jc w:val="right"/>
            </w:pPr>
            <w:r>
              <w:rPr>
                <w:sz w:val="16"/>
              </w:rPr>
              <w:t>$1,212,197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$80,954,415</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$110,106</w:t>
            </w:r>
          </w:p>
        </w:tc>
        <w:tc>
          <w:tcPr>
            <w:tcW w:type="dxa" w:w="1174"/>
          </w:tcPr>
          <w:p>
            <w:pPr>
              <w:spacing w:after="0"/>
              <w:jc w:val="right"/>
            </w:pPr>
          </w:p>
        </w:tc>
        <w:tc>
          <w:tcPr>
            <w:tcW w:type="dxa" w:w="1305"/>
          </w:tcPr>
          <w:p>
            <w:pPr>
              <w:spacing w:after="0"/>
              <w:jc w:val="right"/>
            </w:pPr>
            <w:r>
              <w:rPr>
                <w:sz w:val="16"/>
              </w:rPr>
              <w:t>0.136%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$13,238,044,024</w:t>
            </w:r>
          </w:p>
        </w:tc>
        <w:tc>
          <w:tcPr>
            <w:tcW w:type="dxa" w:w="1215"/>
          </w:tcPr>
          <w:p>
            <w:pPr>
              <w:spacing w:after="0"/>
              <w:jc w:val="right"/>
            </w:pPr>
          </w:p>
        </w:tc>
        <w:tc>
          <w:tcPr>
            <w:tcW w:type="dxa" w:w="1045"/>
          </w:tcPr>
          <w:p>
            <w:pPr>
              <w:spacing w:after="0"/>
              <w:jc w:val="right"/>
            </w:pPr>
            <w:r>
              <w:rPr>
                <w:sz w:val="16"/>
              </w:rPr>
              <w:t>17,703</w:t>
            </w:r>
          </w:p>
        </w:tc>
        <w:tc>
          <w:tcPr>
            <w:tcW w:type="dxa" w:w="1037"/>
          </w:tcPr>
          <w:p>
            <w:pPr>
              <w:spacing w:after="0"/>
              <w:jc w:val="right"/>
            </w:pPr>
            <w:r>
              <w:rPr>
                <w:sz w:val="16"/>
              </w:rPr>
              <w:t>$14,595</w:t>
            </w:r>
          </w:p>
        </w:tc>
        <w:tc>
          <w:tcPr>
            <w:tcW w:type="dxa" w:w="1126"/>
          </w:tcPr>
          <w:p>
            <w:pPr>
              <w:spacing w:after="0"/>
              <w:jc w:val="right"/>
            </w:pPr>
          </w:p>
        </w:tc>
        <w:tc>
          <w:tcPr>
            <w:tcW w:type="dxa" w:w="1174"/>
          </w:tcPr>
          <w:p>
            <w:pPr>
              <w:spacing w:after="0"/>
              <w:jc w:val="right"/>
            </w:pPr>
            <w:r>
              <w:rPr>
                <w:sz w:val="16"/>
              </w:rPr>
              <w:t>$2,736</w:t>
            </w:r>
          </w:p>
        </w:tc>
        <w:tc>
          <w:tcPr>
            <w:tcW w:type="dxa" w:w="1305"/>
          </w:tcPr>
          <w:p>
            <w:pPr>
              <w:spacing w:after="0"/>
              <w:jc w:val="right"/>
            </w:pPr>
            <w:r>
              <w:rPr>
                <w:sz w:val="16"/>
              </w:rPr>
              <w:t>0.00011%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$7,465,690,669</w:t>
            </w:r>
          </w:p>
        </w:tc>
        <w:tc>
          <w:tcPr>
            <w:tcW w:type="dxa" w:w="1215"/>
          </w:tcPr>
          <w:p>
            <w:pPr>
              <w:spacing w:after="0"/>
              <w:jc w:val="right"/>
            </w:pPr>
            <w:r>
              <w:rPr>
                <w:sz w:val="16"/>
              </w:rPr>
              <w:t>$230,842,887</w:t>
            </w:r>
          </w:p>
        </w:tc>
        <w:tc>
          <w:tcPr>
            <w:tcW w:type="dxa" w:w="1045"/>
          </w:tcPr>
          <w:p>
            <w:pPr>
              <w:spacing w:after="0"/>
              <w:jc w:val="right"/>
            </w:pPr>
            <w:r>
              <w:rPr>
                <w:sz w:val="16"/>
              </w:rPr>
              <w:t>17,612</w:t>
            </w:r>
          </w:p>
        </w:tc>
        <w:tc>
          <w:tcPr>
            <w:tcW w:type="dxa" w:w="1037"/>
          </w:tcPr>
          <w:p>
            <w:pPr>
              <w:spacing w:after="0"/>
              <w:jc w:val="right"/>
            </w:pPr>
            <w:r>
              <w:rPr>
                <w:sz w:val="16"/>
              </w:rPr>
              <w:t>$141,796</w:t>
            </w:r>
          </w:p>
        </w:tc>
        <w:tc>
          <w:tcPr>
            <w:tcW w:type="dxa" w:w="1126"/>
          </w:tcPr>
          <w:p>
            <w:pPr>
              <w:spacing w:after="0"/>
              <w:jc w:val="right"/>
            </w:pPr>
            <w:r>
              <w:rPr>
                <w:sz w:val="16"/>
              </w:rPr>
              <w:t>$428,111</w:t>
            </w:r>
          </w:p>
        </w:tc>
        <w:tc>
          <w:tcPr>
            <w:tcW w:type="dxa" w:w="1174"/>
          </w:tcPr>
          <w:p>
            <w:pPr>
              <w:spacing w:after="0"/>
              <w:jc w:val="right"/>
            </w:pPr>
            <w:r>
              <w:rPr>
                <w:sz w:val="16"/>
              </w:rPr>
              <w:t>$97,857</w:t>
            </w:r>
          </w:p>
        </w:tc>
        <w:tc>
          <w:tcPr>
            <w:tcW w:type="dxa" w:w="1305"/>
          </w:tcPr>
          <w:p>
            <w:pPr>
              <w:spacing w:after="0"/>
              <w:jc w:val="right"/>
            </w:pPr>
            <w:r>
              <w:rPr>
                <w:sz w:val="16"/>
              </w:rPr>
              <w:t>0.0019%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$7,465,690,669</w:t>
            </w:r>
          </w:p>
        </w:tc>
        <w:tc>
          <w:tcPr>
            <w:tcW w:type="dxa" w:w="1215"/>
          </w:tcPr>
          <w:p>
            <w:pPr>
              <w:spacing w:after="0"/>
              <w:jc w:val="right"/>
            </w:pPr>
            <w:r>
              <w:rPr>
                <w:sz w:val="16"/>
              </w:rPr>
              <w:t>$230,842,887</w:t>
            </w:r>
          </w:p>
        </w:tc>
        <w:tc>
          <w:tcPr>
            <w:tcW w:type="dxa" w:w="1045"/>
          </w:tcPr>
          <w:p>
            <w:pPr>
              <w:spacing w:after="0"/>
              <w:jc w:val="right"/>
            </w:pPr>
            <w:r>
              <w:rPr>
                <w:sz w:val="16"/>
              </w:rPr>
              <w:t>17,612</w:t>
            </w:r>
          </w:p>
        </w:tc>
        <w:tc>
          <w:tcPr>
            <w:tcW w:type="dxa" w:w="1037"/>
          </w:tcPr>
          <w:p>
            <w:pPr>
              <w:spacing w:after="0"/>
              <w:jc w:val="right"/>
            </w:pPr>
            <w:r>
              <w:rPr>
                <w:sz w:val="16"/>
              </w:rPr>
              <w:t>$3,254</w:t>
            </w:r>
          </w:p>
        </w:tc>
        <w:tc>
          <w:tcPr>
            <w:tcW w:type="dxa" w:w="1126"/>
          </w:tcPr>
          <w:p>
            <w:pPr>
              <w:spacing w:after="0"/>
              <w:jc w:val="right"/>
            </w:pPr>
            <w:r>
              <w:rPr>
                <w:sz w:val="16"/>
              </w:rPr>
              <w:t>$3</w:t>
            </w:r>
          </w:p>
        </w:tc>
        <w:tc>
          <w:tcPr>
            <w:tcW w:type="dxa" w:w="1174"/>
          </w:tcPr>
          <w:p>
            <w:pPr>
              <w:spacing w:after="0"/>
              <w:jc w:val="right"/>
            </w:pPr>
            <w:r>
              <w:rPr>
                <w:sz w:val="16"/>
              </w:rPr>
              <w:t>$182,739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$7,465,690,669</w:t>
            </w:r>
          </w:p>
        </w:tc>
        <w:tc>
          <w:tcPr>
            <w:tcW w:type="dxa" w:w="1215"/>
          </w:tcPr>
          <w:p>
            <w:pPr>
              <w:spacing w:after="0"/>
              <w:jc w:val="right"/>
            </w:pPr>
          </w:p>
        </w:tc>
        <w:tc>
          <w:tcPr>
            <w:tcW w:type="dxa" w:w="1045"/>
          </w:tcPr>
          <w:p>
            <w:pPr>
              <w:spacing w:after="0"/>
              <w:jc w:val="right"/>
            </w:pPr>
            <w:r>
              <w:rPr>
                <w:sz w:val="16"/>
              </w:rPr>
              <w:t>17,612</w:t>
            </w:r>
          </w:p>
        </w:tc>
        <w:tc>
          <w:tcPr>
            <w:tcW w:type="dxa" w:w="1037"/>
          </w:tcPr>
          <w:p>
            <w:pPr>
              <w:spacing w:after="0"/>
              <w:jc w:val="right"/>
            </w:pPr>
            <w:r>
              <w:rPr>
                <w:sz w:val="16"/>
              </w:rPr>
              <w:t>$140,771</w:t>
            </w:r>
          </w:p>
        </w:tc>
        <w:tc>
          <w:tcPr>
            <w:tcW w:type="dxa" w:w="1126"/>
          </w:tcPr>
          <w:p>
            <w:pPr>
              <w:spacing w:after="0"/>
              <w:jc w:val="right"/>
            </w:pPr>
          </w:p>
        </w:tc>
        <w:tc>
          <w:tcPr>
            <w:tcW w:type="dxa" w:w="1174"/>
          </w:tcPr>
          <w:p>
            <w:pPr>
              <w:spacing w:after="0"/>
              <w:jc w:val="right"/>
            </w:pPr>
            <w:r>
              <w:rPr>
                <w:sz w:val="16"/>
              </w:rPr>
              <w:t>$136,791</w:t>
            </w:r>
          </w:p>
        </w:tc>
        <w:tc>
          <w:tcPr>
            <w:tcW w:type="dxa" w:w="1305"/>
          </w:tcPr>
          <w:p>
            <w:pPr>
              <w:spacing w:after="0"/>
              <w:jc w:val="right"/>
            </w:pPr>
            <w:r>
              <w:rPr>
                <w:sz w:val="16"/>
              </w:rPr>
              <w:t>0.00189%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$7,418,272,020</w:t>
            </w:r>
          </w:p>
        </w:tc>
        <w:tc>
          <w:tcPr>
            <w:tcW w:type="dxa" w:w="1215"/>
          </w:tcPr>
          <w:p>
            <w:pPr>
              <w:spacing w:after="0"/>
              <w:jc w:val="right"/>
            </w:pPr>
            <w:r>
              <w:rPr>
                <w:sz w:val="16"/>
              </w:rPr>
              <w:t>$9,124,050</w:t>
            </w:r>
          </w:p>
        </w:tc>
        <w:tc>
          <w:tcPr>
            <w:tcW w:type="dxa" w:w="1045"/>
          </w:tcPr>
          <w:p>
            <w:pPr>
              <w:spacing w:after="0"/>
              <w:jc w:val="right"/>
            </w:pPr>
            <w:r>
              <w:rPr>
                <w:sz w:val="16"/>
              </w:rPr>
              <w:t>231</w:t>
            </w:r>
          </w:p>
        </w:tc>
        <w:tc>
          <w:tcPr>
            <w:tcW w:type="dxa" w:w="1037"/>
          </w:tcPr>
          <w:p>
            <w:pPr>
              <w:spacing w:after="0"/>
              <w:jc w:val="right"/>
            </w:pPr>
            <w:r>
              <w:rPr>
                <w:sz w:val="16"/>
              </w:rPr>
              <w:t>$8,218,806</w:t>
            </w:r>
          </w:p>
        </w:tc>
        <w:tc>
          <w:tcPr>
            <w:tcW w:type="dxa" w:w="1126"/>
          </w:tcPr>
          <w:p>
            <w:pPr>
              <w:spacing w:after="0"/>
              <w:jc w:val="right"/>
            </w:pPr>
            <w:r>
              <w:rPr>
                <w:sz w:val="16"/>
              </w:rPr>
              <w:t>$154,245</w:t>
            </w:r>
          </w:p>
        </w:tc>
        <w:tc>
          <w:tcPr>
            <w:tcW w:type="dxa" w:w="1174"/>
          </w:tcPr>
          <w:p>
            <w:pPr>
              <w:spacing w:after="0"/>
              <w:jc w:val="right"/>
            </w:pPr>
            <w:r>
              <w:rPr>
                <w:sz w:val="16"/>
              </w:rPr>
              <w:t>$14,910</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$79,021,985</w:t>
            </w:r>
          </w:p>
        </w:tc>
        <w:tc>
          <w:tcPr>
            <w:tcW w:type="dxa" w:w="1215"/>
          </w:tcPr>
          <w:p>
            <w:pPr>
              <w:spacing w:after="0"/>
              <w:jc w:val="right"/>
            </w:pPr>
          </w:p>
        </w:tc>
        <w:tc>
          <w:tcPr>
            <w:tcW w:type="dxa" w:w="1045"/>
          </w:tcPr>
          <w:p>
            <w:pPr>
              <w:spacing w:after="0"/>
              <w:jc w:val="right"/>
            </w:pPr>
            <w:r>
              <w:rPr>
                <w:sz w:val="16"/>
              </w:rPr>
              <w:t>161</w:t>
            </w:r>
          </w:p>
        </w:tc>
        <w:tc>
          <w:tcPr>
            <w:tcW w:type="dxa" w:w="1037"/>
          </w:tcPr>
          <w:p>
            <w:pPr>
              <w:spacing w:after="0"/>
              <w:jc w:val="right"/>
            </w:pPr>
            <w:r>
              <w:rPr>
                <w:sz w:val="16"/>
              </w:rPr>
              <w:t>$63</w:t>
            </w:r>
          </w:p>
        </w:tc>
        <w:tc>
          <w:tcPr>
            <w:tcW w:type="dxa" w:w="1126"/>
          </w:tcPr>
          <w:p>
            <w:pPr>
              <w:spacing w:after="0"/>
              <w:jc w:val="right"/>
            </w:pPr>
          </w:p>
        </w:tc>
        <w:tc>
          <w:tcPr>
            <w:tcW w:type="dxa" w:w="1174"/>
          </w:tcPr>
          <w:p>
            <w:pPr>
              <w:spacing w:after="0"/>
              <w:jc w:val="right"/>
            </w:pPr>
            <w:r>
              <w:rPr>
                <w:sz w:val="16"/>
              </w:rPr>
              <w:t>$588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$7,465,690,669</w:t>
            </w:r>
          </w:p>
        </w:tc>
        <w:tc>
          <w:tcPr>
            <w:tcW w:type="dxa" w:w="1215"/>
          </w:tcPr>
          <w:p>
            <w:pPr>
              <w:spacing w:after="0"/>
              <w:jc w:val="right"/>
            </w:pPr>
          </w:p>
        </w:tc>
        <w:tc>
          <w:tcPr>
            <w:tcW w:type="dxa" w:w="1045"/>
          </w:tcPr>
          <w:p>
            <w:pPr>
              <w:spacing w:after="0"/>
              <w:jc w:val="right"/>
            </w:pPr>
            <w:r>
              <w:rPr>
                <w:sz w:val="16"/>
              </w:rPr>
              <w:t>17,612</w:t>
            </w:r>
          </w:p>
        </w:tc>
        <w:tc>
          <w:tcPr>
            <w:tcW w:type="dxa" w:w="1037"/>
          </w:tcPr>
          <w:p>
            <w:pPr>
              <w:spacing w:after="0"/>
              <w:jc w:val="right"/>
            </w:pPr>
            <w:r>
              <w:rPr>
                <w:sz w:val="16"/>
              </w:rPr>
              <w:t>$9,015</w:t>
            </w:r>
          </w:p>
        </w:tc>
        <w:tc>
          <w:tcPr>
            <w:tcW w:type="dxa" w:w="1126"/>
          </w:tcPr>
          <w:p>
            <w:pPr>
              <w:spacing w:after="0"/>
              <w:jc w:val="right"/>
            </w:pPr>
          </w:p>
        </w:tc>
        <w:tc>
          <w:tcPr>
            <w:tcW w:type="dxa" w:w="1174"/>
          </w:tcPr>
          <w:p>
            <w:pPr>
              <w:spacing w:after="0"/>
              <w:jc w:val="right"/>
            </w:pPr>
            <w:r>
              <w:rPr>
                <w:sz w:val="16"/>
              </w:rPr>
              <w:t>$50,705</w:t>
            </w:r>
          </w:p>
        </w:tc>
        <w:tc>
          <w:tcPr>
            <w:tcW w:type="dxa" w:w="1305"/>
          </w:tcPr>
          <w:p>
            <w:pPr>
              <w:spacing w:after="0"/>
              <w:jc w:val="right"/>
            </w:pPr>
            <w:r>
              <w:rPr>
                <w:sz w:val="16"/>
              </w:rPr>
              <w:t>0.000121%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$7,465,690,669</w:t>
            </w:r>
          </w:p>
        </w:tc>
        <w:tc>
          <w:tcPr>
            <w:tcW w:type="dxa" w:w="1215"/>
          </w:tcPr>
          <w:p>
            <w:pPr>
              <w:spacing w:after="0"/>
              <w:jc w:val="right"/>
            </w:pPr>
            <w:r>
              <w:rPr>
                <w:sz w:val="16"/>
              </w:rPr>
              <w:t>$230,842,887</w:t>
            </w:r>
          </w:p>
        </w:tc>
        <w:tc>
          <w:tcPr>
            <w:tcW w:type="dxa" w:w="1045"/>
          </w:tcPr>
          <w:p>
            <w:pPr>
              <w:spacing w:after="0"/>
              <w:jc w:val="right"/>
            </w:pPr>
            <w:r>
              <w:rPr>
                <w:sz w:val="16"/>
              </w:rPr>
              <w:t>17,612</w:t>
            </w:r>
          </w:p>
        </w:tc>
        <w:tc>
          <w:tcPr>
            <w:tcW w:type="dxa" w:w="1037"/>
          </w:tcPr>
          <w:p>
            <w:pPr>
              <w:spacing w:after="0"/>
              <w:jc w:val="right"/>
            </w:pPr>
            <w:r>
              <w:rPr>
                <w:sz w:val="16"/>
              </w:rPr>
              <w:t>$274,876</w:t>
            </w:r>
          </w:p>
        </w:tc>
        <w:tc>
          <w:tcPr>
            <w:tcW w:type="dxa" w:w="1126"/>
          </w:tcPr>
          <w:p>
            <w:pPr>
              <w:spacing w:after="0"/>
              <w:jc w:val="right"/>
            </w:pPr>
            <w:r>
              <w:rPr>
                <w:sz w:val="16"/>
              </w:rPr>
              <w:t>$44,024</w:t>
            </w:r>
          </w:p>
        </w:tc>
        <w:tc>
          <w:tcPr>
            <w:tcW w:type="dxa" w:w="1174"/>
          </w:tcPr>
          <w:p>
            <w:pPr>
              <w:spacing w:after="0"/>
              <w:jc w:val="right"/>
            </w:pPr>
            <w:r>
              <w:rPr>
                <w:sz w:val="16"/>
              </w:rPr>
              <w:t>$107,831</w:t>
            </w:r>
          </w:p>
        </w:tc>
        <w:tc>
          <w:tcPr>
            <w:tcW w:type="dxa" w:w="1305"/>
          </w:tcPr>
          <w:p>
            <w:pPr>
              <w:spacing w:after="0"/>
              <w:jc w:val="right"/>
            </w:pPr>
            <w:r>
              <w:rPr>
                <w:sz w:val="16"/>
              </w:rPr>
              <w:t>0.00368%</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$7,465,690,669</w:t>
            </w:r>
          </w:p>
        </w:tc>
        <w:tc>
          <w:tcPr>
            <w:tcW w:type="dxa" w:w="1215"/>
          </w:tcPr>
          <w:p>
            <w:pPr>
              <w:spacing w:after="0"/>
              <w:jc w:val="right"/>
            </w:pPr>
            <w:r>
              <w:rPr>
                <w:sz w:val="16"/>
              </w:rPr>
              <w:t>$230,842,887</w:t>
            </w:r>
          </w:p>
        </w:tc>
        <w:tc>
          <w:tcPr>
            <w:tcW w:type="dxa" w:w="1045"/>
          </w:tcPr>
          <w:p>
            <w:pPr>
              <w:spacing w:after="0"/>
              <w:jc w:val="right"/>
            </w:pPr>
            <w:r>
              <w:rPr>
                <w:sz w:val="16"/>
              </w:rPr>
              <w:t>17,612</w:t>
            </w:r>
          </w:p>
        </w:tc>
        <w:tc>
          <w:tcPr>
            <w:tcW w:type="dxa" w:w="1037"/>
          </w:tcPr>
          <w:p>
            <w:pPr>
              <w:spacing w:after="0"/>
              <w:jc w:val="right"/>
            </w:pPr>
            <w:r>
              <w:rPr>
                <w:sz w:val="16"/>
              </w:rPr>
              <w:t>$1,785,746</w:t>
            </w:r>
          </w:p>
        </w:tc>
        <w:tc>
          <w:tcPr>
            <w:tcW w:type="dxa" w:w="1126"/>
          </w:tcPr>
          <w:p>
            <w:pPr>
              <w:spacing w:after="0"/>
              <w:jc w:val="right"/>
            </w:pPr>
            <w:r>
              <w:rPr>
                <w:sz w:val="16"/>
              </w:rPr>
              <w:t>$8,391</w:t>
            </w:r>
          </w:p>
        </w:tc>
        <w:tc>
          <w:tcPr>
            <w:tcW w:type="dxa" w:w="1174"/>
          </w:tcPr>
          <w:p>
            <w:pPr>
              <w:spacing w:after="0"/>
              <w:jc w:val="right"/>
            </w:pPr>
            <w:r>
              <w:rPr>
                <w:sz w:val="16"/>
              </w:rPr>
              <w:t>$788,100</w:t>
            </w:r>
          </w:p>
        </w:tc>
        <w:tc>
          <w:tcPr>
            <w:tcW w:type="dxa" w:w="1305"/>
          </w:tcPr>
          <w:p>
            <w:pPr>
              <w:spacing w:after="0"/>
              <w:jc w:val="right"/>
            </w:pPr>
            <w:r>
              <w:rPr>
                <w:sz w:val="16"/>
              </w:rPr>
              <w:t>0.0239%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$2,032,398,807</w:t>
            </w:r>
          </w:p>
        </w:tc>
        <w:tc>
          <w:tcPr>
            <w:tcW w:type="dxa" w:w="1215"/>
          </w:tcPr>
          <w:p>
            <w:pPr>
              <w:spacing w:after="0"/>
              <w:jc w:val="right"/>
            </w:pPr>
            <w:r>
              <w:rPr>
                <w:sz w:val="16"/>
              </w:rPr>
              <w:t>$57,556,185</w:t>
            </w:r>
          </w:p>
        </w:tc>
        <w:tc>
          <w:tcPr>
            <w:tcW w:type="dxa" w:w="1045"/>
          </w:tcPr>
          <w:p>
            <w:pPr>
              <w:spacing w:after="0"/>
              <w:jc w:val="right"/>
            </w:pPr>
            <w:r>
              <w:rPr>
                <w:sz w:val="16"/>
              </w:rPr>
              <w:t>6,183</w:t>
            </w:r>
          </w:p>
        </w:tc>
        <w:tc>
          <w:tcPr>
            <w:tcW w:type="dxa" w:w="1037"/>
          </w:tcPr>
          <w:p>
            <w:pPr>
              <w:spacing w:after="0"/>
              <w:jc w:val="right"/>
            </w:pPr>
            <w:r>
              <w:rPr>
                <w:sz w:val="16"/>
              </w:rPr>
              <w:t>$71,126</w:t>
            </w:r>
          </w:p>
        </w:tc>
        <w:tc>
          <w:tcPr>
            <w:tcW w:type="dxa" w:w="1126"/>
          </w:tcPr>
          <w:p>
            <w:pPr>
              <w:spacing w:after="0"/>
              <w:jc w:val="right"/>
            </w:pPr>
            <w:r>
              <w:rPr>
                <w:sz w:val="16"/>
              </w:rPr>
              <w:t>$320</w:t>
            </w:r>
          </w:p>
        </w:tc>
        <w:tc>
          <w:tcPr>
            <w:tcW w:type="dxa" w:w="1174"/>
          </w:tcPr>
          <w:p>
            <w:pPr>
              <w:spacing w:after="0"/>
              <w:jc w:val="right"/>
            </w:pPr>
            <w:r>
              <w:rPr>
                <w:sz w:val="16"/>
              </w:rPr>
              <w:t>$4,505</w:t>
            </w:r>
          </w:p>
        </w:tc>
        <w:tc>
          <w:tcPr>
            <w:tcW w:type="dxa" w:w="1305"/>
          </w:tcPr>
          <w:p>
            <w:pPr>
              <w:spacing w:after="0"/>
              <w:jc w:val="right"/>
            </w:pPr>
            <w:r>
              <w:rPr>
                <w:sz w:val="16"/>
              </w:rPr>
              <w:t>0.0035%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$7,465,690,669</w:t>
            </w:r>
          </w:p>
        </w:tc>
        <w:tc>
          <w:tcPr>
            <w:tcW w:type="dxa" w:w="1215"/>
          </w:tcPr>
          <w:p>
            <w:pPr>
              <w:spacing w:after="0"/>
              <w:jc w:val="right"/>
            </w:pPr>
            <w:r>
              <w:rPr>
                <w:sz w:val="16"/>
              </w:rPr>
              <w:t>$230,842,887</w:t>
            </w:r>
          </w:p>
        </w:tc>
        <w:tc>
          <w:tcPr>
            <w:tcW w:type="dxa" w:w="1045"/>
          </w:tcPr>
          <w:p>
            <w:pPr>
              <w:spacing w:after="0"/>
              <w:jc w:val="right"/>
            </w:pPr>
            <w:r>
              <w:rPr>
                <w:sz w:val="16"/>
              </w:rPr>
              <w:t>17,612</w:t>
            </w:r>
          </w:p>
        </w:tc>
        <w:tc>
          <w:tcPr>
            <w:tcW w:type="dxa" w:w="1037"/>
          </w:tcPr>
          <w:p>
            <w:pPr>
              <w:spacing w:after="0"/>
              <w:jc w:val="right"/>
            </w:pPr>
            <w:r>
              <w:rPr>
                <w:sz w:val="16"/>
              </w:rPr>
              <w:t>$200,246</w:t>
            </w:r>
          </w:p>
        </w:tc>
        <w:tc>
          <w:tcPr>
            <w:tcW w:type="dxa" w:w="1126"/>
          </w:tcPr>
          <w:p>
            <w:pPr>
              <w:spacing w:after="0"/>
              <w:jc w:val="right"/>
            </w:pPr>
            <w:r>
              <w:rPr>
                <w:sz w:val="16"/>
              </w:rPr>
              <w:t>$428</w:t>
            </w:r>
          </w:p>
        </w:tc>
        <w:tc>
          <w:tcPr>
            <w:tcW w:type="dxa" w:w="1174"/>
          </w:tcPr>
          <w:p>
            <w:pPr>
              <w:spacing w:after="0"/>
              <w:jc w:val="right"/>
            </w:pPr>
            <w:r>
              <w:rPr>
                <w:sz w:val="16"/>
              </w:rPr>
              <w:t>$116,414</w:t>
            </w:r>
          </w:p>
        </w:tc>
        <w:tc>
          <w:tcPr>
            <w:tcW w:type="dxa" w:w="1305"/>
          </w:tcPr>
          <w:p>
            <w:pPr>
              <w:spacing w:after="0"/>
              <w:jc w:val="right"/>
            </w:pPr>
            <w:r>
              <w:rPr>
                <w:sz w:val="16"/>
              </w:rPr>
              <w:t>0.00268%</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2025-04-10 (Storm Events through 2026-06-30): 26 county-coded records, 1 with a damage value recorded (including $0), $0; 19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17,612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$7,465,690,669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$230,842,887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$11,726,210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$2,715,372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DICKINSON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Dickinson County</w:t>
            </w:r>
          </w:p>
        </w:tc>
        <w:tc>
          <w:tcPr>
            <w:tcW w:type="dxa" w:w="1486"/>
          </w:tcPr>
          <w:p>
            <w:pPr>
              <w:spacing w:after="0"/>
              <w:jc w:val="left"/>
            </w:pPr>
            <w:r>
              <w:rPr>
                <w:sz w:val="16"/>
              </w:rPr>
              <w:t>190864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Arnolds Park city</w:t>
            </w:r>
          </w:p>
        </w:tc>
        <w:tc>
          <w:tcPr>
            <w:tcW w:type="dxa" w:w="1486"/>
          </w:tcPr>
          <w:p>
            <w:pPr>
              <w:spacing w:after="0"/>
              <w:jc w:val="left"/>
            </w:pPr>
            <w:r>
              <w:rPr>
                <w:sz w:val="16"/>
              </w:rPr>
              <w:t>190547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Lake Park city</w:t>
            </w:r>
          </w:p>
        </w:tc>
        <w:tc>
          <w:tcPr>
            <w:tcW w:type="dxa" w:w="1486"/>
          </w:tcPr>
          <w:p>
            <w:pPr>
              <w:spacing w:after="0"/>
              <w:jc w:val="left"/>
            </w:pPr>
            <w:r>
              <w:rPr>
                <w:sz w:val="16"/>
              </w:rPr>
              <w:t>190367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Milford city</w:t>
            </w:r>
          </w:p>
        </w:tc>
        <w:tc>
          <w:tcPr>
            <w:tcW w:type="dxa" w:w="1486"/>
          </w:tcPr>
          <w:p>
            <w:pPr>
              <w:spacing w:after="0"/>
              <w:jc w:val="left"/>
            </w:pPr>
            <w:r>
              <w:rPr>
                <w:sz w:val="16"/>
              </w:rPr>
              <w:t>190368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Okoboji city</w:t>
            </w:r>
          </w:p>
        </w:tc>
        <w:tc>
          <w:tcPr>
            <w:tcW w:type="dxa" w:w="1486"/>
          </w:tcPr>
          <w:p>
            <w:pPr>
              <w:spacing w:after="0"/>
              <w:jc w:val="left"/>
            </w:pPr>
            <w:r>
              <w:rPr>
                <w:sz w:val="16"/>
              </w:rPr>
              <w:t>190788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Orleans city</w:t>
            </w:r>
          </w:p>
        </w:tc>
        <w:tc>
          <w:tcPr>
            <w:tcW w:type="dxa" w:w="1486"/>
          </w:tcPr>
          <w:p>
            <w:pPr>
              <w:spacing w:after="0"/>
              <w:jc w:val="left"/>
            </w:pPr>
            <w:r>
              <w:rPr>
                <w:sz w:val="16"/>
              </w:rPr>
              <w:t>190369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Spirit Lake city</w:t>
            </w:r>
          </w:p>
        </w:tc>
        <w:tc>
          <w:tcPr>
            <w:tcW w:type="dxa" w:w="1486"/>
          </w:tcPr>
          <w:p>
            <w:pPr>
              <w:spacing w:after="0"/>
              <w:jc w:val="left"/>
            </w:pPr>
            <w:r>
              <w:rPr>
                <w:sz w:val="16"/>
              </w:rPr>
              <w:t>190116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Superior city</w:t>
            </w:r>
          </w:p>
        </w:tc>
        <w:tc>
          <w:tcPr>
            <w:tcW w:type="dxa" w:w="1486"/>
          </w:tcPr>
          <w:p>
            <w:pPr>
              <w:spacing w:after="0"/>
              <w:jc w:val="left"/>
            </w:pPr>
            <w:r>
              <w:rPr>
                <w:sz w:val="16"/>
              </w:rPr>
              <w:t>195217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Terril city</w:t>
            </w:r>
          </w:p>
        </w:tc>
        <w:tc>
          <w:tcPr>
            <w:tcW w:type="dxa" w:w="1486"/>
          </w:tcPr>
          <w:p>
            <w:pPr>
              <w:spacing w:after="0"/>
              <w:jc w:val="left"/>
            </w:pPr>
            <w:r>
              <w:rPr>
                <w:sz w:val="16"/>
              </w:rPr>
              <w:t>190812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Wahpeton city</w:t>
            </w:r>
          </w:p>
        </w:tc>
        <w:tc>
          <w:tcPr>
            <w:tcW w:type="dxa" w:w="1486"/>
          </w:tcPr>
          <w:p>
            <w:pPr>
              <w:spacing w:after="0"/>
              <w:jc w:val="left"/>
            </w:pPr>
            <w:r>
              <w:rPr>
                <w:sz w:val="16"/>
              </w:rPr>
              <w:t>190981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West Okoboji city</w:t>
            </w:r>
          </w:p>
        </w:tc>
        <w:tc>
          <w:tcPr>
            <w:tcW w:type="dxa" w:w="1486"/>
          </w:tcPr>
          <w:p>
            <w:pPr>
              <w:spacing w:after="0"/>
              <w:jc w:val="left"/>
            </w:pPr>
            <w:r>
              <w:rPr>
                <w:sz w:val="16"/>
              </w:rPr>
              <w:t>190824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Dickinson County, IA: risk-assessment baseline packet, release 2026-10 (data as of 2026-09-28; County area 19059).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Dickinson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Dickinson County, IA: Risk-assessment baseline packet</dc:title>
  <dc:subject>Hazard Plain release 2026-10, as of 2026-09-28. Preview: automated baseline</dc:subject>
  <dc:creator>Hazard Plain</dc:creator>
  <cp:keywords>Hazard Plain; hazard mitigation; risk assessment; 19059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