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Decatur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2028-02-13</w:t>
      </w:r>
    </w:p>
    <w:p>
      <w:pPr>
        <w:keepNext/>
        <w:spacing w:after="40" w:before="0"/>
      </w:pPr>
      <w:r>
        <w:rPr>
          <w:b/>
        </w:rPr>
        <w:t xml:space="preserve">Plan: </w:t>
      </w:r>
      <w:r>
        <w:rPr/>
        <w:t>Decatur County (FEMA plan 108540)</w:t>
      </w:r>
    </w:p>
    <w:p>
      <w:pPr>
        <w:keepNext/>
        <w:spacing w:after="40" w:before="0"/>
      </w:pPr>
      <w:r>
        <w:rPr>
          <w:b/>
        </w:rPr>
        <w:t xml:space="preserve">Approved: </w:t>
      </w:r>
      <w:r>
        <w:rPr/>
        <w:t>2023-02-14</w:t>
      </w:r>
    </w:p>
    <w:p>
      <w:pPr>
        <w:keepNext/>
        <w:spacing w:after="40" w:before="0"/>
      </w:pPr>
      <w:r>
        <w:rPr>
          <w:b/>
        </w:rPr>
        <w:t xml:space="preserve">Expires: </w:t>
      </w:r>
      <w:r>
        <w:rPr/>
        <w:t>2028-02-13</w:t>
      </w:r>
    </w:p>
    <w:p>
      <w:pPr>
        <w:keepNext/>
        <w:spacing w:after="40" w:before="0"/>
      </w:pPr>
      <w:r>
        <w:rPr>
          <w:b/>
        </w:rPr>
        <w:t xml:space="preserve">As of: </w:t>
      </w:r>
      <w:r>
        <w:rPr/>
        <w:t>2026-09-28</w:t>
      </w:r>
    </w:p>
    <w:p>
      <w:pPr>
        <w:keepNext/>
        <w:spacing w:after="40" w:before="0"/>
      </w:pPr>
      <w:r>
        <w:rPr>
          <w:b/>
        </w:rPr>
        <w:t xml:space="preserve">Days: </w:t>
      </w:r>
      <w:r>
        <w:rPr/>
        <w:t>503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1946"/>
        <w:gridCol w:w="1954"/>
        <w:gridCol w:w="2076"/>
        <w:gridCol w:w="1232"/>
        <w:gridCol w:w="1037"/>
        <w:gridCol w:w="845"/>
        <w:gridCol w:w="1453"/>
        <w:gridCol w:w="1816"/>
      </w:tblGrid>
      <w:tr>
        <w:trPr>
          <w:cantSplit/>
          <w:tblHeader/>
        </w:trPr>
        <w:tc>
          <w:tcPr>
            <w:tcW w:type="dxa" w:w="1751"/>
            <w:shd w:val="clear" w:color="auto" w:fill="E8E8E8"/>
          </w:tcPr>
          <w:p>
            <w:pPr>
              <w:spacing w:after="0"/>
              <w:jc w:val="left"/>
            </w:pPr>
            <w:r>
              <w:rPr>
                <w:b/>
                <w:sz w:val="16"/>
              </w:rPr>
              <w:t>Jurisdiction</w:t>
            </w:r>
          </w:p>
        </w:tc>
        <w:tc>
          <w:tcPr>
            <w:tcW w:type="dxa" w:w="1946"/>
            <w:shd w:val="clear" w:color="auto" w:fill="E8E8E8"/>
          </w:tcPr>
          <w:p>
            <w:pPr>
              <w:spacing w:after="0"/>
              <w:jc w:val="left"/>
            </w:pPr>
            <w:r>
              <w:rPr>
                <w:b/>
                <w:sz w:val="16"/>
              </w:rPr>
              <w:t>Type</w:t>
            </w:r>
          </w:p>
        </w:tc>
        <w:tc>
          <w:tcPr>
            <w:tcW w:type="dxa" w:w="1954"/>
            <w:shd w:val="clear" w:color="auto" w:fill="E8E8E8"/>
          </w:tcPr>
          <w:p>
            <w:pPr>
              <w:spacing w:after="0"/>
              <w:jc w:val="left"/>
            </w:pPr>
            <w:r>
              <w:rPr>
                <w:b/>
                <w:sz w:val="16"/>
              </w:rPr>
              <w:t>Status</w:t>
            </w:r>
          </w:p>
        </w:tc>
        <w:tc>
          <w:tcPr>
            <w:tcW w:type="dxa" w:w="2076"/>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3"/>
            <w:shd w:val="clear" w:color="auto" w:fill="E8E8E8"/>
          </w:tcPr>
          <w:p>
            <w:pPr>
              <w:spacing w:after="0"/>
              <w:jc w:val="left"/>
            </w:pPr>
            <w:r>
              <w:rPr>
                <w:b/>
                <w:sz w:val="16"/>
              </w:rPr>
              <w:t>Update underway</w:t>
            </w:r>
          </w:p>
        </w:tc>
        <w:tc>
          <w:tcPr>
            <w:tcW w:type="dxa" w:w="1816"/>
            <w:shd w:val="clear" w:color="auto" w:fill="E8E8E8"/>
          </w:tcPr>
          <w:p>
            <w:pPr>
              <w:spacing w:after="0"/>
              <w:jc w:val="left"/>
            </w:pPr>
            <w:r>
              <w:rPr>
                <w:b/>
                <w:sz w:val="16"/>
              </w:rPr>
              <w:t>Notes</w:t>
            </w:r>
          </w:p>
        </w:tc>
      </w:tr>
      <w:tr>
        <w:trPr>
          <w:cantSplit/>
        </w:trPr>
        <w:tc>
          <w:tcPr>
            <w:tcW w:type="dxa" w:w="1751"/>
          </w:tcPr>
          <w:p>
            <w:pPr>
              <w:spacing w:after="0"/>
              <w:jc w:val="left"/>
            </w:pPr>
            <w:r>
              <w:rPr>
                <w:sz w:val="16"/>
              </w:rPr>
              <w:t>Decatur County</w:t>
            </w:r>
          </w:p>
        </w:tc>
        <w:tc>
          <w:tcPr>
            <w:tcW w:type="dxa" w:w="1946"/>
          </w:tcPr>
          <w:p>
            <w:pPr>
              <w:spacing w:after="0"/>
              <w:jc w:val="left"/>
            </w:pPr>
            <w:r>
              <w:rPr>
                <w:sz w:val="16"/>
              </w:rPr>
              <w:t>County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p>
        </w:tc>
      </w:tr>
      <w:tr>
        <w:trPr>
          <w:cantSplit/>
        </w:trPr>
        <w:tc>
          <w:tcPr>
            <w:tcW w:type="dxa" w:w="1751"/>
          </w:tcPr>
          <w:p>
            <w:pPr>
              <w:spacing w:after="0"/>
              <w:jc w:val="left"/>
            </w:pPr>
            <w:r>
              <w:rPr>
                <w:sz w:val="16"/>
              </w:rPr>
              <w:t>Davis City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2023-03-15</w:t>
            </w:r>
          </w:p>
        </w:tc>
      </w:tr>
      <w:tr>
        <w:trPr>
          <w:cantSplit/>
        </w:trPr>
        <w:tc>
          <w:tcPr>
            <w:tcW w:type="dxa" w:w="1751"/>
          </w:tcPr>
          <w:p>
            <w:pPr>
              <w:spacing w:after="0"/>
              <w:jc w:val="left"/>
            </w:pPr>
            <w:r>
              <w:rPr>
                <w:sz w:val="16"/>
              </w:rPr>
              <w:t>Decatur City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2023-02-23</w:t>
            </w:r>
          </w:p>
        </w:tc>
      </w:tr>
      <w:tr>
        <w:trPr>
          <w:cantSplit/>
        </w:trPr>
        <w:tc>
          <w:tcPr>
            <w:tcW w:type="dxa" w:w="1751"/>
          </w:tcPr>
          <w:p>
            <w:pPr>
              <w:spacing w:after="0"/>
              <w:jc w:val="left"/>
            </w:pPr>
            <w:r>
              <w:rPr>
                <w:sz w:val="16"/>
              </w:rPr>
              <w:t>Garden Grove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2023-03-17</w:t>
            </w:r>
          </w:p>
        </w:tc>
      </w:tr>
      <w:tr>
        <w:trPr>
          <w:cantSplit/>
        </w:trPr>
        <w:tc>
          <w:tcPr>
            <w:tcW w:type="dxa" w:w="1751"/>
          </w:tcPr>
          <w:p>
            <w:pPr>
              <w:spacing w:after="0"/>
              <w:jc w:val="left"/>
            </w:pPr>
            <w:r>
              <w:rPr>
                <w:sz w:val="16"/>
              </w:rPr>
              <w:t>Grand River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2023-03-15</w:t>
            </w:r>
          </w:p>
        </w:tc>
      </w:tr>
      <w:tr>
        <w:trPr>
          <w:cantSplit/>
        </w:trPr>
        <w:tc>
          <w:tcPr>
            <w:tcW w:type="dxa" w:w="1751"/>
          </w:tcPr>
          <w:p>
            <w:pPr>
              <w:spacing w:after="0"/>
              <w:jc w:val="left"/>
            </w:pPr>
            <w:r>
              <w:rPr>
                <w:sz w:val="16"/>
              </w:rPr>
              <w:t>Lamoni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2023-02-23</w:t>
            </w:r>
          </w:p>
        </w:tc>
      </w:tr>
      <w:tr>
        <w:trPr>
          <w:cantSplit/>
        </w:trPr>
        <w:tc>
          <w:tcPr>
            <w:tcW w:type="dxa" w:w="1751"/>
          </w:tcPr>
          <w:p>
            <w:pPr>
              <w:spacing w:after="0"/>
              <w:jc w:val="left"/>
            </w:pPr>
            <w:r>
              <w:rPr>
                <w:sz w:val="16"/>
              </w:rPr>
              <w:t>Le Roy city</w:t>
            </w:r>
          </w:p>
        </w:tc>
        <w:tc>
          <w:tcPr>
            <w:tcW w:type="dxa" w:w="1946"/>
          </w:tcPr>
          <w:p>
            <w:pPr>
              <w:spacing w:after="0"/>
              <w:jc w:val="left"/>
            </w:pPr>
            <w:r>
              <w:rPr>
                <w:sz w:val="16"/>
              </w:rPr>
              <w:t>City</w:t>
            </w:r>
          </w:p>
        </w:tc>
        <w:tc>
          <w:tcPr>
            <w:tcW w:type="dxa" w:w="1954"/>
          </w:tcPr>
          <w:p>
            <w:pPr>
              <w:spacing w:after="0"/>
              <w:jc w:val="left"/>
            </w:pPr>
            <w:r>
              <w:rPr>
                <w:sz w:val="16"/>
              </w:rPr>
              <w:t>Plan 108540 approved 2023-02-14, pending adoption here; not yet eligible</w:t>
            </w:r>
          </w:p>
        </w:tc>
        <w:tc>
          <w:tcPr>
            <w:tcW w:type="dxa" w:w="2076"/>
          </w:tcPr>
          <w:p>
            <w:pPr>
              <w:spacing w:after="0"/>
              <w:jc w:val="left"/>
            </w:pPr>
            <w:r>
              <w:rPr>
                <w:sz w:val="16"/>
              </w:rPr>
              <w:t>Decatur County (FEMA plan 108540), pending adoption here</w:t>
            </w:r>
          </w:p>
        </w:tc>
        <w:tc>
          <w:tcPr>
            <w:tcW w:type="dxa" w:w="1232"/>
          </w:tcPr>
          <w:p>
            <w:pPr>
              <w:spacing w:after="0"/>
              <w:jc w:val="left"/>
            </w:pPr>
            <w:r>
              <w:rPr>
                <w:sz w:val="16"/>
              </w:rPr>
              <w:t>2023-02-14 by FEMA; not yet adopted here</w:t>
            </w:r>
          </w:p>
        </w:tc>
        <w:tc>
          <w:tcPr>
            <w:tcW w:type="dxa" w:w="1037"/>
          </w:tcPr>
          <w:p>
            <w:pPr>
              <w:spacing w:after="0"/>
              <w:jc w:val="left"/>
            </w:pPr>
            <w:r>
              <w:rPr>
                <w:sz w:val="16"/>
              </w:rPr>
              <w:t>2028-02-13 once adopted</w:t>
            </w:r>
          </w:p>
        </w:tc>
        <w:tc>
          <w:tcPr>
            <w:tcW w:type="dxa" w:w="845"/>
          </w:tcPr>
          <w:p>
            <w:pPr>
              <w:spacing w:after="0"/>
              <w:jc w:val="right"/>
            </w:pPr>
          </w:p>
        </w:tc>
        <w:tc>
          <w:tcPr>
            <w:tcW w:type="dxa" w:w="1453"/>
          </w:tcPr>
          <w:p>
            <w:pPr>
              <w:spacing w:after="0"/>
              <w:jc w:val="left"/>
            </w:pPr>
            <w:r>
              <w:rPr>
                <w:sz w:val="16"/>
              </w:rPr>
              <w:t>FEMA tracker shows a plan approvable pending adoption</w:t>
            </w:r>
          </w:p>
        </w:tc>
        <w:tc>
          <w:tcPr>
            <w:tcW w:type="dxa" w:w="1816"/>
          </w:tcPr>
          <w:p>
            <w:pPr>
              <w:spacing w:after="0"/>
              <w:jc w:val="left"/>
            </w:pPr>
            <w:r>
              <w:rPr>
                <w:sz w:val="16"/>
              </w:rPr>
              <w:t>Not yet eligible: adopt the approved plan.</w:t>
            </w:r>
          </w:p>
        </w:tc>
      </w:tr>
      <w:tr>
        <w:trPr>
          <w:cantSplit/>
        </w:trPr>
        <w:tc>
          <w:tcPr>
            <w:tcW w:type="dxa" w:w="1751"/>
          </w:tcPr>
          <w:p>
            <w:pPr>
              <w:spacing w:after="0"/>
              <w:jc w:val="left"/>
            </w:pPr>
            <w:r>
              <w:rPr>
                <w:sz w:val="16"/>
              </w:rPr>
              <w:t>Leon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2023-03-27</w:t>
            </w:r>
          </w:p>
        </w:tc>
      </w:tr>
      <w:tr>
        <w:trPr>
          <w:cantSplit/>
        </w:trPr>
        <w:tc>
          <w:tcPr>
            <w:tcW w:type="dxa" w:w="1751"/>
          </w:tcPr>
          <w:p>
            <w:pPr>
              <w:spacing w:after="0"/>
              <w:jc w:val="left"/>
            </w:pPr>
            <w:r>
              <w:rPr>
                <w:sz w:val="16"/>
              </w:rPr>
              <w:t>Pleasanton city</w:t>
            </w:r>
          </w:p>
        </w:tc>
        <w:tc>
          <w:tcPr>
            <w:tcW w:type="dxa" w:w="1946"/>
          </w:tcPr>
          <w:p>
            <w:pPr>
              <w:spacing w:after="0"/>
              <w:jc w:val="left"/>
            </w:pPr>
            <w:r>
              <w:rPr>
                <w:sz w:val="16"/>
              </w:rPr>
              <w:t>City</w:t>
            </w:r>
          </w:p>
        </w:tc>
        <w:tc>
          <w:tcPr>
            <w:tcW w:type="dxa" w:w="1954"/>
          </w:tcPr>
          <w:p>
            <w:pPr>
              <w:spacing w:after="0"/>
              <w:jc w:val="left"/>
            </w:pPr>
            <w:r>
              <w:rPr>
                <w:sz w:val="16"/>
              </w:rPr>
              <w:t>Plan 108540 approved 2023-02-14, pending adoption here; not yet eligible</w:t>
            </w:r>
          </w:p>
        </w:tc>
        <w:tc>
          <w:tcPr>
            <w:tcW w:type="dxa" w:w="2076"/>
          </w:tcPr>
          <w:p>
            <w:pPr>
              <w:spacing w:after="0"/>
              <w:jc w:val="left"/>
            </w:pPr>
            <w:r>
              <w:rPr>
                <w:sz w:val="16"/>
              </w:rPr>
              <w:t>Decatur County (FEMA plan 108540), pending adoption here</w:t>
            </w:r>
          </w:p>
        </w:tc>
        <w:tc>
          <w:tcPr>
            <w:tcW w:type="dxa" w:w="1232"/>
          </w:tcPr>
          <w:p>
            <w:pPr>
              <w:spacing w:after="0"/>
              <w:jc w:val="left"/>
            </w:pPr>
            <w:r>
              <w:rPr>
                <w:sz w:val="16"/>
              </w:rPr>
              <w:t>2023-02-14 by FEMA; not yet adopted here</w:t>
            </w:r>
          </w:p>
        </w:tc>
        <w:tc>
          <w:tcPr>
            <w:tcW w:type="dxa" w:w="1037"/>
          </w:tcPr>
          <w:p>
            <w:pPr>
              <w:spacing w:after="0"/>
              <w:jc w:val="left"/>
            </w:pPr>
            <w:r>
              <w:rPr>
                <w:sz w:val="16"/>
              </w:rPr>
              <w:t>2028-02-13 once adopted</w:t>
            </w:r>
          </w:p>
        </w:tc>
        <w:tc>
          <w:tcPr>
            <w:tcW w:type="dxa" w:w="845"/>
          </w:tcPr>
          <w:p>
            <w:pPr>
              <w:spacing w:after="0"/>
              <w:jc w:val="right"/>
            </w:pPr>
          </w:p>
        </w:tc>
        <w:tc>
          <w:tcPr>
            <w:tcW w:type="dxa" w:w="1453"/>
          </w:tcPr>
          <w:p>
            <w:pPr>
              <w:spacing w:after="0"/>
              <w:jc w:val="left"/>
            </w:pPr>
            <w:r>
              <w:rPr>
                <w:sz w:val="16"/>
              </w:rPr>
              <w:t>FEMA tracker shows a plan approvable pending adoption</w:t>
            </w:r>
          </w:p>
        </w:tc>
        <w:tc>
          <w:tcPr>
            <w:tcW w:type="dxa" w:w="1816"/>
          </w:tcPr>
          <w:p>
            <w:pPr>
              <w:spacing w:after="0"/>
              <w:jc w:val="left"/>
            </w:pPr>
            <w:r>
              <w:rPr>
                <w:sz w:val="16"/>
              </w:rPr>
              <w:t>Not yet eligible: adopt the approved plan.</w:t>
            </w:r>
          </w:p>
        </w:tc>
      </w:tr>
      <w:tr>
        <w:trPr>
          <w:cantSplit/>
        </w:trPr>
        <w:tc>
          <w:tcPr>
            <w:tcW w:type="dxa" w:w="1751"/>
          </w:tcPr>
          <w:p>
            <w:pPr>
              <w:spacing w:after="0"/>
              <w:jc w:val="left"/>
            </w:pPr>
            <w:r>
              <w:rPr>
                <w:sz w:val="16"/>
              </w:rPr>
              <w:t>Van Wert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2023-03-27</w:t>
            </w:r>
          </w:p>
        </w:tc>
      </w:tr>
      <w:tr>
        <w:trPr>
          <w:cantSplit/>
        </w:trPr>
        <w:tc>
          <w:tcPr>
            <w:tcW w:type="dxa" w:w="1751"/>
          </w:tcPr>
          <w:p>
            <w:pPr>
              <w:spacing w:after="0"/>
              <w:jc w:val="left"/>
            </w:pPr>
            <w:r>
              <w:rPr>
                <w:sz w:val="16"/>
              </w:rPr>
              <w:t>Weldon city</w:t>
            </w:r>
          </w:p>
        </w:tc>
        <w:tc>
          <w:tcPr>
            <w:tcW w:type="dxa" w:w="1946"/>
          </w:tcPr>
          <w:p>
            <w:pPr>
              <w:spacing w:after="0"/>
              <w:jc w:val="left"/>
            </w:pPr>
            <w:r>
              <w:rPr>
                <w:sz w:val="16"/>
              </w:rPr>
              <w:t>City</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2023-03-27</w:t>
            </w:r>
          </w:p>
        </w:tc>
      </w:tr>
      <w:tr>
        <w:trPr>
          <w:cantSplit/>
        </w:trPr>
        <w:tc>
          <w:tcPr>
            <w:tcW w:type="dxa" w:w="1751"/>
          </w:tcPr>
          <w:p>
            <w:pPr>
              <w:spacing w:after="0"/>
              <w:jc w:val="left"/>
            </w:pPr>
            <w:r>
              <w:rPr>
                <w:sz w:val="16"/>
              </w:rPr>
              <w:t>Central Decatur Community School District</w:t>
            </w:r>
          </w:p>
        </w:tc>
        <w:tc>
          <w:tcPr>
            <w:tcW w:type="dxa" w:w="1946"/>
          </w:tcPr>
          <w:p>
            <w:pPr>
              <w:spacing w:after="0"/>
              <w:jc w:val="left"/>
            </w:pPr>
            <w:r>
              <w:rPr>
                <w:sz w:val="16"/>
              </w:rPr>
              <w:t>School/School District</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2023-02-23</w:t>
            </w:r>
          </w:p>
        </w:tc>
      </w:tr>
      <w:tr>
        <w:trPr>
          <w:cantSplit/>
        </w:trPr>
        <w:tc>
          <w:tcPr>
            <w:tcW w:type="dxa" w:w="1751"/>
          </w:tcPr>
          <w:p>
            <w:pPr>
              <w:spacing w:after="0"/>
              <w:jc w:val="left"/>
            </w:pPr>
            <w:r>
              <w:rPr>
                <w:sz w:val="16"/>
              </w:rPr>
              <w:t>Lamoni Community School District</w:t>
            </w:r>
          </w:p>
        </w:tc>
        <w:tc>
          <w:tcPr>
            <w:tcW w:type="dxa" w:w="1946"/>
          </w:tcPr>
          <w:p>
            <w:pPr>
              <w:spacing w:after="0"/>
              <w:jc w:val="left"/>
            </w:pPr>
            <w:r>
              <w:rPr>
                <w:sz w:val="16"/>
              </w:rPr>
              <w:t>School/School District</w:t>
            </w:r>
          </w:p>
        </w:tc>
        <w:tc>
          <w:tcPr>
            <w:tcW w:type="dxa" w:w="1954"/>
          </w:tcPr>
          <w:p>
            <w:pPr>
              <w:spacing w:after="0"/>
              <w:jc w:val="left"/>
            </w:pPr>
            <w:r>
              <w:rPr>
                <w:sz w:val="16"/>
              </w:rPr>
              <w:t>Approved, expires 2028-02-13</w:t>
            </w:r>
          </w:p>
        </w:tc>
        <w:tc>
          <w:tcPr>
            <w:tcW w:type="dxa" w:w="2076"/>
          </w:tcPr>
          <w:p>
            <w:pPr>
              <w:spacing w:after="0"/>
              <w:jc w:val="left"/>
            </w:pPr>
            <w:r>
              <w:rPr>
                <w:sz w:val="16"/>
              </w:rPr>
              <w:t>Decatur County (FEMA plan 108540)</w:t>
            </w:r>
          </w:p>
        </w:tc>
        <w:tc>
          <w:tcPr>
            <w:tcW w:type="dxa" w:w="1232"/>
          </w:tcPr>
          <w:p>
            <w:pPr>
              <w:spacing w:after="0"/>
              <w:jc w:val="left"/>
            </w:pPr>
            <w:r>
              <w:rPr>
                <w:sz w:val="16"/>
              </w:rPr>
              <w:t>2023-02-14</w:t>
            </w:r>
          </w:p>
        </w:tc>
        <w:tc>
          <w:tcPr>
            <w:tcW w:type="dxa" w:w="1037"/>
          </w:tcPr>
          <w:p>
            <w:pPr>
              <w:spacing w:after="0"/>
              <w:jc w:val="left"/>
            </w:pPr>
            <w:r>
              <w:rPr>
                <w:sz w:val="16"/>
              </w:rPr>
              <w:t>2028-02-13</w:t>
            </w:r>
          </w:p>
        </w:tc>
        <w:tc>
          <w:tcPr>
            <w:tcW w:type="dxa" w:w="845"/>
          </w:tcPr>
          <w:p>
            <w:pPr>
              <w:spacing w:after="0"/>
              <w:jc w:val="right"/>
            </w:pPr>
            <w:r>
              <w:rPr>
                <w:sz w:val="16"/>
              </w:rPr>
              <w:t>503</w:t>
            </w:r>
          </w:p>
        </w:tc>
        <w:tc>
          <w:tcPr>
            <w:tcW w:type="dxa" w:w="1453"/>
          </w:tcPr>
          <w:p>
            <w:pPr>
              <w:spacing w:after="0"/>
              <w:jc w:val="left"/>
            </w:pPr>
          </w:p>
        </w:tc>
        <w:tc>
          <w:tcPr>
            <w:tcW w:type="dxa" w:w="1816"/>
          </w:tcPr>
          <w:p>
            <w:pPr>
              <w:spacing w:after="0"/>
              <w:jc w:val="left"/>
            </w:pPr>
            <w:r>
              <w:rPr>
                <w:sz w:val="16"/>
              </w:rPr>
              <w:t>member approved 2023-02-23</w:t>
            </w:r>
          </w:p>
        </w:tc>
      </w:tr>
      <w:tr>
        <w:trPr>
          <w:cantSplit/>
        </w:trPr>
        <w:tc>
          <w:tcPr>
            <w:tcW w:type="dxa" w:w="1751"/>
          </w:tcPr>
          <w:p>
            <w:pPr>
              <w:spacing w:after="0"/>
              <w:jc w:val="left"/>
            </w:pPr>
            <w:r>
              <w:rPr>
                <w:sz w:val="16"/>
              </w:rPr>
              <w:t>Mormon Trail Community School District</w:t>
            </w:r>
          </w:p>
        </w:tc>
        <w:tc>
          <w:tcPr>
            <w:tcW w:type="dxa" w:w="1946"/>
          </w:tcPr>
          <w:p>
            <w:pPr>
              <w:spacing w:after="0"/>
              <w:jc w:val="left"/>
            </w:pPr>
            <w:r>
              <w:rPr>
                <w:sz w:val="16"/>
              </w:rPr>
              <w:t>School/School District</w:t>
            </w:r>
          </w:p>
        </w:tc>
        <w:tc>
          <w:tcPr>
            <w:tcW w:type="dxa" w:w="1954"/>
          </w:tcPr>
          <w:p>
            <w:pPr>
              <w:spacing w:after="0"/>
              <w:jc w:val="left"/>
            </w:pPr>
            <w:r>
              <w:rPr>
                <w:sz w:val="16"/>
              </w:rPr>
              <w:t>Approved, expires 2027-07-19</w:t>
            </w:r>
          </w:p>
        </w:tc>
        <w:tc>
          <w:tcPr>
            <w:tcW w:type="dxa" w:w="2076"/>
          </w:tcPr>
          <w:p>
            <w:pPr>
              <w:spacing w:after="0"/>
              <w:jc w:val="left"/>
            </w:pPr>
            <w:r>
              <w:rPr>
                <w:sz w:val="16"/>
              </w:rPr>
              <w:t>Wayne County (FEMA plan 108338)</w:t>
            </w:r>
          </w:p>
        </w:tc>
        <w:tc>
          <w:tcPr>
            <w:tcW w:type="dxa" w:w="1232"/>
          </w:tcPr>
          <w:p>
            <w:pPr>
              <w:spacing w:after="0"/>
              <w:jc w:val="left"/>
            </w:pPr>
            <w:r>
              <w:rPr>
                <w:sz w:val="16"/>
              </w:rPr>
              <w:t>2022-07-19</w:t>
            </w:r>
          </w:p>
        </w:tc>
        <w:tc>
          <w:tcPr>
            <w:tcW w:type="dxa" w:w="1037"/>
          </w:tcPr>
          <w:p>
            <w:pPr>
              <w:spacing w:after="0"/>
              <w:jc w:val="left"/>
            </w:pPr>
            <w:r>
              <w:rPr>
                <w:sz w:val="16"/>
              </w:rPr>
              <w:t>2027-07-19</w:t>
            </w:r>
          </w:p>
        </w:tc>
        <w:tc>
          <w:tcPr>
            <w:tcW w:type="dxa" w:w="845"/>
          </w:tcPr>
          <w:p>
            <w:pPr>
              <w:spacing w:after="0"/>
              <w:jc w:val="right"/>
            </w:pPr>
            <w:r>
              <w:rPr>
                <w:sz w:val="16"/>
              </w:rPr>
              <w:t>294</w:t>
            </w:r>
          </w:p>
        </w:tc>
        <w:tc>
          <w:tcPr>
            <w:tcW w:type="dxa" w:w="1453"/>
          </w:tcPr>
          <w:p>
            <w:pPr>
              <w:spacing w:after="0"/>
              <w:jc w:val="left"/>
            </w:pPr>
          </w:p>
        </w:tc>
        <w:tc>
          <w:tcPr>
            <w:tcW w:type="dxa" w:w="1816"/>
          </w:tcPr>
          <w:p>
            <w:pPr>
              <w:spacing w:after="0"/>
              <w:jc w:val="left"/>
            </w:pPr>
            <w:r>
              <w:rPr>
                <w:sz w:val="16"/>
              </w:rPr>
              <w:t>member approved 2023-02-02</w:t>
            </w:r>
          </w:p>
        </w:tc>
      </w:tr>
      <w:tr>
        <w:trPr>
          <w:cantSplit/>
        </w:trPr>
        <w:tc>
          <w:tcPr>
            <w:tcW w:type="dxa" w:w="1751"/>
          </w:tcPr>
          <w:p>
            <w:pPr>
              <w:spacing w:after="0"/>
              <w:jc w:val="left"/>
            </w:pPr>
            <w:r>
              <w:rPr>
                <w:sz w:val="16"/>
              </w:rPr>
              <w:t>Mount Ayr Community School District</w:t>
            </w:r>
          </w:p>
        </w:tc>
        <w:tc>
          <w:tcPr>
            <w:tcW w:type="dxa" w:w="1946"/>
          </w:tcPr>
          <w:p>
            <w:pPr>
              <w:spacing w:after="0"/>
              <w:jc w:val="left"/>
            </w:pPr>
            <w:r>
              <w:rPr>
                <w:sz w:val="16"/>
              </w:rPr>
              <w:t>School/School District</w:t>
            </w:r>
          </w:p>
        </w:tc>
        <w:tc>
          <w:tcPr>
            <w:tcW w:type="dxa" w:w="1954"/>
          </w:tcPr>
          <w:p>
            <w:pPr>
              <w:spacing w:after="0"/>
              <w:jc w:val="left"/>
            </w:pPr>
            <w:r>
              <w:rPr>
                <w:sz w:val="16"/>
              </w:rPr>
              <w:t>Expired on 2024-02-27</w:t>
            </w:r>
          </w:p>
        </w:tc>
        <w:tc>
          <w:tcPr>
            <w:tcW w:type="dxa" w:w="2076"/>
          </w:tcPr>
          <w:p>
            <w:pPr>
              <w:spacing w:after="0"/>
              <w:jc w:val="left"/>
            </w:pPr>
            <w:r>
              <w:rPr>
                <w:sz w:val="16"/>
              </w:rPr>
              <w:t>Ringgold (FEMA plan 105609)</w:t>
            </w:r>
          </w:p>
        </w:tc>
        <w:tc>
          <w:tcPr>
            <w:tcW w:type="dxa" w:w="1232"/>
          </w:tcPr>
          <w:p>
            <w:pPr>
              <w:spacing w:after="0"/>
              <w:jc w:val="left"/>
            </w:pPr>
            <w:r>
              <w:rPr>
                <w:sz w:val="16"/>
              </w:rPr>
              <w:t>2019-02-27</w:t>
            </w:r>
          </w:p>
        </w:tc>
        <w:tc>
          <w:tcPr>
            <w:tcW w:type="dxa" w:w="1037"/>
          </w:tcPr>
          <w:p>
            <w:pPr>
              <w:spacing w:after="0"/>
              <w:jc w:val="left"/>
            </w:pPr>
            <w:r>
              <w:rPr>
                <w:sz w:val="16"/>
              </w:rPr>
              <w:t>2024-02-27</w:t>
            </w:r>
          </w:p>
        </w:tc>
        <w:tc>
          <w:tcPr>
            <w:tcW w:type="dxa" w:w="845"/>
          </w:tcPr>
          <w:p>
            <w:pPr>
              <w:spacing w:after="0"/>
              <w:jc w:val="right"/>
            </w:pPr>
            <w:r>
              <w:rPr>
                <w:sz w:val="16"/>
              </w:rPr>
              <w:t>-944</w:t>
            </w:r>
          </w:p>
        </w:tc>
        <w:tc>
          <w:tcPr>
            <w:tcW w:type="dxa" w:w="1453"/>
          </w:tcPr>
          <w:p>
            <w:pPr>
              <w:spacing w:after="0"/>
              <w:jc w:val="left"/>
            </w:pPr>
          </w:p>
        </w:tc>
        <w:tc>
          <w:tcPr>
            <w:tcW w:type="dxa" w:w="1816"/>
          </w:tcPr>
          <w:p>
            <w:pPr>
              <w:spacing w:after="0"/>
              <w:jc w:val="left"/>
            </w:pPr>
          </w:p>
        </w:tc>
      </w:tr>
      <w:tr>
        <w:trPr>
          <w:cantSplit/>
        </w:trPr>
        <w:tc>
          <w:tcPr>
            <w:tcW w:type="dxa" w:w="1751"/>
          </w:tcPr>
          <w:p>
            <w:pPr>
              <w:spacing w:after="0"/>
              <w:jc w:val="left"/>
            </w:pPr>
            <w:r>
              <w:rPr>
                <w:sz w:val="16"/>
              </w:rPr>
              <w:t>Wayne Community School District</w:t>
            </w:r>
          </w:p>
        </w:tc>
        <w:tc>
          <w:tcPr>
            <w:tcW w:type="dxa" w:w="1946"/>
          </w:tcPr>
          <w:p>
            <w:pPr>
              <w:spacing w:after="0"/>
              <w:jc w:val="left"/>
            </w:pPr>
            <w:r>
              <w:rPr>
                <w:sz w:val="16"/>
              </w:rPr>
              <w:t>School/School District</w:t>
            </w:r>
          </w:p>
        </w:tc>
        <w:tc>
          <w:tcPr>
            <w:tcW w:type="dxa" w:w="1954"/>
          </w:tcPr>
          <w:p>
            <w:pPr>
              <w:spacing w:after="0"/>
              <w:jc w:val="left"/>
            </w:pPr>
            <w:r>
              <w:rPr>
                <w:sz w:val="16"/>
              </w:rPr>
              <w:t>Approved, expires 2027-07-19</w:t>
            </w:r>
          </w:p>
        </w:tc>
        <w:tc>
          <w:tcPr>
            <w:tcW w:type="dxa" w:w="2076"/>
          </w:tcPr>
          <w:p>
            <w:pPr>
              <w:spacing w:after="0"/>
              <w:jc w:val="left"/>
            </w:pPr>
            <w:r>
              <w:rPr>
                <w:sz w:val="16"/>
              </w:rPr>
              <w:t>Wayne County (FEMA plan 108338)</w:t>
            </w:r>
          </w:p>
        </w:tc>
        <w:tc>
          <w:tcPr>
            <w:tcW w:type="dxa" w:w="1232"/>
          </w:tcPr>
          <w:p>
            <w:pPr>
              <w:spacing w:after="0"/>
              <w:jc w:val="left"/>
            </w:pPr>
            <w:r>
              <w:rPr>
                <w:sz w:val="16"/>
              </w:rPr>
              <w:t>2022-07-19</w:t>
            </w:r>
          </w:p>
        </w:tc>
        <w:tc>
          <w:tcPr>
            <w:tcW w:type="dxa" w:w="1037"/>
          </w:tcPr>
          <w:p>
            <w:pPr>
              <w:spacing w:after="0"/>
              <w:jc w:val="left"/>
            </w:pPr>
            <w:r>
              <w:rPr>
                <w:sz w:val="16"/>
              </w:rPr>
              <w:t>2027-07-19</w:t>
            </w:r>
          </w:p>
        </w:tc>
        <w:tc>
          <w:tcPr>
            <w:tcW w:type="dxa" w:w="845"/>
          </w:tcPr>
          <w:p>
            <w:pPr>
              <w:spacing w:after="0"/>
              <w:jc w:val="right"/>
            </w:pPr>
            <w:r>
              <w:rPr>
                <w:sz w:val="16"/>
              </w:rPr>
              <w:t>294</w:t>
            </w:r>
          </w:p>
        </w:tc>
        <w:tc>
          <w:tcPr>
            <w:tcW w:type="dxa" w:w="1453"/>
          </w:tcPr>
          <w:p>
            <w:pPr>
              <w:spacing w:after="0"/>
              <w:jc w:val="left"/>
            </w:pPr>
          </w:p>
        </w:tc>
        <w:tc>
          <w:tcPr>
            <w:tcW w:type="dxa" w:w="1816"/>
          </w:tcPr>
          <w:p>
            <w:pPr>
              <w:spacing w:after="0"/>
              <w:jc w:val="left"/>
            </w:pPr>
            <w:r>
              <w:rPr>
                <w:sz w:val="16"/>
              </w:rPr>
              <w:t>member approved 2023-02-02</w:t>
            </w:r>
          </w:p>
        </w:tc>
      </w:tr>
      <w:tr>
        <w:trPr>
          <w:cantSplit/>
        </w:trPr>
        <w:tc>
          <w:tcPr>
            <w:tcW w:type="dxa" w:w="1751"/>
          </w:tcPr>
          <w:p>
            <w:pPr>
              <w:spacing w:after="0"/>
              <w:jc w:val="left"/>
            </w:pPr>
            <w:r>
              <w:rPr>
                <w:sz w:val="16"/>
              </w:rPr>
              <w:t>Decatur County Hospital</w:t>
            </w:r>
          </w:p>
        </w:tc>
        <w:tc>
          <w:tcPr>
            <w:tcW w:type="dxa" w:w="1946"/>
          </w:tcPr>
          <w:p>
            <w:pPr>
              <w:spacing w:after="0"/>
              <w:jc w:val="left"/>
            </w:pPr>
            <w:r>
              <w:rPr>
                <w:sz w:val="16"/>
              </w:rPr>
              <w:t>Hospital/Medical Facility</w:t>
            </w:r>
          </w:p>
        </w:tc>
        <w:tc>
          <w:tcPr>
            <w:tcW w:type="dxa" w:w="1954"/>
          </w:tcPr>
          <w:p>
            <w:pPr>
              <w:spacing w:after="0"/>
              <w:jc w:val="left"/>
            </w:pPr>
            <w:r>
              <w:rPr>
                <w:sz w:val="16"/>
              </w:rPr>
              <w:t>Plan 108540 approved 2023-02-14, pending adoption here; not yet eligible</w:t>
            </w:r>
          </w:p>
        </w:tc>
        <w:tc>
          <w:tcPr>
            <w:tcW w:type="dxa" w:w="2076"/>
          </w:tcPr>
          <w:p>
            <w:pPr>
              <w:spacing w:after="0"/>
              <w:jc w:val="left"/>
            </w:pPr>
            <w:r>
              <w:rPr>
                <w:sz w:val="16"/>
              </w:rPr>
              <w:t>Decatur County (FEMA plan 108540), pending adoption here</w:t>
            </w:r>
          </w:p>
        </w:tc>
        <w:tc>
          <w:tcPr>
            <w:tcW w:type="dxa" w:w="1232"/>
          </w:tcPr>
          <w:p>
            <w:pPr>
              <w:spacing w:after="0"/>
              <w:jc w:val="left"/>
            </w:pPr>
            <w:r>
              <w:rPr>
                <w:sz w:val="16"/>
              </w:rPr>
              <w:t>2023-02-14 by FEMA; not yet adopted here</w:t>
            </w:r>
          </w:p>
        </w:tc>
        <w:tc>
          <w:tcPr>
            <w:tcW w:type="dxa" w:w="1037"/>
          </w:tcPr>
          <w:p>
            <w:pPr>
              <w:spacing w:after="0"/>
              <w:jc w:val="left"/>
            </w:pPr>
            <w:r>
              <w:rPr>
                <w:sz w:val="16"/>
              </w:rPr>
              <w:t>2028-02-13 once adopted</w:t>
            </w:r>
          </w:p>
        </w:tc>
        <w:tc>
          <w:tcPr>
            <w:tcW w:type="dxa" w:w="845"/>
          </w:tcPr>
          <w:p>
            <w:pPr>
              <w:spacing w:after="0"/>
              <w:jc w:val="right"/>
            </w:pPr>
          </w:p>
        </w:tc>
        <w:tc>
          <w:tcPr>
            <w:tcW w:type="dxa" w:w="1453"/>
          </w:tcPr>
          <w:p>
            <w:pPr>
              <w:spacing w:after="0"/>
              <w:jc w:val="left"/>
            </w:pPr>
            <w:r>
              <w:rPr>
                <w:sz w:val="16"/>
              </w:rPr>
              <w:t>FEMA tracker shows a plan approvable pending adoption</w:t>
            </w:r>
          </w:p>
        </w:tc>
        <w:tc>
          <w:tcPr>
            <w:tcW w:type="dxa" w:w="1816"/>
          </w:tcPr>
          <w:p>
            <w:pPr>
              <w:spacing w:after="0"/>
              <w:jc w:val="left"/>
            </w:pPr>
            <w:r>
              <w:rPr>
                <w:sz w:val="16"/>
              </w:rPr>
              <w:t>Not yet eligible: adopt the approved plan.</w:t>
            </w:r>
          </w:p>
        </w:tc>
      </w:tr>
      <w:tr>
        <w:trPr>
          <w:cantSplit/>
        </w:trPr>
        <w:tc>
          <w:tcPr>
            <w:tcW w:type="dxa" w:w="1751"/>
          </w:tcPr>
          <w:p>
            <w:pPr>
              <w:spacing w:after="0"/>
              <w:jc w:val="left"/>
            </w:pPr>
            <w:r>
              <w:rPr>
                <w:sz w:val="16"/>
              </w:rPr>
              <w:t>Graceland University</w:t>
            </w:r>
          </w:p>
        </w:tc>
        <w:tc>
          <w:tcPr>
            <w:tcW w:type="dxa" w:w="1946"/>
          </w:tcPr>
          <w:p>
            <w:pPr>
              <w:spacing w:after="0"/>
              <w:jc w:val="left"/>
            </w:pPr>
            <w:r>
              <w:rPr>
                <w:sz w:val="16"/>
              </w:rPr>
              <w:t>College/University</w:t>
            </w:r>
          </w:p>
        </w:tc>
        <w:tc>
          <w:tcPr>
            <w:tcW w:type="dxa" w:w="1954"/>
          </w:tcPr>
          <w:p>
            <w:pPr>
              <w:spacing w:after="0"/>
              <w:jc w:val="left"/>
            </w:pPr>
            <w:r>
              <w:rPr>
                <w:sz w:val="16"/>
              </w:rPr>
              <w:t>Plan 108540 approved 2023-02-14, pending adoption here; not yet eligible</w:t>
            </w:r>
          </w:p>
        </w:tc>
        <w:tc>
          <w:tcPr>
            <w:tcW w:type="dxa" w:w="2076"/>
          </w:tcPr>
          <w:p>
            <w:pPr>
              <w:spacing w:after="0"/>
              <w:jc w:val="left"/>
            </w:pPr>
            <w:r>
              <w:rPr>
                <w:sz w:val="16"/>
              </w:rPr>
              <w:t>Decatur County (FEMA plan 108540), pending adoption here</w:t>
            </w:r>
          </w:p>
        </w:tc>
        <w:tc>
          <w:tcPr>
            <w:tcW w:type="dxa" w:w="1232"/>
          </w:tcPr>
          <w:p>
            <w:pPr>
              <w:spacing w:after="0"/>
              <w:jc w:val="left"/>
            </w:pPr>
            <w:r>
              <w:rPr>
                <w:sz w:val="16"/>
              </w:rPr>
              <w:t>2023-02-14 by FEMA; not yet adopted here</w:t>
            </w:r>
          </w:p>
        </w:tc>
        <w:tc>
          <w:tcPr>
            <w:tcW w:type="dxa" w:w="1037"/>
          </w:tcPr>
          <w:p>
            <w:pPr>
              <w:spacing w:after="0"/>
              <w:jc w:val="left"/>
            </w:pPr>
            <w:r>
              <w:rPr>
                <w:sz w:val="16"/>
              </w:rPr>
              <w:t>2028-02-13 once adopted</w:t>
            </w:r>
          </w:p>
        </w:tc>
        <w:tc>
          <w:tcPr>
            <w:tcW w:type="dxa" w:w="845"/>
          </w:tcPr>
          <w:p>
            <w:pPr>
              <w:spacing w:after="0"/>
              <w:jc w:val="right"/>
            </w:pPr>
          </w:p>
        </w:tc>
        <w:tc>
          <w:tcPr>
            <w:tcW w:type="dxa" w:w="1453"/>
          </w:tcPr>
          <w:p>
            <w:pPr>
              <w:spacing w:after="0"/>
              <w:jc w:val="left"/>
            </w:pPr>
            <w:r>
              <w:rPr>
                <w:sz w:val="16"/>
              </w:rPr>
              <w:t>FEMA tracker shows a plan approvable pending adoption</w:t>
            </w:r>
          </w:p>
        </w:tc>
        <w:tc>
          <w:tcPr>
            <w:tcW w:type="dxa" w:w="181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$2,256,276</w:t>
            </w:r>
          </w:p>
        </w:tc>
        <w:tc>
          <w:tcPr>
            <w:tcW w:type="dxa" w:w="1309"/>
          </w:tcPr>
          <w:p>
            <w:pPr>
              <w:spacing w:after="0"/>
              <w:jc w:val="right"/>
            </w:pPr>
          </w:p>
        </w:tc>
        <w:tc>
          <w:tcPr>
            <w:tcW w:type="dxa" w:w="1116"/>
          </w:tcPr>
          <w:p>
            <w:pPr>
              <w:spacing w:after="0"/>
              <w:jc w:val="right"/>
            </w:pPr>
            <w:r>
              <w:rPr>
                <w:sz w:val="16"/>
              </w:rPr>
              <w:t>$2,256,276</w:t>
            </w:r>
          </w:p>
        </w:tc>
        <w:tc>
          <w:tcPr>
            <w:tcW w:type="dxa" w:w="1230"/>
          </w:tcPr>
          <w:p>
            <w:pPr>
              <w:spacing w:after="0"/>
              <w:jc w:val="right"/>
            </w:pPr>
            <w:r>
              <w:rPr>
                <w:sz w:val="16"/>
              </w:rPr>
              <w:t>30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$1,522,666</w:t>
            </w:r>
          </w:p>
        </w:tc>
        <w:tc>
          <w:tcPr>
            <w:tcW w:type="dxa" w:w="1126"/>
          </w:tcPr>
          <w:p>
            <w:pPr>
              <w:spacing w:after="0"/>
              <w:jc w:val="right"/>
            </w:pPr>
            <w:r>
              <w:rPr>
                <w:sz w:val="16"/>
              </w:rPr>
              <w:t>$315,994</w:t>
            </w:r>
          </w:p>
        </w:tc>
        <w:tc>
          <w:tcPr>
            <w:tcW w:type="dxa" w:w="1309"/>
          </w:tcPr>
          <w:p>
            <w:pPr>
              <w:spacing w:after="0"/>
              <w:jc w:val="right"/>
            </w:pPr>
            <w:r>
              <w:rPr>
                <w:sz w:val="16"/>
              </w:rPr>
              <w:t>$3,732</w:t>
            </w:r>
          </w:p>
        </w:tc>
        <w:tc>
          <w:tcPr>
            <w:tcW w:type="dxa" w:w="1116"/>
          </w:tcPr>
          <w:p>
            <w:pPr>
              <w:spacing w:after="0"/>
              <w:jc w:val="right"/>
            </w:pPr>
            <w:r>
              <w:rPr>
                <w:sz w:val="16"/>
              </w:rPr>
              <w:t>$1,842,392</w:t>
            </w:r>
          </w:p>
        </w:tc>
        <w:tc>
          <w:tcPr>
            <w:tcW w:type="dxa" w:w="1230"/>
          </w:tcPr>
          <w:p>
            <w:pPr>
              <w:spacing w:after="0"/>
              <w:jc w:val="right"/>
            </w:pPr>
            <w:r>
              <w:rPr>
                <w:sz w:val="16"/>
              </w:rPr>
              <w:t>63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$522,737</w:t>
            </w:r>
          </w:p>
        </w:tc>
        <w:tc>
          <w:tcPr>
            <w:tcW w:type="dxa" w:w="1126"/>
          </w:tcPr>
          <w:p>
            <w:pPr>
              <w:spacing w:after="0"/>
              <w:jc w:val="right"/>
            </w:pPr>
            <w:r>
              <w:rPr>
                <w:sz w:val="16"/>
              </w:rPr>
              <w:t>$3,397</w:t>
            </w:r>
          </w:p>
        </w:tc>
        <w:tc>
          <w:tcPr>
            <w:tcW w:type="dxa" w:w="1309"/>
          </w:tcPr>
          <w:p>
            <w:pPr>
              <w:spacing w:after="0"/>
              <w:jc w:val="right"/>
            </w:pPr>
            <w:r>
              <w:rPr>
                <w:sz w:val="16"/>
              </w:rPr>
              <w:t>$601,110</w:t>
            </w:r>
          </w:p>
        </w:tc>
        <w:tc>
          <w:tcPr>
            <w:tcW w:type="dxa" w:w="1116"/>
          </w:tcPr>
          <w:p>
            <w:pPr>
              <w:spacing w:after="0"/>
              <w:jc w:val="right"/>
            </w:pPr>
            <w:r>
              <w:rPr>
                <w:sz w:val="16"/>
              </w:rPr>
              <w:t>$1,127,243</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$281,775</w:t>
            </w:r>
          </w:p>
        </w:tc>
        <w:tc>
          <w:tcPr>
            <w:tcW w:type="dxa" w:w="1309"/>
          </w:tcPr>
          <w:p>
            <w:pPr>
              <w:spacing w:after="0"/>
              <w:jc w:val="right"/>
            </w:pPr>
            <w:r>
              <w:rPr>
                <w:sz w:val="16"/>
              </w:rPr>
              <w:t>$828,860</w:t>
            </w:r>
          </w:p>
        </w:tc>
        <w:tc>
          <w:tcPr>
            <w:tcW w:type="dxa" w:w="1116"/>
          </w:tcPr>
          <w:p>
            <w:pPr>
              <w:spacing w:after="0"/>
              <w:jc w:val="right"/>
            </w:pPr>
            <w:r>
              <w:rPr>
                <w:sz w:val="16"/>
              </w:rPr>
              <w:t>$1,113,112</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r>
              <w:rPr>
                <w:sz w:val="16"/>
              </w:rPr>
              <w:t>Includes 7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09"/>
          </w:tcPr>
          <w:p>
            <w:pPr>
              <w:spacing w:after="0"/>
              <w:jc w:val="right"/>
            </w:pPr>
            <w:r>
              <w:rPr>
                <w:sz w:val="16"/>
              </w:rPr>
              <w:t>$652,766</w:t>
            </w:r>
          </w:p>
        </w:tc>
        <w:tc>
          <w:tcPr>
            <w:tcW w:type="dxa" w:w="1116"/>
          </w:tcPr>
          <w:p>
            <w:pPr>
              <w:spacing w:after="0"/>
              <w:jc w:val="right"/>
            </w:pPr>
            <w:r>
              <w:rPr>
                <w:sz w:val="16"/>
              </w:rPr>
              <w:t>$659,867</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$187,811</w:t>
            </w:r>
          </w:p>
        </w:tc>
        <w:tc>
          <w:tcPr>
            <w:tcW w:type="dxa" w:w="1126"/>
          </w:tcPr>
          <w:p>
            <w:pPr>
              <w:spacing w:after="0"/>
              <w:jc w:val="right"/>
            </w:pPr>
            <w:r>
              <w:rPr>
                <w:sz w:val="16"/>
              </w:rPr>
              <w:t>$25,522</w:t>
            </w:r>
          </w:p>
        </w:tc>
        <w:tc>
          <w:tcPr>
            <w:tcW w:type="dxa" w:w="1309"/>
          </w:tcPr>
          <w:p>
            <w:pPr>
              <w:spacing w:after="0"/>
              <w:jc w:val="right"/>
            </w:pPr>
            <w:r>
              <w:rPr>
                <w:sz w:val="16"/>
              </w:rPr>
              <w:t>$199,362</w:t>
            </w:r>
          </w:p>
        </w:tc>
        <w:tc>
          <w:tcPr>
            <w:tcW w:type="dxa" w:w="1116"/>
          </w:tcPr>
          <w:p>
            <w:pPr>
              <w:spacing w:after="0"/>
              <w:jc w:val="right"/>
            </w:pPr>
            <w:r>
              <w:rPr>
                <w:sz w:val="16"/>
              </w:rPr>
              <w:t>$412,695</w:t>
            </w:r>
          </w:p>
        </w:tc>
        <w:tc>
          <w:tcPr>
            <w:tcW w:type="dxa" w:w="1230"/>
          </w:tcPr>
          <w:p>
            <w:pPr>
              <w:spacing w:after="0"/>
              <w:jc w:val="right"/>
            </w:pPr>
            <w:r>
              <w:rPr>
                <w:sz w:val="16"/>
              </w:rPr>
              <w:t>110</w:t>
            </w:r>
          </w:p>
        </w:tc>
        <w:tc>
          <w:tcPr>
            <w:tcW w:type="dxa" w:w="2248"/>
          </w:tcPr>
          <w:p>
            <w:pPr>
              <w:spacing w:after="0"/>
              <w:jc w:val="left"/>
            </w:pPr>
          </w:p>
        </w:tc>
        <w:tc>
          <w:tcPr>
            <w:tcW w:type="dxa" w:w="1931"/>
          </w:tcPr>
          <w:p>
            <w:pPr>
              <w:spacing w:after="0"/>
              <w:jc w:val="left"/>
            </w:pPr>
            <w:r>
              <w:rPr>
                <w:sz w:val="16"/>
              </w:rPr>
              <w:t>Includes 20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$91,837</w:t>
            </w:r>
          </w:p>
        </w:tc>
        <w:tc>
          <w:tcPr>
            <w:tcW w:type="dxa" w:w="1126"/>
          </w:tcPr>
          <w:p>
            <w:pPr>
              <w:spacing w:after="0"/>
              <w:jc w:val="right"/>
            </w:pPr>
            <w:r>
              <w:rPr>
                <w:sz w:val="16"/>
              </w:rPr>
              <w:t>$120,671</w:t>
            </w:r>
          </w:p>
        </w:tc>
        <w:tc>
          <w:tcPr>
            <w:tcW w:type="dxa" w:w="1309"/>
          </w:tcPr>
          <w:p>
            <w:pPr>
              <w:spacing w:after="0"/>
              <w:jc w:val="right"/>
            </w:pPr>
            <w:r>
              <w:rPr>
                <w:sz w:val="16"/>
              </w:rPr>
              <w:t>$16,976</w:t>
            </w:r>
          </w:p>
        </w:tc>
        <w:tc>
          <w:tcPr>
            <w:tcW w:type="dxa" w:w="1116"/>
          </w:tcPr>
          <w:p>
            <w:pPr>
              <w:spacing w:after="0"/>
              <w:jc w:val="right"/>
            </w:pPr>
            <w:r>
              <w:rPr>
                <w:sz w:val="16"/>
              </w:rPr>
              <w:t>$229,484</w:t>
            </w:r>
          </w:p>
        </w:tc>
        <w:tc>
          <w:tcPr>
            <w:tcW w:type="dxa" w:w="1230"/>
          </w:tcPr>
          <w:p>
            <w:pPr>
              <w:spacing w:after="0"/>
              <w:jc w:val="right"/>
            </w:pPr>
            <w:r>
              <w:rPr>
                <w:sz w:val="16"/>
              </w:rPr>
              <w:t>80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$6,519</w:t>
            </w:r>
          </w:p>
        </w:tc>
        <w:tc>
          <w:tcPr>
            <w:tcW w:type="dxa" w:w="1126"/>
          </w:tcPr>
          <w:p>
            <w:pPr>
              <w:spacing w:after="0"/>
              <w:jc w:val="right"/>
            </w:pPr>
          </w:p>
        </w:tc>
        <w:tc>
          <w:tcPr>
            <w:tcW w:type="dxa" w:w="1309"/>
          </w:tcPr>
          <w:p>
            <w:pPr>
              <w:spacing w:after="0"/>
              <w:jc w:val="right"/>
            </w:pPr>
            <w:r>
              <w:rPr>
                <w:sz w:val="16"/>
              </w:rPr>
              <w:t>$48,929</w:t>
            </w:r>
          </w:p>
        </w:tc>
        <w:tc>
          <w:tcPr>
            <w:tcW w:type="dxa" w:w="1116"/>
          </w:tcPr>
          <w:p>
            <w:pPr>
              <w:spacing w:after="0"/>
              <w:jc w:val="right"/>
            </w:pPr>
            <w:r>
              <w:rPr>
                <w:sz w:val="16"/>
              </w:rPr>
              <w:t>$55,448</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$44,110</w:t>
            </w:r>
          </w:p>
        </w:tc>
        <w:tc>
          <w:tcPr>
            <w:tcW w:type="dxa" w:w="1126"/>
          </w:tcPr>
          <w:p>
            <w:pPr>
              <w:spacing w:after="0"/>
              <w:jc w:val="right"/>
            </w:pPr>
            <w:r>
              <w:rPr>
                <w:sz w:val="16"/>
              </w:rPr>
              <w:t>$697</w:t>
            </w:r>
          </w:p>
        </w:tc>
        <w:tc>
          <w:tcPr>
            <w:tcW w:type="dxa" w:w="1309"/>
          </w:tcPr>
          <w:p>
            <w:pPr>
              <w:spacing w:after="0"/>
              <w:jc w:val="right"/>
            </w:pPr>
            <w:r>
              <w:rPr>
                <w:sz w:val="16"/>
              </w:rPr>
              <w:t>$5,868</w:t>
            </w:r>
          </w:p>
        </w:tc>
        <w:tc>
          <w:tcPr>
            <w:tcW w:type="dxa" w:w="1116"/>
          </w:tcPr>
          <w:p>
            <w:pPr>
              <w:spacing w:after="0"/>
              <w:jc w:val="right"/>
            </w:pPr>
            <w:r>
              <w:rPr>
                <w:sz w:val="16"/>
              </w:rPr>
              <w:t>$50,675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$17,007</w:t>
            </w:r>
          </w:p>
        </w:tc>
        <w:tc>
          <w:tcPr>
            <w:tcW w:type="dxa" w:w="1126"/>
          </w:tcPr>
          <w:p>
            <w:pPr>
              <w:spacing w:after="0"/>
              <w:jc w:val="right"/>
            </w:pPr>
          </w:p>
        </w:tc>
        <w:tc>
          <w:tcPr>
            <w:tcW w:type="dxa" w:w="1309"/>
          </w:tcPr>
          <w:p>
            <w:pPr>
              <w:spacing w:after="0"/>
              <w:jc w:val="right"/>
            </w:pPr>
            <w:r>
              <w:rPr>
                <w:sz w:val="16"/>
              </w:rPr>
              <w:t>$7,095</w:t>
            </w:r>
          </w:p>
        </w:tc>
        <w:tc>
          <w:tcPr>
            <w:tcW w:type="dxa" w:w="1116"/>
          </w:tcPr>
          <w:p>
            <w:pPr>
              <w:spacing w:after="0"/>
              <w:jc w:val="right"/>
            </w:pPr>
            <w:r>
              <w:rPr>
                <w:sz w:val="16"/>
              </w:rPr>
              <w:t>$24,103</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$19,164</w:t>
            </w:r>
          </w:p>
        </w:tc>
        <w:tc>
          <w:tcPr>
            <w:tcW w:type="dxa" w:w="1126"/>
          </w:tcPr>
          <w:p>
            <w:pPr>
              <w:spacing w:after="0"/>
              <w:jc w:val="right"/>
            </w:pPr>
          </w:p>
        </w:tc>
        <w:tc>
          <w:tcPr>
            <w:tcW w:type="dxa" w:w="1309"/>
          </w:tcPr>
          <w:p>
            <w:pPr>
              <w:spacing w:after="0"/>
              <w:jc w:val="right"/>
            </w:pPr>
            <w:r>
              <w:rPr>
                <w:sz w:val="16"/>
              </w:rPr>
              <w:t>$586</w:t>
            </w:r>
          </w:p>
        </w:tc>
        <w:tc>
          <w:tcPr>
            <w:tcW w:type="dxa" w:w="1116"/>
          </w:tcPr>
          <w:p>
            <w:pPr>
              <w:spacing w:after="0"/>
              <w:jc w:val="right"/>
            </w:pPr>
            <w:r>
              <w:rPr>
                <w:sz w:val="16"/>
              </w:rPr>
              <w:t>$19,750</w:t>
            </w:r>
          </w:p>
        </w:tc>
        <w:tc>
          <w:tcPr>
            <w:tcW w:type="dxa" w:w="1230"/>
          </w:tcPr>
          <w:p>
            <w:pPr>
              <w:spacing w:after="0"/>
              <w:jc w:val="right"/>
            </w:pPr>
            <w:r>
              <w:rPr>
                <w:sz w:val="16"/>
              </w:rPr>
              <w:t>15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Relatively Low</w:t>
            </w:r>
          </w:p>
        </w:tc>
        <w:tc>
          <w:tcPr>
            <w:tcW w:type="dxa" w:w="1037"/>
          </w:tcPr>
          <w:p>
            <w:pPr>
              <w:spacing w:after="0"/>
              <w:jc w:val="right"/>
            </w:pPr>
            <w:r>
              <w:rPr>
                <w:sz w:val="16"/>
              </w:rPr>
              <w:t>$12,676</w:t>
            </w:r>
          </w:p>
        </w:tc>
        <w:tc>
          <w:tcPr>
            <w:tcW w:type="dxa" w:w="1126"/>
          </w:tcPr>
          <w:p>
            <w:pPr>
              <w:spacing w:after="0"/>
              <w:jc w:val="right"/>
            </w:pPr>
            <w:r>
              <w:rPr>
                <w:sz w:val="16"/>
              </w:rPr>
              <w:t>$148</w:t>
            </w:r>
          </w:p>
        </w:tc>
        <w:tc>
          <w:tcPr>
            <w:tcW w:type="dxa" w:w="1309"/>
          </w:tcPr>
          <w:p>
            <w:pPr>
              <w:spacing w:after="0"/>
              <w:jc w:val="right"/>
            </w:pPr>
            <w:r>
              <w:rPr>
                <w:sz w:val="16"/>
              </w:rPr>
              <w:t>$267</w:t>
            </w:r>
          </w:p>
        </w:tc>
        <w:tc>
          <w:tcPr>
            <w:tcW w:type="dxa" w:w="1116"/>
          </w:tcPr>
          <w:p>
            <w:pPr>
              <w:spacing w:after="0"/>
              <w:jc w:val="right"/>
            </w:pPr>
            <w:r>
              <w:rPr>
                <w:sz w:val="16"/>
              </w:rPr>
              <w:t>$13,091</w:t>
            </w:r>
          </w:p>
        </w:tc>
        <w:tc>
          <w:tcPr>
            <w:tcW w:type="dxa" w:w="1230"/>
          </w:tcPr>
          <w:p>
            <w:pPr>
              <w:spacing w:after="0"/>
              <w:jc w:val="right"/>
            </w:pPr>
            <w:r>
              <w:rPr>
                <w:sz w:val="16"/>
              </w:rPr>
              <w:t>56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$209</w:t>
            </w:r>
          </w:p>
        </w:tc>
        <w:tc>
          <w:tcPr>
            <w:tcW w:type="dxa" w:w="1126"/>
          </w:tcPr>
          <w:p>
            <w:pPr>
              <w:spacing w:after="0"/>
              <w:jc w:val="right"/>
            </w:pPr>
          </w:p>
        </w:tc>
        <w:tc>
          <w:tcPr>
            <w:tcW w:type="dxa" w:w="1309"/>
          </w:tcPr>
          <w:p>
            <w:pPr>
              <w:spacing w:after="0"/>
              <w:jc w:val="right"/>
            </w:pPr>
            <w:r>
              <w:rPr>
                <w:sz w:val="16"/>
              </w:rPr>
              <w:t>$7,044</w:t>
            </w:r>
          </w:p>
        </w:tc>
        <w:tc>
          <w:tcPr>
            <w:tcW w:type="dxa" w:w="1116"/>
          </w:tcPr>
          <w:p>
            <w:pPr>
              <w:spacing w:after="0"/>
              <w:jc w:val="right"/>
            </w:pPr>
            <w:r>
              <w:rPr>
                <w:sz w:val="16"/>
              </w:rPr>
              <w:t>$7,253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$438</w:t>
            </w:r>
          </w:p>
        </w:tc>
        <w:tc>
          <w:tcPr>
            <w:tcW w:type="dxa" w:w="1126"/>
          </w:tcPr>
          <w:p>
            <w:pPr>
              <w:spacing w:after="0"/>
              <w:jc w:val="right"/>
            </w:pPr>
            <w:r>
              <w:rPr>
                <w:sz w:val="16"/>
              </w:rPr>
              <w:t>$881</w:t>
            </w:r>
          </w:p>
        </w:tc>
        <w:tc>
          <w:tcPr>
            <w:tcW w:type="dxa" w:w="1309"/>
          </w:tcPr>
          <w:p>
            <w:pPr>
              <w:spacing w:after="0"/>
              <w:jc w:val="right"/>
            </w:pPr>
            <w:r>
              <w:rPr>
                <w:sz w:val="16"/>
              </w:rPr>
              <w:t>under $1</w:t>
            </w:r>
          </w:p>
        </w:tc>
        <w:tc>
          <w:tcPr>
            <w:tcW w:type="dxa" w:w="1116"/>
          </w:tcPr>
          <w:p>
            <w:pPr>
              <w:spacing w:after="0"/>
              <w:jc w:val="right"/>
            </w:pPr>
            <w:r>
              <w:rPr>
                <w:sz w:val="16"/>
              </w:rPr>
              <w:t>$1,319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49"/>
        <w:gridCol w:w="1866"/>
        <w:gridCol w:w="1835"/>
        <w:gridCol w:w="1728"/>
        <w:gridCol w:w="1605"/>
        <w:gridCol w:w="2152"/>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866"/>
            <w:shd w:val="clear" w:color="auto" w:fill="E8E8E8"/>
          </w:tcPr>
          <w:p>
            <w:pPr>
              <w:spacing w:after="0"/>
              <w:jc w:val="left"/>
            </w:pPr>
            <w:r>
              <w:rPr>
                <w:b/>
                <w:sz w:val="16"/>
              </w:rPr>
              <w:t>Observed range</w:t>
            </w:r>
          </w:p>
        </w:tc>
        <w:tc>
          <w:tcPr>
            <w:tcW w:type="dxa" w:w="1835"/>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605"/>
            <w:shd w:val="clear" w:color="auto" w:fill="E8E8E8"/>
          </w:tcPr>
          <w:p>
            <w:pPr>
              <w:spacing w:after="0"/>
              <w:jc w:val="left"/>
            </w:pPr>
            <w:r>
              <w:rPr>
                <w:b/>
                <w:sz w:val="16"/>
              </w:rPr>
              <w:t>How it applies to members</w:t>
            </w:r>
          </w:p>
        </w:tc>
        <w:tc>
          <w:tcPr>
            <w:tcW w:type="dxa" w:w="2152"/>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49"/>
          </w:tcPr>
          <w:p>
            <w:pPr>
              <w:spacing w:after="0"/>
              <w:jc w:val="right"/>
            </w:pPr>
            <w:r>
              <w:rPr>
                <w:sz w:val="16"/>
              </w:rPr>
              <w:t>13, 1996 to 2024 (13 zone-level)</w:t>
            </w:r>
          </w:p>
        </w:tc>
        <w:tc>
          <w:tcPr>
            <w:tcW w:type="dxa" w:w="1866"/>
          </w:tcPr>
          <w:p>
            <w:pPr>
              <w:spacing w:after="0"/>
              <w:jc w:val="left"/>
            </w:pPr>
            <w:r>
              <w:rPr>
                <w:sz w:val="16"/>
              </w:rPr>
              <w:t>2 days to 4 days (median 2 days); 10 with a recorded value</w:t>
            </w:r>
          </w:p>
        </w:tc>
        <w:tc>
          <w:tcPr>
            <w:tcW w:type="dxa" w:w="1835"/>
          </w:tcPr>
          <w:p>
            <w:pPr>
              <w:spacing w:after="0"/>
              <w:jc w:val="left"/>
            </w:pPr>
            <w:r>
              <w:rPr>
                <w:sz w:val="16"/>
              </w:rPr>
              <w:t>4 consecutive days, 2024-01-13 to 2024-01-16, zone-level</w:t>
            </w:r>
          </w:p>
        </w:tc>
        <w:tc>
          <w:tcPr>
            <w:tcW w:type="dxa" w:w="1728"/>
          </w:tcPr>
          <w:p>
            <w:pPr>
              <w:spacing w:after="0"/>
              <w:jc w:val="left"/>
            </w:pPr>
            <w:r>
              <w:rPr>
                <w:sz w:val="16"/>
              </w:rPr>
              <w:t>Cold/Wind Chill, 1999-09-21, property not reported; $294,117.65 crops, reported for the zone (1999 dollars)</w:t>
            </w: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49"/>
          </w:tcPr>
          <w:p>
            <w:pPr>
              <w:spacing w:after="0"/>
              <w:jc w:val="right"/>
            </w:pPr>
            <w:r>
              <w:rPr>
                <w:sz w:val="16"/>
              </w:rPr>
              <w:t>7, 1997 to 2019 (7 zone-level)</w:t>
            </w:r>
          </w:p>
        </w:tc>
        <w:tc>
          <w:tcPr>
            <w:tcW w:type="dxa" w:w="1866"/>
          </w:tcPr>
          <w:p>
            <w:pPr>
              <w:spacing w:after="0"/>
              <w:jc w:val="left"/>
            </w:pPr>
          </w:p>
        </w:tc>
        <w:tc>
          <w:tcPr>
            <w:tcW w:type="dxa" w:w="1835"/>
          </w:tcPr>
          <w:p>
            <w:pPr>
              <w:spacing w:after="0"/>
              <w:jc w:val="left"/>
            </w:pPr>
            <w:r>
              <w:rPr>
                <w:sz w:val="16"/>
              </w:rPr>
              <w:t>Frost/Freeze, 2009-10-10, $2,500,000 crop damage, reported for the zone (2009 dollars); NWS zone IAZ094 (DECATUR), zone-level: may include parts of neighboring counties</w:t>
            </w:r>
          </w:p>
        </w:tc>
        <w:tc>
          <w:tcPr>
            <w:tcW w:type="dxa" w:w="1728"/>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49"/>
          </w:tcPr>
          <w:p>
            <w:pPr>
              <w:spacing w:after="0"/>
              <w:jc w:val="right"/>
            </w:pPr>
            <w:r>
              <w:rPr>
                <w:sz w:val="16"/>
              </w:rPr>
              <w:t>30, 1999 to 2024 (30 zone-level)</w:t>
            </w:r>
          </w:p>
        </w:tc>
        <w:tc>
          <w:tcPr>
            <w:tcW w:type="dxa" w:w="1866"/>
          </w:tcPr>
          <w:p>
            <w:pPr>
              <w:spacing w:after="0"/>
              <w:jc w:val="left"/>
            </w:pPr>
            <w:r>
              <w:rPr>
                <w:sz w:val="16"/>
              </w:rPr>
              <w:t>11 days to 134 days (median 50 days); 11 with a recorded value</w:t>
            </w:r>
          </w:p>
        </w:tc>
        <w:tc>
          <w:tcPr>
            <w:tcW w:type="dxa" w:w="1835"/>
          </w:tcPr>
          <w:p>
            <w:pPr>
              <w:spacing w:after="0"/>
              <w:jc w:val="left"/>
            </w:pPr>
            <w:r>
              <w:rPr>
                <w:sz w:val="16"/>
              </w:rPr>
              <w:t>134 days (about 4.4 months), 2023-09-12 to 2024-01-23, a run of 5 consecutive Storm Events drought records, zone-level</w:t>
            </w:r>
          </w:p>
        </w:tc>
        <w:tc>
          <w:tcPr>
            <w:tcW w:type="dxa" w:w="1728"/>
          </w:tcPr>
          <w:p>
            <w:pPr>
              <w:spacing w:after="0"/>
              <w:jc w:val="left"/>
            </w:pPr>
            <w:r>
              <w:rPr>
                <w:sz w:val="16"/>
              </w:rPr>
              <w:t>Drought, 2012-07-01, $0 property; $45,000,000 crops, reported for the zone (2012 dollars)</w:t>
            </w: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49"/>
          </w:tcPr>
          <w:p>
            <w:pPr>
              <w:spacing w:after="0"/>
              <w:jc w:val="right"/>
            </w:pPr>
            <w:r>
              <w:rPr>
                <w:sz w:val="16"/>
              </w:rPr>
              <w:t>95, 1956 to 2025</w:t>
            </w:r>
          </w:p>
        </w:tc>
        <w:tc>
          <w:tcPr>
            <w:tcW w:type="dxa" w:w="1866"/>
          </w:tcPr>
          <w:p>
            <w:pPr>
              <w:spacing w:after="0"/>
              <w:jc w:val="left"/>
            </w:pPr>
            <w:r>
              <w:rPr>
                <w:sz w:val="16"/>
              </w:rPr>
              <w:t>0.75 in to 2.75 in (median 1 in); 95 with a recorded value</w:t>
            </w:r>
          </w:p>
        </w:tc>
        <w:tc>
          <w:tcPr>
            <w:tcW w:type="dxa" w:w="1835"/>
          </w:tcPr>
          <w:p>
            <w:pPr>
              <w:spacing w:after="0"/>
              <w:jc w:val="left"/>
            </w:pPr>
            <w:r>
              <w:rPr>
                <w:sz w:val="16"/>
              </w:rPr>
              <w:t>2.75 in hail, 2005-06-04</w:t>
            </w:r>
          </w:p>
        </w:tc>
        <w:tc>
          <w:tcPr>
            <w:tcW w:type="dxa" w:w="1728"/>
          </w:tcPr>
          <w:p>
            <w:pPr>
              <w:spacing w:after="0"/>
              <w:jc w:val="left"/>
            </w:pPr>
            <w:r>
              <w:rPr>
                <w:sz w:val="16"/>
              </w:rPr>
              <w:t>Hail, 2019-06-25, $0 property; $200,000 crops (2019 dollars)</w:t>
            </w:r>
          </w:p>
        </w:tc>
        <w:tc>
          <w:tcPr>
            <w:tcW w:type="dxa" w:w="1605"/>
          </w:tcPr>
          <w:p>
            <w:pPr>
              <w:spacing w:after="0"/>
              <w:jc w:val="left"/>
            </w:pPr>
            <w:r>
              <w:rPr>
                <w:sz w:val="16"/>
              </w:rPr>
              <w:t>Event records naming member places: Leon city (22 records), Lamoni city (15 records), Decatur City city (11 records), Van Wert city (9 records), Grand River city (7 records), Davis City city (5 records), Garden Grove city (5 records), Le Roy city (2 records), Pleasanton city (2 records).</w:t>
            </w:r>
          </w:p>
        </w:tc>
        <w:tc>
          <w:tcPr>
            <w:tcW w:type="dxa" w:w="2152"/>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49"/>
          </w:tcPr>
          <w:p>
            <w:pPr>
              <w:spacing w:after="0"/>
              <w:jc w:val="right"/>
            </w:pPr>
            <w:r>
              <w:rPr>
                <w:sz w:val="16"/>
              </w:rPr>
              <w:t>4, 2001 to 2019 (4 zone-level)</w:t>
            </w:r>
          </w:p>
        </w:tc>
        <w:tc>
          <w:tcPr>
            <w:tcW w:type="dxa" w:w="1866"/>
          </w:tcPr>
          <w:p>
            <w:pPr>
              <w:spacing w:after="0"/>
              <w:jc w:val="left"/>
            </w:pPr>
            <w:r>
              <w:rPr>
                <w:sz w:val="16"/>
              </w:rPr>
              <w:t>1 day to 14 days (median 3.5 days); 4 with a recorded value</w:t>
            </w:r>
          </w:p>
        </w:tc>
        <w:tc>
          <w:tcPr>
            <w:tcW w:type="dxa" w:w="1835"/>
          </w:tcPr>
          <w:p>
            <w:pPr>
              <w:spacing w:after="0"/>
              <w:jc w:val="left"/>
            </w:pPr>
            <w:r>
              <w:rPr>
                <w:sz w:val="16"/>
              </w:rPr>
              <w:t>14 consecutive days, 2011-07-15 to 2011-07-28, zone-level</w:t>
            </w:r>
          </w:p>
        </w:tc>
        <w:tc>
          <w:tcPr>
            <w:tcW w:type="dxa" w:w="1728"/>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49"/>
          </w:tcPr>
          <w:p>
            <w:pPr>
              <w:spacing w:after="0"/>
              <w:jc w:val="right"/>
            </w:pPr>
            <w:r>
              <w:rPr>
                <w:sz w:val="16"/>
              </w:rPr>
              <w:t>15, 1996 to 2017 (15 zone-level)</w:t>
            </w:r>
          </w:p>
        </w:tc>
        <w:tc>
          <w:tcPr>
            <w:tcW w:type="dxa" w:w="1866"/>
          </w:tcPr>
          <w:p>
            <w:pPr>
              <w:spacing w:after="0"/>
              <w:jc w:val="left"/>
            </w:pPr>
          </w:p>
        </w:tc>
        <w:tc>
          <w:tcPr>
            <w:tcW w:type="dxa" w:w="1835"/>
          </w:tcPr>
          <w:p>
            <w:pPr>
              <w:spacing w:after="0"/>
              <w:jc w:val="left"/>
            </w:pPr>
            <w:r>
              <w:rPr>
                <w:sz w:val="16"/>
              </w:rPr>
              <w:t>Ice Storm, 2007-12-10, $150,000 property; $0 crops, reported for the zone (2007 dollars); NWS zone IAZ094 (DECATUR), zone-level: may include parts of neighboring counties</w:t>
            </w:r>
          </w:p>
        </w:tc>
        <w:tc>
          <w:tcPr>
            <w:tcW w:type="dxa" w:w="1728"/>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49"/>
          </w:tcPr>
          <w:p>
            <w:pPr>
              <w:spacing w:after="0"/>
              <w:jc w:val="right"/>
            </w:pPr>
            <w:r>
              <w:rPr>
                <w:sz w:val="16"/>
              </w:rPr>
              <w:t>63, 1996 to 2025 (19 zone-level)</w:t>
            </w:r>
          </w:p>
        </w:tc>
        <w:tc>
          <w:tcPr>
            <w:tcW w:type="dxa" w:w="1866"/>
          </w:tcPr>
          <w:p>
            <w:pPr>
              <w:spacing w:after="0"/>
              <w:jc w:val="left"/>
            </w:pPr>
          </w:p>
        </w:tc>
        <w:tc>
          <w:tcPr>
            <w:tcW w:type="dxa" w:w="1835"/>
          </w:tcPr>
          <w:p>
            <w:pPr>
              <w:spacing w:after="0"/>
              <w:jc w:val="left"/>
            </w:pPr>
            <w:r>
              <w:rPr>
                <w:sz w:val="16"/>
              </w:rPr>
              <w:t>Flood, 2010-06-12, $0 property; $20,000,000 crops (2010 dollars)</w:t>
            </w:r>
          </w:p>
        </w:tc>
        <w:tc>
          <w:tcPr>
            <w:tcW w:type="dxa" w:w="1728"/>
          </w:tcPr>
          <w:p>
            <w:pPr>
              <w:spacing w:after="0"/>
              <w:jc w:val="left"/>
            </w:pPr>
          </w:p>
        </w:tc>
        <w:tc>
          <w:tcPr>
            <w:tcW w:type="dxa" w:w="1605"/>
          </w:tcPr>
          <w:p>
            <w:pPr>
              <w:spacing w:after="0"/>
              <w:jc w:val="left"/>
            </w:pPr>
            <w:r>
              <w:rPr>
                <w:sz w:val="16"/>
              </w:rPr>
              <w:t>Event records naming member places: Pleasanton city (19 records), Grand River city (18 records), Davis City city (10 records), Lamoni city (5 records), Garden Grove city (3 records), Leon city (3 records), Van Wert city (2 records), Le Roy city (1 record). Zone-level records (19) apply countywide.</w:t>
            </w:r>
          </w:p>
        </w:tc>
        <w:tc>
          <w:tcPr>
            <w:tcW w:type="dxa" w:w="21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49"/>
          </w:tcPr>
          <w:p>
            <w:pPr>
              <w:spacing w:after="0"/>
              <w:jc w:val="right"/>
            </w:pPr>
            <w:r>
              <w:rPr>
                <w:sz w:val="16"/>
              </w:rPr>
              <w:t>6, 1996 to 2010</w:t>
            </w:r>
          </w:p>
        </w:tc>
        <w:tc>
          <w:tcPr>
            <w:tcW w:type="dxa" w:w="1866"/>
          </w:tcPr>
          <w:p>
            <w:pPr>
              <w:spacing w:after="0"/>
              <w:jc w:val="left"/>
            </w:pPr>
          </w:p>
        </w:tc>
        <w:tc>
          <w:tcPr>
            <w:tcW w:type="dxa" w:w="1835"/>
          </w:tcPr>
          <w:p>
            <w:pPr>
              <w:spacing w:after="0"/>
              <w:jc w:val="left"/>
            </w:pPr>
            <w:r>
              <w:rPr>
                <w:sz w:val="16"/>
              </w:rPr>
              <w:t>Lightning, 2001-04-08, $50,000 property; crops not reported (2001 dollars)</w:t>
            </w:r>
          </w:p>
        </w:tc>
        <w:tc>
          <w:tcPr>
            <w:tcW w:type="dxa" w:w="1728"/>
          </w:tcPr>
          <w:p>
            <w:pPr>
              <w:spacing w:after="0"/>
              <w:jc w:val="left"/>
            </w:pPr>
          </w:p>
        </w:tc>
        <w:tc>
          <w:tcPr>
            <w:tcW w:type="dxa" w:w="1605"/>
          </w:tcPr>
          <w:p>
            <w:pPr>
              <w:spacing w:after="0"/>
              <w:jc w:val="left"/>
            </w:pPr>
            <w:r>
              <w:rPr>
                <w:sz w:val="16"/>
              </w:rPr>
              <w:t>Event records naming member places: Leon city (4 records), Garden Grove city (2 records).</w:t>
            </w:r>
          </w:p>
        </w:tc>
        <w:tc>
          <w:tcPr>
            <w:tcW w:type="dxa" w:w="2152"/>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49"/>
          </w:tcPr>
          <w:p>
            <w:pPr>
              <w:spacing w:after="0"/>
              <w:jc w:val="right"/>
            </w:pPr>
            <w:r>
              <w:rPr>
                <w:sz w:val="16"/>
              </w:rPr>
              <w:t>20, 1996 to 2025 (20 zone-level)</w:t>
            </w:r>
          </w:p>
        </w:tc>
        <w:tc>
          <w:tcPr>
            <w:tcW w:type="dxa" w:w="1866"/>
          </w:tcPr>
          <w:p>
            <w:pPr>
              <w:spacing w:after="0"/>
              <w:jc w:val="left"/>
            </w:pPr>
            <w:r>
              <w:rPr>
                <w:sz w:val="16"/>
              </w:rPr>
              <w:t>35 kt (40 mph) to 72 kt (83 mph) (median 52.5 kt (60 mph)); 18 with a recorded value</w:t>
            </w:r>
          </w:p>
        </w:tc>
        <w:tc>
          <w:tcPr>
            <w:tcW w:type="dxa" w:w="1835"/>
          </w:tcPr>
          <w:p>
            <w:pPr>
              <w:spacing w:after="0"/>
              <w:jc w:val="left"/>
            </w:pPr>
            <w:r>
              <w:rPr>
                <w:sz w:val="16"/>
              </w:rPr>
              <w:t>72 kt (83 mph) measured gust, High Wind, 2021-12-15; NWS zone IAZ094 (DECATUR), zone-level: may include parts of neighboring counties</w:t>
            </w:r>
          </w:p>
        </w:tc>
        <w:tc>
          <w:tcPr>
            <w:tcW w:type="dxa" w:w="1728"/>
          </w:tcPr>
          <w:p>
            <w:pPr>
              <w:spacing w:after="0"/>
              <w:jc w:val="left"/>
            </w:pPr>
            <w:r>
              <w:rPr>
                <w:sz w:val="16"/>
              </w:rPr>
              <w:t>High Wind, 1998-11-10, $300,000 property; $5,100 crops, reported for the zone (1998 dollars)</w:t>
            </w: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49"/>
          </w:tcPr>
          <w:p>
            <w:pPr>
              <w:spacing w:after="0"/>
              <w:jc w:val="right"/>
            </w:pPr>
            <w:r>
              <w:rPr>
                <w:sz w:val="16"/>
              </w:rPr>
              <w:t>110, 1956 to 2025</w:t>
            </w:r>
          </w:p>
        </w:tc>
        <w:tc>
          <w:tcPr>
            <w:tcW w:type="dxa" w:w="1866"/>
          </w:tcPr>
          <w:p>
            <w:pPr>
              <w:spacing w:after="0"/>
              <w:jc w:val="left"/>
            </w:pPr>
            <w:r>
              <w:rPr>
                <w:sz w:val="16"/>
              </w:rPr>
              <w:t>50 kt (58 mph) to 71 kt (82 mph) (median 54 kt (62 mph)); 102 with a recorded value</w:t>
            </w:r>
          </w:p>
        </w:tc>
        <w:tc>
          <w:tcPr>
            <w:tcW w:type="dxa" w:w="1835"/>
          </w:tcPr>
          <w:p>
            <w:pPr>
              <w:spacing w:after="0"/>
              <w:jc w:val="left"/>
            </w:pPr>
            <w:r>
              <w:rPr>
                <w:sz w:val="16"/>
              </w:rPr>
              <w:t>71 kt (82 mph) estimated, Thunderstorm Wind, 2001-04-08, 2 direct injuries</w:t>
            </w:r>
          </w:p>
        </w:tc>
        <w:tc>
          <w:tcPr>
            <w:tcW w:type="dxa" w:w="1728"/>
          </w:tcPr>
          <w:p>
            <w:pPr>
              <w:spacing w:after="0"/>
              <w:jc w:val="left"/>
            </w:pPr>
            <w:r>
              <w:rPr>
                <w:sz w:val="16"/>
              </w:rPr>
              <w:t>Thunderstorm Wind, 2011-06-19, $200,000 property; $0 crops (2011 dollars)</w:t>
            </w:r>
          </w:p>
        </w:tc>
        <w:tc>
          <w:tcPr>
            <w:tcW w:type="dxa" w:w="1605"/>
          </w:tcPr>
          <w:p>
            <w:pPr>
              <w:spacing w:after="0"/>
              <w:jc w:val="left"/>
            </w:pPr>
            <w:r>
              <w:rPr>
                <w:sz w:val="16"/>
              </w:rPr>
              <w:t>Event records naming member places: Leon city (21 records), Lamoni city (15 records), Garden Grove city (8 records), Van Wert city (8 records), Decatur City city (7 records), Davis City city (5 records), Grand River city (4 records), Le Roy city (1 record).</w:t>
            </w:r>
          </w:p>
        </w:tc>
        <w:tc>
          <w:tcPr>
            <w:tcW w:type="dxa" w:w="2152"/>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49"/>
          </w:tcPr>
          <w:p>
            <w:pPr>
              <w:spacing w:after="0"/>
              <w:jc w:val="right"/>
            </w:pPr>
            <w:r>
              <w:rPr>
                <w:sz w:val="16"/>
              </w:rPr>
              <w:t>19, 1957 to 2022</w:t>
            </w:r>
          </w:p>
        </w:tc>
        <w:tc>
          <w:tcPr>
            <w:tcW w:type="dxa" w:w="1866"/>
          </w:tcPr>
          <w:p>
            <w:pPr>
              <w:spacing w:after="0"/>
              <w:jc w:val="left"/>
            </w:pPr>
            <w:r>
              <w:rPr>
                <w:sz w:val="16"/>
              </w:rPr>
              <w:t>F/EF0 to F/EF4 (median F/EF1); 17 with a recorded value</w:t>
            </w:r>
          </w:p>
        </w:tc>
        <w:tc>
          <w:tcPr>
            <w:tcW w:type="dxa" w:w="1835"/>
          </w:tcPr>
          <w:p>
            <w:pPr>
              <w:spacing w:after="0"/>
              <w:jc w:val="left"/>
            </w:pPr>
            <w:r>
              <w:rPr>
                <w:sz w:val="16"/>
              </w:rPr>
              <w:t>F4 tornado, 1989-05-24, 9 mi path length (records before 1996 may include the whole path; rating and listing come from the county where the tornado began), 300 yd wide, $25,000,000 property; crops not recorded (1989 dollars); same rating, casualties and property damage also recorded on 1984-06-07</w:t>
            </w:r>
          </w:p>
        </w:tc>
        <w:tc>
          <w:tcPr>
            <w:tcW w:type="dxa" w:w="1728"/>
          </w:tcPr>
          <w:p>
            <w:pPr>
              <w:spacing w:after="0"/>
              <w:jc w:val="left"/>
            </w:pPr>
          </w:p>
        </w:tc>
        <w:tc>
          <w:tcPr>
            <w:tcW w:type="dxa" w:w="1605"/>
          </w:tcPr>
          <w:p>
            <w:pPr>
              <w:spacing w:after="0"/>
              <w:jc w:val="left"/>
            </w:pPr>
            <w:r>
              <w:rPr>
                <w:sz w:val="16"/>
              </w:rPr>
              <w:t>Event records naming member places: Grand River city (2 records), Le Roy city (2 records), Garden Grove city (1 record), Lamoni city (1 record), Leon city (1 record), Weldon city (1 record).</w:t>
            </w:r>
          </w:p>
        </w:tc>
        <w:tc>
          <w:tcPr>
            <w:tcW w:type="dxa" w:w="21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49"/>
          </w:tcPr>
          <w:p>
            <w:pPr>
              <w:spacing w:after="0"/>
              <w:jc w:val="right"/>
            </w:pPr>
            <w:r>
              <w:rPr>
                <w:sz w:val="16"/>
              </w:rPr>
              <w:t>0</w:t>
            </w:r>
          </w:p>
        </w:tc>
        <w:tc>
          <w:tcPr>
            <w:tcW w:type="dxa" w:w="1866"/>
          </w:tcPr>
          <w:p>
            <w:pPr>
              <w:spacing w:after="0"/>
              <w:jc w:val="left"/>
            </w:pPr>
          </w:p>
        </w:tc>
        <w:tc>
          <w:tcPr>
            <w:tcW w:type="dxa" w:w="1835"/>
          </w:tcPr>
          <w:p>
            <w:pPr>
              <w:spacing w:after="0"/>
              <w:jc w:val="left"/>
            </w:pPr>
          </w:p>
        </w:tc>
        <w:tc>
          <w:tcPr>
            <w:tcW w:type="dxa" w:w="1728"/>
          </w:tcPr>
          <w:p>
            <w:pPr>
              <w:spacing w:after="0"/>
              <w:jc w:val="left"/>
            </w:pPr>
          </w:p>
        </w:tc>
        <w:tc>
          <w:tcPr>
            <w:tcW w:type="dxa" w:w="1605"/>
          </w:tcPr>
          <w:p>
            <w:pPr>
              <w:spacing w:after="0"/>
              <w:jc w:val="left"/>
            </w:pPr>
          </w:p>
        </w:tc>
        <w:tc>
          <w:tcPr>
            <w:tcW w:type="dxa" w:w="2152"/>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49"/>
          </w:tcPr>
          <w:p>
            <w:pPr>
              <w:spacing w:after="0"/>
              <w:jc w:val="right"/>
            </w:pPr>
            <w:r>
              <w:rPr>
                <w:sz w:val="16"/>
              </w:rPr>
              <w:t>56, 1996 to 2025 (56 zone-level)</w:t>
            </w:r>
          </w:p>
        </w:tc>
        <w:tc>
          <w:tcPr>
            <w:tcW w:type="dxa" w:w="1866"/>
          </w:tcPr>
          <w:p>
            <w:pPr>
              <w:spacing w:after="0"/>
              <w:jc w:val="left"/>
            </w:pPr>
          </w:p>
        </w:tc>
        <w:tc>
          <w:tcPr>
            <w:tcW w:type="dxa" w:w="1835"/>
          </w:tcPr>
          <w:p>
            <w:pPr>
              <w:spacing w:after="0"/>
              <w:jc w:val="left"/>
            </w:pPr>
            <w:r>
              <w:rPr>
                <w:sz w:val="16"/>
              </w:rPr>
              <w:t>Heavy Snow, 1997-10-26, $640,000 property; $2,600,000 crops, reported for the zone (1997 dollars); NWS zone IAZ094 (DECATUR), zone-level: may include parts of neighboring counties</w:t>
            </w:r>
          </w:p>
        </w:tc>
        <w:tc>
          <w:tcPr>
            <w:tcW w:type="dxa" w:w="1728"/>
          </w:tcPr>
          <w:p>
            <w:pPr>
              <w:spacing w:after="0"/>
              <w:jc w:val="left"/>
            </w:pPr>
          </w:p>
        </w:tc>
        <w:tc>
          <w:tcPr>
            <w:tcW w:type="dxa" w:w="1605"/>
          </w:tcPr>
          <w:p>
            <w:pPr>
              <w:spacing w:after="0"/>
              <w:jc w:val="left"/>
            </w:pPr>
            <w:r>
              <w:rPr>
                <w:sz w:val="16"/>
              </w:rPr>
              <w:t>Zone-level records: applies countywide; national data do not locate these events within the county.</w:t>
            </w:r>
          </w:p>
        </w:tc>
        <w:tc>
          <w:tcPr>
            <w:tcW w:type="dxa" w:w="21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2020-03-23</w:t>
            </w:r>
          </w:p>
        </w:tc>
        <w:tc>
          <w:tcPr>
            <w:tcW w:type="dxa" w:w="1100"/>
          </w:tcPr>
          <w:p>
            <w:pPr>
              <w:spacing w:after="0"/>
              <w:jc w:val="left"/>
            </w:pPr>
            <w:r>
              <w:rPr>
                <w:sz w:val="16"/>
              </w:rPr>
              <w:t>2020-01-20</w:t>
            </w:r>
          </w:p>
        </w:tc>
        <w:tc>
          <w:tcPr>
            <w:tcW w:type="dxa" w:w="1100"/>
          </w:tcPr>
          <w:p>
            <w:pPr>
              <w:spacing w:after="0"/>
              <w:jc w:val="left"/>
            </w:pPr>
            <w:r>
              <w:rPr>
                <w:sz w:val="16"/>
              </w:rPr>
              <w:t>DR-4483-IA</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$61,259.34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EM-3480-IA</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DR-4483</w:t>
            </w:r>
          </w:p>
        </w:tc>
      </w:tr>
      <w:tr>
        <w:trPr>
          <w:cantSplit/>
        </w:trPr>
        <w:tc>
          <w:tcPr>
            <w:tcW w:type="dxa" w:w="1100"/>
          </w:tcPr>
          <w:p>
            <w:pPr>
              <w:spacing w:after="0"/>
              <w:jc w:val="left"/>
            </w:pPr>
            <w:r>
              <w:rPr>
                <w:sz w:val="16"/>
              </w:rPr>
              <w:t>2019-03-23</w:t>
            </w:r>
          </w:p>
        </w:tc>
        <w:tc>
          <w:tcPr>
            <w:tcW w:type="dxa" w:w="1100"/>
          </w:tcPr>
          <w:p>
            <w:pPr>
              <w:spacing w:after="0"/>
              <w:jc w:val="left"/>
            </w:pPr>
            <w:r>
              <w:rPr>
                <w:sz w:val="16"/>
              </w:rPr>
              <w:t>2019-03-12</w:t>
            </w:r>
          </w:p>
        </w:tc>
        <w:tc>
          <w:tcPr>
            <w:tcW w:type="dxa" w:w="1100"/>
          </w:tcPr>
          <w:p>
            <w:pPr>
              <w:spacing w:after="0"/>
              <w:jc w:val="left"/>
            </w:pPr>
            <w:r>
              <w:rPr>
                <w:sz w:val="16"/>
              </w:rPr>
              <w:t>DR-4421-IA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$9,346.34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2014-07-14</w:t>
            </w:r>
          </w:p>
        </w:tc>
        <w:tc>
          <w:tcPr>
            <w:tcW w:type="dxa" w:w="1100"/>
          </w:tcPr>
          <w:p>
            <w:pPr>
              <w:spacing w:after="0"/>
              <w:jc w:val="left"/>
            </w:pPr>
            <w:r>
              <w:rPr>
                <w:sz w:val="16"/>
              </w:rPr>
              <w:t>2014-06-03</w:t>
            </w:r>
          </w:p>
        </w:tc>
        <w:tc>
          <w:tcPr>
            <w:tcW w:type="dxa" w:w="1100"/>
          </w:tcPr>
          <w:p>
            <w:pPr>
              <w:spacing w:after="0"/>
              <w:jc w:val="left"/>
            </w:pPr>
            <w:r>
              <w:rPr>
                <w:sz w:val="16"/>
              </w:rPr>
              <w:t>DR-4181-IA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$437,944.51</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2013-05-31</w:t>
            </w:r>
          </w:p>
        </w:tc>
        <w:tc>
          <w:tcPr>
            <w:tcW w:type="dxa" w:w="1100"/>
          </w:tcPr>
          <w:p>
            <w:pPr>
              <w:spacing w:after="0"/>
              <w:jc w:val="left"/>
            </w:pPr>
            <w:r>
              <w:rPr>
                <w:sz w:val="16"/>
              </w:rPr>
              <w:t>2013-04-17</w:t>
            </w:r>
          </w:p>
        </w:tc>
        <w:tc>
          <w:tcPr>
            <w:tcW w:type="dxa" w:w="1100"/>
          </w:tcPr>
          <w:p>
            <w:pPr>
              <w:spacing w:after="0"/>
              <w:jc w:val="left"/>
            </w:pPr>
            <w:r>
              <w:rPr>
                <w:sz w:val="16"/>
              </w:rPr>
              <w:t>DR-4119-IA</w:t>
            </w:r>
          </w:p>
        </w:tc>
        <w:tc>
          <w:tcPr>
            <w:tcW w:type="dxa" w:w="1479"/>
          </w:tcPr>
          <w:p>
            <w:pPr>
              <w:spacing w:after="0"/>
              <w:jc w:val="left"/>
            </w:pPr>
            <w:r>
              <w:rPr>
                <w:sz w:val="16"/>
              </w:rPr>
              <w:t>Major disaster</w:t>
            </w:r>
          </w:p>
        </w:tc>
        <w:tc>
          <w:tcPr>
            <w:tcW w:type="dxa" w:w="3753"/>
          </w:tcPr>
          <w:p>
            <w:pPr>
              <w:spacing w:after="0"/>
              <w:jc w:val="left"/>
            </w:pPr>
            <w:r>
              <w:rPr>
                <w:sz w:val="16"/>
              </w:rPr>
              <w:t>SEVERE STORMS, STRAIGHT-LINE WINDS, AND FLOODING</w:t>
            </w:r>
          </w:p>
        </w:tc>
        <w:tc>
          <w:tcPr>
            <w:tcW w:type="dxa" w:w="2426"/>
          </w:tcPr>
          <w:p>
            <w:pPr>
              <w:spacing w:after="0"/>
              <w:jc w:val="left"/>
            </w:pPr>
            <w:r>
              <w:rPr>
                <w:sz w:val="16"/>
              </w:rPr>
              <w:t>Inland Flooding (primary); also designated: Strong Wind</w:t>
            </w:r>
          </w:p>
        </w:tc>
        <w:tc>
          <w:tcPr>
            <w:tcW w:type="dxa" w:w="1517"/>
          </w:tcPr>
          <w:p>
            <w:pPr>
              <w:spacing w:after="0"/>
              <w:jc w:val="right"/>
            </w:pPr>
            <w:r>
              <w:rPr>
                <w:sz w:val="16"/>
              </w:rPr>
              <w:t>$237,736.53</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2010-07-29</w:t>
            </w:r>
          </w:p>
        </w:tc>
        <w:tc>
          <w:tcPr>
            <w:tcW w:type="dxa" w:w="1100"/>
          </w:tcPr>
          <w:p>
            <w:pPr>
              <w:spacing w:after="0"/>
              <w:jc w:val="left"/>
            </w:pPr>
            <w:r>
              <w:rPr>
                <w:sz w:val="16"/>
              </w:rPr>
              <w:t>2010-06-01</w:t>
            </w:r>
          </w:p>
        </w:tc>
        <w:tc>
          <w:tcPr>
            <w:tcW w:type="dxa" w:w="1100"/>
          </w:tcPr>
          <w:p>
            <w:pPr>
              <w:spacing w:after="0"/>
              <w:jc w:val="left"/>
            </w:pPr>
            <w:r>
              <w:rPr>
                <w:sz w:val="16"/>
              </w:rPr>
              <w:t>DR-1930-IA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$222,688.03</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2008-05-27</w:t>
            </w:r>
          </w:p>
        </w:tc>
        <w:tc>
          <w:tcPr>
            <w:tcW w:type="dxa" w:w="1100"/>
          </w:tcPr>
          <w:p>
            <w:pPr>
              <w:spacing w:after="0"/>
              <w:jc w:val="left"/>
            </w:pPr>
            <w:r>
              <w:rPr>
                <w:sz w:val="16"/>
              </w:rPr>
              <w:t>2008-05-25</w:t>
            </w:r>
          </w:p>
        </w:tc>
        <w:tc>
          <w:tcPr>
            <w:tcW w:type="dxa" w:w="1100"/>
          </w:tcPr>
          <w:p>
            <w:pPr>
              <w:spacing w:after="0"/>
              <w:jc w:val="left"/>
            </w:pPr>
            <w:r>
              <w:rPr>
                <w:sz w:val="16"/>
              </w:rPr>
              <w:t>DR-1763-IA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$1,016,432.67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2008-01-04</w:t>
            </w:r>
          </w:p>
        </w:tc>
        <w:tc>
          <w:tcPr>
            <w:tcW w:type="dxa" w:w="1100"/>
          </w:tcPr>
          <w:p>
            <w:pPr>
              <w:spacing w:after="0"/>
              <w:jc w:val="left"/>
            </w:pPr>
            <w:r>
              <w:rPr>
                <w:sz w:val="16"/>
              </w:rPr>
              <w:t>2007-12-10</w:t>
            </w:r>
          </w:p>
        </w:tc>
        <w:tc>
          <w:tcPr>
            <w:tcW w:type="dxa" w:w="1100"/>
          </w:tcPr>
          <w:p>
            <w:pPr>
              <w:spacing w:after="0"/>
              <w:jc w:val="left"/>
            </w:pPr>
            <w:r>
              <w:rPr>
                <w:sz w:val="16"/>
              </w:rPr>
              <w:t>DR-1737-IA</w:t>
            </w:r>
          </w:p>
        </w:tc>
        <w:tc>
          <w:tcPr>
            <w:tcW w:type="dxa" w:w="1479"/>
          </w:tcPr>
          <w:p>
            <w:pPr>
              <w:spacing w:after="0"/>
              <w:jc w:val="left"/>
            </w:pPr>
            <w:r>
              <w:rPr>
                <w:sz w:val="16"/>
              </w:rPr>
              <w:t>Major disaster</w:t>
            </w:r>
          </w:p>
        </w:tc>
        <w:tc>
          <w:tcPr>
            <w:tcW w:type="dxa" w:w="3753"/>
          </w:tcPr>
          <w:p>
            <w:pPr>
              <w:spacing w:after="0"/>
              <w:jc w:val="left"/>
            </w:pPr>
            <w:r>
              <w:rPr>
                <w:sz w:val="16"/>
              </w:rPr>
              <w:t>SEVERE WINTER STORM</w:t>
            </w:r>
          </w:p>
        </w:tc>
        <w:tc>
          <w:tcPr>
            <w:tcW w:type="dxa" w:w="2426"/>
          </w:tcPr>
          <w:p>
            <w:pPr>
              <w:spacing w:after="0"/>
              <w:jc w:val="left"/>
            </w:pPr>
            <w:r>
              <w:rPr>
                <w:sz w:val="16"/>
              </w:rPr>
              <w:t>Ice Storm</w:t>
            </w:r>
          </w:p>
        </w:tc>
        <w:tc>
          <w:tcPr>
            <w:tcW w:type="dxa" w:w="1517"/>
          </w:tcPr>
          <w:p>
            <w:pPr>
              <w:spacing w:after="0"/>
              <w:jc w:val="right"/>
            </w:pPr>
            <w:r>
              <w:rPr>
                <w:sz w:val="16"/>
              </w:rPr>
              <w:t>$410,376.49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2007-05-25</w:t>
            </w:r>
          </w:p>
        </w:tc>
        <w:tc>
          <w:tcPr>
            <w:tcW w:type="dxa" w:w="1100"/>
          </w:tcPr>
          <w:p>
            <w:pPr>
              <w:spacing w:after="0"/>
              <w:jc w:val="left"/>
            </w:pPr>
            <w:r>
              <w:rPr>
                <w:sz w:val="16"/>
              </w:rPr>
              <w:t>2007-05-05</w:t>
            </w:r>
          </w:p>
        </w:tc>
        <w:tc>
          <w:tcPr>
            <w:tcW w:type="dxa" w:w="1100"/>
          </w:tcPr>
          <w:p>
            <w:pPr>
              <w:spacing w:after="0"/>
              <w:jc w:val="left"/>
            </w:pPr>
            <w:r>
              <w:rPr>
                <w:sz w:val="16"/>
              </w:rPr>
              <w:t>DR-1705-IA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$133,519.84</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EM-3239-IA</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1998-07-02</w:t>
            </w:r>
          </w:p>
        </w:tc>
        <w:tc>
          <w:tcPr>
            <w:tcW w:type="dxa" w:w="1100"/>
          </w:tcPr>
          <w:p>
            <w:pPr>
              <w:spacing w:after="0"/>
              <w:jc w:val="left"/>
            </w:pPr>
            <w:r>
              <w:rPr>
                <w:sz w:val="16"/>
              </w:rPr>
              <w:t>1998-06-13</w:t>
            </w:r>
          </w:p>
        </w:tc>
        <w:tc>
          <w:tcPr>
            <w:tcW w:type="dxa" w:w="1100"/>
          </w:tcPr>
          <w:p>
            <w:pPr>
              <w:spacing w:after="0"/>
              <w:jc w:val="left"/>
            </w:pPr>
            <w:r>
              <w:rPr>
                <w:sz w:val="16"/>
              </w:rPr>
              <w:t>DR-1230-IA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(primary); also designated: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1993-04-13</w:t>
            </w:r>
          </w:p>
        </w:tc>
        <w:tc>
          <w:tcPr>
            <w:tcW w:type="dxa" w:w="1100"/>
          </w:tcPr>
          <w:p>
            <w:pPr>
              <w:spacing w:after="0"/>
              <w:jc w:val="left"/>
            </w:pPr>
            <w:r>
              <w:rPr>
                <w:sz w:val="16"/>
              </w:rPr>
              <w:t>DR-996-IA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1992-10-02</w:t>
            </w:r>
          </w:p>
        </w:tc>
        <w:tc>
          <w:tcPr>
            <w:tcW w:type="dxa" w:w="1100"/>
          </w:tcPr>
          <w:p>
            <w:pPr>
              <w:spacing w:after="0"/>
              <w:jc w:val="left"/>
            </w:pPr>
            <w:r>
              <w:rPr>
                <w:sz w:val="16"/>
              </w:rPr>
              <w:t>1992-09-14</w:t>
            </w:r>
          </w:p>
        </w:tc>
        <w:tc>
          <w:tcPr>
            <w:tcW w:type="dxa" w:w="1100"/>
          </w:tcPr>
          <w:p>
            <w:pPr>
              <w:spacing w:after="0"/>
              <w:jc w:val="left"/>
            </w:pPr>
            <w:r>
              <w:rPr>
                <w:sz w:val="16"/>
              </w:rPr>
              <w:t>DR-965-IA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1969-08-14</w:t>
            </w:r>
          </w:p>
        </w:tc>
        <w:tc>
          <w:tcPr>
            <w:tcW w:type="dxa" w:w="1100"/>
          </w:tcPr>
          <w:p>
            <w:pPr>
              <w:spacing w:after="0"/>
              <w:jc w:val="left"/>
            </w:pPr>
            <w:r>
              <w:rPr>
                <w:sz w:val="16"/>
              </w:rPr>
              <w:t>1969-08-14</w:t>
            </w:r>
          </w:p>
        </w:tc>
        <w:tc>
          <w:tcPr>
            <w:tcW w:type="dxa" w:w="1100"/>
          </w:tcPr>
          <w:p>
            <w:pPr>
              <w:spacing w:after="0"/>
              <w:jc w:val="left"/>
            </w:pPr>
            <w:r>
              <w:rPr>
                <w:sz w:val="16"/>
              </w:rPr>
              <w:t>DR-269-IA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ind w:left="360"/>
      </w:pPr>
      <w:r>
        <w:rPr>
          <w:sz w:val="15"/>
        </w:rPr>
        <w:t>School districts and special districts in this county: $116,677.24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130</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477"/>
        <w:gridCol w:w="2828"/>
        <w:gridCol w:w="1064"/>
        <w:gridCol w:w="1681"/>
        <w:gridCol w:w="963"/>
        <w:gridCol w:w="2775"/>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477"/>
            <w:shd w:val="clear" w:color="auto" w:fill="E8E8E8"/>
          </w:tcPr>
          <w:p>
            <w:pPr>
              <w:spacing w:after="0"/>
              <w:jc w:val="left"/>
            </w:pPr>
            <w:r>
              <w:rPr>
                <w:b/>
                <w:sz w:val="16"/>
              </w:rPr>
              <w:t>Magnitude or extent</w:t>
            </w:r>
          </w:p>
        </w:tc>
        <w:tc>
          <w:tcPr>
            <w:tcW w:type="dxa" w:w="28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1"/>
            <w:shd w:val="clear" w:color="auto" w:fill="E8E8E8"/>
          </w:tcPr>
          <w:p>
            <w:pPr>
              <w:spacing w:after="0"/>
              <w:jc w:val="left"/>
            </w:pPr>
            <w:r>
              <w:rPr>
                <w:b/>
                <w:sz w:val="16"/>
              </w:rPr>
              <w:t>Location</w:t>
            </w:r>
          </w:p>
        </w:tc>
        <w:tc>
          <w:tcPr>
            <w:tcW w:type="dxa" w:w="963"/>
            <w:shd w:val="clear" w:color="auto" w:fill="E8E8E8"/>
          </w:tcPr>
          <w:p>
            <w:pPr>
              <w:spacing w:after="0"/>
              <w:jc w:val="left"/>
            </w:pPr>
            <w:r>
              <w:rPr>
                <w:b/>
                <w:sz w:val="16"/>
              </w:rPr>
              <w:t>Flags</w:t>
            </w:r>
          </w:p>
        </w:tc>
        <w:tc>
          <w:tcPr>
            <w:tcW w:type="dxa" w:w="27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6"/>
          </w:tcPr>
          <w:p>
            <w:pPr>
              <w:spacing w:after="0"/>
              <w:jc w:val="left"/>
            </w:pPr>
            <w:r>
              <w:rPr>
                <w:sz w:val="16"/>
              </w:rPr>
              <w:t>Extreme Cold/Wind Chill</w:t>
            </w:r>
          </w:p>
        </w:tc>
        <w:tc>
          <w:tcPr>
            <w:tcW w:type="dxa" w:w="2477"/>
          </w:tcPr>
          <w:p>
            <w:pPr>
              <w:spacing w:after="0"/>
              <w:jc w:val="left"/>
            </w:pPr>
          </w:p>
        </w:tc>
        <w:tc>
          <w:tcPr>
            <w:tcW w:type="dxa" w:w="2828"/>
          </w:tcPr>
          <w:p>
            <w:pPr>
              <w:spacing w:after="0"/>
              <w:jc w:val="left"/>
            </w:pPr>
            <w:r>
              <w:rPr>
                <w:sz w:val="16"/>
              </w:rPr>
              <w:t>$0 property; $0 crops, reported for the zone (2024 dollars)</w:t>
            </w:r>
          </w:p>
        </w:tc>
        <w:tc>
          <w:tcPr>
            <w:tcW w:type="dxa" w:w="1064"/>
          </w:tcPr>
          <w:p>
            <w:pPr>
              <w:spacing w:after="0"/>
              <w:jc w:val="right"/>
            </w:pPr>
            <w:r>
              <w:rPr>
                <w:sz w:val="16"/>
              </w:rPr>
              <w:t>0, 0</w:t>
            </w:r>
          </w:p>
        </w:tc>
        <w:tc>
          <w:tcPr>
            <w:tcW w:type="dxa" w:w="1681"/>
          </w:tcPr>
          <w:p>
            <w:pPr>
              <w:spacing w:after="0"/>
              <w:jc w:val="left"/>
            </w:pPr>
            <w:r>
              <w:rPr>
                <w:sz w:val="16"/>
              </w:rPr>
              <w:t>NWS zone IAZ094 (DECATUR), zone-level: may include parts of neighboring counties</w:t>
            </w:r>
          </w:p>
        </w:tc>
        <w:tc>
          <w:tcPr>
            <w:tcW w:type="dxa" w:w="963"/>
          </w:tcPr>
          <w:p>
            <w:pPr>
              <w:spacing w:after="0"/>
              <w:jc w:val="left"/>
            </w:pPr>
            <w:r>
              <w:rPr>
                <w:sz w:val="16"/>
              </w:rPr>
              <w:t>new since last plan; within last 5 years</w:t>
            </w:r>
          </w:p>
        </w:tc>
        <w:tc>
          <w:tcPr>
            <w:tcW w:type="dxa" w:w="27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2023-09-12</w:t>
            </w:r>
          </w:p>
        </w:tc>
        <w:tc>
          <w:tcPr>
            <w:tcW w:type="dxa" w:w="1286"/>
          </w:tcPr>
          <w:p>
            <w:pPr>
              <w:spacing w:after="0"/>
              <w:jc w:val="left"/>
            </w:pPr>
            <w:r>
              <w:rPr>
                <w:sz w:val="16"/>
              </w:rPr>
              <w:t>Drought</w:t>
            </w:r>
          </w:p>
        </w:tc>
        <w:tc>
          <w:tcPr>
            <w:tcW w:type="dxa" w:w="2477"/>
          </w:tcPr>
          <w:p>
            <w:pPr>
              <w:spacing w:after="0"/>
              <w:jc w:val="left"/>
            </w:pPr>
          </w:p>
        </w:tc>
        <w:tc>
          <w:tcPr>
            <w:tcW w:type="dxa" w:w="2828"/>
          </w:tcPr>
          <w:p>
            <w:pPr>
              <w:spacing w:after="0"/>
              <w:jc w:val="left"/>
            </w:pPr>
            <w:r>
              <w:rPr>
                <w:sz w:val="16"/>
              </w:rPr>
              <w:t>$0 property; $0 crops, reported for the zone (2023 dollars)</w:t>
            </w:r>
          </w:p>
        </w:tc>
        <w:tc>
          <w:tcPr>
            <w:tcW w:type="dxa" w:w="1064"/>
          </w:tcPr>
          <w:p>
            <w:pPr>
              <w:spacing w:after="0"/>
              <w:jc w:val="right"/>
            </w:pPr>
            <w:r>
              <w:rPr>
                <w:sz w:val="16"/>
              </w:rPr>
              <w:t>0, 0</w:t>
            </w:r>
          </w:p>
        </w:tc>
        <w:tc>
          <w:tcPr>
            <w:tcW w:type="dxa" w:w="1681"/>
          </w:tcPr>
          <w:p>
            <w:pPr>
              <w:spacing w:after="0"/>
              <w:jc w:val="left"/>
            </w:pPr>
            <w:r>
              <w:rPr>
                <w:sz w:val="16"/>
              </w:rPr>
              <w:t>NWS zone IAZ094 (DECATUR), zone-level: may include parts of neighboring counties</w:t>
            </w:r>
          </w:p>
        </w:tc>
        <w:tc>
          <w:tcPr>
            <w:tcW w:type="dxa" w:w="963"/>
          </w:tcPr>
          <w:p>
            <w:pPr>
              <w:spacing w:after="0"/>
              <w:jc w:val="left"/>
            </w:pPr>
            <w:r>
              <w:rPr>
                <w:sz w:val="16"/>
              </w:rPr>
              <w:t>new since last plan; within last 5 years</w:t>
            </w:r>
          </w:p>
        </w:tc>
        <w:tc>
          <w:tcPr>
            <w:tcW w:type="dxa" w:w="2775"/>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86"/>
          </w:tcPr>
          <w:p>
            <w:pPr>
              <w:spacing w:after="0"/>
              <w:jc w:val="left"/>
            </w:pPr>
            <w:r>
              <w:rPr>
                <w:sz w:val="16"/>
              </w:rPr>
              <w:t>High Wind</w:t>
            </w:r>
          </w:p>
        </w:tc>
        <w:tc>
          <w:tcPr>
            <w:tcW w:type="dxa" w:w="2477"/>
          </w:tcPr>
          <w:p>
            <w:pPr>
              <w:spacing w:after="0"/>
              <w:jc w:val="left"/>
            </w:pPr>
            <w:r>
              <w:rPr>
                <w:sz w:val="16"/>
              </w:rPr>
              <w:t>72 kt (83 mph) measured gust</w:t>
            </w:r>
          </w:p>
        </w:tc>
        <w:tc>
          <w:tcPr>
            <w:tcW w:type="dxa" w:w="2828"/>
          </w:tcPr>
          <w:p>
            <w:pPr>
              <w:spacing w:after="0"/>
              <w:jc w:val="left"/>
            </w:pPr>
            <w:r>
              <w:rPr>
                <w:sz w:val="16"/>
              </w:rPr>
              <w:t>$0 property; $0 crops, reported for the zone (2021 dollars)</w:t>
            </w:r>
          </w:p>
        </w:tc>
        <w:tc>
          <w:tcPr>
            <w:tcW w:type="dxa" w:w="1064"/>
          </w:tcPr>
          <w:p>
            <w:pPr>
              <w:spacing w:after="0"/>
              <w:jc w:val="right"/>
            </w:pPr>
            <w:r>
              <w:rPr>
                <w:sz w:val="16"/>
              </w:rPr>
              <w:t>0, 0</w:t>
            </w:r>
          </w:p>
        </w:tc>
        <w:tc>
          <w:tcPr>
            <w:tcW w:type="dxa" w:w="1681"/>
          </w:tcPr>
          <w:p>
            <w:pPr>
              <w:spacing w:after="0"/>
              <w:jc w:val="left"/>
            </w:pPr>
            <w:r>
              <w:rPr>
                <w:sz w:val="16"/>
              </w:rPr>
              <w:t>NWS zone IAZ094 (DECATUR), zone-level: may include parts of neighboring counties</w:t>
            </w:r>
          </w:p>
        </w:tc>
        <w:tc>
          <w:tcPr>
            <w:tcW w:type="dxa" w:w="963"/>
          </w:tcPr>
          <w:p>
            <w:pPr>
              <w:spacing w:after="0"/>
              <w:jc w:val="left"/>
            </w:pPr>
            <w:r>
              <w:rPr>
                <w:sz w:val="16"/>
              </w:rPr>
              <w:t>within last 5 years</w:t>
            </w:r>
          </w:p>
        </w:tc>
        <w:tc>
          <w:tcPr>
            <w:tcW w:type="dxa" w:w="277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2011-07-15</w:t>
            </w:r>
          </w:p>
        </w:tc>
        <w:tc>
          <w:tcPr>
            <w:tcW w:type="dxa" w:w="1286"/>
          </w:tcPr>
          <w:p>
            <w:pPr>
              <w:spacing w:after="0"/>
              <w:jc w:val="left"/>
            </w:pPr>
            <w:r>
              <w:rPr>
                <w:sz w:val="16"/>
              </w:rPr>
              <w:t>Excessive Heat</w:t>
            </w:r>
          </w:p>
        </w:tc>
        <w:tc>
          <w:tcPr>
            <w:tcW w:type="dxa" w:w="2477"/>
          </w:tcPr>
          <w:p>
            <w:pPr>
              <w:spacing w:after="0"/>
              <w:jc w:val="left"/>
            </w:pPr>
          </w:p>
        </w:tc>
        <w:tc>
          <w:tcPr>
            <w:tcW w:type="dxa" w:w="2828"/>
          </w:tcPr>
          <w:p>
            <w:pPr>
              <w:spacing w:after="0"/>
              <w:jc w:val="left"/>
            </w:pPr>
            <w:r>
              <w:rPr>
                <w:sz w:val="16"/>
              </w:rPr>
              <w:t>$135,000 property; $0 crops, reported for the zone (2011 dollars)</w:t>
            </w:r>
          </w:p>
        </w:tc>
        <w:tc>
          <w:tcPr>
            <w:tcW w:type="dxa" w:w="1064"/>
          </w:tcPr>
          <w:p>
            <w:pPr>
              <w:spacing w:after="0"/>
              <w:jc w:val="right"/>
            </w:pPr>
            <w:r>
              <w:rPr>
                <w:sz w:val="16"/>
              </w:rPr>
              <w:t>0, 0</w:t>
            </w:r>
          </w:p>
        </w:tc>
        <w:tc>
          <w:tcPr>
            <w:tcW w:type="dxa" w:w="1681"/>
          </w:tcPr>
          <w:p>
            <w:pPr>
              <w:spacing w:after="0"/>
              <w:jc w:val="left"/>
            </w:pPr>
            <w:r>
              <w:rPr>
                <w:sz w:val="16"/>
              </w:rPr>
              <w:t>NWS zone IAZ094 (DECATUR), zone-level: may include parts of neighboring counties</w:t>
            </w:r>
          </w:p>
        </w:tc>
        <w:tc>
          <w:tcPr>
            <w:tcW w:type="dxa" w:w="963"/>
          </w:tcPr>
          <w:p>
            <w:pPr>
              <w:spacing w:after="0"/>
              <w:jc w:val="left"/>
            </w:pPr>
          </w:p>
        </w:tc>
        <w:tc>
          <w:tcPr>
            <w:tcW w:type="dxa" w:w="2775"/>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6"/>
          </w:tcPr>
          <w:p>
            <w:pPr>
              <w:spacing w:after="0"/>
              <w:jc w:val="left"/>
            </w:pPr>
            <w:r>
              <w:rPr>
                <w:sz w:val="16"/>
              </w:rPr>
              <w:t>Flood</w:t>
            </w:r>
          </w:p>
        </w:tc>
        <w:tc>
          <w:tcPr>
            <w:tcW w:type="dxa" w:w="2477"/>
          </w:tcPr>
          <w:p>
            <w:pPr>
              <w:spacing w:after="0"/>
              <w:jc w:val="left"/>
            </w:pPr>
          </w:p>
        </w:tc>
        <w:tc>
          <w:tcPr>
            <w:tcW w:type="dxa" w:w="2828"/>
          </w:tcPr>
          <w:p>
            <w:pPr>
              <w:spacing w:after="0"/>
              <w:jc w:val="left"/>
            </w:pPr>
            <w:r>
              <w:rPr>
                <w:sz w:val="16"/>
              </w:rPr>
              <w:t>$0 property; $20,000,000 crops (2010 dollars)</w:t>
            </w:r>
          </w:p>
        </w:tc>
        <w:tc>
          <w:tcPr>
            <w:tcW w:type="dxa" w:w="1064"/>
          </w:tcPr>
          <w:p>
            <w:pPr>
              <w:spacing w:after="0"/>
              <w:jc w:val="right"/>
            </w:pPr>
            <w:r>
              <w:rPr>
                <w:sz w:val="16"/>
              </w:rPr>
              <w:t>0, 0</w:t>
            </w:r>
          </w:p>
        </w:tc>
        <w:tc>
          <w:tcPr>
            <w:tcW w:type="dxa" w:w="1681"/>
          </w:tcPr>
          <w:p>
            <w:pPr>
              <w:spacing w:after="0"/>
              <w:jc w:val="left"/>
            </w:pPr>
            <w:r>
              <w:rPr>
                <w:sz w:val="16"/>
              </w:rPr>
              <w:t>WESTERVILLE to LAMONI</w:t>
            </w:r>
          </w:p>
        </w:tc>
        <w:tc>
          <w:tcPr>
            <w:tcW w:type="dxa" w:w="963"/>
          </w:tcPr>
          <w:p>
            <w:pPr>
              <w:spacing w:after="0"/>
              <w:jc w:val="left"/>
            </w:pPr>
          </w:p>
        </w:tc>
        <w:tc>
          <w:tcPr>
            <w:tcW w:type="dxa" w:w="27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6"/>
          </w:tcPr>
          <w:p>
            <w:pPr>
              <w:spacing w:after="0"/>
              <w:jc w:val="left"/>
            </w:pPr>
            <w:r>
              <w:rPr>
                <w:sz w:val="16"/>
              </w:rPr>
              <w:t>Frost/Freeze</w:t>
            </w:r>
          </w:p>
        </w:tc>
        <w:tc>
          <w:tcPr>
            <w:tcW w:type="dxa" w:w="2477"/>
          </w:tcPr>
          <w:p>
            <w:pPr>
              <w:spacing w:after="0"/>
              <w:jc w:val="left"/>
            </w:pPr>
          </w:p>
        </w:tc>
        <w:tc>
          <w:tcPr>
            <w:tcW w:type="dxa" w:w="2828"/>
          </w:tcPr>
          <w:p>
            <w:pPr>
              <w:spacing w:after="0"/>
              <w:jc w:val="left"/>
            </w:pPr>
            <w:r>
              <w:rPr>
                <w:sz w:val="16"/>
              </w:rPr>
              <w:t>$0 property; $2,500,000 crops, reported for the zone (2009 dollars)</w:t>
            </w:r>
          </w:p>
        </w:tc>
        <w:tc>
          <w:tcPr>
            <w:tcW w:type="dxa" w:w="1064"/>
          </w:tcPr>
          <w:p>
            <w:pPr>
              <w:spacing w:after="0"/>
              <w:jc w:val="right"/>
            </w:pPr>
            <w:r>
              <w:rPr>
                <w:sz w:val="16"/>
              </w:rPr>
              <w:t>0, 0</w:t>
            </w:r>
          </w:p>
        </w:tc>
        <w:tc>
          <w:tcPr>
            <w:tcW w:type="dxa" w:w="1681"/>
          </w:tcPr>
          <w:p>
            <w:pPr>
              <w:spacing w:after="0"/>
              <w:jc w:val="left"/>
            </w:pPr>
            <w:r>
              <w:rPr>
                <w:sz w:val="16"/>
              </w:rPr>
              <w:t>NWS zone IAZ094 (DECATUR), zone-level: may include parts of neighboring counties</w:t>
            </w:r>
          </w:p>
        </w:tc>
        <w:tc>
          <w:tcPr>
            <w:tcW w:type="dxa" w:w="963"/>
          </w:tcPr>
          <w:p>
            <w:pPr>
              <w:spacing w:after="0"/>
              <w:jc w:val="left"/>
            </w:pPr>
          </w:p>
        </w:tc>
        <w:tc>
          <w:tcPr>
            <w:tcW w:type="dxa" w:w="277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2005-06-04</w:t>
            </w:r>
          </w:p>
        </w:tc>
        <w:tc>
          <w:tcPr>
            <w:tcW w:type="dxa" w:w="1286"/>
          </w:tcPr>
          <w:p>
            <w:pPr>
              <w:spacing w:after="0"/>
              <w:jc w:val="left"/>
            </w:pPr>
            <w:r>
              <w:rPr>
                <w:sz w:val="16"/>
              </w:rPr>
              <w:t>Hail</w:t>
            </w:r>
          </w:p>
        </w:tc>
        <w:tc>
          <w:tcPr>
            <w:tcW w:type="dxa" w:w="2477"/>
          </w:tcPr>
          <w:p>
            <w:pPr>
              <w:spacing w:after="0"/>
              <w:jc w:val="left"/>
            </w:pPr>
            <w:r>
              <w:rPr>
                <w:sz w:val="16"/>
              </w:rPr>
              <w:t>2.75 in</w:t>
            </w:r>
          </w:p>
        </w:tc>
        <w:tc>
          <w:tcPr>
            <w:tcW w:type="dxa" w:w="2828"/>
          </w:tcPr>
          <w:p>
            <w:pPr>
              <w:spacing w:after="0"/>
              <w:jc w:val="left"/>
            </w:pPr>
            <w:r>
              <w:rPr>
                <w:sz w:val="16"/>
              </w:rPr>
              <w:t>$25,000 property; $30,000 crops (2005 dollars)</w:t>
            </w:r>
          </w:p>
        </w:tc>
        <w:tc>
          <w:tcPr>
            <w:tcW w:type="dxa" w:w="1064"/>
          </w:tcPr>
          <w:p>
            <w:pPr>
              <w:spacing w:after="0"/>
              <w:jc w:val="right"/>
            </w:pPr>
            <w:r>
              <w:rPr>
                <w:sz w:val="16"/>
              </w:rPr>
              <w:t>0, 0</w:t>
            </w:r>
          </w:p>
        </w:tc>
        <w:tc>
          <w:tcPr>
            <w:tcW w:type="dxa" w:w="1681"/>
          </w:tcPr>
          <w:p>
            <w:pPr>
              <w:spacing w:after="0"/>
              <w:jc w:val="left"/>
            </w:pPr>
            <w:r>
              <w:rPr>
                <w:sz w:val="16"/>
              </w:rPr>
              <w:t>GRAND RIVER</w:t>
            </w:r>
          </w:p>
        </w:tc>
        <w:tc>
          <w:tcPr>
            <w:tcW w:type="dxa" w:w="963"/>
          </w:tcPr>
          <w:p>
            <w:pPr>
              <w:spacing w:after="0"/>
              <w:jc w:val="left"/>
            </w:pPr>
          </w:p>
        </w:tc>
        <w:tc>
          <w:tcPr>
            <w:tcW w:type="dxa" w:w="2775"/>
          </w:tcPr>
          <w:p>
            <w:pPr>
              <w:spacing w:after="0"/>
              <w:jc w:val="left"/>
            </w:pPr>
            <w:r>
              <w:rPr>
                <w:sz w:val="16"/>
              </w:rPr>
              <w:t>B1-c worst recorded: Hail</w:t>
            </w:r>
          </w:p>
        </w:tc>
      </w:tr>
      <w:tr>
        <w:trPr>
          <w:cantSplit/>
        </w:trPr>
        <w:tc>
          <w:tcPr>
            <w:tcW w:type="dxa" w:w="1037"/>
          </w:tcPr>
          <w:p>
            <w:pPr>
              <w:spacing w:after="0"/>
              <w:jc w:val="left"/>
            </w:pPr>
            <w:r>
              <w:rPr>
                <w:sz w:val="16"/>
              </w:rPr>
              <w:t>2001-04-08</w:t>
            </w:r>
          </w:p>
        </w:tc>
        <w:tc>
          <w:tcPr>
            <w:tcW w:type="dxa" w:w="1286"/>
          </w:tcPr>
          <w:p>
            <w:pPr>
              <w:spacing w:after="0"/>
              <w:jc w:val="left"/>
            </w:pPr>
            <w:r>
              <w:rPr>
                <w:sz w:val="16"/>
              </w:rPr>
              <w:t>Lightning</w:t>
            </w:r>
          </w:p>
        </w:tc>
        <w:tc>
          <w:tcPr>
            <w:tcW w:type="dxa" w:w="2477"/>
          </w:tcPr>
          <w:p>
            <w:pPr>
              <w:spacing w:after="0"/>
              <w:jc w:val="left"/>
            </w:pPr>
          </w:p>
        </w:tc>
        <w:tc>
          <w:tcPr>
            <w:tcW w:type="dxa" w:w="2828"/>
          </w:tcPr>
          <w:p>
            <w:pPr>
              <w:spacing w:after="0"/>
              <w:jc w:val="left"/>
            </w:pPr>
            <w:r>
              <w:rPr>
                <w:sz w:val="16"/>
              </w:rPr>
              <w:t>$50,000 property; crops not reported (2001 dollars)</w:t>
            </w:r>
          </w:p>
        </w:tc>
        <w:tc>
          <w:tcPr>
            <w:tcW w:type="dxa" w:w="1064"/>
          </w:tcPr>
          <w:p>
            <w:pPr>
              <w:spacing w:after="0"/>
              <w:jc w:val="right"/>
            </w:pPr>
            <w:r>
              <w:rPr>
                <w:sz w:val="16"/>
              </w:rPr>
              <w:t>0, 0</w:t>
            </w:r>
          </w:p>
        </w:tc>
        <w:tc>
          <w:tcPr>
            <w:tcW w:type="dxa" w:w="1681"/>
          </w:tcPr>
          <w:p>
            <w:pPr>
              <w:spacing w:after="0"/>
              <w:jc w:val="left"/>
            </w:pPr>
            <w:r>
              <w:rPr>
                <w:sz w:val="16"/>
              </w:rPr>
              <w:t>GARDEN GROVE</w:t>
            </w:r>
          </w:p>
        </w:tc>
        <w:tc>
          <w:tcPr>
            <w:tcW w:type="dxa" w:w="963"/>
          </w:tcPr>
          <w:p>
            <w:pPr>
              <w:spacing w:after="0"/>
              <w:jc w:val="left"/>
            </w:pPr>
          </w:p>
        </w:tc>
        <w:tc>
          <w:tcPr>
            <w:tcW w:type="dxa" w:w="2775"/>
          </w:tcPr>
          <w:p>
            <w:pPr>
              <w:spacing w:after="0"/>
              <w:jc w:val="left"/>
            </w:pPr>
            <w:r>
              <w:rPr>
                <w:sz w:val="16"/>
              </w:rPr>
              <w:t>B1-c worst recorded: Lightning</w:t>
            </w:r>
          </w:p>
        </w:tc>
      </w:tr>
      <w:tr>
        <w:trPr>
          <w:cantSplit/>
        </w:trPr>
        <w:tc>
          <w:tcPr>
            <w:tcW w:type="dxa" w:w="1037"/>
          </w:tcPr>
          <w:p>
            <w:pPr>
              <w:spacing w:after="0"/>
              <w:jc w:val="left"/>
            </w:pPr>
            <w:r>
              <w:rPr>
                <w:sz w:val="16"/>
              </w:rPr>
              <w:t>2001-04-08</w:t>
            </w:r>
          </w:p>
        </w:tc>
        <w:tc>
          <w:tcPr>
            <w:tcW w:type="dxa" w:w="1286"/>
          </w:tcPr>
          <w:p>
            <w:pPr>
              <w:spacing w:after="0"/>
              <w:jc w:val="left"/>
            </w:pPr>
            <w:r>
              <w:rPr>
                <w:sz w:val="16"/>
              </w:rPr>
              <w:t>Thunderstorm Wind</w:t>
            </w:r>
          </w:p>
        </w:tc>
        <w:tc>
          <w:tcPr>
            <w:tcW w:type="dxa" w:w="2477"/>
          </w:tcPr>
          <w:p>
            <w:pPr>
              <w:spacing w:after="0"/>
              <w:jc w:val="left"/>
            </w:pPr>
            <w:r>
              <w:rPr>
                <w:sz w:val="16"/>
              </w:rPr>
              <w:t>61 kt (70 mph) estimated</w:t>
            </w:r>
          </w:p>
        </w:tc>
        <w:tc>
          <w:tcPr>
            <w:tcW w:type="dxa" w:w="2828"/>
          </w:tcPr>
          <w:p>
            <w:pPr>
              <w:spacing w:after="0"/>
              <w:jc w:val="left"/>
            </w:pPr>
            <w:r>
              <w:rPr>
                <w:sz w:val="16"/>
              </w:rPr>
              <w:t>$25,000 property; crops not reported (2001 dollars)</w:t>
            </w:r>
          </w:p>
        </w:tc>
        <w:tc>
          <w:tcPr>
            <w:tcW w:type="dxa" w:w="1064"/>
          </w:tcPr>
          <w:p>
            <w:pPr>
              <w:spacing w:after="0"/>
              <w:jc w:val="right"/>
            </w:pPr>
            <w:r>
              <w:rPr>
                <w:sz w:val="16"/>
              </w:rPr>
              <w:t>0, 2</w:t>
            </w:r>
          </w:p>
        </w:tc>
        <w:tc>
          <w:tcPr>
            <w:tcW w:type="dxa" w:w="1681"/>
          </w:tcPr>
          <w:p>
            <w:pPr>
              <w:spacing w:after="0"/>
              <w:jc w:val="left"/>
            </w:pPr>
            <w:r>
              <w:rPr>
                <w:sz w:val="16"/>
              </w:rPr>
              <w:t>LEON</w:t>
            </w:r>
          </w:p>
        </w:tc>
        <w:tc>
          <w:tcPr>
            <w:tcW w:type="dxa" w:w="963"/>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2001-04-08</w:t>
            </w:r>
          </w:p>
        </w:tc>
        <w:tc>
          <w:tcPr>
            <w:tcW w:type="dxa" w:w="1286"/>
          </w:tcPr>
          <w:p>
            <w:pPr>
              <w:spacing w:after="0"/>
              <w:jc w:val="left"/>
            </w:pPr>
            <w:r>
              <w:rPr>
                <w:sz w:val="16"/>
              </w:rPr>
              <w:t>Thunderstorm Wind</w:t>
            </w:r>
          </w:p>
        </w:tc>
        <w:tc>
          <w:tcPr>
            <w:tcW w:type="dxa" w:w="2477"/>
          </w:tcPr>
          <w:p>
            <w:pPr>
              <w:spacing w:after="0"/>
              <w:jc w:val="left"/>
            </w:pPr>
            <w:r>
              <w:rPr>
                <w:sz w:val="16"/>
              </w:rPr>
              <w:t>71 kt (82 mph) estimated</w:t>
            </w:r>
          </w:p>
        </w:tc>
        <w:tc>
          <w:tcPr>
            <w:tcW w:type="dxa" w:w="2828"/>
          </w:tcPr>
          <w:p>
            <w:pPr>
              <w:spacing w:after="0"/>
              <w:jc w:val="left"/>
            </w:pPr>
            <w:r>
              <w:rPr>
                <w:sz w:val="16"/>
              </w:rPr>
              <w:t>$5,000 property; crops not reported (2001 dollars)</w:t>
            </w:r>
          </w:p>
        </w:tc>
        <w:tc>
          <w:tcPr>
            <w:tcW w:type="dxa" w:w="1064"/>
          </w:tcPr>
          <w:p>
            <w:pPr>
              <w:spacing w:after="0"/>
              <w:jc w:val="right"/>
            </w:pPr>
            <w:r>
              <w:rPr>
                <w:sz w:val="16"/>
              </w:rPr>
              <w:t>0, 2</w:t>
            </w:r>
          </w:p>
        </w:tc>
        <w:tc>
          <w:tcPr>
            <w:tcW w:type="dxa" w:w="1681"/>
          </w:tcPr>
          <w:p>
            <w:pPr>
              <w:spacing w:after="0"/>
              <w:jc w:val="left"/>
            </w:pPr>
            <w:r>
              <w:rPr>
                <w:sz w:val="16"/>
              </w:rPr>
              <w:t>LEON</w:t>
            </w:r>
          </w:p>
        </w:tc>
        <w:tc>
          <w:tcPr>
            <w:tcW w:type="dxa" w:w="963"/>
          </w:tcPr>
          <w:p>
            <w:pPr>
              <w:spacing w:after="0"/>
              <w:jc w:val="left"/>
            </w:pPr>
          </w:p>
        </w:tc>
        <w:tc>
          <w:tcPr>
            <w:tcW w:type="dxa" w:w="2775"/>
          </w:tcPr>
          <w:p>
            <w:pPr>
              <w:spacing w:after="0"/>
              <w:jc w:val="left"/>
            </w:pPr>
            <w:r>
              <w:rPr>
                <w:sz w:val="16"/>
              </w:rPr>
              <w:t>deaths or injuries recorded</w:t>
            </w:r>
          </w:p>
        </w:tc>
      </w:tr>
      <w:tr>
        <w:trPr>
          <w:cantSplit/>
        </w:trPr>
        <w:tc>
          <w:tcPr>
            <w:tcW w:type="dxa" w:w="1037"/>
          </w:tcPr>
          <w:p>
            <w:pPr>
              <w:spacing w:after="0"/>
              <w:jc w:val="left"/>
            </w:pPr>
            <w:r>
              <w:rPr>
                <w:sz w:val="16"/>
              </w:rPr>
              <w:t>1989-05-24</w:t>
            </w:r>
          </w:p>
        </w:tc>
        <w:tc>
          <w:tcPr>
            <w:tcW w:type="dxa" w:w="1286"/>
          </w:tcPr>
          <w:p>
            <w:pPr>
              <w:spacing w:after="0"/>
              <w:jc w:val="left"/>
            </w:pPr>
            <w:r>
              <w:rPr>
                <w:sz w:val="16"/>
              </w:rPr>
              <w:t>Tornado</w:t>
            </w:r>
          </w:p>
        </w:tc>
        <w:tc>
          <w:tcPr>
            <w:tcW w:type="dxa" w:w="2477"/>
          </w:tcPr>
          <w:p>
            <w:pPr>
              <w:spacing w:after="0"/>
              <w:jc w:val="left"/>
            </w:pPr>
            <w:r>
              <w:rPr>
                <w:sz w:val="16"/>
              </w:rPr>
              <w:t>F4, 9 mi path length (records before 1996 may include the whole path; rating and listing come from the county where the tornado began), 300 yd wide</w:t>
            </w:r>
          </w:p>
        </w:tc>
        <w:tc>
          <w:tcPr>
            <w:tcW w:type="dxa" w:w="2828"/>
          </w:tcPr>
          <w:p>
            <w:pPr>
              <w:spacing w:after="0"/>
              <w:jc w:val="left"/>
            </w:pPr>
            <w:r>
              <w:rPr>
                <w:sz w:val="16"/>
              </w:rPr>
              <w:t>$25,000,000 property; crops not recorded (1989 dollars)</w:t>
            </w:r>
          </w:p>
        </w:tc>
        <w:tc>
          <w:tcPr>
            <w:tcW w:type="dxa" w:w="1064"/>
          </w:tcPr>
          <w:p>
            <w:pPr>
              <w:spacing w:after="0"/>
              <w:jc w:val="right"/>
            </w:pPr>
            <w:r>
              <w:rPr>
                <w:sz w:val="16"/>
              </w:rPr>
              <w:t>0, 0</w:t>
            </w:r>
          </w:p>
        </w:tc>
        <w:tc>
          <w:tcPr>
            <w:tcW w:type="dxa" w:w="1681"/>
          </w:tcPr>
          <w:p>
            <w:pPr>
              <w:spacing w:after="0"/>
              <w:jc w:val="left"/>
            </w:pPr>
            <w:r>
              <w:rPr>
                <w:sz w:val="16"/>
              </w:rPr>
              <w:t>location not recorded</w:t>
            </w:r>
          </w:p>
        </w:tc>
        <w:tc>
          <w:tcPr>
            <w:tcW w:type="dxa" w:w="963"/>
          </w:tcPr>
          <w:p>
            <w:pPr>
              <w:spacing w:after="0"/>
              <w:jc w:val="left"/>
            </w:pPr>
          </w:p>
        </w:tc>
        <w:tc>
          <w:tcPr>
            <w:tcW w:type="dxa" w:w="2775"/>
          </w:tcPr>
          <w:p>
            <w:pPr>
              <w:spacing w:after="0"/>
              <w:jc w:val="left"/>
            </w:pPr>
            <w:r>
              <w:rPr>
                <w:sz w:val="16"/>
              </w:rPr>
              <w:t>B1-c worst recorded: Tornado</w:t>
            </w:r>
          </w:p>
        </w:tc>
      </w:tr>
      <w:tr>
        <w:trPr>
          <w:cantSplit/>
        </w:trPr>
        <w:tc>
          <w:tcPr>
            <w:tcW w:type="dxa" w:w="1037"/>
          </w:tcPr>
          <w:p>
            <w:pPr>
              <w:spacing w:after="0"/>
              <w:jc w:val="left"/>
            </w:pPr>
            <w:r>
              <w:rPr>
                <w:sz w:val="16"/>
              </w:rPr>
              <w:t>1961-04-23</w:t>
            </w:r>
          </w:p>
        </w:tc>
        <w:tc>
          <w:tcPr>
            <w:tcW w:type="dxa" w:w="1286"/>
          </w:tcPr>
          <w:p>
            <w:pPr>
              <w:spacing w:after="0"/>
              <w:jc w:val="left"/>
            </w:pPr>
            <w:r>
              <w:rPr>
                <w:sz w:val="16"/>
              </w:rPr>
              <w:t>Tornado</w:t>
            </w:r>
          </w:p>
        </w:tc>
        <w:tc>
          <w:tcPr>
            <w:tcW w:type="dxa" w:w="2477"/>
          </w:tcPr>
          <w:p>
            <w:pPr>
              <w:spacing w:after="0"/>
              <w:jc w:val="left"/>
            </w:pPr>
            <w:r>
              <w:rPr>
                <w:sz w:val="16"/>
              </w:rPr>
              <w:t>F2, 9.3 mi path length (records before 1996 may include the whole path; rating and listing come from the county where the tornado began), 600 yd wide</w:t>
            </w:r>
          </w:p>
        </w:tc>
        <w:tc>
          <w:tcPr>
            <w:tcW w:type="dxa" w:w="2828"/>
          </w:tcPr>
          <w:p>
            <w:pPr>
              <w:spacing w:after="0"/>
              <w:jc w:val="left"/>
            </w:pPr>
            <w:r>
              <w:rPr>
                <w:sz w:val="16"/>
              </w:rPr>
              <w:t>$2,500,000 property; crops not recorded (1961 dollars)</w:t>
            </w:r>
          </w:p>
        </w:tc>
        <w:tc>
          <w:tcPr>
            <w:tcW w:type="dxa" w:w="1064"/>
          </w:tcPr>
          <w:p>
            <w:pPr>
              <w:spacing w:after="0"/>
              <w:jc w:val="right"/>
            </w:pPr>
            <w:r>
              <w:rPr>
                <w:sz w:val="16"/>
              </w:rPr>
              <w:t>0, 2</w:t>
            </w:r>
          </w:p>
        </w:tc>
        <w:tc>
          <w:tcPr>
            <w:tcW w:type="dxa" w:w="1681"/>
          </w:tcPr>
          <w:p>
            <w:pPr>
              <w:spacing w:after="0"/>
              <w:jc w:val="left"/>
            </w:pPr>
            <w:r>
              <w:rPr>
                <w:sz w:val="16"/>
              </w:rPr>
              <w:t>location not recorded</w:t>
            </w:r>
          </w:p>
        </w:tc>
        <w:tc>
          <w:tcPr>
            <w:tcW w:type="dxa" w:w="963"/>
          </w:tcPr>
          <w:p>
            <w:pPr>
              <w:spacing w:after="0"/>
              <w:jc w:val="left"/>
            </w:pPr>
          </w:p>
        </w:tc>
        <w:tc>
          <w:tcPr>
            <w:tcW w:type="dxa" w:w="277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69"/>
        <w:gridCol w:w="1037"/>
        <w:gridCol w:w="1757"/>
        <w:gridCol w:w="1519"/>
        <w:gridCol w:w="1498"/>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4.42</w:t>
            </w:r>
          </w:p>
        </w:tc>
        <w:tc>
          <w:tcPr>
            <w:tcW w:type="dxa" w:w="1446"/>
          </w:tcPr>
          <w:p>
            <w:pPr>
              <w:spacing w:after="0"/>
              <w:jc w:val="left"/>
            </w:pPr>
            <w:r>
              <w:rPr>
                <w:sz w:val="16"/>
              </w:rPr>
              <w:t>event-days per year</w:t>
            </w:r>
          </w:p>
        </w:tc>
        <w:tc>
          <w:tcPr>
            <w:tcW w:type="dxa" w:w="1569"/>
          </w:tcPr>
          <w:p>
            <w:pPr>
              <w:spacing w:after="0"/>
              <w:jc w:val="left"/>
            </w:pPr>
            <w:r>
              <w:rPr>
                <w:sz w:val="16"/>
              </w:rPr>
              <w:t>about 4.42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84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4.42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12.4</w:t>
            </w:r>
          </w:p>
        </w:tc>
        <w:tc>
          <w:tcPr>
            <w:tcW w:type="dxa" w:w="1446"/>
          </w:tcPr>
          <w:p>
            <w:pPr>
              <w:spacing w:after="0"/>
              <w:jc w:val="left"/>
            </w:pPr>
            <w:r>
              <w:rPr>
                <w:sz w:val="16"/>
              </w:rPr>
              <w:t>event-days per year</w:t>
            </w:r>
          </w:p>
        </w:tc>
        <w:tc>
          <w:tcPr>
            <w:tcW w:type="dxa" w:w="1569"/>
          </w:tcPr>
          <w:p>
            <w:pPr>
              <w:spacing w:after="0"/>
              <w:jc w:val="left"/>
            </w:pPr>
            <w:r>
              <w:rPr>
                <w:sz w:val="16"/>
              </w:rPr>
              <w:t>about 12.4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19"/>
          </w:tcPr>
          <w:p>
            <w:pPr>
              <w:spacing w:after="0"/>
              <w:jc w:val="right"/>
            </w:pPr>
            <w:r>
              <w:rPr>
                <w:sz w:val="16"/>
              </w:rPr>
              <w:t>336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12.4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0.00078</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0.078%</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5.38</w:t>
            </w:r>
          </w:p>
        </w:tc>
        <w:tc>
          <w:tcPr>
            <w:tcW w:type="dxa" w:w="1446"/>
          </w:tcPr>
          <w:p>
            <w:pPr>
              <w:spacing w:after="0"/>
              <w:jc w:val="left"/>
            </w:pPr>
            <w:r>
              <w:rPr>
                <w:sz w:val="16"/>
              </w:rPr>
              <w:t>events per year</w:t>
            </w:r>
          </w:p>
        </w:tc>
        <w:tc>
          <w:tcPr>
            <w:tcW w:type="dxa" w:w="1569"/>
          </w:tcPr>
          <w:p>
            <w:pPr>
              <w:spacing w:after="0"/>
              <w:jc w:val="left"/>
            </w:pPr>
            <w:r>
              <w:rPr>
                <w:sz w:val="16"/>
              </w:rPr>
              <w:t>about 5.38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204.4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7.74</w:t>
            </w:r>
          </w:p>
        </w:tc>
        <w:tc>
          <w:tcPr>
            <w:tcW w:type="dxa" w:w="1446"/>
          </w:tcPr>
          <w:p>
            <w:pPr>
              <w:spacing w:after="0"/>
              <w:jc w:val="left"/>
            </w:pPr>
            <w:r>
              <w:rPr>
                <w:sz w:val="16"/>
              </w:rPr>
              <w:t>event-days per year</w:t>
            </w:r>
          </w:p>
        </w:tc>
        <w:tc>
          <w:tcPr>
            <w:tcW w:type="dxa" w:w="1569"/>
          </w:tcPr>
          <w:p>
            <w:pPr>
              <w:spacing w:after="0"/>
              <w:jc w:val="left"/>
            </w:pPr>
            <w:r>
              <w:rPr>
                <w:sz w:val="16"/>
              </w:rPr>
              <w:t>about 7.74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113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7.74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6"/>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19"/>
          </w:tcPr>
          <w:p>
            <w:pPr>
              <w:spacing w:after="0"/>
              <w:jc w:val="right"/>
            </w:pPr>
            <w:r>
              <w:rPr>
                <w:sz w:val="16"/>
              </w:rPr>
              <w:t>2</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0.395</w:t>
            </w:r>
          </w:p>
        </w:tc>
        <w:tc>
          <w:tcPr>
            <w:tcW w:type="dxa" w:w="1446"/>
          </w:tcPr>
          <w:p>
            <w:pPr>
              <w:spacing w:after="0"/>
              <w:jc w:val="left"/>
            </w:pPr>
            <w:r>
              <w:rPr>
                <w:sz w:val="16"/>
              </w:rPr>
              <w:t>event-days per year</w:t>
            </w:r>
          </w:p>
        </w:tc>
        <w:tc>
          <w:tcPr>
            <w:tcW w:type="dxa" w:w="1569"/>
          </w:tcPr>
          <w:p>
            <w:pPr>
              <w:spacing w:after="0"/>
              <w:jc w:val="left"/>
            </w:pPr>
            <w:r>
              <w:rPr>
                <w:sz w:val="16"/>
              </w:rPr>
              <w:t>about 0.395 days per year</w:t>
            </w:r>
          </w:p>
        </w:tc>
        <w:tc>
          <w:tcPr>
            <w:tcW w:type="dxa" w:w="1037"/>
          </w:tcPr>
          <w:p>
            <w:pPr>
              <w:spacing w:after="0"/>
              <w:jc w:val="left"/>
            </w:pPr>
            <w:r>
              <w:rPr>
                <w:sz w:val="16"/>
              </w:rPr>
              <w:t>Likely</w:t>
            </w:r>
          </w:p>
        </w:tc>
        <w:tc>
          <w:tcPr>
            <w:tcW w:type="dxa" w:w="1757"/>
          </w:tcPr>
          <w:p>
            <w:pPr>
              <w:spacing w:after="0"/>
              <w:jc w:val="left"/>
            </w:pPr>
            <w:r>
              <w:rPr>
                <w:sz w:val="16"/>
              </w:rPr>
              <w:t>event-days in 11 of 30 years, 1996 to 2025 (36.7%)</w:t>
            </w:r>
          </w:p>
        </w:tc>
        <w:tc>
          <w:tcPr>
            <w:tcW w:type="dxa" w:w="1519"/>
          </w:tcPr>
          <w:p>
            <w:pPr>
              <w:spacing w:after="0"/>
              <w:jc w:val="right"/>
            </w:pPr>
            <w:r>
              <w:rPr>
                <w:sz w:val="16"/>
              </w:rPr>
              <w:t>27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1.82</w:t>
            </w:r>
          </w:p>
        </w:tc>
        <w:tc>
          <w:tcPr>
            <w:tcW w:type="dxa" w:w="1446"/>
          </w:tcPr>
          <w:p>
            <w:pPr>
              <w:spacing w:after="0"/>
              <w:jc w:val="left"/>
            </w:pPr>
            <w:r>
              <w:rPr>
                <w:sz w:val="16"/>
              </w:rPr>
              <w:t>event-days per year</w:t>
            </w:r>
          </w:p>
        </w:tc>
        <w:tc>
          <w:tcPr>
            <w:tcW w:type="dxa" w:w="1569"/>
          </w:tcPr>
          <w:p>
            <w:pPr>
              <w:spacing w:after="0"/>
              <w:jc w:val="left"/>
            </w:pPr>
            <w:r>
              <w:rPr>
                <w:sz w:val="16"/>
              </w:rPr>
              <w:t>about 1.82 days per year</w:t>
            </w:r>
          </w:p>
        </w:tc>
        <w:tc>
          <w:tcPr>
            <w:tcW w:type="dxa" w:w="1037"/>
          </w:tcPr>
          <w:p>
            <w:pPr>
              <w:spacing w:after="0"/>
              <w:jc w:val="left"/>
            </w:pPr>
            <w:r>
              <w:rPr>
                <w:sz w:val="16"/>
              </w:rPr>
              <w:t>Likely</w:t>
            </w:r>
          </w:p>
        </w:tc>
        <w:tc>
          <w:tcPr>
            <w:tcW w:type="dxa" w:w="1757"/>
          </w:tcPr>
          <w:p>
            <w:pPr>
              <w:spacing w:after="0"/>
              <w:jc w:val="left"/>
            </w:pPr>
            <w:r>
              <w:rPr>
                <w:sz w:val="16"/>
              </w:rPr>
              <w:t>event-days in 18 of 30 years, 1996 to 2025 (60%)</w:t>
            </w:r>
          </w:p>
        </w:tc>
        <w:tc>
          <w:tcPr>
            <w:tcW w:type="dxa" w:w="1519"/>
          </w:tcPr>
          <w:p>
            <w:pPr>
              <w:spacing w:after="0"/>
              <w:jc w:val="right"/>
            </w:pPr>
            <w:r>
              <w:rPr>
                <w:sz w:val="16"/>
              </w:rPr>
              <w:t>51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0.386</w:t>
            </w:r>
          </w:p>
        </w:tc>
        <w:tc>
          <w:tcPr>
            <w:tcW w:type="dxa" w:w="1446"/>
          </w:tcPr>
          <w:p>
            <w:pPr>
              <w:spacing w:after="0"/>
              <w:jc w:val="left"/>
            </w:pPr>
            <w:r>
              <w:rPr>
                <w:sz w:val="16"/>
              </w:rPr>
              <w:t>events per year (modeled)</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45.6</w:t>
            </w:r>
          </w:p>
        </w:tc>
        <w:tc>
          <w:tcPr>
            <w:tcW w:type="dxa" w:w="1446"/>
          </w:tcPr>
          <w:p>
            <w:pPr>
              <w:spacing w:after="0"/>
              <w:jc w:val="left"/>
            </w:pPr>
            <w:r>
              <w:rPr>
                <w:sz w:val="16"/>
              </w:rPr>
              <w:t>days per year with a strike</w:t>
            </w:r>
          </w:p>
        </w:tc>
        <w:tc>
          <w:tcPr>
            <w:tcW w:type="dxa" w:w="1569"/>
          </w:tcPr>
          <w:p>
            <w:pPr>
              <w:spacing w:after="0"/>
              <w:jc w:val="left"/>
            </w:pPr>
            <w:r>
              <w:rPr>
                <w:sz w:val="16"/>
              </w:rPr>
              <w:t>about 45.6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4.61</w:t>
            </w:r>
          </w:p>
        </w:tc>
        <w:tc>
          <w:tcPr>
            <w:tcW w:type="dxa" w:w="1446"/>
          </w:tcPr>
          <w:p>
            <w:pPr>
              <w:spacing w:after="0"/>
              <w:jc w:val="left"/>
            </w:pPr>
            <w:r>
              <w:rPr>
                <w:sz w:val="16"/>
              </w:rPr>
              <w:t>events per year</w:t>
            </w:r>
          </w:p>
        </w:tc>
        <w:tc>
          <w:tcPr>
            <w:tcW w:type="dxa" w:w="1569"/>
          </w:tcPr>
          <w:p>
            <w:pPr>
              <w:spacing w:after="0"/>
              <w:jc w:val="left"/>
            </w:pPr>
            <w:r>
              <w:rPr>
                <w:sz w:val="16"/>
              </w:rPr>
              <w:t>about 4.61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176</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0.379</w:t>
            </w:r>
          </w:p>
        </w:tc>
        <w:tc>
          <w:tcPr>
            <w:tcW w:type="dxa" w:w="1446"/>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0.00127</w:t>
            </w:r>
          </w:p>
        </w:tc>
        <w:tc>
          <w:tcPr>
            <w:tcW w:type="dxa" w:w="1446"/>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0.127%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11.5</w:t>
            </w:r>
          </w:p>
        </w:tc>
        <w:tc>
          <w:tcPr>
            <w:tcW w:type="dxa" w:w="1446"/>
          </w:tcPr>
          <w:p>
            <w:pPr>
              <w:spacing w:after="0"/>
              <w:jc w:val="left"/>
            </w:pPr>
            <w:r>
              <w:rPr>
                <w:sz w:val="16"/>
              </w:rPr>
              <w:t>event-days per year</w:t>
            </w:r>
          </w:p>
        </w:tc>
        <w:tc>
          <w:tcPr>
            <w:tcW w:type="dxa" w:w="1569"/>
          </w:tcPr>
          <w:p>
            <w:pPr>
              <w:spacing w:after="0"/>
              <w:jc w:val="left"/>
            </w:pPr>
            <w:r>
              <w:rPr>
                <w:sz w:val="16"/>
              </w:rPr>
              <w:t>about 11.5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19"/>
          </w:tcPr>
          <w:p>
            <w:pPr>
              <w:spacing w:after="0"/>
              <w:jc w:val="right"/>
            </w:pPr>
            <w:r>
              <w:rPr>
                <w:sz w:val="16"/>
              </w:rPr>
              <w:t>219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86.8</w:t>
            </w:r>
          </w:p>
        </w:tc>
        <w:tc>
          <w:tcPr>
            <w:tcW w:type="dxa" w:w="680"/>
          </w:tcPr>
          <w:p>
            <w:pPr>
              <w:spacing w:after="0"/>
              <w:jc w:val="right"/>
            </w:pPr>
            <w:r>
              <w:rPr>
                <w:sz w:val="16"/>
              </w:rPr>
              <w:t>94.9</w:t>
            </w:r>
          </w:p>
        </w:tc>
        <w:tc>
          <w:tcPr>
            <w:tcW w:type="dxa" w:w="648"/>
          </w:tcPr>
          <w:p>
            <w:pPr>
              <w:spacing w:after="0"/>
              <w:jc w:val="right"/>
            </w:pPr>
            <w:r>
              <w:rPr>
                <w:sz w:val="16"/>
              </w:rPr>
              <w:t>96.3</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93.6</w:t>
            </w:r>
          </w:p>
        </w:tc>
        <w:tc>
          <w:tcPr>
            <w:tcW w:type="dxa" w:w="680"/>
          </w:tcPr>
          <w:p>
            <w:pPr>
              <w:spacing w:after="0"/>
              <w:jc w:val="right"/>
            </w:pPr>
            <w:r>
              <w:rPr>
                <w:sz w:val="16"/>
              </w:rPr>
              <w:t>99.3</w:t>
            </w:r>
          </w:p>
        </w:tc>
        <w:tc>
          <w:tcPr>
            <w:tcW w:type="dxa" w:w="648"/>
          </w:tcPr>
          <w:p>
            <w:pPr>
              <w:spacing w:after="0"/>
              <w:jc w:val="right"/>
            </w:pPr>
            <w:r>
              <w:rPr>
                <w:sz w:val="16"/>
              </w:rPr>
              <w:t>99.7</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21.1</w:t>
            </w:r>
          </w:p>
        </w:tc>
        <w:tc>
          <w:tcPr>
            <w:tcW w:type="dxa" w:w="680"/>
          </w:tcPr>
          <w:p>
            <w:pPr>
              <w:spacing w:after="0"/>
              <w:jc w:val="right"/>
            </w:pPr>
            <w:r>
              <w:rPr>
                <w:sz w:val="16"/>
              </w:rPr>
              <w:t>23.4</w:t>
            </w:r>
          </w:p>
        </w:tc>
        <w:tc>
          <w:tcPr>
            <w:tcW w:type="dxa" w:w="648"/>
          </w:tcPr>
          <w:p>
            <w:pPr>
              <w:spacing w:after="0"/>
              <w:jc w:val="right"/>
            </w:pPr>
            <w:r>
              <w:rPr>
                <w:sz w:val="16"/>
              </w:rPr>
              <w:t>33.8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79.3</w:t>
            </w:r>
          </w:p>
        </w:tc>
        <w:tc>
          <w:tcPr>
            <w:tcW w:type="dxa" w:w="680"/>
          </w:tcPr>
          <w:p>
            <w:pPr>
              <w:spacing w:after="0"/>
              <w:jc w:val="right"/>
            </w:pPr>
            <w:r>
              <w:rPr>
                <w:sz w:val="16"/>
              </w:rPr>
              <w:t>91.5</w:t>
            </w:r>
          </w:p>
        </w:tc>
        <w:tc>
          <w:tcPr>
            <w:tcW w:type="dxa" w:w="648"/>
          </w:tcPr>
          <w:p>
            <w:pPr>
              <w:spacing w:after="0"/>
              <w:jc w:val="right"/>
            </w:pPr>
            <w:r>
              <w:rPr>
                <w:sz w:val="16"/>
              </w:rPr>
              <w:t>92.3</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Agriculture is 53%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90.6</w:t>
            </w:r>
          </w:p>
        </w:tc>
        <w:tc>
          <w:tcPr>
            <w:tcW w:type="dxa" w:w="680"/>
          </w:tcPr>
          <w:p>
            <w:pPr>
              <w:spacing w:after="0"/>
              <w:jc w:val="right"/>
            </w:pPr>
            <w:r>
              <w:rPr>
                <w:sz w:val="16"/>
              </w:rPr>
              <w:t>92.6</w:t>
            </w:r>
          </w:p>
        </w:tc>
        <w:tc>
          <w:tcPr>
            <w:tcW w:type="dxa" w:w="648"/>
          </w:tcPr>
          <w:p>
            <w:pPr>
              <w:spacing w:after="0"/>
              <w:jc w:val="right"/>
            </w:pPr>
            <w:r>
              <w:rPr>
                <w:sz w:val="16"/>
              </w:rPr>
              <w:t>95.4</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22.4</w:t>
            </w:r>
          </w:p>
        </w:tc>
        <w:tc>
          <w:tcPr>
            <w:tcW w:type="dxa" w:w="680"/>
          </w:tcPr>
          <w:p>
            <w:pPr>
              <w:spacing w:after="0"/>
              <w:jc w:val="right"/>
            </w:pPr>
            <w:r>
              <w:rPr>
                <w:sz w:val="16"/>
              </w:rPr>
              <w:t>31.0</w:t>
            </w:r>
          </w:p>
        </w:tc>
        <w:tc>
          <w:tcPr>
            <w:tcW w:type="dxa" w:w="648"/>
          </w:tcPr>
          <w:p>
            <w:pPr>
              <w:spacing w:after="0"/>
              <w:jc w:val="right"/>
            </w:pPr>
            <w:r>
              <w:rPr>
                <w:sz w:val="16"/>
              </w:rPr>
              <w:t>32.1</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57.8</w:t>
            </w:r>
          </w:p>
        </w:tc>
        <w:tc>
          <w:tcPr>
            <w:tcW w:type="dxa" w:w="680"/>
          </w:tcPr>
          <w:p>
            <w:pPr>
              <w:spacing w:after="0"/>
              <w:jc w:val="right"/>
            </w:pPr>
            <w:r>
              <w:rPr>
                <w:sz w:val="16"/>
              </w:rPr>
              <w:t>62.1</w:t>
            </w:r>
          </w:p>
        </w:tc>
        <w:tc>
          <w:tcPr>
            <w:tcW w:type="dxa" w:w="648"/>
          </w:tcPr>
          <w:p>
            <w:pPr>
              <w:spacing w:after="0"/>
              <w:jc w:val="right"/>
            </w:pPr>
            <w:r>
              <w:rPr>
                <w:sz w:val="16"/>
              </w:rPr>
              <w:t>66.0</w:t>
            </w:r>
          </w:p>
        </w:tc>
        <w:tc>
          <w:tcPr>
            <w:tcW w:type="dxa" w:w="3512"/>
          </w:tcPr>
          <w:p>
            <w:pPr>
              <w:spacing w:after="0"/>
              <w:jc w:val="left"/>
            </w:pPr>
            <w:r>
              <w:rPr>
                <w:sz w:val="16"/>
              </w:rPr>
              <w:t>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27.6</w:t>
            </w:r>
          </w:p>
        </w:tc>
        <w:tc>
          <w:tcPr>
            <w:tcW w:type="dxa" w:w="680"/>
          </w:tcPr>
          <w:p>
            <w:pPr>
              <w:spacing w:after="0"/>
              <w:jc w:val="right"/>
            </w:pPr>
            <w:r>
              <w:rPr>
                <w:sz w:val="16"/>
              </w:rPr>
              <w:t>70.2</w:t>
            </w:r>
          </w:p>
        </w:tc>
        <w:tc>
          <w:tcPr>
            <w:tcW w:type="dxa" w:w="648"/>
          </w:tcPr>
          <w:p>
            <w:pPr>
              <w:spacing w:after="0"/>
              <w:jc w:val="right"/>
            </w:pPr>
            <w:r>
              <w:rPr>
                <w:sz w:val="16"/>
              </w:rPr>
              <w:t>70.3</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84.7</w:t>
            </w:r>
          </w:p>
        </w:tc>
        <w:tc>
          <w:tcPr>
            <w:tcW w:type="dxa" w:w="680"/>
          </w:tcPr>
          <w:p>
            <w:pPr>
              <w:spacing w:after="0"/>
              <w:jc w:val="right"/>
            </w:pPr>
            <w:r>
              <w:rPr>
                <w:sz w:val="16"/>
              </w:rPr>
              <w:t>95.8</w:t>
            </w:r>
          </w:p>
        </w:tc>
        <w:tc>
          <w:tcPr>
            <w:tcW w:type="dxa" w:w="648"/>
          </w:tcPr>
          <w:p>
            <w:pPr>
              <w:spacing w:after="0"/>
              <w:jc w:val="right"/>
            </w:pPr>
            <w:r>
              <w:rPr>
                <w:sz w:val="16"/>
              </w:rPr>
              <w:t>96.4</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60.4</w:t>
            </w:r>
          </w:p>
        </w:tc>
        <w:tc>
          <w:tcPr>
            <w:tcW w:type="dxa" w:w="680"/>
          </w:tcPr>
          <w:p>
            <w:pPr>
              <w:spacing w:after="0"/>
              <w:jc w:val="right"/>
            </w:pPr>
            <w:r>
              <w:rPr>
                <w:sz w:val="16"/>
              </w:rPr>
              <w:t>66.5</w:t>
            </w:r>
          </w:p>
        </w:tc>
        <w:tc>
          <w:tcPr>
            <w:tcW w:type="dxa" w:w="648"/>
          </w:tcPr>
          <w:p>
            <w:pPr>
              <w:spacing w:after="0"/>
              <w:jc w:val="right"/>
            </w:pPr>
            <w:r>
              <w:rPr>
                <w:sz w:val="16"/>
              </w:rPr>
              <w:t>78.8</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93.2</w:t>
            </w:r>
          </w:p>
        </w:tc>
        <w:tc>
          <w:tcPr>
            <w:tcW w:type="dxa" w:w="680"/>
          </w:tcPr>
          <w:p>
            <w:pPr>
              <w:spacing w:after="0"/>
              <w:jc w:val="right"/>
            </w:pPr>
            <w:r>
              <w:rPr>
                <w:sz w:val="16"/>
              </w:rPr>
              <w:t>95.8</w:t>
            </w:r>
          </w:p>
        </w:tc>
        <w:tc>
          <w:tcPr>
            <w:tcW w:type="dxa" w:w="648"/>
          </w:tcPr>
          <w:p>
            <w:pPr>
              <w:spacing w:after="0"/>
              <w:jc w:val="right"/>
            </w:pPr>
            <w:r>
              <w:rPr>
                <w:sz w:val="16"/>
              </w:rPr>
              <w:t>96.9</w:t>
            </w:r>
          </w:p>
        </w:tc>
        <w:tc>
          <w:tcPr>
            <w:tcW w:type="dxa" w:w="3512"/>
          </w:tcPr>
          <w:p>
            <w:pPr>
              <w:spacing w:after="0"/>
              <w:jc w:val="left"/>
            </w:pPr>
            <w:r>
              <w:rPr>
                <w:sz w:val="16"/>
              </w:rPr>
              <w:t>Very High 1,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87.9</w:t>
            </w:r>
          </w:p>
        </w:tc>
        <w:tc>
          <w:tcPr>
            <w:tcW w:type="dxa" w:w="680"/>
          </w:tcPr>
          <w:p>
            <w:pPr>
              <w:spacing w:after="0"/>
              <w:jc w:val="right"/>
            </w:pPr>
            <w:r>
              <w:rPr>
                <w:sz w:val="16"/>
              </w:rPr>
              <w:t>91.1</w:t>
            </w:r>
          </w:p>
        </w:tc>
        <w:tc>
          <w:tcPr>
            <w:tcW w:type="dxa" w:w="648"/>
          </w:tcPr>
          <w:p>
            <w:pPr>
              <w:spacing w:after="0"/>
              <w:jc w:val="right"/>
            </w:pPr>
            <w:r>
              <w:rPr>
                <w:sz w:val="16"/>
              </w:rPr>
              <w:t>96.2</w:t>
            </w:r>
          </w:p>
        </w:tc>
        <w:tc>
          <w:tcPr>
            <w:tcW w:type="dxa" w:w="3512"/>
          </w:tcPr>
          <w:p>
            <w:pPr>
              <w:spacing w:after="0"/>
              <w:jc w:val="left"/>
            </w:pPr>
            <w:r>
              <w:rPr>
                <w:sz w:val="16"/>
              </w:rPr>
              <w:t>Very High 1,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83.2</w:t>
            </w:r>
          </w:p>
        </w:tc>
        <w:tc>
          <w:tcPr>
            <w:tcW w:type="dxa" w:w="680"/>
          </w:tcPr>
          <w:p>
            <w:pPr>
              <w:spacing w:after="0"/>
              <w:jc w:val="right"/>
            </w:pPr>
            <w:r>
              <w:rPr>
                <w:sz w:val="16"/>
              </w:rPr>
              <w:t>87.9</w:t>
            </w:r>
          </w:p>
        </w:tc>
        <w:tc>
          <w:tcPr>
            <w:tcW w:type="dxa" w:w="648"/>
          </w:tcPr>
          <w:p>
            <w:pPr>
              <w:spacing w:after="0"/>
              <w:jc w:val="right"/>
            </w:pPr>
            <w:r>
              <w:rPr>
                <w:sz w:val="16"/>
              </w:rPr>
              <w:t>89.7</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58.3</w:t>
            </w:r>
          </w:p>
        </w:tc>
        <w:tc>
          <w:tcPr>
            <w:tcW w:type="dxa" w:w="680"/>
          </w:tcPr>
          <w:p>
            <w:pPr>
              <w:spacing w:after="0"/>
              <w:jc w:val="right"/>
            </w:pPr>
            <w:r>
              <w:rPr>
                <w:sz w:val="16"/>
              </w:rPr>
              <w:t>64.6</w:t>
            </w:r>
          </w:p>
        </w:tc>
        <w:tc>
          <w:tcPr>
            <w:tcW w:type="dxa" w:w="648"/>
          </w:tcPr>
          <w:p>
            <w:pPr>
              <w:spacing w:after="0"/>
              <w:jc w:val="right"/>
            </w:pPr>
            <w:r>
              <w:rPr>
                <w:sz w:val="16"/>
              </w:rPr>
              <w:t>72.8</w:t>
            </w:r>
          </w:p>
        </w:tc>
        <w:tc>
          <w:tcPr>
            <w:tcW w:type="dxa" w:w="3512"/>
          </w:tcPr>
          <w:p>
            <w:pPr>
              <w:spacing w:after="0"/>
              <w:jc w:val="left"/>
            </w:pPr>
            <w:r>
              <w:rPr>
                <w:sz w:val="16"/>
              </w:rPr>
              <w:t>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Decatur County</w:t>
            </w:r>
          </w:p>
        </w:tc>
        <w:tc>
          <w:tcPr>
            <w:tcW w:type="dxa" w:w="884"/>
          </w:tcPr>
          <w:p>
            <w:pPr>
              <w:spacing w:after="0"/>
              <w:jc w:val="left"/>
            </w:pPr>
            <w:r>
              <w:rPr>
                <w:sz w:val="16"/>
              </w:rPr>
              <w:t>County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$0</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Davis City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$45,396.58</w:t>
            </w:r>
          </w:p>
        </w:tc>
        <w:tc>
          <w:tcPr>
            <w:tcW w:type="dxa" w:w="2347"/>
          </w:tcPr>
          <w:p>
            <w:pPr>
              <w:spacing w:after="0"/>
              <w:jc w:val="right"/>
            </w:pPr>
            <w:r>
              <w:rPr>
                <w:sz w:val="16"/>
              </w:rPr>
              <w:t>20; 0</w:t>
            </w:r>
          </w:p>
        </w:tc>
        <w:tc>
          <w:tcPr>
            <w:tcW w:type="dxa" w:w="843"/>
          </w:tcPr>
          <w:p>
            <w:pPr>
              <w:spacing w:after="0"/>
              <w:jc w:val="left"/>
            </w:pPr>
          </w:p>
        </w:tc>
      </w:tr>
      <w:tr>
        <w:trPr>
          <w:cantSplit/>
        </w:trPr>
        <w:tc>
          <w:tcPr>
            <w:tcW w:type="dxa" w:w="1929"/>
          </w:tcPr>
          <w:p>
            <w:pPr>
              <w:spacing w:after="0"/>
              <w:jc w:val="left"/>
            </w:pPr>
            <w:r>
              <w:rPr>
                <w:sz w:val="16"/>
              </w:rPr>
              <w:t>Decatur City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$6,263</w:t>
            </w:r>
          </w:p>
        </w:tc>
        <w:tc>
          <w:tcPr>
            <w:tcW w:type="dxa" w:w="2347"/>
          </w:tcPr>
          <w:p>
            <w:pPr>
              <w:spacing w:after="0"/>
              <w:jc w:val="right"/>
            </w:pPr>
            <w:r>
              <w:rPr>
                <w:sz w:val="16"/>
              </w:rPr>
              <w:t>18; 0</w:t>
            </w:r>
          </w:p>
        </w:tc>
        <w:tc>
          <w:tcPr>
            <w:tcW w:type="dxa" w:w="843"/>
          </w:tcPr>
          <w:p>
            <w:pPr>
              <w:spacing w:after="0"/>
              <w:jc w:val="left"/>
            </w:pPr>
          </w:p>
        </w:tc>
      </w:tr>
      <w:tr>
        <w:trPr>
          <w:cantSplit/>
        </w:trPr>
        <w:tc>
          <w:tcPr>
            <w:tcW w:type="dxa" w:w="1929"/>
          </w:tcPr>
          <w:p>
            <w:pPr>
              <w:spacing w:after="0"/>
              <w:jc w:val="left"/>
            </w:pPr>
            <w:r>
              <w:rPr>
                <w:sz w:val="16"/>
              </w:rPr>
              <w:t>Garden Grove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$4,751.71</w:t>
            </w:r>
          </w:p>
        </w:tc>
        <w:tc>
          <w:tcPr>
            <w:tcW w:type="dxa" w:w="2347"/>
          </w:tcPr>
          <w:p>
            <w:pPr>
              <w:spacing w:after="0"/>
              <w:jc w:val="right"/>
            </w:pPr>
            <w:r>
              <w:rPr>
                <w:sz w:val="16"/>
              </w:rPr>
              <w:t>19; 1</w:t>
            </w:r>
          </w:p>
        </w:tc>
        <w:tc>
          <w:tcPr>
            <w:tcW w:type="dxa" w:w="843"/>
          </w:tcPr>
          <w:p>
            <w:pPr>
              <w:spacing w:after="0"/>
              <w:jc w:val="left"/>
            </w:pPr>
          </w:p>
        </w:tc>
      </w:tr>
      <w:tr>
        <w:trPr>
          <w:cantSplit/>
        </w:trPr>
        <w:tc>
          <w:tcPr>
            <w:tcW w:type="dxa" w:w="1929"/>
          </w:tcPr>
          <w:p>
            <w:pPr>
              <w:spacing w:after="0"/>
              <w:jc w:val="left"/>
            </w:pPr>
            <w:r>
              <w:rPr>
                <w:sz w:val="16"/>
              </w:rPr>
              <w:t>Grand River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$16,143.14</w:t>
            </w:r>
          </w:p>
        </w:tc>
        <w:tc>
          <w:tcPr>
            <w:tcW w:type="dxa" w:w="2347"/>
          </w:tcPr>
          <w:p>
            <w:pPr>
              <w:spacing w:after="0"/>
              <w:jc w:val="right"/>
            </w:pPr>
            <w:r>
              <w:rPr>
                <w:sz w:val="16"/>
              </w:rPr>
              <w:t>31; 1</w:t>
            </w:r>
          </w:p>
        </w:tc>
        <w:tc>
          <w:tcPr>
            <w:tcW w:type="dxa" w:w="843"/>
          </w:tcPr>
          <w:p>
            <w:pPr>
              <w:spacing w:after="0"/>
              <w:jc w:val="left"/>
            </w:pPr>
          </w:p>
        </w:tc>
      </w:tr>
      <w:tr>
        <w:trPr>
          <w:cantSplit/>
        </w:trPr>
        <w:tc>
          <w:tcPr>
            <w:tcW w:type="dxa" w:w="1929"/>
          </w:tcPr>
          <w:p>
            <w:pPr>
              <w:spacing w:after="0"/>
              <w:jc w:val="left"/>
            </w:pPr>
            <w:r>
              <w:rPr>
                <w:sz w:val="16"/>
              </w:rPr>
              <w:t>Lamoni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1</w:t>
            </w:r>
          </w:p>
        </w:tc>
        <w:tc>
          <w:tcPr>
            <w:tcW w:type="dxa" w:w="1929"/>
          </w:tcPr>
          <w:p>
            <w:pPr>
              <w:spacing w:after="0"/>
              <w:jc w:val="right"/>
            </w:pPr>
            <w:r>
              <w:rPr>
                <w:sz w:val="16"/>
              </w:rPr>
              <w:t>$135,299.75</w:t>
            </w:r>
          </w:p>
        </w:tc>
        <w:tc>
          <w:tcPr>
            <w:tcW w:type="dxa" w:w="2347"/>
          </w:tcPr>
          <w:p>
            <w:pPr>
              <w:spacing w:after="0"/>
              <w:jc w:val="right"/>
            </w:pPr>
            <w:r>
              <w:rPr>
                <w:sz w:val="16"/>
              </w:rPr>
              <w:t>36; 1</w:t>
            </w:r>
          </w:p>
        </w:tc>
        <w:tc>
          <w:tcPr>
            <w:tcW w:type="dxa" w:w="843"/>
          </w:tcPr>
          <w:p>
            <w:pPr>
              <w:spacing w:after="0"/>
              <w:jc w:val="left"/>
            </w:pPr>
          </w:p>
        </w:tc>
      </w:tr>
      <w:tr>
        <w:trPr>
          <w:cantSplit/>
        </w:trPr>
        <w:tc>
          <w:tcPr>
            <w:tcW w:type="dxa" w:w="1929"/>
          </w:tcPr>
          <w:p>
            <w:pPr>
              <w:spacing w:after="0"/>
              <w:jc w:val="left"/>
            </w:pPr>
            <w:r>
              <w:rPr>
                <w:sz w:val="16"/>
              </w:rPr>
              <w:t>Le Roy city</w:t>
            </w:r>
          </w:p>
        </w:tc>
        <w:tc>
          <w:tcPr>
            <w:tcW w:type="dxa" w:w="884"/>
          </w:tcPr>
          <w:p>
            <w:pPr>
              <w:spacing w:after="0"/>
              <w:jc w:val="left"/>
            </w:pPr>
            <w:r>
              <w:rPr>
                <w:sz w:val="16"/>
              </w:rPr>
              <w:t>City</w:t>
            </w:r>
          </w:p>
        </w:tc>
        <w:tc>
          <w:tcPr>
            <w:tcW w:type="dxa" w:w="3438"/>
          </w:tcPr>
          <w:p>
            <w:pPr>
              <w:spacing w:after="0"/>
              <w:jc w:val="left"/>
            </w:pPr>
            <w:r>
              <w:rPr>
                <w:sz w:val="16"/>
              </w:rPr>
              <w:t>Plan 108540 approved 2023-02-14, pending adoption here; not yet eligible</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6; no approved plan</w:t>
            </w:r>
          </w:p>
        </w:tc>
        <w:tc>
          <w:tcPr>
            <w:tcW w:type="dxa" w:w="843"/>
          </w:tcPr>
          <w:p>
            <w:pPr>
              <w:spacing w:after="0"/>
              <w:jc w:val="left"/>
            </w:pPr>
          </w:p>
        </w:tc>
      </w:tr>
      <w:tr>
        <w:trPr>
          <w:cantSplit/>
        </w:trPr>
        <w:tc>
          <w:tcPr>
            <w:tcW w:type="dxa" w:w="1929"/>
          </w:tcPr>
          <w:p>
            <w:pPr>
              <w:spacing w:after="0"/>
              <w:jc w:val="left"/>
            </w:pPr>
            <w:r>
              <w:rPr>
                <w:sz w:val="16"/>
              </w:rPr>
              <w:t>Leon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$96,855.85</w:t>
            </w:r>
          </w:p>
        </w:tc>
        <w:tc>
          <w:tcPr>
            <w:tcW w:type="dxa" w:w="2347"/>
          </w:tcPr>
          <w:p>
            <w:pPr>
              <w:spacing w:after="0"/>
              <w:jc w:val="right"/>
            </w:pPr>
            <w:r>
              <w:rPr>
                <w:sz w:val="16"/>
              </w:rPr>
              <w:t>51; 2</w:t>
            </w:r>
          </w:p>
        </w:tc>
        <w:tc>
          <w:tcPr>
            <w:tcW w:type="dxa" w:w="843"/>
          </w:tcPr>
          <w:p>
            <w:pPr>
              <w:spacing w:after="0"/>
              <w:jc w:val="left"/>
            </w:pPr>
          </w:p>
        </w:tc>
      </w:tr>
      <w:tr>
        <w:trPr>
          <w:cantSplit/>
        </w:trPr>
        <w:tc>
          <w:tcPr>
            <w:tcW w:type="dxa" w:w="1929"/>
          </w:tcPr>
          <w:p>
            <w:pPr>
              <w:spacing w:after="0"/>
              <w:jc w:val="left"/>
            </w:pPr>
            <w:r>
              <w:rPr>
                <w:sz w:val="16"/>
              </w:rPr>
              <w:t>Pleasanton city</w:t>
            </w:r>
          </w:p>
        </w:tc>
        <w:tc>
          <w:tcPr>
            <w:tcW w:type="dxa" w:w="884"/>
          </w:tcPr>
          <w:p>
            <w:pPr>
              <w:spacing w:after="0"/>
              <w:jc w:val="left"/>
            </w:pPr>
            <w:r>
              <w:rPr>
                <w:sz w:val="16"/>
              </w:rPr>
              <w:t>City</w:t>
            </w:r>
          </w:p>
        </w:tc>
        <w:tc>
          <w:tcPr>
            <w:tcW w:type="dxa" w:w="3438"/>
          </w:tcPr>
          <w:p>
            <w:pPr>
              <w:spacing w:after="0"/>
              <w:jc w:val="left"/>
            </w:pPr>
            <w:r>
              <w:rPr>
                <w:sz w:val="16"/>
              </w:rPr>
              <w:t>Plan 108540 approved 2023-02-14, pending adoption here; not yet eligible</w:t>
            </w:r>
          </w:p>
        </w:tc>
        <w:tc>
          <w:tcPr>
            <w:tcW w:type="dxa" w:w="2742"/>
          </w:tcPr>
          <w:p>
            <w:pPr>
              <w:spacing w:after="0"/>
              <w:jc w:val="right"/>
            </w:pPr>
            <w:r>
              <w:rPr>
                <w:sz w:val="16"/>
              </w:rPr>
              <w:t>FMA RL 0, SRL 0; any 0</w:t>
            </w:r>
          </w:p>
        </w:tc>
        <w:tc>
          <w:tcPr>
            <w:tcW w:type="dxa" w:w="1929"/>
          </w:tcPr>
          <w:p>
            <w:pPr>
              <w:spacing w:after="0"/>
              <w:jc w:val="right"/>
            </w:pPr>
            <w:r>
              <w:rPr>
                <w:sz w:val="16"/>
              </w:rPr>
              <w:t>$1,648.35</w:t>
            </w:r>
          </w:p>
        </w:tc>
        <w:tc>
          <w:tcPr>
            <w:tcW w:type="dxa" w:w="2347"/>
          </w:tcPr>
          <w:p>
            <w:pPr>
              <w:spacing w:after="0"/>
              <w:jc w:val="right"/>
            </w:pPr>
            <w:r>
              <w:rPr>
                <w:sz w:val="16"/>
              </w:rPr>
              <w:t>21; no approved plan</w:t>
            </w:r>
          </w:p>
        </w:tc>
        <w:tc>
          <w:tcPr>
            <w:tcW w:type="dxa" w:w="843"/>
          </w:tcPr>
          <w:p>
            <w:pPr>
              <w:spacing w:after="0"/>
              <w:jc w:val="left"/>
            </w:pPr>
          </w:p>
        </w:tc>
      </w:tr>
      <w:tr>
        <w:trPr>
          <w:cantSplit/>
        </w:trPr>
        <w:tc>
          <w:tcPr>
            <w:tcW w:type="dxa" w:w="1929"/>
          </w:tcPr>
          <w:p>
            <w:pPr>
              <w:spacing w:after="0"/>
              <w:jc w:val="left"/>
            </w:pPr>
            <w:r>
              <w:rPr>
                <w:sz w:val="16"/>
              </w:rPr>
              <w:t>Van Wert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$5,000.85</w:t>
            </w:r>
          </w:p>
        </w:tc>
        <w:tc>
          <w:tcPr>
            <w:tcW w:type="dxa" w:w="2347"/>
          </w:tcPr>
          <w:p>
            <w:pPr>
              <w:spacing w:after="0"/>
              <w:jc w:val="right"/>
            </w:pPr>
            <w:r>
              <w:rPr>
                <w:sz w:val="16"/>
              </w:rPr>
              <w:t>19; 0</w:t>
            </w:r>
          </w:p>
        </w:tc>
        <w:tc>
          <w:tcPr>
            <w:tcW w:type="dxa" w:w="843"/>
          </w:tcPr>
          <w:p>
            <w:pPr>
              <w:spacing w:after="0"/>
              <w:jc w:val="left"/>
            </w:pPr>
          </w:p>
        </w:tc>
      </w:tr>
      <w:tr>
        <w:trPr>
          <w:cantSplit/>
        </w:trPr>
        <w:tc>
          <w:tcPr>
            <w:tcW w:type="dxa" w:w="1929"/>
          </w:tcPr>
          <w:p>
            <w:pPr>
              <w:spacing w:after="0"/>
              <w:jc w:val="left"/>
            </w:pPr>
            <w:r>
              <w:rPr>
                <w:sz w:val="16"/>
              </w:rPr>
              <w:t>Weldon city</w:t>
            </w:r>
          </w:p>
        </w:tc>
        <w:tc>
          <w:tcPr>
            <w:tcW w:type="dxa" w:w="884"/>
          </w:tcPr>
          <w:p>
            <w:pPr>
              <w:spacing w:after="0"/>
              <w:jc w:val="left"/>
            </w:pPr>
            <w:r>
              <w:rPr>
                <w:sz w:val="16"/>
              </w:rPr>
              <w:t>City</w:t>
            </w:r>
          </w:p>
        </w:tc>
        <w:tc>
          <w:tcPr>
            <w:tcW w:type="dxa" w:w="3438"/>
          </w:tcPr>
          <w:p>
            <w:pPr>
              <w:spacing w:after="0"/>
              <w:jc w:val="left"/>
            </w:pPr>
            <w:r>
              <w:rPr>
                <w:sz w:val="16"/>
              </w:rPr>
              <w:t>Approved, expires 2028-02-13</w:t>
            </w:r>
          </w:p>
        </w:tc>
        <w:tc>
          <w:tcPr>
            <w:tcW w:type="dxa" w:w="2742"/>
          </w:tcPr>
          <w:p>
            <w:pPr>
              <w:spacing w:after="0"/>
              <w:jc w:val="right"/>
            </w:pPr>
            <w:r>
              <w:rPr>
                <w:sz w:val="16"/>
              </w:rPr>
              <w:t>FMA RL 0, SRL 0; any 0</w:t>
            </w:r>
          </w:p>
        </w:tc>
        <w:tc>
          <w:tcPr>
            <w:tcW w:type="dxa" w:w="1929"/>
          </w:tcPr>
          <w:p>
            <w:pPr>
              <w:spacing w:after="0"/>
              <w:jc w:val="right"/>
            </w:pPr>
            <w:r>
              <w:rPr>
                <w:sz w:val="16"/>
              </w:rPr>
              <w:t>$16,436.01</w:t>
            </w:r>
          </w:p>
        </w:tc>
        <w:tc>
          <w:tcPr>
            <w:tcW w:type="dxa" w:w="2347"/>
          </w:tcPr>
          <w:p>
            <w:pPr>
              <w:spacing w:after="0"/>
              <w:jc w:val="right"/>
            </w:pPr>
            <w:r>
              <w:rPr>
                <w:sz w:val="16"/>
              </w:rPr>
              <w:t>1;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2023-02-14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$2,477</w:t>
            </w:r>
          </w:p>
        </w:tc>
        <w:tc>
          <w:tcPr>
            <w:tcW w:type="dxa" w:w="1126"/>
          </w:tcPr>
          <w:p>
            <w:pPr>
              <w:spacing w:after="0"/>
              <w:jc w:val="right"/>
            </w:pPr>
            <w:r>
              <w:rPr>
                <w:sz w:val="16"/>
              </w:rPr>
              <w:t>$281,775</w:t>
            </w:r>
          </w:p>
        </w:tc>
        <w:tc>
          <w:tcPr>
            <w:tcW w:type="dxa" w:w="1184"/>
          </w:tcPr>
          <w:p>
            <w:pPr>
              <w:spacing w:after="0"/>
              <w:jc w:val="right"/>
            </w:pPr>
            <w:r>
              <w:rPr>
                <w:sz w:val="16"/>
              </w:rPr>
              <w:t>$828,860</w:t>
            </w:r>
          </w:p>
        </w:tc>
        <w:tc>
          <w:tcPr>
            <w:tcW w:type="dxa" w:w="1305"/>
          </w:tcPr>
          <w:p>
            <w:pPr>
              <w:spacing w:after="0"/>
              <w:jc w:val="right"/>
            </w:pPr>
            <w:r>
              <w:rPr>
                <w:sz w:val="16"/>
              </w:rPr>
              <w:t>0.000116%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$21,680,516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$2,256,276</w:t>
            </w:r>
          </w:p>
        </w:tc>
        <w:tc>
          <w:tcPr>
            <w:tcW w:type="dxa" w:w="1184"/>
          </w:tcPr>
          <w:p>
            <w:pPr>
              <w:spacing w:after="0"/>
              <w:jc w:val="right"/>
            </w:pPr>
          </w:p>
        </w:tc>
        <w:tc>
          <w:tcPr>
            <w:tcW w:type="dxa" w:w="1305"/>
          </w:tcPr>
          <w:p>
            <w:pPr>
              <w:spacing w:after="0"/>
              <w:jc w:val="right"/>
            </w:pPr>
            <w:r>
              <w:rPr>
                <w:sz w:val="16"/>
              </w:rPr>
              <w:t>10.4%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$3,624,733,775</w:t>
            </w:r>
          </w:p>
        </w:tc>
        <w:tc>
          <w:tcPr>
            <w:tcW w:type="dxa" w:w="1215"/>
          </w:tcPr>
          <w:p>
            <w:pPr>
              <w:spacing w:after="0"/>
              <w:jc w:val="right"/>
            </w:pPr>
          </w:p>
        </w:tc>
        <w:tc>
          <w:tcPr>
            <w:tcW w:type="dxa" w:w="1047"/>
          </w:tcPr>
          <w:p>
            <w:pPr>
              <w:spacing w:after="0"/>
              <w:jc w:val="right"/>
            </w:pPr>
            <w:r>
              <w:rPr>
                <w:sz w:val="16"/>
              </w:rPr>
              <w:t>7,645</w:t>
            </w:r>
          </w:p>
        </w:tc>
        <w:tc>
          <w:tcPr>
            <w:tcW w:type="dxa" w:w="1037"/>
          </w:tcPr>
          <w:p>
            <w:pPr>
              <w:spacing w:after="0"/>
              <w:jc w:val="right"/>
            </w:pPr>
            <w:r>
              <w:rPr>
                <w:sz w:val="16"/>
              </w:rPr>
              <w:t>$17,007</w:t>
            </w:r>
          </w:p>
        </w:tc>
        <w:tc>
          <w:tcPr>
            <w:tcW w:type="dxa" w:w="1126"/>
          </w:tcPr>
          <w:p>
            <w:pPr>
              <w:spacing w:after="0"/>
              <w:jc w:val="right"/>
            </w:pPr>
          </w:p>
        </w:tc>
        <w:tc>
          <w:tcPr>
            <w:tcW w:type="dxa" w:w="1184"/>
          </w:tcPr>
          <w:p>
            <w:pPr>
              <w:spacing w:after="0"/>
              <w:jc w:val="right"/>
            </w:pPr>
            <w:r>
              <w:rPr>
                <w:sz w:val="16"/>
              </w:rPr>
              <w:t>$7,095</w:t>
            </w:r>
          </w:p>
        </w:tc>
        <w:tc>
          <w:tcPr>
            <w:tcW w:type="dxa" w:w="1305"/>
          </w:tcPr>
          <w:p>
            <w:pPr>
              <w:spacing w:after="0"/>
              <w:jc w:val="right"/>
            </w:pPr>
            <w:r>
              <w:rPr>
                <w:sz w:val="16"/>
              </w:rPr>
              <w:t>0.000469%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$91,837</w:t>
            </w:r>
          </w:p>
        </w:tc>
        <w:tc>
          <w:tcPr>
            <w:tcW w:type="dxa" w:w="1126"/>
          </w:tcPr>
          <w:p>
            <w:pPr>
              <w:spacing w:after="0"/>
              <w:jc w:val="right"/>
            </w:pPr>
            <w:r>
              <w:rPr>
                <w:sz w:val="16"/>
              </w:rPr>
              <w:t>$120,671</w:t>
            </w:r>
          </w:p>
        </w:tc>
        <w:tc>
          <w:tcPr>
            <w:tcW w:type="dxa" w:w="1184"/>
          </w:tcPr>
          <w:p>
            <w:pPr>
              <w:spacing w:after="0"/>
              <w:jc w:val="right"/>
            </w:pPr>
            <w:r>
              <w:rPr>
                <w:sz w:val="16"/>
              </w:rPr>
              <w:t>$16,976</w:t>
            </w:r>
          </w:p>
        </w:tc>
        <w:tc>
          <w:tcPr>
            <w:tcW w:type="dxa" w:w="1305"/>
          </w:tcPr>
          <w:p>
            <w:pPr>
              <w:spacing w:after="0"/>
              <w:jc w:val="right"/>
            </w:pPr>
            <w:r>
              <w:rPr>
                <w:sz w:val="16"/>
              </w:rPr>
              <w:t>0.0043%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84"/>
          </w:tcPr>
          <w:p>
            <w:pPr>
              <w:spacing w:after="0"/>
              <w:jc w:val="right"/>
            </w:pPr>
            <w:r>
              <w:rPr>
                <w:sz w:val="16"/>
              </w:rPr>
              <w:t>$652,766</w:t>
            </w:r>
          </w:p>
        </w:tc>
        <w:tc>
          <w:tcPr>
            <w:tcW w:type="dxa" w:w="1305"/>
          </w:tcPr>
          <w:p>
            <w:pPr>
              <w:spacing w:after="0"/>
              <w:jc w:val="right"/>
            </w:pPr>
            <w:r>
              <w:rPr>
                <w:sz w:val="16"/>
              </w:rPr>
              <w:t>0.000332%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$2,135,592,752</w:t>
            </w:r>
          </w:p>
        </w:tc>
        <w:tc>
          <w:tcPr>
            <w:tcW w:type="dxa" w:w="1215"/>
          </w:tcPr>
          <w:p>
            <w:pPr>
              <w:spacing w:after="0"/>
              <w:jc w:val="right"/>
            </w:pPr>
            <w:r>
              <w:rPr>
                <w:sz w:val="16"/>
              </w:rPr>
              <w:t>$130,729,238</w:t>
            </w:r>
          </w:p>
        </w:tc>
        <w:tc>
          <w:tcPr>
            <w:tcW w:type="dxa" w:w="1047"/>
          </w:tcPr>
          <w:p>
            <w:pPr>
              <w:spacing w:after="0"/>
              <w:jc w:val="right"/>
            </w:pPr>
            <w:r>
              <w:rPr>
                <w:sz w:val="16"/>
              </w:rPr>
              <w:t>7,645</w:t>
            </w:r>
          </w:p>
        </w:tc>
        <w:tc>
          <w:tcPr>
            <w:tcW w:type="dxa" w:w="1037"/>
          </w:tcPr>
          <w:p>
            <w:pPr>
              <w:spacing w:after="0"/>
              <w:jc w:val="right"/>
            </w:pPr>
            <w:r>
              <w:rPr>
                <w:sz w:val="16"/>
              </w:rPr>
              <w:t>$438</w:t>
            </w:r>
          </w:p>
        </w:tc>
        <w:tc>
          <w:tcPr>
            <w:tcW w:type="dxa" w:w="1126"/>
          </w:tcPr>
          <w:p>
            <w:pPr>
              <w:spacing w:after="0"/>
              <w:jc w:val="right"/>
            </w:pPr>
            <w:r>
              <w:rPr>
                <w:sz w:val="16"/>
              </w:rPr>
              <w:t>$881</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$2,135,907,112</w:t>
            </w:r>
          </w:p>
        </w:tc>
        <w:tc>
          <w:tcPr>
            <w:tcW w:type="dxa" w:w="1215"/>
          </w:tcPr>
          <w:p>
            <w:pPr>
              <w:spacing w:after="0"/>
              <w:jc w:val="right"/>
            </w:pPr>
          </w:p>
        </w:tc>
        <w:tc>
          <w:tcPr>
            <w:tcW w:type="dxa" w:w="1047"/>
          </w:tcPr>
          <w:p>
            <w:pPr>
              <w:spacing w:after="0"/>
              <w:jc w:val="right"/>
            </w:pPr>
            <w:r>
              <w:rPr>
                <w:sz w:val="16"/>
              </w:rPr>
              <w:t>7,645</w:t>
            </w:r>
          </w:p>
        </w:tc>
        <w:tc>
          <w:tcPr>
            <w:tcW w:type="dxa" w:w="1037"/>
          </w:tcPr>
          <w:p>
            <w:pPr>
              <w:spacing w:after="0"/>
              <w:jc w:val="right"/>
            </w:pPr>
            <w:r>
              <w:rPr>
                <w:sz w:val="16"/>
              </w:rPr>
              <w:t>$19,164</w:t>
            </w:r>
          </w:p>
        </w:tc>
        <w:tc>
          <w:tcPr>
            <w:tcW w:type="dxa" w:w="1126"/>
          </w:tcPr>
          <w:p>
            <w:pPr>
              <w:spacing w:after="0"/>
              <w:jc w:val="right"/>
            </w:pPr>
          </w:p>
        </w:tc>
        <w:tc>
          <w:tcPr>
            <w:tcW w:type="dxa" w:w="1184"/>
          </w:tcPr>
          <w:p>
            <w:pPr>
              <w:spacing w:after="0"/>
              <w:jc w:val="right"/>
            </w:pPr>
            <w:r>
              <w:rPr>
                <w:sz w:val="16"/>
              </w:rPr>
              <w:t>$586</w:t>
            </w:r>
          </w:p>
        </w:tc>
        <w:tc>
          <w:tcPr>
            <w:tcW w:type="dxa" w:w="1305"/>
          </w:tcPr>
          <w:p>
            <w:pPr>
              <w:spacing w:after="0"/>
              <w:jc w:val="right"/>
            </w:pPr>
            <w:r>
              <w:rPr>
                <w:sz w:val="16"/>
              </w:rPr>
              <w:t>0.000897%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$2,135,208,283</w:t>
            </w:r>
          </w:p>
        </w:tc>
        <w:tc>
          <w:tcPr>
            <w:tcW w:type="dxa" w:w="1215"/>
          </w:tcPr>
          <w:p>
            <w:pPr>
              <w:spacing w:after="0"/>
              <w:jc w:val="right"/>
            </w:pPr>
            <w:r>
              <w:rPr>
                <w:sz w:val="16"/>
              </w:rPr>
              <w:t>$12,246,131</w:t>
            </w:r>
          </w:p>
        </w:tc>
        <w:tc>
          <w:tcPr>
            <w:tcW w:type="dxa" w:w="1047"/>
          </w:tcPr>
          <w:p>
            <w:pPr>
              <w:spacing w:after="0"/>
              <w:jc w:val="right"/>
            </w:pPr>
            <w:r>
              <w:rPr>
                <w:sz w:val="16"/>
              </w:rPr>
              <w:t>31</w:t>
            </w:r>
          </w:p>
        </w:tc>
        <w:tc>
          <w:tcPr>
            <w:tcW w:type="dxa" w:w="1037"/>
          </w:tcPr>
          <w:p>
            <w:pPr>
              <w:spacing w:after="0"/>
              <w:jc w:val="right"/>
            </w:pPr>
            <w:r>
              <w:rPr>
                <w:sz w:val="16"/>
              </w:rPr>
              <w:t>$1,522,666</w:t>
            </w:r>
          </w:p>
        </w:tc>
        <w:tc>
          <w:tcPr>
            <w:tcW w:type="dxa" w:w="1126"/>
          </w:tcPr>
          <w:p>
            <w:pPr>
              <w:spacing w:after="0"/>
              <w:jc w:val="right"/>
            </w:pPr>
            <w:r>
              <w:rPr>
                <w:sz w:val="16"/>
              </w:rPr>
              <w:t>$315,994</w:t>
            </w:r>
          </w:p>
        </w:tc>
        <w:tc>
          <w:tcPr>
            <w:tcW w:type="dxa" w:w="1184"/>
          </w:tcPr>
          <w:p>
            <w:pPr>
              <w:spacing w:after="0"/>
              <w:jc w:val="right"/>
            </w:pPr>
            <w:r>
              <w:rPr>
                <w:sz w:val="16"/>
              </w:rPr>
              <w:t>$3,732</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$34,346,562</w:t>
            </w:r>
          </w:p>
        </w:tc>
        <w:tc>
          <w:tcPr>
            <w:tcW w:type="dxa" w:w="1215"/>
          </w:tcPr>
          <w:p>
            <w:pPr>
              <w:spacing w:after="0"/>
              <w:jc w:val="right"/>
            </w:pPr>
          </w:p>
        </w:tc>
        <w:tc>
          <w:tcPr>
            <w:tcW w:type="dxa" w:w="1047"/>
          </w:tcPr>
          <w:p>
            <w:pPr>
              <w:spacing w:after="0"/>
              <w:jc w:val="right"/>
            </w:pPr>
            <w:r>
              <w:rPr>
                <w:sz w:val="16"/>
              </w:rPr>
              <w:t>136</w:t>
            </w:r>
          </w:p>
        </w:tc>
        <w:tc>
          <w:tcPr>
            <w:tcW w:type="dxa" w:w="1037"/>
          </w:tcPr>
          <w:p>
            <w:pPr>
              <w:spacing w:after="0"/>
              <w:jc w:val="right"/>
            </w:pPr>
            <w:r>
              <w:rPr>
                <w:sz w:val="16"/>
              </w:rPr>
              <w:t>$209</w:t>
            </w:r>
          </w:p>
        </w:tc>
        <w:tc>
          <w:tcPr>
            <w:tcW w:type="dxa" w:w="1126"/>
          </w:tcPr>
          <w:p>
            <w:pPr>
              <w:spacing w:after="0"/>
              <w:jc w:val="right"/>
            </w:pPr>
          </w:p>
        </w:tc>
        <w:tc>
          <w:tcPr>
            <w:tcW w:type="dxa" w:w="1184"/>
          </w:tcPr>
          <w:p>
            <w:pPr>
              <w:spacing w:after="0"/>
              <w:jc w:val="right"/>
            </w:pPr>
            <w:r>
              <w:rPr>
                <w:sz w:val="16"/>
              </w:rPr>
              <w:t>$7,044</w:t>
            </w:r>
          </w:p>
        </w:tc>
        <w:tc>
          <w:tcPr>
            <w:tcW w:type="dxa" w:w="1305"/>
          </w:tcPr>
          <w:p>
            <w:pPr>
              <w:spacing w:after="0"/>
              <w:jc w:val="right"/>
            </w:pPr>
            <w:r>
              <w:rPr>
                <w:sz w:val="16"/>
              </w:rPr>
              <w:t>0.000609%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$2,135,907,112</w:t>
            </w:r>
          </w:p>
        </w:tc>
        <w:tc>
          <w:tcPr>
            <w:tcW w:type="dxa" w:w="1215"/>
          </w:tcPr>
          <w:p>
            <w:pPr>
              <w:spacing w:after="0"/>
              <w:jc w:val="right"/>
            </w:pPr>
          </w:p>
        </w:tc>
        <w:tc>
          <w:tcPr>
            <w:tcW w:type="dxa" w:w="1047"/>
          </w:tcPr>
          <w:p>
            <w:pPr>
              <w:spacing w:after="0"/>
              <w:jc w:val="right"/>
            </w:pPr>
            <w:r>
              <w:rPr>
                <w:sz w:val="16"/>
              </w:rPr>
              <w:t>7,645</w:t>
            </w:r>
          </w:p>
        </w:tc>
        <w:tc>
          <w:tcPr>
            <w:tcW w:type="dxa" w:w="1037"/>
          </w:tcPr>
          <w:p>
            <w:pPr>
              <w:spacing w:after="0"/>
              <w:jc w:val="right"/>
            </w:pPr>
            <w:r>
              <w:rPr>
                <w:sz w:val="16"/>
              </w:rPr>
              <w:t>$6,519</w:t>
            </w:r>
          </w:p>
        </w:tc>
        <w:tc>
          <w:tcPr>
            <w:tcW w:type="dxa" w:w="1126"/>
          </w:tcPr>
          <w:p>
            <w:pPr>
              <w:spacing w:after="0"/>
              <w:jc w:val="right"/>
            </w:pPr>
          </w:p>
        </w:tc>
        <w:tc>
          <w:tcPr>
            <w:tcW w:type="dxa" w:w="1184"/>
          </w:tcPr>
          <w:p>
            <w:pPr>
              <w:spacing w:after="0"/>
              <w:jc w:val="right"/>
            </w:pPr>
            <w:r>
              <w:rPr>
                <w:sz w:val="16"/>
              </w:rPr>
              <w:t>$48,929</w:t>
            </w:r>
          </w:p>
        </w:tc>
        <w:tc>
          <w:tcPr>
            <w:tcW w:type="dxa" w:w="1305"/>
          </w:tcPr>
          <w:p>
            <w:pPr>
              <w:spacing w:after="0"/>
              <w:jc w:val="right"/>
            </w:pPr>
            <w:r>
              <w:rPr>
                <w:sz w:val="16"/>
              </w:rPr>
              <w:t>0.000305%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$187,811</w:t>
            </w:r>
          </w:p>
        </w:tc>
        <w:tc>
          <w:tcPr>
            <w:tcW w:type="dxa" w:w="1126"/>
          </w:tcPr>
          <w:p>
            <w:pPr>
              <w:spacing w:after="0"/>
              <w:jc w:val="right"/>
            </w:pPr>
            <w:r>
              <w:rPr>
                <w:sz w:val="16"/>
              </w:rPr>
              <w:t>$25,522</w:t>
            </w:r>
          </w:p>
        </w:tc>
        <w:tc>
          <w:tcPr>
            <w:tcW w:type="dxa" w:w="1184"/>
          </w:tcPr>
          <w:p>
            <w:pPr>
              <w:spacing w:after="0"/>
              <w:jc w:val="right"/>
            </w:pPr>
            <w:r>
              <w:rPr>
                <w:sz w:val="16"/>
              </w:rPr>
              <w:t>$199,362</w:t>
            </w:r>
          </w:p>
        </w:tc>
        <w:tc>
          <w:tcPr>
            <w:tcW w:type="dxa" w:w="1305"/>
          </w:tcPr>
          <w:p>
            <w:pPr>
              <w:spacing w:after="0"/>
              <w:jc w:val="right"/>
            </w:pPr>
            <w:r>
              <w:rPr>
                <w:sz w:val="16"/>
              </w:rPr>
              <w:t>0.00879%</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$522,737</w:t>
            </w:r>
          </w:p>
        </w:tc>
        <w:tc>
          <w:tcPr>
            <w:tcW w:type="dxa" w:w="1126"/>
          </w:tcPr>
          <w:p>
            <w:pPr>
              <w:spacing w:after="0"/>
              <w:jc w:val="right"/>
            </w:pPr>
            <w:r>
              <w:rPr>
                <w:sz w:val="16"/>
              </w:rPr>
              <w:t>$3,397</w:t>
            </w:r>
          </w:p>
        </w:tc>
        <w:tc>
          <w:tcPr>
            <w:tcW w:type="dxa" w:w="1184"/>
          </w:tcPr>
          <w:p>
            <w:pPr>
              <w:spacing w:after="0"/>
              <w:jc w:val="right"/>
            </w:pPr>
            <w:r>
              <w:rPr>
                <w:sz w:val="16"/>
              </w:rPr>
              <w:t>$601,110</w:t>
            </w:r>
          </w:p>
        </w:tc>
        <w:tc>
          <w:tcPr>
            <w:tcW w:type="dxa" w:w="1305"/>
          </w:tcPr>
          <w:p>
            <w:pPr>
              <w:spacing w:after="0"/>
              <w:jc w:val="right"/>
            </w:pPr>
            <w:r>
              <w:rPr>
                <w:sz w:val="16"/>
              </w:rPr>
              <w:t>0.0245%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$431,676,924</w:t>
            </w:r>
          </w:p>
        </w:tc>
        <w:tc>
          <w:tcPr>
            <w:tcW w:type="dxa" w:w="1215"/>
          </w:tcPr>
          <w:p>
            <w:pPr>
              <w:spacing w:after="0"/>
              <w:jc w:val="right"/>
            </w:pPr>
            <w:r>
              <w:rPr>
                <w:sz w:val="16"/>
              </w:rPr>
              <w:t>$77,143,556</w:t>
            </w:r>
          </w:p>
        </w:tc>
        <w:tc>
          <w:tcPr>
            <w:tcW w:type="dxa" w:w="1047"/>
          </w:tcPr>
          <w:p>
            <w:pPr>
              <w:spacing w:after="0"/>
              <w:jc w:val="right"/>
            </w:pPr>
            <w:r>
              <w:rPr>
                <w:sz w:val="16"/>
              </w:rPr>
              <w:t>2,745</w:t>
            </w:r>
          </w:p>
        </w:tc>
        <w:tc>
          <w:tcPr>
            <w:tcW w:type="dxa" w:w="1037"/>
          </w:tcPr>
          <w:p>
            <w:pPr>
              <w:spacing w:after="0"/>
              <w:jc w:val="right"/>
            </w:pPr>
            <w:r>
              <w:rPr>
                <w:sz w:val="16"/>
              </w:rPr>
              <w:t>$44,110</w:t>
            </w:r>
          </w:p>
        </w:tc>
        <w:tc>
          <w:tcPr>
            <w:tcW w:type="dxa" w:w="1126"/>
          </w:tcPr>
          <w:p>
            <w:pPr>
              <w:spacing w:after="0"/>
              <w:jc w:val="right"/>
            </w:pPr>
            <w:r>
              <w:rPr>
                <w:sz w:val="16"/>
              </w:rPr>
              <w:t>$697</w:t>
            </w:r>
          </w:p>
        </w:tc>
        <w:tc>
          <w:tcPr>
            <w:tcW w:type="dxa" w:w="1184"/>
          </w:tcPr>
          <w:p>
            <w:pPr>
              <w:spacing w:after="0"/>
              <w:jc w:val="right"/>
            </w:pPr>
            <w:r>
              <w:rPr>
                <w:sz w:val="16"/>
              </w:rPr>
              <w:t>$5,868</w:t>
            </w:r>
          </w:p>
        </w:tc>
        <w:tc>
          <w:tcPr>
            <w:tcW w:type="dxa" w:w="1305"/>
          </w:tcPr>
          <w:p>
            <w:pPr>
              <w:spacing w:after="0"/>
              <w:jc w:val="right"/>
            </w:pPr>
            <w:r>
              <w:rPr>
                <w:sz w:val="16"/>
              </w:rPr>
              <w:t>0.0102%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$2,135,907,112</w:t>
            </w:r>
          </w:p>
        </w:tc>
        <w:tc>
          <w:tcPr>
            <w:tcW w:type="dxa" w:w="1215"/>
          </w:tcPr>
          <w:p>
            <w:pPr>
              <w:spacing w:after="0"/>
              <w:jc w:val="right"/>
            </w:pPr>
            <w:r>
              <w:rPr>
                <w:sz w:val="16"/>
              </w:rPr>
              <w:t>$133,092,855</w:t>
            </w:r>
          </w:p>
        </w:tc>
        <w:tc>
          <w:tcPr>
            <w:tcW w:type="dxa" w:w="1047"/>
          </w:tcPr>
          <w:p>
            <w:pPr>
              <w:spacing w:after="0"/>
              <w:jc w:val="right"/>
            </w:pPr>
            <w:r>
              <w:rPr>
                <w:sz w:val="16"/>
              </w:rPr>
              <w:t>7,645</w:t>
            </w:r>
          </w:p>
        </w:tc>
        <w:tc>
          <w:tcPr>
            <w:tcW w:type="dxa" w:w="1037"/>
          </w:tcPr>
          <w:p>
            <w:pPr>
              <w:spacing w:after="0"/>
              <w:jc w:val="right"/>
            </w:pPr>
            <w:r>
              <w:rPr>
                <w:sz w:val="16"/>
              </w:rPr>
              <w:t>$12,676</w:t>
            </w:r>
          </w:p>
        </w:tc>
        <w:tc>
          <w:tcPr>
            <w:tcW w:type="dxa" w:w="1126"/>
          </w:tcPr>
          <w:p>
            <w:pPr>
              <w:spacing w:after="0"/>
              <w:jc w:val="right"/>
            </w:pPr>
            <w:r>
              <w:rPr>
                <w:sz w:val="16"/>
              </w:rPr>
              <w:t>$148</w:t>
            </w:r>
          </w:p>
        </w:tc>
        <w:tc>
          <w:tcPr>
            <w:tcW w:type="dxa" w:w="1184"/>
          </w:tcPr>
          <w:p>
            <w:pPr>
              <w:spacing w:after="0"/>
              <w:jc w:val="right"/>
            </w:pPr>
            <w:r>
              <w:rPr>
                <w:sz w:val="16"/>
              </w:rPr>
              <w:t>$267</w:t>
            </w:r>
          </w:p>
        </w:tc>
        <w:tc>
          <w:tcPr>
            <w:tcW w:type="dxa" w:w="1305"/>
          </w:tcPr>
          <w:p>
            <w:pPr>
              <w:spacing w:after="0"/>
              <w:jc w:val="right"/>
            </w:pPr>
            <w:r>
              <w:rPr>
                <w:sz w:val="16"/>
              </w:rPr>
              <w:t>0.000593%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2023-02-14 (Storm Events through 2026-06-30): 13 county-coded records, 13 with a damage value recorded (including $0), $0; 18 zone-level records, 18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7,645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$2,135,907,112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$133,092,855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$5,440,113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$2,372,594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LAMONI,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Decatur County</w:t>
            </w:r>
          </w:p>
        </w:tc>
        <w:tc>
          <w:tcPr>
            <w:tcW w:type="dxa" w:w="1499"/>
          </w:tcPr>
          <w:p>
            <w:pPr>
              <w:spacing w:after="0"/>
              <w:jc w:val="left"/>
            </w:pPr>
            <w:r>
              <w:rPr>
                <w:sz w:val="16"/>
              </w:rPr>
              <w:t>190862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Davis City city</w:t>
            </w:r>
          </w:p>
        </w:tc>
        <w:tc>
          <w:tcPr>
            <w:tcW w:type="dxa" w:w="1499"/>
          </w:tcPr>
          <w:p>
            <w:pPr>
              <w:spacing w:after="0"/>
              <w:jc w:val="left"/>
            </w:pPr>
            <w:r>
              <w:rPr>
                <w:sz w:val="16"/>
              </w:rPr>
              <w:t>190109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Decatur City city</w:t>
            </w:r>
          </w:p>
        </w:tc>
        <w:tc>
          <w:tcPr>
            <w:tcW w:type="dxa" w:w="1499"/>
          </w:tcPr>
          <w:p>
            <w:pPr>
              <w:spacing w:after="0"/>
              <w:jc w:val="left"/>
            </w:pPr>
            <w:r>
              <w:rPr>
                <w:sz w:val="16"/>
              </w:rPr>
              <w:t>195231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Garden Grove city</w:t>
            </w:r>
          </w:p>
        </w:tc>
        <w:tc>
          <w:tcPr>
            <w:tcW w:type="dxa" w:w="1499"/>
          </w:tcPr>
          <w:p>
            <w:pPr>
              <w:spacing w:after="0"/>
              <w:jc w:val="left"/>
            </w:pPr>
            <w:r>
              <w:rPr>
                <w:sz w:val="16"/>
              </w:rPr>
              <w:t>190731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River city</w:t>
            </w:r>
          </w:p>
        </w:tc>
        <w:tc>
          <w:tcPr>
            <w:tcW w:type="dxa" w:w="1499"/>
          </w:tcPr>
          <w:p>
            <w:pPr>
              <w:spacing w:after="0"/>
              <w:jc w:val="left"/>
            </w:pPr>
            <w:r>
              <w:rPr>
                <w:sz w:val="16"/>
              </w:rPr>
              <w:t>190736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Lamoni city</w:t>
            </w:r>
          </w:p>
        </w:tc>
        <w:tc>
          <w:tcPr>
            <w:tcW w:type="dxa" w:w="1499"/>
          </w:tcPr>
          <w:p>
            <w:pPr>
              <w:spacing w:after="0"/>
              <w:jc w:val="left"/>
            </w:pPr>
            <w:r>
              <w:rPr>
                <w:sz w:val="16"/>
              </w:rPr>
              <w:t>190110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 Roy city</w:t>
            </w:r>
          </w:p>
        </w:tc>
        <w:tc>
          <w:tcPr>
            <w:tcW w:type="dxa" w:w="1499"/>
          </w:tcPr>
          <w:p>
            <w:pPr>
              <w:spacing w:after="0"/>
              <w:jc w:val="left"/>
            </w:pPr>
            <w:r>
              <w:rPr>
                <w:sz w:val="16"/>
              </w:rPr>
              <w:t>195230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Leon city</w:t>
            </w:r>
          </w:p>
        </w:tc>
        <w:tc>
          <w:tcPr>
            <w:tcW w:type="dxa" w:w="1499"/>
          </w:tcPr>
          <w:p>
            <w:pPr>
              <w:spacing w:after="0"/>
              <w:jc w:val="left"/>
            </w:pPr>
            <w:r>
              <w:rPr>
                <w:sz w:val="16"/>
              </w:rPr>
              <w:t>190111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Pleasanton city</w:t>
            </w:r>
          </w:p>
        </w:tc>
        <w:tc>
          <w:tcPr>
            <w:tcW w:type="dxa" w:w="1499"/>
          </w:tcPr>
          <w:p>
            <w:pPr>
              <w:spacing w:after="0"/>
              <w:jc w:val="left"/>
            </w:pPr>
            <w:r>
              <w:rPr>
                <w:sz w:val="16"/>
              </w:rPr>
              <w:t>195229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Van Wert city</w:t>
            </w:r>
          </w:p>
        </w:tc>
        <w:tc>
          <w:tcPr>
            <w:tcW w:type="dxa" w:w="1499"/>
          </w:tcPr>
          <w:p>
            <w:pPr>
              <w:spacing w:after="0"/>
              <w:jc w:val="left"/>
            </w:pPr>
            <w:r>
              <w:rPr>
                <w:sz w:val="16"/>
              </w:rPr>
              <w:t>190818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Weldon city</w:t>
            </w:r>
          </w:p>
        </w:tc>
        <w:tc>
          <w:tcPr>
            <w:tcW w:type="dxa" w:w="1499"/>
          </w:tcPr>
          <w:p>
            <w:pPr>
              <w:spacing w:after="0"/>
              <w:jc w:val="left"/>
            </w:pPr>
            <w:r>
              <w:rPr>
                <w:sz w:val="16"/>
              </w:rPr>
              <w:t>195228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Decatur County, IA: risk-assessment baseline packet, release 2026-10 (data as of 2026-09-28; County area 19053).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Decatur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County, IA: Risk-assessment baseline packet</dc:title>
  <dc:subject>Hazard Plain release 2026-10, as of 2026-09-28. Preview: automated baseline</dc:subject>
  <dc:creator>Hazard Plain</dc:creator>
  <cp:keywords>Hazard Plain; hazard mitigation; risk assessment; 19053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