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Clinton County, IA</w:t>
      </w:r>
    </w:p>
    <w:p>
      <w:pPr>
        <w:spacing w:after="120" w:before="0"/>
      </w:pPr>
      <w:r>
        <w:rPr>
          <w:color w:val="555555"/>
          <w:sz w:val="24"/>
        </w:rPr>
        <w:t>Risk-assessment baseline packet</w:t>
      </w:r>
    </w:p>
    <w:p>
      <w:pPr>
        <w:spacing w:after="120" w:before="0"/>
      </w:pPr>
      <w:r>
        <w:rPr>
          <w:b/>
          <w:sz w:val="18"/>
        </w:rPr>
        <w:t xml:space="preserve">County FIPS: </w:t>
      </w:r>
      <w:r>
        <w:rPr>
          <w:sz w:val="18"/>
        </w:rPr>
        <w:t>19045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2028-01-11. Plan: Clinton County (2022) (FEMA plan 108425), approved 2023-01-12.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2023-01-12: no new hazard declaration and 75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($12,081,812 a year), Tornado ($3,930,478) and Strong Wind ($2,695,321).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2028-01-11</w:t>
      </w:r>
    </w:p>
    <w:p>
      <w:pPr>
        <w:keepNext/>
        <w:spacing w:after="40" w:before="0"/>
      </w:pPr>
      <w:r>
        <w:rPr>
          <w:b/>
        </w:rPr>
        <w:t xml:space="preserve">Plan: </w:t>
      </w:r>
      <w:r>
        <w:rPr/>
        <w:t>Clinton County (2022) (FEMA plan 108425)</w:t>
      </w:r>
    </w:p>
    <w:p>
      <w:pPr>
        <w:keepNext/>
        <w:spacing w:after="40" w:before="0"/>
      </w:pPr>
      <w:r>
        <w:rPr>
          <w:b/>
        </w:rPr>
        <w:t xml:space="preserve">Approved: </w:t>
      </w:r>
      <w:r>
        <w:rPr/>
        <w:t>2023-01-12</w:t>
      </w:r>
    </w:p>
    <w:p>
      <w:pPr>
        <w:keepNext/>
        <w:spacing w:after="40" w:before="0"/>
      </w:pPr>
      <w:r>
        <w:rPr>
          <w:b/>
        </w:rPr>
        <w:t xml:space="preserve">Days to expiry: </w:t>
      </w:r>
      <w:r>
        <w:rPr/>
        <w:t>468</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39"/>
        <w:gridCol w:w="1911"/>
        <w:gridCol w:w="2249"/>
        <w:gridCol w:w="2992"/>
        <w:gridCol w:w="1037"/>
        <w:gridCol w:w="1037"/>
        <w:gridCol w:w="868"/>
        <w:gridCol w:w="1279"/>
      </w:tblGrid>
      <w:tr>
        <w:trPr>
          <w:cantSplit/>
          <w:tblHeader/>
        </w:trPr>
        <w:tc>
          <w:tcPr>
            <w:tcW w:type="dxa" w:w="2739"/>
            <w:shd w:val="clear" w:color="auto" w:fill="E8E8E8"/>
          </w:tcPr>
          <w:p>
            <w:pPr>
              <w:spacing w:after="0"/>
              <w:jc w:val="left"/>
            </w:pPr>
            <w:r>
              <w:rPr>
                <w:b/>
                <w:sz w:val="16"/>
              </w:rPr>
              <w:t>Jurisdiction</w:t>
            </w:r>
          </w:p>
        </w:tc>
        <w:tc>
          <w:tcPr>
            <w:tcW w:type="dxa" w:w="1911"/>
            <w:shd w:val="clear" w:color="auto" w:fill="E8E8E8"/>
          </w:tcPr>
          <w:p>
            <w:pPr>
              <w:spacing w:after="0"/>
              <w:jc w:val="left"/>
            </w:pPr>
            <w:r>
              <w:rPr>
                <w:b/>
                <w:sz w:val="16"/>
              </w:rPr>
              <w:t>Type</w:t>
            </w:r>
          </w:p>
        </w:tc>
        <w:tc>
          <w:tcPr>
            <w:tcW w:type="dxa" w:w="2249"/>
            <w:shd w:val="clear" w:color="auto" w:fill="E8E8E8"/>
          </w:tcPr>
          <w:p>
            <w:pPr>
              <w:spacing w:after="0"/>
              <w:jc w:val="left"/>
            </w:pPr>
            <w:r>
              <w:rPr>
                <w:b/>
                <w:sz w:val="16"/>
              </w:rPr>
              <w:t>Status</w:t>
            </w:r>
          </w:p>
        </w:tc>
        <w:tc>
          <w:tcPr>
            <w:tcW w:type="dxa" w:w="299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79"/>
            <w:shd w:val="clear" w:color="auto" w:fill="E8E8E8"/>
          </w:tcPr>
          <w:p>
            <w:pPr>
              <w:spacing w:after="0"/>
              <w:jc w:val="left"/>
            </w:pPr>
            <w:r>
              <w:rPr>
                <w:b/>
                <w:sz w:val="16"/>
              </w:rPr>
              <w:t>Notes</w:t>
            </w:r>
          </w:p>
        </w:tc>
      </w:tr>
      <w:tr>
        <w:trPr>
          <w:cantSplit/>
        </w:trPr>
        <w:tc>
          <w:tcPr>
            <w:tcW w:type="dxa" w:w="2739"/>
          </w:tcPr>
          <w:p>
            <w:pPr>
              <w:spacing w:after="0"/>
              <w:jc w:val="left"/>
            </w:pPr>
            <w:r>
              <w:rPr>
                <w:sz w:val="16"/>
              </w:rPr>
              <w:t>Clinton County</w:t>
            </w:r>
          </w:p>
        </w:tc>
        <w:tc>
          <w:tcPr>
            <w:tcW w:type="dxa" w:w="1911"/>
          </w:tcPr>
          <w:p>
            <w:pPr>
              <w:spacing w:after="0"/>
              <w:jc w:val="left"/>
            </w:pPr>
            <w:r>
              <w:rPr>
                <w:sz w:val="16"/>
              </w:rPr>
              <w:t>County</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p>
        </w:tc>
      </w:tr>
      <w:tr>
        <w:trPr>
          <w:cantSplit/>
        </w:trPr>
        <w:tc>
          <w:tcPr>
            <w:tcW w:type="dxa" w:w="2739"/>
          </w:tcPr>
          <w:p>
            <w:pPr>
              <w:spacing w:after="0"/>
              <w:jc w:val="left"/>
            </w:pPr>
            <w:r>
              <w:rPr>
                <w:sz w:val="16"/>
              </w:rPr>
              <w:t>Andover city</w:t>
            </w:r>
          </w:p>
        </w:tc>
        <w:tc>
          <w:tcPr>
            <w:tcW w:type="dxa" w:w="1911"/>
          </w:tcPr>
          <w:p>
            <w:pPr>
              <w:spacing w:after="0"/>
              <w:jc w:val="left"/>
            </w:pPr>
            <w:r>
              <w:rPr>
                <w:sz w:val="16"/>
              </w:rPr>
              <w:t>City</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p>
        </w:tc>
      </w:tr>
      <w:tr>
        <w:trPr>
          <w:cantSplit/>
        </w:trPr>
        <w:tc>
          <w:tcPr>
            <w:tcW w:type="dxa" w:w="2739"/>
          </w:tcPr>
          <w:p>
            <w:pPr>
              <w:spacing w:after="0"/>
              <w:jc w:val="left"/>
            </w:pPr>
            <w:r>
              <w:rPr>
                <w:sz w:val="16"/>
              </w:rPr>
              <w:t>Calamus city</w:t>
            </w:r>
          </w:p>
        </w:tc>
        <w:tc>
          <w:tcPr>
            <w:tcW w:type="dxa" w:w="1911"/>
          </w:tcPr>
          <w:p>
            <w:pPr>
              <w:spacing w:after="0"/>
              <w:jc w:val="left"/>
            </w:pPr>
            <w:r>
              <w:rPr>
                <w:sz w:val="16"/>
              </w:rPr>
              <w:t>City</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p>
        </w:tc>
      </w:tr>
      <w:tr>
        <w:trPr>
          <w:cantSplit/>
        </w:trPr>
        <w:tc>
          <w:tcPr>
            <w:tcW w:type="dxa" w:w="2739"/>
          </w:tcPr>
          <w:p>
            <w:pPr>
              <w:spacing w:after="0"/>
              <w:jc w:val="left"/>
            </w:pPr>
            <w:r>
              <w:rPr>
                <w:sz w:val="16"/>
              </w:rPr>
              <w:t>Camanche city</w:t>
            </w:r>
          </w:p>
        </w:tc>
        <w:tc>
          <w:tcPr>
            <w:tcW w:type="dxa" w:w="1911"/>
          </w:tcPr>
          <w:p>
            <w:pPr>
              <w:spacing w:after="0"/>
              <w:jc w:val="left"/>
            </w:pPr>
            <w:r>
              <w:rPr>
                <w:sz w:val="16"/>
              </w:rPr>
              <w:t>City</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p>
        </w:tc>
      </w:tr>
      <w:tr>
        <w:trPr>
          <w:cantSplit/>
        </w:trPr>
        <w:tc>
          <w:tcPr>
            <w:tcW w:type="dxa" w:w="2739"/>
          </w:tcPr>
          <w:p>
            <w:pPr>
              <w:spacing w:after="0"/>
              <w:jc w:val="left"/>
            </w:pPr>
            <w:r>
              <w:rPr>
                <w:sz w:val="16"/>
              </w:rPr>
              <w:t>Charlotte city</w:t>
            </w:r>
          </w:p>
        </w:tc>
        <w:tc>
          <w:tcPr>
            <w:tcW w:type="dxa" w:w="1911"/>
          </w:tcPr>
          <w:p>
            <w:pPr>
              <w:spacing w:after="0"/>
              <w:jc w:val="left"/>
            </w:pPr>
            <w:r>
              <w:rPr>
                <w:sz w:val="16"/>
              </w:rPr>
              <w:t>City</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p>
        </w:tc>
      </w:tr>
      <w:tr>
        <w:trPr>
          <w:cantSplit/>
        </w:trPr>
        <w:tc>
          <w:tcPr>
            <w:tcW w:type="dxa" w:w="2739"/>
          </w:tcPr>
          <w:p>
            <w:pPr>
              <w:spacing w:after="0"/>
              <w:jc w:val="left"/>
            </w:pPr>
            <w:r>
              <w:rPr>
                <w:sz w:val="16"/>
              </w:rPr>
              <w:t>Clinton city</w:t>
            </w:r>
          </w:p>
        </w:tc>
        <w:tc>
          <w:tcPr>
            <w:tcW w:type="dxa" w:w="1911"/>
          </w:tcPr>
          <w:p>
            <w:pPr>
              <w:spacing w:after="0"/>
              <w:jc w:val="left"/>
            </w:pPr>
            <w:r>
              <w:rPr>
                <w:sz w:val="16"/>
              </w:rPr>
              <w:t>City</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p>
        </w:tc>
      </w:tr>
      <w:tr>
        <w:trPr>
          <w:cantSplit/>
        </w:trPr>
        <w:tc>
          <w:tcPr>
            <w:tcW w:type="dxa" w:w="2739"/>
          </w:tcPr>
          <w:p>
            <w:pPr>
              <w:spacing w:after="0"/>
              <w:jc w:val="left"/>
            </w:pPr>
            <w:r>
              <w:rPr>
                <w:sz w:val="16"/>
              </w:rPr>
              <w:t>Delmar city</w:t>
            </w:r>
          </w:p>
        </w:tc>
        <w:tc>
          <w:tcPr>
            <w:tcW w:type="dxa" w:w="1911"/>
          </w:tcPr>
          <w:p>
            <w:pPr>
              <w:spacing w:after="0"/>
              <w:jc w:val="left"/>
            </w:pPr>
            <w:r>
              <w:rPr>
                <w:sz w:val="16"/>
              </w:rPr>
              <w:t>City</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p>
        </w:tc>
      </w:tr>
      <w:tr>
        <w:trPr>
          <w:cantSplit/>
        </w:trPr>
        <w:tc>
          <w:tcPr>
            <w:tcW w:type="dxa" w:w="2739"/>
          </w:tcPr>
          <w:p>
            <w:pPr>
              <w:spacing w:after="0"/>
              <w:jc w:val="left"/>
            </w:pPr>
            <w:r>
              <w:rPr>
                <w:sz w:val="16"/>
              </w:rPr>
              <w:t>DeWitt city</w:t>
            </w:r>
          </w:p>
        </w:tc>
        <w:tc>
          <w:tcPr>
            <w:tcW w:type="dxa" w:w="1911"/>
          </w:tcPr>
          <w:p>
            <w:pPr>
              <w:spacing w:after="0"/>
              <w:jc w:val="left"/>
            </w:pPr>
            <w:r>
              <w:rPr>
                <w:sz w:val="16"/>
              </w:rPr>
              <w:t>City</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p>
        </w:tc>
      </w:tr>
      <w:tr>
        <w:trPr>
          <w:cantSplit/>
        </w:trPr>
        <w:tc>
          <w:tcPr>
            <w:tcW w:type="dxa" w:w="2739"/>
          </w:tcPr>
          <w:p>
            <w:pPr>
              <w:spacing w:after="0"/>
              <w:jc w:val="left"/>
            </w:pPr>
            <w:r>
              <w:rPr>
                <w:sz w:val="16"/>
              </w:rPr>
              <w:t>Goose Lake city</w:t>
            </w:r>
          </w:p>
        </w:tc>
        <w:tc>
          <w:tcPr>
            <w:tcW w:type="dxa" w:w="1911"/>
          </w:tcPr>
          <w:p>
            <w:pPr>
              <w:spacing w:after="0"/>
              <w:jc w:val="left"/>
            </w:pPr>
            <w:r>
              <w:rPr>
                <w:sz w:val="16"/>
              </w:rPr>
              <w:t>City</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p>
        </w:tc>
      </w:tr>
      <w:tr>
        <w:trPr>
          <w:cantSplit/>
        </w:trPr>
        <w:tc>
          <w:tcPr>
            <w:tcW w:type="dxa" w:w="2739"/>
          </w:tcPr>
          <w:p>
            <w:pPr>
              <w:spacing w:after="0"/>
              <w:jc w:val="left"/>
            </w:pPr>
            <w:r>
              <w:rPr>
                <w:sz w:val="16"/>
              </w:rPr>
              <w:t>Grand Mound city</w:t>
            </w:r>
          </w:p>
        </w:tc>
        <w:tc>
          <w:tcPr>
            <w:tcW w:type="dxa" w:w="1911"/>
          </w:tcPr>
          <w:p>
            <w:pPr>
              <w:spacing w:after="0"/>
              <w:jc w:val="left"/>
            </w:pPr>
            <w:r>
              <w:rPr>
                <w:sz w:val="16"/>
              </w:rPr>
              <w:t>City</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p>
        </w:tc>
      </w:tr>
      <w:tr>
        <w:trPr>
          <w:cantSplit/>
        </w:trPr>
        <w:tc>
          <w:tcPr>
            <w:tcW w:type="dxa" w:w="2739"/>
          </w:tcPr>
          <w:p>
            <w:pPr>
              <w:spacing w:after="0"/>
              <w:jc w:val="left"/>
            </w:pPr>
            <w:r>
              <w:rPr>
                <w:sz w:val="16"/>
              </w:rPr>
              <w:t>Lost Nation city</w:t>
            </w:r>
          </w:p>
        </w:tc>
        <w:tc>
          <w:tcPr>
            <w:tcW w:type="dxa" w:w="1911"/>
          </w:tcPr>
          <w:p>
            <w:pPr>
              <w:spacing w:after="0"/>
              <w:jc w:val="left"/>
            </w:pPr>
            <w:r>
              <w:rPr>
                <w:sz w:val="16"/>
              </w:rPr>
              <w:t>City</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p>
        </w:tc>
      </w:tr>
      <w:tr>
        <w:trPr>
          <w:cantSplit/>
        </w:trPr>
        <w:tc>
          <w:tcPr>
            <w:tcW w:type="dxa" w:w="2739"/>
          </w:tcPr>
          <w:p>
            <w:pPr>
              <w:spacing w:after="0"/>
              <w:jc w:val="left"/>
            </w:pPr>
            <w:r>
              <w:rPr>
                <w:sz w:val="16"/>
              </w:rPr>
              <w:t>Low Moor city</w:t>
            </w:r>
          </w:p>
        </w:tc>
        <w:tc>
          <w:tcPr>
            <w:tcW w:type="dxa" w:w="1911"/>
          </w:tcPr>
          <w:p>
            <w:pPr>
              <w:spacing w:after="0"/>
              <w:jc w:val="left"/>
            </w:pPr>
            <w:r>
              <w:rPr>
                <w:sz w:val="16"/>
              </w:rPr>
              <w:t>City</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p>
        </w:tc>
      </w:tr>
      <w:tr>
        <w:trPr>
          <w:cantSplit/>
        </w:trPr>
        <w:tc>
          <w:tcPr>
            <w:tcW w:type="dxa" w:w="2739"/>
          </w:tcPr>
          <w:p>
            <w:pPr>
              <w:spacing w:after="0"/>
              <w:jc w:val="left"/>
            </w:pPr>
            <w:r>
              <w:rPr>
                <w:sz w:val="16"/>
              </w:rPr>
              <w:t>Toronto city</w:t>
            </w:r>
          </w:p>
        </w:tc>
        <w:tc>
          <w:tcPr>
            <w:tcW w:type="dxa" w:w="1911"/>
          </w:tcPr>
          <w:p>
            <w:pPr>
              <w:spacing w:after="0"/>
              <w:jc w:val="left"/>
            </w:pPr>
            <w:r>
              <w:rPr>
                <w:sz w:val="16"/>
              </w:rPr>
              <w:t>City</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p>
        </w:tc>
      </w:tr>
      <w:tr>
        <w:trPr>
          <w:cantSplit/>
        </w:trPr>
        <w:tc>
          <w:tcPr>
            <w:tcW w:type="dxa" w:w="2739"/>
          </w:tcPr>
          <w:p>
            <w:pPr>
              <w:spacing w:after="0"/>
              <w:jc w:val="left"/>
            </w:pPr>
            <w:r>
              <w:rPr>
                <w:sz w:val="16"/>
              </w:rPr>
              <w:t>Welton city</w:t>
            </w:r>
          </w:p>
        </w:tc>
        <w:tc>
          <w:tcPr>
            <w:tcW w:type="dxa" w:w="1911"/>
          </w:tcPr>
          <w:p>
            <w:pPr>
              <w:spacing w:after="0"/>
              <w:jc w:val="left"/>
            </w:pPr>
            <w:r>
              <w:rPr>
                <w:sz w:val="16"/>
              </w:rPr>
              <w:t>City</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p>
        </w:tc>
      </w:tr>
      <w:tr>
        <w:trPr>
          <w:cantSplit/>
        </w:trPr>
        <w:tc>
          <w:tcPr>
            <w:tcW w:type="dxa" w:w="2739"/>
          </w:tcPr>
          <w:p>
            <w:pPr>
              <w:spacing w:after="0"/>
              <w:jc w:val="left"/>
            </w:pPr>
            <w:r>
              <w:rPr>
                <w:sz w:val="16"/>
              </w:rPr>
              <w:t>Wheatland city</w:t>
            </w:r>
          </w:p>
        </w:tc>
        <w:tc>
          <w:tcPr>
            <w:tcW w:type="dxa" w:w="1911"/>
          </w:tcPr>
          <w:p>
            <w:pPr>
              <w:spacing w:after="0"/>
              <w:jc w:val="left"/>
            </w:pPr>
            <w:r>
              <w:rPr>
                <w:sz w:val="16"/>
              </w:rPr>
              <w:t>City</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r>
              <w:rPr>
                <w:sz w:val="16"/>
              </w:rPr>
              <w:t>this jurisdiction approved 2023-10-12</w:t>
            </w:r>
          </w:p>
        </w:tc>
      </w:tr>
      <w:tr>
        <w:trPr>
          <w:cantSplit/>
        </w:trPr>
        <w:tc>
          <w:tcPr>
            <w:tcW w:type="dxa" w:w="2739"/>
          </w:tcPr>
          <w:p>
            <w:pPr>
              <w:spacing w:after="0"/>
              <w:jc w:val="left"/>
            </w:pPr>
            <w:r>
              <w:rPr>
                <w:sz w:val="16"/>
              </w:rPr>
              <w:t>Calamus-Wheatland Community School District</w:t>
            </w:r>
          </w:p>
        </w:tc>
        <w:tc>
          <w:tcPr>
            <w:tcW w:type="dxa" w:w="1911"/>
          </w:tcPr>
          <w:p>
            <w:pPr>
              <w:spacing w:after="0"/>
              <w:jc w:val="left"/>
            </w:pPr>
            <w:r>
              <w:rPr>
                <w:sz w:val="16"/>
              </w:rPr>
              <w:t>School/School District</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p>
        </w:tc>
      </w:tr>
      <w:tr>
        <w:trPr>
          <w:cantSplit/>
        </w:trPr>
        <w:tc>
          <w:tcPr>
            <w:tcW w:type="dxa" w:w="2739"/>
          </w:tcPr>
          <w:p>
            <w:pPr>
              <w:spacing w:after="0"/>
              <w:jc w:val="left"/>
            </w:pPr>
            <w:r>
              <w:rPr>
                <w:sz w:val="16"/>
              </w:rPr>
              <w:t>Camanche Community School District</w:t>
            </w:r>
          </w:p>
        </w:tc>
        <w:tc>
          <w:tcPr>
            <w:tcW w:type="dxa" w:w="1911"/>
          </w:tcPr>
          <w:p>
            <w:pPr>
              <w:spacing w:after="0"/>
              <w:jc w:val="left"/>
            </w:pPr>
            <w:r>
              <w:rPr>
                <w:sz w:val="16"/>
              </w:rPr>
              <w:t>School/School District</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p>
        </w:tc>
      </w:tr>
      <w:tr>
        <w:trPr>
          <w:cantSplit/>
        </w:trPr>
        <w:tc>
          <w:tcPr>
            <w:tcW w:type="dxa" w:w="2739"/>
          </w:tcPr>
          <w:p>
            <w:pPr>
              <w:spacing w:after="0"/>
              <w:jc w:val="left"/>
            </w:pPr>
            <w:r>
              <w:rPr>
                <w:sz w:val="16"/>
              </w:rPr>
              <w:t>Central DeWitt Community School District</w:t>
            </w:r>
          </w:p>
        </w:tc>
        <w:tc>
          <w:tcPr>
            <w:tcW w:type="dxa" w:w="1911"/>
          </w:tcPr>
          <w:p>
            <w:pPr>
              <w:spacing w:after="0"/>
              <w:jc w:val="left"/>
            </w:pPr>
            <w:r>
              <w:rPr>
                <w:sz w:val="16"/>
              </w:rPr>
              <w:t>School/School District</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p>
        </w:tc>
      </w:tr>
      <w:tr>
        <w:trPr>
          <w:cantSplit/>
        </w:trPr>
        <w:tc>
          <w:tcPr>
            <w:tcW w:type="dxa" w:w="2739"/>
          </w:tcPr>
          <w:p>
            <w:pPr>
              <w:spacing w:after="0"/>
              <w:jc w:val="left"/>
            </w:pPr>
            <w:r>
              <w:rPr>
                <w:sz w:val="16"/>
              </w:rPr>
              <w:t>Clinton Community School District</w:t>
            </w:r>
          </w:p>
        </w:tc>
        <w:tc>
          <w:tcPr>
            <w:tcW w:type="dxa" w:w="1911"/>
          </w:tcPr>
          <w:p>
            <w:pPr>
              <w:spacing w:after="0"/>
              <w:jc w:val="left"/>
            </w:pPr>
            <w:r>
              <w:rPr>
                <w:sz w:val="16"/>
              </w:rPr>
              <w:t>School/School District</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p>
        </w:tc>
      </w:tr>
      <w:tr>
        <w:trPr>
          <w:cantSplit/>
        </w:trPr>
        <w:tc>
          <w:tcPr>
            <w:tcW w:type="dxa" w:w="2739"/>
          </w:tcPr>
          <w:p>
            <w:pPr>
              <w:spacing w:after="0"/>
              <w:jc w:val="left"/>
            </w:pPr>
            <w:r>
              <w:rPr>
                <w:sz w:val="16"/>
              </w:rPr>
              <w:t>Delwood Community School District</w:t>
            </w:r>
          </w:p>
        </w:tc>
        <w:tc>
          <w:tcPr>
            <w:tcW w:type="dxa" w:w="1911"/>
          </w:tcPr>
          <w:p>
            <w:pPr>
              <w:spacing w:after="0"/>
              <w:jc w:val="left"/>
            </w:pPr>
            <w:r>
              <w:rPr>
                <w:sz w:val="16"/>
              </w:rPr>
              <w:t>School/School District</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p>
        </w:tc>
      </w:tr>
      <w:tr>
        <w:trPr>
          <w:cantSplit/>
        </w:trPr>
        <w:tc>
          <w:tcPr>
            <w:tcW w:type="dxa" w:w="2739"/>
          </w:tcPr>
          <w:p>
            <w:pPr>
              <w:spacing w:after="0"/>
              <w:jc w:val="left"/>
            </w:pPr>
            <w:r>
              <w:rPr>
                <w:sz w:val="16"/>
              </w:rPr>
              <w:t>Maquoketa Community School District</w:t>
            </w:r>
          </w:p>
        </w:tc>
        <w:tc>
          <w:tcPr>
            <w:tcW w:type="dxa" w:w="1911"/>
          </w:tcPr>
          <w:p>
            <w:pPr>
              <w:spacing w:after="0"/>
              <w:jc w:val="left"/>
            </w:pPr>
            <w:r>
              <w:rPr>
                <w:sz w:val="16"/>
              </w:rPr>
              <w:t>School/School District</w:t>
            </w:r>
          </w:p>
        </w:tc>
        <w:tc>
          <w:tcPr>
            <w:tcW w:type="dxa" w:w="2249"/>
          </w:tcPr>
          <w:p>
            <w:pPr>
              <w:spacing w:after="0"/>
              <w:jc w:val="left"/>
            </w:pPr>
            <w:r>
              <w:rPr>
                <w:sz w:val="16"/>
              </w:rPr>
              <w:t>Approved, expires 2029-12-19</w:t>
            </w:r>
          </w:p>
        </w:tc>
        <w:tc>
          <w:tcPr>
            <w:tcW w:type="dxa" w:w="2992"/>
          </w:tcPr>
          <w:p>
            <w:pPr>
              <w:spacing w:after="0"/>
              <w:jc w:val="left"/>
            </w:pPr>
            <w:r>
              <w:rPr>
                <w:sz w:val="16"/>
              </w:rPr>
              <w:t>Jackson County (FEMA plan 110271)</w:t>
            </w:r>
          </w:p>
        </w:tc>
        <w:tc>
          <w:tcPr>
            <w:tcW w:type="dxa" w:w="1037"/>
          </w:tcPr>
          <w:p>
            <w:pPr>
              <w:spacing w:after="0"/>
              <w:jc w:val="left"/>
            </w:pPr>
            <w:r>
              <w:rPr>
                <w:sz w:val="16"/>
              </w:rPr>
              <w:t>2024-12-20</w:t>
            </w:r>
          </w:p>
        </w:tc>
        <w:tc>
          <w:tcPr>
            <w:tcW w:type="dxa" w:w="1037"/>
          </w:tcPr>
          <w:p>
            <w:pPr>
              <w:spacing w:after="0"/>
              <w:jc w:val="left"/>
            </w:pPr>
            <w:r>
              <w:rPr>
                <w:sz w:val="16"/>
              </w:rPr>
              <w:t>2029-12-19</w:t>
            </w:r>
          </w:p>
        </w:tc>
        <w:tc>
          <w:tcPr>
            <w:tcW w:type="dxa" w:w="868"/>
          </w:tcPr>
          <w:p>
            <w:pPr>
              <w:spacing w:after="0"/>
              <w:jc w:val="right"/>
            </w:pPr>
            <w:r>
              <w:rPr>
                <w:sz w:val="16"/>
              </w:rPr>
              <w:t>1,176</w:t>
            </w:r>
          </w:p>
        </w:tc>
        <w:tc>
          <w:tcPr>
            <w:tcW w:type="dxa" w:w="1279"/>
          </w:tcPr>
          <w:p>
            <w:pPr>
              <w:spacing w:after="0"/>
              <w:jc w:val="left"/>
            </w:pPr>
          </w:p>
        </w:tc>
      </w:tr>
      <w:tr>
        <w:trPr>
          <w:cantSplit/>
        </w:trPr>
        <w:tc>
          <w:tcPr>
            <w:tcW w:type="dxa" w:w="2739"/>
          </w:tcPr>
          <w:p>
            <w:pPr>
              <w:spacing w:after="0"/>
              <w:jc w:val="left"/>
            </w:pPr>
            <w:r>
              <w:rPr>
                <w:sz w:val="16"/>
              </w:rPr>
              <w:t>Northeast Community School District</w:t>
            </w:r>
          </w:p>
        </w:tc>
        <w:tc>
          <w:tcPr>
            <w:tcW w:type="dxa" w:w="1911"/>
          </w:tcPr>
          <w:p>
            <w:pPr>
              <w:spacing w:after="0"/>
              <w:jc w:val="left"/>
            </w:pPr>
            <w:r>
              <w:rPr>
                <w:sz w:val="16"/>
              </w:rPr>
              <w:t>School/School District</w:t>
            </w:r>
          </w:p>
        </w:tc>
        <w:tc>
          <w:tcPr>
            <w:tcW w:type="dxa" w:w="2249"/>
          </w:tcPr>
          <w:p>
            <w:pPr>
              <w:spacing w:after="0"/>
              <w:jc w:val="left"/>
            </w:pPr>
            <w:r>
              <w:rPr>
                <w:sz w:val="16"/>
              </w:rPr>
              <w:t>Approved, expires 2028-01-11</w:t>
            </w:r>
          </w:p>
        </w:tc>
        <w:tc>
          <w:tcPr>
            <w:tcW w:type="dxa" w:w="2992"/>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68"/>
          </w:tcPr>
          <w:p>
            <w:pPr>
              <w:spacing w:after="0"/>
              <w:jc w:val="right"/>
            </w:pPr>
            <w:r>
              <w:rPr>
                <w:sz w:val="16"/>
              </w:rPr>
              <w:t>468</w:t>
            </w:r>
          </w:p>
        </w:tc>
        <w:tc>
          <w:tcPr>
            <w:tcW w:type="dxa" w:w="127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373"/>
        <w:gridCol w:w="1641"/>
        <w:gridCol w:w="1126"/>
        <w:gridCol w:w="1126"/>
        <w:gridCol w:w="1816"/>
        <w:gridCol w:w="1193"/>
        <w:gridCol w:w="1977"/>
        <w:gridCol w:w="2110"/>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3"/>
            <w:shd w:val="clear" w:color="auto" w:fill="E8E8E8"/>
          </w:tcPr>
          <w:p>
            <w:pPr>
              <w:spacing w:after="0"/>
              <w:jc w:val="left"/>
            </w:pPr>
            <w:r>
              <w:rPr>
                <w:b/>
                <w:sz w:val="16"/>
              </w:rPr>
              <w:t>NRI risk rating</w:t>
            </w:r>
          </w:p>
        </w:tc>
        <w:tc>
          <w:tcPr>
            <w:tcW w:type="dxa" w:w="164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0"/>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$10,695,889</w:t>
            </w:r>
          </w:p>
        </w:tc>
        <w:tc>
          <w:tcPr>
            <w:tcW w:type="dxa" w:w="1126"/>
          </w:tcPr>
          <w:p>
            <w:pPr>
              <w:spacing w:after="0"/>
              <w:jc w:val="right"/>
            </w:pPr>
            <w:r>
              <w:rPr>
                <w:sz w:val="16"/>
              </w:rPr>
              <w:t>$1,045,154</w:t>
            </w:r>
          </w:p>
        </w:tc>
        <w:tc>
          <w:tcPr>
            <w:tcW w:type="dxa" w:w="1816"/>
          </w:tcPr>
          <w:p>
            <w:pPr>
              <w:spacing w:after="0"/>
              <w:jc w:val="right"/>
            </w:pPr>
            <w:r>
              <w:rPr>
                <w:sz w:val="16"/>
              </w:rPr>
              <w:t>$340,769</w:t>
            </w:r>
          </w:p>
        </w:tc>
        <w:tc>
          <w:tcPr>
            <w:tcW w:type="dxa" w:w="1193"/>
          </w:tcPr>
          <w:p>
            <w:pPr>
              <w:spacing w:after="0"/>
              <w:jc w:val="right"/>
            </w:pPr>
            <w:r>
              <w:rPr>
                <w:sz w:val="16"/>
              </w:rPr>
              <w:t>$12,081,812</w:t>
            </w:r>
          </w:p>
        </w:tc>
        <w:tc>
          <w:tcPr>
            <w:tcW w:type="dxa" w:w="1977"/>
          </w:tcPr>
          <w:p>
            <w:pPr>
              <w:spacing w:after="0"/>
              <w:jc w:val="right"/>
            </w:pPr>
            <w:r>
              <w:rPr>
                <w:sz w:val="16"/>
              </w:rPr>
              <w:t>91</w:t>
            </w:r>
          </w:p>
        </w:tc>
        <w:tc>
          <w:tcPr>
            <w:tcW w:type="dxa" w:w="2110"/>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Tornado</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$2,094,862</w:t>
            </w:r>
          </w:p>
        </w:tc>
        <w:tc>
          <w:tcPr>
            <w:tcW w:type="dxa" w:w="1126"/>
          </w:tcPr>
          <w:p>
            <w:pPr>
              <w:spacing w:after="0"/>
              <w:jc w:val="right"/>
            </w:pPr>
            <w:r>
              <w:rPr>
                <w:sz w:val="16"/>
              </w:rPr>
              <w:t>$9,072</w:t>
            </w:r>
          </w:p>
        </w:tc>
        <w:tc>
          <w:tcPr>
            <w:tcW w:type="dxa" w:w="1816"/>
          </w:tcPr>
          <w:p>
            <w:pPr>
              <w:spacing w:after="0"/>
              <w:jc w:val="right"/>
            </w:pPr>
            <w:r>
              <w:rPr>
                <w:sz w:val="16"/>
              </w:rPr>
              <w:t>$1,826,545</w:t>
            </w:r>
          </w:p>
        </w:tc>
        <w:tc>
          <w:tcPr>
            <w:tcW w:type="dxa" w:w="1193"/>
          </w:tcPr>
          <w:p>
            <w:pPr>
              <w:spacing w:after="0"/>
              <w:jc w:val="right"/>
            </w:pPr>
            <w:r>
              <w:rPr>
                <w:sz w:val="16"/>
              </w:rPr>
              <w:t>$3,930,478</w:t>
            </w:r>
          </w:p>
        </w:tc>
        <w:tc>
          <w:tcPr>
            <w:tcW w:type="dxa" w:w="1977"/>
          </w:tcPr>
          <w:p>
            <w:pPr>
              <w:spacing w:after="0"/>
              <w:jc w:val="right"/>
            </w:pPr>
            <w:r>
              <w:rPr>
                <w:sz w:val="16"/>
              </w:rPr>
              <w:t>32</w:t>
            </w:r>
          </w:p>
        </w:tc>
        <w:tc>
          <w:tcPr>
            <w:tcW w:type="dxa" w:w="2110"/>
          </w:tcPr>
          <w:p>
            <w:pPr>
              <w:spacing w:after="0"/>
              <w:jc w:val="left"/>
            </w:pPr>
          </w:p>
        </w:tc>
      </w:tr>
      <w:tr>
        <w:trPr>
          <w:cantSplit/>
        </w:trPr>
        <w:tc>
          <w:tcPr>
            <w:tcW w:type="dxa" w:w="712"/>
          </w:tcPr>
          <w:p>
            <w:pPr>
              <w:spacing w:after="0"/>
              <w:jc w:val="right"/>
            </w:pPr>
            <w:r>
              <w:rPr>
                <w:sz w:val="16"/>
              </w:rPr>
              <w:t>3</w:t>
            </w:r>
          </w:p>
        </w:tc>
        <w:tc>
          <w:tcPr>
            <w:tcW w:type="dxa" w:w="1037"/>
          </w:tcPr>
          <w:p>
            <w:pPr>
              <w:spacing w:after="0"/>
              <w:jc w:val="left"/>
            </w:pPr>
            <w:r>
              <w:rPr>
                <w:sz w:val="16"/>
              </w:rPr>
              <w:t>Strong Wind</w:t>
            </w:r>
          </w:p>
        </w:tc>
        <w:tc>
          <w:tcPr>
            <w:tcW w:type="dxa" w:w="1373"/>
          </w:tcPr>
          <w:p>
            <w:pPr>
              <w:spacing w:after="0"/>
              <w:jc w:val="left"/>
            </w:pPr>
            <w:r>
              <w:rPr>
                <w:sz w:val="16"/>
              </w:rPr>
              <w:t>Relatively High</w:t>
            </w:r>
          </w:p>
        </w:tc>
        <w:tc>
          <w:tcPr>
            <w:tcW w:type="dxa" w:w="1641"/>
          </w:tcPr>
          <w:p>
            <w:pPr>
              <w:spacing w:after="0"/>
              <w:jc w:val="left"/>
            </w:pPr>
            <w:r>
              <w:rPr>
                <w:sz w:val="16"/>
              </w:rPr>
              <w:t>Relatively High</w:t>
            </w:r>
          </w:p>
        </w:tc>
        <w:tc>
          <w:tcPr>
            <w:tcW w:type="dxa" w:w="1126"/>
          </w:tcPr>
          <w:p>
            <w:pPr>
              <w:spacing w:after="0"/>
              <w:jc w:val="right"/>
            </w:pPr>
            <w:r>
              <w:rPr>
                <w:sz w:val="16"/>
              </w:rPr>
              <w:t>$1,061,677</w:t>
            </w:r>
          </w:p>
        </w:tc>
        <w:tc>
          <w:tcPr>
            <w:tcW w:type="dxa" w:w="1126"/>
          </w:tcPr>
          <w:p>
            <w:pPr>
              <w:spacing w:after="0"/>
              <w:jc w:val="right"/>
            </w:pPr>
            <w:r>
              <w:rPr>
                <w:sz w:val="16"/>
              </w:rPr>
              <w:t>$580,650</w:t>
            </w:r>
          </w:p>
        </w:tc>
        <w:tc>
          <w:tcPr>
            <w:tcW w:type="dxa" w:w="1816"/>
          </w:tcPr>
          <w:p>
            <w:pPr>
              <w:spacing w:after="0"/>
              <w:jc w:val="right"/>
            </w:pPr>
            <w:r>
              <w:rPr>
                <w:sz w:val="16"/>
              </w:rPr>
              <w:t>$1,052,995</w:t>
            </w:r>
          </w:p>
        </w:tc>
        <w:tc>
          <w:tcPr>
            <w:tcW w:type="dxa" w:w="1193"/>
          </w:tcPr>
          <w:p>
            <w:pPr>
              <w:spacing w:after="0"/>
              <w:jc w:val="right"/>
            </w:pPr>
            <w:r>
              <w:rPr>
                <w:sz w:val="16"/>
              </w:rPr>
              <w:t>$2,695,321</w:t>
            </w:r>
          </w:p>
        </w:tc>
        <w:tc>
          <w:tcPr>
            <w:tcW w:type="dxa" w:w="1977"/>
          </w:tcPr>
          <w:p>
            <w:pPr>
              <w:spacing w:after="0"/>
              <w:jc w:val="right"/>
            </w:pPr>
            <w:r>
              <w:rPr>
                <w:sz w:val="16"/>
              </w:rPr>
              <w:t>231</w:t>
            </w:r>
          </w:p>
        </w:tc>
        <w:tc>
          <w:tcPr>
            <w:tcW w:type="dxa" w:w="2110"/>
          </w:tcPr>
          <w:p>
            <w:pPr>
              <w:spacing w:after="0"/>
              <w:jc w:val="left"/>
            </w:pPr>
            <w:r>
              <w:rPr>
                <w:sz w:val="16"/>
              </w:rPr>
              <w:t>Includes 20 High Wind and 2 Strong Wind records (NOAA non-thunderstorm wind types, outside NRI's Strong Wind definition).</w:t>
            </w:r>
          </w:p>
        </w:tc>
      </w:tr>
      <w:tr>
        <w:trPr>
          <w:cantSplit/>
        </w:trPr>
        <w:tc>
          <w:tcPr>
            <w:tcW w:type="dxa" w:w="712"/>
          </w:tcPr>
          <w:p>
            <w:pPr>
              <w:spacing w:after="0"/>
              <w:jc w:val="right"/>
            </w:pPr>
            <w:r>
              <w:rPr>
                <w:sz w:val="16"/>
              </w:rPr>
              <w:t>4</w:t>
            </w:r>
          </w:p>
        </w:tc>
        <w:tc>
          <w:tcPr>
            <w:tcW w:type="dxa" w:w="1037"/>
          </w:tcPr>
          <w:p>
            <w:pPr>
              <w:spacing w:after="0"/>
              <w:jc w:val="left"/>
            </w:pPr>
            <w:r>
              <w:rPr>
                <w:sz w:val="16"/>
              </w:rPr>
              <w:t>Drought</w:t>
            </w:r>
          </w:p>
        </w:tc>
        <w:tc>
          <w:tcPr>
            <w:tcW w:type="dxa" w:w="1373"/>
          </w:tcPr>
          <w:p>
            <w:pPr>
              <w:spacing w:after="0"/>
              <w:jc w:val="left"/>
            </w:pPr>
            <w:r>
              <w:rPr>
                <w:sz w:val="16"/>
              </w:rPr>
              <w:t>Relatively High</w:t>
            </w:r>
          </w:p>
        </w:tc>
        <w:tc>
          <w:tcPr>
            <w:tcW w:type="dxa" w:w="1641"/>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$2,071,091</w:t>
            </w:r>
          </w:p>
        </w:tc>
        <w:tc>
          <w:tcPr>
            <w:tcW w:type="dxa" w:w="1816"/>
          </w:tcPr>
          <w:p>
            <w:pPr>
              <w:spacing w:after="0"/>
              <w:jc w:val="right"/>
            </w:pPr>
            <w:r>
              <w:rPr>
                <w:sz w:val="16"/>
              </w:rPr>
              <w:t>n/a</w:t>
            </w:r>
          </w:p>
        </w:tc>
        <w:tc>
          <w:tcPr>
            <w:tcW w:type="dxa" w:w="1193"/>
          </w:tcPr>
          <w:p>
            <w:pPr>
              <w:spacing w:after="0"/>
              <w:jc w:val="right"/>
            </w:pPr>
            <w:r>
              <w:rPr>
                <w:sz w:val="16"/>
              </w:rPr>
              <w:t>$2,071,091</w:t>
            </w:r>
          </w:p>
        </w:tc>
        <w:tc>
          <w:tcPr>
            <w:tcW w:type="dxa" w:w="1977"/>
          </w:tcPr>
          <w:p>
            <w:pPr>
              <w:spacing w:after="0"/>
              <w:jc w:val="right"/>
            </w:pPr>
            <w:r>
              <w:rPr>
                <w:sz w:val="16"/>
              </w:rPr>
              <w:t>15</w:t>
            </w:r>
          </w:p>
        </w:tc>
        <w:tc>
          <w:tcPr>
            <w:tcW w:type="dxa" w:w="2110"/>
          </w:tcPr>
          <w:p>
            <w:pPr>
              <w:spacing w:after="0"/>
              <w:jc w:val="left"/>
            </w:pPr>
          </w:p>
        </w:tc>
      </w:tr>
      <w:tr>
        <w:trPr>
          <w:cantSplit/>
        </w:trPr>
        <w:tc>
          <w:tcPr>
            <w:tcW w:type="dxa" w:w="712"/>
          </w:tcPr>
          <w:p>
            <w:pPr>
              <w:spacing w:after="0"/>
              <w:jc w:val="right"/>
            </w:pPr>
            <w:r>
              <w:rPr>
                <w:sz w:val="16"/>
              </w:rPr>
              <w:t>5</w:t>
            </w:r>
          </w:p>
        </w:tc>
        <w:tc>
          <w:tcPr>
            <w:tcW w:type="dxa" w:w="1037"/>
          </w:tcPr>
          <w:p>
            <w:pPr>
              <w:spacing w:after="0"/>
              <w:jc w:val="left"/>
            </w:pPr>
            <w:r>
              <w:rPr>
                <w:sz w:val="16"/>
              </w:rPr>
              <w:t>Cold Wave</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$7</w:t>
            </w:r>
          </w:p>
        </w:tc>
        <w:tc>
          <w:tcPr>
            <w:tcW w:type="dxa" w:w="1126"/>
          </w:tcPr>
          <w:p>
            <w:pPr>
              <w:spacing w:after="0"/>
              <w:jc w:val="right"/>
            </w:pPr>
            <w:r>
              <w:rPr>
                <w:sz w:val="16"/>
              </w:rPr>
              <w:t>$119,432</w:t>
            </w:r>
          </w:p>
        </w:tc>
        <w:tc>
          <w:tcPr>
            <w:tcW w:type="dxa" w:w="1816"/>
          </w:tcPr>
          <w:p>
            <w:pPr>
              <w:spacing w:after="0"/>
              <w:jc w:val="right"/>
            </w:pPr>
            <w:r>
              <w:rPr>
                <w:sz w:val="16"/>
              </w:rPr>
              <w:t>$1,750,415</w:t>
            </w:r>
          </w:p>
        </w:tc>
        <w:tc>
          <w:tcPr>
            <w:tcW w:type="dxa" w:w="1193"/>
          </w:tcPr>
          <w:p>
            <w:pPr>
              <w:spacing w:after="0"/>
              <w:jc w:val="right"/>
            </w:pPr>
            <w:r>
              <w:rPr>
                <w:sz w:val="16"/>
              </w:rPr>
              <w:t>$1,869,854</w:t>
            </w:r>
          </w:p>
        </w:tc>
        <w:tc>
          <w:tcPr>
            <w:tcW w:type="dxa" w:w="1977"/>
          </w:tcPr>
          <w:p>
            <w:pPr>
              <w:spacing w:after="0"/>
              <w:jc w:val="right"/>
            </w:pPr>
            <w:r>
              <w:rPr>
                <w:sz w:val="16"/>
              </w:rPr>
              <w:t>24</w:t>
            </w:r>
          </w:p>
        </w:tc>
        <w:tc>
          <w:tcPr>
            <w:tcW w:type="dxa" w:w="2110"/>
          </w:tcPr>
          <w:p>
            <w:pPr>
              <w:spacing w:after="0"/>
              <w:jc w:val="left"/>
            </w:pPr>
            <w:r>
              <w:rPr>
                <w:sz w:val="16"/>
              </w:rPr>
              <w:t>Includes 7 Frost/Freeze records (outside NRI's Cold Wave definition; counted in this table and in B1-d, not in the B1-e descriptor).</w:t>
            </w:r>
          </w:p>
        </w:tc>
      </w:tr>
      <w:tr>
        <w:trPr>
          <w:cantSplit/>
        </w:trPr>
        <w:tc>
          <w:tcPr>
            <w:tcW w:type="dxa" w:w="712"/>
          </w:tcPr>
          <w:p>
            <w:pPr>
              <w:spacing w:after="0"/>
              <w:jc w:val="right"/>
            </w:pPr>
            <w:r>
              <w:rPr>
                <w:sz w:val="16"/>
              </w:rPr>
              <w:t>6</w:t>
            </w:r>
          </w:p>
        </w:tc>
        <w:tc>
          <w:tcPr>
            <w:tcW w:type="dxa" w:w="1037"/>
          </w:tcPr>
          <w:p>
            <w:pPr>
              <w:spacing w:after="0"/>
              <w:jc w:val="left"/>
            </w:pPr>
            <w:r>
              <w:rPr>
                <w:sz w:val="16"/>
              </w:rPr>
              <w:t>Hail</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$1,193,715</w:t>
            </w:r>
          </w:p>
        </w:tc>
        <w:tc>
          <w:tcPr>
            <w:tcW w:type="dxa" w:w="1126"/>
          </w:tcPr>
          <w:p>
            <w:pPr>
              <w:spacing w:after="0"/>
              <w:jc w:val="right"/>
            </w:pPr>
            <w:r>
              <w:rPr>
                <w:sz w:val="16"/>
              </w:rPr>
              <w:t>$213,077</w:t>
            </w:r>
          </w:p>
        </w:tc>
        <w:tc>
          <w:tcPr>
            <w:tcW w:type="dxa" w:w="1816"/>
          </w:tcPr>
          <w:p>
            <w:pPr>
              <w:spacing w:after="0"/>
              <w:jc w:val="right"/>
            </w:pPr>
            <w:r>
              <w:rPr>
                <w:sz w:val="16"/>
              </w:rPr>
              <w:t>$41,378</w:t>
            </w:r>
          </w:p>
        </w:tc>
        <w:tc>
          <w:tcPr>
            <w:tcW w:type="dxa" w:w="1193"/>
          </w:tcPr>
          <w:p>
            <w:pPr>
              <w:spacing w:after="0"/>
              <w:jc w:val="right"/>
            </w:pPr>
            <w:r>
              <w:rPr>
                <w:sz w:val="16"/>
              </w:rPr>
              <w:t>$1,448,170</w:t>
            </w:r>
          </w:p>
        </w:tc>
        <w:tc>
          <w:tcPr>
            <w:tcW w:type="dxa" w:w="1977"/>
          </w:tcPr>
          <w:p>
            <w:pPr>
              <w:spacing w:after="0"/>
              <w:jc w:val="right"/>
            </w:pPr>
            <w:r>
              <w:rPr>
                <w:sz w:val="16"/>
              </w:rPr>
              <w:t>105</w:t>
            </w:r>
          </w:p>
        </w:tc>
        <w:tc>
          <w:tcPr>
            <w:tcW w:type="dxa" w:w="2110"/>
          </w:tcPr>
          <w:p>
            <w:pPr>
              <w:spacing w:after="0"/>
              <w:jc w:val="left"/>
            </w:pPr>
          </w:p>
        </w:tc>
      </w:tr>
      <w:tr>
        <w:trPr>
          <w:cantSplit/>
        </w:trPr>
        <w:tc>
          <w:tcPr>
            <w:tcW w:type="dxa" w:w="712"/>
          </w:tcPr>
          <w:p>
            <w:pPr>
              <w:spacing w:after="0"/>
              <w:jc w:val="right"/>
            </w:pPr>
            <w:r>
              <w:rPr>
                <w:sz w:val="16"/>
              </w:rPr>
              <w:t>7</w:t>
            </w:r>
          </w:p>
        </w:tc>
        <w:tc>
          <w:tcPr>
            <w:tcW w:type="dxa" w:w="1037"/>
          </w:tcPr>
          <w:p>
            <w:pPr>
              <w:spacing w:after="0"/>
              <w:jc w:val="left"/>
            </w:pPr>
            <w:r>
              <w:rPr>
                <w:sz w:val="16"/>
              </w:rPr>
              <w:t>Heat Wave</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$2,787</w:t>
            </w:r>
          </w:p>
        </w:tc>
        <w:tc>
          <w:tcPr>
            <w:tcW w:type="dxa" w:w="1126"/>
          </w:tcPr>
          <w:p>
            <w:pPr>
              <w:spacing w:after="0"/>
              <w:jc w:val="right"/>
            </w:pPr>
            <w:r>
              <w:rPr>
                <w:sz w:val="16"/>
              </w:rPr>
              <w:t>$8</w:t>
            </w:r>
          </w:p>
        </w:tc>
        <w:tc>
          <w:tcPr>
            <w:tcW w:type="dxa" w:w="1816"/>
          </w:tcPr>
          <w:p>
            <w:pPr>
              <w:spacing w:after="0"/>
              <w:jc w:val="right"/>
            </w:pPr>
            <w:r>
              <w:rPr>
                <w:sz w:val="16"/>
              </w:rPr>
              <w:t>$470,857</w:t>
            </w:r>
          </w:p>
        </w:tc>
        <w:tc>
          <w:tcPr>
            <w:tcW w:type="dxa" w:w="1193"/>
          </w:tcPr>
          <w:p>
            <w:pPr>
              <w:spacing w:after="0"/>
              <w:jc w:val="right"/>
            </w:pPr>
            <w:r>
              <w:rPr>
                <w:sz w:val="16"/>
              </w:rPr>
              <w:t>$473,653</w:t>
            </w:r>
          </w:p>
        </w:tc>
        <w:tc>
          <w:tcPr>
            <w:tcW w:type="dxa" w:w="1977"/>
          </w:tcPr>
          <w:p>
            <w:pPr>
              <w:spacing w:after="0"/>
              <w:jc w:val="right"/>
            </w:pPr>
            <w:r>
              <w:rPr>
                <w:sz w:val="16"/>
              </w:rPr>
              <w:t>4</w:t>
            </w:r>
          </w:p>
        </w:tc>
        <w:tc>
          <w:tcPr>
            <w:tcW w:type="dxa" w:w="2110"/>
          </w:tcPr>
          <w:p>
            <w:pPr>
              <w:spacing w:after="0"/>
              <w:jc w:val="left"/>
            </w:pPr>
          </w:p>
        </w:tc>
      </w:tr>
      <w:tr>
        <w:trPr>
          <w:cantSplit/>
        </w:trPr>
        <w:tc>
          <w:tcPr>
            <w:tcW w:type="dxa" w:w="712"/>
          </w:tcPr>
          <w:p>
            <w:pPr>
              <w:spacing w:after="0"/>
              <w:jc w:val="right"/>
            </w:pPr>
            <w:r>
              <w:rPr>
                <w:sz w:val="16"/>
              </w:rPr>
              <w:t>8</w:t>
            </w:r>
          </w:p>
        </w:tc>
        <w:tc>
          <w:tcPr>
            <w:tcW w:type="dxa" w:w="1037"/>
          </w:tcPr>
          <w:p>
            <w:pPr>
              <w:spacing w:after="0"/>
              <w:jc w:val="left"/>
            </w:pPr>
            <w:r>
              <w:rPr>
                <w:sz w:val="16"/>
              </w:rPr>
              <w:t>Lightning</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$10,090</w:t>
            </w:r>
          </w:p>
        </w:tc>
        <w:tc>
          <w:tcPr>
            <w:tcW w:type="dxa" w:w="1126"/>
          </w:tcPr>
          <w:p>
            <w:pPr>
              <w:spacing w:after="0"/>
              <w:jc w:val="right"/>
            </w:pPr>
            <w:r>
              <w:rPr>
                <w:sz w:val="16"/>
              </w:rPr>
              <w:t>n/a</w:t>
            </w:r>
          </w:p>
        </w:tc>
        <w:tc>
          <w:tcPr>
            <w:tcW w:type="dxa" w:w="1816"/>
          </w:tcPr>
          <w:p>
            <w:pPr>
              <w:spacing w:after="0"/>
              <w:jc w:val="right"/>
            </w:pPr>
            <w:r>
              <w:rPr>
                <w:sz w:val="16"/>
              </w:rPr>
              <w:t>$251,322</w:t>
            </w:r>
          </w:p>
        </w:tc>
        <w:tc>
          <w:tcPr>
            <w:tcW w:type="dxa" w:w="1193"/>
          </w:tcPr>
          <w:p>
            <w:pPr>
              <w:spacing w:after="0"/>
              <w:jc w:val="right"/>
            </w:pPr>
            <w:r>
              <w:rPr>
                <w:sz w:val="16"/>
              </w:rPr>
              <w:t>$261,411</w:t>
            </w:r>
          </w:p>
        </w:tc>
        <w:tc>
          <w:tcPr>
            <w:tcW w:type="dxa" w:w="1977"/>
          </w:tcPr>
          <w:p>
            <w:pPr>
              <w:spacing w:after="0"/>
              <w:jc w:val="right"/>
            </w:pPr>
            <w:r>
              <w:rPr>
                <w:sz w:val="16"/>
              </w:rPr>
              <w:t>6</w:t>
            </w:r>
          </w:p>
        </w:tc>
        <w:tc>
          <w:tcPr>
            <w:tcW w:type="dxa" w:w="2110"/>
          </w:tcPr>
          <w:p>
            <w:pPr>
              <w:spacing w:after="0"/>
              <w:jc w:val="left"/>
            </w:pPr>
          </w:p>
        </w:tc>
      </w:tr>
      <w:tr>
        <w:trPr>
          <w:cantSplit/>
        </w:trPr>
        <w:tc>
          <w:tcPr>
            <w:tcW w:type="dxa" w:w="712"/>
          </w:tcPr>
          <w:p>
            <w:pPr>
              <w:spacing w:after="0"/>
              <w:jc w:val="right"/>
            </w:pPr>
            <w:r>
              <w:rPr>
                <w:sz w:val="16"/>
              </w:rPr>
              <w:t>9</w:t>
            </w:r>
          </w:p>
        </w:tc>
        <w:tc>
          <w:tcPr>
            <w:tcW w:type="dxa" w:w="1037"/>
          </w:tcPr>
          <w:p>
            <w:pPr>
              <w:spacing w:after="0"/>
              <w:jc w:val="left"/>
            </w:pPr>
            <w:r>
              <w:rPr>
                <w:sz w:val="16"/>
              </w:rPr>
              <w:t>Ice Storm</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$99,576</w:t>
            </w:r>
          </w:p>
        </w:tc>
        <w:tc>
          <w:tcPr>
            <w:tcW w:type="dxa" w:w="1126"/>
          </w:tcPr>
          <w:p>
            <w:pPr>
              <w:spacing w:after="0"/>
              <w:jc w:val="right"/>
            </w:pPr>
            <w:r>
              <w:rPr>
                <w:sz w:val="16"/>
              </w:rPr>
              <w:t>n/a</w:t>
            </w:r>
          </w:p>
        </w:tc>
        <w:tc>
          <w:tcPr>
            <w:tcW w:type="dxa" w:w="1816"/>
          </w:tcPr>
          <w:p>
            <w:pPr>
              <w:spacing w:after="0"/>
              <w:jc w:val="right"/>
            </w:pPr>
            <w:r>
              <w:rPr>
                <w:sz w:val="16"/>
              </w:rPr>
              <w:t>$125,687</w:t>
            </w:r>
          </w:p>
        </w:tc>
        <w:tc>
          <w:tcPr>
            <w:tcW w:type="dxa" w:w="1193"/>
          </w:tcPr>
          <w:p>
            <w:pPr>
              <w:spacing w:after="0"/>
              <w:jc w:val="right"/>
            </w:pPr>
            <w:r>
              <w:rPr>
                <w:sz w:val="16"/>
              </w:rPr>
              <w:t>$225,263</w:t>
            </w:r>
          </w:p>
        </w:tc>
        <w:tc>
          <w:tcPr>
            <w:tcW w:type="dxa" w:w="1977"/>
          </w:tcPr>
          <w:p>
            <w:pPr>
              <w:spacing w:after="0"/>
              <w:jc w:val="right"/>
            </w:pPr>
            <w:r>
              <w:rPr>
                <w:sz w:val="16"/>
              </w:rPr>
              <w:t>8</w:t>
            </w:r>
          </w:p>
        </w:tc>
        <w:tc>
          <w:tcPr>
            <w:tcW w:type="dxa" w:w="2110"/>
          </w:tcPr>
          <w:p>
            <w:pPr>
              <w:spacing w:after="0"/>
              <w:jc w:val="left"/>
            </w:pPr>
          </w:p>
        </w:tc>
      </w:tr>
      <w:tr>
        <w:trPr>
          <w:cantSplit/>
        </w:trPr>
        <w:tc>
          <w:tcPr>
            <w:tcW w:type="dxa" w:w="712"/>
          </w:tcPr>
          <w:p>
            <w:pPr>
              <w:spacing w:after="0"/>
              <w:jc w:val="right"/>
            </w:pPr>
            <w:r>
              <w:rPr>
                <w:sz w:val="16"/>
              </w:rPr>
              <w:t>10</w:t>
            </w:r>
          </w:p>
        </w:tc>
        <w:tc>
          <w:tcPr>
            <w:tcW w:type="dxa" w:w="1037"/>
          </w:tcPr>
          <w:p>
            <w:pPr>
              <w:spacing w:after="0"/>
              <w:jc w:val="left"/>
            </w:pPr>
            <w:r>
              <w:rPr>
                <w:sz w:val="16"/>
              </w:rPr>
              <w:t>Earthquake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$174,593</w:t>
            </w:r>
          </w:p>
        </w:tc>
        <w:tc>
          <w:tcPr>
            <w:tcW w:type="dxa" w:w="1126"/>
          </w:tcPr>
          <w:p>
            <w:pPr>
              <w:spacing w:after="0"/>
              <w:jc w:val="right"/>
            </w:pPr>
            <w:r>
              <w:rPr>
                <w:sz w:val="16"/>
              </w:rPr>
              <w:t>n/a</w:t>
            </w:r>
          </w:p>
        </w:tc>
        <w:tc>
          <w:tcPr>
            <w:tcW w:type="dxa" w:w="1816"/>
          </w:tcPr>
          <w:p>
            <w:pPr>
              <w:spacing w:after="0"/>
              <w:jc w:val="right"/>
            </w:pPr>
            <w:r>
              <w:rPr>
                <w:sz w:val="16"/>
              </w:rPr>
              <w:t>$45,835</w:t>
            </w:r>
          </w:p>
        </w:tc>
        <w:tc>
          <w:tcPr>
            <w:tcW w:type="dxa" w:w="1193"/>
          </w:tcPr>
          <w:p>
            <w:pPr>
              <w:spacing w:after="0"/>
              <w:jc w:val="right"/>
            </w:pPr>
            <w:r>
              <w:rPr>
                <w:sz w:val="16"/>
              </w:rPr>
              <w:t>$220,428</w:t>
            </w:r>
          </w:p>
        </w:tc>
        <w:tc>
          <w:tcPr>
            <w:tcW w:type="dxa" w:w="1977"/>
          </w:tcPr>
          <w:p>
            <w:pPr>
              <w:spacing w:after="0"/>
              <w:jc w:val="right"/>
            </w:pPr>
          </w:p>
        </w:tc>
        <w:tc>
          <w:tcPr>
            <w:tcW w:type="dxa" w:w="2110"/>
          </w:tcPr>
          <w:p>
            <w:pPr>
              <w:spacing w:after="0"/>
              <w:jc w:val="left"/>
            </w:pPr>
            <w:r>
              <w:rPr>
                <w:sz w:val="16"/>
              </w:rPr>
              <w:t>Storm Events does not record earthquakes.</w:t>
            </w:r>
          </w:p>
        </w:tc>
      </w:tr>
      <w:tr>
        <w:trPr>
          <w:cantSplit/>
        </w:trPr>
        <w:tc>
          <w:tcPr>
            <w:tcW w:type="dxa" w:w="712"/>
          </w:tcPr>
          <w:p>
            <w:pPr>
              <w:spacing w:after="0"/>
              <w:jc w:val="right"/>
            </w:pPr>
            <w:r>
              <w:rPr>
                <w:sz w:val="16"/>
              </w:rPr>
              <w:t>11</w:t>
            </w:r>
          </w:p>
        </w:tc>
        <w:tc>
          <w:tcPr>
            <w:tcW w:type="dxa" w:w="1037"/>
          </w:tcPr>
          <w:p>
            <w:pPr>
              <w:spacing w:after="0"/>
              <w:jc w:val="left"/>
            </w:pPr>
            <w:r>
              <w:rPr>
                <w:sz w:val="16"/>
              </w:rPr>
              <w:t>Winter Weather</w:t>
            </w:r>
          </w:p>
        </w:tc>
        <w:tc>
          <w:tcPr>
            <w:tcW w:type="dxa" w:w="1373"/>
          </w:tcPr>
          <w:p>
            <w:pPr>
              <w:spacing w:after="0"/>
              <w:jc w:val="left"/>
            </w:pPr>
            <w:r>
              <w:rPr>
                <w:sz w:val="16"/>
              </w:rPr>
              <w:t>Relatively Low</w:t>
            </w:r>
          </w:p>
        </w:tc>
        <w:tc>
          <w:tcPr>
            <w:tcW w:type="dxa" w:w="1641"/>
          </w:tcPr>
          <w:p>
            <w:pPr>
              <w:spacing w:after="0"/>
              <w:jc w:val="left"/>
            </w:pPr>
            <w:r>
              <w:rPr>
                <w:sz w:val="16"/>
              </w:rPr>
              <w:t>Relatively Moderate</w:t>
            </w:r>
          </w:p>
        </w:tc>
        <w:tc>
          <w:tcPr>
            <w:tcW w:type="dxa" w:w="1126"/>
          </w:tcPr>
          <w:p>
            <w:pPr>
              <w:spacing w:after="0"/>
              <w:jc w:val="right"/>
            </w:pPr>
            <w:r>
              <w:rPr>
                <w:sz w:val="16"/>
              </w:rPr>
              <w:t>$2,509</w:t>
            </w:r>
          </w:p>
        </w:tc>
        <w:tc>
          <w:tcPr>
            <w:tcW w:type="dxa" w:w="1126"/>
          </w:tcPr>
          <w:p>
            <w:pPr>
              <w:spacing w:after="0"/>
              <w:jc w:val="right"/>
            </w:pPr>
            <w:r>
              <w:rPr>
                <w:sz w:val="16"/>
              </w:rPr>
              <w:t>$705</w:t>
            </w:r>
          </w:p>
        </w:tc>
        <w:tc>
          <w:tcPr>
            <w:tcW w:type="dxa" w:w="1816"/>
          </w:tcPr>
          <w:p>
            <w:pPr>
              <w:spacing w:after="0"/>
              <w:jc w:val="right"/>
            </w:pPr>
            <w:r>
              <w:rPr>
                <w:sz w:val="16"/>
              </w:rPr>
              <w:t>$89,437</w:t>
            </w:r>
          </w:p>
        </w:tc>
        <w:tc>
          <w:tcPr>
            <w:tcW w:type="dxa" w:w="1193"/>
          </w:tcPr>
          <w:p>
            <w:pPr>
              <w:spacing w:after="0"/>
              <w:jc w:val="right"/>
            </w:pPr>
            <w:r>
              <w:rPr>
                <w:sz w:val="16"/>
              </w:rPr>
              <w:t>$92,651</w:t>
            </w:r>
          </w:p>
        </w:tc>
        <w:tc>
          <w:tcPr>
            <w:tcW w:type="dxa" w:w="1977"/>
          </w:tcPr>
          <w:p>
            <w:pPr>
              <w:spacing w:after="0"/>
              <w:jc w:val="right"/>
            </w:pPr>
            <w:r>
              <w:rPr>
                <w:sz w:val="16"/>
              </w:rPr>
              <w:t>154</w:t>
            </w:r>
          </w:p>
        </w:tc>
        <w:tc>
          <w:tcPr>
            <w:tcW w:type="dxa" w:w="2110"/>
          </w:tcPr>
          <w:p>
            <w:pPr>
              <w:spacing w:after="0"/>
              <w:jc w:val="left"/>
            </w:pPr>
          </w:p>
        </w:tc>
      </w:tr>
      <w:tr>
        <w:trPr>
          <w:cantSplit/>
        </w:trPr>
        <w:tc>
          <w:tcPr>
            <w:tcW w:type="dxa" w:w="712"/>
          </w:tcPr>
          <w:p>
            <w:pPr>
              <w:spacing w:after="0"/>
              <w:jc w:val="right"/>
            </w:pPr>
            <w:r>
              <w:rPr>
                <w:sz w:val="16"/>
              </w:rPr>
              <w:t>12</w:t>
            </w:r>
          </w:p>
        </w:tc>
        <w:tc>
          <w:tcPr>
            <w:tcW w:type="dxa" w:w="1037"/>
          </w:tcPr>
          <w:p>
            <w:pPr>
              <w:spacing w:after="0"/>
              <w:jc w:val="left"/>
            </w:pPr>
            <w:r>
              <w:rPr>
                <w:sz w:val="16"/>
              </w:rPr>
              <w:t>Wildfire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$44,020</w:t>
            </w:r>
          </w:p>
        </w:tc>
        <w:tc>
          <w:tcPr>
            <w:tcW w:type="dxa" w:w="1126"/>
          </w:tcPr>
          <w:p>
            <w:pPr>
              <w:spacing w:after="0"/>
              <w:jc w:val="right"/>
            </w:pPr>
            <w:r>
              <w:rPr>
                <w:sz w:val="16"/>
              </w:rPr>
              <w:t>$318</w:t>
            </w:r>
          </w:p>
        </w:tc>
        <w:tc>
          <w:tcPr>
            <w:tcW w:type="dxa" w:w="1816"/>
          </w:tcPr>
          <w:p>
            <w:pPr>
              <w:spacing w:after="0"/>
              <w:jc w:val="right"/>
            </w:pPr>
            <w:r>
              <w:rPr>
                <w:sz w:val="16"/>
              </w:rPr>
              <w:t>$5,167</w:t>
            </w:r>
          </w:p>
        </w:tc>
        <w:tc>
          <w:tcPr>
            <w:tcW w:type="dxa" w:w="1193"/>
          </w:tcPr>
          <w:p>
            <w:pPr>
              <w:spacing w:after="0"/>
              <w:jc w:val="right"/>
            </w:pPr>
            <w:r>
              <w:rPr>
                <w:sz w:val="16"/>
              </w:rPr>
              <w:t>$49,506</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13</w:t>
            </w:r>
          </w:p>
        </w:tc>
        <w:tc>
          <w:tcPr>
            <w:tcW w:type="dxa" w:w="1037"/>
          </w:tcPr>
          <w:p>
            <w:pPr>
              <w:spacing w:after="0"/>
              <w:jc w:val="left"/>
            </w:pPr>
            <w:r>
              <w:rPr>
                <w:sz w:val="16"/>
              </w:rPr>
              <w:t>Landslide</w:t>
            </w:r>
          </w:p>
        </w:tc>
        <w:tc>
          <w:tcPr>
            <w:tcW w:type="dxa" w:w="1373"/>
          </w:tcPr>
          <w:p>
            <w:pPr>
              <w:spacing w:after="0"/>
              <w:jc w:val="left"/>
            </w:pPr>
            <w:r>
              <w:rPr>
                <w:sz w:val="16"/>
              </w:rPr>
              <w:t>Relatively Low</w:t>
            </w:r>
          </w:p>
        </w:tc>
        <w:tc>
          <w:tcPr>
            <w:tcW w:type="dxa" w:w="1641"/>
          </w:tcPr>
          <w:p>
            <w:pPr>
              <w:spacing w:after="0"/>
              <w:jc w:val="left"/>
            </w:pPr>
            <w:r>
              <w:rPr>
                <w:sz w:val="16"/>
              </w:rPr>
              <w:t>Very Low</w:t>
            </w:r>
          </w:p>
        </w:tc>
        <w:tc>
          <w:tcPr>
            <w:tcW w:type="dxa" w:w="1126"/>
          </w:tcPr>
          <w:p>
            <w:pPr>
              <w:spacing w:after="0"/>
              <w:jc w:val="right"/>
            </w:pPr>
            <w:r>
              <w:rPr>
                <w:sz w:val="16"/>
              </w:rPr>
              <w:t>$504</w:t>
            </w:r>
          </w:p>
        </w:tc>
        <w:tc>
          <w:tcPr>
            <w:tcW w:type="dxa" w:w="1126"/>
          </w:tcPr>
          <w:p>
            <w:pPr>
              <w:spacing w:after="0"/>
              <w:jc w:val="right"/>
            </w:pPr>
            <w:r>
              <w:rPr>
                <w:sz w:val="16"/>
              </w:rPr>
              <w:t>n/a</w:t>
            </w:r>
          </w:p>
        </w:tc>
        <w:tc>
          <w:tcPr>
            <w:tcW w:type="dxa" w:w="1816"/>
          </w:tcPr>
          <w:p>
            <w:pPr>
              <w:spacing w:after="0"/>
              <w:jc w:val="right"/>
            </w:pPr>
            <w:r>
              <w:rPr>
                <w:sz w:val="16"/>
              </w:rPr>
              <w:t>$6,670</w:t>
            </w:r>
          </w:p>
        </w:tc>
        <w:tc>
          <w:tcPr>
            <w:tcW w:type="dxa" w:w="1193"/>
          </w:tcPr>
          <w:p>
            <w:pPr>
              <w:spacing w:after="0"/>
              <w:jc w:val="right"/>
            </w:pPr>
            <w:r>
              <w:rPr>
                <w:sz w:val="16"/>
              </w:rPr>
              <w:t>$7,175</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14</w:t>
            </w:r>
          </w:p>
        </w:tc>
        <w:tc>
          <w:tcPr>
            <w:tcW w:type="dxa" w:w="1037"/>
          </w:tcPr>
          <w:p>
            <w:pPr>
              <w:spacing w:after="0"/>
              <w:jc w:val="left"/>
            </w:pPr>
            <w:r>
              <w:rPr>
                <w:sz w:val="16"/>
              </w:rPr>
              <w:t>Hurricane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$1,072</w:t>
            </w:r>
          </w:p>
        </w:tc>
        <w:tc>
          <w:tcPr>
            <w:tcW w:type="dxa" w:w="1126"/>
          </w:tcPr>
          <w:p>
            <w:pPr>
              <w:spacing w:after="0"/>
              <w:jc w:val="right"/>
            </w:pPr>
            <w:r>
              <w:rPr>
                <w:sz w:val="16"/>
              </w:rPr>
              <w:t>$2,440</w:t>
            </w:r>
          </w:p>
        </w:tc>
        <w:tc>
          <w:tcPr>
            <w:tcW w:type="dxa" w:w="1816"/>
          </w:tcPr>
          <w:p>
            <w:pPr>
              <w:spacing w:after="0"/>
              <w:jc w:val="right"/>
            </w:pPr>
            <w:r>
              <w:rPr>
                <w:sz w:val="16"/>
              </w:rPr>
              <w:t>under $1</w:t>
            </w:r>
          </w:p>
        </w:tc>
        <w:tc>
          <w:tcPr>
            <w:tcW w:type="dxa" w:w="1193"/>
          </w:tcPr>
          <w:p>
            <w:pPr>
              <w:spacing w:after="0"/>
              <w:jc w:val="right"/>
            </w:pPr>
            <w:r>
              <w:rPr>
                <w:sz w:val="16"/>
              </w:rPr>
              <w:t>$3,511</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51"/>
        <w:gridCol w:w="10461"/>
      </w:tblGrid>
      <w:tr>
        <w:trPr>
          <w:cantSplit/>
          <w:tblHeader/>
        </w:trPr>
        <w:tc>
          <w:tcPr>
            <w:tcW w:type="dxa" w:w="3651"/>
            <w:shd w:val="clear" w:color="auto" w:fill="E8E8E8"/>
          </w:tcPr>
          <w:p>
            <w:pPr>
              <w:spacing w:after="0"/>
              <w:jc w:val="left"/>
            </w:pPr>
            <w:r>
              <w:rPr>
                <w:b/>
                <w:sz w:val="16"/>
              </w:rPr>
              <w:t>Hazard</w:t>
            </w:r>
          </w:p>
        </w:tc>
        <w:tc>
          <w:tcPr>
            <w:tcW w:type="dxa" w:w="104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51"/>
          </w:tcPr>
          <w:p>
            <w:pPr>
              <w:spacing w:after="0"/>
              <w:jc w:val="left"/>
            </w:pPr>
            <w:r>
              <w:rPr>
                <w:sz w:val="16"/>
              </w:rPr>
              <w:t>Earthquake</w:t>
            </w:r>
          </w:p>
        </w:tc>
        <w:tc>
          <w:tcPr>
            <w:tcW w:type="dxa" w:w="10461"/>
          </w:tcPr>
          <w:p>
            <w:pPr>
              <w:spacing w:after="0"/>
              <w:jc w:val="left"/>
            </w:pPr>
            <w:r>
              <w:rPr>
                <w:sz w:val="16"/>
              </w:rPr>
              <w:t>tract 8 (Relatively Low, 61.5); tract 4 (Relatively Low, 57.6); tract 9 (Relatively Low, 55.9)</w:t>
            </w:r>
          </w:p>
        </w:tc>
      </w:tr>
      <w:tr>
        <w:trPr>
          <w:cantSplit/>
        </w:trPr>
        <w:tc>
          <w:tcPr>
            <w:tcW w:type="dxa" w:w="3651"/>
          </w:tcPr>
          <w:p>
            <w:pPr>
              <w:spacing w:after="0"/>
              <w:jc w:val="left"/>
            </w:pPr>
            <w:r>
              <w:rPr>
                <w:sz w:val="16"/>
              </w:rPr>
              <w:t>Hurricane</w:t>
            </w:r>
          </w:p>
        </w:tc>
        <w:tc>
          <w:tcPr>
            <w:tcW w:type="dxa" w:w="10461"/>
          </w:tcPr>
          <w:p>
            <w:pPr>
              <w:spacing w:after="0"/>
              <w:jc w:val="left"/>
            </w:pPr>
            <w:r>
              <w:rPr>
                <w:sz w:val="16"/>
              </w:rPr>
              <w:t>tract 12 (Very Low, 33.1); tract 10 (Very Low, 31.7); tract 11 (Very Low, 30.3)</w:t>
            </w:r>
          </w:p>
        </w:tc>
      </w:tr>
      <w:tr>
        <w:trPr>
          <w:cantSplit/>
        </w:trPr>
        <w:tc>
          <w:tcPr>
            <w:tcW w:type="dxa" w:w="3651"/>
          </w:tcPr>
          <w:p>
            <w:pPr>
              <w:spacing w:after="0"/>
              <w:jc w:val="left"/>
            </w:pPr>
            <w:r>
              <w:rPr>
                <w:sz w:val="16"/>
              </w:rPr>
              <w:t>Landslide</w:t>
            </w:r>
          </w:p>
        </w:tc>
        <w:tc>
          <w:tcPr>
            <w:tcW w:type="dxa" w:w="10461"/>
          </w:tcPr>
          <w:p>
            <w:pPr>
              <w:spacing w:after="0"/>
              <w:jc w:val="left"/>
            </w:pPr>
            <w:r>
              <w:rPr>
                <w:sz w:val="16"/>
              </w:rPr>
              <w:t>tract 12 (Relatively Moderate, 96.4); tract 11 (Relatively Low, 87.4); tract 10 (Relatively Low, 87.0)</w:t>
            </w:r>
          </w:p>
        </w:tc>
      </w:tr>
      <w:tr>
        <w:trPr>
          <w:cantSplit/>
        </w:trPr>
        <w:tc>
          <w:tcPr>
            <w:tcW w:type="dxa" w:w="3651"/>
          </w:tcPr>
          <w:p>
            <w:pPr>
              <w:spacing w:after="0"/>
              <w:jc w:val="left"/>
            </w:pPr>
            <w:r>
              <w:rPr>
                <w:sz w:val="16"/>
              </w:rPr>
              <w:t>Tornado</w:t>
            </w:r>
          </w:p>
        </w:tc>
        <w:tc>
          <w:tcPr>
            <w:tcW w:type="dxa" w:w="10461"/>
          </w:tcPr>
          <w:p>
            <w:pPr>
              <w:spacing w:after="0"/>
              <w:jc w:val="left"/>
            </w:pPr>
            <w:r>
              <w:rPr>
                <w:sz w:val="16"/>
              </w:rPr>
              <w:t>tract 8 (Very High, 96.1); tract 4 (Very High, 94.3); tract 9 (Very High, 94.3)</w:t>
            </w:r>
          </w:p>
        </w:tc>
      </w:tr>
      <w:tr>
        <w:trPr>
          <w:cantSplit/>
        </w:trPr>
        <w:tc>
          <w:tcPr>
            <w:tcW w:type="dxa" w:w="3651"/>
          </w:tcPr>
          <w:p>
            <w:pPr>
              <w:spacing w:after="0"/>
              <w:jc w:val="left"/>
            </w:pPr>
            <w:r>
              <w:rPr>
                <w:sz w:val="16"/>
              </w:rPr>
              <w:t>Wildfire</w:t>
            </w:r>
          </w:p>
        </w:tc>
        <w:tc>
          <w:tcPr>
            <w:tcW w:type="dxa" w:w="10461"/>
          </w:tcPr>
          <w:p>
            <w:pPr>
              <w:spacing w:after="0"/>
              <w:jc w:val="left"/>
            </w:pPr>
            <w:r>
              <w:rPr>
                <w:sz w:val="16"/>
              </w:rPr>
              <w:t>tract 7 (Relatively Low, 85.3); tract 8 (Relatively Low, 82.9); tract 12 (Relatively Low, 82.1)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 is Census Tract 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6"/>
        <w:gridCol w:w="1837"/>
        <w:gridCol w:w="1737"/>
        <w:gridCol w:w="1912"/>
        <w:gridCol w:w="1607"/>
        <w:gridCol w:w="1619"/>
        <w:gridCol w:w="2041"/>
        <w:gridCol w:w="1553"/>
      </w:tblGrid>
      <w:tr>
        <w:trPr>
          <w:cantSplit/>
          <w:tblHeader/>
        </w:trPr>
        <w:tc>
          <w:tcPr>
            <w:tcW w:type="dxa" w:w="1806"/>
            <w:shd w:val="clear" w:color="auto" w:fill="E8E8E8"/>
          </w:tcPr>
          <w:p>
            <w:pPr>
              <w:spacing w:after="0"/>
              <w:jc w:val="left"/>
            </w:pPr>
            <w:r>
              <w:rPr>
                <w:b/>
                <w:sz w:val="16"/>
              </w:rPr>
              <w:t>Hazard</w:t>
            </w:r>
          </w:p>
        </w:tc>
        <w:tc>
          <w:tcPr>
            <w:tcW w:type="dxa" w:w="1837"/>
            <w:shd w:val="clear" w:color="auto" w:fill="E8E8E8"/>
          </w:tcPr>
          <w:p>
            <w:pPr>
              <w:spacing w:after="0"/>
              <w:jc w:val="left"/>
            </w:pPr>
            <w:r>
              <w:rPr>
                <w:b/>
                <w:sz w:val="16"/>
              </w:rPr>
              <w:t>Scale</w:t>
            </w:r>
          </w:p>
        </w:tc>
        <w:tc>
          <w:tcPr>
            <w:tcW w:type="dxa" w:w="173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2"/>
            <w:shd w:val="clear" w:color="auto" w:fill="E8E8E8"/>
          </w:tcPr>
          <w:p>
            <w:pPr>
              <w:spacing w:after="0"/>
              <w:jc w:val="left"/>
            </w:pPr>
            <w:r>
              <w:rPr>
                <w:b/>
                <w:sz w:val="16"/>
              </w:rPr>
              <w:t>Observed range</w:t>
            </w:r>
          </w:p>
        </w:tc>
        <w:tc>
          <w:tcPr>
            <w:tcW w:type="dxa" w:w="1607"/>
            <w:shd w:val="clear" w:color="auto" w:fill="E8E8E8"/>
          </w:tcPr>
          <w:p>
            <w:pPr>
              <w:spacing w:after="0"/>
              <w:jc w:val="left"/>
            </w:pPr>
            <w:r>
              <w:rPr>
                <w:b/>
                <w:sz w:val="16"/>
              </w:rPr>
              <w:t>Worst recorded event</w:t>
            </w:r>
          </w:p>
        </w:tc>
        <w:tc>
          <w:tcPr>
            <w:tcW w:type="dxa" w:w="1619"/>
            <w:shd w:val="clear" w:color="auto" w:fill="E8E8E8"/>
          </w:tcPr>
          <w:p>
            <w:pPr>
              <w:spacing w:after="0"/>
              <w:jc w:val="left"/>
            </w:pPr>
            <w:r>
              <w:rPr>
                <w:b/>
                <w:sz w:val="16"/>
              </w:rPr>
              <w:t>Most damaging (when different)</w:t>
            </w:r>
          </w:p>
        </w:tc>
        <w:tc>
          <w:tcPr>
            <w:tcW w:type="dxa" w:w="2041"/>
            <w:shd w:val="clear" w:color="auto" w:fill="E8E8E8"/>
          </w:tcPr>
          <w:p>
            <w:pPr>
              <w:spacing w:after="0"/>
              <w:jc w:val="left"/>
            </w:pPr>
            <w:r>
              <w:rPr>
                <w:b/>
                <w:sz w:val="16"/>
              </w:rPr>
              <w:t>How it applies to jurisdictions</w:t>
            </w:r>
          </w:p>
        </w:tc>
        <w:tc>
          <w:tcPr>
            <w:tcW w:type="dxa" w:w="1553"/>
            <w:shd w:val="clear" w:color="auto" w:fill="E8E8E8"/>
          </w:tcPr>
          <w:p>
            <w:pPr>
              <w:spacing w:after="0"/>
              <w:jc w:val="left"/>
            </w:pPr>
            <w:r>
              <w:rPr>
                <w:b/>
                <w:sz w:val="16"/>
              </w:rPr>
              <w:t>Note</w:t>
            </w:r>
          </w:p>
        </w:tc>
      </w:tr>
      <w:tr>
        <w:trPr>
          <w:cantSplit/>
        </w:trPr>
        <w:tc>
          <w:tcPr>
            <w:tcW w:type="dxa" w:w="1806"/>
          </w:tcPr>
          <w:p>
            <w:pPr>
              <w:spacing w:after="0"/>
              <w:jc w:val="left"/>
            </w:pPr>
            <w:r>
              <w:rPr>
                <w:sz w:val="16"/>
              </w:rPr>
              <w:t>Cold/Wind Chill, Extreme Cold/Wind Chill</w:t>
            </w:r>
          </w:p>
        </w:tc>
        <w:tc>
          <w:tcPr>
            <w:tcW w:type="dxa" w:w="1837"/>
          </w:tcPr>
          <w:p>
            <w:pPr>
              <w:spacing w:after="0"/>
              <w:jc w:val="left"/>
            </w:pPr>
            <w:r>
              <w:rPr>
                <w:sz w:val="16"/>
              </w:rPr>
              <w:t>wind chill</w:t>
            </w:r>
          </w:p>
        </w:tc>
        <w:tc>
          <w:tcPr>
            <w:tcW w:type="dxa" w:w="1737"/>
          </w:tcPr>
          <w:p>
            <w:pPr>
              <w:spacing w:after="0"/>
              <w:jc w:val="right"/>
            </w:pPr>
            <w:r>
              <w:rPr>
                <w:sz w:val="16"/>
              </w:rPr>
              <w:t>17 records, 1996 to 2019 (17 zone-level)</w:t>
            </w:r>
          </w:p>
        </w:tc>
        <w:tc>
          <w:tcPr>
            <w:tcW w:type="dxa" w:w="1912"/>
          </w:tcPr>
          <w:p>
            <w:pPr>
              <w:spacing w:after="0"/>
              <w:jc w:val="left"/>
            </w:pPr>
            <w:r>
              <w:rPr>
                <w:sz w:val="16"/>
              </w:rPr>
              <w:t>1 day to 31 days (median 3 days); 12 with a recorded value</w:t>
            </w:r>
          </w:p>
        </w:tc>
        <w:tc>
          <w:tcPr>
            <w:tcW w:type="dxa" w:w="1607"/>
          </w:tcPr>
          <w:p>
            <w:pPr>
              <w:spacing w:after="0"/>
              <w:jc w:val="left"/>
            </w:pPr>
            <w:r>
              <w:rPr>
                <w:sz w:val="16"/>
              </w:rPr>
              <w:t>2000-12-01 to 2000-12-31 (4 records, 1 of them a monthly summary record), zone-level</w:t>
            </w:r>
          </w:p>
        </w:tc>
        <w:tc>
          <w:tcPr>
            <w:tcW w:type="dxa" w:w="1619"/>
          </w:tcPr>
          <w:p>
            <w:pPr>
              <w:spacing w:after="0"/>
              <w:jc w:val="left"/>
            </w:pPr>
          </w:p>
        </w:tc>
        <w:tc>
          <w:tcPr>
            <w:tcW w:type="dxa" w:w="2041"/>
          </w:tcPr>
          <w:p>
            <w:pPr>
              <w:spacing w:after="0"/>
              <w:jc w:val="left"/>
            </w:pPr>
            <w:r>
              <w:rPr>
                <w:sz w:val="16"/>
              </w:rPr>
              <w:t>Countywide (zone-level records).</w:t>
            </w:r>
          </w:p>
        </w:tc>
        <w:tc>
          <w:tcPr>
            <w:tcW w:type="dxa" w:w="1553"/>
          </w:tcPr>
          <w:p>
            <w:pPr>
              <w:spacing w:after="0"/>
              <w:jc w:val="left"/>
            </w:pPr>
          </w:p>
        </w:tc>
      </w:tr>
      <w:tr>
        <w:trPr>
          <w:cantSplit/>
        </w:trPr>
        <w:tc>
          <w:tcPr>
            <w:tcW w:type="dxa" w:w="1806"/>
          </w:tcPr>
          <w:p>
            <w:pPr>
              <w:spacing w:after="0"/>
              <w:jc w:val="left"/>
            </w:pPr>
            <w:r>
              <w:rPr>
                <w:sz w:val="16"/>
              </w:rPr>
              <w:t>Frost/Freeze (outside NRI's Cold Wave definition)</w:t>
            </w:r>
          </w:p>
        </w:tc>
        <w:tc>
          <w:tcPr>
            <w:tcW w:type="dxa" w:w="1837"/>
          </w:tcPr>
          <w:p>
            <w:pPr>
              <w:spacing w:after="0"/>
              <w:jc w:val="left"/>
            </w:pPr>
            <w:r>
              <w:rPr>
                <w:sz w:val="16"/>
              </w:rPr>
              <w:t>crop damage</w:t>
            </w:r>
          </w:p>
        </w:tc>
        <w:tc>
          <w:tcPr>
            <w:tcW w:type="dxa" w:w="1737"/>
          </w:tcPr>
          <w:p>
            <w:pPr>
              <w:spacing w:after="0"/>
              <w:jc w:val="right"/>
            </w:pPr>
            <w:r>
              <w:rPr>
                <w:sz w:val="16"/>
              </w:rPr>
              <w:t>7 records, 2005 to 2012 (7 zone-level)</w:t>
            </w:r>
          </w:p>
        </w:tc>
        <w:tc>
          <w:tcPr>
            <w:tcW w:type="dxa" w:w="1912"/>
          </w:tcPr>
          <w:p>
            <w:pPr>
              <w:spacing w:after="0"/>
              <w:jc w:val="left"/>
            </w:pPr>
          </w:p>
        </w:tc>
        <w:tc>
          <w:tcPr>
            <w:tcW w:type="dxa" w:w="1607"/>
          </w:tcPr>
          <w:p>
            <w:pPr>
              <w:spacing w:after="0"/>
              <w:jc w:val="left"/>
            </w:pPr>
            <w:r>
              <w:rPr>
                <w:sz w:val="16"/>
              </w:rPr>
              <w:t>Frost/Freeze, 2005-05-03, $495,000 crop damage (2005 dollars); NWS zone IAZ066</w:t>
            </w:r>
          </w:p>
        </w:tc>
        <w:tc>
          <w:tcPr>
            <w:tcW w:type="dxa" w:w="1619"/>
          </w:tcPr>
          <w:p>
            <w:pPr>
              <w:spacing w:after="0"/>
              <w:jc w:val="left"/>
            </w:pPr>
          </w:p>
        </w:tc>
        <w:tc>
          <w:tcPr>
            <w:tcW w:type="dxa" w:w="2041"/>
          </w:tcPr>
          <w:p>
            <w:pPr>
              <w:spacing w:after="0"/>
              <w:jc w:val="left"/>
            </w:pPr>
            <w:r>
              <w:rPr>
                <w:sz w:val="16"/>
              </w:rPr>
              <w:t>Countywide (zone-level records).</w:t>
            </w:r>
          </w:p>
        </w:tc>
        <w:tc>
          <w:tcPr>
            <w:tcW w:type="dxa" w:w="1553"/>
          </w:tcPr>
          <w:p>
            <w:pPr>
              <w:spacing w:after="0"/>
              <w:jc w:val="left"/>
            </w:pPr>
          </w:p>
        </w:tc>
      </w:tr>
      <w:tr>
        <w:trPr>
          <w:cantSplit/>
        </w:trPr>
        <w:tc>
          <w:tcPr>
            <w:tcW w:type="dxa" w:w="1806"/>
          </w:tcPr>
          <w:p>
            <w:pPr>
              <w:spacing w:after="0"/>
              <w:jc w:val="left"/>
            </w:pPr>
            <w:r>
              <w:rPr>
                <w:sz w:val="16"/>
              </w:rPr>
              <w:t>Drought</w:t>
            </w:r>
          </w:p>
        </w:tc>
        <w:tc>
          <w:tcPr>
            <w:tcW w:type="dxa" w:w="1837"/>
          </w:tcPr>
          <w:p>
            <w:pPr>
              <w:spacing w:after="0"/>
              <w:jc w:val="left"/>
            </w:pPr>
            <w:r>
              <w:rPr>
                <w:sz w:val="16"/>
              </w:rPr>
              <w:t>U.S. Drought Monitor scale (D0 to D4)</w:t>
            </w:r>
          </w:p>
        </w:tc>
        <w:tc>
          <w:tcPr>
            <w:tcW w:type="dxa" w:w="1737"/>
          </w:tcPr>
          <w:p>
            <w:pPr>
              <w:spacing w:after="0"/>
              <w:jc w:val="right"/>
            </w:pPr>
            <w:r>
              <w:rPr>
                <w:sz w:val="16"/>
              </w:rPr>
              <w:t>15 records, 2003 to 2013 (15 zone-level)</w:t>
            </w:r>
          </w:p>
        </w:tc>
        <w:tc>
          <w:tcPr>
            <w:tcW w:type="dxa" w:w="1912"/>
          </w:tcPr>
          <w:p>
            <w:pPr>
              <w:spacing w:after="0"/>
              <w:jc w:val="left"/>
            </w:pPr>
            <w:r>
              <w:rPr>
                <w:sz w:val="16"/>
              </w:rPr>
              <w:t>15 days to 274 days (median 30.5 days); 6 with a recorded value</w:t>
            </w:r>
          </w:p>
        </w:tc>
        <w:tc>
          <w:tcPr>
            <w:tcW w:type="dxa" w:w="1607"/>
          </w:tcPr>
          <w:p>
            <w:pPr>
              <w:spacing w:after="0"/>
              <w:jc w:val="left"/>
            </w:pPr>
            <w:r>
              <w:rPr>
                <w:sz w:val="16"/>
              </w:rPr>
              <w:t>274 days (9 months), 2005-07-01 to 2006-03-31, a run of 9 consecutive Storm Events drought records, zone-level</w:t>
            </w:r>
          </w:p>
        </w:tc>
        <w:tc>
          <w:tcPr>
            <w:tcW w:type="dxa" w:w="1619"/>
          </w:tcPr>
          <w:p>
            <w:pPr>
              <w:spacing w:after="0"/>
              <w:jc w:val="left"/>
            </w:pPr>
          </w:p>
        </w:tc>
        <w:tc>
          <w:tcPr>
            <w:tcW w:type="dxa" w:w="2041"/>
          </w:tcPr>
          <w:p>
            <w:pPr>
              <w:spacing w:after="0"/>
              <w:jc w:val="left"/>
            </w:pPr>
            <w:r>
              <w:rPr>
                <w:sz w:val="16"/>
              </w:rPr>
              <w:t>Countywide (zone-level records).</w:t>
            </w:r>
          </w:p>
        </w:tc>
        <w:tc>
          <w:tcPr>
            <w:tcW w:type="dxa" w:w="15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6"/>
          </w:tcPr>
          <w:p>
            <w:pPr>
              <w:spacing w:after="0"/>
              <w:jc w:val="left"/>
            </w:pPr>
            <w:r>
              <w:rPr>
                <w:sz w:val="16"/>
              </w:rPr>
              <w:t>Earthquake</w:t>
            </w:r>
          </w:p>
        </w:tc>
        <w:tc>
          <w:tcPr>
            <w:tcW w:type="dxa" w:w="1837"/>
          </w:tcPr>
          <w:p>
            <w:pPr>
              <w:spacing w:after="0"/>
              <w:jc w:val="left"/>
            </w:pPr>
            <w:r>
              <w:rPr>
                <w:sz w:val="16"/>
              </w:rPr>
              <w:t>Modified Mercalli (local data)</w:t>
            </w:r>
          </w:p>
        </w:tc>
        <w:tc>
          <w:tcPr>
            <w:tcW w:type="dxa" w:w="1737"/>
          </w:tcPr>
          <w:p>
            <w:pPr>
              <w:spacing w:after="0"/>
              <w:jc w:val="right"/>
            </w:pPr>
            <w:r>
              <w:rPr>
                <w:sz w:val="16"/>
              </w:rPr>
              <w:t>0</w:t>
            </w:r>
          </w:p>
        </w:tc>
        <w:tc>
          <w:tcPr>
            <w:tcW w:type="dxa" w:w="1912"/>
          </w:tcPr>
          <w:p>
            <w:pPr>
              <w:spacing w:after="0"/>
              <w:jc w:val="left"/>
            </w:pPr>
          </w:p>
        </w:tc>
        <w:tc>
          <w:tcPr>
            <w:tcW w:type="dxa" w:w="1607"/>
          </w:tcPr>
          <w:p>
            <w:pPr>
              <w:spacing w:after="0"/>
              <w:jc w:val="left"/>
            </w:pPr>
          </w:p>
        </w:tc>
        <w:tc>
          <w:tcPr>
            <w:tcW w:type="dxa" w:w="1619"/>
          </w:tcPr>
          <w:p>
            <w:pPr>
              <w:spacing w:after="0"/>
              <w:jc w:val="left"/>
            </w:pPr>
          </w:p>
        </w:tc>
        <w:tc>
          <w:tcPr>
            <w:tcW w:type="dxa" w:w="2041"/>
          </w:tcPr>
          <w:p>
            <w:pPr>
              <w:spacing w:after="0"/>
              <w:jc w:val="left"/>
            </w:pPr>
          </w:p>
        </w:tc>
        <w:tc>
          <w:tcPr>
            <w:tcW w:type="dxa" w:w="1553"/>
          </w:tcPr>
          <w:p>
            <w:pPr>
              <w:spacing w:after="0"/>
              <w:jc w:val="left"/>
            </w:pPr>
            <w:r>
              <w:rPr>
                <w:sz w:val="16"/>
              </w:rPr>
              <w:t>Storm Events does not record earthquakes; the USGS earthquake catalog is the source.</w:t>
            </w:r>
          </w:p>
        </w:tc>
      </w:tr>
      <w:tr>
        <w:trPr>
          <w:cantSplit/>
        </w:trPr>
        <w:tc>
          <w:tcPr>
            <w:tcW w:type="dxa" w:w="1806"/>
          </w:tcPr>
          <w:p>
            <w:pPr>
              <w:spacing w:after="0"/>
              <w:jc w:val="left"/>
            </w:pPr>
            <w:r>
              <w:rPr>
                <w:sz w:val="16"/>
              </w:rPr>
              <w:t>Hail</w:t>
            </w:r>
          </w:p>
        </w:tc>
        <w:tc>
          <w:tcPr>
            <w:tcW w:type="dxa" w:w="1837"/>
          </w:tcPr>
          <w:p>
            <w:pPr>
              <w:spacing w:after="0"/>
              <w:jc w:val="left"/>
            </w:pPr>
            <w:r>
              <w:rPr>
                <w:sz w:val="16"/>
              </w:rPr>
              <w:t>hail size (inches)</w:t>
            </w:r>
          </w:p>
        </w:tc>
        <w:tc>
          <w:tcPr>
            <w:tcW w:type="dxa" w:w="1737"/>
          </w:tcPr>
          <w:p>
            <w:pPr>
              <w:spacing w:after="0"/>
              <w:jc w:val="right"/>
            </w:pPr>
            <w:r>
              <w:rPr>
                <w:sz w:val="16"/>
              </w:rPr>
              <w:t>142 records, 1956 to 2026</w:t>
            </w:r>
          </w:p>
        </w:tc>
        <w:tc>
          <w:tcPr>
            <w:tcW w:type="dxa" w:w="1912"/>
          </w:tcPr>
          <w:p>
            <w:pPr>
              <w:spacing w:after="0"/>
              <w:jc w:val="left"/>
            </w:pPr>
            <w:r>
              <w:rPr>
                <w:sz w:val="16"/>
              </w:rPr>
              <w:t>0.75 in to 4 in (median 1 in); 142 with a recorded value</w:t>
            </w:r>
          </w:p>
        </w:tc>
        <w:tc>
          <w:tcPr>
            <w:tcW w:type="dxa" w:w="1607"/>
          </w:tcPr>
          <w:p>
            <w:pPr>
              <w:spacing w:after="0"/>
              <w:jc w:val="left"/>
            </w:pPr>
            <w:r>
              <w:rPr>
                <w:sz w:val="16"/>
              </w:rPr>
              <w:t>4 in hail, 1958-08-07</w:t>
            </w:r>
          </w:p>
        </w:tc>
        <w:tc>
          <w:tcPr>
            <w:tcW w:type="dxa" w:w="1619"/>
          </w:tcPr>
          <w:p>
            <w:pPr>
              <w:spacing w:after="0"/>
              <w:jc w:val="left"/>
            </w:pPr>
            <w:r>
              <w:rPr>
                <w:sz w:val="16"/>
              </w:rPr>
              <w:t>Hail, 1995-07-27, $250,000 property; $20,000 crops (1995 dollars)</w:t>
            </w:r>
          </w:p>
        </w:tc>
        <w:tc>
          <w:tcPr>
            <w:tcW w:type="dxa" w:w="2041"/>
          </w:tcPr>
          <w:p>
            <w:pPr>
              <w:spacing w:after="0"/>
              <w:jc w:val="left"/>
            </w:pPr>
            <w:r>
              <w:rPr>
                <w:sz w:val="16"/>
              </w:rPr>
              <w:t>Event records naming jurisdictions in the plan: Clinton city (24 records), DeWitt city (21 records), Low Moor city (13 records), Calamus city (8 records), Delmar city (7 records), Charlotte city (6 records), Grand Mound city (6 records), Goose Lake city (4 records), Wheatland city (4 records), Camanche city (3 records); and 4 more jurisdictions (see the Excel file).</w:t>
            </w:r>
          </w:p>
        </w:tc>
        <w:tc>
          <w:tcPr>
            <w:tcW w:type="dxa" w:w="1553"/>
          </w:tcPr>
          <w:p>
            <w:pPr>
              <w:spacing w:after="0"/>
              <w:jc w:val="left"/>
            </w:pPr>
          </w:p>
        </w:tc>
      </w:tr>
      <w:tr>
        <w:trPr>
          <w:cantSplit/>
        </w:trPr>
        <w:tc>
          <w:tcPr>
            <w:tcW w:type="dxa" w:w="1806"/>
          </w:tcPr>
          <w:p>
            <w:pPr>
              <w:spacing w:after="0"/>
              <w:jc w:val="left"/>
            </w:pPr>
            <w:r>
              <w:rPr>
                <w:sz w:val="16"/>
              </w:rPr>
              <w:t>Excessive Heat, Heat</w:t>
            </w:r>
          </w:p>
        </w:tc>
        <w:tc>
          <w:tcPr>
            <w:tcW w:type="dxa" w:w="1837"/>
          </w:tcPr>
          <w:p>
            <w:pPr>
              <w:spacing w:after="0"/>
              <w:jc w:val="left"/>
            </w:pPr>
            <w:r>
              <w:rPr>
                <w:sz w:val="16"/>
              </w:rPr>
              <w:t>heat index (in event narratives)</w:t>
            </w:r>
          </w:p>
        </w:tc>
        <w:tc>
          <w:tcPr>
            <w:tcW w:type="dxa" w:w="1737"/>
          </w:tcPr>
          <w:p>
            <w:pPr>
              <w:spacing w:after="0"/>
              <w:jc w:val="right"/>
            </w:pPr>
            <w:r>
              <w:rPr>
                <w:sz w:val="16"/>
              </w:rPr>
              <w:t>4 records, 1997 to 2013 (4 zone-level)</w:t>
            </w:r>
          </w:p>
        </w:tc>
        <w:tc>
          <w:tcPr>
            <w:tcW w:type="dxa" w:w="1912"/>
          </w:tcPr>
          <w:p>
            <w:pPr>
              <w:spacing w:after="0"/>
              <w:jc w:val="left"/>
            </w:pPr>
            <w:r>
              <w:rPr>
                <w:sz w:val="16"/>
              </w:rPr>
              <w:t>3 days to 13 days (median 4.5 days); 4 with a recorded value</w:t>
            </w:r>
          </w:p>
        </w:tc>
        <w:tc>
          <w:tcPr>
            <w:tcW w:type="dxa" w:w="1607"/>
          </w:tcPr>
          <w:p>
            <w:pPr>
              <w:spacing w:after="0"/>
              <w:jc w:val="left"/>
            </w:pPr>
            <w:r>
              <w:rPr>
                <w:sz w:val="16"/>
              </w:rPr>
              <w:t>13 consecutive days, 1999-07-19 to 1999-07-31, zone-level</w:t>
            </w:r>
          </w:p>
        </w:tc>
        <w:tc>
          <w:tcPr>
            <w:tcW w:type="dxa" w:w="1619"/>
          </w:tcPr>
          <w:p>
            <w:pPr>
              <w:spacing w:after="0"/>
              <w:jc w:val="left"/>
            </w:pPr>
          </w:p>
        </w:tc>
        <w:tc>
          <w:tcPr>
            <w:tcW w:type="dxa" w:w="2041"/>
          </w:tcPr>
          <w:p>
            <w:pPr>
              <w:spacing w:after="0"/>
              <w:jc w:val="left"/>
            </w:pPr>
            <w:r>
              <w:rPr>
                <w:sz w:val="16"/>
              </w:rPr>
              <w:t>Countywide (zone-level records).</w:t>
            </w:r>
          </w:p>
        </w:tc>
        <w:tc>
          <w:tcPr>
            <w:tcW w:type="dxa" w:w="1553"/>
          </w:tcPr>
          <w:p>
            <w:pPr>
              <w:spacing w:after="0"/>
              <w:jc w:val="left"/>
            </w:pPr>
          </w:p>
        </w:tc>
      </w:tr>
      <w:tr>
        <w:trPr>
          <w:cantSplit/>
        </w:trPr>
        <w:tc>
          <w:tcPr>
            <w:tcW w:type="dxa" w:w="1806"/>
          </w:tcPr>
          <w:p>
            <w:pPr>
              <w:spacing w:after="0"/>
              <w:jc w:val="left"/>
            </w:pPr>
            <w:r>
              <w:rPr>
                <w:sz w:val="16"/>
              </w:rPr>
              <w:t>Hurricane, Tropical Storm, Tropical Depression</w:t>
            </w:r>
          </w:p>
        </w:tc>
        <w:tc>
          <w:tcPr>
            <w:tcW w:type="dxa" w:w="1837"/>
          </w:tcPr>
          <w:p>
            <w:pPr>
              <w:spacing w:after="0"/>
              <w:jc w:val="left"/>
            </w:pPr>
            <w:r>
              <w:rPr>
                <w:sz w:val="16"/>
              </w:rPr>
              <w:t>Saffir-Simpson</w:t>
            </w:r>
          </w:p>
        </w:tc>
        <w:tc>
          <w:tcPr>
            <w:tcW w:type="dxa" w:w="1737"/>
          </w:tcPr>
          <w:p>
            <w:pPr>
              <w:spacing w:after="0"/>
              <w:jc w:val="right"/>
            </w:pPr>
            <w:r>
              <w:rPr>
                <w:sz w:val="16"/>
              </w:rPr>
              <w:t>0</w:t>
            </w:r>
          </w:p>
        </w:tc>
        <w:tc>
          <w:tcPr>
            <w:tcW w:type="dxa" w:w="1912"/>
          </w:tcPr>
          <w:p>
            <w:pPr>
              <w:spacing w:after="0"/>
              <w:jc w:val="left"/>
            </w:pPr>
          </w:p>
        </w:tc>
        <w:tc>
          <w:tcPr>
            <w:tcW w:type="dxa" w:w="1607"/>
          </w:tcPr>
          <w:p>
            <w:pPr>
              <w:spacing w:after="0"/>
              <w:jc w:val="left"/>
            </w:pPr>
          </w:p>
        </w:tc>
        <w:tc>
          <w:tcPr>
            <w:tcW w:type="dxa" w:w="1619"/>
          </w:tcPr>
          <w:p>
            <w:pPr>
              <w:spacing w:after="0"/>
              <w:jc w:val="left"/>
            </w:pPr>
          </w:p>
        </w:tc>
        <w:tc>
          <w:tcPr>
            <w:tcW w:type="dxa" w:w="2041"/>
          </w:tcPr>
          <w:p>
            <w:pPr>
              <w:spacing w:after="0"/>
              <w:jc w:val="left"/>
            </w:pPr>
          </w:p>
        </w:tc>
        <w:tc>
          <w:tcPr>
            <w:tcW w:type="dxa" w:w="155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6"/>
          </w:tcPr>
          <w:p>
            <w:pPr>
              <w:spacing w:after="0"/>
              <w:jc w:val="left"/>
            </w:pPr>
            <w:r>
              <w:rPr>
                <w:sz w:val="16"/>
              </w:rPr>
              <w:t>Ice Storm</w:t>
            </w:r>
          </w:p>
        </w:tc>
        <w:tc>
          <w:tcPr>
            <w:tcW w:type="dxa" w:w="1837"/>
          </w:tcPr>
          <w:p>
            <w:pPr>
              <w:spacing w:after="0"/>
              <w:jc w:val="left"/>
            </w:pPr>
            <w:r>
              <w:rPr>
                <w:sz w:val="16"/>
              </w:rPr>
              <w:t>Sperry-Piltz ice scale (local data)</w:t>
            </w:r>
          </w:p>
        </w:tc>
        <w:tc>
          <w:tcPr>
            <w:tcW w:type="dxa" w:w="1737"/>
          </w:tcPr>
          <w:p>
            <w:pPr>
              <w:spacing w:after="0"/>
              <w:jc w:val="right"/>
            </w:pPr>
            <w:r>
              <w:rPr>
                <w:sz w:val="16"/>
              </w:rPr>
              <w:t>8 records, 2000 to 2024 (8 zone-level)</w:t>
            </w:r>
          </w:p>
        </w:tc>
        <w:tc>
          <w:tcPr>
            <w:tcW w:type="dxa" w:w="1912"/>
          </w:tcPr>
          <w:p>
            <w:pPr>
              <w:spacing w:after="0"/>
              <w:jc w:val="left"/>
            </w:pPr>
          </w:p>
        </w:tc>
        <w:tc>
          <w:tcPr>
            <w:tcW w:type="dxa" w:w="1607"/>
          </w:tcPr>
          <w:p>
            <w:pPr>
              <w:spacing w:after="0"/>
              <w:jc w:val="left"/>
            </w:pPr>
            <w:r>
              <w:rPr>
                <w:sz w:val="16"/>
              </w:rPr>
              <w:t>Ice Storm, 2007-02-24, $249,000 property; $0 crops (2007 dollars); NWS zone IAZ066</w:t>
            </w:r>
          </w:p>
        </w:tc>
        <w:tc>
          <w:tcPr>
            <w:tcW w:type="dxa" w:w="1619"/>
          </w:tcPr>
          <w:p>
            <w:pPr>
              <w:spacing w:after="0"/>
              <w:jc w:val="left"/>
            </w:pPr>
          </w:p>
        </w:tc>
        <w:tc>
          <w:tcPr>
            <w:tcW w:type="dxa" w:w="2041"/>
          </w:tcPr>
          <w:p>
            <w:pPr>
              <w:spacing w:after="0"/>
              <w:jc w:val="left"/>
            </w:pPr>
            <w:r>
              <w:rPr>
                <w:sz w:val="16"/>
              </w:rPr>
              <w:t>Countywide (zone-level records).</w:t>
            </w:r>
          </w:p>
        </w:tc>
        <w:tc>
          <w:tcPr>
            <w:tcW w:type="dxa" w:w="1553"/>
          </w:tcPr>
          <w:p>
            <w:pPr>
              <w:spacing w:after="0"/>
              <w:jc w:val="left"/>
            </w:pPr>
          </w:p>
        </w:tc>
      </w:tr>
      <w:tr>
        <w:trPr>
          <w:cantSplit/>
        </w:trPr>
        <w:tc>
          <w:tcPr>
            <w:tcW w:type="dxa" w:w="1806"/>
          </w:tcPr>
          <w:p>
            <w:pPr>
              <w:spacing w:after="0"/>
              <w:jc w:val="left"/>
            </w:pPr>
            <w:r>
              <w:rPr>
                <w:sz w:val="16"/>
              </w:rPr>
              <w:t>Flash Flood, Flood, Lakeshore Flood</w:t>
            </w:r>
          </w:p>
        </w:tc>
        <w:tc>
          <w:tcPr>
            <w:tcW w:type="dxa" w:w="1837"/>
          </w:tcPr>
          <w:p>
            <w:pPr>
              <w:spacing w:after="0"/>
              <w:jc w:val="left"/>
            </w:pPr>
            <w:r>
              <w:rPr>
                <w:sz w:val="16"/>
              </w:rPr>
              <w:t>damage and flood days (flood depth: FIRM)</w:t>
            </w:r>
          </w:p>
        </w:tc>
        <w:tc>
          <w:tcPr>
            <w:tcW w:type="dxa" w:w="1737"/>
          </w:tcPr>
          <w:p>
            <w:pPr>
              <w:spacing w:after="0"/>
              <w:jc w:val="right"/>
            </w:pPr>
            <w:r>
              <w:rPr>
                <w:sz w:val="16"/>
              </w:rPr>
              <w:t>91 records, 1997 to 2025 (12 zone-level)</w:t>
            </w:r>
          </w:p>
        </w:tc>
        <w:tc>
          <w:tcPr>
            <w:tcW w:type="dxa" w:w="1912"/>
          </w:tcPr>
          <w:p>
            <w:pPr>
              <w:spacing w:after="0"/>
              <w:jc w:val="left"/>
            </w:pPr>
          </w:p>
        </w:tc>
        <w:tc>
          <w:tcPr>
            <w:tcW w:type="dxa" w:w="1607"/>
          </w:tcPr>
          <w:p>
            <w:pPr>
              <w:spacing w:after="0"/>
              <w:jc w:val="left"/>
            </w:pPr>
            <w:r>
              <w:rPr>
                <w:sz w:val="16"/>
              </w:rPr>
              <w:t>Flood, 2008-06-01, $646,000 property; $0 crops (2008 dollars)</w:t>
            </w:r>
          </w:p>
        </w:tc>
        <w:tc>
          <w:tcPr>
            <w:tcW w:type="dxa" w:w="1619"/>
          </w:tcPr>
          <w:p>
            <w:pPr>
              <w:spacing w:after="0"/>
              <w:jc w:val="left"/>
            </w:pPr>
          </w:p>
        </w:tc>
        <w:tc>
          <w:tcPr>
            <w:tcW w:type="dxa" w:w="2041"/>
          </w:tcPr>
          <w:p>
            <w:pPr>
              <w:spacing w:after="0"/>
              <w:jc w:val="left"/>
            </w:pPr>
            <w:r>
              <w:rPr>
                <w:sz w:val="16"/>
              </w:rPr>
              <w:t>Event records naming jurisdictions in the plan: DeWitt city (18 records), Toronto city (13 records), Clinton city (11 records), Charlotte city (6 records), Grand Mound city (6 records), Low Moor city (6 records), Wheatland city (5 records), Camanche city (3 records), Lost Nation city (2 records), Welton city (2 records); and 2 more jurisdictions (see the Excel file). Zone-level records (12) apply countywide.</w:t>
            </w:r>
          </w:p>
        </w:tc>
        <w:tc>
          <w:tcPr>
            <w:tcW w:type="dxa" w:w="155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6"/>
          </w:tcPr>
          <w:p>
            <w:pPr>
              <w:spacing w:after="0"/>
              <w:jc w:val="left"/>
            </w:pPr>
            <w:r>
              <w:rPr>
                <w:sz w:val="16"/>
              </w:rPr>
              <w:t>Debris Flow</w:t>
            </w:r>
          </w:p>
        </w:tc>
        <w:tc>
          <w:tcPr>
            <w:tcW w:type="dxa" w:w="1837"/>
          </w:tcPr>
          <w:p>
            <w:pPr>
              <w:spacing w:after="0"/>
              <w:jc w:val="left"/>
            </w:pPr>
            <w:r>
              <w:rPr>
                <w:sz w:val="16"/>
              </w:rPr>
              <w:t>none (count and damage only)</w:t>
            </w:r>
          </w:p>
        </w:tc>
        <w:tc>
          <w:tcPr>
            <w:tcW w:type="dxa" w:w="1737"/>
          </w:tcPr>
          <w:p>
            <w:pPr>
              <w:spacing w:after="0"/>
              <w:jc w:val="right"/>
            </w:pPr>
            <w:r>
              <w:rPr>
                <w:sz w:val="16"/>
              </w:rPr>
              <w:t>0</w:t>
            </w:r>
          </w:p>
        </w:tc>
        <w:tc>
          <w:tcPr>
            <w:tcW w:type="dxa" w:w="1912"/>
          </w:tcPr>
          <w:p>
            <w:pPr>
              <w:spacing w:after="0"/>
              <w:jc w:val="left"/>
            </w:pPr>
          </w:p>
        </w:tc>
        <w:tc>
          <w:tcPr>
            <w:tcW w:type="dxa" w:w="1607"/>
          </w:tcPr>
          <w:p>
            <w:pPr>
              <w:spacing w:after="0"/>
              <w:jc w:val="left"/>
            </w:pPr>
          </w:p>
        </w:tc>
        <w:tc>
          <w:tcPr>
            <w:tcW w:type="dxa" w:w="1619"/>
          </w:tcPr>
          <w:p>
            <w:pPr>
              <w:spacing w:after="0"/>
              <w:jc w:val="left"/>
            </w:pPr>
          </w:p>
        </w:tc>
        <w:tc>
          <w:tcPr>
            <w:tcW w:type="dxa" w:w="2041"/>
          </w:tcPr>
          <w:p>
            <w:pPr>
              <w:spacing w:after="0"/>
              <w:jc w:val="left"/>
            </w:pPr>
          </w:p>
        </w:tc>
        <w:tc>
          <w:tcPr>
            <w:tcW w:type="dxa" w:w="1553"/>
          </w:tcPr>
          <w:p>
            <w:pPr>
              <w:spacing w:after="0"/>
              <w:jc w:val="left"/>
            </w:pPr>
          </w:p>
        </w:tc>
      </w:tr>
      <w:tr>
        <w:trPr>
          <w:cantSplit/>
        </w:trPr>
        <w:tc>
          <w:tcPr>
            <w:tcW w:type="dxa" w:w="1806"/>
          </w:tcPr>
          <w:p>
            <w:pPr>
              <w:spacing w:after="0"/>
              <w:jc w:val="left"/>
            </w:pPr>
            <w:r>
              <w:rPr>
                <w:sz w:val="16"/>
              </w:rPr>
              <w:t>Lightning</w:t>
            </w:r>
          </w:p>
        </w:tc>
        <w:tc>
          <w:tcPr>
            <w:tcW w:type="dxa" w:w="1837"/>
          </w:tcPr>
          <w:p>
            <w:pPr>
              <w:spacing w:after="0"/>
              <w:jc w:val="left"/>
            </w:pPr>
            <w:r>
              <w:rPr>
                <w:sz w:val="16"/>
              </w:rPr>
              <w:t>annualized frequency (the measure FEMA's Local Mitigation Planning Handbook names)</w:t>
            </w:r>
          </w:p>
        </w:tc>
        <w:tc>
          <w:tcPr>
            <w:tcW w:type="dxa" w:w="1737"/>
          </w:tcPr>
          <w:p>
            <w:pPr>
              <w:spacing w:after="0"/>
              <w:jc w:val="right"/>
            </w:pPr>
            <w:r>
              <w:rPr>
                <w:sz w:val="16"/>
              </w:rPr>
              <w:t>6 records, 1996 to 2006</w:t>
            </w:r>
          </w:p>
        </w:tc>
        <w:tc>
          <w:tcPr>
            <w:tcW w:type="dxa" w:w="1912"/>
          </w:tcPr>
          <w:p>
            <w:pPr>
              <w:spacing w:after="0"/>
              <w:jc w:val="left"/>
            </w:pPr>
          </w:p>
        </w:tc>
        <w:tc>
          <w:tcPr>
            <w:tcW w:type="dxa" w:w="1607"/>
          </w:tcPr>
          <w:p>
            <w:pPr>
              <w:spacing w:after="0"/>
              <w:jc w:val="left"/>
            </w:pPr>
            <w:r>
              <w:rPr>
                <w:sz w:val="16"/>
              </w:rPr>
              <w:t>Lightning, 2003-04-30, $10,000 property; $0 crops (2003 dollars)</w:t>
            </w:r>
          </w:p>
        </w:tc>
        <w:tc>
          <w:tcPr>
            <w:tcW w:type="dxa" w:w="1619"/>
          </w:tcPr>
          <w:p>
            <w:pPr>
              <w:spacing w:after="0"/>
              <w:jc w:val="left"/>
            </w:pPr>
          </w:p>
        </w:tc>
        <w:tc>
          <w:tcPr>
            <w:tcW w:type="dxa" w:w="2041"/>
          </w:tcPr>
          <w:p>
            <w:pPr>
              <w:spacing w:after="0"/>
              <w:jc w:val="left"/>
            </w:pPr>
            <w:r>
              <w:rPr>
                <w:sz w:val="16"/>
              </w:rPr>
              <w:t>Event records naming jurisdictions in the plan: Clinton city (4 records), Calamus city (1 record), Camanche city (1 record).</w:t>
            </w:r>
          </w:p>
        </w:tc>
        <w:tc>
          <w:tcPr>
            <w:tcW w:type="dxa" w:w="1553"/>
          </w:tcPr>
          <w:p>
            <w:pPr>
              <w:spacing w:after="0"/>
              <w:jc w:val="left"/>
            </w:pPr>
            <w:r>
              <w:rPr>
                <w:sz w:val="16"/>
              </w:rPr>
              <w:t>Storm Events lists lightning with damage or casualties.</w:t>
            </w:r>
          </w:p>
        </w:tc>
      </w:tr>
      <w:tr>
        <w:trPr>
          <w:cantSplit/>
        </w:trPr>
        <w:tc>
          <w:tcPr>
            <w:tcW w:type="dxa" w:w="1806"/>
          </w:tcPr>
          <w:p>
            <w:pPr>
              <w:spacing w:after="0"/>
              <w:jc w:val="left"/>
            </w:pPr>
            <w:r>
              <w:rPr>
                <w:sz w:val="16"/>
              </w:rPr>
              <w:t>High Wind and Strong Wind (outside NRI's Strong Wind definition)</w:t>
            </w:r>
          </w:p>
        </w:tc>
        <w:tc>
          <w:tcPr>
            <w:tcW w:type="dxa" w:w="1837"/>
          </w:tcPr>
          <w:p>
            <w:pPr>
              <w:spacing w:after="0"/>
              <w:jc w:val="left"/>
            </w:pPr>
            <w:r>
              <w:rPr>
                <w:sz w:val="16"/>
              </w:rPr>
              <w:t>wind speed (kt and mph)</w:t>
            </w:r>
          </w:p>
        </w:tc>
        <w:tc>
          <w:tcPr>
            <w:tcW w:type="dxa" w:w="1737"/>
          </w:tcPr>
          <w:p>
            <w:pPr>
              <w:spacing w:after="0"/>
              <w:jc w:val="right"/>
            </w:pPr>
            <w:r>
              <w:rPr>
                <w:sz w:val="16"/>
              </w:rPr>
              <w:t>22 records, 1996 to 2021 (22 zone-level)</w:t>
            </w:r>
          </w:p>
        </w:tc>
        <w:tc>
          <w:tcPr>
            <w:tcW w:type="dxa" w:w="1912"/>
          </w:tcPr>
          <w:p>
            <w:pPr>
              <w:spacing w:after="0"/>
              <w:jc w:val="left"/>
            </w:pPr>
            <w:r>
              <w:rPr>
                <w:sz w:val="16"/>
              </w:rPr>
              <w:t>36 kt (41 mph) to 60 kt (69 mph) (median 51 kt (59 mph)); 21 with a recorded value</w:t>
            </w:r>
          </w:p>
        </w:tc>
        <w:tc>
          <w:tcPr>
            <w:tcW w:type="dxa" w:w="1607"/>
          </w:tcPr>
          <w:p>
            <w:pPr>
              <w:spacing w:after="0"/>
              <w:jc w:val="left"/>
            </w:pPr>
            <w:r>
              <w:rPr>
                <w:sz w:val="16"/>
              </w:rPr>
              <w:t>60 kt (69 mph) estimated gust, High Wind, 2019-05-21; NWS zone IAZ066</w:t>
            </w:r>
          </w:p>
        </w:tc>
        <w:tc>
          <w:tcPr>
            <w:tcW w:type="dxa" w:w="1619"/>
          </w:tcPr>
          <w:p>
            <w:pPr>
              <w:spacing w:after="0"/>
              <w:jc w:val="left"/>
            </w:pPr>
            <w:r>
              <w:rPr>
                <w:sz w:val="16"/>
              </w:rPr>
              <w:t>High Wind, 2003-05-04, $1,000,000 property; crops not reported (zone total, 2003 dollars)</w:t>
            </w:r>
          </w:p>
        </w:tc>
        <w:tc>
          <w:tcPr>
            <w:tcW w:type="dxa" w:w="2041"/>
          </w:tcPr>
          <w:p>
            <w:pPr>
              <w:spacing w:after="0"/>
              <w:jc w:val="left"/>
            </w:pPr>
            <w:r>
              <w:rPr>
                <w:sz w:val="16"/>
              </w:rPr>
              <w:t>Countywide (zone-level records).</w:t>
            </w:r>
          </w:p>
        </w:tc>
        <w:tc>
          <w:tcPr>
            <w:tcW w:type="dxa" w:w="1553"/>
          </w:tcPr>
          <w:p>
            <w:pPr>
              <w:spacing w:after="0"/>
              <w:jc w:val="left"/>
            </w:pPr>
          </w:p>
        </w:tc>
      </w:tr>
      <w:tr>
        <w:trPr>
          <w:cantSplit/>
        </w:trPr>
        <w:tc>
          <w:tcPr>
            <w:tcW w:type="dxa" w:w="1806"/>
          </w:tcPr>
          <w:p>
            <w:pPr>
              <w:spacing w:after="0"/>
              <w:jc w:val="left"/>
            </w:pPr>
            <w:r>
              <w:rPr>
                <w:sz w:val="16"/>
              </w:rPr>
              <w:t>Thunderstorm Wind</w:t>
            </w:r>
          </w:p>
        </w:tc>
        <w:tc>
          <w:tcPr>
            <w:tcW w:type="dxa" w:w="1837"/>
          </w:tcPr>
          <w:p>
            <w:pPr>
              <w:spacing w:after="0"/>
              <w:jc w:val="left"/>
            </w:pPr>
            <w:r>
              <w:rPr>
                <w:sz w:val="16"/>
              </w:rPr>
              <w:t>wind speed (kt and mph)</w:t>
            </w:r>
          </w:p>
        </w:tc>
        <w:tc>
          <w:tcPr>
            <w:tcW w:type="dxa" w:w="1737"/>
          </w:tcPr>
          <w:p>
            <w:pPr>
              <w:spacing w:after="0"/>
              <w:jc w:val="right"/>
            </w:pPr>
            <w:r>
              <w:rPr>
                <w:sz w:val="16"/>
              </w:rPr>
              <w:t>289 records, 1957 to 2026</w:t>
            </w:r>
          </w:p>
        </w:tc>
        <w:tc>
          <w:tcPr>
            <w:tcW w:type="dxa" w:w="1912"/>
          </w:tcPr>
          <w:p>
            <w:pPr>
              <w:spacing w:after="0"/>
              <w:jc w:val="left"/>
            </w:pPr>
            <w:r>
              <w:rPr>
                <w:sz w:val="16"/>
              </w:rPr>
              <w:t>50 kt (58 mph) to 113 kt (130 mph) (median 56 kt (64 mph)); 245 with a recorded value</w:t>
            </w:r>
          </w:p>
        </w:tc>
        <w:tc>
          <w:tcPr>
            <w:tcW w:type="dxa" w:w="1607"/>
          </w:tcPr>
          <w:p>
            <w:pPr>
              <w:spacing w:after="0"/>
              <w:jc w:val="left"/>
            </w:pPr>
            <w:r>
              <w:rPr>
                <w:sz w:val="16"/>
              </w:rPr>
              <w:t>113 kt (130 mph) estimated gust, Thunderstorm Wind, 2020-08-10</w:t>
            </w:r>
          </w:p>
        </w:tc>
        <w:tc>
          <w:tcPr>
            <w:tcW w:type="dxa" w:w="1619"/>
          </w:tcPr>
          <w:p>
            <w:pPr>
              <w:spacing w:after="0"/>
              <w:jc w:val="left"/>
            </w:pPr>
            <w:r>
              <w:rPr>
                <w:sz w:val="16"/>
              </w:rPr>
              <w:t>Thunderstorm Wind, 2000-09-11, property not reported; $5,000,000 crops (2000 dollars)</w:t>
            </w:r>
          </w:p>
        </w:tc>
        <w:tc>
          <w:tcPr>
            <w:tcW w:type="dxa" w:w="2041"/>
          </w:tcPr>
          <w:p>
            <w:pPr>
              <w:spacing w:after="0"/>
              <w:jc w:val="left"/>
            </w:pPr>
            <w:r>
              <w:rPr>
                <w:sz w:val="16"/>
              </w:rPr>
              <w:t>Event records naming jurisdictions in the plan: Clinton city (47 records), DeWitt city (44 records), Delmar city (13 records), Wheatland city (12 records), Charlotte city (11 records), Grand Mound city (10 records), Calamus city (8 records), Camanche city (8 records), Welton city (8 records), Goose Lake city (7 records); and 4 more jurisdictions (see the Excel file).</w:t>
            </w:r>
          </w:p>
        </w:tc>
        <w:tc>
          <w:tcPr>
            <w:tcW w:type="dxa" w:w="1553"/>
          </w:tcPr>
          <w:p>
            <w:pPr>
              <w:spacing w:after="0"/>
              <w:jc w:val="left"/>
            </w:pPr>
          </w:p>
        </w:tc>
      </w:tr>
      <w:tr>
        <w:trPr>
          <w:cantSplit/>
        </w:trPr>
        <w:tc>
          <w:tcPr>
            <w:tcW w:type="dxa" w:w="1806"/>
          </w:tcPr>
          <w:p>
            <w:pPr>
              <w:spacing w:after="0"/>
              <w:jc w:val="left"/>
            </w:pPr>
            <w:r>
              <w:rPr>
                <w:sz w:val="16"/>
              </w:rPr>
              <w:t>Tornado</w:t>
            </w:r>
          </w:p>
        </w:tc>
        <w:tc>
          <w:tcPr>
            <w:tcW w:type="dxa" w:w="1837"/>
          </w:tcPr>
          <w:p>
            <w:pPr>
              <w:spacing w:after="0"/>
              <w:jc w:val="left"/>
            </w:pPr>
            <w:r>
              <w:rPr>
                <w:sz w:val="16"/>
              </w:rPr>
              <w:t>Enhanced Fujita (Fujita before Feb 2007)</w:t>
            </w:r>
          </w:p>
        </w:tc>
        <w:tc>
          <w:tcPr>
            <w:tcW w:type="dxa" w:w="1737"/>
          </w:tcPr>
          <w:p>
            <w:pPr>
              <w:spacing w:after="0"/>
              <w:jc w:val="right"/>
            </w:pPr>
            <w:r>
              <w:rPr>
                <w:sz w:val="16"/>
              </w:rPr>
              <w:t>52 records, 1965 to 2026</w:t>
            </w:r>
          </w:p>
        </w:tc>
        <w:tc>
          <w:tcPr>
            <w:tcW w:type="dxa" w:w="1912"/>
          </w:tcPr>
          <w:p>
            <w:pPr>
              <w:spacing w:after="0"/>
              <w:jc w:val="left"/>
            </w:pPr>
            <w:r>
              <w:rPr>
                <w:sz w:val="16"/>
              </w:rPr>
              <w:t>F/EF0 to F/EF4 (median F/EF1); 50 with a recorded value</w:t>
            </w:r>
          </w:p>
        </w:tc>
        <w:tc>
          <w:tcPr>
            <w:tcW w:type="dxa" w:w="1607"/>
          </w:tcPr>
          <w:p>
            <w:pPr>
              <w:spacing w:after="0"/>
              <w:jc w:val="left"/>
            </w:pPr>
            <w:r>
              <w:rPr>
                <w:sz w:val="16"/>
              </w:rPr>
              <w:t>F4 tornado, 1965-04-11, 21.3 mi path length (whole path, pre-1996), 200 yd wide, $2,500,000 property; crops not recorded (1965 dollars), 3 direct injuries</w:t>
            </w:r>
          </w:p>
        </w:tc>
        <w:tc>
          <w:tcPr>
            <w:tcW w:type="dxa" w:w="1619"/>
          </w:tcPr>
          <w:p>
            <w:pPr>
              <w:spacing w:after="0"/>
              <w:jc w:val="left"/>
            </w:pPr>
            <w:r>
              <w:rPr>
                <w:sz w:val="16"/>
              </w:rPr>
              <w:t>Tornado, 1988-05-08, $25,000,000 property; crops not recorded (1988 dollars)</w:t>
            </w:r>
          </w:p>
        </w:tc>
        <w:tc>
          <w:tcPr>
            <w:tcW w:type="dxa" w:w="2041"/>
          </w:tcPr>
          <w:p>
            <w:pPr>
              <w:spacing w:after="0"/>
              <w:jc w:val="left"/>
            </w:pPr>
            <w:r>
              <w:rPr>
                <w:sz w:val="16"/>
              </w:rPr>
              <w:t>Event records naming jurisdictions in the plan: DeWitt city (6 records), Goose Lake city (6 records), Grand Mound city (5 records), Clinton city (4 records), Lost Nation city (3 records), Welton city (3 records), Delmar city (2 records), Low Moor city (2 records), Charlotte city (1 record).</w:t>
            </w:r>
          </w:p>
        </w:tc>
        <w:tc>
          <w:tcPr>
            <w:tcW w:type="dxa" w:w="155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6"/>
          </w:tcPr>
          <w:p>
            <w:pPr>
              <w:spacing w:after="0"/>
              <w:jc w:val="left"/>
            </w:pPr>
            <w:r>
              <w:rPr>
                <w:sz w:val="16"/>
              </w:rPr>
              <w:t>Wildfire</w:t>
            </w:r>
          </w:p>
        </w:tc>
        <w:tc>
          <w:tcPr>
            <w:tcW w:type="dxa" w:w="1837"/>
          </w:tcPr>
          <w:p>
            <w:pPr>
              <w:spacing w:after="0"/>
              <w:jc w:val="left"/>
            </w:pPr>
            <w:r>
              <w:rPr>
                <w:sz w:val="16"/>
              </w:rPr>
              <w:t>acres burned (local data)</w:t>
            </w:r>
          </w:p>
        </w:tc>
        <w:tc>
          <w:tcPr>
            <w:tcW w:type="dxa" w:w="1737"/>
          </w:tcPr>
          <w:p>
            <w:pPr>
              <w:spacing w:after="0"/>
              <w:jc w:val="right"/>
            </w:pPr>
            <w:r>
              <w:rPr>
                <w:sz w:val="16"/>
              </w:rPr>
              <w:t>0</w:t>
            </w:r>
          </w:p>
        </w:tc>
        <w:tc>
          <w:tcPr>
            <w:tcW w:type="dxa" w:w="1912"/>
          </w:tcPr>
          <w:p>
            <w:pPr>
              <w:spacing w:after="0"/>
              <w:jc w:val="left"/>
            </w:pPr>
          </w:p>
        </w:tc>
        <w:tc>
          <w:tcPr>
            <w:tcW w:type="dxa" w:w="1607"/>
          </w:tcPr>
          <w:p>
            <w:pPr>
              <w:spacing w:after="0"/>
              <w:jc w:val="left"/>
            </w:pPr>
          </w:p>
        </w:tc>
        <w:tc>
          <w:tcPr>
            <w:tcW w:type="dxa" w:w="1619"/>
          </w:tcPr>
          <w:p>
            <w:pPr>
              <w:spacing w:after="0"/>
              <w:jc w:val="left"/>
            </w:pPr>
          </w:p>
        </w:tc>
        <w:tc>
          <w:tcPr>
            <w:tcW w:type="dxa" w:w="2041"/>
          </w:tcPr>
          <w:p>
            <w:pPr>
              <w:spacing w:after="0"/>
              <w:jc w:val="left"/>
            </w:pPr>
          </w:p>
        </w:tc>
        <w:tc>
          <w:tcPr>
            <w:tcW w:type="dxa" w:w="1553"/>
          </w:tcPr>
          <w:p>
            <w:pPr>
              <w:spacing w:after="0"/>
              <w:jc w:val="left"/>
            </w:pPr>
          </w:p>
        </w:tc>
      </w:tr>
      <w:tr>
        <w:trPr>
          <w:cantSplit/>
        </w:trPr>
        <w:tc>
          <w:tcPr>
            <w:tcW w:type="dxa" w:w="1806"/>
          </w:tcPr>
          <w:p>
            <w:pPr>
              <w:spacing w:after="0"/>
              <w:jc w:val="left"/>
            </w:pPr>
            <w:r>
              <w:rPr>
                <w:sz w:val="16"/>
              </w:rPr>
              <w:t>Winter Storm, Heavy Snow, Blizzard, Lake-Effect Snow, Winter Weather, Sleet</w:t>
            </w:r>
          </w:p>
        </w:tc>
        <w:tc>
          <w:tcPr>
            <w:tcW w:type="dxa" w:w="1837"/>
          </w:tcPr>
          <w:p>
            <w:pPr>
              <w:spacing w:after="0"/>
              <w:jc w:val="left"/>
            </w:pPr>
            <w:r>
              <w:rPr>
                <w:sz w:val="16"/>
              </w:rPr>
              <w:t>none in data (snowfall: local data)</w:t>
            </w:r>
          </w:p>
        </w:tc>
        <w:tc>
          <w:tcPr>
            <w:tcW w:type="dxa" w:w="1737"/>
          </w:tcPr>
          <w:p>
            <w:pPr>
              <w:spacing w:after="0"/>
              <w:jc w:val="right"/>
            </w:pPr>
            <w:r>
              <w:rPr>
                <w:sz w:val="16"/>
              </w:rPr>
              <w:t>154 records, 1996 to 2026 (153 zone-level)</w:t>
            </w:r>
          </w:p>
        </w:tc>
        <w:tc>
          <w:tcPr>
            <w:tcW w:type="dxa" w:w="1912"/>
          </w:tcPr>
          <w:p>
            <w:pPr>
              <w:spacing w:after="0"/>
              <w:jc w:val="left"/>
            </w:pPr>
          </w:p>
        </w:tc>
        <w:tc>
          <w:tcPr>
            <w:tcW w:type="dxa" w:w="1607"/>
          </w:tcPr>
          <w:p>
            <w:pPr>
              <w:spacing w:after="0"/>
              <w:jc w:val="left"/>
            </w:pPr>
            <w:r>
              <w:rPr>
                <w:sz w:val="16"/>
              </w:rPr>
              <w:t>Heavy Snow, 2005-01-06, $10,000 property; crops not reported (2005 dollars); NWS zone IAZ066</w:t>
            </w:r>
          </w:p>
        </w:tc>
        <w:tc>
          <w:tcPr>
            <w:tcW w:type="dxa" w:w="1619"/>
          </w:tcPr>
          <w:p>
            <w:pPr>
              <w:spacing w:after="0"/>
              <w:jc w:val="left"/>
            </w:pPr>
          </w:p>
        </w:tc>
        <w:tc>
          <w:tcPr>
            <w:tcW w:type="dxa" w:w="2041"/>
          </w:tcPr>
          <w:p>
            <w:pPr>
              <w:spacing w:after="0"/>
              <w:jc w:val="left"/>
            </w:pPr>
            <w:r>
              <w:rPr>
                <w:sz w:val="16"/>
              </w:rPr>
              <w:t>No event record names a jurisdiction in the plan. Zone-level records (153) apply countywide.</w:t>
            </w:r>
          </w:p>
        </w:tc>
        <w:tc>
          <w:tcPr>
            <w:tcW w:type="dxa" w:w="155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6"/>
        <w:gridCol w:w="1106"/>
        <w:gridCol w:w="1106"/>
        <w:gridCol w:w="1487"/>
        <w:gridCol w:w="2820"/>
        <w:gridCol w:w="2620"/>
        <w:gridCol w:w="2915"/>
        <w:gridCol w:w="953"/>
      </w:tblGrid>
      <w:tr>
        <w:trPr>
          <w:cantSplit/>
          <w:tblHeader/>
        </w:trPr>
        <w:tc>
          <w:tcPr>
            <w:tcW w:type="dxa" w:w="1106"/>
            <w:shd w:val="clear" w:color="auto" w:fill="E8E8E8"/>
          </w:tcPr>
          <w:p>
            <w:pPr>
              <w:spacing w:after="0"/>
              <w:jc w:val="left"/>
            </w:pPr>
            <w:r>
              <w:rPr>
                <w:b/>
                <w:sz w:val="16"/>
              </w:rPr>
              <w:t>Declared</w:t>
            </w:r>
          </w:p>
        </w:tc>
        <w:tc>
          <w:tcPr>
            <w:tcW w:type="dxa" w:w="1106"/>
            <w:shd w:val="clear" w:color="auto" w:fill="E8E8E8"/>
          </w:tcPr>
          <w:p>
            <w:pPr>
              <w:spacing w:after="0"/>
              <w:jc w:val="left"/>
            </w:pPr>
            <w:r>
              <w:rPr>
                <w:b/>
                <w:sz w:val="16"/>
              </w:rPr>
              <w:t>Incident began</w:t>
            </w:r>
          </w:p>
        </w:tc>
        <w:tc>
          <w:tcPr>
            <w:tcW w:type="dxa" w:w="1106"/>
            <w:shd w:val="clear" w:color="auto" w:fill="E8E8E8"/>
          </w:tcPr>
          <w:p>
            <w:pPr>
              <w:spacing w:after="0"/>
              <w:jc w:val="left"/>
            </w:pPr>
            <w:r>
              <w:rPr>
                <w:b/>
                <w:sz w:val="16"/>
              </w:rPr>
              <w:t>FEMA number</w:t>
            </w:r>
          </w:p>
        </w:tc>
        <w:tc>
          <w:tcPr>
            <w:tcW w:type="dxa" w:w="1487"/>
            <w:shd w:val="clear" w:color="auto" w:fill="E8E8E8"/>
          </w:tcPr>
          <w:p>
            <w:pPr>
              <w:spacing w:after="0"/>
              <w:jc w:val="left"/>
            </w:pPr>
            <w:r>
              <w:rPr>
                <w:b/>
                <w:sz w:val="16"/>
              </w:rPr>
              <w:t>Type</w:t>
            </w:r>
          </w:p>
        </w:tc>
        <w:tc>
          <w:tcPr>
            <w:tcW w:type="dxa" w:w="2820"/>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29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53"/>
            <w:shd w:val="clear" w:color="auto" w:fill="E8E8E8"/>
          </w:tcPr>
          <w:p>
            <w:pPr>
              <w:spacing w:after="0"/>
              <w:jc w:val="left"/>
            </w:pPr>
            <w:r>
              <w:rPr>
                <w:b/>
                <w:sz w:val="16"/>
              </w:rPr>
              <w:t>Notes</w:t>
            </w:r>
          </w:p>
        </w:tc>
      </w:tr>
      <w:tr>
        <w:trPr>
          <w:cantSplit/>
        </w:trPr>
        <w:tc>
          <w:tcPr>
            <w:tcW w:type="dxa" w:w="1106"/>
          </w:tcPr>
          <w:p>
            <w:pPr>
              <w:spacing w:after="0"/>
              <w:jc w:val="left"/>
            </w:pPr>
            <w:r>
              <w:rPr>
                <w:sz w:val="16"/>
              </w:rPr>
              <w:t>2020-08-17</w:t>
            </w:r>
          </w:p>
        </w:tc>
        <w:tc>
          <w:tcPr>
            <w:tcW w:type="dxa" w:w="1106"/>
          </w:tcPr>
          <w:p>
            <w:pPr>
              <w:spacing w:after="0"/>
              <w:jc w:val="left"/>
            </w:pPr>
            <w:r>
              <w:rPr>
                <w:sz w:val="16"/>
              </w:rPr>
              <w:t>2020-08-10</w:t>
            </w:r>
          </w:p>
        </w:tc>
        <w:tc>
          <w:tcPr>
            <w:tcW w:type="dxa" w:w="1106"/>
          </w:tcPr>
          <w:p>
            <w:pPr>
              <w:spacing w:after="0"/>
              <w:jc w:val="left"/>
            </w:pPr>
            <w:r>
              <w:rPr>
                <w:sz w:val="16"/>
              </w:rPr>
              <w:t>DR-4557-IA</w:t>
            </w:r>
          </w:p>
        </w:tc>
        <w:tc>
          <w:tcPr>
            <w:tcW w:type="dxa" w:w="1487"/>
          </w:tcPr>
          <w:p>
            <w:pPr>
              <w:spacing w:after="0"/>
              <w:jc w:val="left"/>
            </w:pPr>
            <w:r>
              <w:rPr>
                <w:sz w:val="16"/>
              </w:rPr>
              <w:t>Major disaster</w:t>
            </w:r>
          </w:p>
        </w:tc>
        <w:tc>
          <w:tcPr>
            <w:tcW w:type="dxa" w:w="2820"/>
          </w:tcPr>
          <w:p>
            <w:pPr>
              <w:spacing w:after="0"/>
              <w:jc w:val="left"/>
            </w:pPr>
            <w:r>
              <w:rPr>
                <w:sz w:val="16"/>
              </w:rPr>
              <w:t>Severe Storms</w:t>
            </w:r>
          </w:p>
        </w:tc>
        <w:tc>
          <w:tcPr>
            <w:tcW w:type="dxa" w:w="2620"/>
          </w:tcPr>
          <w:p>
            <w:pPr>
              <w:spacing w:after="0"/>
              <w:jc w:val="left"/>
            </w:pPr>
            <w:r>
              <w:rPr>
                <w:sz w:val="16"/>
              </w:rPr>
              <w:t>Hazard not mapped (severe storm title names no single hazard); not counted</w:t>
            </w:r>
          </w:p>
        </w:tc>
        <w:tc>
          <w:tcPr>
            <w:tcW w:type="dxa" w:w="2915"/>
          </w:tcPr>
          <w:p>
            <w:pPr>
              <w:spacing w:after="0"/>
              <w:jc w:val="right"/>
            </w:pPr>
            <w:r>
              <w:rPr>
                <w:sz w:val="16"/>
              </w:rPr>
              <w:t>$693,545.64</w:t>
            </w:r>
          </w:p>
        </w:tc>
        <w:tc>
          <w:tcPr>
            <w:tcW w:type="dxa" w:w="953"/>
          </w:tcPr>
          <w:p>
            <w:pPr>
              <w:spacing w:after="0"/>
              <w:jc w:val="left"/>
            </w:pPr>
          </w:p>
        </w:tc>
      </w:tr>
      <w:tr>
        <w:trPr>
          <w:cantSplit/>
        </w:trPr>
        <w:tc>
          <w:tcPr>
            <w:tcW w:type="dxa" w:w="1106"/>
          </w:tcPr>
          <w:p>
            <w:pPr>
              <w:spacing w:after="0"/>
              <w:jc w:val="left"/>
            </w:pPr>
            <w:r>
              <w:rPr>
                <w:sz w:val="16"/>
              </w:rPr>
              <w:t>2020-03-23</w:t>
            </w:r>
          </w:p>
        </w:tc>
        <w:tc>
          <w:tcPr>
            <w:tcW w:type="dxa" w:w="1106"/>
          </w:tcPr>
          <w:p>
            <w:pPr>
              <w:spacing w:after="0"/>
              <w:jc w:val="left"/>
            </w:pPr>
            <w:r>
              <w:rPr>
                <w:sz w:val="16"/>
              </w:rPr>
              <w:t>2020-01-20</w:t>
            </w:r>
          </w:p>
        </w:tc>
        <w:tc>
          <w:tcPr>
            <w:tcW w:type="dxa" w:w="1106"/>
          </w:tcPr>
          <w:p>
            <w:pPr>
              <w:spacing w:after="0"/>
              <w:jc w:val="left"/>
            </w:pPr>
            <w:r>
              <w:rPr>
                <w:sz w:val="16"/>
              </w:rPr>
              <w:t>DR-4483-IA</w:t>
            </w:r>
          </w:p>
        </w:tc>
        <w:tc>
          <w:tcPr>
            <w:tcW w:type="dxa" w:w="1487"/>
          </w:tcPr>
          <w:p>
            <w:pPr>
              <w:spacing w:after="0"/>
              <w:jc w:val="left"/>
            </w:pPr>
            <w:r>
              <w:rPr>
                <w:sz w:val="16"/>
              </w:rPr>
              <w:t>Major disaster</w:t>
            </w:r>
          </w:p>
        </w:tc>
        <w:tc>
          <w:tcPr>
            <w:tcW w:type="dxa" w:w="2820"/>
          </w:tcPr>
          <w:p>
            <w:pPr>
              <w:spacing w:after="0"/>
              <w:jc w:val="left"/>
            </w:pPr>
            <w:r>
              <w:rPr>
                <w:sz w:val="16"/>
              </w:rPr>
              <w:t>COVID-19 Pandemic</w:t>
            </w:r>
          </w:p>
        </w:tc>
        <w:tc>
          <w:tcPr>
            <w:tcW w:type="dxa" w:w="2620"/>
          </w:tcPr>
          <w:p>
            <w:pPr>
              <w:spacing w:after="0"/>
              <w:jc w:val="left"/>
            </w:pPr>
            <w:r>
              <w:rPr>
                <w:sz w:val="16"/>
              </w:rPr>
              <w:t>Non-natural, not counted</w:t>
            </w:r>
          </w:p>
        </w:tc>
        <w:tc>
          <w:tcPr>
            <w:tcW w:type="dxa" w:w="2915"/>
          </w:tcPr>
          <w:p>
            <w:pPr>
              <w:spacing w:after="0"/>
              <w:jc w:val="right"/>
            </w:pPr>
            <w:r>
              <w:rPr>
                <w:sz w:val="16"/>
              </w:rPr>
              <w:t>$738,606.71</w:t>
            </w:r>
          </w:p>
        </w:tc>
        <w:tc>
          <w:tcPr>
            <w:tcW w:type="dxa" w:w="953"/>
          </w:tcPr>
          <w:p>
            <w:pPr>
              <w:spacing w:after="0"/>
              <w:jc w:val="left"/>
            </w:pPr>
          </w:p>
        </w:tc>
      </w:tr>
      <w:tr>
        <w:trPr>
          <w:cantSplit/>
        </w:trPr>
        <w:tc>
          <w:tcPr>
            <w:tcW w:type="dxa" w:w="1106"/>
          </w:tcPr>
          <w:p>
            <w:pPr>
              <w:spacing w:after="0"/>
              <w:jc w:val="left"/>
            </w:pPr>
            <w:r>
              <w:rPr>
                <w:sz w:val="16"/>
              </w:rPr>
              <w:t>2020-03-13</w:t>
            </w:r>
          </w:p>
        </w:tc>
        <w:tc>
          <w:tcPr>
            <w:tcW w:type="dxa" w:w="1106"/>
          </w:tcPr>
          <w:p>
            <w:pPr>
              <w:spacing w:after="0"/>
              <w:jc w:val="left"/>
            </w:pPr>
            <w:r>
              <w:rPr>
                <w:sz w:val="16"/>
              </w:rPr>
              <w:t>2020-01-20</w:t>
            </w:r>
          </w:p>
        </w:tc>
        <w:tc>
          <w:tcPr>
            <w:tcW w:type="dxa" w:w="1106"/>
          </w:tcPr>
          <w:p>
            <w:pPr>
              <w:spacing w:after="0"/>
              <w:jc w:val="left"/>
            </w:pPr>
            <w:r>
              <w:rPr>
                <w:sz w:val="16"/>
              </w:rPr>
              <w:t>EM-3480-IA</w:t>
            </w:r>
          </w:p>
        </w:tc>
        <w:tc>
          <w:tcPr>
            <w:tcW w:type="dxa" w:w="1487"/>
          </w:tcPr>
          <w:p>
            <w:pPr>
              <w:spacing w:after="0"/>
              <w:jc w:val="left"/>
            </w:pPr>
            <w:r>
              <w:rPr>
                <w:sz w:val="16"/>
              </w:rPr>
              <w:t>Emergency</w:t>
            </w:r>
          </w:p>
        </w:tc>
        <w:tc>
          <w:tcPr>
            <w:tcW w:type="dxa" w:w="2820"/>
          </w:tcPr>
          <w:p>
            <w:pPr>
              <w:spacing w:after="0"/>
              <w:jc w:val="left"/>
            </w:pPr>
            <w:r>
              <w:rPr>
                <w:sz w:val="16"/>
              </w:rPr>
              <w:t>COVID-19</w:t>
            </w:r>
          </w:p>
        </w:tc>
        <w:tc>
          <w:tcPr>
            <w:tcW w:type="dxa" w:w="2620"/>
          </w:tcPr>
          <w:p>
            <w:pPr>
              <w:spacing w:after="0"/>
              <w:jc w:val="left"/>
            </w:pPr>
            <w:r>
              <w:rPr>
                <w:sz w:val="16"/>
              </w:rPr>
              <w:t>Non-natural, not counted</w:t>
            </w:r>
          </w:p>
        </w:tc>
        <w:tc>
          <w:tcPr>
            <w:tcW w:type="dxa" w:w="2915"/>
          </w:tcPr>
          <w:p>
            <w:pPr>
              <w:spacing w:after="0"/>
              <w:jc w:val="right"/>
            </w:pPr>
            <w:r>
              <w:rPr>
                <w:sz w:val="16"/>
              </w:rPr>
              <w:t>no Public Assistance recorded</w:t>
            </w:r>
          </w:p>
        </w:tc>
        <w:tc>
          <w:tcPr>
            <w:tcW w:type="dxa" w:w="953"/>
          </w:tcPr>
          <w:p>
            <w:pPr>
              <w:spacing w:after="0"/>
              <w:jc w:val="left"/>
            </w:pPr>
            <w:r>
              <w:rPr>
                <w:sz w:val="16"/>
              </w:rPr>
              <w:t>same incident as DR-4483</w:t>
            </w:r>
          </w:p>
        </w:tc>
      </w:tr>
      <w:tr>
        <w:trPr>
          <w:cantSplit/>
        </w:trPr>
        <w:tc>
          <w:tcPr>
            <w:tcW w:type="dxa" w:w="1106"/>
          </w:tcPr>
          <w:p>
            <w:pPr>
              <w:spacing w:after="0"/>
              <w:jc w:val="left"/>
            </w:pPr>
            <w:r>
              <w:rPr>
                <w:sz w:val="16"/>
              </w:rPr>
              <w:t>2019-03-23</w:t>
            </w:r>
          </w:p>
        </w:tc>
        <w:tc>
          <w:tcPr>
            <w:tcW w:type="dxa" w:w="1106"/>
          </w:tcPr>
          <w:p>
            <w:pPr>
              <w:spacing w:after="0"/>
              <w:jc w:val="left"/>
            </w:pPr>
            <w:r>
              <w:rPr>
                <w:sz w:val="16"/>
              </w:rPr>
              <w:t>2019-03-12</w:t>
            </w:r>
          </w:p>
        </w:tc>
        <w:tc>
          <w:tcPr>
            <w:tcW w:type="dxa" w:w="1106"/>
          </w:tcPr>
          <w:p>
            <w:pPr>
              <w:spacing w:after="0"/>
              <w:jc w:val="left"/>
            </w:pPr>
            <w:r>
              <w:rPr>
                <w:sz w:val="16"/>
              </w:rPr>
              <w:t>DR-4421-IA</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$1,678,736.02</w:t>
            </w:r>
          </w:p>
        </w:tc>
        <w:tc>
          <w:tcPr>
            <w:tcW w:type="dxa" w:w="953"/>
          </w:tcPr>
          <w:p>
            <w:pPr>
              <w:spacing w:after="0"/>
              <w:jc w:val="left"/>
            </w:pPr>
          </w:p>
        </w:tc>
      </w:tr>
      <w:tr>
        <w:trPr>
          <w:cantSplit/>
        </w:trPr>
        <w:tc>
          <w:tcPr>
            <w:tcW w:type="dxa" w:w="1106"/>
          </w:tcPr>
          <w:p>
            <w:pPr>
              <w:spacing w:after="0"/>
              <w:jc w:val="left"/>
            </w:pPr>
            <w:r>
              <w:rPr>
                <w:sz w:val="16"/>
              </w:rPr>
              <w:t>2013-05-31</w:t>
            </w:r>
          </w:p>
        </w:tc>
        <w:tc>
          <w:tcPr>
            <w:tcW w:type="dxa" w:w="1106"/>
          </w:tcPr>
          <w:p>
            <w:pPr>
              <w:spacing w:after="0"/>
              <w:jc w:val="left"/>
            </w:pPr>
            <w:r>
              <w:rPr>
                <w:sz w:val="16"/>
              </w:rPr>
              <w:t>2013-04-17</w:t>
            </w:r>
          </w:p>
        </w:tc>
        <w:tc>
          <w:tcPr>
            <w:tcW w:type="dxa" w:w="1106"/>
          </w:tcPr>
          <w:p>
            <w:pPr>
              <w:spacing w:after="0"/>
              <w:jc w:val="left"/>
            </w:pPr>
            <w:r>
              <w:rPr>
                <w:sz w:val="16"/>
              </w:rPr>
              <w:t>DR-4119-IA</w:t>
            </w:r>
          </w:p>
        </w:tc>
        <w:tc>
          <w:tcPr>
            <w:tcW w:type="dxa" w:w="1487"/>
          </w:tcPr>
          <w:p>
            <w:pPr>
              <w:spacing w:after="0"/>
              <w:jc w:val="left"/>
            </w:pPr>
            <w:r>
              <w:rPr>
                <w:sz w:val="16"/>
              </w:rPr>
              <w:t>Major disaster</w:t>
            </w:r>
          </w:p>
        </w:tc>
        <w:tc>
          <w:tcPr>
            <w:tcW w:type="dxa" w:w="2820"/>
          </w:tcPr>
          <w:p>
            <w:pPr>
              <w:spacing w:after="0"/>
              <w:jc w:val="left"/>
            </w:pPr>
            <w:r>
              <w:rPr>
                <w:sz w:val="16"/>
              </w:rPr>
              <w:t>Severe Storms, Straight-Line Winds, and Flooding</w:t>
            </w:r>
          </w:p>
        </w:tc>
        <w:tc>
          <w:tcPr>
            <w:tcW w:type="dxa" w:w="2620"/>
          </w:tcPr>
          <w:p>
            <w:pPr>
              <w:spacing w:after="0"/>
              <w:jc w:val="left"/>
            </w:pPr>
            <w:r>
              <w:rPr>
                <w:sz w:val="16"/>
              </w:rPr>
              <w:t>Inland Flooding (primary); also designated: Strong Wind</w:t>
            </w:r>
          </w:p>
        </w:tc>
        <w:tc>
          <w:tcPr>
            <w:tcW w:type="dxa" w:w="2915"/>
          </w:tcPr>
          <w:p>
            <w:pPr>
              <w:spacing w:after="0"/>
              <w:jc w:val="right"/>
            </w:pPr>
            <w:r>
              <w:rPr>
                <w:sz w:val="16"/>
              </w:rPr>
              <w:t>$154,337.50</w:t>
            </w:r>
          </w:p>
        </w:tc>
        <w:tc>
          <w:tcPr>
            <w:tcW w:type="dxa" w:w="953"/>
          </w:tcPr>
          <w:p>
            <w:pPr>
              <w:spacing w:after="0"/>
              <w:jc w:val="left"/>
            </w:pPr>
          </w:p>
        </w:tc>
      </w:tr>
      <w:tr>
        <w:trPr>
          <w:cantSplit/>
        </w:trPr>
        <w:tc>
          <w:tcPr>
            <w:tcW w:type="dxa" w:w="1106"/>
          </w:tcPr>
          <w:p>
            <w:pPr>
              <w:spacing w:after="0"/>
              <w:jc w:val="left"/>
            </w:pPr>
            <w:r>
              <w:rPr>
                <w:sz w:val="16"/>
              </w:rPr>
              <w:t>2008-05-27</w:t>
            </w:r>
          </w:p>
        </w:tc>
        <w:tc>
          <w:tcPr>
            <w:tcW w:type="dxa" w:w="1106"/>
          </w:tcPr>
          <w:p>
            <w:pPr>
              <w:spacing w:after="0"/>
              <w:jc w:val="left"/>
            </w:pPr>
            <w:r>
              <w:rPr>
                <w:sz w:val="16"/>
              </w:rPr>
              <w:t>2008-05-25</w:t>
            </w:r>
          </w:p>
        </w:tc>
        <w:tc>
          <w:tcPr>
            <w:tcW w:type="dxa" w:w="1106"/>
          </w:tcPr>
          <w:p>
            <w:pPr>
              <w:spacing w:after="0"/>
              <w:jc w:val="left"/>
            </w:pPr>
            <w:r>
              <w:rPr>
                <w:sz w:val="16"/>
              </w:rPr>
              <w:t>DR-1763-IA</w:t>
            </w:r>
          </w:p>
        </w:tc>
        <w:tc>
          <w:tcPr>
            <w:tcW w:type="dxa" w:w="1487"/>
          </w:tcPr>
          <w:p>
            <w:pPr>
              <w:spacing w:after="0"/>
              <w:jc w:val="left"/>
            </w:pPr>
            <w:r>
              <w:rPr>
                <w:sz w:val="16"/>
              </w:rPr>
              <w:t>Major disaster</w:t>
            </w:r>
          </w:p>
        </w:tc>
        <w:tc>
          <w:tcPr>
            <w:tcW w:type="dxa" w:w="2820"/>
          </w:tcPr>
          <w:p>
            <w:pPr>
              <w:spacing w:after="0"/>
              <w:jc w:val="left"/>
            </w:pPr>
            <w:r>
              <w:rPr>
                <w:sz w:val="16"/>
              </w:rPr>
              <w:t>Severe Storms, Tornadoes, and Flooding</w:t>
            </w:r>
          </w:p>
        </w:tc>
        <w:tc>
          <w:tcPr>
            <w:tcW w:type="dxa" w:w="2620"/>
          </w:tcPr>
          <w:p>
            <w:pPr>
              <w:spacing w:after="0"/>
              <w:jc w:val="left"/>
            </w:pPr>
            <w:r>
              <w:rPr>
                <w:sz w:val="16"/>
              </w:rPr>
              <w:t>Inland Flooding; Tornado</w:t>
            </w:r>
          </w:p>
        </w:tc>
        <w:tc>
          <w:tcPr>
            <w:tcW w:type="dxa" w:w="2915"/>
          </w:tcPr>
          <w:p>
            <w:pPr>
              <w:spacing w:after="0"/>
              <w:jc w:val="right"/>
            </w:pPr>
            <w:r>
              <w:rPr>
                <w:sz w:val="16"/>
              </w:rPr>
              <w:t>$404,889.11</w:t>
            </w:r>
          </w:p>
        </w:tc>
        <w:tc>
          <w:tcPr>
            <w:tcW w:type="dxa" w:w="953"/>
          </w:tcPr>
          <w:p>
            <w:pPr>
              <w:spacing w:after="0"/>
              <w:jc w:val="left"/>
            </w:pPr>
          </w:p>
        </w:tc>
      </w:tr>
      <w:tr>
        <w:trPr>
          <w:cantSplit/>
        </w:trPr>
        <w:tc>
          <w:tcPr>
            <w:tcW w:type="dxa" w:w="1106"/>
          </w:tcPr>
          <w:p>
            <w:pPr>
              <w:spacing w:after="0"/>
              <w:jc w:val="left"/>
            </w:pPr>
            <w:r>
              <w:rPr>
                <w:sz w:val="16"/>
              </w:rPr>
              <w:t>2008-01-04</w:t>
            </w:r>
          </w:p>
        </w:tc>
        <w:tc>
          <w:tcPr>
            <w:tcW w:type="dxa" w:w="1106"/>
          </w:tcPr>
          <w:p>
            <w:pPr>
              <w:spacing w:after="0"/>
              <w:jc w:val="left"/>
            </w:pPr>
            <w:r>
              <w:rPr>
                <w:sz w:val="16"/>
              </w:rPr>
              <w:t>2007-12-10</w:t>
            </w:r>
          </w:p>
        </w:tc>
        <w:tc>
          <w:tcPr>
            <w:tcW w:type="dxa" w:w="1106"/>
          </w:tcPr>
          <w:p>
            <w:pPr>
              <w:spacing w:after="0"/>
              <w:jc w:val="left"/>
            </w:pPr>
            <w:r>
              <w:rPr>
                <w:sz w:val="16"/>
              </w:rPr>
              <w:t>DR-1737-IA</w:t>
            </w:r>
          </w:p>
        </w:tc>
        <w:tc>
          <w:tcPr>
            <w:tcW w:type="dxa" w:w="1487"/>
          </w:tcPr>
          <w:p>
            <w:pPr>
              <w:spacing w:after="0"/>
              <w:jc w:val="left"/>
            </w:pPr>
            <w:r>
              <w:rPr>
                <w:sz w:val="16"/>
              </w:rPr>
              <w:t>Major disaster</w:t>
            </w:r>
          </w:p>
        </w:tc>
        <w:tc>
          <w:tcPr>
            <w:tcW w:type="dxa" w:w="2820"/>
          </w:tcPr>
          <w:p>
            <w:pPr>
              <w:spacing w:after="0"/>
              <w:jc w:val="left"/>
            </w:pPr>
            <w:r>
              <w:rPr>
                <w:sz w:val="16"/>
              </w:rPr>
              <w:t>Severe Winter Storm</w:t>
            </w:r>
          </w:p>
        </w:tc>
        <w:tc>
          <w:tcPr>
            <w:tcW w:type="dxa" w:w="2620"/>
          </w:tcPr>
          <w:p>
            <w:pPr>
              <w:spacing w:after="0"/>
              <w:jc w:val="left"/>
            </w:pPr>
            <w:r>
              <w:rPr>
                <w:sz w:val="16"/>
              </w:rPr>
              <w:t>Ice Storm</w:t>
            </w:r>
          </w:p>
        </w:tc>
        <w:tc>
          <w:tcPr>
            <w:tcW w:type="dxa" w:w="2915"/>
          </w:tcPr>
          <w:p>
            <w:pPr>
              <w:spacing w:after="0"/>
              <w:jc w:val="right"/>
            </w:pPr>
            <w:r>
              <w:rPr>
                <w:sz w:val="16"/>
              </w:rPr>
              <w:t>$189,749.50</w:t>
            </w:r>
          </w:p>
        </w:tc>
        <w:tc>
          <w:tcPr>
            <w:tcW w:type="dxa" w:w="953"/>
          </w:tcPr>
          <w:p>
            <w:pPr>
              <w:spacing w:after="0"/>
              <w:jc w:val="left"/>
            </w:pPr>
          </w:p>
        </w:tc>
      </w:tr>
      <w:tr>
        <w:trPr>
          <w:cantSplit/>
        </w:trPr>
        <w:tc>
          <w:tcPr>
            <w:tcW w:type="dxa" w:w="1106"/>
          </w:tcPr>
          <w:p>
            <w:pPr>
              <w:spacing w:after="0"/>
              <w:jc w:val="left"/>
            </w:pPr>
            <w:r>
              <w:rPr>
                <w:sz w:val="16"/>
              </w:rPr>
              <w:t>2007-03-14</w:t>
            </w:r>
          </w:p>
        </w:tc>
        <w:tc>
          <w:tcPr>
            <w:tcW w:type="dxa" w:w="1106"/>
          </w:tcPr>
          <w:p>
            <w:pPr>
              <w:spacing w:after="0"/>
              <w:jc w:val="left"/>
            </w:pPr>
            <w:r>
              <w:rPr>
                <w:sz w:val="16"/>
              </w:rPr>
              <w:t>2007-02-23</w:t>
            </w:r>
          </w:p>
        </w:tc>
        <w:tc>
          <w:tcPr>
            <w:tcW w:type="dxa" w:w="1106"/>
          </w:tcPr>
          <w:p>
            <w:pPr>
              <w:spacing w:after="0"/>
              <w:jc w:val="left"/>
            </w:pPr>
            <w:r>
              <w:rPr>
                <w:sz w:val="16"/>
              </w:rPr>
              <w:t>DR-1688-IA</w:t>
            </w:r>
          </w:p>
        </w:tc>
        <w:tc>
          <w:tcPr>
            <w:tcW w:type="dxa" w:w="1487"/>
          </w:tcPr>
          <w:p>
            <w:pPr>
              <w:spacing w:after="0"/>
              <w:jc w:val="left"/>
            </w:pPr>
            <w:r>
              <w:rPr>
                <w:sz w:val="16"/>
              </w:rPr>
              <w:t>Major disaster</w:t>
            </w:r>
          </w:p>
        </w:tc>
        <w:tc>
          <w:tcPr>
            <w:tcW w:type="dxa" w:w="2820"/>
          </w:tcPr>
          <w:p>
            <w:pPr>
              <w:spacing w:after="0"/>
              <w:jc w:val="left"/>
            </w:pPr>
            <w:r>
              <w:rPr>
                <w:sz w:val="16"/>
              </w:rPr>
              <w:t>Severe Winter Storms</w:t>
            </w:r>
          </w:p>
        </w:tc>
        <w:tc>
          <w:tcPr>
            <w:tcW w:type="dxa" w:w="2620"/>
          </w:tcPr>
          <w:p>
            <w:pPr>
              <w:spacing w:after="0"/>
              <w:jc w:val="left"/>
            </w:pPr>
            <w:r>
              <w:rPr>
                <w:sz w:val="16"/>
              </w:rPr>
              <w:t>Winter Weather</w:t>
            </w:r>
          </w:p>
        </w:tc>
        <w:tc>
          <w:tcPr>
            <w:tcW w:type="dxa" w:w="2915"/>
          </w:tcPr>
          <w:p>
            <w:pPr>
              <w:spacing w:after="0"/>
              <w:jc w:val="right"/>
            </w:pPr>
            <w:r>
              <w:rPr>
                <w:sz w:val="16"/>
              </w:rPr>
              <w:t>$47,404.04</w:t>
            </w:r>
          </w:p>
        </w:tc>
        <w:tc>
          <w:tcPr>
            <w:tcW w:type="dxa" w:w="953"/>
          </w:tcPr>
          <w:p>
            <w:pPr>
              <w:spacing w:after="0"/>
              <w:jc w:val="left"/>
            </w:pPr>
          </w:p>
        </w:tc>
      </w:tr>
      <w:tr>
        <w:trPr>
          <w:cantSplit/>
        </w:trPr>
        <w:tc>
          <w:tcPr>
            <w:tcW w:type="dxa" w:w="1106"/>
          </w:tcPr>
          <w:p>
            <w:pPr>
              <w:spacing w:after="0"/>
              <w:jc w:val="left"/>
            </w:pPr>
            <w:r>
              <w:rPr>
                <w:sz w:val="16"/>
              </w:rPr>
              <w:t>2005-09-10</w:t>
            </w:r>
          </w:p>
        </w:tc>
        <w:tc>
          <w:tcPr>
            <w:tcW w:type="dxa" w:w="1106"/>
          </w:tcPr>
          <w:p>
            <w:pPr>
              <w:spacing w:after="0"/>
              <w:jc w:val="left"/>
            </w:pPr>
            <w:r>
              <w:rPr>
                <w:sz w:val="16"/>
              </w:rPr>
              <w:t>2005-08-29</w:t>
            </w:r>
          </w:p>
        </w:tc>
        <w:tc>
          <w:tcPr>
            <w:tcW w:type="dxa" w:w="1106"/>
          </w:tcPr>
          <w:p>
            <w:pPr>
              <w:spacing w:after="0"/>
              <w:jc w:val="left"/>
            </w:pPr>
            <w:r>
              <w:rPr>
                <w:sz w:val="16"/>
              </w:rPr>
              <w:t>EM-3239-IA</w:t>
            </w:r>
          </w:p>
        </w:tc>
        <w:tc>
          <w:tcPr>
            <w:tcW w:type="dxa" w:w="1487"/>
          </w:tcPr>
          <w:p>
            <w:pPr>
              <w:spacing w:after="0"/>
              <w:jc w:val="left"/>
            </w:pPr>
            <w:r>
              <w:rPr>
                <w:sz w:val="16"/>
              </w:rPr>
              <w:t>Emergency</w:t>
            </w:r>
          </w:p>
        </w:tc>
        <w:tc>
          <w:tcPr>
            <w:tcW w:type="dxa" w:w="2820"/>
          </w:tcPr>
          <w:p>
            <w:pPr>
              <w:spacing w:after="0"/>
              <w:jc w:val="left"/>
            </w:pPr>
            <w:r>
              <w:rPr>
                <w:sz w:val="16"/>
              </w:rPr>
              <w:t>Hurricane Katrina Evacuation</w:t>
            </w:r>
          </w:p>
        </w:tc>
        <w:tc>
          <w:tcPr>
            <w:tcW w:type="dxa" w:w="2620"/>
          </w:tcPr>
          <w:p>
            <w:pPr>
              <w:spacing w:after="0"/>
              <w:jc w:val="left"/>
            </w:pPr>
            <w:r>
              <w:rPr>
                <w:sz w:val="16"/>
              </w:rPr>
              <w:t>Hurricane: evacuation support, not a local hazard event; not counted</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2004-05-25</w:t>
            </w:r>
          </w:p>
        </w:tc>
        <w:tc>
          <w:tcPr>
            <w:tcW w:type="dxa" w:w="1106"/>
          </w:tcPr>
          <w:p>
            <w:pPr>
              <w:spacing w:after="0"/>
              <w:jc w:val="left"/>
            </w:pPr>
            <w:r>
              <w:rPr>
                <w:sz w:val="16"/>
              </w:rPr>
              <w:t>2004-05-19</w:t>
            </w:r>
          </w:p>
        </w:tc>
        <w:tc>
          <w:tcPr>
            <w:tcW w:type="dxa" w:w="1106"/>
          </w:tcPr>
          <w:p>
            <w:pPr>
              <w:spacing w:after="0"/>
              <w:jc w:val="left"/>
            </w:pPr>
            <w:r>
              <w:rPr>
                <w:sz w:val="16"/>
              </w:rPr>
              <w:t>DR-1518-IA</w:t>
            </w:r>
          </w:p>
        </w:tc>
        <w:tc>
          <w:tcPr>
            <w:tcW w:type="dxa" w:w="1487"/>
          </w:tcPr>
          <w:p>
            <w:pPr>
              <w:spacing w:after="0"/>
              <w:jc w:val="left"/>
            </w:pPr>
            <w:r>
              <w:rPr>
                <w:sz w:val="16"/>
              </w:rPr>
              <w:t>Major disaster</w:t>
            </w:r>
          </w:p>
        </w:tc>
        <w:tc>
          <w:tcPr>
            <w:tcW w:type="dxa" w:w="2820"/>
          </w:tcPr>
          <w:p>
            <w:pPr>
              <w:spacing w:after="0"/>
              <w:jc w:val="left"/>
            </w:pPr>
            <w:r>
              <w:rPr>
                <w:sz w:val="16"/>
              </w:rPr>
              <w:t>Severe Storms, Tornadoes, and Flooding</w:t>
            </w:r>
          </w:p>
        </w:tc>
        <w:tc>
          <w:tcPr>
            <w:tcW w:type="dxa" w:w="2620"/>
          </w:tcPr>
          <w:p>
            <w:pPr>
              <w:spacing w:after="0"/>
              <w:jc w:val="left"/>
            </w:pPr>
            <w:r>
              <w:rPr>
                <w:sz w:val="16"/>
              </w:rPr>
              <w:t>Inland Flooding; Tornado</w:t>
            </w:r>
          </w:p>
        </w:tc>
        <w:tc>
          <w:tcPr>
            <w:tcW w:type="dxa" w:w="2915"/>
          </w:tcPr>
          <w:p>
            <w:pPr>
              <w:spacing w:after="0"/>
              <w:jc w:val="right"/>
            </w:pPr>
            <w:r>
              <w:rPr>
                <w:sz w:val="16"/>
              </w:rPr>
              <w:t>PA not declared for this county</w:t>
            </w:r>
          </w:p>
        </w:tc>
        <w:tc>
          <w:tcPr>
            <w:tcW w:type="dxa" w:w="953"/>
          </w:tcPr>
          <w:p>
            <w:pPr>
              <w:spacing w:after="0"/>
              <w:jc w:val="left"/>
            </w:pPr>
          </w:p>
        </w:tc>
      </w:tr>
      <w:tr>
        <w:trPr>
          <w:cantSplit/>
        </w:trPr>
        <w:tc>
          <w:tcPr>
            <w:tcW w:type="dxa" w:w="1106"/>
          </w:tcPr>
          <w:p>
            <w:pPr>
              <w:spacing w:after="0"/>
              <w:jc w:val="left"/>
            </w:pPr>
            <w:r>
              <w:rPr>
                <w:sz w:val="16"/>
              </w:rPr>
              <w:t>2002-06-19</w:t>
            </w:r>
          </w:p>
        </w:tc>
        <w:tc>
          <w:tcPr>
            <w:tcW w:type="dxa" w:w="1106"/>
          </w:tcPr>
          <w:p>
            <w:pPr>
              <w:spacing w:after="0"/>
              <w:jc w:val="left"/>
            </w:pPr>
            <w:r>
              <w:rPr>
                <w:sz w:val="16"/>
              </w:rPr>
              <w:t>2002-06-03</w:t>
            </w:r>
          </w:p>
        </w:tc>
        <w:tc>
          <w:tcPr>
            <w:tcW w:type="dxa" w:w="1106"/>
          </w:tcPr>
          <w:p>
            <w:pPr>
              <w:spacing w:after="0"/>
              <w:jc w:val="left"/>
            </w:pPr>
            <w:r>
              <w:rPr>
                <w:sz w:val="16"/>
              </w:rPr>
              <w:t>DR-1420-IA</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$543,195.16</w:t>
            </w:r>
          </w:p>
        </w:tc>
        <w:tc>
          <w:tcPr>
            <w:tcW w:type="dxa" w:w="953"/>
          </w:tcPr>
          <w:p>
            <w:pPr>
              <w:spacing w:after="0"/>
              <w:jc w:val="left"/>
            </w:pPr>
          </w:p>
        </w:tc>
      </w:tr>
      <w:tr>
        <w:trPr>
          <w:cantSplit/>
        </w:trPr>
        <w:tc>
          <w:tcPr>
            <w:tcW w:type="dxa" w:w="1106"/>
          </w:tcPr>
          <w:p>
            <w:pPr>
              <w:spacing w:after="0"/>
              <w:jc w:val="left"/>
            </w:pPr>
            <w:r>
              <w:rPr>
                <w:sz w:val="16"/>
              </w:rPr>
              <w:t>2001-05-02</w:t>
            </w:r>
          </w:p>
        </w:tc>
        <w:tc>
          <w:tcPr>
            <w:tcW w:type="dxa" w:w="1106"/>
          </w:tcPr>
          <w:p>
            <w:pPr>
              <w:spacing w:after="0"/>
              <w:jc w:val="left"/>
            </w:pPr>
            <w:r>
              <w:rPr>
                <w:sz w:val="16"/>
              </w:rPr>
              <w:t>2001-04-08</w:t>
            </w:r>
          </w:p>
        </w:tc>
        <w:tc>
          <w:tcPr>
            <w:tcW w:type="dxa" w:w="1106"/>
          </w:tcPr>
          <w:p>
            <w:pPr>
              <w:spacing w:after="0"/>
              <w:jc w:val="left"/>
            </w:pPr>
            <w:r>
              <w:rPr>
                <w:sz w:val="16"/>
              </w:rPr>
              <w:t>DR-1367-IA</w:t>
            </w:r>
          </w:p>
        </w:tc>
        <w:tc>
          <w:tcPr>
            <w:tcW w:type="dxa" w:w="1487"/>
          </w:tcPr>
          <w:p>
            <w:pPr>
              <w:spacing w:after="0"/>
              <w:jc w:val="left"/>
            </w:pPr>
            <w:r>
              <w:rPr>
                <w:sz w:val="16"/>
              </w:rPr>
              <w:t>Major disaster</w:t>
            </w:r>
          </w:p>
        </w:tc>
        <w:tc>
          <w:tcPr>
            <w:tcW w:type="dxa" w:w="2820"/>
          </w:tcPr>
          <w:p>
            <w:pPr>
              <w:spacing w:after="0"/>
              <w:jc w:val="left"/>
            </w:pPr>
            <w:r>
              <w:rPr>
                <w:sz w:val="16"/>
              </w:rPr>
              <w:t>Severe Storms, Tornadoes and Flooding</w:t>
            </w:r>
          </w:p>
        </w:tc>
        <w:tc>
          <w:tcPr>
            <w:tcW w:type="dxa" w:w="2620"/>
          </w:tcPr>
          <w:p>
            <w:pPr>
              <w:spacing w:after="0"/>
              <w:jc w:val="left"/>
            </w:pPr>
            <w:r>
              <w:rPr>
                <w:sz w:val="16"/>
              </w:rPr>
              <w:t>Inland Flooding; Tornado</w:t>
            </w:r>
          </w:p>
        </w:tc>
        <w:tc>
          <w:tcPr>
            <w:tcW w:type="dxa" w:w="2915"/>
          </w:tcPr>
          <w:p>
            <w:pPr>
              <w:spacing w:after="0"/>
              <w:jc w:val="right"/>
            </w:pPr>
            <w:r>
              <w:rPr>
                <w:sz w:val="16"/>
              </w:rPr>
              <w:t>$181,324.70</w:t>
            </w:r>
          </w:p>
        </w:tc>
        <w:tc>
          <w:tcPr>
            <w:tcW w:type="dxa" w:w="953"/>
          </w:tcPr>
          <w:p>
            <w:pPr>
              <w:spacing w:after="0"/>
              <w:jc w:val="left"/>
            </w:pPr>
          </w:p>
        </w:tc>
      </w:tr>
      <w:tr>
        <w:trPr>
          <w:cantSplit/>
        </w:trPr>
        <w:tc>
          <w:tcPr>
            <w:tcW w:type="dxa" w:w="1106"/>
          </w:tcPr>
          <w:p>
            <w:pPr>
              <w:spacing w:after="0"/>
              <w:jc w:val="left"/>
            </w:pPr>
            <w:r>
              <w:rPr>
                <w:sz w:val="16"/>
              </w:rPr>
              <w:t>1999-05-21</w:t>
            </w:r>
          </w:p>
        </w:tc>
        <w:tc>
          <w:tcPr>
            <w:tcW w:type="dxa" w:w="1106"/>
          </w:tcPr>
          <w:p>
            <w:pPr>
              <w:spacing w:after="0"/>
              <w:jc w:val="left"/>
            </w:pPr>
            <w:r>
              <w:rPr>
                <w:sz w:val="16"/>
              </w:rPr>
              <w:t>1999-05-16</w:t>
            </w:r>
          </w:p>
        </w:tc>
        <w:tc>
          <w:tcPr>
            <w:tcW w:type="dxa" w:w="1106"/>
          </w:tcPr>
          <w:p>
            <w:pPr>
              <w:spacing w:after="0"/>
              <w:jc w:val="left"/>
            </w:pPr>
            <w:r>
              <w:rPr>
                <w:sz w:val="16"/>
              </w:rPr>
              <w:t>DR-1277-IA</w:t>
            </w:r>
          </w:p>
        </w:tc>
        <w:tc>
          <w:tcPr>
            <w:tcW w:type="dxa" w:w="1487"/>
          </w:tcPr>
          <w:p>
            <w:pPr>
              <w:spacing w:after="0"/>
              <w:jc w:val="left"/>
            </w:pPr>
            <w:r>
              <w:rPr>
                <w:sz w:val="16"/>
              </w:rPr>
              <w:t>Major disaster</w:t>
            </w:r>
          </w:p>
        </w:tc>
        <w:tc>
          <w:tcPr>
            <w:tcW w:type="dxa" w:w="2820"/>
          </w:tcPr>
          <w:p>
            <w:pPr>
              <w:spacing w:after="0"/>
              <w:jc w:val="left"/>
            </w:pPr>
            <w:r>
              <w:rPr>
                <w:sz w:val="16"/>
              </w:rPr>
              <w:t>Severe Storms, Flooding, and Tornadoes</w:t>
            </w:r>
          </w:p>
        </w:tc>
        <w:tc>
          <w:tcPr>
            <w:tcW w:type="dxa" w:w="2620"/>
          </w:tcPr>
          <w:p>
            <w:pPr>
              <w:spacing w:after="0"/>
              <w:jc w:val="left"/>
            </w:pPr>
            <w:r>
              <w:rPr>
                <w:sz w:val="16"/>
              </w:rPr>
              <w:t>Inland Flooding; Tornado</w:t>
            </w:r>
          </w:p>
        </w:tc>
        <w:tc>
          <w:tcPr>
            <w:tcW w:type="dxa" w:w="2915"/>
          </w:tcPr>
          <w:p>
            <w:pPr>
              <w:spacing w:after="0"/>
              <w:jc w:val="right"/>
            </w:pPr>
            <w:r>
              <w:rPr>
                <w:sz w:val="16"/>
              </w:rPr>
              <w:t>$16,330.64</w:t>
            </w:r>
          </w:p>
        </w:tc>
        <w:tc>
          <w:tcPr>
            <w:tcW w:type="dxa" w:w="953"/>
          </w:tcPr>
          <w:p>
            <w:pPr>
              <w:spacing w:after="0"/>
              <w:jc w:val="left"/>
            </w:pPr>
          </w:p>
        </w:tc>
      </w:tr>
      <w:tr>
        <w:trPr>
          <w:cantSplit/>
        </w:trPr>
        <w:tc>
          <w:tcPr>
            <w:tcW w:type="dxa" w:w="1106"/>
          </w:tcPr>
          <w:p>
            <w:pPr>
              <w:spacing w:after="0"/>
              <w:jc w:val="left"/>
            </w:pPr>
            <w:r>
              <w:rPr>
                <w:sz w:val="16"/>
              </w:rPr>
              <w:t>1998-07-02</w:t>
            </w:r>
          </w:p>
        </w:tc>
        <w:tc>
          <w:tcPr>
            <w:tcW w:type="dxa" w:w="1106"/>
          </w:tcPr>
          <w:p>
            <w:pPr>
              <w:spacing w:after="0"/>
              <w:jc w:val="left"/>
            </w:pPr>
            <w:r>
              <w:rPr>
                <w:sz w:val="16"/>
              </w:rPr>
              <w:t>1998-06-13</w:t>
            </w:r>
          </w:p>
        </w:tc>
        <w:tc>
          <w:tcPr>
            <w:tcW w:type="dxa" w:w="1106"/>
          </w:tcPr>
          <w:p>
            <w:pPr>
              <w:spacing w:after="0"/>
              <w:jc w:val="left"/>
            </w:pPr>
            <w:r>
              <w:rPr>
                <w:sz w:val="16"/>
              </w:rPr>
              <w:t>DR-1230-IA</w:t>
            </w:r>
          </w:p>
        </w:tc>
        <w:tc>
          <w:tcPr>
            <w:tcW w:type="dxa" w:w="1487"/>
          </w:tcPr>
          <w:p>
            <w:pPr>
              <w:spacing w:after="0"/>
              <w:jc w:val="left"/>
            </w:pPr>
            <w:r>
              <w:rPr>
                <w:sz w:val="16"/>
              </w:rPr>
              <w:t>Major disaster</w:t>
            </w:r>
          </w:p>
        </w:tc>
        <w:tc>
          <w:tcPr>
            <w:tcW w:type="dxa" w:w="2820"/>
          </w:tcPr>
          <w:p>
            <w:pPr>
              <w:spacing w:after="0"/>
              <w:jc w:val="left"/>
            </w:pPr>
            <w:r>
              <w:rPr>
                <w:sz w:val="16"/>
              </w:rPr>
              <w:t>Severe Storms, Tornadoes and Flooding</w:t>
            </w:r>
          </w:p>
        </w:tc>
        <w:tc>
          <w:tcPr>
            <w:tcW w:type="dxa" w:w="2620"/>
          </w:tcPr>
          <w:p>
            <w:pPr>
              <w:spacing w:after="0"/>
              <w:jc w:val="left"/>
            </w:pPr>
            <w:r>
              <w:rPr>
                <w:sz w:val="16"/>
              </w:rPr>
              <w:t>Inland Flooding (primary); also designated: Tornado</w:t>
            </w:r>
          </w:p>
        </w:tc>
        <w:tc>
          <w:tcPr>
            <w:tcW w:type="dxa" w:w="2915"/>
          </w:tcPr>
          <w:p>
            <w:pPr>
              <w:spacing w:after="0"/>
              <w:jc w:val="right"/>
            </w:pPr>
            <w:r>
              <w:rPr>
                <w:sz w:val="16"/>
              </w:rPr>
              <w:t>PA not declared for this county</w:t>
            </w:r>
          </w:p>
        </w:tc>
        <w:tc>
          <w:tcPr>
            <w:tcW w:type="dxa" w:w="953"/>
          </w:tcPr>
          <w:p>
            <w:pPr>
              <w:spacing w:after="0"/>
              <w:jc w:val="left"/>
            </w:pPr>
          </w:p>
        </w:tc>
      </w:tr>
      <w:tr>
        <w:trPr>
          <w:cantSplit/>
        </w:trPr>
        <w:tc>
          <w:tcPr>
            <w:tcW w:type="dxa" w:w="1106"/>
          </w:tcPr>
          <w:p>
            <w:pPr>
              <w:spacing w:after="0"/>
              <w:jc w:val="left"/>
            </w:pPr>
            <w:r>
              <w:rPr>
                <w:sz w:val="16"/>
              </w:rPr>
              <w:t>1993-07-09</w:t>
            </w:r>
          </w:p>
        </w:tc>
        <w:tc>
          <w:tcPr>
            <w:tcW w:type="dxa" w:w="1106"/>
          </w:tcPr>
          <w:p>
            <w:pPr>
              <w:spacing w:after="0"/>
              <w:jc w:val="left"/>
            </w:pPr>
            <w:r>
              <w:rPr>
                <w:sz w:val="16"/>
              </w:rPr>
              <w:t>1993-04-13</w:t>
            </w:r>
          </w:p>
        </w:tc>
        <w:tc>
          <w:tcPr>
            <w:tcW w:type="dxa" w:w="1106"/>
          </w:tcPr>
          <w:p>
            <w:pPr>
              <w:spacing w:after="0"/>
              <w:jc w:val="left"/>
            </w:pPr>
            <w:r>
              <w:rPr>
                <w:sz w:val="16"/>
              </w:rPr>
              <w:t>DR-996-IA</w:t>
            </w:r>
          </w:p>
        </w:tc>
        <w:tc>
          <w:tcPr>
            <w:tcW w:type="dxa" w:w="1487"/>
          </w:tcPr>
          <w:p>
            <w:pPr>
              <w:spacing w:after="0"/>
              <w:jc w:val="left"/>
            </w:pPr>
            <w:r>
              <w:rPr>
                <w:sz w:val="16"/>
              </w:rPr>
              <w:t>Major disaster</w:t>
            </w:r>
          </w:p>
        </w:tc>
        <w:tc>
          <w:tcPr>
            <w:tcW w:type="dxa" w:w="2820"/>
          </w:tcPr>
          <w:p>
            <w:pPr>
              <w:spacing w:after="0"/>
              <w:jc w:val="left"/>
            </w:pPr>
            <w:r>
              <w:rPr>
                <w:sz w:val="16"/>
              </w:rPr>
              <w:t>Severe Storms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1990-09-06</w:t>
            </w:r>
          </w:p>
        </w:tc>
        <w:tc>
          <w:tcPr>
            <w:tcW w:type="dxa" w:w="1106"/>
          </w:tcPr>
          <w:p>
            <w:pPr>
              <w:spacing w:after="0"/>
              <w:jc w:val="left"/>
            </w:pPr>
            <w:r>
              <w:rPr>
                <w:sz w:val="16"/>
              </w:rPr>
              <w:t>1990-07-25</w:t>
            </w:r>
          </w:p>
        </w:tc>
        <w:tc>
          <w:tcPr>
            <w:tcW w:type="dxa" w:w="1106"/>
          </w:tcPr>
          <w:p>
            <w:pPr>
              <w:spacing w:after="0"/>
              <w:jc w:val="left"/>
            </w:pPr>
            <w:r>
              <w:rPr>
                <w:sz w:val="16"/>
              </w:rPr>
              <w:t>DR-879-IA</w:t>
            </w:r>
          </w:p>
        </w:tc>
        <w:tc>
          <w:tcPr>
            <w:tcW w:type="dxa" w:w="1487"/>
          </w:tcPr>
          <w:p>
            <w:pPr>
              <w:spacing w:after="0"/>
              <w:jc w:val="left"/>
            </w:pPr>
            <w:r>
              <w:rPr>
                <w:sz w:val="16"/>
              </w:rPr>
              <w:t>Major disaster</w:t>
            </w:r>
          </w:p>
        </w:tc>
        <w:tc>
          <w:tcPr>
            <w:tcW w:type="dxa" w:w="2820"/>
          </w:tcPr>
          <w:p>
            <w:pPr>
              <w:spacing w:after="0"/>
              <w:jc w:val="left"/>
            </w:pPr>
            <w:r>
              <w:rPr>
                <w:sz w:val="16"/>
              </w:rPr>
              <w:t>Severe Storms &amp; Flooding</w:t>
            </w:r>
          </w:p>
        </w:tc>
        <w:tc>
          <w:tcPr>
            <w:tcW w:type="dxa" w:w="2620"/>
          </w:tcPr>
          <w:p>
            <w:pPr>
              <w:spacing w:after="0"/>
              <w:jc w:val="left"/>
            </w:pPr>
            <w:r>
              <w:rPr>
                <w:sz w:val="16"/>
              </w:rPr>
              <w:t>Inland Flooding</w:t>
            </w:r>
          </w:p>
        </w:tc>
        <w:tc>
          <w:tcPr>
            <w:tcW w:type="dxa" w:w="2915"/>
          </w:tcPr>
          <w:p>
            <w:pPr>
              <w:spacing w:after="0"/>
              <w:jc w:val="right"/>
            </w:pPr>
            <w:r>
              <w:rPr>
                <w:sz w:val="16"/>
              </w:rPr>
              <w:t>PA not declared for this county</w:t>
            </w:r>
          </w:p>
        </w:tc>
        <w:tc>
          <w:tcPr>
            <w:tcW w:type="dxa" w:w="953"/>
          </w:tcPr>
          <w:p>
            <w:pPr>
              <w:spacing w:after="0"/>
              <w:jc w:val="left"/>
            </w:pPr>
          </w:p>
        </w:tc>
      </w:tr>
      <w:tr>
        <w:trPr>
          <w:cantSplit/>
        </w:trPr>
        <w:tc>
          <w:tcPr>
            <w:tcW w:type="dxa" w:w="1106"/>
          </w:tcPr>
          <w:p>
            <w:pPr>
              <w:spacing w:after="0"/>
              <w:jc w:val="left"/>
            </w:pPr>
            <w:r>
              <w:rPr>
                <w:sz w:val="16"/>
              </w:rPr>
              <w:t>1990-05-26</w:t>
            </w:r>
          </w:p>
        </w:tc>
        <w:tc>
          <w:tcPr>
            <w:tcW w:type="dxa" w:w="1106"/>
          </w:tcPr>
          <w:p>
            <w:pPr>
              <w:spacing w:after="0"/>
              <w:jc w:val="left"/>
            </w:pPr>
            <w:r>
              <w:rPr>
                <w:sz w:val="16"/>
              </w:rPr>
              <w:t>1990-05-18</w:t>
            </w:r>
          </w:p>
        </w:tc>
        <w:tc>
          <w:tcPr>
            <w:tcW w:type="dxa" w:w="1106"/>
          </w:tcPr>
          <w:p>
            <w:pPr>
              <w:spacing w:after="0"/>
              <w:jc w:val="left"/>
            </w:pPr>
            <w:r>
              <w:rPr>
                <w:sz w:val="16"/>
              </w:rPr>
              <w:t>DR-868-IA</w:t>
            </w:r>
          </w:p>
        </w:tc>
        <w:tc>
          <w:tcPr>
            <w:tcW w:type="dxa" w:w="1487"/>
          </w:tcPr>
          <w:p>
            <w:pPr>
              <w:spacing w:after="0"/>
              <w:jc w:val="left"/>
            </w:pPr>
            <w:r>
              <w:rPr>
                <w:sz w:val="16"/>
              </w:rPr>
              <w:t>Major disaster</w:t>
            </w:r>
          </w:p>
        </w:tc>
        <w:tc>
          <w:tcPr>
            <w:tcW w:type="dxa" w:w="2820"/>
          </w:tcPr>
          <w:p>
            <w:pPr>
              <w:spacing w:after="0"/>
              <w:jc w:val="left"/>
            </w:pPr>
            <w:r>
              <w:rPr>
                <w:sz w:val="16"/>
              </w:rPr>
              <w:t>Severe Storms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1974-06-24</w:t>
            </w:r>
          </w:p>
        </w:tc>
        <w:tc>
          <w:tcPr>
            <w:tcW w:type="dxa" w:w="1106"/>
          </w:tcPr>
          <w:p>
            <w:pPr>
              <w:spacing w:after="0"/>
              <w:jc w:val="left"/>
            </w:pPr>
            <w:r>
              <w:rPr>
                <w:sz w:val="16"/>
              </w:rPr>
              <w:t>1974-06-24</w:t>
            </w:r>
          </w:p>
        </w:tc>
        <w:tc>
          <w:tcPr>
            <w:tcW w:type="dxa" w:w="1106"/>
          </w:tcPr>
          <w:p>
            <w:pPr>
              <w:spacing w:after="0"/>
              <w:jc w:val="left"/>
            </w:pPr>
            <w:r>
              <w:rPr>
                <w:sz w:val="16"/>
              </w:rPr>
              <w:t>DR-443-IA</w:t>
            </w:r>
          </w:p>
        </w:tc>
        <w:tc>
          <w:tcPr>
            <w:tcW w:type="dxa" w:w="1487"/>
          </w:tcPr>
          <w:p>
            <w:pPr>
              <w:spacing w:after="0"/>
              <w:jc w:val="left"/>
            </w:pPr>
            <w:r>
              <w:rPr>
                <w:sz w:val="16"/>
              </w:rPr>
              <w:t>Major disaster</w:t>
            </w:r>
          </w:p>
        </w:tc>
        <w:tc>
          <w:tcPr>
            <w:tcW w:type="dxa" w:w="2820"/>
          </w:tcPr>
          <w:p>
            <w:pPr>
              <w:spacing w:after="0"/>
              <w:jc w:val="left"/>
            </w:pPr>
            <w:r>
              <w:rPr>
                <w:sz w:val="16"/>
              </w:rPr>
              <w:t>Severe Storms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1973-05-23</w:t>
            </w:r>
          </w:p>
        </w:tc>
        <w:tc>
          <w:tcPr>
            <w:tcW w:type="dxa" w:w="1106"/>
          </w:tcPr>
          <w:p>
            <w:pPr>
              <w:spacing w:after="0"/>
              <w:jc w:val="left"/>
            </w:pPr>
            <w:r>
              <w:rPr>
                <w:sz w:val="16"/>
              </w:rPr>
              <w:t>1973-05-23</w:t>
            </w:r>
          </w:p>
        </w:tc>
        <w:tc>
          <w:tcPr>
            <w:tcW w:type="dxa" w:w="1106"/>
          </w:tcPr>
          <w:p>
            <w:pPr>
              <w:spacing w:after="0"/>
              <w:jc w:val="left"/>
            </w:pPr>
            <w:r>
              <w:rPr>
                <w:sz w:val="16"/>
              </w:rPr>
              <w:t>DR-386-IA</w:t>
            </w:r>
          </w:p>
        </w:tc>
        <w:tc>
          <w:tcPr>
            <w:tcW w:type="dxa" w:w="1487"/>
          </w:tcPr>
          <w:p>
            <w:pPr>
              <w:spacing w:after="0"/>
              <w:jc w:val="left"/>
            </w:pPr>
            <w:r>
              <w:rPr>
                <w:sz w:val="16"/>
              </w:rPr>
              <w:t>Major disaster</w:t>
            </w:r>
          </w:p>
        </w:tc>
        <w:tc>
          <w:tcPr>
            <w:tcW w:type="dxa" w:w="2820"/>
          </w:tcPr>
          <w:p>
            <w:pPr>
              <w:spacing w:after="0"/>
              <w:jc w:val="left"/>
            </w:pPr>
            <w:r>
              <w:rPr>
                <w:sz w:val="16"/>
              </w:rPr>
              <w:t>Severe Storms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1969-04-25</w:t>
            </w:r>
          </w:p>
        </w:tc>
        <w:tc>
          <w:tcPr>
            <w:tcW w:type="dxa" w:w="1106"/>
          </w:tcPr>
          <w:p>
            <w:pPr>
              <w:spacing w:after="0"/>
              <w:jc w:val="left"/>
            </w:pPr>
            <w:r>
              <w:rPr>
                <w:sz w:val="16"/>
              </w:rPr>
              <w:t>1969-04-25</w:t>
            </w:r>
          </w:p>
        </w:tc>
        <w:tc>
          <w:tcPr>
            <w:tcW w:type="dxa" w:w="1106"/>
          </w:tcPr>
          <w:p>
            <w:pPr>
              <w:spacing w:after="0"/>
              <w:jc w:val="left"/>
            </w:pPr>
            <w:r>
              <w:rPr>
                <w:sz w:val="16"/>
              </w:rPr>
              <w:t>DR-259-IA</w:t>
            </w:r>
          </w:p>
        </w:tc>
        <w:tc>
          <w:tcPr>
            <w:tcW w:type="dxa" w:w="1487"/>
          </w:tcPr>
          <w:p>
            <w:pPr>
              <w:spacing w:after="0"/>
              <w:jc w:val="left"/>
            </w:pPr>
            <w:r>
              <w:rPr>
                <w:sz w:val="16"/>
              </w:rPr>
              <w:t>Major disaster</w:t>
            </w:r>
          </w:p>
        </w:tc>
        <w:tc>
          <w:tcPr>
            <w:tcW w:type="dxa" w:w="2820"/>
          </w:tcPr>
          <w:p>
            <w:pPr>
              <w:spacing w:after="0"/>
              <w:jc w:val="left"/>
            </w:pPr>
            <w:r>
              <w:rPr>
                <w:sz w:val="16"/>
              </w:rPr>
              <w:t>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1968-08-04</w:t>
            </w:r>
          </w:p>
        </w:tc>
        <w:tc>
          <w:tcPr>
            <w:tcW w:type="dxa" w:w="1106"/>
          </w:tcPr>
          <w:p>
            <w:pPr>
              <w:spacing w:after="0"/>
              <w:jc w:val="left"/>
            </w:pPr>
            <w:r>
              <w:rPr>
                <w:sz w:val="16"/>
              </w:rPr>
              <w:t>1968-08-04</w:t>
            </w:r>
          </w:p>
        </w:tc>
        <w:tc>
          <w:tcPr>
            <w:tcW w:type="dxa" w:w="1106"/>
          </w:tcPr>
          <w:p>
            <w:pPr>
              <w:spacing w:after="0"/>
              <w:jc w:val="left"/>
            </w:pPr>
            <w:r>
              <w:rPr>
                <w:sz w:val="16"/>
              </w:rPr>
              <w:t>DR-248-IA</w:t>
            </w:r>
          </w:p>
        </w:tc>
        <w:tc>
          <w:tcPr>
            <w:tcW w:type="dxa" w:w="1487"/>
          </w:tcPr>
          <w:p>
            <w:pPr>
              <w:spacing w:after="0"/>
              <w:jc w:val="left"/>
            </w:pPr>
            <w:r>
              <w:rPr>
                <w:sz w:val="16"/>
              </w:rPr>
              <w:t>Major disaster</w:t>
            </w:r>
          </w:p>
        </w:tc>
        <w:tc>
          <w:tcPr>
            <w:tcW w:type="dxa" w:w="2820"/>
          </w:tcPr>
          <w:p>
            <w:pPr>
              <w:spacing w:after="0"/>
              <w:jc w:val="left"/>
            </w:pPr>
            <w:r>
              <w:rPr>
                <w:sz w:val="16"/>
              </w:rPr>
              <w:t>Heavy Rains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1965-04-22</w:t>
            </w:r>
          </w:p>
        </w:tc>
        <w:tc>
          <w:tcPr>
            <w:tcW w:type="dxa" w:w="1106"/>
          </w:tcPr>
          <w:p>
            <w:pPr>
              <w:spacing w:after="0"/>
              <w:jc w:val="left"/>
            </w:pPr>
            <w:r>
              <w:rPr>
                <w:sz w:val="16"/>
              </w:rPr>
              <w:t>1965-04-22</w:t>
            </w:r>
          </w:p>
        </w:tc>
        <w:tc>
          <w:tcPr>
            <w:tcW w:type="dxa" w:w="1106"/>
          </w:tcPr>
          <w:p>
            <w:pPr>
              <w:spacing w:after="0"/>
              <w:jc w:val="left"/>
            </w:pPr>
            <w:r>
              <w:rPr>
                <w:sz w:val="16"/>
              </w:rPr>
              <w:t>DR-193-IA</w:t>
            </w:r>
          </w:p>
        </w:tc>
        <w:tc>
          <w:tcPr>
            <w:tcW w:type="dxa" w:w="1487"/>
          </w:tcPr>
          <w:p>
            <w:pPr>
              <w:spacing w:after="0"/>
              <w:jc w:val="left"/>
            </w:pPr>
            <w:r>
              <w:rPr>
                <w:sz w:val="16"/>
              </w:rPr>
              <w:t>Major disaster</w:t>
            </w:r>
          </w:p>
        </w:tc>
        <w:tc>
          <w:tcPr>
            <w:tcW w:type="dxa" w:w="2820"/>
          </w:tcPr>
          <w:p>
            <w:pPr>
              <w:spacing w:after="0"/>
              <w:jc w:val="left"/>
            </w:pPr>
            <w:r>
              <w:rPr>
                <w:sz w:val="16"/>
              </w:rPr>
              <w:t>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7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15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142</w:t>
            </w:r>
          </w:p>
        </w:tc>
        <w:tc>
          <w:tcPr>
            <w:tcW w:type="dxa" w:w="1069"/>
          </w:tcPr>
          <w:p>
            <w:pPr>
              <w:spacing w:after="0"/>
              <w:jc w:val="right"/>
            </w:pPr>
            <w:r>
              <w:rPr>
                <w:sz w:val="16"/>
              </w:rPr>
              <w:t>11</w:t>
            </w:r>
          </w:p>
        </w:tc>
        <w:tc>
          <w:tcPr>
            <w:tcW w:type="dxa" w:w="1738"/>
          </w:tcPr>
          <w:p>
            <w:pPr>
              <w:spacing w:after="0"/>
              <w:jc w:val="right"/>
            </w:pPr>
            <w:r>
              <w:rPr>
                <w:sz w:val="16"/>
              </w:rPr>
              <w:t>2</w:t>
            </w:r>
          </w:p>
        </w:tc>
        <w:tc>
          <w:tcPr>
            <w:tcW w:type="dxa" w:w="762"/>
          </w:tcPr>
          <w:p>
            <w:pPr>
              <w:spacing w:after="0"/>
              <w:jc w:val="right"/>
            </w:pPr>
            <w:r>
              <w:rPr>
                <w:sz w:val="16"/>
              </w:rPr>
              <w:t>13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8</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91</w:t>
            </w:r>
          </w:p>
        </w:tc>
        <w:tc>
          <w:tcPr>
            <w:tcW w:type="dxa" w:w="1069"/>
          </w:tcPr>
          <w:p>
            <w:pPr>
              <w:spacing w:after="0"/>
              <w:jc w:val="right"/>
            </w:pPr>
            <w:r>
              <w:rPr>
                <w:sz w:val="16"/>
              </w:rPr>
              <w:t>5</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16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311</w:t>
            </w:r>
          </w:p>
        </w:tc>
        <w:tc>
          <w:tcPr>
            <w:tcW w:type="dxa" w:w="1069"/>
          </w:tcPr>
          <w:p>
            <w:pPr>
              <w:spacing w:after="0"/>
              <w:jc w:val="right"/>
            </w:pPr>
            <w:r>
              <w:rPr>
                <w:sz w:val="16"/>
              </w:rPr>
              <w:t>42</w:t>
            </w:r>
          </w:p>
        </w:tc>
        <w:tc>
          <w:tcPr>
            <w:tcW w:type="dxa" w:w="1738"/>
          </w:tcPr>
          <w:p>
            <w:pPr>
              <w:spacing w:after="0"/>
              <w:jc w:val="right"/>
            </w:pPr>
            <w:r>
              <w:rPr>
                <w:sz w:val="16"/>
              </w:rPr>
              <w:t>9</w:t>
            </w:r>
          </w:p>
        </w:tc>
        <w:tc>
          <w:tcPr>
            <w:tcW w:type="dxa" w:w="762"/>
          </w:tcPr>
          <w:p>
            <w:pPr>
              <w:spacing w:after="0"/>
              <w:jc w:val="right"/>
            </w:pPr>
            <w:r>
              <w:rPr>
                <w:sz w:val="16"/>
              </w:rPr>
              <w:t>52</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20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52</w:t>
            </w:r>
          </w:p>
        </w:tc>
        <w:tc>
          <w:tcPr>
            <w:tcW w:type="dxa" w:w="1069"/>
          </w:tcPr>
          <w:p>
            <w:pPr>
              <w:spacing w:after="0"/>
              <w:jc w:val="right"/>
            </w:pPr>
            <w:r>
              <w:rPr>
                <w:sz w:val="16"/>
              </w:rPr>
              <w:t>6</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154</w:t>
            </w:r>
          </w:p>
        </w:tc>
        <w:tc>
          <w:tcPr>
            <w:tcW w:type="dxa" w:w="1069"/>
          </w:tcPr>
          <w:p>
            <w:pPr>
              <w:spacing w:after="0"/>
              <w:jc w:val="right"/>
            </w:pPr>
            <w:r>
              <w:rPr>
                <w:sz w:val="16"/>
              </w:rPr>
              <w:t>10</w:t>
            </w:r>
          </w:p>
        </w:tc>
        <w:tc>
          <w:tcPr>
            <w:tcW w:type="dxa" w:w="1738"/>
          </w:tcPr>
          <w:p>
            <w:pPr>
              <w:spacing w:after="0"/>
              <w:jc w:val="right"/>
            </w:pPr>
            <w:r>
              <w:rPr>
                <w:sz w:val="16"/>
              </w:rPr>
              <w:t>3</w:t>
            </w:r>
          </w:p>
        </w:tc>
        <w:tc>
          <w:tcPr>
            <w:tcW w:type="dxa" w:w="762"/>
          </w:tcPr>
          <w:p>
            <w:pPr>
              <w:spacing w:after="0"/>
              <w:jc w:val="right"/>
            </w:pPr>
            <w:r>
              <w:rPr>
                <w:sz w:val="16"/>
              </w:rPr>
              <w:t>15</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74"/>
        <w:gridCol w:w="3455"/>
        <w:gridCol w:w="945"/>
        <w:gridCol w:w="2499"/>
        <w:gridCol w:w="27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74"/>
            <w:shd w:val="clear" w:color="auto" w:fill="E8E8E8"/>
          </w:tcPr>
          <w:p>
            <w:pPr>
              <w:spacing w:after="0"/>
              <w:jc w:val="left"/>
            </w:pPr>
            <w:r>
              <w:rPr>
                <w:b/>
                <w:sz w:val="16"/>
              </w:rPr>
              <w:t>Magnitude or extent</w:t>
            </w:r>
          </w:p>
        </w:tc>
        <w:tc>
          <w:tcPr>
            <w:tcW w:type="dxa" w:w="3455"/>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9"/>
            <w:shd w:val="clear" w:color="auto" w:fill="E8E8E8"/>
          </w:tcPr>
          <w:p>
            <w:pPr>
              <w:spacing w:after="0"/>
              <w:jc w:val="left"/>
            </w:pPr>
            <w:r>
              <w:rPr>
                <w:b/>
                <w:sz w:val="16"/>
              </w:rPr>
              <w:t>Location</w:t>
            </w:r>
          </w:p>
        </w:tc>
        <w:tc>
          <w:tcPr>
            <w:tcW w:type="dxa" w:w="27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2020-08-10</w:t>
            </w:r>
          </w:p>
        </w:tc>
        <w:tc>
          <w:tcPr>
            <w:tcW w:type="dxa" w:w="1215"/>
          </w:tcPr>
          <w:p>
            <w:pPr>
              <w:spacing w:after="0"/>
              <w:jc w:val="left"/>
            </w:pPr>
            <w:r>
              <w:rPr>
                <w:sz w:val="16"/>
              </w:rPr>
              <w:t>Thunderstorm Wind</w:t>
            </w:r>
          </w:p>
        </w:tc>
        <w:tc>
          <w:tcPr>
            <w:tcW w:type="dxa" w:w="2174"/>
          </w:tcPr>
          <w:p>
            <w:pPr>
              <w:spacing w:after="0"/>
              <w:jc w:val="left"/>
            </w:pPr>
            <w:r>
              <w:rPr>
                <w:sz w:val="16"/>
              </w:rPr>
              <w:t>113 kt (130 mph) estimated gust</w:t>
            </w:r>
          </w:p>
        </w:tc>
        <w:tc>
          <w:tcPr>
            <w:tcW w:type="dxa" w:w="3455"/>
          </w:tcPr>
          <w:p>
            <w:pPr>
              <w:spacing w:after="0"/>
              <w:jc w:val="left"/>
            </w:pPr>
            <w:r>
              <w:rPr>
                <w:sz w:val="16"/>
              </w:rPr>
              <w:t>$0 property; $0 crops (2020 dollars)</w:t>
            </w:r>
          </w:p>
        </w:tc>
        <w:tc>
          <w:tcPr>
            <w:tcW w:type="dxa" w:w="945"/>
          </w:tcPr>
          <w:p>
            <w:pPr>
              <w:spacing w:after="0"/>
              <w:jc w:val="right"/>
            </w:pPr>
            <w:r>
              <w:rPr>
                <w:sz w:val="16"/>
              </w:rPr>
              <w:t>0, 0</w:t>
            </w:r>
          </w:p>
        </w:tc>
        <w:tc>
          <w:tcPr>
            <w:tcW w:type="dxa" w:w="2499"/>
          </w:tcPr>
          <w:p>
            <w:pPr>
              <w:spacing w:after="0"/>
              <w:jc w:val="left"/>
            </w:pPr>
            <w:r>
              <w:rPr>
                <w:sz w:val="16"/>
              </w:rPr>
              <w:t>TORONTO to CLINTON</w:t>
            </w:r>
          </w:p>
        </w:tc>
        <w:tc>
          <w:tcPr>
            <w:tcW w:type="dxa" w:w="2786"/>
          </w:tcPr>
          <w:p>
            <w:pPr>
              <w:spacing w:after="0"/>
              <w:jc w:val="left"/>
            </w:pPr>
            <w:r>
              <w:rPr>
                <w:sz w:val="16"/>
              </w:rPr>
              <w:t>B1-c worst recorded: Thunderstorm Wind</w:t>
            </w:r>
          </w:p>
        </w:tc>
      </w:tr>
      <w:tr>
        <w:trPr>
          <w:cantSplit/>
        </w:trPr>
        <w:tc>
          <w:tcPr>
            <w:tcW w:type="dxa" w:w="1037"/>
          </w:tcPr>
          <w:p>
            <w:pPr>
              <w:spacing w:after="0"/>
              <w:jc w:val="left"/>
            </w:pPr>
            <w:r>
              <w:rPr>
                <w:sz w:val="16"/>
              </w:rPr>
              <w:t>2019-05-21</w:t>
            </w:r>
          </w:p>
        </w:tc>
        <w:tc>
          <w:tcPr>
            <w:tcW w:type="dxa" w:w="1215"/>
          </w:tcPr>
          <w:p>
            <w:pPr>
              <w:spacing w:after="0"/>
              <w:jc w:val="left"/>
            </w:pPr>
            <w:r>
              <w:rPr>
                <w:sz w:val="16"/>
              </w:rPr>
              <w:t>High Wind</w:t>
            </w:r>
          </w:p>
        </w:tc>
        <w:tc>
          <w:tcPr>
            <w:tcW w:type="dxa" w:w="2174"/>
          </w:tcPr>
          <w:p>
            <w:pPr>
              <w:spacing w:after="0"/>
              <w:jc w:val="left"/>
            </w:pPr>
            <w:r>
              <w:rPr>
                <w:sz w:val="16"/>
              </w:rPr>
              <w:t>60 kt (69 mph) estimated gust</w:t>
            </w:r>
          </w:p>
        </w:tc>
        <w:tc>
          <w:tcPr>
            <w:tcW w:type="dxa" w:w="3455"/>
          </w:tcPr>
          <w:p>
            <w:pPr>
              <w:spacing w:after="0"/>
              <w:jc w:val="left"/>
            </w:pPr>
            <w:r>
              <w:rPr>
                <w:sz w:val="16"/>
              </w:rPr>
              <w:t>$0 property; $0 crops (zone total, 2019 dollars)</w:t>
            </w:r>
          </w:p>
        </w:tc>
        <w:tc>
          <w:tcPr>
            <w:tcW w:type="dxa" w:w="945"/>
          </w:tcPr>
          <w:p>
            <w:pPr>
              <w:spacing w:after="0"/>
              <w:jc w:val="right"/>
            </w:pPr>
            <w:r>
              <w:rPr>
                <w:sz w:val="16"/>
              </w:rPr>
              <w:t>0, 0</w:t>
            </w:r>
          </w:p>
        </w:tc>
        <w:tc>
          <w:tcPr>
            <w:tcW w:type="dxa" w:w="2499"/>
          </w:tcPr>
          <w:p>
            <w:pPr>
              <w:spacing w:after="0"/>
              <w:jc w:val="left"/>
            </w:pPr>
            <w:r>
              <w:rPr>
                <w:sz w:val="16"/>
              </w:rPr>
              <w:t>NWS zone IAZ066 (CLINTON), zone-level</w:t>
            </w:r>
          </w:p>
        </w:tc>
        <w:tc>
          <w:tcPr>
            <w:tcW w:type="dxa" w:w="2786"/>
          </w:tcPr>
          <w:p>
            <w:pPr>
              <w:spacing w:after="0"/>
              <w:jc w:val="left"/>
            </w:pPr>
            <w:r>
              <w:rPr>
                <w:sz w:val="16"/>
              </w:rPr>
              <w:t>B1-c worst recorded: High Wind and Strong Wind</w:t>
            </w:r>
          </w:p>
        </w:tc>
      </w:tr>
      <w:tr>
        <w:trPr>
          <w:cantSplit/>
        </w:trPr>
        <w:tc>
          <w:tcPr>
            <w:tcW w:type="dxa" w:w="1037"/>
          </w:tcPr>
          <w:p>
            <w:pPr>
              <w:spacing w:after="0"/>
              <w:jc w:val="left"/>
            </w:pPr>
            <w:r>
              <w:rPr>
                <w:sz w:val="16"/>
              </w:rPr>
              <w:t>2016-03-15</w:t>
            </w:r>
          </w:p>
        </w:tc>
        <w:tc>
          <w:tcPr>
            <w:tcW w:type="dxa" w:w="1215"/>
          </w:tcPr>
          <w:p>
            <w:pPr>
              <w:spacing w:after="0"/>
              <w:jc w:val="left"/>
            </w:pPr>
            <w:r>
              <w:rPr>
                <w:sz w:val="16"/>
              </w:rPr>
              <w:t>Tornado</w:t>
            </w:r>
          </w:p>
        </w:tc>
        <w:tc>
          <w:tcPr>
            <w:tcW w:type="dxa" w:w="2174"/>
          </w:tcPr>
          <w:p>
            <w:pPr>
              <w:spacing w:after="0"/>
              <w:jc w:val="left"/>
            </w:pPr>
            <w:r>
              <w:rPr>
                <w:sz w:val="16"/>
              </w:rPr>
              <w:t>EF1, 1.35 mi within this county, 75 yd wide</w:t>
            </w:r>
          </w:p>
        </w:tc>
        <w:tc>
          <w:tcPr>
            <w:tcW w:type="dxa" w:w="3455"/>
          </w:tcPr>
          <w:p>
            <w:pPr>
              <w:spacing w:after="0"/>
              <w:jc w:val="left"/>
            </w:pPr>
            <w:r>
              <w:rPr>
                <w:sz w:val="16"/>
              </w:rPr>
              <w:t>$50,000 property; crops not reported (2016 dollars)</w:t>
            </w:r>
          </w:p>
        </w:tc>
        <w:tc>
          <w:tcPr>
            <w:tcW w:type="dxa" w:w="945"/>
          </w:tcPr>
          <w:p>
            <w:pPr>
              <w:spacing w:after="0"/>
              <w:jc w:val="right"/>
            </w:pPr>
            <w:r>
              <w:rPr>
                <w:sz w:val="16"/>
              </w:rPr>
              <w:t>0, 3</w:t>
            </w:r>
          </w:p>
        </w:tc>
        <w:tc>
          <w:tcPr>
            <w:tcW w:type="dxa" w:w="2499"/>
          </w:tcPr>
          <w:p>
            <w:pPr>
              <w:spacing w:after="0"/>
              <w:jc w:val="left"/>
            </w:pPr>
            <w:r>
              <w:rPr>
                <w:sz w:val="16"/>
              </w:rPr>
              <w:t>CLINTON MUNI ARPT to LOW MOOR</w:t>
            </w:r>
          </w:p>
        </w:tc>
        <w:tc>
          <w:tcPr>
            <w:tcW w:type="dxa" w:w="2786"/>
          </w:tcPr>
          <w:p>
            <w:pPr>
              <w:spacing w:after="0"/>
              <w:jc w:val="left"/>
            </w:pPr>
            <w:r>
              <w:rPr>
                <w:sz w:val="16"/>
              </w:rPr>
              <w:t>deaths or injuries recorded</w:t>
            </w:r>
          </w:p>
        </w:tc>
      </w:tr>
      <w:tr>
        <w:trPr>
          <w:cantSplit/>
        </w:trPr>
        <w:tc>
          <w:tcPr>
            <w:tcW w:type="dxa" w:w="1037"/>
          </w:tcPr>
          <w:p>
            <w:pPr>
              <w:spacing w:after="0"/>
              <w:jc w:val="left"/>
            </w:pPr>
            <w:r>
              <w:rPr>
                <w:sz w:val="16"/>
              </w:rPr>
              <w:t>2008-06-01</w:t>
            </w:r>
          </w:p>
        </w:tc>
        <w:tc>
          <w:tcPr>
            <w:tcW w:type="dxa" w:w="1215"/>
          </w:tcPr>
          <w:p>
            <w:pPr>
              <w:spacing w:after="0"/>
              <w:jc w:val="left"/>
            </w:pPr>
            <w:r>
              <w:rPr>
                <w:sz w:val="16"/>
              </w:rPr>
              <w:t>Flood</w:t>
            </w:r>
          </w:p>
        </w:tc>
        <w:tc>
          <w:tcPr>
            <w:tcW w:type="dxa" w:w="2174"/>
          </w:tcPr>
          <w:p>
            <w:pPr>
              <w:spacing w:after="0"/>
              <w:jc w:val="left"/>
            </w:pPr>
          </w:p>
        </w:tc>
        <w:tc>
          <w:tcPr>
            <w:tcW w:type="dxa" w:w="3455"/>
          </w:tcPr>
          <w:p>
            <w:pPr>
              <w:spacing w:after="0"/>
              <w:jc w:val="left"/>
            </w:pPr>
            <w:r>
              <w:rPr>
                <w:sz w:val="16"/>
              </w:rPr>
              <w:t>$646,000 property; $0 crops (2008 dollars)</w:t>
            </w:r>
          </w:p>
        </w:tc>
        <w:tc>
          <w:tcPr>
            <w:tcW w:type="dxa" w:w="945"/>
          </w:tcPr>
          <w:p>
            <w:pPr>
              <w:spacing w:after="0"/>
              <w:jc w:val="right"/>
            </w:pPr>
            <w:r>
              <w:rPr>
                <w:sz w:val="16"/>
              </w:rPr>
              <w:t>0, 0</w:t>
            </w:r>
          </w:p>
        </w:tc>
        <w:tc>
          <w:tcPr>
            <w:tcW w:type="dxa" w:w="2499"/>
          </w:tcPr>
          <w:p>
            <w:pPr>
              <w:spacing w:after="0"/>
              <w:jc w:val="left"/>
            </w:pPr>
            <w:r>
              <w:rPr>
                <w:sz w:val="16"/>
              </w:rPr>
              <w:t>TORONTO to LOW MOOR</w:t>
            </w:r>
          </w:p>
        </w:tc>
        <w:tc>
          <w:tcPr>
            <w:tcW w:type="dxa" w:w="27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2005-07-01</w:t>
            </w:r>
          </w:p>
        </w:tc>
        <w:tc>
          <w:tcPr>
            <w:tcW w:type="dxa" w:w="1215"/>
          </w:tcPr>
          <w:p>
            <w:pPr>
              <w:spacing w:after="0"/>
              <w:jc w:val="left"/>
            </w:pPr>
            <w:r>
              <w:rPr>
                <w:sz w:val="16"/>
              </w:rPr>
              <w:t>Drought</w:t>
            </w:r>
          </w:p>
        </w:tc>
        <w:tc>
          <w:tcPr>
            <w:tcW w:type="dxa" w:w="2174"/>
          </w:tcPr>
          <w:p>
            <w:pPr>
              <w:spacing w:after="0"/>
              <w:jc w:val="left"/>
            </w:pPr>
          </w:p>
        </w:tc>
        <w:tc>
          <w:tcPr>
            <w:tcW w:type="dxa" w:w="3455"/>
          </w:tcPr>
          <w:p>
            <w:pPr>
              <w:spacing w:after="0"/>
              <w:jc w:val="left"/>
            </w:pPr>
            <w:r>
              <w:rPr>
                <w:sz w:val="16"/>
              </w:rPr>
              <w:t>property not reported; $20,970,000 crops (zone total, 2005 dollars)</w:t>
            </w:r>
          </w:p>
        </w:tc>
        <w:tc>
          <w:tcPr>
            <w:tcW w:type="dxa" w:w="945"/>
          </w:tcPr>
          <w:p>
            <w:pPr>
              <w:spacing w:after="0"/>
              <w:jc w:val="right"/>
            </w:pPr>
            <w:r>
              <w:rPr>
                <w:sz w:val="16"/>
              </w:rPr>
              <w:t>0, 0</w:t>
            </w:r>
          </w:p>
        </w:tc>
        <w:tc>
          <w:tcPr>
            <w:tcW w:type="dxa" w:w="2499"/>
          </w:tcPr>
          <w:p>
            <w:pPr>
              <w:spacing w:after="0"/>
              <w:jc w:val="left"/>
            </w:pPr>
            <w:r>
              <w:rPr>
                <w:sz w:val="16"/>
              </w:rPr>
              <w:t>NWS zone IAZ066 (CLINTON), zone-level</w:t>
            </w:r>
          </w:p>
        </w:tc>
        <w:tc>
          <w:tcPr>
            <w:tcW w:type="dxa" w:w="2786"/>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2174"/>
          </w:tcPr>
          <w:p>
            <w:pPr>
              <w:spacing w:after="0"/>
              <w:jc w:val="left"/>
            </w:pPr>
          </w:p>
        </w:tc>
        <w:tc>
          <w:tcPr>
            <w:tcW w:type="dxa" w:w="3455"/>
          </w:tcPr>
          <w:p>
            <w:pPr>
              <w:spacing w:after="0"/>
              <w:jc w:val="left"/>
            </w:pPr>
            <w:r>
              <w:rPr>
                <w:sz w:val="16"/>
              </w:rPr>
              <w:t>property not reported; $495,000 crops (zone total, 2005 dollars)</w:t>
            </w:r>
          </w:p>
        </w:tc>
        <w:tc>
          <w:tcPr>
            <w:tcW w:type="dxa" w:w="945"/>
          </w:tcPr>
          <w:p>
            <w:pPr>
              <w:spacing w:after="0"/>
              <w:jc w:val="right"/>
            </w:pPr>
            <w:r>
              <w:rPr>
                <w:sz w:val="16"/>
              </w:rPr>
              <w:t>0, 0</w:t>
            </w:r>
          </w:p>
        </w:tc>
        <w:tc>
          <w:tcPr>
            <w:tcW w:type="dxa" w:w="2499"/>
          </w:tcPr>
          <w:p>
            <w:pPr>
              <w:spacing w:after="0"/>
              <w:jc w:val="left"/>
            </w:pPr>
            <w:r>
              <w:rPr>
                <w:sz w:val="16"/>
              </w:rPr>
              <w:t>NWS zone IAZ066 (CLINTON), zone-level</w:t>
            </w:r>
          </w:p>
        </w:tc>
        <w:tc>
          <w:tcPr>
            <w:tcW w:type="dxa" w:w="2786"/>
          </w:tcPr>
          <w:p>
            <w:pPr>
              <w:spacing w:after="0"/>
              <w:jc w:val="left"/>
            </w:pPr>
            <w:r>
              <w:rPr>
                <w:sz w:val="16"/>
              </w:rPr>
              <w:t>B1-c worst recorded: Frost/Freeze</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2174"/>
          </w:tcPr>
          <w:p>
            <w:pPr>
              <w:spacing w:after="0"/>
              <w:jc w:val="left"/>
            </w:pPr>
          </w:p>
        </w:tc>
        <w:tc>
          <w:tcPr>
            <w:tcW w:type="dxa" w:w="3455"/>
          </w:tcPr>
          <w:p>
            <w:pPr>
              <w:spacing w:after="0"/>
              <w:jc w:val="left"/>
            </w:pPr>
            <w:r>
              <w:rPr>
                <w:sz w:val="16"/>
              </w:rPr>
              <w:t>damage not reported</w:t>
            </w:r>
          </w:p>
        </w:tc>
        <w:tc>
          <w:tcPr>
            <w:tcW w:type="dxa" w:w="945"/>
          </w:tcPr>
          <w:p>
            <w:pPr>
              <w:spacing w:after="0"/>
              <w:jc w:val="right"/>
            </w:pPr>
            <w:r>
              <w:rPr>
                <w:sz w:val="16"/>
              </w:rPr>
              <w:t>0, 0</w:t>
            </w:r>
          </w:p>
        </w:tc>
        <w:tc>
          <w:tcPr>
            <w:tcW w:type="dxa" w:w="2499"/>
          </w:tcPr>
          <w:p>
            <w:pPr>
              <w:spacing w:after="0"/>
              <w:jc w:val="left"/>
            </w:pPr>
            <w:r>
              <w:rPr>
                <w:sz w:val="16"/>
              </w:rPr>
              <w:t>NWS zone IAZ066 (CLINTON), zone-level</w:t>
            </w:r>
          </w:p>
        </w:tc>
        <w:tc>
          <w:tcPr>
            <w:tcW w:type="dxa" w:w="27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2000-06-24</w:t>
            </w:r>
          </w:p>
        </w:tc>
        <w:tc>
          <w:tcPr>
            <w:tcW w:type="dxa" w:w="1215"/>
          </w:tcPr>
          <w:p>
            <w:pPr>
              <w:spacing w:after="0"/>
              <w:jc w:val="left"/>
            </w:pPr>
            <w:r>
              <w:rPr>
                <w:sz w:val="16"/>
              </w:rPr>
              <w:t>Flood</w:t>
            </w:r>
          </w:p>
        </w:tc>
        <w:tc>
          <w:tcPr>
            <w:tcW w:type="dxa" w:w="2174"/>
          </w:tcPr>
          <w:p>
            <w:pPr>
              <w:spacing w:after="0"/>
              <w:jc w:val="left"/>
            </w:pPr>
          </w:p>
        </w:tc>
        <w:tc>
          <w:tcPr>
            <w:tcW w:type="dxa" w:w="3455"/>
          </w:tcPr>
          <w:p>
            <w:pPr>
              <w:spacing w:after="0"/>
              <w:jc w:val="left"/>
            </w:pPr>
            <w:r>
              <w:rPr>
                <w:sz w:val="16"/>
              </w:rPr>
              <w:t>damage not reported</w:t>
            </w:r>
          </w:p>
        </w:tc>
        <w:tc>
          <w:tcPr>
            <w:tcW w:type="dxa" w:w="945"/>
          </w:tcPr>
          <w:p>
            <w:pPr>
              <w:spacing w:after="0"/>
              <w:jc w:val="right"/>
            </w:pPr>
            <w:r>
              <w:rPr>
                <w:sz w:val="16"/>
              </w:rPr>
              <w:t>1, 0</w:t>
            </w:r>
          </w:p>
        </w:tc>
        <w:tc>
          <w:tcPr>
            <w:tcW w:type="dxa" w:w="2499"/>
          </w:tcPr>
          <w:p>
            <w:pPr>
              <w:spacing w:after="0"/>
              <w:jc w:val="left"/>
            </w:pPr>
            <w:r>
              <w:rPr>
                <w:sz w:val="16"/>
              </w:rPr>
              <w:t>CLINTON</w:t>
            </w:r>
          </w:p>
        </w:tc>
        <w:tc>
          <w:tcPr>
            <w:tcW w:type="dxa" w:w="2786"/>
          </w:tcPr>
          <w:p>
            <w:pPr>
              <w:spacing w:after="0"/>
              <w:jc w:val="left"/>
            </w:pPr>
            <w:r>
              <w:rPr>
                <w:sz w:val="16"/>
              </w:rPr>
              <w:t>deaths or injuries recorded</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174"/>
          </w:tcPr>
          <w:p>
            <w:pPr>
              <w:spacing w:after="0"/>
              <w:jc w:val="left"/>
            </w:pPr>
          </w:p>
        </w:tc>
        <w:tc>
          <w:tcPr>
            <w:tcW w:type="dxa" w:w="3455"/>
          </w:tcPr>
          <w:p>
            <w:pPr>
              <w:spacing w:after="0"/>
              <w:jc w:val="left"/>
            </w:pPr>
            <w:r>
              <w:rPr>
                <w:sz w:val="16"/>
              </w:rPr>
              <w:t>damage not reported</w:t>
            </w:r>
          </w:p>
        </w:tc>
        <w:tc>
          <w:tcPr>
            <w:tcW w:type="dxa" w:w="945"/>
          </w:tcPr>
          <w:p>
            <w:pPr>
              <w:spacing w:after="0"/>
              <w:jc w:val="right"/>
            </w:pPr>
            <w:r>
              <w:rPr>
                <w:sz w:val="16"/>
              </w:rPr>
              <w:t>0, 0</w:t>
            </w:r>
          </w:p>
        </w:tc>
        <w:tc>
          <w:tcPr>
            <w:tcW w:type="dxa" w:w="2499"/>
          </w:tcPr>
          <w:p>
            <w:pPr>
              <w:spacing w:after="0"/>
              <w:jc w:val="left"/>
            </w:pPr>
            <w:r>
              <w:rPr>
                <w:sz w:val="16"/>
              </w:rPr>
              <w:t>NWS zone IAZ066 (CLINTON), zone-level</w:t>
            </w:r>
          </w:p>
        </w:tc>
        <w:tc>
          <w:tcPr>
            <w:tcW w:type="dxa" w:w="2786"/>
          </w:tcPr>
          <w:p>
            <w:pPr>
              <w:spacing w:after="0"/>
              <w:jc w:val="left"/>
            </w:pPr>
            <w:r>
              <w:rPr>
                <w:sz w:val="16"/>
              </w:rPr>
              <w:t>B1-c worst recorded: Excessive Heat, Heat</w:t>
            </w:r>
          </w:p>
        </w:tc>
      </w:tr>
      <w:tr>
        <w:trPr>
          <w:cantSplit/>
        </w:trPr>
        <w:tc>
          <w:tcPr>
            <w:tcW w:type="dxa" w:w="1037"/>
          </w:tcPr>
          <w:p>
            <w:pPr>
              <w:spacing w:after="0"/>
              <w:jc w:val="left"/>
            </w:pPr>
            <w:r>
              <w:rPr>
                <w:sz w:val="16"/>
              </w:rPr>
              <w:t>1974-06-20</w:t>
            </w:r>
          </w:p>
        </w:tc>
        <w:tc>
          <w:tcPr>
            <w:tcW w:type="dxa" w:w="1215"/>
          </w:tcPr>
          <w:p>
            <w:pPr>
              <w:spacing w:after="0"/>
              <w:jc w:val="left"/>
            </w:pPr>
            <w:r>
              <w:rPr>
                <w:sz w:val="16"/>
              </w:rPr>
              <w:t>Tornado</w:t>
            </w:r>
          </w:p>
        </w:tc>
        <w:tc>
          <w:tcPr>
            <w:tcW w:type="dxa" w:w="2174"/>
          </w:tcPr>
          <w:p>
            <w:pPr>
              <w:spacing w:after="0"/>
              <w:jc w:val="left"/>
            </w:pPr>
            <w:r>
              <w:rPr>
                <w:sz w:val="16"/>
              </w:rPr>
              <w:t>F3, 10.6 mi path length (whole path, pre-1996), 200 yd wide</w:t>
            </w:r>
          </w:p>
        </w:tc>
        <w:tc>
          <w:tcPr>
            <w:tcW w:type="dxa" w:w="3455"/>
          </w:tcPr>
          <w:p>
            <w:pPr>
              <w:spacing w:after="0"/>
              <w:jc w:val="left"/>
            </w:pPr>
            <w:r>
              <w:rPr>
                <w:sz w:val="16"/>
              </w:rPr>
              <w:t>$2,500,000 property; crops not recorded (1974 dollars)</w:t>
            </w:r>
          </w:p>
        </w:tc>
        <w:tc>
          <w:tcPr>
            <w:tcW w:type="dxa" w:w="945"/>
          </w:tcPr>
          <w:p>
            <w:pPr>
              <w:spacing w:after="0"/>
              <w:jc w:val="right"/>
            </w:pPr>
            <w:r>
              <w:rPr>
                <w:sz w:val="16"/>
              </w:rPr>
              <w:t>1, 20</w:t>
            </w:r>
          </w:p>
        </w:tc>
        <w:tc>
          <w:tcPr>
            <w:tcW w:type="dxa" w:w="2499"/>
          </w:tcPr>
          <w:p>
            <w:pPr>
              <w:spacing w:after="0"/>
              <w:jc w:val="left"/>
            </w:pPr>
            <w:r>
              <w:rPr>
                <w:sz w:val="16"/>
              </w:rPr>
              <w:t>location not recorded</w:t>
            </w:r>
          </w:p>
        </w:tc>
        <w:tc>
          <w:tcPr>
            <w:tcW w:type="dxa" w:w="2786"/>
          </w:tcPr>
          <w:p>
            <w:pPr>
              <w:spacing w:after="0"/>
              <w:jc w:val="left"/>
            </w:pPr>
            <w:r>
              <w:rPr>
                <w:sz w:val="16"/>
              </w:rPr>
              <w:t>deaths or injuries recorded</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2174"/>
          </w:tcPr>
          <w:p>
            <w:pPr>
              <w:spacing w:after="0"/>
              <w:jc w:val="left"/>
            </w:pPr>
            <w:r>
              <w:rPr>
                <w:sz w:val="16"/>
              </w:rPr>
              <w:t>F4, 21.3 mi path length (whole path, pre-1996), 200 yd wide</w:t>
            </w:r>
          </w:p>
        </w:tc>
        <w:tc>
          <w:tcPr>
            <w:tcW w:type="dxa" w:w="3455"/>
          </w:tcPr>
          <w:p>
            <w:pPr>
              <w:spacing w:after="0"/>
              <w:jc w:val="left"/>
            </w:pPr>
            <w:r>
              <w:rPr>
                <w:sz w:val="16"/>
              </w:rPr>
              <w:t>$2,500,000 property; crops not recorded (1965 dollars)</w:t>
            </w:r>
          </w:p>
        </w:tc>
        <w:tc>
          <w:tcPr>
            <w:tcW w:type="dxa" w:w="945"/>
          </w:tcPr>
          <w:p>
            <w:pPr>
              <w:spacing w:after="0"/>
              <w:jc w:val="right"/>
            </w:pPr>
            <w:r>
              <w:rPr>
                <w:sz w:val="16"/>
              </w:rPr>
              <w:t>0, 3</w:t>
            </w:r>
          </w:p>
        </w:tc>
        <w:tc>
          <w:tcPr>
            <w:tcW w:type="dxa" w:w="2499"/>
          </w:tcPr>
          <w:p>
            <w:pPr>
              <w:spacing w:after="0"/>
              <w:jc w:val="left"/>
            </w:pPr>
            <w:r>
              <w:rPr>
                <w:sz w:val="16"/>
              </w:rPr>
              <w:t>location not recorded</w:t>
            </w:r>
          </w:p>
        </w:tc>
        <w:tc>
          <w:tcPr>
            <w:tcW w:type="dxa" w:w="2786"/>
          </w:tcPr>
          <w:p>
            <w:pPr>
              <w:spacing w:after="0"/>
              <w:jc w:val="left"/>
            </w:pPr>
            <w:r>
              <w:rPr>
                <w:sz w:val="16"/>
              </w:rPr>
              <w:t>B1-c worst recorded: Tornado</w:t>
            </w:r>
          </w:p>
        </w:tc>
      </w:tr>
      <w:tr>
        <w:trPr>
          <w:cantSplit/>
        </w:trPr>
        <w:tc>
          <w:tcPr>
            <w:tcW w:type="dxa" w:w="1037"/>
          </w:tcPr>
          <w:p>
            <w:pPr>
              <w:spacing w:after="0"/>
              <w:jc w:val="left"/>
            </w:pPr>
            <w:r>
              <w:rPr>
                <w:sz w:val="16"/>
              </w:rPr>
              <w:t>1958-08-07</w:t>
            </w:r>
          </w:p>
        </w:tc>
        <w:tc>
          <w:tcPr>
            <w:tcW w:type="dxa" w:w="1215"/>
          </w:tcPr>
          <w:p>
            <w:pPr>
              <w:spacing w:after="0"/>
              <w:jc w:val="left"/>
            </w:pPr>
            <w:r>
              <w:rPr>
                <w:sz w:val="16"/>
              </w:rPr>
              <w:t>Hail</w:t>
            </w:r>
          </w:p>
        </w:tc>
        <w:tc>
          <w:tcPr>
            <w:tcW w:type="dxa" w:w="2174"/>
          </w:tcPr>
          <w:p>
            <w:pPr>
              <w:spacing w:after="0"/>
              <w:jc w:val="left"/>
            </w:pPr>
            <w:r>
              <w:rPr>
                <w:sz w:val="16"/>
              </w:rPr>
              <w:t>4 in</w:t>
            </w:r>
          </w:p>
        </w:tc>
        <w:tc>
          <w:tcPr>
            <w:tcW w:type="dxa" w:w="3455"/>
          </w:tcPr>
          <w:p>
            <w:pPr>
              <w:spacing w:after="0"/>
              <w:jc w:val="left"/>
            </w:pPr>
            <w:r>
              <w:rPr>
                <w:sz w:val="16"/>
              </w:rPr>
              <w:t>damage not recorded (pre-1996 record)</w:t>
            </w:r>
          </w:p>
        </w:tc>
        <w:tc>
          <w:tcPr>
            <w:tcW w:type="dxa" w:w="945"/>
          </w:tcPr>
          <w:p>
            <w:pPr>
              <w:spacing w:after="0"/>
              <w:jc w:val="right"/>
            </w:pPr>
            <w:r>
              <w:rPr>
                <w:sz w:val="16"/>
              </w:rPr>
              <w:t>0, 0</w:t>
            </w:r>
          </w:p>
        </w:tc>
        <w:tc>
          <w:tcPr>
            <w:tcW w:type="dxa" w:w="2499"/>
          </w:tcPr>
          <w:p>
            <w:pPr>
              <w:spacing w:after="0"/>
              <w:jc w:val="left"/>
            </w:pPr>
            <w:r>
              <w:rPr>
                <w:sz w:val="16"/>
              </w:rPr>
              <w:t>location not recorded</w:t>
            </w:r>
          </w:p>
        </w:tc>
        <w:tc>
          <w:tcPr>
            <w:tcW w:type="dxa" w:w="2786"/>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(807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7.16</w:t>
            </w:r>
          </w:p>
        </w:tc>
        <w:tc>
          <w:tcPr>
            <w:tcW w:type="dxa" w:w="1335"/>
          </w:tcPr>
          <w:p>
            <w:pPr>
              <w:spacing w:after="0"/>
              <w:jc w:val="left"/>
            </w:pPr>
            <w:r>
              <w:rPr>
                <w:sz w:val="16"/>
              </w:rPr>
              <w:t>event-days per year</w:t>
            </w:r>
          </w:p>
        </w:tc>
        <w:tc>
          <w:tcPr>
            <w:tcW w:type="dxa" w:w="1717"/>
          </w:tcPr>
          <w:p>
            <w:pPr>
              <w:spacing w:after="0"/>
              <w:jc w:val="left"/>
            </w:pPr>
            <w:r>
              <w:rPr>
                <w:sz w:val="16"/>
              </w:rPr>
              <w:t>about 7.16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9 of 30 years, 1996 to 2025 (30%)</w:t>
            </w:r>
          </w:p>
        </w:tc>
        <w:tc>
          <w:tcPr>
            <w:tcW w:type="dxa" w:w="1572"/>
          </w:tcPr>
          <w:p>
            <w:pPr>
              <w:spacing w:after="0"/>
              <w:jc w:val="right"/>
            </w:pPr>
            <w:r>
              <w:rPr>
                <w:sz w:val="16"/>
              </w:rPr>
              <w:t>136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11.4</w:t>
            </w:r>
          </w:p>
        </w:tc>
        <w:tc>
          <w:tcPr>
            <w:tcW w:type="dxa" w:w="1335"/>
          </w:tcPr>
          <w:p>
            <w:pPr>
              <w:spacing w:after="0"/>
              <w:jc w:val="left"/>
            </w:pPr>
            <w:r>
              <w:rPr>
                <w:sz w:val="16"/>
              </w:rPr>
              <w:t>event-days per year</w:t>
            </w:r>
          </w:p>
        </w:tc>
        <w:tc>
          <w:tcPr>
            <w:tcW w:type="dxa" w:w="1717"/>
          </w:tcPr>
          <w:p>
            <w:pPr>
              <w:spacing w:after="0"/>
              <w:jc w:val="left"/>
            </w:pPr>
            <w:r>
              <w:rPr>
                <w:sz w:val="16"/>
              </w:rPr>
              <w:t>about 11.4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294</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0.00101</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0.101%</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4.02</w:t>
            </w:r>
          </w:p>
        </w:tc>
        <w:tc>
          <w:tcPr>
            <w:tcW w:type="dxa" w:w="1335"/>
          </w:tcPr>
          <w:p>
            <w:pPr>
              <w:spacing w:after="0"/>
              <w:jc w:val="left"/>
            </w:pPr>
            <w:r>
              <w:rPr>
                <w:sz w:val="16"/>
              </w:rPr>
              <w:t>events per year</w:t>
            </w:r>
          </w:p>
        </w:tc>
        <w:tc>
          <w:tcPr>
            <w:tcW w:type="dxa" w:w="1717"/>
          </w:tcPr>
          <w:p>
            <w:pPr>
              <w:spacing w:after="0"/>
              <w:jc w:val="left"/>
            </w:pPr>
            <w:r>
              <w:rPr>
                <w:sz w:val="16"/>
              </w:rPr>
              <w:t>about 4.02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152.6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6.16</w:t>
            </w:r>
          </w:p>
        </w:tc>
        <w:tc>
          <w:tcPr>
            <w:tcW w:type="dxa" w:w="1335"/>
          </w:tcPr>
          <w:p>
            <w:pPr>
              <w:spacing w:after="0"/>
              <w:jc w:val="left"/>
            </w:pPr>
            <w:r>
              <w:rPr>
                <w:sz w:val="16"/>
              </w:rPr>
              <w:t>event-days per year</w:t>
            </w:r>
          </w:p>
        </w:tc>
        <w:tc>
          <w:tcPr>
            <w:tcW w:type="dxa" w:w="1717"/>
          </w:tcPr>
          <w:p>
            <w:pPr>
              <w:spacing w:after="0"/>
              <w:jc w:val="left"/>
            </w:pPr>
            <w:r>
              <w:rPr>
                <w:sz w:val="16"/>
              </w:rPr>
              <w:t>about 6.16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97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0.00575</w:t>
            </w:r>
          </w:p>
        </w:tc>
        <w:tc>
          <w:tcPr>
            <w:tcW w:type="dxa" w:w="1335"/>
          </w:tcPr>
          <w:p>
            <w:pPr>
              <w:spacing w:after="0"/>
              <w:jc w:val="left"/>
            </w:pPr>
            <w:r>
              <w:rPr>
                <w:sz w:val="16"/>
              </w:rPr>
              <w:t>events per year</w:t>
            </w:r>
          </w:p>
        </w:tc>
        <w:tc>
          <w:tcPr>
            <w:tcW w:type="dxa" w:w="1717"/>
          </w:tcPr>
          <w:p>
            <w:pPr>
              <w:spacing w:after="0"/>
              <w:jc w:val="left"/>
            </w:pPr>
            <w:r>
              <w:rPr>
                <w:sz w:val="16"/>
              </w:rPr>
              <w:t>about 1 in 174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0.517</w:t>
            </w:r>
          </w:p>
        </w:tc>
        <w:tc>
          <w:tcPr>
            <w:tcW w:type="dxa" w:w="1335"/>
          </w:tcPr>
          <w:p>
            <w:pPr>
              <w:spacing w:after="0"/>
              <w:jc w:val="left"/>
            </w:pPr>
            <w:r>
              <w:rPr>
                <w:sz w:val="16"/>
              </w:rPr>
              <w:t>event-days per year</w:t>
            </w:r>
          </w:p>
        </w:tc>
        <w:tc>
          <w:tcPr>
            <w:tcW w:type="dxa" w:w="1717"/>
          </w:tcPr>
          <w:p>
            <w:pPr>
              <w:spacing w:after="0"/>
              <w:jc w:val="left"/>
            </w:pPr>
            <w:r>
              <w:rPr>
                <w:sz w:val="16"/>
              </w:rPr>
              <w:t>about 0.517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7 of 30 years, 1996 to 2025 (23.3%)</w:t>
            </w:r>
          </w:p>
        </w:tc>
        <w:tc>
          <w:tcPr>
            <w:tcW w:type="dxa" w:w="1572"/>
          </w:tcPr>
          <w:p>
            <w:pPr>
              <w:spacing w:after="0"/>
              <w:jc w:val="right"/>
            </w:pPr>
            <w:r>
              <w:rPr>
                <w:sz w:val="16"/>
              </w:rPr>
              <w:t>35</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2.54</w:t>
            </w:r>
          </w:p>
        </w:tc>
        <w:tc>
          <w:tcPr>
            <w:tcW w:type="dxa" w:w="1335"/>
          </w:tcPr>
          <w:p>
            <w:pPr>
              <w:spacing w:after="0"/>
              <w:jc w:val="left"/>
            </w:pPr>
            <w:r>
              <w:rPr>
                <w:sz w:val="16"/>
              </w:rPr>
              <w:t>event-days per year</w:t>
            </w:r>
          </w:p>
        </w:tc>
        <w:tc>
          <w:tcPr>
            <w:tcW w:type="dxa" w:w="1717"/>
          </w:tcPr>
          <w:p>
            <w:pPr>
              <w:spacing w:after="0"/>
              <w:jc w:val="left"/>
            </w:pPr>
            <w:r>
              <w:rPr>
                <w:sz w:val="16"/>
              </w:rPr>
              <w:t>about 2.54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24 of 30 years, 1996 to 2025 (80%)</w:t>
            </w:r>
          </w:p>
        </w:tc>
        <w:tc>
          <w:tcPr>
            <w:tcW w:type="dxa" w:w="1572"/>
          </w:tcPr>
          <w:p>
            <w:pPr>
              <w:spacing w:after="0"/>
              <w:jc w:val="right"/>
            </w:pPr>
            <w:r>
              <w:rPr>
                <w:sz w:val="16"/>
              </w:rPr>
              <w:t>71</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0.194</w:t>
            </w:r>
          </w:p>
        </w:tc>
        <w:tc>
          <w:tcPr>
            <w:tcW w:type="dxa" w:w="1335"/>
          </w:tcPr>
          <w:p>
            <w:pPr>
              <w:spacing w:after="0"/>
              <w:jc w:val="left"/>
            </w:pPr>
            <w:r>
              <w:rPr>
                <w:sz w:val="16"/>
              </w:rPr>
              <w:t>events per year (modeled)</w:t>
            </w:r>
          </w:p>
        </w:tc>
        <w:tc>
          <w:tcPr>
            <w:tcW w:type="dxa" w:w="1717"/>
          </w:tcPr>
          <w:p>
            <w:pPr>
              <w:spacing w:after="0"/>
              <w:jc w:val="left"/>
            </w:pPr>
            <w:r>
              <w:rPr>
                <w:sz w:val="16"/>
              </w:rPr>
              <w:t>about 1 in 5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42.1</w:t>
            </w:r>
          </w:p>
        </w:tc>
        <w:tc>
          <w:tcPr>
            <w:tcW w:type="dxa" w:w="1335"/>
          </w:tcPr>
          <w:p>
            <w:pPr>
              <w:spacing w:after="0"/>
              <w:jc w:val="left"/>
            </w:pPr>
            <w:r>
              <w:rPr>
                <w:sz w:val="16"/>
              </w:rPr>
              <w:t>days per year with a strike</w:t>
            </w:r>
          </w:p>
        </w:tc>
        <w:tc>
          <w:tcPr>
            <w:tcW w:type="dxa" w:w="1717"/>
          </w:tcPr>
          <w:p>
            <w:pPr>
              <w:spacing w:after="0"/>
              <w:jc w:val="left"/>
            </w:pPr>
            <w:r>
              <w:rPr>
                <w:sz w:val="16"/>
              </w:rPr>
              <w:t>about 42.1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6.14</w:t>
            </w:r>
          </w:p>
        </w:tc>
        <w:tc>
          <w:tcPr>
            <w:tcW w:type="dxa" w:w="1335"/>
          </w:tcPr>
          <w:p>
            <w:pPr>
              <w:spacing w:after="0"/>
              <w:jc w:val="left"/>
            </w:pPr>
            <w:r>
              <w:rPr>
                <w:sz w:val="16"/>
              </w:rPr>
              <w:t>events per year</w:t>
            </w:r>
          </w:p>
        </w:tc>
        <w:tc>
          <w:tcPr>
            <w:tcW w:type="dxa" w:w="1717"/>
          </w:tcPr>
          <w:p>
            <w:pPr>
              <w:spacing w:after="0"/>
              <w:jc w:val="left"/>
            </w:pPr>
            <w:r>
              <w:rPr>
                <w:sz w:val="16"/>
              </w:rPr>
              <w:t>about 6.14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234</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0.661</w:t>
            </w:r>
          </w:p>
        </w:tc>
        <w:tc>
          <w:tcPr>
            <w:tcW w:type="dxa" w:w="1335"/>
          </w:tcPr>
          <w:p>
            <w:pPr>
              <w:spacing w:after="0"/>
              <w:jc w:val="left"/>
            </w:pPr>
            <w:r>
              <w:rPr>
                <w:sz w:val="16"/>
              </w:rPr>
              <w:t>events per year</w:t>
            </w:r>
          </w:p>
        </w:tc>
        <w:tc>
          <w:tcPr>
            <w:tcW w:type="dxa" w:w="1717"/>
          </w:tcPr>
          <w:p>
            <w:pPr>
              <w:spacing w:after="0"/>
              <w:jc w:val="left"/>
            </w:pPr>
            <w:r>
              <w:rPr>
                <w:sz w:val="16"/>
              </w:rPr>
              <w:t>about 0.66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0.000474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0.0474%</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16.7</w:t>
            </w:r>
          </w:p>
        </w:tc>
        <w:tc>
          <w:tcPr>
            <w:tcW w:type="dxa" w:w="1335"/>
          </w:tcPr>
          <w:p>
            <w:pPr>
              <w:spacing w:after="0"/>
              <w:jc w:val="left"/>
            </w:pPr>
            <w:r>
              <w:rPr>
                <w:sz w:val="16"/>
              </w:rPr>
              <w:t>event-days per year</w:t>
            </w:r>
          </w:p>
        </w:tc>
        <w:tc>
          <w:tcPr>
            <w:tcW w:type="dxa" w:w="1717"/>
          </w:tcPr>
          <w:p>
            <w:pPr>
              <w:spacing w:after="0"/>
              <w:jc w:val="left"/>
            </w:pPr>
            <w:r>
              <w:rPr>
                <w:sz w:val="16"/>
              </w:rPr>
              <w:t>about 16.7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29 of 30 years, 1996 to 2025 (96.7%)</w:t>
            </w:r>
          </w:p>
        </w:tc>
        <w:tc>
          <w:tcPr>
            <w:tcW w:type="dxa" w:w="1572"/>
          </w:tcPr>
          <w:p>
            <w:pPr>
              <w:spacing w:after="0"/>
              <w:jc w:val="right"/>
            </w:pPr>
            <w:r>
              <w:rPr>
                <w:sz w:val="16"/>
              </w:rPr>
              <w:t>318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163</w:t>
            </w:r>
          </w:p>
        </w:tc>
        <w:tc>
          <w:tcPr>
            <w:tcW w:type="dxa" w:w="1381"/>
          </w:tcPr>
          <w:p>
            <w:pPr>
              <w:spacing w:after="0"/>
              <w:jc w:val="right"/>
            </w:pPr>
            <w:r>
              <w:rPr>
                <w:sz w:val="16"/>
              </w:rPr>
              <w:t>30</w:t>
            </w:r>
          </w:p>
        </w:tc>
        <w:tc>
          <w:tcPr>
            <w:tcW w:type="dxa" w:w="1381"/>
          </w:tcPr>
          <w:p>
            <w:pPr>
              <w:spacing w:after="0"/>
              <w:jc w:val="right"/>
            </w:pPr>
            <w:r>
              <w:rPr>
                <w:sz w:val="16"/>
              </w:rPr>
              <w:t>5.43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12 of 12</w:t>
            </w:r>
          </w:p>
        </w:tc>
        <w:tc>
          <w:tcPr>
            <w:tcW w:type="dxa" w:w="1046"/>
          </w:tcPr>
          <w:p>
            <w:pPr>
              <w:spacing w:after="0"/>
              <w:jc w:val="right"/>
            </w:pPr>
            <w:r>
              <w:rPr>
                <w:sz w:val="16"/>
              </w:rPr>
              <w:t>58.9</w:t>
            </w:r>
          </w:p>
        </w:tc>
        <w:tc>
          <w:tcPr>
            <w:tcW w:type="dxa" w:w="1097"/>
          </w:tcPr>
          <w:p>
            <w:pPr>
              <w:spacing w:after="0"/>
              <w:jc w:val="right"/>
            </w:pPr>
            <w:r>
              <w:rPr>
                <w:sz w:val="16"/>
              </w:rPr>
              <w:t>77.8</w:t>
            </w:r>
          </w:p>
        </w:tc>
        <w:tc>
          <w:tcPr>
            <w:tcW w:type="dxa" w:w="1046"/>
          </w:tcPr>
          <w:p>
            <w:pPr>
              <w:spacing w:after="0"/>
              <w:jc w:val="right"/>
            </w:pPr>
            <w:r>
              <w:rPr>
                <w:sz w:val="16"/>
              </w:rPr>
              <w:t>87.5</w:t>
            </w:r>
          </w:p>
        </w:tc>
        <w:tc>
          <w:tcPr>
            <w:tcW w:type="dxa" w:w="7867"/>
          </w:tcPr>
          <w:p>
            <w:pPr>
              <w:spacing w:after="0"/>
              <w:jc w:val="left"/>
            </w:pPr>
            <w:r>
              <w:rPr>
                <w:sz w:val="16"/>
              </w:rPr>
              <w:t>Relatively High 6, Relatively Moderate 6</w:t>
            </w:r>
          </w:p>
        </w:tc>
      </w:tr>
      <w:tr>
        <w:trPr>
          <w:cantSplit/>
        </w:trPr>
        <w:tc>
          <w:tcPr>
            <w:tcW w:type="dxa" w:w="1673"/>
          </w:tcPr>
          <w:p>
            <w:pPr>
              <w:spacing w:after="0"/>
              <w:jc w:val="left"/>
            </w:pPr>
            <w:r>
              <w:rPr>
                <w:sz w:val="16"/>
              </w:rPr>
              <w:t>Drought</w:t>
            </w:r>
          </w:p>
        </w:tc>
        <w:tc>
          <w:tcPr>
            <w:tcW w:type="dxa" w:w="1385"/>
          </w:tcPr>
          <w:p>
            <w:pPr>
              <w:spacing w:after="0"/>
              <w:jc w:val="right"/>
            </w:pPr>
            <w:r>
              <w:rPr>
                <w:sz w:val="16"/>
              </w:rPr>
              <w:t>9 of 12</w:t>
            </w:r>
          </w:p>
        </w:tc>
        <w:tc>
          <w:tcPr>
            <w:tcW w:type="dxa" w:w="1046"/>
          </w:tcPr>
          <w:p>
            <w:pPr>
              <w:spacing w:after="0"/>
              <w:jc w:val="right"/>
            </w:pPr>
            <w:r>
              <w:rPr>
                <w:sz w:val="16"/>
              </w:rPr>
              <w:t>81.5</w:t>
            </w:r>
          </w:p>
        </w:tc>
        <w:tc>
          <w:tcPr>
            <w:tcW w:type="dxa" w:w="1097"/>
          </w:tcPr>
          <w:p>
            <w:pPr>
              <w:spacing w:after="0"/>
              <w:jc w:val="right"/>
            </w:pPr>
            <w:r>
              <w:rPr>
                <w:sz w:val="16"/>
              </w:rPr>
              <w:t>96.6</w:t>
            </w:r>
          </w:p>
        </w:tc>
        <w:tc>
          <w:tcPr>
            <w:tcW w:type="dxa" w:w="1046"/>
          </w:tcPr>
          <w:p>
            <w:pPr>
              <w:spacing w:after="0"/>
              <w:jc w:val="right"/>
            </w:pPr>
            <w:r>
              <w:rPr>
                <w:sz w:val="16"/>
              </w:rPr>
              <w:t>98.9</w:t>
            </w:r>
          </w:p>
        </w:tc>
        <w:tc>
          <w:tcPr>
            <w:tcW w:type="dxa" w:w="7867"/>
          </w:tcPr>
          <w:p>
            <w:pPr>
              <w:spacing w:after="0"/>
              <w:jc w:val="left"/>
            </w:pPr>
            <w:r>
              <w:rPr>
                <w:sz w:val="16"/>
              </w:rPr>
              <w:t>Relatively High 3, Relatively Moderate 3, Relatively Low 3, No Rating 3</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12 of 12</w:t>
            </w:r>
          </w:p>
        </w:tc>
        <w:tc>
          <w:tcPr>
            <w:tcW w:type="dxa" w:w="1046"/>
          </w:tcPr>
          <w:p>
            <w:pPr>
              <w:spacing w:after="0"/>
              <w:jc w:val="right"/>
            </w:pPr>
            <w:r>
              <w:rPr>
                <w:sz w:val="16"/>
              </w:rPr>
              <w:t>11.9</w:t>
            </w:r>
          </w:p>
        </w:tc>
        <w:tc>
          <w:tcPr>
            <w:tcW w:type="dxa" w:w="1097"/>
          </w:tcPr>
          <w:p>
            <w:pPr>
              <w:spacing w:after="0"/>
              <w:jc w:val="right"/>
            </w:pPr>
            <w:r>
              <w:rPr>
                <w:sz w:val="16"/>
              </w:rPr>
              <w:t>29.7</w:t>
            </w:r>
          </w:p>
        </w:tc>
        <w:tc>
          <w:tcPr>
            <w:tcW w:type="dxa" w:w="1046"/>
          </w:tcPr>
          <w:p>
            <w:pPr>
              <w:spacing w:after="0"/>
              <w:jc w:val="right"/>
            </w:pPr>
            <w:r>
              <w:rPr>
                <w:sz w:val="16"/>
              </w:rPr>
              <w:t>61.5</w:t>
            </w:r>
          </w:p>
        </w:tc>
        <w:tc>
          <w:tcPr>
            <w:tcW w:type="dxa" w:w="7867"/>
          </w:tcPr>
          <w:p>
            <w:pPr>
              <w:spacing w:after="0"/>
              <w:jc w:val="left"/>
            </w:pPr>
            <w:r>
              <w:rPr>
                <w:sz w:val="16"/>
              </w:rPr>
              <w:t>Relatively Low 5, Very Low 7</w:t>
            </w:r>
          </w:p>
        </w:tc>
      </w:tr>
      <w:tr>
        <w:trPr>
          <w:cantSplit/>
        </w:trPr>
        <w:tc>
          <w:tcPr>
            <w:tcW w:type="dxa" w:w="1673"/>
          </w:tcPr>
          <w:p>
            <w:pPr>
              <w:spacing w:after="0"/>
              <w:jc w:val="left"/>
            </w:pPr>
            <w:r>
              <w:rPr>
                <w:sz w:val="16"/>
              </w:rPr>
              <w:t>Hail</w:t>
            </w:r>
          </w:p>
        </w:tc>
        <w:tc>
          <w:tcPr>
            <w:tcW w:type="dxa" w:w="1385"/>
          </w:tcPr>
          <w:p>
            <w:pPr>
              <w:spacing w:after="0"/>
              <w:jc w:val="right"/>
            </w:pPr>
            <w:r>
              <w:rPr>
                <w:sz w:val="16"/>
              </w:rPr>
              <w:t>12 of 12</w:t>
            </w:r>
          </w:p>
        </w:tc>
        <w:tc>
          <w:tcPr>
            <w:tcW w:type="dxa" w:w="1046"/>
          </w:tcPr>
          <w:p>
            <w:pPr>
              <w:spacing w:after="0"/>
              <w:jc w:val="right"/>
            </w:pPr>
            <w:r>
              <w:rPr>
                <w:sz w:val="16"/>
              </w:rPr>
              <w:t>82.2</w:t>
            </w:r>
          </w:p>
        </w:tc>
        <w:tc>
          <w:tcPr>
            <w:tcW w:type="dxa" w:w="1097"/>
          </w:tcPr>
          <w:p>
            <w:pPr>
              <w:spacing w:after="0"/>
              <w:jc w:val="right"/>
            </w:pPr>
            <w:r>
              <w:rPr>
                <w:sz w:val="16"/>
              </w:rPr>
              <w:t>91.5</w:t>
            </w:r>
          </w:p>
        </w:tc>
        <w:tc>
          <w:tcPr>
            <w:tcW w:type="dxa" w:w="1046"/>
          </w:tcPr>
          <w:p>
            <w:pPr>
              <w:spacing w:after="0"/>
              <w:jc w:val="right"/>
            </w:pPr>
            <w:r>
              <w:rPr>
                <w:sz w:val="16"/>
              </w:rPr>
              <w:t>96.2</w:t>
            </w:r>
          </w:p>
        </w:tc>
        <w:tc>
          <w:tcPr>
            <w:tcW w:type="dxa" w:w="7867"/>
          </w:tcPr>
          <w:p>
            <w:pPr>
              <w:spacing w:after="0"/>
              <w:jc w:val="left"/>
            </w:pPr>
            <w:r>
              <w:rPr>
                <w:sz w:val="16"/>
              </w:rPr>
              <w:t>Relatively High 8, Relatively Moderate 4</w:t>
            </w:r>
          </w:p>
        </w:tc>
      </w:tr>
      <w:tr>
        <w:trPr>
          <w:cantSplit/>
        </w:trPr>
        <w:tc>
          <w:tcPr>
            <w:tcW w:type="dxa" w:w="1673"/>
          </w:tcPr>
          <w:p>
            <w:pPr>
              <w:spacing w:after="0"/>
              <w:jc w:val="left"/>
            </w:pPr>
            <w:r>
              <w:rPr>
                <w:sz w:val="16"/>
              </w:rPr>
              <w:t>Heat Wave</w:t>
            </w:r>
          </w:p>
        </w:tc>
        <w:tc>
          <w:tcPr>
            <w:tcW w:type="dxa" w:w="1385"/>
          </w:tcPr>
          <w:p>
            <w:pPr>
              <w:spacing w:after="0"/>
              <w:jc w:val="right"/>
            </w:pPr>
            <w:r>
              <w:rPr>
                <w:sz w:val="16"/>
              </w:rPr>
              <w:t>12 of 12</w:t>
            </w:r>
          </w:p>
        </w:tc>
        <w:tc>
          <w:tcPr>
            <w:tcW w:type="dxa" w:w="1046"/>
          </w:tcPr>
          <w:p>
            <w:pPr>
              <w:spacing w:after="0"/>
              <w:jc w:val="right"/>
            </w:pPr>
            <w:r>
              <w:rPr>
                <w:sz w:val="16"/>
              </w:rPr>
              <w:t>28.1</w:t>
            </w:r>
          </w:p>
        </w:tc>
        <w:tc>
          <w:tcPr>
            <w:tcW w:type="dxa" w:w="1097"/>
          </w:tcPr>
          <w:p>
            <w:pPr>
              <w:spacing w:after="0"/>
              <w:jc w:val="right"/>
            </w:pPr>
            <w:r>
              <w:rPr>
                <w:sz w:val="16"/>
              </w:rPr>
              <w:t>50.6</w:t>
            </w:r>
          </w:p>
        </w:tc>
        <w:tc>
          <w:tcPr>
            <w:tcW w:type="dxa" w:w="1046"/>
          </w:tcPr>
          <w:p>
            <w:pPr>
              <w:spacing w:after="0"/>
              <w:jc w:val="right"/>
            </w:pPr>
            <w:r>
              <w:rPr>
                <w:sz w:val="16"/>
              </w:rPr>
              <w:t>68.8</w:t>
            </w:r>
          </w:p>
        </w:tc>
        <w:tc>
          <w:tcPr>
            <w:tcW w:type="dxa" w:w="7867"/>
          </w:tcPr>
          <w:p>
            <w:pPr>
              <w:spacing w:after="0"/>
              <w:jc w:val="left"/>
            </w:pPr>
            <w:r>
              <w:rPr>
                <w:sz w:val="16"/>
              </w:rPr>
              <w:t>Relatively Moderate 4, Relatively Low 8</w:t>
            </w:r>
          </w:p>
        </w:tc>
      </w:tr>
      <w:tr>
        <w:trPr>
          <w:cantSplit/>
        </w:trPr>
        <w:tc>
          <w:tcPr>
            <w:tcW w:type="dxa" w:w="1673"/>
          </w:tcPr>
          <w:p>
            <w:pPr>
              <w:spacing w:after="0"/>
              <w:jc w:val="left"/>
            </w:pPr>
            <w:r>
              <w:rPr>
                <w:sz w:val="16"/>
              </w:rPr>
              <w:t>Hurricane</w:t>
            </w:r>
          </w:p>
        </w:tc>
        <w:tc>
          <w:tcPr>
            <w:tcW w:type="dxa" w:w="1385"/>
          </w:tcPr>
          <w:p>
            <w:pPr>
              <w:spacing w:after="0"/>
              <w:jc w:val="right"/>
            </w:pPr>
            <w:r>
              <w:rPr>
                <w:sz w:val="16"/>
              </w:rPr>
              <w:t>12 of 12</w:t>
            </w:r>
          </w:p>
        </w:tc>
        <w:tc>
          <w:tcPr>
            <w:tcW w:type="dxa" w:w="1046"/>
          </w:tcPr>
          <w:p>
            <w:pPr>
              <w:spacing w:after="0"/>
              <w:jc w:val="right"/>
            </w:pPr>
            <w:r>
              <w:rPr>
                <w:sz w:val="16"/>
              </w:rPr>
              <w:t>16.3</w:t>
            </w:r>
          </w:p>
        </w:tc>
        <w:tc>
          <w:tcPr>
            <w:tcW w:type="dxa" w:w="1097"/>
          </w:tcPr>
          <w:p>
            <w:pPr>
              <w:spacing w:after="0"/>
              <w:jc w:val="right"/>
            </w:pPr>
            <w:r>
              <w:rPr>
                <w:sz w:val="16"/>
              </w:rPr>
              <w:t>21.8</w:t>
            </w:r>
          </w:p>
        </w:tc>
        <w:tc>
          <w:tcPr>
            <w:tcW w:type="dxa" w:w="1046"/>
          </w:tcPr>
          <w:p>
            <w:pPr>
              <w:spacing w:after="0"/>
              <w:jc w:val="right"/>
            </w:pPr>
            <w:r>
              <w:rPr>
                <w:sz w:val="16"/>
              </w:rPr>
              <w:t>33.1</w:t>
            </w:r>
          </w:p>
        </w:tc>
        <w:tc>
          <w:tcPr>
            <w:tcW w:type="dxa" w:w="7867"/>
          </w:tcPr>
          <w:p>
            <w:pPr>
              <w:spacing w:after="0"/>
              <w:jc w:val="left"/>
            </w:pPr>
            <w:r>
              <w:rPr>
                <w:sz w:val="16"/>
              </w:rPr>
              <w:t>Very Low 12</w:t>
            </w:r>
          </w:p>
        </w:tc>
      </w:tr>
      <w:tr>
        <w:trPr>
          <w:cantSplit/>
        </w:trPr>
        <w:tc>
          <w:tcPr>
            <w:tcW w:type="dxa" w:w="1673"/>
          </w:tcPr>
          <w:p>
            <w:pPr>
              <w:spacing w:after="0"/>
              <w:jc w:val="left"/>
            </w:pPr>
            <w:r>
              <w:rPr>
                <w:sz w:val="16"/>
              </w:rPr>
              <w:t>Ice Storm</w:t>
            </w:r>
          </w:p>
        </w:tc>
        <w:tc>
          <w:tcPr>
            <w:tcW w:type="dxa" w:w="1385"/>
          </w:tcPr>
          <w:p>
            <w:pPr>
              <w:spacing w:after="0"/>
              <w:jc w:val="right"/>
            </w:pPr>
            <w:r>
              <w:rPr>
                <w:sz w:val="16"/>
              </w:rPr>
              <w:t>12 of 12</w:t>
            </w:r>
          </w:p>
        </w:tc>
        <w:tc>
          <w:tcPr>
            <w:tcW w:type="dxa" w:w="1046"/>
          </w:tcPr>
          <w:p>
            <w:pPr>
              <w:spacing w:after="0"/>
              <w:jc w:val="right"/>
            </w:pPr>
            <w:r>
              <w:rPr>
                <w:sz w:val="16"/>
              </w:rPr>
              <w:t>60.8</w:t>
            </w:r>
          </w:p>
        </w:tc>
        <w:tc>
          <w:tcPr>
            <w:tcW w:type="dxa" w:w="1097"/>
          </w:tcPr>
          <w:p>
            <w:pPr>
              <w:spacing w:after="0"/>
              <w:jc w:val="right"/>
            </w:pPr>
            <w:r>
              <w:rPr>
                <w:sz w:val="16"/>
              </w:rPr>
              <w:t>80.8</w:t>
            </w:r>
          </w:p>
        </w:tc>
        <w:tc>
          <w:tcPr>
            <w:tcW w:type="dxa" w:w="1046"/>
          </w:tcPr>
          <w:p>
            <w:pPr>
              <w:spacing w:after="0"/>
              <w:jc w:val="right"/>
            </w:pPr>
            <w:r>
              <w:rPr>
                <w:sz w:val="16"/>
              </w:rPr>
              <w:t>91.9</w:t>
            </w:r>
          </w:p>
        </w:tc>
        <w:tc>
          <w:tcPr>
            <w:tcW w:type="dxa" w:w="7867"/>
          </w:tcPr>
          <w:p>
            <w:pPr>
              <w:spacing w:after="0"/>
              <w:jc w:val="left"/>
            </w:pPr>
            <w:r>
              <w:rPr>
                <w:sz w:val="16"/>
              </w:rPr>
              <w:t>Relatively High 2, Relatively Moderate 8, Relatively Low 2</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12 of 12</w:t>
            </w:r>
          </w:p>
        </w:tc>
        <w:tc>
          <w:tcPr>
            <w:tcW w:type="dxa" w:w="1046"/>
          </w:tcPr>
          <w:p>
            <w:pPr>
              <w:spacing w:after="0"/>
              <w:jc w:val="right"/>
            </w:pPr>
            <w:r>
              <w:rPr>
                <w:sz w:val="16"/>
              </w:rPr>
              <w:t>25.9</w:t>
            </w:r>
          </w:p>
        </w:tc>
        <w:tc>
          <w:tcPr>
            <w:tcW w:type="dxa" w:w="1097"/>
          </w:tcPr>
          <w:p>
            <w:pPr>
              <w:spacing w:after="0"/>
              <w:jc w:val="right"/>
            </w:pPr>
            <w:r>
              <w:rPr>
                <w:sz w:val="16"/>
              </w:rPr>
              <w:t>59.1</w:t>
            </w:r>
          </w:p>
        </w:tc>
        <w:tc>
          <w:tcPr>
            <w:tcW w:type="dxa" w:w="1046"/>
          </w:tcPr>
          <w:p>
            <w:pPr>
              <w:spacing w:after="0"/>
              <w:jc w:val="right"/>
            </w:pPr>
            <w:r>
              <w:rPr>
                <w:sz w:val="16"/>
              </w:rPr>
              <w:t>96.5</w:t>
            </w:r>
          </w:p>
        </w:tc>
        <w:tc>
          <w:tcPr>
            <w:tcW w:type="dxa" w:w="7867"/>
          </w:tcPr>
          <w:p>
            <w:pPr>
              <w:spacing w:after="0"/>
              <w:jc w:val="left"/>
            </w:pPr>
            <w:r>
              <w:rPr>
                <w:sz w:val="16"/>
              </w:rPr>
              <w:t>Very High 1, Relatively High 4, Relatively Moderate 3, Relatively Low 4</w:t>
            </w:r>
          </w:p>
        </w:tc>
      </w:tr>
      <w:tr>
        <w:trPr>
          <w:cantSplit/>
        </w:trPr>
        <w:tc>
          <w:tcPr>
            <w:tcW w:type="dxa" w:w="1673"/>
          </w:tcPr>
          <w:p>
            <w:pPr>
              <w:spacing w:after="0"/>
              <w:jc w:val="left"/>
            </w:pPr>
            <w:r>
              <w:rPr>
                <w:sz w:val="16"/>
              </w:rPr>
              <w:t>Landslide</w:t>
            </w:r>
          </w:p>
        </w:tc>
        <w:tc>
          <w:tcPr>
            <w:tcW w:type="dxa" w:w="1385"/>
          </w:tcPr>
          <w:p>
            <w:pPr>
              <w:spacing w:after="0"/>
              <w:jc w:val="right"/>
            </w:pPr>
            <w:r>
              <w:rPr>
                <w:sz w:val="16"/>
              </w:rPr>
              <w:t>12 of 12</w:t>
            </w:r>
          </w:p>
        </w:tc>
        <w:tc>
          <w:tcPr>
            <w:tcW w:type="dxa" w:w="1046"/>
          </w:tcPr>
          <w:p>
            <w:pPr>
              <w:spacing w:after="0"/>
              <w:jc w:val="right"/>
            </w:pPr>
            <w:r>
              <w:rPr>
                <w:sz w:val="16"/>
              </w:rPr>
              <w:t>33.5</w:t>
            </w:r>
          </w:p>
        </w:tc>
        <w:tc>
          <w:tcPr>
            <w:tcW w:type="dxa" w:w="1097"/>
          </w:tcPr>
          <w:p>
            <w:pPr>
              <w:spacing w:after="0"/>
              <w:jc w:val="right"/>
            </w:pPr>
            <w:r>
              <w:rPr>
                <w:sz w:val="16"/>
              </w:rPr>
              <w:t>81.3</w:t>
            </w:r>
          </w:p>
        </w:tc>
        <w:tc>
          <w:tcPr>
            <w:tcW w:type="dxa" w:w="1046"/>
          </w:tcPr>
          <w:p>
            <w:pPr>
              <w:spacing w:after="0"/>
              <w:jc w:val="right"/>
            </w:pPr>
            <w:r>
              <w:rPr>
                <w:sz w:val="16"/>
              </w:rPr>
              <w:t>96.4</w:t>
            </w:r>
          </w:p>
        </w:tc>
        <w:tc>
          <w:tcPr>
            <w:tcW w:type="dxa" w:w="7867"/>
          </w:tcPr>
          <w:p>
            <w:pPr>
              <w:spacing w:after="0"/>
              <w:jc w:val="left"/>
            </w:pPr>
            <w:r>
              <w:rPr>
                <w:sz w:val="16"/>
              </w:rPr>
              <w:t>Relatively Moderate 1, Relatively Low 5, Very Low 6</w:t>
            </w:r>
          </w:p>
        </w:tc>
      </w:tr>
      <w:tr>
        <w:trPr>
          <w:cantSplit/>
        </w:trPr>
        <w:tc>
          <w:tcPr>
            <w:tcW w:type="dxa" w:w="1673"/>
          </w:tcPr>
          <w:p>
            <w:pPr>
              <w:spacing w:after="0"/>
              <w:jc w:val="left"/>
            </w:pPr>
            <w:r>
              <w:rPr>
                <w:sz w:val="16"/>
              </w:rPr>
              <w:t>Lightning</w:t>
            </w:r>
          </w:p>
        </w:tc>
        <w:tc>
          <w:tcPr>
            <w:tcW w:type="dxa" w:w="1385"/>
          </w:tcPr>
          <w:p>
            <w:pPr>
              <w:spacing w:after="0"/>
              <w:jc w:val="right"/>
            </w:pPr>
            <w:r>
              <w:rPr>
                <w:sz w:val="16"/>
              </w:rPr>
              <w:t>12 of 12</w:t>
            </w:r>
          </w:p>
        </w:tc>
        <w:tc>
          <w:tcPr>
            <w:tcW w:type="dxa" w:w="1046"/>
          </w:tcPr>
          <w:p>
            <w:pPr>
              <w:spacing w:after="0"/>
              <w:jc w:val="right"/>
            </w:pPr>
            <w:r>
              <w:rPr>
                <w:sz w:val="16"/>
              </w:rPr>
              <w:t>48.5</w:t>
            </w:r>
          </w:p>
        </w:tc>
        <w:tc>
          <w:tcPr>
            <w:tcW w:type="dxa" w:w="1097"/>
          </w:tcPr>
          <w:p>
            <w:pPr>
              <w:spacing w:after="0"/>
              <w:jc w:val="right"/>
            </w:pPr>
            <w:r>
              <w:rPr>
                <w:sz w:val="16"/>
              </w:rPr>
              <w:t>70.4</w:t>
            </w:r>
          </w:p>
        </w:tc>
        <w:tc>
          <w:tcPr>
            <w:tcW w:type="dxa" w:w="1046"/>
          </w:tcPr>
          <w:p>
            <w:pPr>
              <w:spacing w:after="0"/>
              <w:jc w:val="right"/>
            </w:pPr>
            <w:r>
              <w:rPr>
                <w:sz w:val="16"/>
              </w:rPr>
              <w:t>86.6</w:t>
            </w:r>
          </w:p>
        </w:tc>
        <w:tc>
          <w:tcPr>
            <w:tcW w:type="dxa" w:w="7867"/>
          </w:tcPr>
          <w:p>
            <w:pPr>
              <w:spacing w:after="0"/>
              <w:jc w:val="left"/>
            </w:pPr>
            <w:r>
              <w:rPr>
                <w:sz w:val="16"/>
              </w:rPr>
              <w:t>Relatively High 4, Relatively Moderate 6, Relatively Low 2</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12 of 12</w:t>
            </w:r>
          </w:p>
        </w:tc>
        <w:tc>
          <w:tcPr>
            <w:tcW w:type="dxa" w:w="1046"/>
          </w:tcPr>
          <w:p>
            <w:pPr>
              <w:spacing w:after="0"/>
              <w:jc w:val="right"/>
            </w:pPr>
            <w:r>
              <w:rPr>
                <w:sz w:val="16"/>
              </w:rPr>
              <w:t>89.4</w:t>
            </w:r>
          </w:p>
        </w:tc>
        <w:tc>
          <w:tcPr>
            <w:tcW w:type="dxa" w:w="1097"/>
          </w:tcPr>
          <w:p>
            <w:pPr>
              <w:spacing w:after="0"/>
              <w:jc w:val="right"/>
            </w:pPr>
            <w:r>
              <w:rPr>
                <w:sz w:val="16"/>
              </w:rPr>
              <w:t>97.3</w:t>
            </w:r>
          </w:p>
        </w:tc>
        <w:tc>
          <w:tcPr>
            <w:tcW w:type="dxa" w:w="1046"/>
          </w:tcPr>
          <w:p>
            <w:pPr>
              <w:spacing w:after="0"/>
              <w:jc w:val="right"/>
            </w:pPr>
            <w:r>
              <w:rPr>
                <w:sz w:val="16"/>
              </w:rPr>
              <w:t>99.2</w:t>
            </w:r>
          </w:p>
        </w:tc>
        <w:tc>
          <w:tcPr>
            <w:tcW w:type="dxa" w:w="7867"/>
          </w:tcPr>
          <w:p>
            <w:pPr>
              <w:spacing w:after="0"/>
              <w:jc w:val="left"/>
            </w:pPr>
            <w:r>
              <w:rPr>
                <w:sz w:val="16"/>
              </w:rPr>
              <w:t>Very High 8, Relatively High 4</w:t>
            </w:r>
          </w:p>
        </w:tc>
      </w:tr>
      <w:tr>
        <w:trPr>
          <w:cantSplit/>
        </w:trPr>
        <w:tc>
          <w:tcPr>
            <w:tcW w:type="dxa" w:w="1673"/>
          </w:tcPr>
          <w:p>
            <w:pPr>
              <w:spacing w:after="0"/>
              <w:jc w:val="left"/>
            </w:pPr>
            <w:r>
              <w:rPr>
                <w:sz w:val="16"/>
              </w:rPr>
              <w:t>Tornado</w:t>
            </w:r>
          </w:p>
        </w:tc>
        <w:tc>
          <w:tcPr>
            <w:tcW w:type="dxa" w:w="1385"/>
          </w:tcPr>
          <w:p>
            <w:pPr>
              <w:spacing w:after="0"/>
              <w:jc w:val="right"/>
            </w:pPr>
            <w:r>
              <w:rPr>
                <w:sz w:val="16"/>
              </w:rPr>
              <w:t>12 of 12</w:t>
            </w:r>
          </w:p>
        </w:tc>
        <w:tc>
          <w:tcPr>
            <w:tcW w:type="dxa" w:w="1046"/>
          </w:tcPr>
          <w:p>
            <w:pPr>
              <w:spacing w:after="0"/>
              <w:jc w:val="right"/>
            </w:pPr>
            <w:r>
              <w:rPr>
                <w:sz w:val="16"/>
              </w:rPr>
              <w:t>71.0</w:t>
            </w:r>
          </w:p>
        </w:tc>
        <w:tc>
          <w:tcPr>
            <w:tcW w:type="dxa" w:w="1097"/>
          </w:tcPr>
          <w:p>
            <w:pPr>
              <w:spacing w:after="0"/>
              <w:jc w:val="right"/>
            </w:pPr>
            <w:r>
              <w:rPr>
                <w:sz w:val="16"/>
              </w:rPr>
              <w:t>87.4</w:t>
            </w:r>
          </w:p>
        </w:tc>
        <w:tc>
          <w:tcPr>
            <w:tcW w:type="dxa" w:w="1046"/>
          </w:tcPr>
          <w:p>
            <w:pPr>
              <w:spacing w:after="0"/>
              <w:jc w:val="right"/>
            </w:pPr>
            <w:r>
              <w:rPr>
                <w:sz w:val="16"/>
              </w:rPr>
              <w:t>96.1</w:t>
            </w:r>
          </w:p>
        </w:tc>
        <w:tc>
          <w:tcPr>
            <w:tcW w:type="dxa" w:w="7867"/>
          </w:tcPr>
          <w:p>
            <w:pPr>
              <w:spacing w:after="0"/>
              <w:jc w:val="left"/>
            </w:pPr>
            <w:r>
              <w:rPr>
                <w:sz w:val="16"/>
              </w:rPr>
              <w:t>Very High 3, Relatively High 8, Relatively Moderate 1</w:t>
            </w:r>
          </w:p>
        </w:tc>
      </w:tr>
      <w:tr>
        <w:trPr>
          <w:cantSplit/>
        </w:trPr>
        <w:tc>
          <w:tcPr>
            <w:tcW w:type="dxa" w:w="1673"/>
          </w:tcPr>
          <w:p>
            <w:pPr>
              <w:spacing w:after="0"/>
              <w:jc w:val="left"/>
            </w:pPr>
            <w:r>
              <w:rPr>
                <w:sz w:val="16"/>
              </w:rPr>
              <w:t>Wildfire</w:t>
            </w:r>
          </w:p>
        </w:tc>
        <w:tc>
          <w:tcPr>
            <w:tcW w:type="dxa" w:w="1385"/>
          </w:tcPr>
          <w:p>
            <w:pPr>
              <w:spacing w:after="0"/>
              <w:jc w:val="right"/>
            </w:pPr>
            <w:r>
              <w:rPr>
                <w:sz w:val="16"/>
              </w:rPr>
              <w:t>12 of 12</w:t>
            </w:r>
          </w:p>
        </w:tc>
        <w:tc>
          <w:tcPr>
            <w:tcW w:type="dxa" w:w="1046"/>
          </w:tcPr>
          <w:p>
            <w:pPr>
              <w:spacing w:after="0"/>
              <w:jc w:val="right"/>
            </w:pPr>
            <w:r>
              <w:rPr>
                <w:sz w:val="16"/>
              </w:rPr>
              <w:t>20.1</w:t>
            </w:r>
          </w:p>
        </w:tc>
        <w:tc>
          <w:tcPr>
            <w:tcW w:type="dxa" w:w="1097"/>
          </w:tcPr>
          <w:p>
            <w:pPr>
              <w:spacing w:after="0"/>
              <w:jc w:val="right"/>
            </w:pPr>
            <w:r>
              <w:rPr>
                <w:sz w:val="16"/>
              </w:rPr>
              <w:t>74.9</w:t>
            </w:r>
          </w:p>
        </w:tc>
        <w:tc>
          <w:tcPr>
            <w:tcW w:type="dxa" w:w="1046"/>
          </w:tcPr>
          <w:p>
            <w:pPr>
              <w:spacing w:after="0"/>
              <w:jc w:val="right"/>
            </w:pPr>
            <w:r>
              <w:rPr>
                <w:sz w:val="16"/>
              </w:rPr>
              <w:t>85.3</w:t>
            </w:r>
          </w:p>
        </w:tc>
        <w:tc>
          <w:tcPr>
            <w:tcW w:type="dxa" w:w="7867"/>
          </w:tcPr>
          <w:p>
            <w:pPr>
              <w:spacing w:after="0"/>
              <w:jc w:val="left"/>
            </w:pPr>
            <w:r>
              <w:rPr>
                <w:sz w:val="16"/>
              </w:rPr>
              <w:t>Relatively Low 8, Very Low 4</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12 of 12</w:t>
            </w:r>
          </w:p>
        </w:tc>
        <w:tc>
          <w:tcPr>
            <w:tcW w:type="dxa" w:w="1046"/>
          </w:tcPr>
          <w:p>
            <w:pPr>
              <w:spacing w:after="0"/>
              <w:jc w:val="right"/>
            </w:pPr>
            <w:r>
              <w:rPr>
                <w:sz w:val="16"/>
              </w:rPr>
              <w:t>59.4</w:t>
            </w:r>
          </w:p>
        </w:tc>
        <w:tc>
          <w:tcPr>
            <w:tcW w:type="dxa" w:w="1097"/>
          </w:tcPr>
          <w:p>
            <w:pPr>
              <w:spacing w:after="0"/>
              <w:jc w:val="right"/>
            </w:pPr>
            <w:r>
              <w:rPr>
                <w:sz w:val="16"/>
              </w:rPr>
              <w:t>76.1</w:t>
            </w:r>
          </w:p>
        </w:tc>
        <w:tc>
          <w:tcPr>
            <w:tcW w:type="dxa" w:w="1046"/>
          </w:tcPr>
          <w:p>
            <w:pPr>
              <w:spacing w:after="0"/>
              <w:jc w:val="right"/>
            </w:pPr>
            <w:r>
              <w:rPr>
                <w:sz w:val="16"/>
              </w:rPr>
              <w:t>87.1</w:t>
            </w:r>
          </w:p>
        </w:tc>
        <w:tc>
          <w:tcPr>
            <w:tcW w:type="dxa" w:w="7867"/>
          </w:tcPr>
          <w:p>
            <w:pPr>
              <w:spacing w:after="0"/>
              <w:jc w:val="left"/>
            </w:pPr>
            <w:r>
              <w:rPr>
                <w:sz w:val="16"/>
              </w:rPr>
              <w:t>Relatively High 4, Relatively Moderate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06"/>
        <w:gridCol w:w="685"/>
        <w:gridCol w:w="2666"/>
        <w:gridCol w:w="2126"/>
        <w:gridCol w:w="2198"/>
        <w:gridCol w:w="2486"/>
        <w:gridCol w:w="2546"/>
      </w:tblGrid>
      <w:tr>
        <w:trPr>
          <w:cantSplit/>
          <w:tblHeader/>
        </w:trPr>
        <w:tc>
          <w:tcPr>
            <w:tcW w:type="dxa" w:w="1406"/>
            <w:shd w:val="clear" w:color="auto" w:fill="E8E8E8"/>
          </w:tcPr>
          <w:p>
            <w:pPr>
              <w:spacing w:after="0"/>
              <w:jc w:val="left"/>
            </w:pPr>
            <w:r>
              <w:rPr>
                <w:b/>
                <w:sz w:val="16"/>
              </w:rPr>
              <w:t>Jurisdiction</w:t>
            </w:r>
          </w:p>
        </w:tc>
        <w:tc>
          <w:tcPr>
            <w:tcW w:type="dxa" w:w="685"/>
            <w:shd w:val="clear" w:color="auto" w:fill="E8E8E8"/>
          </w:tcPr>
          <w:p>
            <w:pPr>
              <w:spacing w:after="0"/>
              <w:jc w:val="left"/>
            </w:pPr>
            <w:r>
              <w:rPr>
                <w:b/>
                <w:sz w:val="16"/>
              </w:rPr>
              <w:t>Type</w:t>
            </w:r>
          </w:p>
        </w:tc>
        <w:tc>
          <w:tcPr>
            <w:tcW w:type="dxa" w:w="2666"/>
            <w:shd w:val="clear" w:color="auto" w:fill="E8E8E8"/>
          </w:tcPr>
          <w:p>
            <w:pPr>
              <w:spacing w:after="0"/>
              <w:jc w:val="left"/>
            </w:pPr>
            <w:r>
              <w:rPr>
                <w:b/>
                <w:sz w:val="16"/>
              </w:rPr>
              <w:t>Plan status</w:t>
            </w:r>
          </w:p>
        </w:tc>
        <w:tc>
          <w:tcPr>
            <w:tcW w:type="dxa" w:w="21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6"/>
            <w:shd w:val="clear" w:color="auto" w:fill="E8E8E8"/>
          </w:tcPr>
          <w:p>
            <w:pPr>
              <w:spacing w:after="0"/>
              <w:jc w:val="left"/>
            </w:pPr>
            <w:r>
              <w:rPr>
                <w:b/>
                <w:sz w:val="16"/>
              </w:rPr>
              <w:t>Notes</w:t>
            </w:r>
          </w:p>
        </w:tc>
      </w:tr>
      <w:tr>
        <w:trPr>
          <w:cantSplit/>
        </w:trPr>
        <w:tc>
          <w:tcPr>
            <w:tcW w:type="dxa" w:w="1406"/>
          </w:tcPr>
          <w:p>
            <w:pPr>
              <w:spacing w:after="0"/>
              <w:jc w:val="left"/>
            </w:pPr>
            <w:r>
              <w:rPr>
                <w:sz w:val="16"/>
              </w:rPr>
              <w:t>Clinton County</w:t>
            </w:r>
          </w:p>
        </w:tc>
        <w:tc>
          <w:tcPr>
            <w:tcW w:type="dxa" w:w="685"/>
          </w:tcPr>
          <w:p>
            <w:pPr>
              <w:spacing w:after="0"/>
              <w:jc w:val="left"/>
            </w:pPr>
            <w:r>
              <w:rPr>
                <w:sz w:val="16"/>
              </w:rPr>
              <w:t>County</w:t>
            </w:r>
          </w:p>
        </w:tc>
        <w:tc>
          <w:tcPr>
            <w:tcW w:type="dxa" w:w="2666"/>
          </w:tcPr>
          <w:p>
            <w:pPr>
              <w:spacing w:after="0"/>
              <w:jc w:val="left"/>
            </w:pPr>
            <w:r>
              <w:rPr>
                <w:sz w:val="16"/>
              </w:rPr>
              <w:t>Approved, expires 2028-01-11</w:t>
            </w:r>
          </w:p>
        </w:tc>
        <w:tc>
          <w:tcPr>
            <w:tcW w:type="dxa" w:w="2126"/>
          </w:tcPr>
          <w:p>
            <w:pPr>
              <w:spacing w:after="0"/>
              <w:jc w:val="right"/>
            </w:pPr>
            <w:r>
              <w:rPr>
                <w:sz w:val="16"/>
              </w:rPr>
              <w:t>FMA RL 0, SRL 0; any 2</w:t>
            </w:r>
          </w:p>
        </w:tc>
        <w:tc>
          <w:tcPr>
            <w:tcW w:type="dxa" w:w="2198"/>
          </w:tcPr>
          <w:p>
            <w:pPr>
              <w:spacing w:after="0"/>
              <w:jc w:val="right"/>
            </w:pPr>
            <w:r>
              <w:rPr>
                <w:sz w:val="16"/>
              </w:rPr>
              <w:t>$833,334.91</w:t>
            </w:r>
          </w:p>
        </w:tc>
        <w:tc>
          <w:tcPr>
            <w:tcW w:type="dxa" w:w="2486"/>
          </w:tcPr>
          <w:p>
            <w:pPr>
              <w:spacing w:after="0"/>
              <w:jc w:val="right"/>
            </w:pPr>
            <w:r>
              <w:rPr>
                <w:sz w:val="16"/>
              </w:rPr>
              <w:t>0 total; 0 since its plan</w:t>
            </w:r>
          </w:p>
        </w:tc>
        <w:tc>
          <w:tcPr>
            <w:tcW w:type="dxa" w:w="2546"/>
          </w:tcPr>
          <w:p>
            <w:pPr>
              <w:spacing w:after="0"/>
              <w:jc w:val="left"/>
            </w:pPr>
            <w:r>
              <w:rPr>
                <w:sz w:val="16"/>
              </w:rPr>
              <w:t>Includes $630,148.56 for declarations not counted as hazard incidents (DR-4483-IA).</w:t>
            </w:r>
          </w:p>
        </w:tc>
      </w:tr>
      <w:tr>
        <w:trPr>
          <w:cantSplit/>
        </w:trPr>
        <w:tc>
          <w:tcPr>
            <w:tcW w:type="dxa" w:w="1406"/>
          </w:tcPr>
          <w:p>
            <w:pPr>
              <w:spacing w:after="0"/>
              <w:jc w:val="left"/>
            </w:pPr>
            <w:r>
              <w:rPr>
                <w:sz w:val="16"/>
              </w:rPr>
              <w:t>Andover city</w:t>
            </w:r>
          </w:p>
        </w:tc>
        <w:tc>
          <w:tcPr>
            <w:tcW w:type="dxa" w:w="685"/>
          </w:tcPr>
          <w:p>
            <w:pPr>
              <w:spacing w:after="0"/>
              <w:jc w:val="left"/>
            </w:pPr>
            <w:r>
              <w:rPr>
                <w:sz w:val="16"/>
              </w:rPr>
              <w:t>City</w:t>
            </w:r>
          </w:p>
        </w:tc>
        <w:tc>
          <w:tcPr>
            <w:tcW w:type="dxa" w:w="2666"/>
          </w:tcPr>
          <w:p>
            <w:pPr>
              <w:spacing w:after="0"/>
              <w:jc w:val="left"/>
            </w:pPr>
            <w:r>
              <w:rPr>
                <w:sz w:val="16"/>
              </w:rPr>
              <w:t>Approved, expires 2028-01-11</w:t>
            </w:r>
          </w:p>
        </w:tc>
        <w:tc>
          <w:tcPr>
            <w:tcW w:type="dxa" w:w="2126"/>
          </w:tcPr>
          <w:p>
            <w:pPr>
              <w:spacing w:after="0"/>
              <w:jc w:val="right"/>
            </w:pPr>
            <w:r>
              <w:rPr>
                <w:sz w:val="16"/>
              </w:rPr>
              <w:t>FMA RL 0, SRL 0; any 0</w:t>
            </w:r>
          </w:p>
        </w:tc>
        <w:tc>
          <w:tcPr>
            <w:tcW w:type="dxa" w:w="2198"/>
          </w:tcPr>
          <w:p>
            <w:pPr>
              <w:spacing w:after="0"/>
              <w:jc w:val="right"/>
            </w:pPr>
            <w:r>
              <w:rPr>
                <w:sz w:val="16"/>
              </w:rPr>
              <w:t>no Public Assistance recorded</w:t>
            </w:r>
          </w:p>
        </w:tc>
        <w:tc>
          <w:tcPr>
            <w:tcW w:type="dxa" w:w="2486"/>
          </w:tcPr>
          <w:p>
            <w:pPr>
              <w:spacing w:after="0"/>
              <w:jc w:val="right"/>
            </w:pPr>
            <w:r>
              <w:rPr>
                <w:sz w:val="16"/>
              </w:rPr>
              <w:t>4 total; 0 since its plan</w:t>
            </w:r>
          </w:p>
        </w:tc>
        <w:tc>
          <w:tcPr>
            <w:tcW w:type="dxa" w:w="2546"/>
          </w:tcPr>
          <w:p>
            <w:pPr>
              <w:spacing w:after="0"/>
              <w:jc w:val="left"/>
            </w:pPr>
          </w:p>
        </w:tc>
      </w:tr>
      <w:tr>
        <w:trPr>
          <w:cantSplit/>
        </w:trPr>
        <w:tc>
          <w:tcPr>
            <w:tcW w:type="dxa" w:w="1406"/>
          </w:tcPr>
          <w:p>
            <w:pPr>
              <w:spacing w:after="0"/>
              <w:jc w:val="left"/>
            </w:pPr>
            <w:r>
              <w:rPr>
                <w:sz w:val="16"/>
              </w:rPr>
              <w:t>Calamus city</w:t>
            </w:r>
          </w:p>
        </w:tc>
        <w:tc>
          <w:tcPr>
            <w:tcW w:type="dxa" w:w="685"/>
          </w:tcPr>
          <w:p>
            <w:pPr>
              <w:spacing w:after="0"/>
              <w:jc w:val="left"/>
            </w:pPr>
            <w:r>
              <w:rPr>
                <w:sz w:val="16"/>
              </w:rPr>
              <w:t>City</w:t>
            </w:r>
          </w:p>
        </w:tc>
        <w:tc>
          <w:tcPr>
            <w:tcW w:type="dxa" w:w="2666"/>
          </w:tcPr>
          <w:p>
            <w:pPr>
              <w:spacing w:after="0"/>
              <w:jc w:val="left"/>
            </w:pPr>
            <w:r>
              <w:rPr>
                <w:sz w:val="16"/>
              </w:rPr>
              <w:t>Approved, expires 2028-01-11</w:t>
            </w:r>
          </w:p>
        </w:tc>
        <w:tc>
          <w:tcPr>
            <w:tcW w:type="dxa" w:w="2126"/>
          </w:tcPr>
          <w:p>
            <w:pPr>
              <w:spacing w:after="0"/>
              <w:jc w:val="right"/>
            </w:pPr>
            <w:r>
              <w:rPr>
                <w:sz w:val="16"/>
              </w:rPr>
              <w:t>FMA RL 0, SRL 0; any 0</w:t>
            </w:r>
          </w:p>
        </w:tc>
        <w:tc>
          <w:tcPr>
            <w:tcW w:type="dxa" w:w="2198"/>
          </w:tcPr>
          <w:p>
            <w:pPr>
              <w:spacing w:after="0"/>
              <w:jc w:val="right"/>
            </w:pPr>
            <w:r>
              <w:rPr>
                <w:sz w:val="16"/>
              </w:rPr>
              <w:t>$16,131.16</w:t>
            </w:r>
          </w:p>
        </w:tc>
        <w:tc>
          <w:tcPr>
            <w:tcW w:type="dxa" w:w="2486"/>
          </w:tcPr>
          <w:p>
            <w:pPr>
              <w:spacing w:after="0"/>
              <w:jc w:val="right"/>
            </w:pPr>
            <w:r>
              <w:rPr>
                <w:sz w:val="16"/>
              </w:rPr>
              <w:t>17 total; 0 since its plan</w:t>
            </w:r>
          </w:p>
        </w:tc>
        <w:tc>
          <w:tcPr>
            <w:tcW w:type="dxa" w:w="2546"/>
          </w:tcPr>
          <w:p>
            <w:pPr>
              <w:spacing w:after="0"/>
              <w:jc w:val="left"/>
            </w:pPr>
            <w:r>
              <w:rPr>
                <w:sz w:val="16"/>
              </w:rPr>
              <w:t>Includes $14,747.48 for declarations not counted as hazard incidents (DR-4557-IA).</w:t>
            </w:r>
          </w:p>
        </w:tc>
      </w:tr>
      <w:tr>
        <w:trPr>
          <w:cantSplit/>
        </w:trPr>
        <w:tc>
          <w:tcPr>
            <w:tcW w:type="dxa" w:w="1406"/>
          </w:tcPr>
          <w:p>
            <w:pPr>
              <w:spacing w:after="0"/>
              <w:jc w:val="left"/>
            </w:pPr>
            <w:r>
              <w:rPr>
                <w:sz w:val="16"/>
              </w:rPr>
              <w:t>Camanche city</w:t>
            </w:r>
          </w:p>
        </w:tc>
        <w:tc>
          <w:tcPr>
            <w:tcW w:type="dxa" w:w="685"/>
          </w:tcPr>
          <w:p>
            <w:pPr>
              <w:spacing w:after="0"/>
              <w:jc w:val="left"/>
            </w:pPr>
            <w:r>
              <w:rPr>
                <w:sz w:val="16"/>
              </w:rPr>
              <w:t>City</w:t>
            </w:r>
          </w:p>
        </w:tc>
        <w:tc>
          <w:tcPr>
            <w:tcW w:type="dxa" w:w="2666"/>
          </w:tcPr>
          <w:p>
            <w:pPr>
              <w:spacing w:after="0"/>
              <w:jc w:val="left"/>
            </w:pPr>
            <w:r>
              <w:rPr>
                <w:sz w:val="16"/>
              </w:rPr>
              <w:t>Approved, expires 2028-01-11</w:t>
            </w:r>
          </w:p>
        </w:tc>
        <w:tc>
          <w:tcPr>
            <w:tcW w:type="dxa" w:w="2126"/>
          </w:tcPr>
          <w:p>
            <w:pPr>
              <w:spacing w:after="0"/>
              <w:jc w:val="right"/>
            </w:pPr>
            <w:r>
              <w:rPr>
                <w:sz w:val="16"/>
              </w:rPr>
              <w:t>FMA RL 1, SRL 3; any 10</w:t>
            </w:r>
          </w:p>
        </w:tc>
        <w:tc>
          <w:tcPr>
            <w:tcW w:type="dxa" w:w="2198"/>
          </w:tcPr>
          <w:p>
            <w:pPr>
              <w:spacing w:after="0"/>
              <w:jc w:val="right"/>
            </w:pPr>
            <w:r>
              <w:rPr>
                <w:sz w:val="16"/>
              </w:rPr>
              <w:t>$400,059.45</w:t>
            </w:r>
          </w:p>
        </w:tc>
        <w:tc>
          <w:tcPr>
            <w:tcW w:type="dxa" w:w="2486"/>
          </w:tcPr>
          <w:p>
            <w:pPr>
              <w:spacing w:after="0"/>
              <w:jc w:val="right"/>
            </w:pPr>
            <w:r>
              <w:rPr>
                <w:sz w:val="16"/>
              </w:rPr>
              <w:t>15 total; 0 since its plan</w:t>
            </w:r>
          </w:p>
        </w:tc>
        <w:tc>
          <w:tcPr>
            <w:tcW w:type="dxa" w:w="2546"/>
          </w:tcPr>
          <w:p>
            <w:pPr>
              <w:spacing w:after="0"/>
              <w:jc w:val="left"/>
            </w:pPr>
            <w:r>
              <w:rPr>
                <w:sz w:val="16"/>
              </w:rPr>
              <w:t>Includes $78,969.89 for declarations not counted as hazard incidents (DR-4557-IA).</w:t>
            </w:r>
          </w:p>
        </w:tc>
      </w:tr>
      <w:tr>
        <w:trPr>
          <w:cantSplit/>
        </w:trPr>
        <w:tc>
          <w:tcPr>
            <w:tcW w:type="dxa" w:w="1406"/>
          </w:tcPr>
          <w:p>
            <w:pPr>
              <w:spacing w:after="0"/>
              <w:jc w:val="left"/>
            </w:pPr>
            <w:r>
              <w:rPr>
                <w:sz w:val="16"/>
              </w:rPr>
              <w:t>Charlotte city</w:t>
            </w:r>
          </w:p>
        </w:tc>
        <w:tc>
          <w:tcPr>
            <w:tcW w:type="dxa" w:w="685"/>
          </w:tcPr>
          <w:p>
            <w:pPr>
              <w:spacing w:after="0"/>
              <w:jc w:val="left"/>
            </w:pPr>
            <w:r>
              <w:rPr>
                <w:sz w:val="16"/>
              </w:rPr>
              <w:t>City</w:t>
            </w:r>
          </w:p>
        </w:tc>
        <w:tc>
          <w:tcPr>
            <w:tcW w:type="dxa" w:w="2666"/>
          </w:tcPr>
          <w:p>
            <w:pPr>
              <w:spacing w:after="0"/>
              <w:jc w:val="left"/>
            </w:pPr>
            <w:r>
              <w:rPr>
                <w:sz w:val="16"/>
              </w:rPr>
              <w:t>Approved, expires 2028-01-11</w:t>
            </w:r>
          </w:p>
        </w:tc>
        <w:tc>
          <w:tcPr>
            <w:tcW w:type="dxa" w:w="2126"/>
          </w:tcPr>
          <w:p>
            <w:pPr>
              <w:spacing w:after="0"/>
              <w:jc w:val="right"/>
            </w:pPr>
            <w:r>
              <w:rPr>
                <w:sz w:val="16"/>
              </w:rPr>
              <w:t>FMA RL 0, SRL 0; any 1</w:t>
            </w:r>
          </w:p>
        </w:tc>
        <w:tc>
          <w:tcPr>
            <w:tcW w:type="dxa" w:w="2198"/>
          </w:tcPr>
          <w:p>
            <w:pPr>
              <w:spacing w:after="0"/>
              <w:jc w:val="right"/>
            </w:pPr>
            <w:r>
              <w:rPr>
                <w:sz w:val="16"/>
              </w:rPr>
              <w:t>$240,302.97</w:t>
            </w:r>
          </w:p>
        </w:tc>
        <w:tc>
          <w:tcPr>
            <w:tcW w:type="dxa" w:w="2486"/>
          </w:tcPr>
          <w:p>
            <w:pPr>
              <w:spacing w:after="0"/>
              <w:jc w:val="right"/>
            </w:pPr>
            <w:r>
              <w:rPr>
                <w:sz w:val="16"/>
              </w:rPr>
              <w:t>24 total; 3 since its plan</w:t>
            </w:r>
          </w:p>
        </w:tc>
        <w:tc>
          <w:tcPr>
            <w:tcW w:type="dxa" w:w="2546"/>
          </w:tcPr>
          <w:p>
            <w:pPr>
              <w:spacing w:after="0"/>
              <w:jc w:val="left"/>
            </w:pPr>
          </w:p>
        </w:tc>
      </w:tr>
      <w:tr>
        <w:trPr>
          <w:cantSplit/>
        </w:trPr>
        <w:tc>
          <w:tcPr>
            <w:tcW w:type="dxa" w:w="1406"/>
          </w:tcPr>
          <w:p>
            <w:pPr>
              <w:spacing w:after="0"/>
              <w:jc w:val="left"/>
            </w:pPr>
            <w:r>
              <w:rPr>
                <w:sz w:val="16"/>
              </w:rPr>
              <w:t>Clinton city</w:t>
            </w:r>
          </w:p>
        </w:tc>
        <w:tc>
          <w:tcPr>
            <w:tcW w:type="dxa" w:w="685"/>
          </w:tcPr>
          <w:p>
            <w:pPr>
              <w:spacing w:after="0"/>
              <w:jc w:val="left"/>
            </w:pPr>
            <w:r>
              <w:rPr>
                <w:sz w:val="16"/>
              </w:rPr>
              <w:t>City</w:t>
            </w:r>
          </w:p>
        </w:tc>
        <w:tc>
          <w:tcPr>
            <w:tcW w:type="dxa" w:w="2666"/>
          </w:tcPr>
          <w:p>
            <w:pPr>
              <w:spacing w:after="0"/>
              <w:jc w:val="left"/>
            </w:pPr>
            <w:r>
              <w:rPr>
                <w:sz w:val="16"/>
              </w:rPr>
              <w:t>Approved, expires 2028-01-11</w:t>
            </w:r>
          </w:p>
        </w:tc>
        <w:tc>
          <w:tcPr>
            <w:tcW w:type="dxa" w:w="2126"/>
          </w:tcPr>
          <w:p>
            <w:pPr>
              <w:spacing w:after="0"/>
              <w:jc w:val="right"/>
            </w:pPr>
            <w:r>
              <w:rPr>
                <w:sz w:val="16"/>
              </w:rPr>
              <w:t>FMA RL 0, SRL 0; any 0</w:t>
            </w:r>
          </w:p>
        </w:tc>
        <w:tc>
          <w:tcPr>
            <w:tcW w:type="dxa" w:w="2198"/>
          </w:tcPr>
          <w:p>
            <w:pPr>
              <w:spacing w:after="0"/>
              <w:jc w:val="right"/>
            </w:pPr>
            <w:r>
              <w:rPr>
                <w:sz w:val="16"/>
              </w:rPr>
              <w:t>$1,024,225.09</w:t>
            </w:r>
          </w:p>
        </w:tc>
        <w:tc>
          <w:tcPr>
            <w:tcW w:type="dxa" w:w="2486"/>
          </w:tcPr>
          <w:p>
            <w:pPr>
              <w:spacing w:after="0"/>
              <w:jc w:val="right"/>
            </w:pPr>
            <w:r>
              <w:rPr>
                <w:sz w:val="16"/>
              </w:rPr>
              <w:t>90 total; 19 since its plan</w:t>
            </w:r>
          </w:p>
        </w:tc>
        <w:tc>
          <w:tcPr>
            <w:tcW w:type="dxa" w:w="2546"/>
          </w:tcPr>
          <w:p>
            <w:pPr>
              <w:spacing w:after="0"/>
              <w:jc w:val="left"/>
            </w:pPr>
            <w:r>
              <w:rPr>
                <w:sz w:val="16"/>
              </w:rPr>
              <w:t>Includes $286,247 for declarations not counted as hazard incidents (DR-4557-IA).</w:t>
            </w:r>
          </w:p>
        </w:tc>
      </w:tr>
      <w:tr>
        <w:trPr>
          <w:cantSplit/>
        </w:trPr>
        <w:tc>
          <w:tcPr>
            <w:tcW w:type="dxa" w:w="1406"/>
          </w:tcPr>
          <w:p>
            <w:pPr>
              <w:spacing w:after="0"/>
              <w:jc w:val="left"/>
            </w:pPr>
            <w:r>
              <w:rPr>
                <w:sz w:val="16"/>
              </w:rPr>
              <w:t>Delmar city</w:t>
            </w:r>
          </w:p>
        </w:tc>
        <w:tc>
          <w:tcPr>
            <w:tcW w:type="dxa" w:w="685"/>
          </w:tcPr>
          <w:p>
            <w:pPr>
              <w:spacing w:after="0"/>
              <w:jc w:val="left"/>
            </w:pPr>
            <w:r>
              <w:rPr>
                <w:sz w:val="16"/>
              </w:rPr>
              <w:t>City</w:t>
            </w:r>
          </w:p>
        </w:tc>
        <w:tc>
          <w:tcPr>
            <w:tcW w:type="dxa" w:w="2666"/>
          </w:tcPr>
          <w:p>
            <w:pPr>
              <w:spacing w:after="0"/>
              <w:jc w:val="left"/>
            </w:pPr>
            <w:r>
              <w:rPr>
                <w:sz w:val="16"/>
              </w:rPr>
              <w:t>Approved, expires 2028-01-11</w:t>
            </w:r>
          </w:p>
        </w:tc>
        <w:tc>
          <w:tcPr>
            <w:tcW w:type="dxa" w:w="2126"/>
          </w:tcPr>
          <w:p>
            <w:pPr>
              <w:spacing w:after="0"/>
              <w:jc w:val="right"/>
            </w:pPr>
            <w:r>
              <w:rPr>
                <w:sz w:val="16"/>
              </w:rPr>
              <w:t>FMA RL 0, SRL 0; any 0</w:t>
            </w:r>
          </w:p>
        </w:tc>
        <w:tc>
          <w:tcPr>
            <w:tcW w:type="dxa" w:w="2198"/>
          </w:tcPr>
          <w:p>
            <w:pPr>
              <w:spacing w:after="0"/>
              <w:jc w:val="right"/>
            </w:pPr>
            <w:r>
              <w:rPr>
                <w:sz w:val="16"/>
              </w:rPr>
              <w:t>$25,940.53</w:t>
            </w:r>
          </w:p>
        </w:tc>
        <w:tc>
          <w:tcPr>
            <w:tcW w:type="dxa" w:w="2486"/>
          </w:tcPr>
          <w:p>
            <w:pPr>
              <w:spacing w:after="0"/>
              <w:jc w:val="right"/>
            </w:pPr>
            <w:r>
              <w:rPr>
                <w:sz w:val="16"/>
              </w:rPr>
              <w:t>23 total; 3 since its plan</w:t>
            </w:r>
          </w:p>
        </w:tc>
        <w:tc>
          <w:tcPr>
            <w:tcW w:type="dxa" w:w="2546"/>
          </w:tcPr>
          <w:p>
            <w:pPr>
              <w:spacing w:after="0"/>
              <w:jc w:val="left"/>
            </w:pPr>
          </w:p>
        </w:tc>
      </w:tr>
      <w:tr>
        <w:trPr>
          <w:cantSplit/>
        </w:trPr>
        <w:tc>
          <w:tcPr>
            <w:tcW w:type="dxa" w:w="1406"/>
          </w:tcPr>
          <w:p>
            <w:pPr>
              <w:spacing w:after="0"/>
              <w:jc w:val="left"/>
            </w:pPr>
            <w:r>
              <w:rPr>
                <w:sz w:val="16"/>
              </w:rPr>
              <w:t>DeWitt city</w:t>
            </w:r>
          </w:p>
        </w:tc>
        <w:tc>
          <w:tcPr>
            <w:tcW w:type="dxa" w:w="685"/>
          </w:tcPr>
          <w:p>
            <w:pPr>
              <w:spacing w:after="0"/>
              <w:jc w:val="left"/>
            </w:pPr>
            <w:r>
              <w:rPr>
                <w:sz w:val="16"/>
              </w:rPr>
              <w:t>City</w:t>
            </w:r>
          </w:p>
        </w:tc>
        <w:tc>
          <w:tcPr>
            <w:tcW w:type="dxa" w:w="2666"/>
          </w:tcPr>
          <w:p>
            <w:pPr>
              <w:spacing w:after="0"/>
              <w:jc w:val="left"/>
            </w:pPr>
            <w:r>
              <w:rPr>
                <w:sz w:val="16"/>
              </w:rPr>
              <w:t>Approved, expires 2028-01-11</w:t>
            </w:r>
          </w:p>
        </w:tc>
        <w:tc>
          <w:tcPr>
            <w:tcW w:type="dxa" w:w="2126"/>
          </w:tcPr>
          <w:p>
            <w:pPr>
              <w:spacing w:after="0"/>
              <w:jc w:val="right"/>
            </w:pPr>
            <w:r>
              <w:rPr>
                <w:sz w:val="16"/>
              </w:rPr>
              <w:t>FMA RL 0, SRL 0; any 0</w:t>
            </w:r>
          </w:p>
        </w:tc>
        <w:tc>
          <w:tcPr>
            <w:tcW w:type="dxa" w:w="2198"/>
          </w:tcPr>
          <w:p>
            <w:pPr>
              <w:spacing w:after="0"/>
              <w:jc w:val="right"/>
            </w:pPr>
            <w:r>
              <w:rPr>
                <w:sz w:val="16"/>
              </w:rPr>
              <w:t>$164,971.18</w:t>
            </w:r>
          </w:p>
        </w:tc>
        <w:tc>
          <w:tcPr>
            <w:tcW w:type="dxa" w:w="2486"/>
          </w:tcPr>
          <w:p>
            <w:pPr>
              <w:spacing w:after="0"/>
              <w:jc w:val="right"/>
            </w:pPr>
            <w:r>
              <w:rPr>
                <w:sz w:val="16"/>
              </w:rPr>
              <w:t>89 total; 6 since its plan</w:t>
            </w:r>
          </w:p>
        </w:tc>
        <w:tc>
          <w:tcPr>
            <w:tcW w:type="dxa" w:w="2546"/>
          </w:tcPr>
          <w:p>
            <w:pPr>
              <w:spacing w:after="0"/>
              <w:jc w:val="left"/>
            </w:pPr>
            <w:r>
              <w:rPr>
                <w:sz w:val="16"/>
              </w:rPr>
              <w:t>Includes $126,383.56 for declarations not counted as hazard incidents (DR-4483-IA, DR-4557-IA).</w:t>
            </w:r>
          </w:p>
        </w:tc>
      </w:tr>
      <w:tr>
        <w:trPr>
          <w:cantSplit/>
        </w:trPr>
        <w:tc>
          <w:tcPr>
            <w:tcW w:type="dxa" w:w="1406"/>
          </w:tcPr>
          <w:p>
            <w:pPr>
              <w:spacing w:after="0"/>
              <w:jc w:val="left"/>
            </w:pPr>
            <w:r>
              <w:rPr>
                <w:sz w:val="16"/>
              </w:rPr>
              <w:t>Goose Lake city</w:t>
            </w:r>
          </w:p>
        </w:tc>
        <w:tc>
          <w:tcPr>
            <w:tcW w:type="dxa" w:w="685"/>
          </w:tcPr>
          <w:p>
            <w:pPr>
              <w:spacing w:after="0"/>
              <w:jc w:val="left"/>
            </w:pPr>
            <w:r>
              <w:rPr>
                <w:sz w:val="16"/>
              </w:rPr>
              <w:t>City</w:t>
            </w:r>
          </w:p>
        </w:tc>
        <w:tc>
          <w:tcPr>
            <w:tcW w:type="dxa" w:w="2666"/>
          </w:tcPr>
          <w:p>
            <w:pPr>
              <w:spacing w:after="0"/>
              <w:jc w:val="left"/>
            </w:pPr>
            <w:r>
              <w:rPr>
                <w:sz w:val="16"/>
              </w:rPr>
              <w:t>Approved, expires 2028-01-11</w:t>
            </w:r>
          </w:p>
        </w:tc>
        <w:tc>
          <w:tcPr>
            <w:tcW w:type="dxa" w:w="2126"/>
          </w:tcPr>
          <w:p>
            <w:pPr>
              <w:spacing w:after="0"/>
              <w:jc w:val="right"/>
            </w:pPr>
            <w:r>
              <w:rPr>
                <w:sz w:val="16"/>
              </w:rPr>
              <w:t>FMA RL 0, SRL 0; any 0</w:t>
            </w:r>
          </w:p>
        </w:tc>
        <w:tc>
          <w:tcPr>
            <w:tcW w:type="dxa" w:w="2198"/>
          </w:tcPr>
          <w:p>
            <w:pPr>
              <w:spacing w:after="0"/>
              <w:jc w:val="right"/>
            </w:pPr>
            <w:r>
              <w:rPr>
                <w:sz w:val="16"/>
              </w:rPr>
              <w:t>$5,625.22</w:t>
            </w:r>
          </w:p>
        </w:tc>
        <w:tc>
          <w:tcPr>
            <w:tcW w:type="dxa" w:w="2486"/>
          </w:tcPr>
          <w:p>
            <w:pPr>
              <w:spacing w:after="0"/>
              <w:jc w:val="right"/>
            </w:pPr>
            <w:r>
              <w:rPr>
                <w:sz w:val="16"/>
              </w:rPr>
              <w:t>17 total; 2 since its plan</w:t>
            </w:r>
          </w:p>
        </w:tc>
        <w:tc>
          <w:tcPr>
            <w:tcW w:type="dxa" w:w="2546"/>
          </w:tcPr>
          <w:p>
            <w:pPr>
              <w:spacing w:after="0"/>
              <w:jc w:val="left"/>
            </w:pPr>
          </w:p>
        </w:tc>
      </w:tr>
      <w:tr>
        <w:trPr>
          <w:cantSplit/>
        </w:trPr>
        <w:tc>
          <w:tcPr>
            <w:tcW w:type="dxa" w:w="1406"/>
          </w:tcPr>
          <w:p>
            <w:pPr>
              <w:spacing w:after="0"/>
              <w:jc w:val="left"/>
            </w:pPr>
            <w:r>
              <w:rPr>
                <w:sz w:val="16"/>
              </w:rPr>
              <w:t>Grand Mound city</w:t>
            </w:r>
          </w:p>
        </w:tc>
        <w:tc>
          <w:tcPr>
            <w:tcW w:type="dxa" w:w="685"/>
          </w:tcPr>
          <w:p>
            <w:pPr>
              <w:spacing w:after="0"/>
              <w:jc w:val="left"/>
            </w:pPr>
            <w:r>
              <w:rPr>
                <w:sz w:val="16"/>
              </w:rPr>
              <w:t>City</w:t>
            </w:r>
          </w:p>
        </w:tc>
        <w:tc>
          <w:tcPr>
            <w:tcW w:type="dxa" w:w="2666"/>
          </w:tcPr>
          <w:p>
            <w:pPr>
              <w:spacing w:after="0"/>
              <w:jc w:val="left"/>
            </w:pPr>
            <w:r>
              <w:rPr>
                <w:sz w:val="16"/>
              </w:rPr>
              <w:t>Approved, expires 2028-01-11</w:t>
            </w:r>
          </w:p>
        </w:tc>
        <w:tc>
          <w:tcPr>
            <w:tcW w:type="dxa" w:w="2126"/>
          </w:tcPr>
          <w:p>
            <w:pPr>
              <w:spacing w:after="0"/>
              <w:jc w:val="right"/>
            </w:pPr>
            <w:r>
              <w:rPr>
                <w:sz w:val="16"/>
              </w:rPr>
              <w:t>FMA RL 0, SRL 0; any 0</w:t>
            </w:r>
          </w:p>
        </w:tc>
        <w:tc>
          <w:tcPr>
            <w:tcW w:type="dxa" w:w="2198"/>
          </w:tcPr>
          <w:p>
            <w:pPr>
              <w:spacing w:after="0"/>
              <w:jc w:val="right"/>
            </w:pPr>
            <w:r>
              <w:rPr>
                <w:sz w:val="16"/>
              </w:rPr>
              <w:t>$2,500.02</w:t>
            </w:r>
          </w:p>
        </w:tc>
        <w:tc>
          <w:tcPr>
            <w:tcW w:type="dxa" w:w="2486"/>
          </w:tcPr>
          <w:p>
            <w:pPr>
              <w:spacing w:after="0"/>
              <w:jc w:val="right"/>
            </w:pPr>
            <w:r>
              <w:rPr>
                <w:sz w:val="16"/>
              </w:rPr>
              <w:t>27 total; 5 since its plan</w:t>
            </w:r>
          </w:p>
        </w:tc>
        <w:tc>
          <w:tcPr>
            <w:tcW w:type="dxa" w:w="2546"/>
          </w:tcPr>
          <w:p>
            <w:pPr>
              <w:spacing w:after="0"/>
              <w:jc w:val="left"/>
            </w:pPr>
          </w:p>
        </w:tc>
      </w:tr>
      <w:tr>
        <w:trPr>
          <w:cantSplit/>
        </w:trPr>
        <w:tc>
          <w:tcPr>
            <w:tcW w:type="dxa" w:w="1406"/>
          </w:tcPr>
          <w:p>
            <w:pPr>
              <w:spacing w:after="0"/>
              <w:jc w:val="left"/>
            </w:pPr>
            <w:r>
              <w:rPr>
                <w:sz w:val="16"/>
              </w:rPr>
              <w:t>Lost Nation city</w:t>
            </w:r>
          </w:p>
        </w:tc>
        <w:tc>
          <w:tcPr>
            <w:tcW w:type="dxa" w:w="685"/>
          </w:tcPr>
          <w:p>
            <w:pPr>
              <w:spacing w:after="0"/>
              <w:jc w:val="left"/>
            </w:pPr>
            <w:r>
              <w:rPr>
                <w:sz w:val="16"/>
              </w:rPr>
              <w:t>City</w:t>
            </w:r>
          </w:p>
        </w:tc>
        <w:tc>
          <w:tcPr>
            <w:tcW w:type="dxa" w:w="2666"/>
          </w:tcPr>
          <w:p>
            <w:pPr>
              <w:spacing w:after="0"/>
              <w:jc w:val="left"/>
            </w:pPr>
            <w:r>
              <w:rPr>
                <w:sz w:val="16"/>
              </w:rPr>
              <w:t>Approved, expires 2028-01-11</w:t>
            </w:r>
          </w:p>
        </w:tc>
        <w:tc>
          <w:tcPr>
            <w:tcW w:type="dxa" w:w="2126"/>
          </w:tcPr>
          <w:p>
            <w:pPr>
              <w:spacing w:after="0"/>
              <w:jc w:val="right"/>
            </w:pPr>
            <w:r>
              <w:rPr>
                <w:sz w:val="16"/>
              </w:rPr>
              <w:t>FMA RL 0, SRL 0; any 0</w:t>
            </w:r>
          </w:p>
        </w:tc>
        <w:tc>
          <w:tcPr>
            <w:tcW w:type="dxa" w:w="2198"/>
          </w:tcPr>
          <w:p>
            <w:pPr>
              <w:spacing w:after="0"/>
              <w:jc w:val="right"/>
            </w:pPr>
            <w:r>
              <w:rPr>
                <w:sz w:val="16"/>
              </w:rPr>
              <w:t>$3,972.29</w:t>
            </w:r>
          </w:p>
        </w:tc>
        <w:tc>
          <w:tcPr>
            <w:tcW w:type="dxa" w:w="2486"/>
          </w:tcPr>
          <w:p>
            <w:pPr>
              <w:spacing w:after="0"/>
              <w:jc w:val="right"/>
            </w:pPr>
            <w:r>
              <w:rPr>
                <w:sz w:val="16"/>
              </w:rPr>
              <w:t>11 total; 2 since its plan</w:t>
            </w:r>
          </w:p>
        </w:tc>
        <w:tc>
          <w:tcPr>
            <w:tcW w:type="dxa" w:w="2546"/>
          </w:tcPr>
          <w:p>
            <w:pPr>
              <w:spacing w:after="0"/>
              <w:jc w:val="left"/>
            </w:pPr>
          </w:p>
        </w:tc>
      </w:tr>
      <w:tr>
        <w:trPr>
          <w:cantSplit/>
        </w:trPr>
        <w:tc>
          <w:tcPr>
            <w:tcW w:type="dxa" w:w="1406"/>
          </w:tcPr>
          <w:p>
            <w:pPr>
              <w:spacing w:after="0"/>
              <w:jc w:val="left"/>
            </w:pPr>
            <w:r>
              <w:rPr>
                <w:sz w:val="16"/>
              </w:rPr>
              <w:t>Low Moor city</w:t>
            </w:r>
          </w:p>
        </w:tc>
        <w:tc>
          <w:tcPr>
            <w:tcW w:type="dxa" w:w="685"/>
          </w:tcPr>
          <w:p>
            <w:pPr>
              <w:spacing w:after="0"/>
              <w:jc w:val="left"/>
            </w:pPr>
            <w:r>
              <w:rPr>
                <w:sz w:val="16"/>
              </w:rPr>
              <w:t>City</w:t>
            </w:r>
          </w:p>
        </w:tc>
        <w:tc>
          <w:tcPr>
            <w:tcW w:type="dxa" w:w="2666"/>
          </w:tcPr>
          <w:p>
            <w:pPr>
              <w:spacing w:after="0"/>
              <w:jc w:val="left"/>
            </w:pPr>
            <w:r>
              <w:rPr>
                <w:sz w:val="16"/>
              </w:rPr>
              <w:t>Approved, expires 2028-01-11</w:t>
            </w:r>
          </w:p>
        </w:tc>
        <w:tc>
          <w:tcPr>
            <w:tcW w:type="dxa" w:w="2126"/>
          </w:tcPr>
          <w:p>
            <w:pPr>
              <w:spacing w:after="0"/>
              <w:jc w:val="right"/>
            </w:pPr>
            <w:r>
              <w:rPr>
                <w:sz w:val="16"/>
              </w:rPr>
              <w:t>FMA RL 0, SRL 0; any 0</w:t>
            </w:r>
          </w:p>
        </w:tc>
        <w:tc>
          <w:tcPr>
            <w:tcW w:type="dxa" w:w="2198"/>
          </w:tcPr>
          <w:p>
            <w:pPr>
              <w:spacing w:after="0"/>
              <w:jc w:val="right"/>
            </w:pPr>
            <w:r>
              <w:rPr>
                <w:sz w:val="16"/>
              </w:rPr>
              <w:t>no Public Assistance recorded</w:t>
            </w:r>
          </w:p>
        </w:tc>
        <w:tc>
          <w:tcPr>
            <w:tcW w:type="dxa" w:w="2486"/>
          </w:tcPr>
          <w:p>
            <w:pPr>
              <w:spacing w:after="0"/>
              <w:jc w:val="right"/>
            </w:pPr>
            <w:r>
              <w:rPr>
                <w:sz w:val="16"/>
              </w:rPr>
              <w:t>28 total; 5 since its plan</w:t>
            </w:r>
          </w:p>
        </w:tc>
        <w:tc>
          <w:tcPr>
            <w:tcW w:type="dxa" w:w="2546"/>
          </w:tcPr>
          <w:p>
            <w:pPr>
              <w:spacing w:after="0"/>
              <w:jc w:val="left"/>
            </w:pPr>
          </w:p>
        </w:tc>
      </w:tr>
      <w:tr>
        <w:trPr>
          <w:cantSplit/>
        </w:trPr>
        <w:tc>
          <w:tcPr>
            <w:tcW w:type="dxa" w:w="1406"/>
          </w:tcPr>
          <w:p>
            <w:pPr>
              <w:spacing w:after="0"/>
              <w:jc w:val="left"/>
            </w:pPr>
            <w:r>
              <w:rPr>
                <w:sz w:val="16"/>
              </w:rPr>
              <w:t>Toronto city</w:t>
            </w:r>
          </w:p>
        </w:tc>
        <w:tc>
          <w:tcPr>
            <w:tcW w:type="dxa" w:w="685"/>
          </w:tcPr>
          <w:p>
            <w:pPr>
              <w:spacing w:after="0"/>
              <w:jc w:val="left"/>
            </w:pPr>
            <w:r>
              <w:rPr>
                <w:sz w:val="16"/>
              </w:rPr>
              <w:t>City</w:t>
            </w:r>
          </w:p>
        </w:tc>
        <w:tc>
          <w:tcPr>
            <w:tcW w:type="dxa" w:w="2666"/>
          </w:tcPr>
          <w:p>
            <w:pPr>
              <w:spacing w:after="0"/>
              <w:jc w:val="left"/>
            </w:pPr>
            <w:r>
              <w:rPr>
                <w:sz w:val="16"/>
              </w:rPr>
              <w:t>Approved, expires 2028-01-11</w:t>
            </w:r>
          </w:p>
        </w:tc>
        <w:tc>
          <w:tcPr>
            <w:tcW w:type="dxa" w:w="2126"/>
          </w:tcPr>
          <w:p>
            <w:pPr>
              <w:spacing w:after="0"/>
              <w:jc w:val="right"/>
            </w:pPr>
            <w:r>
              <w:rPr>
                <w:sz w:val="16"/>
              </w:rPr>
              <w:t>FMA RL 0, SRL 0; any 0</w:t>
            </w:r>
          </w:p>
        </w:tc>
        <w:tc>
          <w:tcPr>
            <w:tcW w:type="dxa" w:w="2198"/>
          </w:tcPr>
          <w:p>
            <w:pPr>
              <w:spacing w:after="0"/>
              <w:jc w:val="right"/>
            </w:pPr>
            <w:r>
              <w:rPr>
                <w:sz w:val="16"/>
              </w:rPr>
              <w:t>no Public Assistance recorded</w:t>
            </w:r>
          </w:p>
        </w:tc>
        <w:tc>
          <w:tcPr>
            <w:tcW w:type="dxa" w:w="2486"/>
          </w:tcPr>
          <w:p>
            <w:pPr>
              <w:spacing w:after="0"/>
              <w:jc w:val="right"/>
            </w:pPr>
            <w:r>
              <w:rPr>
                <w:sz w:val="16"/>
              </w:rPr>
              <w:t>18 total; 1 since its plan</w:t>
            </w:r>
          </w:p>
        </w:tc>
        <w:tc>
          <w:tcPr>
            <w:tcW w:type="dxa" w:w="2546"/>
          </w:tcPr>
          <w:p>
            <w:pPr>
              <w:spacing w:after="0"/>
              <w:jc w:val="left"/>
            </w:pPr>
          </w:p>
        </w:tc>
      </w:tr>
      <w:tr>
        <w:trPr>
          <w:cantSplit/>
        </w:trPr>
        <w:tc>
          <w:tcPr>
            <w:tcW w:type="dxa" w:w="1406"/>
          </w:tcPr>
          <w:p>
            <w:pPr>
              <w:spacing w:after="0"/>
              <w:jc w:val="left"/>
            </w:pPr>
            <w:r>
              <w:rPr>
                <w:sz w:val="16"/>
              </w:rPr>
              <w:t>Welton city</w:t>
            </w:r>
          </w:p>
        </w:tc>
        <w:tc>
          <w:tcPr>
            <w:tcW w:type="dxa" w:w="685"/>
          </w:tcPr>
          <w:p>
            <w:pPr>
              <w:spacing w:after="0"/>
              <w:jc w:val="left"/>
            </w:pPr>
            <w:r>
              <w:rPr>
                <w:sz w:val="16"/>
              </w:rPr>
              <w:t>City</w:t>
            </w:r>
          </w:p>
        </w:tc>
        <w:tc>
          <w:tcPr>
            <w:tcW w:type="dxa" w:w="2666"/>
          </w:tcPr>
          <w:p>
            <w:pPr>
              <w:spacing w:after="0"/>
              <w:jc w:val="left"/>
            </w:pPr>
            <w:r>
              <w:rPr>
                <w:sz w:val="16"/>
              </w:rPr>
              <w:t>Approved, expires 2028-01-11</w:t>
            </w:r>
          </w:p>
        </w:tc>
        <w:tc>
          <w:tcPr>
            <w:tcW w:type="dxa" w:w="2126"/>
          </w:tcPr>
          <w:p>
            <w:pPr>
              <w:spacing w:after="0"/>
              <w:jc w:val="right"/>
            </w:pPr>
            <w:r>
              <w:rPr>
                <w:sz w:val="16"/>
              </w:rPr>
              <w:t>FMA RL 0, SRL 0; any 0</w:t>
            </w:r>
          </w:p>
        </w:tc>
        <w:tc>
          <w:tcPr>
            <w:tcW w:type="dxa" w:w="2198"/>
          </w:tcPr>
          <w:p>
            <w:pPr>
              <w:spacing w:after="0"/>
              <w:jc w:val="right"/>
            </w:pPr>
            <w:r>
              <w:rPr>
                <w:sz w:val="16"/>
              </w:rPr>
              <w:t>$5,721.54</w:t>
            </w:r>
          </w:p>
        </w:tc>
        <w:tc>
          <w:tcPr>
            <w:tcW w:type="dxa" w:w="2486"/>
          </w:tcPr>
          <w:p>
            <w:pPr>
              <w:spacing w:after="0"/>
              <w:jc w:val="right"/>
            </w:pPr>
            <w:r>
              <w:rPr>
                <w:sz w:val="16"/>
              </w:rPr>
              <w:t>15 total; 2 since its plan</w:t>
            </w:r>
          </w:p>
        </w:tc>
        <w:tc>
          <w:tcPr>
            <w:tcW w:type="dxa" w:w="2546"/>
          </w:tcPr>
          <w:p>
            <w:pPr>
              <w:spacing w:after="0"/>
              <w:jc w:val="left"/>
            </w:pPr>
          </w:p>
        </w:tc>
      </w:tr>
      <w:tr>
        <w:trPr>
          <w:cantSplit/>
        </w:trPr>
        <w:tc>
          <w:tcPr>
            <w:tcW w:type="dxa" w:w="1406"/>
          </w:tcPr>
          <w:p>
            <w:pPr>
              <w:spacing w:after="0"/>
              <w:jc w:val="left"/>
            </w:pPr>
            <w:r>
              <w:rPr>
                <w:sz w:val="16"/>
              </w:rPr>
              <w:t>Wheatland city</w:t>
            </w:r>
          </w:p>
        </w:tc>
        <w:tc>
          <w:tcPr>
            <w:tcW w:type="dxa" w:w="685"/>
          </w:tcPr>
          <w:p>
            <w:pPr>
              <w:spacing w:after="0"/>
              <w:jc w:val="left"/>
            </w:pPr>
            <w:r>
              <w:rPr>
                <w:sz w:val="16"/>
              </w:rPr>
              <w:t>City</w:t>
            </w:r>
          </w:p>
        </w:tc>
        <w:tc>
          <w:tcPr>
            <w:tcW w:type="dxa" w:w="2666"/>
          </w:tcPr>
          <w:p>
            <w:pPr>
              <w:spacing w:after="0"/>
              <w:jc w:val="left"/>
            </w:pPr>
            <w:r>
              <w:rPr>
                <w:sz w:val="16"/>
              </w:rPr>
              <w:t>Approved, expires 2028-01-11</w:t>
            </w:r>
          </w:p>
        </w:tc>
        <w:tc>
          <w:tcPr>
            <w:tcW w:type="dxa" w:w="2126"/>
          </w:tcPr>
          <w:p>
            <w:pPr>
              <w:spacing w:after="0"/>
              <w:jc w:val="right"/>
            </w:pPr>
            <w:r>
              <w:rPr>
                <w:sz w:val="16"/>
              </w:rPr>
              <w:t>FMA RL 0, SRL 0; any 0</w:t>
            </w:r>
          </w:p>
        </w:tc>
        <w:tc>
          <w:tcPr>
            <w:tcW w:type="dxa" w:w="2198"/>
          </w:tcPr>
          <w:p>
            <w:pPr>
              <w:spacing w:after="0"/>
              <w:jc w:val="right"/>
            </w:pPr>
            <w:r>
              <w:rPr>
                <w:sz w:val="16"/>
              </w:rPr>
              <w:t>no Public Assistance recorded</w:t>
            </w:r>
          </w:p>
        </w:tc>
        <w:tc>
          <w:tcPr>
            <w:tcW w:type="dxa" w:w="2486"/>
          </w:tcPr>
          <w:p>
            <w:pPr>
              <w:spacing w:after="0"/>
              <w:jc w:val="right"/>
            </w:pPr>
            <w:r>
              <w:rPr>
                <w:sz w:val="16"/>
              </w:rPr>
              <w:t>21 total; 4 since its plan</w:t>
            </w:r>
          </w:p>
        </w:tc>
        <w:tc>
          <w:tcPr>
            <w:tcW w:type="dxa" w:w="254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2023-01-12</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$12,655,491,108</w:t>
            </w:r>
          </w:p>
        </w:tc>
        <w:tc>
          <w:tcPr>
            <w:tcW w:type="dxa" w:w="1215"/>
          </w:tcPr>
          <w:p>
            <w:pPr>
              <w:spacing w:after="0"/>
              <w:jc w:val="right"/>
            </w:pPr>
            <w:r>
              <w:rPr>
                <w:sz w:val="16"/>
              </w:rPr>
              <w:t>$437,510,884</w:t>
            </w:r>
          </w:p>
        </w:tc>
        <w:tc>
          <w:tcPr>
            <w:tcW w:type="dxa" w:w="1041"/>
          </w:tcPr>
          <w:p>
            <w:pPr>
              <w:spacing w:after="0"/>
              <w:jc w:val="right"/>
            </w:pPr>
            <w:r>
              <w:rPr>
                <w:sz w:val="16"/>
              </w:rPr>
              <w:t>46,429</w:t>
            </w:r>
          </w:p>
        </w:tc>
        <w:tc>
          <w:tcPr>
            <w:tcW w:type="dxa" w:w="1126"/>
          </w:tcPr>
          <w:p>
            <w:pPr>
              <w:spacing w:after="0"/>
              <w:jc w:val="right"/>
            </w:pPr>
            <w:r>
              <w:rPr>
                <w:sz w:val="16"/>
              </w:rPr>
              <w:t>$7</w:t>
            </w:r>
          </w:p>
        </w:tc>
        <w:tc>
          <w:tcPr>
            <w:tcW w:type="dxa" w:w="1126"/>
          </w:tcPr>
          <w:p>
            <w:pPr>
              <w:spacing w:after="0"/>
              <w:jc w:val="right"/>
            </w:pPr>
            <w:r>
              <w:rPr>
                <w:sz w:val="16"/>
              </w:rPr>
              <w:t>$119,432</w:t>
            </w:r>
          </w:p>
        </w:tc>
        <w:tc>
          <w:tcPr>
            <w:tcW w:type="dxa" w:w="1097"/>
          </w:tcPr>
          <w:p>
            <w:pPr>
              <w:spacing w:after="0"/>
              <w:jc w:val="right"/>
            </w:pPr>
            <w:r>
              <w:rPr>
                <w:sz w:val="16"/>
              </w:rPr>
              <w:t>$1,750,415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$246,313,732</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$2,071,091</w:t>
            </w:r>
          </w:p>
        </w:tc>
        <w:tc>
          <w:tcPr>
            <w:tcW w:type="dxa" w:w="1097"/>
          </w:tcPr>
          <w:p>
            <w:pPr>
              <w:spacing w:after="0"/>
              <w:jc w:val="right"/>
            </w:pPr>
            <w:r>
              <w:rPr>
                <w:sz w:val="16"/>
              </w:rPr>
              <w:t>n/a</w:t>
            </w:r>
          </w:p>
        </w:tc>
        <w:tc>
          <w:tcPr>
            <w:tcW w:type="dxa" w:w="1305"/>
          </w:tcPr>
          <w:p>
            <w:pPr>
              <w:spacing w:after="0"/>
              <w:jc w:val="right"/>
            </w:pPr>
            <w:r>
              <w:rPr>
                <w:sz w:val="16"/>
              </w:rPr>
              <w:t>0.841%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$21,927,192,499</w:t>
            </w:r>
          </w:p>
        </w:tc>
        <w:tc>
          <w:tcPr>
            <w:tcW w:type="dxa" w:w="1215"/>
          </w:tcPr>
          <w:p>
            <w:pPr>
              <w:spacing w:after="0"/>
              <w:jc w:val="right"/>
            </w:pPr>
            <w:r>
              <w:rPr>
                <w:sz w:val="16"/>
              </w:rPr>
              <w:t>n/a</w:t>
            </w:r>
          </w:p>
        </w:tc>
        <w:tc>
          <w:tcPr>
            <w:tcW w:type="dxa" w:w="1041"/>
          </w:tcPr>
          <w:p>
            <w:pPr>
              <w:spacing w:after="0"/>
              <w:jc w:val="right"/>
            </w:pPr>
            <w:r>
              <w:rPr>
                <w:sz w:val="16"/>
              </w:rPr>
              <w:t>46,460</w:t>
            </w:r>
          </w:p>
        </w:tc>
        <w:tc>
          <w:tcPr>
            <w:tcW w:type="dxa" w:w="1126"/>
          </w:tcPr>
          <w:p>
            <w:pPr>
              <w:spacing w:after="0"/>
              <w:jc w:val="right"/>
            </w:pPr>
            <w:r>
              <w:rPr>
                <w:sz w:val="16"/>
              </w:rPr>
              <w:t>$174,593</w:t>
            </w:r>
          </w:p>
        </w:tc>
        <w:tc>
          <w:tcPr>
            <w:tcW w:type="dxa" w:w="1126"/>
          </w:tcPr>
          <w:p>
            <w:pPr>
              <w:spacing w:after="0"/>
              <w:jc w:val="right"/>
            </w:pPr>
            <w:r>
              <w:rPr>
                <w:sz w:val="16"/>
              </w:rPr>
              <w:t>n/a</w:t>
            </w:r>
          </w:p>
        </w:tc>
        <w:tc>
          <w:tcPr>
            <w:tcW w:type="dxa" w:w="1097"/>
          </w:tcPr>
          <w:p>
            <w:pPr>
              <w:spacing w:after="0"/>
              <w:jc w:val="right"/>
            </w:pPr>
            <w:r>
              <w:rPr>
                <w:sz w:val="16"/>
              </w:rPr>
              <w:t>$45,835</w:t>
            </w:r>
          </w:p>
        </w:tc>
        <w:tc>
          <w:tcPr>
            <w:tcW w:type="dxa" w:w="1305"/>
          </w:tcPr>
          <w:p>
            <w:pPr>
              <w:spacing w:after="0"/>
              <w:jc w:val="right"/>
            </w:pPr>
            <w:r>
              <w:rPr>
                <w:sz w:val="16"/>
              </w:rPr>
              <w:t>0.000796%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$12,655,491,108</w:t>
            </w:r>
          </w:p>
        </w:tc>
        <w:tc>
          <w:tcPr>
            <w:tcW w:type="dxa" w:w="1215"/>
          </w:tcPr>
          <w:p>
            <w:pPr>
              <w:spacing w:after="0"/>
              <w:jc w:val="right"/>
            </w:pPr>
            <w:r>
              <w:rPr>
                <w:sz w:val="16"/>
              </w:rPr>
              <w:t>$437,510,884</w:t>
            </w:r>
          </w:p>
        </w:tc>
        <w:tc>
          <w:tcPr>
            <w:tcW w:type="dxa" w:w="1041"/>
          </w:tcPr>
          <w:p>
            <w:pPr>
              <w:spacing w:after="0"/>
              <w:jc w:val="right"/>
            </w:pPr>
            <w:r>
              <w:rPr>
                <w:sz w:val="16"/>
              </w:rPr>
              <w:t>46,429</w:t>
            </w:r>
          </w:p>
        </w:tc>
        <w:tc>
          <w:tcPr>
            <w:tcW w:type="dxa" w:w="1126"/>
          </w:tcPr>
          <w:p>
            <w:pPr>
              <w:spacing w:after="0"/>
              <w:jc w:val="right"/>
            </w:pPr>
            <w:r>
              <w:rPr>
                <w:sz w:val="16"/>
              </w:rPr>
              <w:t>$1,193,715</w:t>
            </w:r>
          </w:p>
        </w:tc>
        <w:tc>
          <w:tcPr>
            <w:tcW w:type="dxa" w:w="1126"/>
          </w:tcPr>
          <w:p>
            <w:pPr>
              <w:spacing w:after="0"/>
              <w:jc w:val="right"/>
            </w:pPr>
            <w:r>
              <w:rPr>
                <w:sz w:val="16"/>
              </w:rPr>
              <w:t>$213,077</w:t>
            </w:r>
          </w:p>
        </w:tc>
        <w:tc>
          <w:tcPr>
            <w:tcW w:type="dxa" w:w="1097"/>
          </w:tcPr>
          <w:p>
            <w:pPr>
              <w:spacing w:after="0"/>
              <w:jc w:val="right"/>
            </w:pPr>
            <w:r>
              <w:rPr>
                <w:sz w:val="16"/>
              </w:rPr>
              <w:t>$41,378</w:t>
            </w:r>
          </w:p>
        </w:tc>
        <w:tc>
          <w:tcPr>
            <w:tcW w:type="dxa" w:w="1305"/>
          </w:tcPr>
          <w:p>
            <w:pPr>
              <w:spacing w:after="0"/>
              <w:jc w:val="right"/>
            </w:pPr>
            <w:r>
              <w:rPr>
                <w:sz w:val="16"/>
              </w:rPr>
              <w:t>0.00943%</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$12,655,491,108</w:t>
            </w:r>
          </w:p>
        </w:tc>
        <w:tc>
          <w:tcPr>
            <w:tcW w:type="dxa" w:w="1215"/>
          </w:tcPr>
          <w:p>
            <w:pPr>
              <w:spacing w:after="0"/>
              <w:jc w:val="right"/>
            </w:pPr>
            <w:r>
              <w:rPr>
                <w:sz w:val="16"/>
              </w:rPr>
              <w:t>$437,510,884</w:t>
            </w:r>
          </w:p>
        </w:tc>
        <w:tc>
          <w:tcPr>
            <w:tcW w:type="dxa" w:w="1041"/>
          </w:tcPr>
          <w:p>
            <w:pPr>
              <w:spacing w:after="0"/>
              <w:jc w:val="right"/>
            </w:pPr>
            <w:r>
              <w:rPr>
                <w:sz w:val="16"/>
              </w:rPr>
              <w:t>46,429</w:t>
            </w:r>
          </w:p>
        </w:tc>
        <w:tc>
          <w:tcPr>
            <w:tcW w:type="dxa" w:w="1126"/>
          </w:tcPr>
          <w:p>
            <w:pPr>
              <w:spacing w:after="0"/>
              <w:jc w:val="right"/>
            </w:pPr>
            <w:r>
              <w:rPr>
                <w:sz w:val="16"/>
              </w:rPr>
              <w:t>$2,787</w:t>
            </w:r>
          </w:p>
        </w:tc>
        <w:tc>
          <w:tcPr>
            <w:tcW w:type="dxa" w:w="1126"/>
          </w:tcPr>
          <w:p>
            <w:pPr>
              <w:spacing w:after="0"/>
              <w:jc w:val="right"/>
            </w:pPr>
            <w:r>
              <w:rPr>
                <w:sz w:val="16"/>
              </w:rPr>
              <w:t>$8</w:t>
            </w:r>
          </w:p>
        </w:tc>
        <w:tc>
          <w:tcPr>
            <w:tcW w:type="dxa" w:w="1097"/>
          </w:tcPr>
          <w:p>
            <w:pPr>
              <w:spacing w:after="0"/>
              <w:jc w:val="right"/>
            </w:pPr>
            <w:r>
              <w:rPr>
                <w:sz w:val="16"/>
              </w:rPr>
              <w:t>$470,857</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$12,587,338,955</w:t>
            </w:r>
          </w:p>
        </w:tc>
        <w:tc>
          <w:tcPr>
            <w:tcW w:type="dxa" w:w="1215"/>
          </w:tcPr>
          <w:p>
            <w:pPr>
              <w:spacing w:after="0"/>
              <w:jc w:val="right"/>
            </w:pPr>
            <w:r>
              <w:rPr>
                <w:sz w:val="16"/>
              </w:rPr>
              <w:t>$427,623,593</w:t>
            </w:r>
          </w:p>
        </w:tc>
        <w:tc>
          <w:tcPr>
            <w:tcW w:type="dxa" w:w="1041"/>
          </w:tcPr>
          <w:p>
            <w:pPr>
              <w:spacing w:after="0"/>
              <w:jc w:val="right"/>
            </w:pPr>
            <w:r>
              <w:rPr>
                <w:sz w:val="16"/>
              </w:rPr>
              <w:t>46,241</w:t>
            </w:r>
          </w:p>
        </w:tc>
        <w:tc>
          <w:tcPr>
            <w:tcW w:type="dxa" w:w="1126"/>
          </w:tcPr>
          <w:p>
            <w:pPr>
              <w:spacing w:after="0"/>
              <w:jc w:val="right"/>
            </w:pPr>
            <w:r>
              <w:rPr>
                <w:sz w:val="16"/>
              </w:rPr>
              <w:t>$1,072</w:t>
            </w:r>
          </w:p>
        </w:tc>
        <w:tc>
          <w:tcPr>
            <w:tcW w:type="dxa" w:w="1126"/>
          </w:tcPr>
          <w:p>
            <w:pPr>
              <w:spacing w:after="0"/>
              <w:jc w:val="right"/>
            </w:pPr>
            <w:r>
              <w:rPr>
                <w:sz w:val="16"/>
              </w:rPr>
              <w:t>$2,440</w:t>
            </w:r>
          </w:p>
        </w:tc>
        <w:tc>
          <w:tcPr>
            <w:tcW w:type="dxa" w:w="1097"/>
          </w:tcPr>
          <w:p>
            <w:pPr>
              <w:spacing w:after="0"/>
              <w:jc w:val="right"/>
            </w:pPr>
            <w:r>
              <w:rPr>
                <w:sz w:val="16"/>
              </w:rPr>
              <w:t>under $1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$12,655,491,108</w:t>
            </w:r>
          </w:p>
        </w:tc>
        <w:tc>
          <w:tcPr>
            <w:tcW w:type="dxa" w:w="1215"/>
          </w:tcPr>
          <w:p>
            <w:pPr>
              <w:spacing w:after="0"/>
              <w:jc w:val="right"/>
            </w:pPr>
            <w:r>
              <w:rPr>
                <w:sz w:val="16"/>
              </w:rPr>
              <w:t>n/a</w:t>
            </w:r>
          </w:p>
        </w:tc>
        <w:tc>
          <w:tcPr>
            <w:tcW w:type="dxa" w:w="1041"/>
          </w:tcPr>
          <w:p>
            <w:pPr>
              <w:spacing w:after="0"/>
              <w:jc w:val="right"/>
            </w:pPr>
            <w:r>
              <w:rPr>
                <w:sz w:val="16"/>
              </w:rPr>
              <w:t>46,429</w:t>
            </w:r>
          </w:p>
        </w:tc>
        <w:tc>
          <w:tcPr>
            <w:tcW w:type="dxa" w:w="1126"/>
          </w:tcPr>
          <w:p>
            <w:pPr>
              <w:spacing w:after="0"/>
              <w:jc w:val="right"/>
            </w:pPr>
            <w:r>
              <w:rPr>
                <w:sz w:val="16"/>
              </w:rPr>
              <w:t>$99,576</w:t>
            </w:r>
          </w:p>
        </w:tc>
        <w:tc>
          <w:tcPr>
            <w:tcW w:type="dxa" w:w="1126"/>
          </w:tcPr>
          <w:p>
            <w:pPr>
              <w:spacing w:after="0"/>
              <w:jc w:val="right"/>
            </w:pPr>
            <w:r>
              <w:rPr>
                <w:sz w:val="16"/>
              </w:rPr>
              <w:t>n/a</w:t>
            </w:r>
          </w:p>
        </w:tc>
        <w:tc>
          <w:tcPr>
            <w:tcW w:type="dxa" w:w="1097"/>
          </w:tcPr>
          <w:p>
            <w:pPr>
              <w:spacing w:after="0"/>
              <w:jc w:val="right"/>
            </w:pPr>
            <w:r>
              <w:rPr>
                <w:sz w:val="16"/>
              </w:rPr>
              <w:t>$125,687</w:t>
            </w:r>
          </w:p>
        </w:tc>
        <w:tc>
          <w:tcPr>
            <w:tcW w:type="dxa" w:w="1305"/>
          </w:tcPr>
          <w:p>
            <w:pPr>
              <w:spacing w:after="0"/>
              <w:jc w:val="right"/>
            </w:pPr>
            <w:r>
              <w:rPr>
                <w:sz w:val="16"/>
              </w:rPr>
              <w:t>0.000787%</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$12,644,004,902</w:t>
            </w:r>
          </w:p>
        </w:tc>
        <w:tc>
          <w:tcPr>
            <w:tcW w:type="dxa" w:w="1215"/>
          </w:tcPr>
          <w:p>
            <w:pPr>
              <w:spacing w:after="0"/>
              <w:jc w:val="right"/>
            </w:pPr>
            <w:r>
              <w:rPr>
                <w:sz w:val="16"/>
              </w:rPr>
              <w:t>$49,705,783</w:t>
            </w:r>
          </w:p>
        </w:tc>
        <w:tc>
          <w:tcPr>
            <w:tcW w:type="dxa" w:w="1041"/>
          </w:tcPr>
          <w:p>
            <w:pPr>
              <w:spacing w:after="0"/>
              <w:jc w:val="right"/>
            </w:pPr>
            <w:r>
              <w:rPr>
                <w:sz w:val="16"/>
              </w:rPr>
              <w:t>1,061</w:t>
            </w:r>
          </w:p>
        </w:tc>
        <w:tc>
          <w:tcPr>
            <w:tcW w:type="dxa" w:w="1126"/>
          </w:tcPr>
          <w:p>
            <w:pPr>
              <w:spacing w:after="0"/>
              <w:jc w:val="right"/>
            </w:pPr>
            <w:r>
              <w:rPr>
                <w:sz w:val="16"/>
              </w:rPr>
              <w:t>$10,695,889</w:t>
            </w:r>
          </w:p>
        </w:tc>
        <w:tc>
          <w:tcPr>
            <w:tcW w:type="dxa" w:w="1126"/>
          </w:tcPr>
          <w:p>
            <w:pPr>
              <w:spacing w:after="0"/>
              <w:jc w:val="right"/>
            </w:pPr>
            <w:r>
              <w:rPr>
                <w:sz w:val="16"/>
              </w:rPr>
              <w:t>$1,045,154</w:t>
            </w:r>
          </w:p>
        </w:tc>
        <w:tc>
          <w:tcPr>
            <w:tcW w:type="dxa" w:w="1097"/>
          </w:tcPr>
          <w:p>
            <w:pPr>
              <w:spacing w:after="0"/>
              <w:jc w:val="right"/>
            </w:pPr>
            <w:r>
              <w:rPr>
                <w:sz w:val="16"/>
              </w:rPr>
              <w:t>$340,769</w:t>
            </w:r>
          </w:p>
        </w:tc>
        <w:tc>
          <w:tcPr>
            <w:tcW w:type="dxa" w:w="1305"/>
          </w:tcPr>
          <w:p>
            <w:pPr>
              <w:spacing w:after="0"/>
              <w:jc w:val="right"/>
            </w:pPr>
            <w:r>
              <w:rPr>
                <w:sz w:val="16"/>
              </w:rPr>
              <w:t>n/a (see note)</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$165,131,424</w:t>
            </w:r>
          </w:p>
        </w:tc>
        <w:tc>
          <w:tcPr>
            <w:tcW w:type="dxa" w:w="1215"/>
          </w:tcPr>
          <w:p>
            <w:pPr>
              <w:spacing w:after="0"/>
              <w:jc w:val="right"/>
            </w:pPr>
            <w:r>
              <w:rPr>
                <w:sz w:val="16"/>
              </w:rPr>
              <w:t>n/a</w:t>
            </w:r>
          </w:p>
        </w:tc>
        <w:tc>
          <w:tcPr>
            <w:tcW w:type="dxa" w:w="1041"/>
          </w:tcPr>
          <w:p>
            <w:pPr>
              <w:spacing w:after="0"/>
              <w:jc w:val="right"/>
            </w:pPr>
            <w:r>
              <w:rPr>
                <w:sz w:val="16"/>
              </w:rPr>
              <w:t>692</w:t>
            </w:r>
          </w:p>
        </w:tc>
        <w:tc>
          <w:tcPr>
            <w:tcW w:type="dxa" w:w="1126"/>
          </w:tcPr>
          <w:p>
            <w:pPr>
              <w:spacing w:after="0"/>
              <w:jc w:val="right"/>
            </w:pPr>
            <w:r>
              <w:rPr>
                <w:sz w:val="16"/>
              </w:rPr>
              <w:t>$504</w:t>
            </w:r>
          </w:p>
        </w:tc>
        <w:tc>
          <w:tcPr>
            <w:tcW w:type="dxa" w:w="1126"/>
          </w:tcPr>
          <w:p>
            <w:pPr>
              <w:spacing w:after="0"/>
              <w:jc w:val="right"/>
            </w:pPr>
            <w:r>
              <w:rPr>
                <w:sz w:val="16"/>
              </w:rPr>
              <w:t>n/a</w:t>
            </w:r>
          </w:p>
        </w:tc>
        <w:tc>
          <w:tcPr>
            <w:tcW w:type="dxa" w:w="1097"/>
          </w:tcPr>
          <w:p>
            <w:pPr>
              <w:spacing w:after="0"/>
              <w:jc w:val="right"/>
            </w:pPr>
            <w:r>
              <w:rPr>
                <w:sz w:val="16"/>
              </w:rPr>
              <w:t>$6,670</w:t>
            </w:r>
          </w:p>
        </w:tc>
        <w:tc>
          <w:tcPr>
            <w:tcW w:type="dxa" w:w="1305"/>
          </w:tcPr>
          <w:p>
            <w:pPr>
              <w:spacing w:after="0"/>
              <w:jc w:val="right"/>
            </w:pPr>
            <w:r>
              <w:rPr>
                <w:sz w:val="16"/>
              </w:rPr>
              <w:t>0.000305%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$12,655,491,108</w:t>
            </w:r>
          </w:p>
        </w:tc>
        <w:tc>
          <w:tcPr>
            <w:tcW w:type="dxa" w:w="1215"/>
          </w:tcPr>
          <w:p>
            <w:pPr>
              <w:spacing w:after="0"/>
              <w:jc w:val="right"/>
            </w:pPr>
            <w:r>
              <w:rPr>
                <w:sz w:val="16"/>
              </w:rPr>
              <w:t>n/a</w:t>
            </w:r>
          </w:p>
        </w:tc>
        <w:tc>
          <w:tcPr>
            <w:tcW w:type="dxa" w:w="1041"/>
          </w:tcPr>
          <w:p>
            <w:pPr>
              <w:spacing w:after="0"/>
              <w:jc w:val="right"/>
            </w:pPr>
            <w:r>
              <w:rPr>
                <w:sz w:val="16"/>
              </w:rPr>
              <w:t>46,429</w:t>
            </w:r>
          </w:p>
        </w:tc>
        <w:tc>
          <w:tcPr>
            <w:tcW w:type="dxa" w:w="1126"/>
          </w:tcPr>
          <w:p>
            <w:pPr>
              <w:spacing w:after="0"/>
              <w:jc w:val="right"/>
            </w:pPr>
            <w:r>
              <w:rPr>
                <w:sz w:val="16"/>
              </w:rPr>
              <w:t>$10,090</w:t>
            </w:r>
          </w:p>
        </w:tc>
        <w:tc>
          <w:tcPr>
            <w:tcW w:type="dxa" w:w="1126"/>
          </w:tcPr>
          <w:p>
            <w:pPr>
              <w:spacing w:after="0"/>
              <w:jc w:val="right"/>
            </w:pPr>
            <w:r>
              <w:rPr>
                <w:sz w:val="16"/>
              </w:rPr>
              <w:t>n/a</w:t>
            </w:r>
          </w:p>
        </w:tc>
        <w:tc>
          <w:tcPr>
            <w:tcW w:type="dxa" w:w="1097"/>
          </w:tcPr>
          <w:p>
            <w:pPr>
              <w:spacing w:after="0"/>
              <w:jc w:val="right"/>
            </w:pPr>
            <w:r>
              <w:rPr>
                <w:sz w:val="16"/>
              </w:rPr>
              <w:t>$251,322</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$12,655,491,108</w:t>
            </w:r>
          </w:p>
        </w:tc>
        <w:tc>
          <w:tcPr>
            <w:tcW w:type="dxa" w:w="1215"/>
          </w:tcPr>
          <w:p>
            <w:pPr>
              <w:spacing w:after="0"/>
              <w:jc w:val="right"/>
            </w:pPr>
            <w:r>
              <w:rPr>
                <w:sz w:val="16"/>
              </w:rPr>
              <w:t>$437,510,884</w:t>
            </w:r>
          </w:p>
        </w:tc>
        <w:tc>
          <w:tcPr>
            <w:tcW w:type="dxa" w:w="1041"/>
          </w:tcPr>
          <w:p>
            <w:pPr>
              <w:spacing w:after="0"/>
              <w:jc w:val="right"/>
            </w:pPr>
            <w:r>
              <w:rPr>
                <w:sz w:val="16"/>
              </w:rPr>
              <w:t>46,429</w:t>
            </w:r>
          </w:p>
        </w:tc>
        <w:tc>
          <w:tcPr>
            <w:tcW w:type="dxa" w:w="1126"/>
          </w:tcPr>
          <w:p>
            <w:pPr>
              <w:spacing w:after="0"/>
              <w:jc w:val="right"/>
            </w:pPr>
            <w:r>
              <w:rPr>
                <w:sz w:val="16"/>
              </w:rPr>
              <w:t>$1,061,677</w:t>
            </w:r>
          </w:p>
        </w:tc>
        <w:tc>
          <w:tcPr>
            <w:tcW w:type="dxa" w:w="1126"/>
          </w:tcPr>
          <w:p>
            <w:pPr>
              <w:spacing w:after="0"/>
              <w:jc w:val="right"/>
            </w:pPr>
            <w:r>
              <w:rPr>
                <w:sz w:val="16"/>
              </w:rPr>
              <w:t>$580,650</w:t>
            </w:r>
          </w:p>
        </w:tc>
        <w:tc>
          <w:tcPr>
            <w:tcW w:type="dxa" w:w="1097"/>
          </w:tcPr>
          <w:p>
            <w:pPr>
              <w:spacing w:after="0"/>
              <w:jc w:val="right"/>
            </w:pPr>
            <w:r>
              <w:rPr>
                <w:sz w:val="16"/>
              </w:rPr>
              <w:t>$1,052,995</w:t>
            </w:r>
          </w:p>
        </w:tc>
        <w:tc>
          <w:tcPr>
            <w:tcW w:type="dxa" w:w="1305"/>
          </w:tcPr>
          <w:p>
            <w:pPr>
              <w:spacing w:after="0"/>
              <w:jc w:val="right"/>
            </w:pPr>
            <w:r>
              <w:rPr>
                <w:sz w:val="16"/>
              </w:rPr>
              <w:t>0.00839%</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$12,655,491,108</w:t>
            </w:r>
          </w:p>
        </w:tc>
        <w:tc>
          <w:tcPr>
            <w:tcW w:type="dxa" w:w="1215"/>
          </w:tcPr>
          <w:p>
            <w:pPr>
              <w:spacing w:after="0"/>
              <w:jc w:val="right"/>
            </w:pPr>
            <w:r>
              <w:rPr>
                <w:sz w:val="16"/>
              </w:rPr>
              <w:t>$437,510,884</w:t>
            </w:r>
          </w:p>
        </w:tc>
        <w:tc>
          <w:tcPr>
            <w:tcW w:type="dxa" w:w="1041"/>
          </w:tcPr>
          <w:p>
            <w:pPr>
              <w:spacing w:after="0"/>
              <w:jc w:val="right"/>
            </w:pPr>
            <w:r>
              <w:rPr>
                <w:sz w:val="16"/>
              </w:rPr>
              <w:t>46,429</w:t>
            </w:r>
          </w:p>
        </w:tc>
        <w:tc>
          <w:tcPr>
            <w:tcW w:type="dxa" w:w="1126"/>
          </w:tcPr>
          <w:p>
            <w:pPr>
              <w:spacing w:after="0"/>
              <w:jc w:val="right"/>
            </w:pPr>
            <w:r>
              <w:rPr>
                <w:sz w:val="16"/>
              </w:rPr>
              <w:t>$2,094,862</w:t>
            </w:r>
          </w:p>
        </w:tc>
        <w:tc>
          <w:tcPr>
            <w:tcW w:type="dxa" w:w="1126"/>
          </w:tcPr>
          <w:p>
            <w:pPr>
              <w:spacing w:after="0"/>
              <w:jc w:val="right"/>
            </w:pPr>
            <w:r>
              <w:rPr>
                <w:sz w:val="16"/>
              </w:rPr>
              <w:t>$9,072</w:t>
            </w:r>
          </w:p>
        </w:tc>
        <w:tc>
          <w:tcPr>
            <w:tcW w:type="dxa" w:w="1097"/>
          </w:tcPr>
          <w:p>
            <w:pPr>
              <w:spacing w:after="0"/>
              <w:jc w:val="right"/>
            </w:pPr>
            <w:r>
              <w:rPr>
                <w:sz w:val="16"/>
              </w:rPr>
              <w:t>$1,826,545</w:t>
            </w:r>
          </w:p>
        </w:tc>
        <w:tc>
          <w:tcPr>
            <w:tcW w:type="dxa" w:w="1305"/>
          </w:tcPr>
          <w:p>
            <w:pPr>
              <w:spacing w:after="0"/>
              <w:jc w:val="right"/>
            </w:pPr>
            <w:r>
              <w:rPr>
                <w:sz w:val="16"/>
              </w:rPr>
              <w:t>0.0166%</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$2,074,346,003</w:t>
            </w:r>
          </w:p>
        </w:tc>
        <w:tc>
          <w:tcPr>
            <w:tcW w:type="dxa" w:w="1215"/>
          </w:tcPr>
          <w:p>
            <w:pPr>
              <w:spacing w:after="0"/>
              <w:jc w:val="right"/>
            </w:pPr>
            <w:r>
              <w:rPr>
                <w:sz w:val="16"/>
              </w:rPr>
              <w:t>$80,991,110</w:t>
            </w:r>
          </w:p>
        </w:tc>
        <w:tc>
          <w:tcPr>
            <w:tcW w:type="dxa" w:w="1041"/>
          </w:tcPr>
          <w:p>
            <w:pPr>
              <w:spacing w:after="0"/>
              <w:jc w:val="right"/>
            </w:pPr>
            <w:r>
              <w:rPr>
                <w:sz w:val="16"/>
              </w:rPr>
              <w:t>8,464</w:t>
            </w:r>
          </w:p>
        </w:tc>
        <w:tc>
          <w:tcPr>
            <w:tcW w:type="dxa" w:w="1126"/>
          </w:tcPr>
          <w:p>
            <w:pPr>
              <w:spacing w:after="0"/>
              <w:jc w:val="right"/>
            </w:pPr>
            <w:r>
              <w:rPr>
                <w:sz w:val="16"/>
              </w:rPr>
              <w:t>$44,020</w:t>
            </w:r>
          </w:p>
        </w:tc>
        <w:tc>
          <w:tcPr>
            <w:tcW w:type="dxa" w:w="1126"/>
          </w:tcPr>
          <w:p>
            <w:pPr>
              <w:spacing w:after="0"/>
              <w:jc w:val="right"/>
            </w:pPr>
            <w:r>
              <w:rPr>
                <w:sz w:val="16"/>
              </w:rPr>
              <w:t>$318</w:t>
            </w:r>
          </w:p>
        </w:tc>
        <w:tc>
          <w:tcPr>
            <w:tcW w:type="dxa" w:w="1097"/>
          </w:tcPr>
          <w:p>
            <w:pPr>
              <w:spacing w:after="0"/>
              <w:jc w:val="right"/>
            </w:pPr>
            <w:r>
              <w:rPr>
                <w:sz w:val="16"/>
              </w:rPr>
              <w:t>$5,167</w:t>
            </w:r>
          </w:p>
        </w:tc>
        <w:tc>
          <w:tcPr>
            <w:tcW w:type="dxa" w:w="1305"/>
          </w:tcPr>
          <w:p>
            <w:pPr>
              <w:spacing w:after="0"/>
              <w:jc w:val="right"/>
            </w:pPr>
            <w:r>
              <w:rPr>
                <w:sz w:val="16"/>
              </w:rPr>
              <w:t>0.00212%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$12,655,491,108</w:t>
            </w:r>
          </w:p>
        </w:tc>
        <w:tc>
          <w:tcPr>
            <w:tcW w:type="dxa" w:w="1215"/>
          </w:tcPr>
          <w:p>
            <w:pPr>
              <w:spacing w:after="0"/>
              <w:jc w:val="right"/>
            </w:pPr>
            <w:r>
              <w:rPr>
                <w:sz w:val="16"/>
              </w:rPr>
              <w:t>$437,510,884</w:t>
            </w:r>
          </w:p>
        </w:tc>
        <w:tc>
          <w:tcPr>
            <w:tcW w:type="dxa" w:w="1041"/>
          </w:tcPr>
          <w:p>
            <w:pPr>
              <w:spacing w:after="0"/>
              <w:jc w:val="right"/>
            </w:pPr>
            <w:r>
              <w:rPr>
                <w:sz w:val="16"/>
              </w:rPr>
              <w:t>46,429</w:t>
            </w:r>
          </w:p>
        </w:tc>
        <w:tc>
          <w:tcPr>
            <w:tcW w:type="dxa" w:w="1126"/>
          </w:tcPr>
          <w:p>
            <w:pPr>
              <w:spacing w:after="0"/>
              <w:jc w:val="right"/>
            </w:pPr>
            <w:r>
              <w:rPr>
                <w:sz w:val="16"/>
              </w:rPr>
              <w:t>$2,509</w:t>
            </w:r>
          </w:p>
        </w:tc>
        <w:tc>
          <w:tcPr>
            <w:tcW w:type="dxa" w:w="1126"/>
          </w:tcPr>
          <w:p>
            <w:pPr>
              <w:spacing w:after="0"/>
              <w:jc w:val="right"/>
            </w:pPr>
            <w:r>
              <w:rPr>
                <w:sz w:val="16"/>
              </w:rPr>
              <w:t>$705</w:t>
            </w:r>
          </w:p>
        </w:tc>
        <w:tc>
          <w:tcPr>
            <w:tcW w:type="dxa" w:w="1097"/>
          </w:tcPr>
          <w:p>
            <w:pPr>
              <w:spacing w:after="0"/>
              <w:jc w:val="right"/>
            </w:pPr>
            <w:r>
              <w:rPr>
                <w:sz w:val="16"/>
              </w:rPr>
              <w:t>$89,437</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2023-01-12 (Storm Events through 2026-06-30): 64 county-coded records, 51 with a damage value recorded (including $0), $0; 11 zone-level records, 11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46,429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$12,655,491,108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$437,510,884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$19,423,249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$6,007,076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12</w:t>
            </w:r>
          </w:p>
        </w:tc>
        <w:tc>
          <w:tcPr>
            <w:tcW w:type="dxa" w:w="1336"/>
          </w:tcPr>
          <w:p>
            <w:pPr>
              <w:spacing w:after="0"/>
              <w:jc w:val="right"/>
            </w:pPr>
            <w:r>
              <w:rPr>
                <w:sz w:val="16"/>
              </w:rPr>
              <w:t>2</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Camanche city</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9</w:t>
            </w:r>
          </w:p>
        </w:tc>
        <w:tc>
          <w:tcPr>
            <w:tcW w:type="dxa" w:w="1336"/>
          </w:tcPr>
          <w:p>
            <w:pPr>
              <w:spacing w:after="0"/>
              <w:jc w:val="right"/>
            </w:pPr>
            <w:r>
              <w:rPr>
                <w:sz w:val="16"/>
              </w:rPr>
              <w:t>2</w:t>
            </w:r>
          </w:p>
        </w:tc>
        <w:tc>
          <w:tcPr>
            <w:tcW w:type="dxa" w:w="1336"/>
          </w:tcPr>
          <w:p>
            <w:pPr>
              <w:spacing w:after="0"/>
              <w:jc w:val="right"/>
            </w:pPr>
            <w:r>
              <w:rPr>
                <w:sz w:val="16"/>
              </w:rPr>
              <w:t>10</w:t>
            </w:r>
          </w:p>
        </w:tc>
        <w:tc>
          <w:tcPr>
            <w:tcW w:type="dxa" w:w="1336"/>
          </w:tcPr>
          <w:p>
            <w:pPr>
              <w:spacing w:after="0"/>
              <w:jc w:val="right"/>
            </w:pPr>
            <w:r>
              <w:rPr>
                <w:sz w:val="16"/>
              </w:rPr>
              <w:t>1</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Charlotte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Clinton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Clinton County</w:t>
            </w:r>
          </w:p>
        </w:tc>
        <w:tc>
          <w:tcPr>
            <w:tcW w:type="dxa" w:w="1620"/>
          </w:tcPr>
          <w:p>
            <w:pPr>
              <w:spacing w:after="0"/>
              <w:jc w:val="left"/>
            </w:pPr>
            <w:r>
              <w:rPr>
                <w:sz w:val="16"/>
              </w:rPr>
              <w:t>190859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Andover city</w:t>
            </w:r>
          </w:p>
        </w:tc>
        <w:tc>
          <w:tcPr>
            <w:tcW w:type="dxa" w:w="1620"/>
          </w:tcPr>
          <w:p>
            <w:pPr>
              <w:spacing w:after="0"/>
              <w:jc w:val="left"/>
            </w:pPr>
            <w:r>
              <w:rPr>
                <w:sz w:val="16"/>
              </w:rPr>
              <w:t>190034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Calamus city</w:t>
            </w:r>
          </w:p>
        </w:tc>
        <w:tc>
          <w:tcPr>
            <w:tcW w:type="dxa" w:w="1620"/>
          </w:tcPr>
          <w:p>
            <w:pPr>
              <w:spacing w:after="0"/>
              <w:jc w:val="left"/>
            </w:pPr>
            <w:r>
              <w:rPr>
                <w:sz w:val="16"/>
              </w:rPr>
              <w:t>190711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Camanche city</w:t>
            </w:r>
          </w:p>
        </w:tc>
        <w:tc>
          <w:tcPr>
            <w:tcW w:type="dxa" w:w="1620"/>
          </w:tcPr>
          <w:p>
            <w:pPr>
              <w:spacing w:after="0"/>
              <w:jc w:val="left"/>
            </w:pPr>
            <w:r>
              <w:rPr>
                <w:sz w:val="16"/>
              </w:rPr>
              <w:t>190086</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9</w:t>
            </w:r>
          </w:p>
        </w:tc>
        <w:tc>
          <w:tcPr>
            <w:tcW w:type="dxa" w:w="1455"/>
          </w:tcPr>
          <w:p>
            <w:pPr>
              <w:spacing w:after="0"/>
              <w:jc w:val="right"/>
            </w:pPr>
            <w:r>
              <w:rPr>
                <w:sz w:val="16"/>
              </w:rPr>
              <w:t>2</w:t>
            </w:r>
          </w:p>
        </w:tc>
        <w:tc>
          <w:tcPr>
            <w:tcW w:type="dxa" w:w="1455"/>
          </w:tcPr>
          <w:p>
            <w:pPr>
              <w:spacing w:after="0"/>
              <w:jc w:val="right"/>
            </w:pPr>
            <w:r>
              <w:rPr>
                <w:sz w:val="16"/>
              </w:rPr>
              <w:t>10</w:t>
            </w:r>
          </w:p>
        </w:tc>
        <w:tc>
          <w:tcPr>
            <w:tcW w:type="dxa" w:w="1455"/>
          </w:tcPr>
          <w:p>
            <w:pPr>
              <w:spacing w:after="0"/>
              <w:jc w:val="right"/>
            </w:pPr>
            <w:r>
              <w:rPr>
                <w:sz w:val="16"/>
              </w:rPr>
              <w:t>1</w:t>
            </w:r>
          </w:p>
        </w:tc>
        <w:tc>
          <w:tcPr>
            <w:tcW w:type="dxa" w:w="1620"/>
          </w:tcPr>
          <w:p>
            <w:pPr>
              <w:spacing w:after="0"/>
              <w:jc w:val="right"/>
            </w:pPr>
            <w:r>
              <w:rPr>
                <w:sz w:val="16"/>
              </w:rPr>
              <w:t>3</w:t>
            </w:r>
          </w:p>
        </w:tc>
      </w:tr>
      <w:tr>
        <w:trPr>
          <w:cantSplit/>
        </w:trPr>
        <w:tc>
          <w:tcPr>
            <w:tcW w:type="dxa" w:w="2141"/>
          </w:tcPr>
          <w:p>
            <w:pPr>
              <w:spacing w:after="0"/>
              <w:jc w:val="left"/>
            </w:pPr>
            <w:r>
              <w:rPr>
                <w:sz w:val="16"/>
              </w:rPr>
              <w:t>Charlotte city</w:t>
            </w:r>
          </w:p>
        </w:tc>
        <w:tc>
          <w:tcPr>
            <w:tcW w:type="dxa" w:w="1620"/>
          </w:tcPr>
          <w:p>
            <w:pPr>
              <w:spacing w:after="0"/>
              <w:jc w:val="left"/>
            </w:pPr>
            <w:r>
              <w:rPr>
                <w:sz w:val="16"/>
              </w:rPr>
              <w:t>190087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Clinton city</w:t>
            </w:r>
          </w:p>
        </w:tc>
        <w:tc>
          <w:tcPr>
            <w:tcW w:type="dxa" w:w="1620"/>
          </w:tcPr>
          <w:p>
            <w:pPr>
              <w:spacing w:after="0"/>
              <w:jc w:val="left"/>
            </w:pPr>
            <w:r>
              <w:rPr>
                <w:sz w:val="16"/>
              </w:rPr>
              <w:t>190088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Delmar city</w:t>
            </w:r>
          </w:p>
        </w:tc>
        <w:tc>
          <w:tcPr>
            <w:tcW w:type="dxa" w:w="1620"/>
          </w:tcPr>
          <w:p>
            <w:pPr>
              <w:spacing w:after="0"/>
              <w:jc w:val="left"/>
            </w:pPr>
            <w:r>
              <w:rPr>
                <w:sz w:val="16"/>
              </w:rPr>
              <w:t>190567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DeWitt city</w:t>
            </w:r>
          </w:p>
        </w:tc>
        <w:tc>
          <w:tcPr>
            <w:tcW w:type="dxa" w:w="1620"/>
          </w:tcPr>
          <w:p>
            <w:pPr>
              <w:spacing w:after="0"/>
              <w:jc w:val="left"/>
            </w:pPr>
            <w:r>
              <w:rPr>
                <w:sz w:val="16"/>
              </w:rPr>
              <w:t>190568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Goose Lake city</w:t>
            </w:r>
          </w:p>
        </w:tc>
        <w:tc>
          <w:tcPr>
            <w:tcW w:type="dxa" w:w="1620"/>
          </w:tcPr>
          <w:p>
            <w:pPr>
              <w:spacing w:after="0"/>
              <w:jc w:val="left"/>
            </w:pPr>
            <w:r>
              <w:rPr>
                <w:sz w:val="16"/>
              </w:rPr>
              <w:t>190734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Grand Mound city</w:t>
            </w:r>
          </w:p>
        </w:tc>
        <w:tc>
          <w:tcPr>
            <w:tcW w:type="dxa" w:w="1620"/>
          </w:tcPr>
          <w:p>
            <w:pPr>
              <w:spacing w:after="0"/>
              <w:jc w:val="left"/>
            </w:pPr>
            <w:r>
              <w:rPr>
                <w:sz w:val="16"/>
              </w:rPr>
              <w:t>190586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Lost Nation city</w:t>
            </w:r>
          </w:p>
        </w:tc>
        <w:tc>
          <w:tcPr>
            <w:tcW w:type="dxa" w:w="1620"/>
          </w:tcPr>
          <w:p>
            <w:pPr>
              <w:spacing w:after="0"/>
              <w:jc w:val="left"/>
            </w:pPr>
            <w:r>
              <w:rPr>
                <w:sz w:val="16"/>
              </w:rPr>
              <w:t>190611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Low Moor city</w:t>
            </w:r>
          </w:p>
        </w:tc>
        <w:tc>
          <w:tcPr>
            <w:tcW w:type="dxa" w:w="1620"/>
          </w:tcPr>
          <w:p>
            <w:pPr>
              <w:spacing w:after="0"/>
              <w:jc w:val="left"/>
            </w:pPr>
            <w:r>
              <w:rPr>
                <w:sz w:val="16"/>
              </w:rPr>
              <w:t>190766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Toronto city</w:t>
            </w:r>
          </w:p>
        </w:tc>
        <w:tc>
          <w:tcPr>
            <w:tcW w:type="dxa" w:w="1620"/>
          </w:tcPr>
          <w:p>
            <w:pPr>
              <w:spacing w:after="0"/>
              <w:jc w:val="left"/>
            </w:pPr>
            <w:r>
              <w:rPr>
                <w:sz w:val="16"/>
              </w:rPr>
              <w:t>190118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Welton city</w:t>
            </w:r>
          </w:p>
        </w:tc>
        <w:tc>
          <w:tcPr>
            <w:tcW w:type="dxa" w:w="1620"/>
          </w:tcPr>
          <w:p>
            <w:pPr>
              <w:spacing w:after="0"/>
              <w:jc w:val="left"/>
            </w:pPr>
            <w:r>
              <w:rPr>
                <w:sz w:val="16"/>
              </w:rPr>
              <w:t>190089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Wheatland city</w:t>
            </w:r>
          </w:p>
        </w:tc>
        <w:tc>
          <w:tcPr>
            <w:tcW w:type="dxa" w:w="1620"/>
          </w:tcPr>
          <w:p>
            <w:pPr>
              <w:spacing w:after="0"/>
              <w:jc w:val="left"/>
            </w:pPr>
            <w:r>
              <w:rPr>
                <w:sz w:val="16"/>
              </w:rPr>
              <w:t>190090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Clinton County, IA: risk-assessment baseline packet, release 2026-10 (data as of 2026-09-30; County FIPS 19045). Automated baseline. </w:t>
      </w:r>
      <w:hyperlink r:id="rId15">
        <w:r>
          <w:rPr>
            <w:color w:val="1F4E99"/>
            <w:sz w:val="17"/>
            <w:u w:val="single"/>
          </w:rPr>
          <w:t>https://hazardplain.org/ia/19045/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Clinton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Clinton County, IA: Risk-assessment baseline packet</dc:title>
  <dc:subject>Hazard Plain release 2026-10, as of 2026-09-30. Automated baseline</dc:subject>
  <dc:creator>Hazard Plain</dc:creator>
  <cp:keywords>Hazard Plain; hazard mitigation; risk assessment; 19045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