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Chickasaw County, IA</w:t>
      </w:r>
    </w:p>
    <w:p>
      <w:pPr>
        <w:spacing w:after="120" w:before="0"/>
      </w:pPr>
      <w:r>
        <w:rPr>
          <w:color w:val="555555"/>
          <w:sz w:val="24"/>
        </w:rPr>
        <w:t>Risk-assessment baseline packet</w:t>
      </w:r>
    </w:p>
    <w:p>
      <w:pPr>
        <w:spacing w:after="120" w:before="0"/>
      </w:pPr>
      <w:r>
        <w:rPr>
          <w:b/>
          <w:sz w:val="18"/>
        </w:rPr>
        <w:t xml:space="preserve">County FIPS: </w:t>
      </w:r>
      <w:r>
        <w:rPr>
          <w:sz w:val="18"/>
        </w:rPr>
        <w:t>19037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2029-12-05. Plan: Chickasaw County Natural Hazard Mitigation Plan (FEMA plan 110136), approved 2024-12-06.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2024-12-06: no new hazard declaration and 17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($5,084,271 a year), Tornado ($1,824,921) and Drought ($1,445,469).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19037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2029-12-05</w:t>
      </w:r>
    </w:p>
    <w:p>
      <w:pPr>
        <w:keepNext/>
        <w:spacing w:after="40" w:before="0"/>
      </w:pPr>
      <w:r>
        <w:rPr>
          <w:b/>
        </w:rPr>
        <w:t xml:space="preserve">Plan: </w:t>
      </w:r>
      <w:r>
        <w:rPr/>
        <w:t>Chickasaw County Natural Hazard Mitigation Plan (FEMA plan 110136)</w:t>
      </w:r>
    </w:p>
    <w:p>
      <w:pPr>
        <w:keepNext/>
        <w:spacing w:after="40" w:before="0"/>
      </w:pPr>
      <w:r>
        <w:rPr>
          <w:b/>
        </w:rPr>
        <w:t xml:space="preserve">Approved: </w:t>
      </w:r>
      <w:r>
        <w:rPr/>
        <w:t>2024-12-06</w:t>
      </w:r>
    </w:p>
    <w:p>
      <w:pPr>
        <w:keepNext/>
        <w:spacing w:after="40" w:before="0"/>
      </w:pPr>
      <w:r>
        <w:rPr>
          <w:b/>
        </w:rPr>
        <w:t xml:space="preserve">Days to expiry: </w:t>
      </w:r>
      <w:r>
        <w:rPr/>
        <w:t>1,162</w:t>
      </w:r>
    </w:p>
    <w:p>
      <w:pPr>
        <w:spacing w:after="80" w:before="0"/>
      </w:pPr>
      <w:r>
        <w:rPr>
          <w:color w:val="555555"/>
          <w:sz w:val="17"/>
        </w:rPr>
        <w:t>Every jurisdiction listed on this page (12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2024-12-06)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94"/>
        <w:gridCol w:w="1305"/>
        <w:gridCol w:w="2531"/>
        <w:gridCol w:w="2033"/>
        <w:gridCol w:w="1037"/>
        <w:gridCol w:w="1037"/>
        <w:gridCol w:w="886"/>
        <w:gridCol w:w="3290"/>
      </w:tblGrid>
      <w:tr>
        <w:trPr>
          <w:cantSplit/>
          <w:tblHeader/>
        </w:trPr>
        <w:tc>
          <w:tcPr>
            <w:tcW w:type="dxa" w:w="1994"/>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2531"/>
            <w:shd w:val="clear" w:color="auto" w:fill="E8E8E8"/>
          </w:tcPr>
          <w:p>
            <w:pPr>
              <w:spacing w:after="0"/>
              <w:jc w:val="left"/>
            </w:pPr>
            <w:r>
              <w:rPr>
                <w:b/>
                <w:sz w:val="16"/>
              </w:rPr>
              <w:t>Status</w:t>
            </w:r>
          </w:p>
        </w:tc>
        <w:tc>
          <w:tcPr>
            <w:tcW w:type="dxa" w:w="2033"/>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290"/>
            <w:shd w:val="clear" w:color="auto" w:fill="E8E8E8"/>
          </w:tcPr>
          <w:p>
            <w:pPr>
              <w:spacing w:after="0"/>
              <w:jc w:val="left"/>
            </w:pPr>
            <w:r>
              <w:rPr>
                <w:b/>
                <w:sz w:val="16"/>
              </w:rPr>
              <w:t>Notes</w:t>
            </w:r>
          </w:p>
        </w:tc>
      </w:tr>
      <w:tr>
        <w:trPr>
          <w:cantSplit/>
        </w:trPr>
        <w:tc>
          <w:tcPr>
            <w:tcW w:type="dxa" w:w="1994"/>
          </w:tcPr>
          <w:p>
            <w:pPr>
              <w:spacing w:after="0"/>
              <w:jc w:val="left"/>
            </w:pPr>
            <w:r>
              <w:rPr>
                <w:sz w:val="16"/>
              </w:rPr>
              <w:t>Chickasaw County</w:t>
            </w:r>
          </w:p>
        </w:tc>
        <w:tc>
          <w:tcPr>
            <w:tcW w:type="dxa" w:w="1305"/>
          </w:tcPr>
          <w:p>
            <w:pPr>
              <w:spacing w:after="0"/>
              <w:jc w:val="left"/>
            </w:pPr>
            <w:r>
              <w:rPr>
                <w:sz w:val="16"/>
              </w:rPr>
              <w:t>County</w:t>
            </w:r>
          </w:p>
        </w:tc>
        <w:tc>
          <w:tcPr>
            <w:tcW w:type="dxa" w:w="2531"/>
          </w:tcPr>
          <w:p>
            <w:pPr>
              <w:spacing w:after="0"/>
              <w:jc w:val="left"/>
            </w:pPr>
            <w:r>
              <w:rPr>
                <w:sz w:val="16"/>
              </w:rPr>
              <w:t>Approved, expires 2029-12-05</w:t>
            </w:r>
          </w:p>
        </w:tc>
        <w:tc>
          <w:tcPr>
            <w:tcW w:type="dxa" w:w="2033"/>
          </w:tcPr>
          <w:p>
            <w:pPr>
              <w:spacing w:after="0"/>
              <w:jc w:val="left"/>
            </w:pPr>
            <w:r>
              <w:rPr>
                <w:sz w:val="16"/>
              </w:rPr>
              <w:t>Chickasaw County Natural Hazard Mitigation Plan (FEMA plan 110136)</w:t>
            </w:r>
          </w:p>
        </w:tc>
        <w:tc>
          <w:tcPr>
            <w:tcW w:type="dxa" w:w="1037"/>
          </w:tcPr>
          <w:p>
            <w:pPr>
              <w:spacing w:after="0"/>
              <w:jc w:val="left"/>
            </w:pPr>
            <w:r>
              <w:rPr>
                <w:sz w:val="16"/>
              </w:rPr>
              <w:t>2024-12-06</w:t>
            </w:r>
          </w:p>
        </w:tc>
        <w:tc>
          <w:tcPr>
            <w:tcW w:type="dxa" w:w="1037"/>
          </w:tcPr>
          <w:p>
            <w:pPr>
              <w:spacing w:after="0"/>
              <w:jc w:val="left"/>
            </w:pPr>
            <w:r>
              <w:rPr>
                <w:sz w:val="16"/>
              </w:rPr>
              <w:t>2029-12-05</w:t>
            </w:r>
          </w:p>
        </w:tc>
        <w:tc>
          <w:tcPr>
            <w:tcW w:type="dxa" w:w="886"/>
          </w:tcPr>
          <w:p>
            <w:pPr>
              <w:spacing w:after="0"/>
              <w:jc w:val="right"/>
            </w:pPr>
            <w:r>
              <w:rPr>
                <w:sz w:val="16"/>
              </w:rPr>
              <w:t>1,162</w:t>
            </w:r>
          </w:p>
        </w:tc>
        <w:tc>
          <w:tcPr>
            <w:tcW w:type="dxa" w:w="3290"/>
          </w:tcPr>
          <w:p>
            <w:pPr>
              <w:spacing w:after="0"/>
              <w:jc w:val="left"/>
            </w:pPr>
            <w:r>
              <w:rPr>
                <w:sz w:val="16"/>
              </w:rPr>
              <w:t>this jurisdiction approved 2024-12-05</w:t>
            </w:r>
          </w:p>
        </w:tc>
      </w:tr>
      <w:tr>
        <w:trPr>
          <w:cantSplit/>
        </w:trPr>
        <w:tc>
          <w:tcPr>
            <w:tcW w:type="dxa" w:w="1994"/>
          </w:tcPr>
          <w:p>
            <w:pPr>
              <w:spacing w:after="0"/>
              <w:jc w:val="left"/>
            </w:pPr>
            <w:r>
              <w:rPr>
                <w:sz w:val="16"/>
              </w:rPr>
              <w:t>Alta Vista city</w:t>
            </w:r>
          </w:p>
        </w:tc>
        <w:tc>
          <w:tcPr>
            <w:tcW w:type="dxa" w:w="1305"/>
          </w:tcPr>
          <w:p>
            <w:pPr>
              <w:spacing w:after="0"/>
              <w:jc w:val="left"/>
            </w:pPr>
            <w:r>
              <w:rPr>
                <w:sz w:val="16"/>
              </w:rPr>
              <w:t>City</w:t>
            </w:r>
          </w:p>
        </w:tc>
        <w:tc>
          <w:tcPr>
            <w:tcW w:type="dxa" w:w="2531"/>
          </w:tcPr>
          <w:p>
            <w:pPr>
              <w:spacing w:after="0"/>
              <w:jc w:val="left"/>
            </w:pPr>
            <w:r>
              <w:rPr>
                <w:sz w:val="16"/>
              </w:rPr>
              <w:t>Approved, expires 2029-12-05</w:t>
            </w:r>
          </w:p>
        </w:tc>
        <w:tc>
          <w:tcPr>
            <w:tcW w:type="dxa" w:w="2033"/>
          </w:tcPr>
          <w:p>
            <w:pPr>
              <w:spacing w:after="0"/>
              <w:jc w:val="left"/>
            </w:pPr>
            <w:r>
              <w:rPr>
                <w:sz w:val="16"/>
              </w:rPr>
              <w:t>Chickasaw County Natural Hazard Mitigation Plan (FEMA plan 110136)</w:t>
            </w:r>
          </w:p>
        </w:tc>
        <w:tc>
          <w:tcPr>
            <w:tcW w:type="dxa" w:w="1037"/>
          </w:tcPr>
          <w:p>
            <w:pPr>
              <w:spacing w:after="0"/>
              <w:jc w:val="left"/>
            </w:pPr>
            <w:r>
              <w:rPr>
                <w:sz w:val="16"/>
              </w:rPr>
              <w:t>2024-12-06</w:t>
            </w:r>
          </w:p>
        </w:tc>
        <w:tc>
          <w:tcPr>
            <w:tcW w:type="dxa" w:w="1037"/>
          </w:tcPr>
          <w:p>
            <w:pPr>
              <w:spacing w:after="0"/>
              <w:jc w:val="left"/>
            </w:pPr>
            <w:r>
              <w:rPr>
                <w:sz w:val="16"/>
              </w:rPr>
              <w:t>2029-12-05</w:t>
            </w:r>
          </w:p>
        </w:tc>
        <w:tc>
          <w:tcPr>
            <w:tcW w:type="dxa" w:w="886"/>
          </w:tcPr>
          <w:p>
            <w:pPr>
              <w:spacing w:after="0"/>
              <w:jc w:val="right"/>
            </w:pPr>
            <w:r>
              <w:rPr>
                <w:sz w:val="16"/>
              </w:rPr>
              <w:t>1,162</w:t>
            </w:r>
          </w:p>
        </w:tc>
        <w:tc>
          <w:tcPr>
            <w:tcW w:type="dxa" w:w="3290"/>
          </w:tcPr>
          <w:p>
            <w:pPr>
              <w:spacing w:after="0"/>
              <w:jc w:val="left"/>
            </w:pPr>
            <w:r>
              <w:rPr>
                <w:sz w:val="16"/>
              </w:rPr>
              <w:t>this jurisdiction approved 2024-12-05</w:t>
            </w:r>
          </w:p>
        </w:tc>
      </w:tr>
      <w:tr>
        <w:trPr>
          <w:cantSplit/>
        </w:trPr>
        <w:tc>
          <w:tcPr>
            <w:tcW w:type="dxa" w:w="1994"/>
          </w:tcPr>
          <w:p>
            <w:pPr>
              <w:spacing w:after="0"/>
              <w:jc w:val="left"/>
            </w:pPr>
            <w:r>
              <w:rPr>
                <w:sz w:val="16"/>
              </w:rPr>
              <w:t>Fredericksburg city</w:t>
            </w:r>
          </w:p>
        </w:tc>
        <w:tc>
          <w:tcPr>
            <w:tcW w:type="dxa" w:w="1305"/>
          </w:tcPr>
          <w:p>
            <w:pPr>
              <w:spacing w:after="0"/>
              <w:jc w:val="left"/>
            </w:pPr>
            <w:r>
              <w:rPr>
                <w:sz w:val="16"/>
              </w:rPr>
              <w:t>City</w:t>
            </w:r>
          </w:p>
        </w:tc>
        <w:tc>
          <w:tcPr>
            <w:tcW w:type="dxa" w:w="2531"/>
          </w:tcPr>
          <w:p>
            <w:pPr>
              <w:spacing w:after="0"/>
              <w:jc w:val="left"/>
            </w:pPr>
            <w:r>
              <w:rPr>
                <w:sz w:val="16"/>
              </w:rPr>
              <w:t>Approved, expires 2029-12-05</w:t>
            </w:r>
          </w:p>
        </w:tc>
        <w:tc>
          <w:tcPr>
            <w:tcW w:type="dxa" w:w="2033"/>
          </w:tcPr>
          <w:p>
            <w:pPr>
              <w:spacing w:after="0"/>
              <w:jc w:val="left"/>
            </w:pPr>
            <w:r>
              <w:rPr>
                <w:sz w:val="16"/>
              </w:rPr>
              <w:t>Chickasaw County Natural Hazard Mitigation Plan (FEMA plan 110136)</w:t>
            </w:r>
          </w:p>
        </w:tc>
        <w:tc>
          <w:tcPr>
            <w:tcW w:type="dxa" w:w="1037"/>
          </w:tcPr>
          <w:p>
            <w:pPr>
              <w:spacing w:after="0"/>
              <w:jc w:val="left"/>
            </w:pPr>
            <w:r>
              <w:rPr>
                <w:sz w:val="16"/>
              </w:rPr>
              <w:t>2024-12-06</w:t>
            </w:r>
          </w:p>
        </w:tc>
        <w:tc>
          <w:tcPr>
            <w:tcW w:type="dxa" w:w="1037"/>
          </w:tcPr>
          <w:p>
            <w:pPr>
              <w:spacing w:after="0"/>
              <w:jc w:val="left"/>
            </w:pPr>
            <w:r>
              <w:rPr>
                <w:sz w:val="16"/>
              </w:rPr>
              <w:t>2029-12-05</w:t>
            </w:r>
          </w:p>
        </w:tc>
        <w:tc>
          <w:tcPr>
            <w:tcW w:type="dxa" w:w="886"/>
          </w:tcPr>
          <w:p>
            <w:pPr>
              <w:spacing w:after="0"/>
              <w:jc w:val="right"/>
            </w:pPr>
            <w:r>
              <w:rPr>
                <w:sz w:val="16"/>
              </w:rPr>
              <w:t>1,162</w:t>
            </w:r>
          </w:p>
        </w:tc>
        <w:tc>
          <w:tcPr>
            <w:tcW w:type="dxa" w:w="3290"/>
          </w:tcPr>
          <w:p>
            <w:pPr>
              <w:spacing w:after="0"/>
              <w:jc w:val="left"/>
            </w:pPr>
            <w:r>
              <w:rPr>
                <w:sz w:val="16"/>
              </w:rPr>
              <w:t>this jurisdiction approved 2024-12-05</w:t>
            </w:r>
          </w:p>
        </w:tc>
      </w:tr>
      <w:tr>
        <w:trPr>
          <w:cantSplit/>
        </w:trPr>
        <w:tc>
          <w:tcPr>
            <w:tcW w:type="dxa" w:w="1994"/>
          </w:tcPr>
          <w:p>
            <w:pPr>
              <w:spacing w:after="0"/>
              <w:jc w:val="left"/>
            </w:pPr>
            <w:r>
              <w:rPr>
                <w:sz w:val="16"/>
              </w:rPr>
              <w:t>Ionia city</w:t>
            </w:r>
          </w:p>
        </w:tc>
        <w:tc>
          <w:tcPr>
            <w:tcW w:type="dxa" w:w="1305"/>
          </w:tcPr>
          <w:p>
            <w:pPr>
              <w:spacing w:after="0"/>
              <w:jc w:val="left"/>
            </w:pPr>
            <w:r>
              <w:rPr>
                <w:sz w:val="16"/>
              </w:rPr>
              <w:t>City</w:t>
            </w:r>
          </w:p>
        </w:tc>
        <w:tc>
          <w:tcPr>
            <w:tcW w:type="dxa" w:w="2531"/>
          </w:tcPr>
          <w:p>
            <w:pPr>
              <w:spacing w:after="0"/>
              <w:jc w:val="left"/>
            </w:pPr>
            <w:r>
              <w:rPr>
                <w:sz w:val="16"/>
              </w:rPr>
              <w:t>Approved, expires 2029-12-05</w:t>
            </w:r>
          </w:p>
        </w:tc>
        <w:tc>
          <w:tcPr>
            <w:tcW w:type="dxa" w:w="2033"/>
          </w:tcPr>
          <w:p>
            <w:pPr>
              <w:spacing w:after="0"/>
              <w:jc w:val="left"/>
            </w:pPr>
            <w:r>
              <w:rPr>
                <w:sz w:val="16"/>
              </w:rPr>
              <w:t>Chickasaw County Natural Hazard Mitigation Plan (FEMA plan 110136)</w:t>
            </w:r>
          </w:p>
        </w:tc>
        <w:tc>
          <w:tcPr>
            <w:tcW w:type="dxa" w:w="1037"/>
          </w:tcPr>
          <w:p>
            <w:pPr>
              <w:spacing w:after="0"/>
              <w:jc w:val="left"/>
            </w:pPr>
            <w:r>
              <w:rPr>
                <w:sz w:val="16"/>
              </w:rPr>
              <w:t>2024-12-06</w:t>
            </w:r>
          </w:p>
        </w:tc>
        <w:tc>
          <w:tcPr>
            <w:tcW w:type="dxa" w:w="1037"/>
          </w:tcPr>
          <w:p>
            <w:pPr>
              <w:spacing w:after="0"/>
              <w:jc w:val="left"/>
            </w:pPr>
            <w:r>
              <w:rPr>
                <w:sz w:val="16"/>
              </w:rPr>
              <w:t>2029-12-05</w:t>
            </w:r>
          </w:p>
        </w:tc>
        <w:tc>
          <w:tcPr>
            <w:tcW w:type="dxa" w:w="886"/>
          </w:tcPr>
          <w:p>
            <w:pPr>
              <w:spacing w:after="0"/>
              <w:jc w:val="right"/>
            </w:pPr>
            <w:r>
              <w:rPr>
                <w:sz w:val="16"/>
              </w:rPr>
              <w:t>1,162</w:t>
            </w:r>
          </w:p>
        </w:tc>
        <w:tc>
          <w:tcPr>
            <w:tcW w:type="dxa" w:w="3290"/>
          </w:tcPr>
          <w:p>
            <w:pPr>
              <w:spacing w:after="0"/>
              <w:jc w:val="left"/>
            </w:pPr>
            <w:r>
              <w:rPr>
                <w:sz w:val="16"/>
              </w:rPr>
              <w:t>this jurisdiction approved 2024-12-05</w:t>
            </w:r>
          </w:p>
        </w:tc>
      </w:tr>
      <w:tr>
        <w:trPr>
          <w:cantSplit/>
        </w:trPr>
        <w:tc>
          <w:tcPr>
            <w:tcW w:type="dxa" w:w="1994"/>
          </w:tcPr>
          <w:p>
            <w:pPr>
              <w:spacing w:after="0"/>
              <w:jc w:val="left"/>
            </w:pPr>
            <w:r>
              <w:rPr>
                <w:sz w:val="16"/>
              </w:rPr>
              <w:t>Lawler city</w:t>
            </w:r>
          </w:p>
        </w:tc>
        <w:tc>
          <w:tcPr>
            <w:tcW w:type="dxa" w:w="1305"/>
          </w:tcPr>
          <w:p>
            <w:pPr>
              <w:spacing w:after="0"/>
              <w:jc w:val="left"/>
            </w:pPr>
            <w:r>
              <w:rPr>
                <w:sz w:val="16"/>
              </w:rPr>
              <w:t>City</w:t>
            </w:r>
          </w:p>
        </w:tc>
        <w:tc>
          <w:tcPr>
            <w:tcW w:type="dxa" w:w="2531"/>
          </w:tcPr>
          <w:p>
            <w:pPr>
              <w:spacing w:after="0"/>
              <w:jc w:val="left"/>
            </w:pPr>
            <w:r>
              <w:rPr>
                <w:sz w:val="16"/>
              </w:rPr>
              <w:t>Approved, expires 2029-12-05</w:t>
            </w:r>
          </w:p>
        </w:tc>
        <w:tc>
          <w:tcPr>
            <w:tcW w:type="dxa" w:w="2033"/>
          </w:tcPr>
          <w:p>
            <w:pPr>
              <w:spacing w:after="0"/>
              <w:jc w:val="left"/>
            </w:pPr>
            <w:r>
              <w:rPr>
                <w:sz w:val="16"/>
              </w:rPr>
              <w:t>Chickasaw County Natural Hazard Mitigation Plan (FEMA plan 110136)</w:t>
            </w:r>
          </w:p>
        </w:tc>
        <w:tc>
          <w:tcPr>
            <w:tcW w:type="dxa" w:w="1037"/>
          </w:tcPr>
          <w:p>
            <w:pPr>
              <w:spacing w:after="0"/>
              <w:jc w:val="left"/>
            </w:pPr>
            <w:r>
              <w:rPr>
                <w:sz w:val="16"/>
              </w:rPr>
              <w:t>2024-12-06</w:t>
            </w:r>
          </w:p>
        </w:tc>
        <w:tc>
          <w:tcPr>
            <w:tcW w:type="dxa" w:w="1037"/>
          </w:tcPr>
          <w:p>
            <w:pPr>
              <w:spacing w:after="0"/>
              <w:jc w:val="left"/>
            </w:pPr>
            <w:r>
              <w:rPr>
                <w:sz w:val="16"/>
              </w:rPr>
              <w:t>2029-12-05</w:t>
            </w:r>
          </w:p>
        </w:tc>
        <w:tc>
          <w:tcPr>
            <w:tcW w:type="dxa" w:w="886"/>
          </w:tcPr>
          <w:p>
            <w:pPr>
              <w:spacing w:after="0"/>
              <w:jc w:val="right"/>
            </w:pPr>
            <w:r>
              <w:rPr>
                <w:sz w:val="16"/>
              </w:rPr>
              <w:t>1,162</w:t>
            </w:r>
          </w:p>
        </w:tc>
        <w:tc>
          <w:tcPr>
            <w:tcW w:type="dxa" w:w="3290"/>
          </w:tcPr>
          <w:p>
            <w:pPr>
              <w:spacing w:after="0"/>
              <w:jc w:val="left"/>
            </w:pPr>
            <w:r>
              <w:rPr>
                <w:sz w:val="16"/>
              </w:rPr>
              <w:t>this jurisdiction approved 2024-12-05</w:t>
            </w:r>
          </w:p>
        </w:tc>
      </w:tr>
      <w:tr>
        <w:trPr>
          <w:cantSplit/>
        </w:trPr>
        <w:tc>
          <w:tcPr>
            <w:tcW w:type="dxa" w:w="1994"/>
          </w:tcPr>
          <w:p>
            <w:pPr>
              <w:spacing w:after="0"/>
              <w:jc w:val="left"/>
            </w:pPr>
            <w:r>
              <w:rPr>
                <w:sz w:val="16"/>
              </w:rPr>
              <w:t>Nashua city</w:t>
            </w:r>
          </w:p>
        </w:tc>
        <w:tc>
          <w:tcPr>
            <w:tcW w:type="dxa" w:w="1305"/>
          </w:tcPr>
          <w:p>
            <w:pPr>
              <w:spacing w:after="0"/>
              <w:jc w:val="left"/>
            </w:pPr>
            <w:r>
              <w:rPr>
                <w:sz w:val="16"/>
              </w:rPr>
              <w:t>City</w:t>
            </w:r>
          </w:p>
        </w:tc>
        <w:tc>
          <w:tcPr>
            <w:tcW w:type="dxa" w:w="2531"/>
          </w:tcPr>
          <w:p>
            <w:pPr>
              <w:spacing w:after="0"/>
              <w:jc w:val="left"/>
            </w:pPr>
            <w:r>
              <w:rPr>
                <w:sz w:val="16"/>
              </w:rPr>
              <w:t>Approved, expires 2029-12-05</w:t>
            </w:r>
          </w:p>
        </w:tc>
        <w:tc>
          <w:tcPr>
            <w:tcW w:type="dxa" w:w="2033"/>
          </w:tcPr>
          <w:p>
            <w:pPr>
              <w:spacing w:after="0"/>
              <w:jc w:val="left"/>
            </w:pPr>
            <w:r>
              <w:rPr>
                <w:sz w:val="16"/>
              </w:rPr>
              <w:t>Chickasaw County Natural Hazard Mitigation Plan (FEMA plan 110136)</w:t>
            </w:r>
          </w:p>
        </w:tc>
        <w:tc>
          <w:tcPr>
            <w:tcW w:type="dxa" w:w="1037"/>
          </w:tcPr>
          <w:p>
            <w:pPr>
              <w:spacing w:after="0"/>
              <w:jc w:val="left"/>
            </w:pPr>
            <w:r>
              <w:rPr>
                <w:sz w:val="16"/>
              </w:rPr>
              <w:t>2024-12-06</w:t>
            </w:r>
          </w:p>
        </w:tc>
        <w:tc>
          <w:tcPr>
            <w:tcW w:type="dxa" w:w="1037"/>
          </w:tcPr>
          <w:p>
            <w:pPr>
              <w:spacing w:after="0"/>
              <w:jc w:val="left"/>
            </w:pPr>
            <w:r>
              <w:rPr>
                <w:sz w:val="16"/>
              </w:rPr>
              <w:t>2029-12-05</w:t>
            </w:r>
          </w:p>
        </w:tc>
        <w:tc>
          <w:tcPr>
            <w:tcW w:type="dxa" w:w="886"/>
          </w:tcPr>
          <w:p>
            <w:pPr>
              <w:spacing w:after="0"/>
              <w:jc w:val="right"/>
            </w:pPr>
            <w:r>
              <w:rPr>
                <w:sz w:val="16"/>
              </w:rPr>
              <w:t>1,162</w:t>
            </w:r>
          </w:p>
        </w:tc>
        <w:tc>
          <w:tcPr>
            <w:tcW w:type="dxa" w:w="3290"/>
          </w:tcPr>
          <w:p>
            <w:pPr>
              <w:spacing w:after="0"/>
              <w:jc w:val="left"/>
            </w:pPr>
            <w:r>
              <w:rPr>
                <w:sz w:val="16"/>
              </w:rPr>
              <w:t>this jurisdiction approved 2024-12-05</w:t>
            </w:r>
          </w:p>
        </w:tc>
      </w:tr>
      <w:tr>
        <w:trPr>
          <w:cantSplit/>
        </w:trPr>
        <w:tc>
          <w:tcPr>
            <w:tcW w:type="dxa" w:w="1994"/>
          </w:tcPr>
          <w:p>
            <w:pPr>
              <w:spacing w:after="0"/>
              <w:jc w:val="left"/>
            </w:pPr>
            <w:r>
              <w:rPr>
                <w:sz w:val="16"/>
              </w:rPr>
              <w:t>New Hampton city</w:t>
            </w:r>
          </w:p>
        </w:tc>
        <w:tc>
          <w:tcPr>
            <w:tcW w:type="dxa" w:w="1305"/>
          </w:tcPr>
          <w:p>
            <w:pPr>
              <w:spacing w:after="0"/>
              <w:jc w:val="left"/>
            </w:pPr>
            <w:r>
              <w:rPr>
                <w:sz w:val="16"/>
              </w:rPr>
              <w:t>City</w:t>
            </w:r>
          </w:p>
        </w:tc>
        <w:tc>
          <w:tcPr>
            <w:tcW w:type="dxa" w:w="2531"/>
          </w:tcPr>
          <w:p>
            <w:pPr>
              <w:spacing w:after="0"/>
              <w:jc w:val="left"/>
            </w:pPr>
            <w:r>
              <w:rPr>
                <w:sz w:val="16"/>
              </w:rPr>
              <w:t>Approved, expires 2029-12-05</w:t>
            </w:r>
          </w:p>
        </w:tc>
        <w:tc>
          <w:tcPr>
            <w:tcW w:type="dxa" w:w="2033"/>
          </w:tcPr>
          <w:p>
            <w:pPr>
              <w:spacing w:after="0"/>
              <w:jc w:val="left"/>
            </w:pPr>
            <w:r>
              <w:rPr>
                <w:sz w:val="16"/>
              </w:rPr>
              <w:t>Chickasaw County Natural Hazard Mitigation Plan (FEMA plan 110136)</w:t>
            </w:r>
          </w:p>
        </w:tc>
        <w:tc>
          <w:tcPr>
            <w:tcW w:type="dxa" w:w="1037"/>
          </w:tcPr>
          <w:p>
            <w:pPr>
              <w:spacing w:after="0"/>
              <w:jc w:val="left"/>
            </w:pPr>
            <w:r>
              <w:rPr>
                <w:sz w:val="16"/>
              </w:rPr>
              <w:t>2024-12-06</w:t>
            </w:r>
          </w:p>
        </w:tc>
        <w:tc>
          <w:tcPr>
            <w:tcW w:type="dxa" w:w="1037"/>
          </w:tcPr>
          <w:p>
            <w:pPr>
              <w:spacing w:after="0"/>
              <w:jc w:val="left"/>
            </w:pPr>
            <w:r>
              <w:rPr>
                <w:sz w:val="16"/>
              </w:rPr>
              <w:t>2029-12-05</w:t>
            </w:r>
          </w:p>
        </w:tc>
        <w:tc>
          <w:tcPr>
            <w:tcW w:type="dxa" w:w="886"/>
          </w:tcPr>
          <w:p>
            <w:pPr>
              <w:spacing w:after="0"/>
              <w:jc w:val="right"/>
            </w:pPr>
            <w:r>
              <w:rPr>
                <w:sz w:val="16"/>
              </w:rPr>
              <w:t>1,162</w:t>
            </w:r>
          </w:p>
        </w:tc>
        <w:tc>
          <w:tcPr>
            <w:tcW w:type="dxa" w:w="3290"/>
          </w:tcPr>
          <w:p>
            <w:pPr>
              <w:spacing w:after="0"/>
              <w:jc w:val="left"/>
            </w:pPr>
            <w:r>
              <w:rPr>
                <w:sz w:val="16"/>
              </w:rPr>
              <w:t>this jurisdiction approved 2024-12-05</w:t>
            </w:r>
          </w:p>
        </w:tc>
      </w:tr>
      <w:tr>
        <w:trPr>
          <w:cantSplit/>
        </w:trPr>
        <w:tc>
          <w:tcPr>
            <w:tcW w:type="dxa" w:w="1994"/>
          </w:tcPr>
          <w:p>
            <w:pPr>
              <w:spacing w:after="0"/>
              <w:jc w:val="left"/>
            </w:pPr>
            <w:r>
              <w:rPr>
                <w:sz w:val="16"/>
              </w:rPr>
              <w:t>North Washington city</w:t>
            </w:r>
          </w:p>
        </w:tc>
        <w:tc>
          <w:tcPr>
            <w:tcW w:type="dxa" w:w="1305"/>
          </w:tcPr>
          <w:p>
            <w:pPr>
              <w:spacing w:after="0"/>
              <w:jc w:val="left"/>
            </w:pPr>
            <w:r>
              <w:rPr>
                <w:sz w:val="16"/>
              </w:rPr>
              <w:t>City</w:t>
            </w:r>
          </w:p>
        </w:tc>
        <w:tc>
          <w:tcPr>
            <w:tcW w:type="dxa" w:w="2531"/>
          </w:tcPr>
          <w:p>
            <w:pPr>
              <w:spacing w:after="0"/>
              <w:jc w:val="left"/>
            </w:pPr>
            <w:r>
              <w:rPr>
                <w:sz w:val="16"/>
              </w:rPr>
              <w:t>Approved, expires 2029-12-05</w:t>
            </w:r>
          </w:p>
        </w:tc>
        <w:tc>
          <w:tcPr>
            <w:tcW w:type="dxa" w:w="2033"/>
          </w:tcPr>
          <w:p>
            <w:pPr>
              <w:spacing w:after="0"/>
              <w:jc w:val="left"/>
            </w:pPr>
            <w:r>
              <w:rPr>
                <w:sz w:val="16"/>
              </w:rPr>
              <w:t>Chickasaw County Natural Hazard Mitigation Plan (FEMA plan 110136)</w:t>
            </w:r>
          </w:p>
        </w:tc>
        <w:tc>
          <w:tcPr>
            <w:tcW w:type="dxa" w:w="1037"/>
          </w:tcPr>
          <w:p>
            <w:pPr>
              <w:spacing w:after="0"/>
              <w:jc w:val="left"/>
            </w:pPr>
            <w:r>
              <w:rPr>
                <w:sz w:val="16"/>
              </w:rPr>
              <w:t>2024-12-06</w:t>
            </w:r>
          </w:p>
        </w:tc>
        <w:tc>
          <w:tcPr>
            <w:tcW w:type="dxa" w:w="1037"/>
          </w:tcPr>
          <w:p>
            <w:pPr>
              <w:spacing w:after="0"/>
              <w:jc w:val="left"/>
            </w:pPr>
            <w:r>
              <w:rPr>
                <w:sz w:val="16"/>
              </w:rPr>
              <w:t>2029-12-05</w:t>
            </w:r>
          </w:p>
        </w:tc>
        <w:tc>
          <w:tcPr>
            <w:tcW w:type="dxa" w:w="886"/>
          </w:tcPr>
          <w:p>
            <w:pPr>
              <w:spacing w:after="0"/>
              <w:jc w:val="right"/>
            </w:pPr>
            <w:r>
              <w:rPr>
                <w:sz w:val="16"/>
              </w:rPr>
              <w:t>1,162</w:t>
            </w:r>
          </w:p>
        </w:tc>
        <w:tc>
          <w:tcPr>
            <w:tcW w:type="dxa" w:w="3290"/>
          </w:tcPr>
          <w:p>
            <w:pPr>
              <w:spacing w:after="0"/>
              <w:jc w:val="left"/>
            </w:pPr>
            <w:r>
              <w:rPr>
                <w:sz w:val="16"/>
              </w:rPr>
              <w:t>this jurisdiction approved 2024-12-05</w:t>
            </w:r>
          </w:p>
        </w:tc>
      </w:tr>
      <w:tr>
        <w:trPr>
          <w:cantSplit/>
        </w:trPr>
        <w:tc>
          <w:tcPr>
            <w:tcW w:type="dxa" w:w="1994"/>
          </w:tcPr>
          <w:p>
            <w:pPr>
              <w:spacing w:after="0"/>
              <w:jc w:val="left"/>
            </w:pPr>
            <w:r>
              <w:rPr>
                <w:sz w:val="16"/>
              </w:rPr>
              <w:t>Protivin city</w:t>
            </w:r>
          </w:p>
        </w:tc>
        <w:tc>
          <w:tcPr>
            <w:tcW w:type="dxa" w:w="1305"/>
          </w:tcPr>
          <w:p>
            <w:pPr>
              <w:spacing w:after="0"/>
              <w:jc w:val="left"/>
            </w:pPr>
            <w:r>
              <w:rPr>
                <w:sz w:val="16"/>
              </w:rPr>
              <w:t>City</w:t>
            </w:r>
          </w:p>
        </w:tc>
        <w:tc>
          <w:tcPr>
            <w:tcW w:type="dxa" w:w="2531"/>
          </w:tcPr>
          <w:p>
            <w:pPr>
              <w:spacing w:after="0"/>
              <w:jc w:val="left"/>
            </w:pPr>
            <w:r>
              <w:rPr>
                <w:sz w:val="16"/>
              </w:rPr>
              <w:t>Approved, expires 2029-12-05</w:t>
            </w:r>
          </w:p>
        </w:tc>
        <w:tc>
          <w:tcPr>
            <w:tcW w:type="dxa" w:w="2033"/>
          </w:tcPr>
          <w:p>
            <w:pPr>
              <w:spacing w:after="0"/>
              <w:jc w:val="left"/>
            </w:pPr>
            <w:r>
              <w:rPr>
                <w:sz w:val="16"/>
              </w:rPr>
              <w:t>Chickasaw County Natural Hazard Mitigation Plan (FEMA plan 110136)</w:t>
            </w:r>
          </w:p>
        </w:tc>
        <w:tc>
          <w:tcPr>
            <w:tcW w:type="dxa" w:w="1037"/>
          </w:tcPr>
          <w:p>
            <w:pPr>
              <w:spacing w:after="0"/>
              <w:jc w:val="left"/>
            </w:pPr>
            <w:r>
              <w:rPr>
                <w:sz w:val="16"/>
              </w:rPr>
              <w:t>2024-12-06</w:t>
            </w:r>
          </w:p>
        </w:tc>
        <w:tc>
          <w:tcPr>
            <w:tcW w:type="dxa" w:w="1037"/>
          </w:tcPr>
          <w:p>
            <w:pPr>
              <w:spacing w:after="0"/>
              <w:jc w:val="left"/>
            </w:pPr>
            <w:r>
              <w:rPr>
                <w:sz w:val="16"/>
              </w:rPr>
              <w:t>2029-12-05</w:t>
            </w:r>
          </w:p>
        </w:tc>
        <w:tc>
          <w:tcPr>
            <w:tcW w:type="dxa" w:w="886"/>
          </w:tcPr>
          <w:p>
            <w:pPr>
              <w:spacing w:after="0"/>
              <w:jc w:val="right"/>
            </w:pPr>
            <w:r>
              <w:rPr>
                <w:sz w:val="16"/>
              </w:rPr>
              <w:t>1,162</w:t>
            </w:r>
          </w:p>
        </w:tc>
        <w:tc>
          <w:tcPr>
            <w:tcW w:type="dxa" w:w="3290"/>
          </w:tcPr>
          <w:p>
            <w:pPr>
              <w:spacing w:after="0"/>
              <w:jc w:val="left"/>
            </w:pPr>
            <w:r>
              <w:rPr>
                <w:sz w:val="16"/>
              </w:rPr>
              <w:t>this jurisdiction approved 2024-12-05</w:t>
            </w:r>
          </w:p>
        </w:tc>
      </w:tr>
      <w:tr>
        <w:trPr>
          <w:cantSplit/>
        </w:trPr>
        <w:tc>
          <w:tcPr>
            <w:tcW w:type="dxa" w:w="1994"/>
          </w:tcPr>
          <w:p>
            <w:pPr>
              <w:spacing w:after="0"/>
              <w:jc w:val="left"/>
            </w:pPr>
            <w:r>
              <w:rPr>
                <w:sz w:val="16"/>
              </w:rPr>
              <w:t>Nashua-Plainfield Community School District</w:t>
            </w:r>
          </w:p>
        </w:tc>
        <w:tc>
          <w:tcPr>
            <w:tcW w:type="dxa" w:w="1305"/>
          </w:tcPr>
          <w:p>
            <w:pPr>
              <w:spacing w:after="0"/>
              <w:jc w:val="left"/>
            </w:pPr>
            <w:r>
              <w:rPr>
                <w:sz w:val="16"/>
              </w:rPr>
              <w:t>School/School District</w:t>
            </w:r>
          </w:p>
        </w:tc>
        <w:tc>
          <w:tcPr>
            <w:tcW w:type="dxa" w:w="2531"/>
          </w:tcPr>
          <w:p>
            <w:pPr>
              <w:spacing w:after="0"/>
              <w:jc w:val="left"/>
            </w:pPr>
            <w:r>
              <w:rPr>
                <w:sz w:val="16"/>
              </w:rPr>
              <w:t>Approved, expires 2029-12-05</w:t>
            </w:r>
          </w:p>
        </w:tc>
        <w:tc>
          <w:tcPr>
            <w:tcW w:type="dxa" w:w="2033"/>
          </w:tcPr>
          <w:p>
            <w:pPr>
              <w:spacing w:after="0"/>
              <w:jc w:val="left"/>
            </w:pPr>
            <w:r>
              <w:rPr>
                <w:sz w:val="16"/>
              </w:rPr>
              <w:t>Chickasaw County Natural Hazard Mitigation Plan (FEMA plan 110136)</w:t>
            </w:r>
          </w:p>
        </w:tc>
        <w:tc>
          <w:tcPr>
            <w:tcW w:type="dxa" w:w="1037"/>
          </w:tcPr>
          <w:p>
            <w:pPr>
              <w:spacing w:after="0"/>
              <w:jc w:val="left"/>
            </w:pPr>
            <w:r>
              <w:rPr>
                <w:sz w:val="16"/>
              </w:rPr>
              <w:t>2024-12-06</w:t>
            </w:r>
          </w:p>
        </w:tc>
        <w:tc>
          <w:tcPr>
            <w:tcW w:type="dxa" w:w="1037"/>
          </w:tcPr>
          <w:p>
            <w:pPr>
              <w:spacing w:after="0"/>
              <w:jc w:val="left"/>
            </w:pPr>
            <w:r>
              <w:rPr>
                <w:sz w:val="16"/>
              </w:rPr>
              <w:t>2029-12-05</w:t>
            </w:r>
          </w:p>
        </w:tc>
        <w:tc>
          <w:tcPr>
            <w:tcW w:type="dxa" w:w="886"/>
          </w:tcPr>
          <w:p>
            <w:pPr>
              <w:spacing w:after="0"/>
              <w:jc w:val="right"/>
            </w:pPr>
            <w:r>
              <w:rPr>
                <w:sz w:val="16"/>
              </w:rPr>
              <w:t>1,162</w:t>
            </w:r>
          </w:p>
        </w:tc>
        <w:tc>
          <w:tcPr>
            <w:tcW w:type="dxa" w:w="3290"/>
          </w:tcPr>
          <w:p>
            <w:pPr>
              <w:spacing w:after="0"/>
              <w:jc w:val="left"/>
            </w:pPr>
            <w:r>
              <w:rPr>
                <w:sz w:val="16"/>
              </w:rPr>
              <w:t>this jurisdiction approved 2024-12-05</w:t>
            </w:r>
          </w:p>
        </w:tc>
      </w:tr>
      <w:tr>
        <w:trPr>
          <w:cantSplit/>
        </w:trPr>
        <w:tc>
          <w:tcPr>
            <w:tcW w:type="dxa" w:w="1994"/>
          </w:tcPr>
          <w:p>
            <w:pPr>
              <w:spacing w:after="0"/>
              <w:jc w:val="left"/>
            </w:pPr>
            <w:r>
              <w:rPr>
                <w:sz w:val="16"/>
              </w:rPr>
              <w:t>New Hampton Community School District</w:t>
            </w:r>
          </w:p>
        </w:tc>
        <w:tc>
          <w:tcPr>
            <w:tcW w:type="dxa" w:w="1305"/>
          </w:tcPr>
          <w:p>
            <w:pPr>
              <w:spacing w:after="0"/>
              <w:jc w:val="left"/>
            </w:pPr>
            <w:r>
              <w:rPr>
                <w:sz w:val="16"/>
              </w:rPr>
              <w:t>School/School District</w:t>
            </w:r>
          </w:p>
        </w:tc>
        <w:tc>
          <w:tcPr>
            <w:tcW w:type="dxa" w:w="2531"/>
          </w:tcPr>
          <w:p>
            <w:pPr>
              <w:spacing w:after="0"/>
              <w:jc w:val="left"/>
            </w:pPr>
            <w:r>
              <w:rPr>
                <w:sz w:val="16"/>
              </w:rPr>
              <w:t>Approved, expires 2029-12-05</w:t>
            </w:r>
          </w:p>
        </w:tc>
        <w:tc>
          <w:tcPr>
            <w:tcW w:type="dxa" w:w="2033"/>
          </w:tcPr>
          <w:p>
            <w:pPr>
              <w:spacing w:after="0"/>
              <w:jc w:val="left"/>
            </w:pPr>
            <w:r>
              <w:rPr>
                <w:sz w:val="16"/>
              </w:rPr>
              <w:t>Chickasaw County Natural Hazard Mitigation Plan (FEMA plan 110136)</w:t>
            </w:r>
          </w:p>
        </w:tc>
        <w:tc>
          <w:tcPr>
            <w:tcW w:type="dxa" w:w="1037"/>
          </w:tcPr>
          <w:p>
            <w:pPr>
              <w:spacing w:after="0"/>
              <w:jc w:val="left"/>
            </w:pPr>
            <w:r>
              <w:rPr>
                <w:sz w:val="16"/>
              </w:rPr>
              <w:t>2024-12-06</w:t>
            </w:r>
          </w:p>
        </w:tc>
        <w:tc>
          <w:tcPr>
            <w:tcW w:type="dxa" w:w="1037"/>
          </w:tcPr>
          <w:p>
            <w:pPr>
              <w:spacing w:after="0"/>
              <w:jc w:val="left"/>
            </w:pPr>
            <w:r>
              <w:rPr>
                <w:sz w:val="16"/>
              </w:rPr>
              <w:t>2029-12-05</w:t>
            </w:r>
          </w:p>
        </w:tc>
        <w:tc>
          <w:tcPr>
            <w:tcW w:type="dxa" w:w="886"/>
          </w:tcPr>
          <w:p>
            <w:pPr>
              <w:spacing w:after="0"/>
              <w:jc w:val="right"/>
            </w:pPr>
            <w:r>
              <w:rPr>
                <w:sz w:val="16"/>
              </w:rPr>
              <w:t>1,162</w:t>
            </w:r>
          </w:p>
        </w:tc>
        <w:tc>
          <w:tcPr>
            <w:tcW w:type="dxa" w:w="3290"/>
          </w:tcPr>
          <w:p>
            <w:pPr>
              <w:spacing w:after="0"/>
              <w:jc w:val="left"/>
            </w:pPr>
            <w:r>
              <w:rPr>
                <w:sz w:val="16"/>
              </w:rPr>
              <w:t>this jurisdiction approved 2024-12-05</w:t>
            </w:r>
          </w:p>
        </w:tc>
      </w:tr>
      <w:tr>
        <w:trPr>
          <w:cantSplit/>
        </w:trPr>
        <w:tc>
          <w:tcPr>
            <w:tcW w:type="dxa" w:w="1994"/>
          </w:tcPr>
          <w:p>
            <w:pPr>
              <w:spacing w:after="0"/>
              <w:jc w:val="left"/>
            </w:pPr>
            <w:r>
              <w:rPr>
                <w:sz w:val="16"/>
              </w:rPr>
              <w:t>Waverly-Shell Rock Community School District</w:t>
            </w:r>
          </w:p>
        </w:tc>
        <w:tc>
          <w:tcPr>
            <w:tcW w:type="dxa" w:w="1305"/>
          </w:tcPr>
          <w:p>
            <w:pPr>
              <w:spacing w:after="0"/>
              <w:jc w:val="left"/>
            </w:pPr>
            <w:r>
              <w:rPr>
                <w:sz w:val="16"/>
              </w:rPr>
              <w:t>School/School District</w:t>
            </w:r>
          </w:p>
        </w:tc>
        <w:tc>
          <w:tcPr>
            <w:tcW w:type="dxa" w:w="2531"/>
          </w:tcPr>
          <w:p>
            <w:pPr>
              <w:spacing w:after="0"/>
              <w:jc w:val="left"/>
            </w:pPr>
            <w:r>
              <w:rPr>
                <w:sz w:val="16"/>
              </w:rPr>
              <w:t>Approved, expires 2030-06-23</w:t>
            </w:r>
          </w:p>
        </w:tc>
        <w:tc>
          <w:tcPr>
            <w:tcW w:type="dxa" w:w="2033"/>
          </w:tcPr>
          <w:p>
            <w:pPr>
              <w:spacing w:after="0"/>
              <w:jc w:val="left"/>
            </w:pPr>
            <w:r>
              <w:rPr>
                <w:sz w:val="16"/>
              </w:rPr>
              <w:t>Butler County IA Hazard Mitigation Plan Update (FEMA plan 110880)</w:t>
            </w:r>
          </w:p>
        </w:tc>
        <w:tc>
          <w:tcPr>
            <w:tcW w:type="dxa" w:w="1037"/>
          </w:tcPr>
          <w:p>
            <w:pPr>
              <w:spacing w:after="0"/>
              <w:jc w:val="left"/>
            </w:pPr>
            <w:r>
              <w:rPr>
                <w:sz w:val="16"/>
              </w:rPr>
              <w:t>2025-06-24</w:t>
            </w:r>
          </w:p>
        </w:tc>
        <w:tc>
          <w:tcPr>
            <w:tcW w:type="dxa" w:w="1037"/>
          </w:tcPr>
          <w:p>
            <w:pPr>
              <w:spacing w:after="0"/>
              <w:jc w:val="left"/>
            </w:pPr>
            <w:r>
              <w:rPr>
                <w:sz w:val="16"/>
              </w:rPr>
              <w:t>2030-06-23</w:t>
            </w:r>
          </w:p>
        </w:tc>
        <w:tc>
          <w:tcPr>
            <w:tcW w:type="dxa" w:w="886"/>
          </w:tcPr>
          <w:p>
            <w:pPr>
              <w:spacing w:after="0"/>
              <w:jc w:val="right"/>
            </w:pPr>
            <w:r>
              <w:rPr>
                <w:sz w:val="16"/>
              </w:rPr>
              <w:t>1,362</w:t>
            </w:r>
          </w:p>
        </w:tc>
        <w:tc>
          <w:tcPr>
            <w:tcW w:type="dxa" w:w="3290"/>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2"/>
        <w:gridCol w:w="1037"/>
        <w:gridCol w:w="1264"/>
        <w:gridCol w:w="1264"/>
        <w:gridCol w:w="1037"/>
        <w:gridCol w:w="1126"/>
        <w:gridCol w:w="1631"/>
        <w:gridCol w:w="1150"/>
        <w:gridCol w:w="1832"/>
        <w:gridCol w:w="3069"/>
      </w:tblGrid>
      <w:tr>
        <w:trPr>
          <w:cantSplit/>
          <w:tblHeader/>
        </w:trPr>
        <w:tc>
          <w:tcPr>
            <w:tcW w:type="dxa" w:w="70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64"/>
            <w:shd w:val="clear" w:color="auto" w:fill="E8E8E8"/>
          </w:tcPr>
          <w:p>
            <w:pPr>
              <w:spacing w:after="0"/>
              <w:jc w:val="left"/>
            </w:pPr>
            <w:r>
              <w:rPr>
                <w:b/>
                <w:sz w:val="16"/>
              </w:rPr>
              <w:t>NRI risk rating</w:t>
            </w:r>
          </w:p>
        </w:tc>
        <w:tc>
          <w:tcPr>
            <w:tcW w:type="dxa" w:w="126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3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5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3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69"/>
            <w:shd w:val="clear" w:color="auto" w:fill="E8E8E8"/>
          </w:tcPr>
          <w:p>
            <w:pPr>
              <w:spacing w:after="0"/>
              <w:jc w:val="left"/>
            </w:pPr>
            <w:r>
              <w:rPr>
                <w:b/>
                <w:sz w:val="16"/>
              </w:rPr>
              <w:t>Storm Events coverage note</w:t>
            </w:r>
          </w:p>
        </w:tc>
      </w:tr>
      <w:tr>
        <w:trPr>
          <w:cantSplit/>
        </w:trPr>
        <w:tc>
          <w:tcPr>
            <w:tcW w:type="dxa" w:w="702"/>
          </w:tcPr>
          <w:p>
            <w:pPr>
              <w:spacing w:after="0"/>
              <w:jc w:val="right"/>
            </w:pPr>
            <w:r>
              <w:rPr>
                <w:sz w:val="16"/>
              </w:rPr>
              <w:t>1</w:t>
            </w:r>
          </w:p>
        </w:tc>
        <w:tc>
          <w:tcPr>
            <w:tcW w:type="dxa" w:w="1037"/>
          </w:tcPr>
          <w:p>
            <w:pPr>
              <w:spacing w:after="0"/>
              <w:jc w:val="left"/>
            </w:pPr>
            <w:r>
              <w:rPr>
                <w:sz w:val="16"/>
              </w:rPr>
              <w:t>Inland Flooding</w:t>
            </w:r>
          </w:p>
        </w:tc>
        <w:tc>
          <w:tcPr>
            <w:tcW w:type="dxa" w:w="1264"/>
          </w:tcPr>
          <w:p>
            <w:pPr>
              <w:spacing w:after="0"/>
              <w:jc w:val="left"/>
            </w:pPr>
            <w:r>
              <w:rPr>
                <w:sz w:val="16"/>
              </w:rPr>
              <w:t>Relatively Low</w:t>
            </w:r>
          </w:p>
        </w:tc>
        <w:tc>
          <w:tcPr>
            <w:tcW w:type="dxa" w:w="1264"/>
          </w:tcPr>
          <w:p>
            <w:pPr>
              <w:spacing w:after="0"/>
              <w:jc w:val="left"/>
            </w:pPr>
            <w:r>
              <w:rPr>
                <w:sz w:val="16"/>
              </w:rPr>
              <w:t>Relatively Low</w:t>
            </w:r>
          </w:p>
        </w:tc>
        <w:tc>
          <w:tcPr>
            <w:tcW w:type="dxa" w:w="1037"/>
          </w:tcPr>
          <w:p>
            <w:pPr>
              <w:spacing w:after="0"/>
              <w:jc w:val="right"/>
            </w:pPr>
            <w:r>
              <w:rPr>
                <w:sz w:val="16"/>
              </w:rPr>
              <w:t>$4,381,449</w:t>
            </w:r>
          </w:p>
        </w:tc>
        <w:tc>
          <w:tcPr>
            <w:tcW w:type="dxa" w:w="1126"/>
          </w:tcPr>
          <w:p>
            <w:pPr>
              <w:spacing w:after="0"/>
              <w:jc w:val="right"/>
            </w:pPr>
            <w:r>
              <w:rPr>
                <w:sz w:val="16"/>
              </w:rPr>
              <w:t>$501,903</w:t>
            </w:r>
          </w:p>
        </w:tc>
        <w:tc>
          <w:tcPr>
            <w:tcW w:type="dxa" w:w="1631"/>
          </w:tcPr>
          <w:p>
            <w:pPr>
              <w:spacing w:after="0"/>
              <w:jc w:val="right"/>
            </w:pPr>
            <w:r>
              <w:rPr>
                <w:sz w:val="16"/>
              </w:rPr>
              <w:t>$200,918</w:t>
            </w:r>
          </w:p>
        </w:tc>
        <w:tc>
          <w:tcPr>
            <w:tcW w:type="dxa" w:w="1150"/>
          </w:tcPr>
          <w:p>
            <w:pPr>
              <w:spacing w:after="0"/>
              <w:jc w:val="right"/>
            </w:pPr>
            <w:r>
              <w:rPr>
                <w:sz w:val="16"/>
              </w:rPr>
              <w:t>$5,084,271</w:t>
            </w:r>
          </w:p>
        </w:tc>
        <w:tc>
          <w:tcPr>
            <w:tcW w:type="dxa" w:w="1832"/>
          </w:tcPr>
          <w:p>
            <w:pPr>
              <w:spacing w:after="0"/>
              <w:jc w:val="right"/>
            </w:pPr>
            <w:r>
              <w:rPr>
                <w:sz w:val="16"/>
              </w:rPr>
              <w:t>44</w:t>
            </w:r>
          </w:p>
        </w:tc>
        <w:tc>
          <w:tcPr>
            <w:tcW w:type="dxa" w:w="3069"/>
          </w:tcPr>
          <w:p>
            <w:pPr>
              <w:spacing w:after="0"/>
              <w:jc w:val="left"/>
            </w:pPr>
          </w:p>
        </w:tc>
      </w:tr>
      <w:tr>
        <w:trPr>
          <w:cantSplit/>
        </w:trPr>
        <w:tc>
          <w:tcPr>
            <w:tcW w:type="dxa" w:w="702"/>
          </w:tcPr>
          <w:p>
            <w:pPr>
              <w:spacing w:after="0"/>
              <w:jc w:val="right"/>
            </w:pPr>
            <w:r>
              <w:rPr>
                <w:sz w:val="16"/>
              </w:rPr>
              <w:t>2</w:t>
            </w:r>
          </w:p>
        </w:tc>
        <w:tc>
          <w:tcPr>
            <w:tcW w:type="dxa" w:w="1037"/>
          </w:tcPr>
          <w:p>
            <w:pPr>
              <w:spacing w:after="0"/>
              <w:jc w:val="left"/>
            </w:pPr>
            <w:r>
              <w:rPr>
                <w:sz w:val="16"/>
              </w:rPr>
              <w:t>Tornado</w:t>
            </w:r>
          </w:p>
        </w:tc>
        <w:tc>
          <w:tcPr>
            <w:tcW w:type="dxa" w:w="1264"/>
          </w:tcPr>
          <w:p>
            <w:pPr>
              <w:spacing w:after="0"/>
              <w:jc w:val="left"/>
            </w:pPr>
            <w:r>
              <w:rPr>
                <w:sz w:val="16"/>
              </w:rPr>
              <w:t>Relatively Low</w:t>
            </w:r>
          </w:p>
        </w:tc>
        <w:tc>
          <w:tcPr>
            <w:tcW w:type="dxa" w:w="1264"/>
          </w:tcPr>
          <w:p>
            <w:pPr>
              <w:spacing w:after="0"/>
              <w:jc w:val="left"/>
            </w:pPr>
            <w:r>
              <w:rPr>
                <w:sz w:val="16"/>
              </w:rPr>
              <w:t>Relatively Low</w:t>
            </w:r>
          </w:p>
        </w:tc>
        <w:tc>
          <w:tcPr>
            <w:tcW w:type="dxa" w:w="1037"/>
          </w:tcPr>
          <w:p>
            <w:pPr>
              <w:spacing w:after="0"/>
              <w:jc w:val="right"/>
            </w:pPr>
            <w:r>
              <w:rPr>
                <w:sz w:val="16"/>
              </w:rPr>
              <w:t>$1,096,617</w:t>
            </w:r>
          </w:p>
        </w:tc>
        <w:tc>
          <w:tcPr>
            <w:tcW w:type="dxa" w:w="1126"/>
          </w:tcPr>
          <w:p>
            <w:pPr>
              <w:spacing w:after="0"/>
              <w:jc w:val="right"/>
            </w:pPr>
            <w:r>
              <w:rPr>
                <w:sz w:val="16"/>
              </w:rPr>
              <w:t>$16,083</w:t>
            </w:r>
          </w:p>
        </w:tc>
        <w:tc>
          <w:tcPr>
            <w:tcW w:type="dxa" w:w="1631"/>
          </w:tcPr>
          <w:p>
            <w:pPr>
              <w:spacing w:after="0"/>
              <w:jc w:val="right"/>
            </w:pPr>
            <w:r>
              <w:rPr>
                <w:sz w:val="16"/>
              </w:rPr>
              <w:t>$712,221</w:t>
            </w:r>
          </w:p>
        </w:tc>
        <w:tc>
          <w:tcPr>
            <w:tcW w:type="dxa" w:w="1150"/>
          </w:tcPr>
          <w:p>
            <w:pPr>
              <w:spacing w:after="0"/>
              <w:jc w:val="right"/>
            </w:pPr>
            <w:r>
              <w:rPr>
                <w:sz w:val="16"/>
              </w:rPr>
              <w:t>$1,824,921</w:t>
            </w:r>
          </w:p>
        </w:tc>
        <w:tc>
          <w:tcPr>
            <w:tcW w:type="dxa" w:w="1832"/>
          </w:tcPr>
          <w:p>
            <w:pPr>
              <w:spacing w:after="0"/>
              <w:jc w:val="right"/>
            </w:pPr>
            <w:r>
              <w:rPr>
                <w:sz w:val="16"/>
              </w:rPr>
              <w:t>10</w:t>
            </w:r>
          </w:p>
        </w:tc>
        <w:tc>
          <w:tcPr>
            <w:tcW w:type="dxa" w:w="3069"/>
          </w:tcPr>
          <w:p>
            <w:pPr>
              <w:spacing w:after="0"/>
              <w:jc w:val="left"/>
            </w:pPr>
          </w:p>
        </w:tc>
      </w:tr>
      <w:tr>
        <w:trPr>
          <w:cantSplit/>
        </w:trPr>
        <w:tc>
          <w:tcPr>
            <w:tcW w:type="dxa" w:w="702"/>
          </w:tcPr>
          <w:p>
            <w:pPr>
              <w:spacing w:after="0"/>
              <w:jc w:val="right"/>
            </w:pPr>
            <w:r>
              <w:rPr>
                <w:sz w:val="16"/>
              </w:rPr>
              <w:t>3</w:t>
            </w:r>
          </w:p>
        </w:tc>
        <w:tc>
          <w:tcPr>
            <w:tcW w:type="dxa" w:w="1037"/>
          </w:tcPr>
          <w:p>
            <w:pPr>
              <w:spacing w:after="0"/>
              <w:jc w:val="left"/>
            </w:pPr>
            <w:r>
              <w:rPr>
                <w:sz w:val="16"/>
              </w:rPr>
              <w:t>Drought</w:t>
            </w:r>
          </w:p>
        </w:tc>
        <w:tc>
          <w:tcPr>
            <w:tcW w:type="dxa" w:w="1264"/>
          </w:tcPr>
          <w:p>
            <w:pPr>
              <w:spacing w:after="0"/>
              <w:jc w:val="left"/>
            </w:pPr>
            <w:r>
              <w:rPr>
                <w:sz w:val="16"/>
              </w:rPr>
              <w:t>Relatively Moderate</w:t>
            </w:r>
          </w:p>
        </w:tc>
        <w:tc>
          <w:tcPr>
            <w:tcW w:type="dxa" w:w="1264"/>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$1,445,469</w:t>
            </w:r>
          </w:p>
        </w:tc>
        <w:tc>
          <w:tcPr>
            <w:tcW w:type="dxa" w:w="1631"/>
          </w:tcPr>
          <w:p>
            <w:pPr>
              <w:spacing w:after="0"/>
              <w:jc w:val="right"/>
            </w:pPr>
            <w:r>
              <w:rPr>
                <w:sz w:val="16"/>
              </w:rPr>
              <w:t>n/a</w:t>
            </w:r>
          </w:p>
        </w:tc>
        <w:tc>
          <w:tcPr>
            <w:tcW w:type="dxa" w:w="1150"/>
          </w:tcPr>
          <w:p>
            <w:pPr>
              <w:spacing w:after="0"/>
              <w:jc w:val="right"/>
            </w:pPr>
            <w:r>
              <w:rPr>
                <w:sz w:val="16"/>
              </w:rPr>
              <w:t>$1,445,469</w:t>
            </w:r>
          </w:p>
        </w:tc>
        <w:tc>
          <w:tcPr>
            <w:tcW w:type="dxa" w:w="1832"/>
          </w:tcPr>
          <w:p>
            <w:pPr>
              <w:spacing w:after="0"/>
              <w:jc w:val="right"/>
            </w:pPr>
            <w:r>
              <w:rPr>
                <w:sz w:val="16"/>
              </w:rPr>
              <w:t>21</w:t>
            </w:r>
          </w:p>
        </w:tc>
        <w:tc>
          <w:tcPr>
            <w:tcW w:type="dxa" w:w="3069"/>
          </w:tcPr>
          <w:p>
            <w:pPr>
              <w:spacing w:after="0"/>
              <w:jc w:val="left"/>
            </w:pPr>
          </w:p>
        </w:tc>
      </w:tr>
      <w:tr>
        <w:trPr>
          <w:cantSplit/>
        </w:trPr>
        <w:tc>
          <w:tcPr>
            <w:tcW w:type="dxa" w:w="702"/>
          </w:tcPr>
          <w:p>
            <w:pPr>
              <w:spacing w:after="0"/>
              <w:jc w:val="right"/>
            </w:pPr>
            <w:r>
              <w:rPr>
                <w:sz w:val="16"/>
              </w:rPr>
              <w:t>4</w:t>
            </w:r>
          </w:p>
        </w:tc>
        <w:tc>
          <w:tcPr>
            <w:tcW w:type="dxa" w:w="1037"/>
          </w:tcPr>
          <w:p>
            <w:pPr>
              <w:spacing w:after="0"/>
              <w:jc w:val="left"/>
            </w:pPr>
            <w:r>
              <w:rPr>
                <w:sz w:val="16"/>
              </w:rPr>
              <w:t>Hail</w:t>
            </w:r>
          </w:p>
        </w:tc>
        <w:tc>
          <w:tcPr>
            <w:tcW w:type="dxa" w:w="1264"/>
          </w:tcPr>
          <w:p>
            <w:pPr>
              <w:spacing w:after="0"/>
              <w:jc w:val="left"/>
            </w:pPr>
            <w:r>
              <w:rPr>
                <w:sz w:val="16"/>
              </w:rPr>
              <w:t>Relatively Moderate</w:t>
            </w:r>
          </w:p>
        </w:tc>
        <w:tc>
          <w:tcPr>
            <w:tcW w:type="dxa" w:w="1264"/>
          </w:tcPr>
          <w:p>
            <w:pPr>
              <w:spacing w:after="0"/>
              <w:jc w:val="left"/>
            </w:pPr>
            <w:r>
              <w:rPr>
                <w:sz w:val="16"/>
              </w:rPr>
              <w:t>Relatively Moderate</w:t>
            </w:r>
          </w:p>
        </w:tc>
        <w:tc>
          <w:tcPr>
            <w:tcW w:type="dxa" w:w="1037"/>
          </w:tcPr>
          <w:p>
            <w:pPr>
              <w:spacing w:after="0"/>
              <w:jc w:val="right"/>
            </w:pPr>
            <w:r>
              <w:rPr>
                <w:sz w:val="16"/>
              </w:rPr>
              <w:t>$308,635</w:t>
            </w:r>
          </w:p>
        </w:tc>
        <w:tc>
          <w:tcPr>
            <w:tcW w:type="dxa" w:w="1126"/>
          </w:tcPr>
          <w:p>
            <w:pPr>
              <w:spacing w:after="0"/>
              <w:jc w:val="right"/>
            </w:pPr>
            <w:r>
              <w:rPr>
                <w:sz w:val="16"/>
              </w:rPr>
              <w:t>$541,734</w:t>
            </w:r>
          </w:p>
        </w:tc>
        <w:tc>
          <w:tcPr>
            <w:tcW w:type="dxa" w:w="1631"/>
          </w:tcPr>
          <w:p>
            <w:pPr>
              <w:spacing w:after="0"/>
              <w:jc w:val="right"/>
            </w:pPr>
            <w:r>
              <w:rPr>
                <w:sz w:val="16"/>
              </w:rPr>
              <w:t>$66,858</w:t>
            </w:r>
          </w:p>
        </w:tc>
        <w:tc>
          <w:tcPr>
            <w:tcW w:type="dxa" w:w="1150"/>
          </w:tcPr>
          <w:p>
            <w:pPr>
              <w:spacing w:after="0"/>
              <w:jc w:val="right"/>
            </w:pPr>
            <w:r>
              <w:rPr>
                <w:sz w:val="16"/>
              </w:rPr>
              <w:t>$917,227</w:t>
            </w:r>
          </w:p>
        </w:tc>
        <w:tc>
          <w:tcPr>
            <w:tcW w:type="dxa" w:w="1832"/>
          </w:tcPr>
          <w:p>
            <w:pPr>
              <w:spacing w:after="0"/>
              <w:jc w:val="right"/>
            </w:pPr>
            <w:r>
              <w:rPr>
                <w:sz w:val="16"/>
              </w:rPr>
              <w:t>90</w:t>
            </w:r>
          </w:p>
        </w:tc>
        <w:tc>
          <w:tcPr>
            <w:tcW w:type="dxa" w:w="3069"/>
          </w:tcPr>
          <w:p>
            <w:pPr>
              <w:spacing w:after="0"/>
              <w:jc w:val="left"/>
            </w:pPr>
          </w:p>
        </w:tc>
      </w:tr>
      <w:tr>
        <w:trPr>
          <w:cantSplit/>
        </w:trPr>
        <w:tc>
          <w:tcPr>
            <w:tcW w:type="dxa" w:w="702"/>
          </w:tcPr>
          <w:p>
            <w:pPr>
              <w:spacing w:after="0"/>
              <w:jc w:val="right"/>
            </w:pPr>
            <w:r>
              <w:rPr>
                <w:sz w:val="16"/>
              </w:rPr>
              <w:t>5</w:t>
            </w:r>
          </w:p>
        </w:tc>
        <w:tc>
          <w:tcPr>
            <w:tcW w:type="dxa" w:w="1037"/>
          </w:tcPr>
          <w:p>
            <w:pPr>
              <w:spacing w:after="0"/>
              <w:jc w:val="left"/>
            </w:pPr>
            <w:r>
              <w:rPr>
                <w:sz w:val="16"/>
              </w:rPr>
              <w:t>Cold Wave</w:t>
            </w:r>
          </w:p>
        </w:tc>
        <w:tc>
          <w:tcPr>
            <w:tcW w:type="dxa" w:w="1264"/>
          </w:tcPr>
          <w:p>
            <w:pPr>
              <w:spacing w:after="0"/>
              <w:jc w:val="left"/>
            </w:pPr>
            <w:r>
              <w:rPr>
                <w:sz w:val="16"/>
              </w:rPr>
              <w:t>Relatively Low</w:t>
            </w:r>
          </w:p>
        </w:tc>
        <w:tc>
          <w:tcPr>
            <w:tcW w:type="dxa" w:w="1264"/>
          </w:tcPr>
          <w:p>
            <w:pPr>
              <w:spacing w:after="0"/>
              <w:jc w:val="left"/>
            </w:pPr>
            <w:r>
              <w:rPr>
                <w:sz w:val="16"/>
              </w:rPr>
              <w:t>Relatively Low</w:t>
            </w:r>
          </w:p>
        </w:tc>
        <w:tc>
          <w:tcPr>
            <w:tcW w:type="dxa" w:w="1037"/>
          </w:tcPr>
          <w:p>
            <w:pPr>
              <w:spacing w:after="0"/>
              <w:jc w:val="right"/>
            </w:pPr>
            <w:r>
              <w:rPr>
                <w:sz w:val="16"/>
              </w:rPr>
              <w:t>$1,180</w:t>
            </w:r>
          </w:p>
        </w:tc>
        <w:tc>
          <w:tcPr>
            <w:tcW w:type="dxa" w:w="1126"/>
          </w:tcPr>
          <w:p>
            <w:pPr>
              <w:spacing w:after="0"/>
              <w:jc w:val="right"/>
            </w:pPr>
            <w:r>
              <w:rPr>
                <w:sz w:val="16"/>
              </w:rPr>
              <w:t>$338,452</w:t>
            </w:r>
          </w:p>
        </w:tc>
        <w:tc>
          <w:tcPr>
            <w:tcW w:type="dxa" w:w="1631"/>
          </w:tcPr>
          <w:p>
            <w:pPr>
              <w:spacing w:after="0"/>
              <w:jc w:val="right"/>
            </w:pPr>
            <w:r>
              <w:rPr>
                <w:sz w:val="16"/>
              </w:rPr>
              <w:t>$435,652</w:t>
            </w:r>
          </w:p>
        </w:tc>
        <w:tc>
          <w:tcPr>
            <w:tcW w:type="dxa" w:w="1150"/>
          </w:tcPr>
          <w:p>
            <w:pPr>
              <w:spacing w:after="0"/>
              <w:jc w:val="right"/>
            </w:pPr>
            <w:r>
              <w:rPr>
                <w:sz w:val="16"/>
              </w:rPr>
              <w:t>$775,284</w:t>
            </w:r>
          </w:p>
        </w:tc>
        <w:tc>
          <w:tcPr>
            <w:tcW w:type="dxa" w:w="1832"/>
          </w:tcPr>
          <w:p>
            <w:pPr>
              <w:spacing w:after="0"/>
              <w:jc w:val="right"/>
            </w:pPr>
            <w:r>
              <w:rPr>
                <w:sz w:val="16"/>
              </w:rPr>
              <w:t>32</w:t>
            </w:r>
          </w:p>
        </w:tc>
        <w:tc>
          <w:tcPr>
            <w:tcW w:type="dxa" w:w="3069"/>
          </w:tcPr>
          <w:p>
            <w:pPr>
              <w:spacing w:after="0"/>
              <w:jc w:val="left"/>
            </w:pPr>
          </w:p>
        </w:tc>
      </w:tr>
      <w:tr>
        <w:trPr>
          <w:cantSplit/>
        </w:trPr>
        <w:tc>
          <w:tcPr>
            <w:tcW w:type="dxa" w:w="702"/>
          </w:tcPr>
          <w:p>
            <w:pPr>
              <w:spacing w:after="0"/>
              <w:jc w:val="right"/>
            </w:pPr>
            <w:r>
              <w:rPr>
                <w:sz w:val="16"/>
              </w:rPr>
              <w:t>6</w:t>
            </w:r>
          </w:p>
        </w:tc>
        <w:tc>
          <w:tcPr>
            <w:tcW w:type="dxa" w:w="1037"/>
          </w:tcPr>
          <w:p>
            <w:pPr>
              <w:spacing w:after="0"/>
              <w:jc w:val="left"/>
            </w:pPr>
            <w:r>
              <w:rPr>
                <w:sz w:val="16"/>
              </w:rPr>
              <w:t>Strong Wind</w:t>
            </w:r>
          </w:p>
        </w:tc>
        <w:tc>
          <w:tcPr>
            <w:tcW w:type="dxa" w:w="1264"/>
          </w:tcPr>
          <w:p>
            <w:pPr>
              <w:spacing w:after="0"/>
              <w:jc w:val="left"/>
            </w:pPr>
            <w:r>
              <w:rPr>
                <w:sz w:val="16"/>
              </w:rPr>
              <w:t>Relatively Moderate</w:t>
            </w:r>
          </w:p>
        </w:tc>
        <w:tc>
          <w:tcPr>
            <w:tcW w:type="dxa" w:w="1264"/>
          </w:tcPr>
          <w:p>
            <w:pPr>
              <w:spacing w:after="0"/>
              <w:jc w:val="left"/>
            </w:pPr>
            <w:r>
              <w:rPr>
                <w:sz w:val="16"/>
              </w:rPr>
              <w:t>Relatively Moderate</w:t>
            </w:r>
          </w:p>
        </w:tc>
        <w:tc>
          <w:tcPr>
            <w:tcW w:type="dxa" w:w="1037"/>
          </w:tcPr>
          <w:p>
            <w:pPr>
              <w:spacing w:after="0"/>
              <w:jc w:val="right"/>
            </w:pPr>
            <w:r>
              <w:rPr>
                <w:sz w:val="16"/>
              </w:rPr>
              <w:t>$248,028</w:t>
            </w:r>
          </w:p>
        </w:tc>
        <w:tc>
          <w:tcPr>
            <w:tcW w:type="dxa" w:w="1126"/>
          </w:tcPr>
          <w:p>
            <w:pPr>
              <w:spacing w:after="0"/>
              <w:jc w:val="right"/>
            </w:pPr>
            <w:r>
              <w:rPr>
                <w:sz w:val="16"/>
              </w:rPr>
              <w:t>$220,702</w:t>
            </w:r>
          </w:p>
        </w:tc>
        <w:tc>
          <w:tcPr>
            <w:tcW w:type="dxa" w:w="1631"/>
          </w:tcPr>
          <w:p>
            <w:pPr>
              <w:spacing w:after="0"/>
              <w:jc w:val="right"/>
            </w:pPr>
            <w:r>
              <w:rPr>
                <w:sz w:val="16"/>
              </w:rPr>
              <w:t>$160,809</w:t>
            </w:r>
          </w:p>
        </w:tc>
        <w:tc>
          <w:tcPr>
            <w:tcW w:type="dxa" w:w="1150"/>
          </w:tcPr>
          <w:p>
            <w:pPr>
              <w:spacing w:after="0"/>
              <w:jc w:val="right"/>
            </w:pPr>
            <w:r>
              <w:rPr>
                <w:sz w:val="16"/>
              </w:rPr>
              <w:t>$629,538</w:t>
            </w:r>
          </w:p>
        </w:tc>
        <w:tc>
          <w:tcPr>
            <w:tcW w:type="dxa" w:w="1832"/>
          </w:tcPr>
          <w:p>
            <w:pPr>
              <w:spacing w:after="0"/>
              <w:jc w:val="right"/>
            </w:pPr>
            <w:r>
              <w:rPr>
                <w:sz w:val="16"/>
              </w:rPr>
              <w:t>95</w:t>
            </w:r>
          </w:p>
        </w:tc>
        <w:tc>
          <w:tcPr>
            <w:tcW w:type="dxa" w:w="3069"/>
          </w:tcPr>
          <w:p>
            <w:pPr>
              <w:spacing w:after="0"/>
              <w:jc w:val="left"/>
            </w:pPr>
            <w:r>
              <w:rPr>
                <w:sz w:val="16"/>
              </w:rPr>
              <w:t>Includes 15 High Wind and 2 Strong Wind records (NOAA non-thunderstorm wind types, outside NRI's Strong Wind definition).</w:t>
            </w:r>
          </w:p>
        </w:tc>
      </w:tr>
      <w:tr>
        <w:trPr>
          <w:cantSplit/>
        </w:trPr>
        <w:tc>
          <w:tcPr>
            <w:tcW w:type="dxa" w:w="702"/>
          </w:tcPr>
          <w:p>
            <w:pPr>
              <w:spacing w:after="0"/>
              <w:jc w:val="right"/>
            </w:pPr>
            <w:r>
              <w:rPr>
                <w:sz w:val="16"/>
              </w:rPr>
              <w:t>7</w:t>
            </w:r>
          </w:p>
        </w:tc>
        <w:tc>
          <w:tcPr>
            <w:tcW w:type="dxa" w:w="1037"/>
          </w:tcPr>
          <w:p>
            <w:pPr>
              <w:spacing w:after="0"/>
              <w:jc w:val="left"/>
            </w:pPr>
            <w:r>
              <w:rPr>
                <w:sz w:val="16"/>
              </w:rPr>
              <w:t>Heat Wave</w:t>
            </w:r>
          </w:p>
        </w:tc>
        <w:tc>
          <w:tcPr>
            <w:tcW w:type="dxa" w:w="1264"/>
          </w:tcPr>
          <w:p>
            <w:pPr>
              <w:spacing w:after="0"/>
              <w:jc w:val="left"/>
            </w:pPr>
            <w:r>
              <w:rPr>
                <w:sz w:val="16"/>
              </w:rPr>
              <w:t>Very Low</w:t>
            </w:r>
          </w:p>
        </w:tc>
        <w:tc>
          <w:tcPr>
            <w:tcW w:type="dxa" w:w="1264"/>
          </w:tcPr>
          <w:p>
            <w:pPr>
              <w:spacing w:after="0"/>
              <w:jc w:val="left"/>
            </w:pPr>
            <w:r>
              <w:rPr>
                <w:sz w:val="16"/>
              </w:rPr>
              <w:t>Very Low</w:t>
            </w:r>
          </w:p>
        </w:tc>
        <w:tc>
          <w:tcPr>
            <w:tcW w:type="dxa" w:w="1037"/>
          </w:tcPr>
          <w:p>
            <w:pPr>
              <w:spacing w:after="0"/>
              <w:jc w:val="right"/>
            </w:pPr>
            <w:r>
              <w:rPr>
                <w:sz w:val="16"/>
              </w:rPr>
              <w:t>$2,853</w:t>
            </w:r>
          </w:p>
        </w:tc>
        <w:tc>
          <w:tcPr>
            <w:tcW w:type="dxa" w:w="1126"/>
          </w:tcPr>
          <w:p>
            <w:pPr>
              <w:spacing w:after="0"/>
              <w:jc w:val="right"/>
            </w:pPr>
            <w:r>
              <w:rPr>
                <w:sz w:val="16"/>
              </w:rPr>
              <w:t>$5</w:t>
            </w:r>
          </w:p>
        </w:tc>
        <w:tc>
          <w:tcPr>
            <w:tcW w:type="dxa" w:w="1631"/>
          </w:tcPr>
          <w:p>
            <w:pPr>
              <w:spacing w:after="0"/>
              <w:jc w:val="right"/>
            </w:pPr>
            <w:r>
              <w:rPr>
                <w:sz w:val="16"/>
              </w:rPr>
              <w:t>$75,169</w:t>
            </w:r>
          </w:p>
        </w:tc>
        <w:tc>
          <w:tcPr>
            <w:tcW w:type="dxa" w:w="1150"/>
          </w:tcPr>
          <w:p>
            <w:pPr>
              <w:spacing w:after="0"/>
              <w:jc w:val="right"/>
            </w:pPr>
            <w:r>
              <w:rPr>
                <w:sz w:val="16"/>
              </w:rPr>
              <w:t>$78,027</w:t>
            </w:r>
          </w:p>
        </w:tc>
        <w:tc>
          <w:tcPr>
            <w:tcW w:type="dxa" w:w="1832"/>
          </w:tcPr>
          <w:p>
            <w:pPr>
              <w:spacing w:after="0"/>
              <w:jc w:val="right"/>
            </w:pPr>
            <w:r>
              <w:rPr>
                <w:sz w:val="16"/>
              </w:rPr>
              <w:t>12</w:t>
            </w:r>
          </w:p>
        </w:tc>
        <w:tc>
          <w:tcPr>
            <w:tcW w:type="dxa" w:w="3069"/>
          </w:tcPr>
          <w:p>
            <w:pPr>
              <w:spacing w:after="0"/>
              <w:jc w:val="left"/>
            </w:pPr>
          </w:p>
        </w:tc>
      </w:tr>
      <w:tr>
        <w:trPr>
          <w:cantSplit/>
        </w:trPr>
        <w:tc>
          <w:tcPr>
            <w:tcW w:type="dxa" w:w="702"/>
          </w:tcPr>
          <w:p>
            <w:pPr>
              <w:spacing w:after="0"/>
              <w:jc w:val="right"/>
            </w:pPr>
            <w:r>
              <w:rPr>
                <w:sz w:val="16"/>
              </w:rPr>
              <w:t>8</w:t>
            </w:r>
          </w:p>
        </w:tc>
        <w:tc>
          <w:tcPr>
            <w:tcW w:type="dxa" w:w="1037"/>
          </w:tcPr>
          <w:p>
            <w:pPr>
              <w:spacing w:after="0"/>
              <w:jc w:val="left"/>
            </w:pPr>
            <w:r>
              <w:rPr>
                <w:sz w:val="16"/>
              </w:rPr>
              <w:t>Winter Weather</w:t>
            </w:r>
          </w:p>
        </w:tc>
        <w:tc>
          <w:tcPr>
            <w:tcW w:type="dxa" w:w="1264"/>
          </w:tcPr>
          <w:p>
            <w:pPr>
              <w:spacing w:after="0"/>
              <w:jc w:val="left"/>
            </w:pPr>
            <w:r>
              <w:rPr>
                <w:sz w:val="16"/>
              </w:rPr>
              <w:t>Relatively Low</w:t>
            </w:r>
          </w:p>
        </w:tc>
        <w:tc>
          <w:tcPr>
            <w:tcW w:type="dxa" w:w="1264"/>
          </w:tcPr>
          <w:p>
            <w:pPr>
              <w:spacing w:after="0"/>
              <w:jc w:val="left"/>
            </w:pPr>
            <w:r>
              <w:rPr>
                <w:sz w:val="16"/>
              </w:rPr>
              <w:t>Relatively Low</w:t>
            </w:r>
          </w:p>
        </w:tc>
        <w:tc>
          <w:tcPr>
            <w:tcW w:type="dxa" w:w="1037"/>
          </w:tcPr>
          <w:p>
            <w:pPr>
              <w:spacing w:after="0"/>
              <w:jc w:val="right"/>
            </w:pPr>
            <w:r>
              <w:rPr>
                <w:sz w:val="16"/>
              </w:rPr>
              <w:t>$15,579</w:t>
            </w:r>
          </w:p>
        </w:tc>
        <w:tc>
          <w:tcPr>
            <w:tcW w:type="dxa" w:w="1126"/>
          </w:tcPr>
          <w:p>
            <w:pPr>
              <w:spacing w:after="0"/>
              <w:jc w:val="right"/>
            </w:pPr>
            <w:r>
              <w:rPr>
                <w:sz w:val="16"/>
              </w:rPr>
              <w:t>$684</w:t>
            </w:r>
          </w:p>
        </w:tc>
        <w:tc>
          <w:tcPr>
            <w:tcW w:type="dxa" w:w="1631"/>
          </w:tcPr>
          <w:p>
            <w:pPr>
              <w:spacing w:after="0"/>
              <w:jc w:val="right"/>
            </w:pPr>
            <w:r>
              <w:rPr>
                <w:sz w:val="16"/>
              </w:rPr>
              <w:t>$45,621</w:t>
            </w:r>
          </w:p>
        </w:tc>
        <w:tc>
          <w:tcPr>
            <w:tcW w:type="dxa" w:w="1150"/>
          </w:tcPr>
          <w:p>
            <w:pPr>
              <w:spacing w:after="0"/>
              <w:jc w:val="right"/>
            </w:pPr>
            <w:r>
              <w:rPr>
                <w:sz w:val="16"/>
              </w:rPr>
              <w:t>$61,883</w:t>
            </w:r>
          </w:p>
        </w:tc>
        <w:tc>
          <w:tcPr>
            <w:tcW w:type="dxa" w:w="1832"/>
          </w:tcPr>
          <w:p>
            <w:pPr>
              <w:spacing w:after="0"/>
              <w:jc w:val="right"/>
            </w:pPr>
            <w:r>
              <w:rPr>
                <w:sz w:val="16"/>
              </w:rPr>
              <w:t>91</w:t>
            </w:r>
          </w:p>
        </w:tc>
        <w:tc>
          <w:tcPr>
            <w:tcW w:type="dxa" w:w="3069"/>
          </w:tcPr>
          <w:p>
            <w:pPr>
              <w:spacing w:after="0"/>
              <w:jc w:val="left"/>
            </w:pPr>
          </w:p>
        </w:tc>
      </w:tr>
      <w:tr>
        <w:trPr>
          <w:cantSplit/>
        </w:trPr>
        <w:tc>
          <w:tcPr>
            <w:tcW w:type="dxa" w:w="702"/>
          </w:tcPr>
          <w:p>
            <w:pPr>
              <w:spacing w:after="0"/>
              <w:jc w:val="right"/>
            </w:pPr>
            <w:r>
              <w:rPr>
                <w:sz w:val="16"/>
              </w:rPr>
              <w:t>9</w:t>
            </w:r>
          </w:p>
        </w:tc>
        <w:tc>
          <w:tcPr>
            <w:tcW w:type="dxa" w:w="1037"/>
          </w:tcPr>
          <w:p>
            <w:pPr>
              <w:spacing w:after="0"/>
              <w:jc w:val="left"/>
            </w:pPr>
            <w:r>
              <w:rPr>
                <w:sz w:val="16"/>
              </w:rPr>
              <w:t>Lightning</w:t>
            </w:r>
          </w:p>
        </w:tc>
        <w:tc>
          <w:tcPr>
            <w:tcW w:type="dxa" w:w="1264"/>
          </w:tcPr>
          <w:p>
            <w:pPr>
              <w:spacing w:after="0"/>
              <w:jc w:val="left"/>
            </w:pPr>
            <w:r>
              <w:rPr>
                <w:sz w:val="16"/>
              </w:rPr>
              <w:t>Very Low</w:t>
            </w:r>
          </w:p>
        </w:tc>
        <w:tc>
          <w:tcPr>
            <w:tcW w:type="dxa" w:w="1264"/>
          </w:tcPr>
          <w:p>
            <w:pPr>
              <w:spacing w:after="0"/>
              <w:jc w:val="left"/>
            </w:pPr>
            <w:r>
              <w:rPr>
                <w:sz w:val="16"/>
              </w:rPr>
              <w:t>Very Low</w:t>
            </w:r>
          </w:p>
        </w:tc>
        <w:tc>
          <w:tcPr>
            <w:tcW w:type="dxa" w:w="1037"/>
          </w:tcPr>
          <w:p>
            <w:pPr>
              <w:spacing w:after="0"/>
              <w:jc w:val="right"/>
            </w:pPr>
            <w:r>
              <w:rPr>
                <w:sz w:val="16"/>
              </w:rPr>
              <w:t>$8,468</w:t>
            </w:r>
          </w:p>
        </w:tc>
        <w:tc>
          <w:tcPr>
            <w:tcW w:type="dxa" w:w="1126"/>
          </w:tcPr>
          <w:p>
            <w:pPr>
              <w:spacing w:after="0"/>
              <w:jc w:val="right"/>
            </w:pPr>
            <w:r>
              <w:rPr>
                <w:sz w:val="16"/>
              </w:rPr>
              <w:t>n/a</w:t>
            </w:r>
          </w:p>
        </w:tc>
        <w:tc>
          <w:tcPr>
            <w:tcW w:type="dxa" w:w="1631"/>
          </w:tcPr>
          <w:p>
            <w:pPr>
              <w:spacing w:after="0"/>
              <w:jc w:val="right"/>
            </w:pPr>
            <w:r>
              <w:rPr>
                <w:sz w:val="16"/>
              </w:rPr>
              <w:t>$43,195</w:t>
            </w:r>
          </w:p>
        </w:tc>
        <w:tc>
          <w:tcPr>
            <w:tcW w:type="dxa" w:w="1150"/>
          </w:tcPr>
          <w:p>
            <w:pPr>
              <w:spacing w:after="0"/>
              <w:jc w:val="right"/>
            </w:pPr>
            <w:r>
              <w:rPr>
                <w:sz w:val="16"/>
              </w:rPr>
              <w:t>$51,663</w:t>
            </w:r>
          </w:p>
        </w:tc>
        <w:tc>
          <w:tcPr>
            <w:tcW w:type="dxa" w:w="1832"/>
          </w:tcPr>
          <w:p>
            <w:pPr>
              <w:spacing w:after="0"/>
              <w:jc w:val="right"/>
            </w:pPr>
            <w:r>
              <w:rPr>
                <w:sz w:val="16"/>
              </w:rPr>
              <w:t>2</w:t>
            </w:r>
          </w:p>
        </w:tc>
        <w:tc>
          <w:tcPr>
            <w:tcW w:type="dxa" w:w="3069"/>
          </w:tcPr>
          <w:p>
            <w:pPr>
              <w:spacing w:after="0"/>
              <w:jc w:val="left"/>
            </w:pPr>
          </w:p>
        </w:tc>
      </w:tr>
      <w:tr>
        <w:trPr>
          <w:cantSplit/>
        </w:trPr>
        <w:tc>
          <w:tcPr>
            <w:tcW w:type="dxa" w:w="702"/>
          </w:tcPr>
          <w:p>
            <w:pPr>
              <w:spacing w:after="0"/>
              <w:jc w:val="right"/>
            </w:pPr>
            <w:r>
              <w:rPr>
                <w:sz w:val="16"/>
              </w:rPr>
              <w:t>10</w:t>
            </w:r>
          </w:p>
        </w:tc>
        <w:tc>
          <w:tcPr>
            <w:tcW w:type="dxa" w:w="1037"/>
          </w:tcPr>
          <w:p>
            <w:pPr>
              <w:spacing w:after="0"/>
              <w:jc w:val="left"/>
            </w:pPr>
            <w:r>
              <w:rPr>
                <w:sz w:val="16"/>
              </w:rPr>
              <w:t>Ice Storm</w:t>
            </w:r>
          </w:p>
        </w:tc>
        <w:tc>
          <w:tcPr>
            <w:tcW w:type="dxa" w:w="1264"/>
          </w:tcPr>
          <w:p>
            <w:pPr>
              <w:spacing w:after="0"/>
              <w:jc w:val="left"/>
            </w:pPr>
            <w:r>
              <w:rPr>
                <w:sz w:val="16"/>
              </w:rPr>
              <w:t>Very Low</w:t>
            </w:r>
          </w:p>
        </w:tc>
        <w:tc>
          <w:tcPr>
            <w:tcW w:type="dxa" w:w="1264"/>
          </w:tcPr>
          <w:p>
            <w:pPr>
              <w:spacing w:after="0"/>
              <w:jc w:val="left"/>
            </w:pPr>
            <w:r>
              <w:rPr>
                <w:sz w:val="16"/>
              </w:rPr>
              <w:t>Relatively Low</w:t>
            </w:r>
          </w:p>
        </w:tc>
        <w:tc>
          <w:tcPr>
            <w:tcW w:type="dxa" w:w="1037"/>
          </w:tcPr>
          <w:p>
            <w:pPr>
              <w:spacing w:after="0"/>
              <w:jc w:val="right"/>
            </w:pPr>
            <w:r>
              <w:rPr>
                <w:sz w:val="16"/>
              </w:rPr>
              <w:t>$15,614</w:t>
            </w:r>
          </w:p>
        </w:tc>
        <w:tc>
          <w:tcPr>
            <w:tcW w:type="dxa" w:w="1126"/>
          </w:tcPr>
          <w:p>
            <w:pPr>
              <w:spacing w:after="0"/>
              <w:jc w:val="right"/>
            </w:pPr>
            <w:r>
              <w:rPr>
                <w:sz w:val="16"/>
              </w:rPr>
              <w:t>n/a</w:t>
            </w:r>
          </w:p>
        </w:tc>
        <w:tc>
          <w:tcPr>
            <w:tcW w:type="dxa" w:w="1631"/>
          </w:tcPr>
          <w:p>
            <w:pPr>
              <w:spacing w:after="0"/>
              <w:jc w:val="right"/>
            </w:pPr>
            <w:r>
              <w:rPr>
                <w:sz w:val="16"/>
              </w:rPr>
              <w:t>$10,027</w:t>
            </w:r>
          </w:p>
        </w:tc>
        <w:tc>
          <w:tcPr>
            <w:tcW w:type="dxa" w:w="1150"/>
          </w:tcPr>
          <w:p>
            <w:pPr>
              <w:spacing w:after="0"/>
              <w:jc w:val="right"/>
            </w:pPr>
            <w:r>
              <w:rPr>
                <w:sz w:val="16"/>
              </w:rPr>
              <w:t>$25,640</w:t>
            </w:r>
          </w:p>
        </w:tc>
        <w:tc>
          <w:tcPr>
            <w:tcW w:type="dxa" w:w="1832"/>
          </w:tcPr>
          <w:p>
            <w:pPr>
              <w:spacing w:after="0"/>
              <w:jc w:val="right"/>
            </w:pPr>
            <w:r>
              <w:rPr>
                <w:sz w:val="16"/>
              </w:rPr>
              <w:t>3</w:t>
            </w:r>
          </w:p>
        </w:tc>
        <w:tc>
          <w:tcPr>
            <w:tcW w:type="dxa" w:w="3069"/>
          </w:tcPr>
          <w:p>
            <w:pPr>
              <w:spacing w:after="0"/>
              <w:jc w:val="left"/>
            </w:pPr>
          </w:p>
        </w:tc>
      </w:tr>
      <w:tr>
        <w:trPr>
          <w:cantSplit/>
        </w:trPr>
        <w:tc>
          <w:tcPr>
            <w:tcW w:type="dxa" w:w="702"/>
          </w:tcPr>
          <w:p>
            <w:pPr>
              <w:spacing w:after="0"/>
              <w:jc w:val="right"/>
            </w:pPr>
            <w:r>
              <w:rPr>
                <w:sz w:val="16"/>
              </w:rPr>
              <w:t>11</w:t>
            </w:r>
          </w:p>
        </w:tc>
        <w:tc>
          <w:tcPr>
            <w:tcW w:type="dxa" w:w="1037"/>
          </w:tcPr>
          <w:p>
            <w:pPr>
              <w:spacing w:after="0"/>
              <w:jc w:val="left"/>
            </w:pPr>
            <w:r>
              <w:rPr>
                <w:sz w:val="16"/>
              </w:rPr>
              <w:t>Earthquake</w:t>
            </w:r>
          </w:p>
        </w:tc>
        <w:tc>
          <w:tcPr>
            <w:tcW w:type="dxa" w:w="1264"/>
          </w:tcPr>
          <w:p>
            <w:pPr>
              <w:spacing w:after="0"/>
              <w:jc w:val="left"/>
            </w:pPr>
            <w:r>
              <w:rPr>
                <w:sz w:val="16"/>
              </w:rPr>
              <w:t>Very Low</w:t>
            </w:r>
          </w:p>
        </w:tc>
        <w:tc>
          <w:tcPr>
            <w:tcW w:type="dxa" w:w="1264"/>
          </w:tcPr>
          <w:p>
            <w:pPr>
              <w:spacing w:after="0"/>
              <w:jc w:val="left"/>
            </w:pPr>
            <w:r>
              <w:rPr>
                <w:sz w:val="16"/>
              </w:rPr>
              <w:t>Very Low</w:t>
            </w:r>
          </w:p>
        </w:tc>
        <w:tc>
          <w:tcPr>
            <w:tcW w:type="dxa" w:w="1037"/>
          </w:tcPr>
          <w:p>
            <w:pPr>
              <w:spacing w:after="0"/>
              <w:jc w:val="right"/>
            </w:pPr>
            <w:r>
              <w:rPr>
                <w:sz w:val="16"/>
              </w:rPr>
              <w:t>$9,841</w:t>
            </w:r>
          </w:p>
        </w:tc>
        <w:tc>
          <w:tcPr>
            <w:tcW w:type="dxa" w:w="1126"/>
          </w:tcPr>
          <w:p>
            <w:pPr>
              <w:spacing w:after="0"/>
              <w:jc w:val="right"/>
            </w:pPr>
            <w:r>
              <w:rPr>
                <w:sz w:val="16"/>
              </w:rPr>
              <w:t>n/a</w:t>
            </w:r>
          </w:p>
        </w:tc>
        <w:tc>
          <w:tcPr>
            <w:tcW w:type="dxa" w:w="1631"/>
          </w:tcPr>
          <w:p>
            <w:pPr>
              <w:spacing w:after="0"/>
              <w:jc w:val="right"/>
            </w:pPr>
            <w:r>
              <w:rPr>
                <w:sz w:val="16"/>
              </w:rPr>
              <w:t>$2,946</w:t>
            </w:r>
          </w:p>
        </w:tc>
        <w:tc>
          <w:tcPr>
            <w:tcW w:type="dxa" w:w="1150"/>
          </w:tcPr>
          <w:p>
            <w:pPr>
              <w:spacing w:after="0"/>
              <w:jc w:val="right"/>
            </w:pPr>
            <w:r>
              <w:rPr>
                <w:sz w:val="16"/>
              </w:rPr>
              <w:t>$12,786</w:t>
            </w:r>
          </w:p>
        </w:tc>
        <w:tc>
          <w:tcPr>
            <w:tcW w:type="dxa" w:w="1832"/>
          </w:tcPr>
          <w:p>
            <w:pPr>
              <w:spacing w:after="0"/>
              <w:jc w:val="right"/>
            </w:pPr>
          </w:p>
        </w:tc>
        <w:tc>
          <w:tcPr>
            <w:tcW w:type="dxa" w:w="3069"/>
          </w:tcPr>
          <w:p>
            <w:pPr>
              <w:spacing w:after="0"/>
              <w:jc w:val="left"/>
            </w:pPr>
            <w:r>
              <w:rPr>
                <w:sz w:val="16"/>
              </w:rPr>
              <w:t>Storm Events does not record earthquakes.</w:t>
            </w:r>
          </w:p>
        </w:tc>
      </w:tr>
      <w:tr>
        <w:trPr>
          <w:cantSplit/>
        </w:trPr>
        <w:tc>
          <w:tcPr>
            <w:tcW w:type="dxa" w:w="702"/>
          </w:tcPr>
          <w:p>
            <w:pPr>
              <w:spacing w:after="0"/>
              <w:jc w:val="right"/>
            </w:pPr>
            <w:r>
              <w:rPr>
                <w:sz w:val="16"/>
              </w:rPr>
              <w:t>12</w:t>
            </w:r>
          </w:p>
        </w:tc>
        <w:tc>
          <w:tcPr>
            <w:tcW w:type="dxa" w:w="1037"/>
          </w:tcPr>
          <w:p>
            <w:pPr>
              <w:spacing w:after="0"/>
              <w:jc w:val="left"/>
            </w:pPr>
            <w:r>
              <w:rPr>
                <w:sz w:val="16"/>
              </w:rPr>
              <w:t>Wildfire</w:t>
            </w:r>
          </w:p>
        </w:tc>
        <w:tc>
          <w:tcPr>
            <w:tcW w:type="dxa" w:w="1264"/>
          </w:tcPr>
          <w:p>
            <w:pPr>
              <w:spacing w:after="0"/>
              <w:jc w:val="left"/>
            </w:pPr>
            <w:r>
              <w:rPr>
                <w:sz w:val="16"/>
              </w:rPr>
              <w:t>Very Low</w:t>
            </w:r>
          </w:p>
        </w:tc>
        <w:tc>
          <w:tcPr>
            <w:tcW w:type="dxa" w:w="1264"/>
          </w:tcPr>
          <w:p>
            <w:pPr>
              <w:spacing w:after="0"/>
              <w:jc w:val="left"/>
            </w:pPr>
            <w:r>
              <w:rPr>
                <w:sz w:val="16"/>
              </w:rPr>
              <w:t>Very Low</w:t>
            </w:r>
          </w:p>
        </w:tc>
        <w:tc>
          <w:tcPr>
            <w:tcW w:type="dxa" w:w="1037"/>
          </w:tcPr>
          <w:p>
            <w:pPr>
              <w:spacing w:after="0"/>
              <w:jc w:val="right"/>
            </w:pPr>
            <w:r>
              <w:rPr>
                <w:sz w:val="16"/>
              </w:rPr>
              <w:t>$6,625</w:t>
            </w:r>
          </w:p>
        </w:tc>
        <w:tc>
          <w:tcPr>
            <w:tcW w:type="dxa" w:w="1126"/>
          </w:tcPr>
          <w:p>
            <w:pPr>
              <w:spacing w:after="0"/>
              <w:jc w:val="right"/>
            </w:pPr>
            <w:r>
              <w:rPr>
                <w:sz w:val="16"/>
              </w:rPr>
              <w:t>$213</w:t>
            </w:r>
          </w:p>
        </w:tc>
        <w:tc>
          <w:tcPr>
            <w:tcW w:type="dxa" w:w="1631"/>
          </w:tcPr>
          <w:p>
            <w:pPr>
              <w:spacing w:after="0"/>
              <w:jc w:val="right"/>
            </w:pPr>
            <w:r>
              <w:rPr>
                <w:sz w:val="16"/>
              </w:rPr>
              <w:t>$893</w:t>
            </w:r>
          </w:p>
        </w:tc>
        <w:tc>
          <w:tcPr>
            <w:tcW w:type="dxa" w:w="1150"/>
          </w:tcPr>
          <w:p>
            <w:pPr>
              <w:spacing w:after="0"/>
              <w:jc w:val="right"/>
            </w:pPr>
            <w:r>
              <w:rPr>
                <w:sz w:val="16"/>
              </w:rPr>
              <w:t>$7,731</w:t>
            </w:r>
          </w:p>
        </w:tc>
        <w:tc>
          <w:tcPr>
            <w:tcW w:type="dxa" w:w="1832"/>
          </w:tcPr>
          <w:p>
            <w:pPr>
              <w:spacing w:after="0"/>
              <w:jc w:val="right"/>
            </w:pPr>
            <w:r>
              <w:rPr>
                <w:sz w:val="16"/>
              </w:rPr>
              <w:t>0</w:t>
            </w:r>
          </w:p>
        </w:tc>
        <w:tc>
          <w:tcPr>
            <w:tcW w:type="dxa" w:w="3069"/>
          </w:tcPr>
          <w:p>
            <w:pPr>
              <w:spacing w:after="0"/>
              <w:jc w:val="left"/>
            </w:pPr>
            <w:r>
              <w:rPr>
                <w:sz w:val="16"/>
              </w:rPr>
              <w:t>No recorded events in Storm Events since 1996 (data through 2026-06-30).</w:t>
            </w:r>
          </w:p>
        </w:tc>
      </w:tr>
      <w:tr>
        <w:trPr>
          <w:cantSplit/>
        </w:trPr>
        <w:tc>
          <w:tcPr>
            <w:tcW w:type="dxa" w:w="702"/>
          </w:tcPr>
          <w:p>
            <w:pPr>
              <w:spacing w:after="0"/>
              <w:jc w:val="right"/>
            </w:pPr>
            <w:r>
              <w:rPr>
                <w:sz w:val="16"/>
              </w:rPr>
              <w:t>13</w:t>
            </w:r>
          </w:p>
        </w:tc>
        <w:tc>
          <w:tcPr>
            <w:tcW w:type="dxa" w:w="1037"/>
          </w:tcPr>
          <w:p>
            <w:pPr>
              <w:spacing w:after="0"/>
              <w:jc w:val="left"/>
            </w:pPr>
            <w:r>
              <w:rPr>
                <w:sz w:val="16"/>
              </w:rPr>
              <w:t>Hurricane</w:t>
            </w:r>
          </w:p>
        </w:tc>
        <w:tc>
          <w:tcPr>
            <w:tcW w:type="dxa" w:w="1264"/>
          </w:tcPr>
          <w:p>
            <w:pPr>
              <w:spacing w:after="0"/>
              <w:jc w:val="left"/>
            </w:pPr>
            <w:r>
              <w:rPr>
                <w:sz w:val="16"/>
              </w:rPr>
              <w:t>Very Low</w:t>
            </w:r>
          </w:p>
        </w:tc>
        <w:tc>
          <w:tcPr>
            <w:tcW w:type="dxa" w:w="1264"/>
          </w:tcPr>
          <w:p>
            <w:pPr>
              <w:spacing w:after="0"/>
              <w:jc w:val="left"/>
            </w:pPr>
            <w:r>
              <w:rPr>
                <w:sz w:val="16"/>
              </w:rPr>
              <w:t>Very Low</w:t>
            </w:r>
          </w:p>
        </w:tc>
        <w:tc>
          <w:tcPr>
            <w:tcW w:type="dxa" w:w="1037"/>
          </w:tcPr>
          <w:p>
            <w:pPr>
              <w:spacing w:after="0"/>
              <w:jc w:val="right"/>
            </w:pPr>
            <w:r>
              <w:rPr>
                <w:sz w:val="16"/>
              </w:rPr>
              <w:t>$646</w:t>
            </w:r>
          </w:p>
        </w:tc>
        <w:tc>
          <w:tcPr>
            <w:tcW w:type="dxa" w:w="1126"/>
          </w:tcPr>
          <w:p>
            <w:pPr>
              <w:spacing w:after="0"/>
              <w:jc w:val="right"/>
            </w:pPr>
            <w:r>
              <w:rPr>
                <w:sz w:val="16"/>
              </w:rPr>
              <w:t>$2,282</w:t>
            </w:r>
          </w:p>
        </w:tc>
        <w:tc>
          <w:tcPr>
            <w:tcW w:type="dxa" w:w="1631"/>
          </w:tcPr>
          <w:p>
            <w:pPr>
              <w:spacing w:after="0"/>
              <w:jc w:val="right"/>
            </w:pPr>
            <w:r>
              <w:rPr>
                <w:sz w:val="16"/>
              </w:rPr>
              <w:t>under $1</w:t>
            </w:r>
          </w:p>
        </w:tc>
        <w:tc>
          <w:tcPr>
            <w:tcW w:type="dxa" w:w="1150"/>
          </w:tcPr>
          <w:p>
            <w:pPr>
              <w:spacing w:after="0"/>
              <w:jc w:val="right"/>
            </w:pPr>
            <w:r>
              <w:rPr>
                <w:sz w:val="16"/>
              </w:rPr>
              <w:t>$2,928</w:t>
            </w:r>
          </w:p>
        </w:tc>
        <w:tc>
          <w:tcPr>
            <w:tcW w:type="dxa" w:w="1832"/>
          </w:tcPr>
          <w:p>
            <w:pPr>
              <w:spacing w:after="0"/>
              <w:jc w:val="right"/>
            </w:pPr>
            <w:r>
              <w:rPr>
                <w:sz w:val="16"/>
              </w:rPr>
              <w:t>0</w:t>
            </w:r>
          </w:p>
        </w:tc>
        <w:tc>
          <w:tcPr>
            <w:tcW w:type="dxa" w:w="3069"/>
          </w:tcPr>
          <w:p>
            <w:pPr>
              <w:spacing w:after="0"/>
              <w:jc w:val="left"/>
            </w:pPr>
            <w:r>
              <w:rPr>
                <w:sz w:val="16"/>
              </w:rPr>
              <w:t>No recorded events in Storm Events since 1996 (data through 2026-06-30).</w:t>
            </w:r>
          </w:p>
        </w:tc>
      </w:tr>
      <w:tr>
        <w:trPr>
          <w:cantSplit/>
        </w:trPr>
        <w:tc>
          <w:tcPr>
            <w:tcW w:type="dxa" w:w="702"/>
          </w:tcPr>
          <w:p>
            <w:pPr>
              <w:spacing w:after="0"/>
              <w:jc w:val="right"/>
            </w:pPr>
            <w:r>
              <w:rPr>
                <w:sz w:val="16"/>
              </w:rPr>
              <w:t>14</w:t>
            </w:r>
          </w:p>
        </w:tc>
        <w:tc>
          <w:tcPr>
            <w:tcW w:type="dxa" w:w="1037"/>
          </w:tcPr>
          <w:p>
            <w:pPr>
              <w:spacing w:after="0"/>
              <w:jc w:val="left"/>
            </w:pPr>
            <w:r>
              <w:rPr>
                <w:sz w:val="16"/>
              </w:rPr>
              <w:t>Landslide</w:t>
            </w:r>
          </w:p>
        </w:tc>
        <w:tc>
          <w:tcPr>
            <w:tcW w:type="dxa" w:w="1264"/>
          </w:tcPr>
          <w:p>
            <w:pPr>
              <w:spacing w:after="0"/>
              <w:jc w:val="left"/>
            </w:pPr>
            <w:r>
              <w:rPr>
                <w:sz w:val="16"/>
              </w:rPr>
              <w:t>Very Low</w:t>
            </w:r>
          </w:p>
        </w:tc>
        <w:tc>
          <w:tcPr>
            <w:tcW w:type="dxa" w:w="1264"/>
          </w:tcPr>
          <w:p>
            <w:pPr>
              <w:spacing w:after="0"/>
              <w:jc w:val="left"/>
            </w:pPr>
            <w:r>
              <w:rPr>
                <w:sz w:val="16"/>
              </w:rPr>
              <w:t>Very Low</w:t>
            </w:r>
          </w:p>
        </w:tc>
        <w:tc>
          <w:tcPr>
            <w:tcW w:type="dxa" w:w="1037"/>
          </w:tcPr>
          <w:p>
            <w:pPr>
              <w:spacing w:after="0"/>
              <w:jc w:val="right"/>
            </w:pPr>
            <w:r>
              <w:rPr>
                <w:sz w:val="16"/>
              </w:rPr>
              <w:t>$6</w:t>
            </w:r>
          </w:p>
        </w:tc>
        <w:tc>
          <w:tcPr>
            <w:tcW w:type="dxa" w:w="1126"/>
          </w:tcPr>
          <w:p>
            <w:pPr>
              <w:spacing w:after="0"/>
              <w:jc w:val="right"/>
            </w:pPr>
            <w:r>
              <w:rPr>
                <w:sz w:val="16"/>
              </w:rPr>
              <w:t>n/a</w:t>
            </w:r>
          </w:p>
        </w:tc>
        <w:tc>
          <w:tcPr>
            <w:tcW w:type="dxa" w:w="1631"/>
          </w:tcPr>
          <w:p>
            <w:pPr>
              <w:spacing w:after="0"/>
              <w:jc w:val="right"/>
            </w:pPr>
            <w:r>
              <w:rPr>
                <w:sz w:val="16"/>
              </w:rPr>
              <w:t>$119</w:t>
            </w:r>
          </w:p>
        </w:tc>
        <w:tc>
          <w:tcPr>
            <w:tcW w:type="dxa" w:w="1150"/>
          </w:tcPr>
          <w:p>
            <w:pPr>
              <w:spacing w:after="0"/>
              <w:jc w:val="right"/>
            </w:pPr>
            <w:r>
              <w:rPr>
                <w:sz w:val="16"/>
              </w:rPr>
              <w:t>$125</w:t>
            </w:r>
          </w:p>
        </w:tc>
        <w:tc>
          <w:tcPr>
            <w:tcW w:type="dxa" w:w="1832"/>
          </w:tcPr>
          <w:p>
            <w:pPr>
              <w:spacing w:after="0"/>
              <w:jc w:val="right"/>
            </w:pPr>
            <w:r>
              <w:rPr>
                <w:sz w:val="16"/>
              </w:rPr>
              <w:t>0</w:t>
            </w:r>
          </w:p>
        </w:tc>
        <w:tc>
          <w:tcPr>
            <w:tcW w:type="dxa" w:w="306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762"/>
        <w:gridCol w:w="10350"/>
      </w:tblGrid>
      <w:tr>
        <w:trPr>
          <w:cantSplit/>
          <w:tblHeader/>
        </w:trPr>
        <w:tc>
          <w:tcPr>
            <w:tcW w:type="dxa" w:w="3762"/>
            <w:shd w:val="clear" w:color="auto" w:fill="E8E8E8"/>
          </w:tcPr>
          <w:p>
            <w:pPr>
              <w:spacing w:after="0"/>
              <w:jc w:val="left"/>
            </w:pPr>
            <w:r>
              <w:rPr>
                <w:b/>
                <w:sz w:val="16"/>
              </w:rPr>
              <w:t>Hazard</w:t>
            </w:r>
          </w:p>
        </w:tc>
        <w:tc>
          <w:tcPr>
            <w:tcW w:type="dxa" w:w="10350"/>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762"/>
          </w:tcPr>
          <w:p>
            <w:pPr>
              <w:spacing w:after="0"/>
              <w:jc w:val="left"/>
            </w:pPr>
            <w:r>
              <w:rPr>
                <w:sz w:val="16"/>
              </w:rPr>
              <w:t>Earthquake</w:t>
            </w:r>
          </w:p>
        </w:tc>
        <w:tc>
          <w:tcPr>
            <w:tcW w:type="dxa" w:w="10350"/>
          </w:tcPr>
          <w:p>
            <w:pPr>
              <w:spacing w:after="0"/>
              <w:jc w:val="left"/>
            </w:pPr>
            <w:r>
              <w:rPr>
                <w:sz w:val="16"/>
              </w:rPr>
              <w:t>tract 704 (Very Low, 23.3); tract 703 (Very Low, 12.3); tract 701 (Very Low, 9.7)</w:t>
            </w:r>
          </w:p>
        </w:tc>
      </w:tr>
      <w:tr>
        <w:trPr>
          <w:cantSplit/>
        </w:trPr>
        <w:tc>
          <w:tcPr>
            <w:tcW w:type="dxa" w:w="3762"/>
          </w:tcPr>
          <w:p>
            <w:pPr>
              <w:spacing w:after="0"/>
              <w:jc w:val="left"/>
            </w:pPr>
            <w:r>
              <w:rPr>
                <w:sz w:val="16"/>
              </w:rPr>
              <w:t>Hurricane</w:t>
            </w:r>
          </w:p>
        </w:tc>
        <w:tc>
          <w:tcPr>
            <w:tcW w:type="dxa" w:w="10350"/>
          </w:tcPr>
          <w:p>
            <w:pPr>
              <w:spacing w:after="0"/>
              <w:jc w:val="left"/>
            </w:pPr>
            <w:r>
              <w:rPr>
                <w:sz w:val="16"/>
              </w:rPr>
              <w:t>tract 701 (Very Low, 36.7); tract 703 (Very Low, 31.0); tract 702 (Very Low, 28.4)</w:t>
            </w:r>
          </w:p>
        </w:tc>
      </w:tr>
      <w:tr>
        <w:trPr>
          <w:cantSplit/>
        </w:trPr>
        <w:tc>
          <w:tcPr>
            <w:tcW w:type="dxa" w:w="3762"/>
          </w:tcPr>
          <w:p>
            <w:pPr>
              <w:spacing w:after="0"/>
              <w:jc w:val="left"/>
            </w:pPr>
            <w:r>
              <w:rPr>
                <w:sz w:val="16"/>
              </w:rPr>
              <w:t>Landslide</w:t>
            </w:r>
          </w:p>
        </w:tc>
        <w:tc>
          <w:tcPr>
            <w:tcW w:type="dxa" w:w="10350"/>
          </w:tcPr>
          <w:p>
            <w:pPr>
              <w:spacing w:after="0"/>
              <w:jc w:val="left"/>
            </w:pPr>
            <w:r>
              <w:rPr>
                <w:sz w:val="16"/>
              </w:rPr>
              <w:t>tract 701 (Very Low, 77.8); tract 702 (Very Low, 72.3); tract 703 (Very Low, 66.6)</w:t>
            </w:r>
          </w:p>
        </w:tc>
      </w:tr>
      <w:tr>
        <w:trPr>
          <w:cantSplit/>
        </w:trPr>
        <w:tc>
          <w:tcPr>
            <w:tcW w:type="dxa" w:w="3762"/>
          </w:tcPr>
          <w:p>
            <w:pPr>
              <w:spacing w:after="0"/>
              <w:jc w:val="left"/>
            </w:pPr>
            <w:r>
              <w:rPr>
                <w:sz w:val="16"/>
              </w:rPr>
              <w:t>Tornado</w:t>
            </w:r>
          </w:p>
        </w:tc>
        <w:tc>
          <w:tcPr>
            <w:tcW w:type="dxa" w:w="10350"/>
          </w:tcPr>
          <w:p>
            <w:pPr>
              <w:spacing w:after="0"/>
              <w:jc w:val="left"/>
            </w:pPr>
            <w:r>
              <w:rPr>
                <w:sz w:val="16"/>
              </w:rPr>
              <w:t>tract 704 (Very High, 97.8); tract 701 (Very High, 95.3); tract 703 (Relatively High, 88.6)</w:t>
            </w:r>
          </w:p>
        </w:tc>
      </w:tr>
      <w:tr>
        <w:trPr>
          <w:cantSplit/>
        </w:trPr>
        <w:tc>
          <w:tcPr>
            <w:tcW w:type="dxa" w:w="3762"/>
          </w:tcPr>
          <w:p>
            <w:pPr>
              <w:spacing w:after="0"/>
              <w:jc w:val="left"/>
            </w:pPr>
            <w:r>
              <w:rPr>
                <w:sz w:val="16"/>
              </w:rPr>
              <w:t>Wildfire</w:t>
            </w:r>
          </w:p>
        </w:tc>
        <w:tc>
          <w:tcPr>
            <w:tcW w:type="dxa" w:w="10350"/>
          </w:tcPr>
          <w:p>
            <w:pPr>
              <w:spacing w:after="0"/>
              <w:jc w:val="left"/>
            </w:pPr>
            <w:r>
              <w:rPr>
                <w:sz w:val="16"/>
              </w:rPr>
              <w:t>tract 701 (Relatively Low, 76.9); tract 704 (Relatively Low, 72.0); tract 703 (Relatively Low, 68.7)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704 is Census Tract 704).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18"/>
        <w:gridCol w:w="1846"/>
        <w:gridCol w:w="1750"/>
        <w:gridCol w:w="1913"/>
        <w:gridCol w:w="1567"/>
        <w:gridCol w:w="1567"/>
        <w:gridCol w:w="1803"/>
        <w:gridCol w:w="1847"/>
      </w:tblGrid>
      <w:tr>
        <w:trPr>
          <w:cantSplit/>
          <w:tblHeader/>
        </w:trPr>
        <w:tc>
          <w:tcPr>
            <w:tcW w:type="dxa" w:w="1818"/>
            <w:shd w:val="clear" w:color="auto" w:fill="E8E8E8"/>
          </w:tcPr>
          <w:p>
            <w:pPr>
              <w:spacing w:after="0"/>
              <w:jc w:val="left"/>
            </w:pPr>
            <w:r>
              <w:rPr>
                <w:b/>
                <w:sz w:val="16"/>
              </w:rPr>
              <w:t>Hazard</w:t>
            </w:r>
          </w:p>
        </w:tc>
        <w:tc>
          <w:tcPr>
            <w:tcW w:type="dxa" w:w="1846"/>
            <w:shd w:val="clear" w:color="auto" w:fill="E8E8E8"/>
          </w:tcPr>
          <w:p>
            <w:pPr>
              <w:spacing w:after="0"/>
              <w:jc w:val="left"/>
            </w:pPr>
            <w:r>
              <w:rPr>
                <w:b/>
                <w:sz w:val="16"/>
              </w:rPr>
              <w:t>Scale</w:t>
            </w:r>
          </w:p>
        </w:tc>
        <w:tc>
          <w:tcPr>
            <w:tcW w:type="dxa" w:w="175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13"/>
            <w:shd w:val="clear" w:color="auto" w:fill="E8E8E8"/>
          </w:tcPr>
          <w:p>
            <w:pPr>
              <w:spacing w:after="0"/>
              <w:jc w:val="left"/>
            </w:pPr>
            <w:r>
              <w:rPr>
                <w:b/>
                <w:sz w:val="16"/>
              </w:rPr>
              <w:t>Observed range</w:t>
            </w:r>
          </w:p>
        </w:tc>
        <w:tc>
          <w:tcPr>
            <w:tcW w:type="dxa" w:w="1567"/>
            <w:shd w:val="clear" w:color="auto" w:fill="E8E8E8"/>
          </w:tcPr>
          <w:p>
            <w:pPr>
              <w:spacing w:after="0"/>
              <w:jc w:val="left"/>
            </w:pPr>
            <w:r>
              <w:rPr>
                <w:b/>
                <w:sz w:val="16"/>
              </w:rPr>
              <w:t>Worst recorded event</w:t>
            </w:r>
          </w:p>
        </w:tc>
        <w:tc>
          <w:tcPr>
            <w:tcW w:type="dxa" w:w="1567"/>
            <w:shd w:val="clear" w:color="auto" w:fill="E8E8E8"/>
          </w:tcPr>
          <w:p>
            <w:pPr>
              <w:spacing w:after="0"/>
              <w:jc w:val="left"/>
            </w:pPr>
            <w:r>
              <w:rPr>
                <w:b/>
                <w:sz w:val="16"/>
              </w:rPr>
              <w:t>Most damaging (when different)</w:t>
            </w:r>
          </w:p>
        </w:tc>
        <w:tc>
          <w:tcPr>
            <w:tcW w:type="dxa" w:w="1803"/>
            <w:shd w:val="clear" w:color="auto" w:fill="E8E8E8"/>
          </w:tcPr>
          <w:p>
            <w:pPr>
              <w:spacing w:after="0"/>
              <w:jc w:val="left"/>
            </w:pPr>
            <w:r>
              <w:rPr>
                <w:b/>
                <w:sz w:val="16"/>
              </w:rPr>
              <w:t>How it applies to jurisdictions</w:t>
            </w:r>
          </w:p>
        </w:tc>
        <w:tc>
          <w:tcPr>
            <w:tcW w:type="dxa" w:w="1847"/>
            <w:shd w:val="clear" w:color="auto" w:fill="E8E8E8"/>
          </w:tcPr>
          <w:p>
            <w:pPr>
              <w:spacing w:after="0"/>
              <w:jc w:val="left"/>
            </w:pPr>
            <w:r>
              <w:rPr>
                <w:b/>
                <w:sz w:val="16"/>
              </w:rPr>
              <w:t>Note</w:t>
            </w:r>
          </w:p>
        </w:tc>
      </w:tr>
      <w:tr>
        <w:trPr>
          <w:cantSplit/>
        </w:trPr>
        <w:tc>
          <w:tcPr>
            <w:tcW w:type="dxa" w:w="1818"/>
          </w:tcPr>
          <w:p>
            <w:pPr>
              <w:spacing w:after="0"/>
              <w:jc w:val="left"/>
            </w:pPr>
            <w:r>
              <w:rPr>
                <w:sz w:val="16"/>
              </w:rPr>
              <w:t>Cold/Wind Chill, Extreme Cold/Wind Chill</w:t>
            </w:r>
          </w:p>
        </w:tc>
        <w:tc>
          <w:tcPr>
            <w:tcW w:type="dxa" w:w="1846"/>
          </w:tcPr>
          <w:p>
            <w:pPr>
              <w:spacing w:after="0"/>
              <w:jc w:val="left"/>
            </w:pPr>
            <w:r>
              <w:rPr>
                <w:sz w:val="16"/>
              </w:rPr>
              <w:t>wind chill</w:t>
            </w:r>
          </w:p>
        </w:tc>
        <w:tc>
          <w:tcPr>
            <w:tcW w:type="dxa" w:w="1750"/>
          </w:tcPr>
          <w:p>
            <w:pPr>
              <w:spacing w:after="0"/>
              <w:jc w:val="right"/>
            </w:pPr>
            <w:r>
              <w:rPr>
                <w:sz w:val="16"/>
              </w:rPr>
              <w:t>32 records, 1996 to 2026 (32 zone-level)</w:t>
            </w:r>
          </w:p>
        </w:tc>
        <w:tc>
          <w:tcPr>
            <w:tcW w:type="dxa" w:w="1913"/>
          </w:tcPr>
          <w:p>
            <w:pPr>
              <w:spacing w:after="0"/>
              <w:jc w:val="left"/>
            </w:pPr>
            <w:r>
              <w:rPr>
                <w:sz w:val="16"/>
              </w:rPr>
              <w:t>1 day to 6 days (median 2 days); 29 with a recorded value</w:t>
            </w:r>
          </w:p>
        </w:tc>
        <w:tc>
          <w:tcPr>
            <w:tcW w:type="dxa" w:w="1567"/>
          </w:tcPr>
          <w:p>
            <w:pPr>
              <w:spacing w:after="0"/>
              <w:jc w:val="left"/>
            </w:pPr>
            <w:r>
              <w:rPr>
                <w:sz w:val="16"/>
              </w:rPr>
              <w:t>6 consecutive days, 2010-01-01 to 2010-01-06, zone-level</w:t>
            </w:r>
          </w:p>
        </w:tc>
        <w:tc>
          <w:tcPr>
            <w:tcW w:type="dxa" w:w="1567"/>
          </w:tcPr>
          <w:p>
            <w:pPr>
              <w:spacing w:after="0"/>
              <w:jc w:val="left"/>
            </w:pPr>
          </w:p>
        </w:tc>
        <w:tc>
          <w:tcPr>
            <w:tcW w:type="dxa" w:w="1803"/>
          </w:tcPr>
          <w:p>
            <w:pPr>
              <w:spacing w:after="0"/>
              <w:jc w:val="left"/>
            </w:pPr>
            <w:r>
              <w:rPr>
                <w:sz w:val="16"/>
              </w:rPr>
              <w:t>Countywide (zone-level records).</w:t>
            </w:r>
          </w:p>
        </w:tc>
        <w:tc>
          <w:tcPr>
            <w:tcW w:type="dxa" w:w="1847"/>
          </w:tcPr>
          <w:p>
            <w:pPr>
              <w:spacing w:after="0"/>
              <w:jc w:val="left"/>
            </w:pPr>
            <w:r>
              <w:rPr>
                <w:sz w:val="16"/>
              </w:rPr>
              <w:t>Cold/Wind Chill records from May to September (a frost night, not a cold wave) are counted but not used for the longest run.</w:t>
            </w:r>
          </w:p>
        </w:tc>
      </w:tr>
      <w:tr>
        <w:trPr>
          <w:cantSplit/>
        </w:trPr>
        <w:tc>
          <w:tcPr>
            <w:tcW w:type="dxa" w:w="1818"/>
          </w:tcPr>
          <w:p>
            <w:pPr>
              <w:spacing w:after="0"/>
              <w:jc w:val="left"/>
            </w:pPr>
            <w:r>
              <w:rPr>
                <w:sz w:val="16"/>
              </w:rPr>
              <w:t>Frost/Freeze (outside NRI's Cold Wave definition)</w:t>
            </w:r>
          </w:p>
        </w:tc>
        <w:tc>
          <w:tcPr>
            <w:tcW w:type="dxa" w:w="1846"/>
          </w:tcPr>
          <w:p>
            <w:pPr>
              <w:spacing w:after="0"/>
              <w:jc w:val="left"/>
            </w:pPr>
            <w:r>
              <w:rPr>
                <w:sz w:val="16"/>
              </w:rPr>
              <w:t>crop damage</w:t>
            </w:r>
          </w:p>
        </w:tc>
        <w:tc>
          <w:tcPr>
            <w:tcW w:type="dxa" w:w="1750"/>
          </w:tcPr>
          <w:p>
            <w:pPr>
              <w:spacing w:after="0"/>
              <w:jc w:val="right"/>
            </w:pPr>
            <w:r>
              <w:rPr>
                <w:sz w:val="16"/>
              </w:rPr>
              <w:t>0</w:t>
            </w:r>
          </w:p>
        </w:tc>
        <w:tc>
          <w:tcPr>
            <w:tcW w:type="dxa" w:w="1913"/>
          </w:tcPr>
          <w:p>
            <w:pPr>
              <w:spacing w:after="0"/>
              <w:jc w:val="left"/>
            </w:pPr>
          </w:p>
        </w:tc>
        <w:tc>
          <w:tcPr>
            <w:tcW w:type="dxa" w:w="1567"/>
          </w:tcPr>
          <w:p>
            <w:pPr>
              <w:spacing w:after="0"/>
              <w:jc w:val="left"/>
            </w:pPr>
          </w:p>
        </w:tc>
        <w:tc>
          <w:tcPr>
            <w:tcW w:type="dxa" w:w="1567"/>
          </w:tcPr>
          <w:p>
            <w:pPr>
              <w:spacing w:after="0"/>
              <w:jc w:val="left"/>
            </w:pPr>
          </w:p>
        </w:tc>
        <w:tc>
          <w:tcPr>
            <w:tcW w:type="dxa" w:w="1803"/>
          </w:tcPr>
          <w:p>
            <w:pPr>
              <w:spacing w:after="0"/>
              <w:jc w:val="left"/>
            </w:pPr>
          </w:p>
        </w:tc>
        <w:tc>
          <w:tcPr>
            <w:tcW w:type="dxa" w:w="1847"/>
          </w:tcPr>
          <w:p>
            <w:pPr>
              <w:spacing w:after="0"/>
              <w:jc w:val="left"/>
            </w:pPr>
          </w:p>
        </w:tc>
      </w:tr>
      <w:tr>
        <w:trPr>
          <w:cantSplit/>
        </w:trPr>
        <w:tc>
          <w:tcPr>
            <w:tcW w:type="dxa" w:w="1818"/>
          </w:tcPr>
          <w:p>
            <w:pPr>
              <w:spacing w:after="0"/>
              <w:jc w:val="left"/>
            </w:pPr>
            <w:r>
              <w:rPr>
                <w:sz w:val="16"/>
              </w:rPr>
              <w:t>Drought</w:t>
            </w:r>
          </w:p>
        </w:tc>
        <w:tc>
          <w:tcPr>
            <w:tcW w:type="dxa" w:w="1846"/>
          </w:tcPr>
          <w:p>
            <w:pPr>
              <w:spacing w:after="0"/>
              <w:jc w:val="left"/>
            </w:pPr>
            <w:r>
              <w:rPr>
                <w:sz w:val="16"/>
              </w:rPr>
              <w:t>U.S. Drought Monitor scale (D0 to D4)</w:t>
            </w:r>
          </w:p>
        </w:tc>
        <w:tc>
          <w:tcPr>
            <w:tcW w:type="dxa" w:w="1750"/>
          </w:tcPr>
          <w:p>
            <w:pPr>
              <w:spacing w:after="0"/>
              <w:jc w:val="right"/>
            </w:pPr>
            <w:r>
              <w:rPr>
                <w:sz w:val="16"/>
              </w:rPr>
              <w:t>21 records, 2012 to 2024 (21 zone-level)</w:t>
            </w:r>
          </w:p>
        </w:tc>
        <w:tc>
          <w:tcPr>
            <w:tcW w:type="dxa" w:w="1913"/>
          </w:tcPr>
          <w:p>
            <w:pPr>
              <w:spacing w:after="0"/>
              <w:jc w:val="left"/>
            </w:pPr>
            <w:r>
              <w:rPr>
                <w:sz w:val="16"/>
              </w:rPr>
              <w:t>17 days to 295 days (median 78 days); 5 with a recorded value</w:t>
            </w:r>
          </w:p>
        </w:tc>
        <w:tc>
          <w:tcPr>
            <w:tcW w:type="dxa" w:w="1567"/>
          </w:tcPr>
          <w:p>
            <w:pPr>
              <w:spacing w:after="0"/>
              <w:jc w:val="left"/>
            </w:pPr>
            <w:r>
              <w:rPr>
                <w:sz w:val="16"/>
              </w:rPr>
              <w:t>295 days (about 9.7 months), 2023-08-01 to 2024-05-21, a run of 10 consecutive Storm Events drought records, zone-level</w:t>
            </w:r>
          </w:p>
        </w:tc>
        <w:tc>
          <w:tcPr>
            <w:tcW w:type="dxa" w:w="1567"/>
          </w:tcPr>
          <w:p>
            <w:pPr>
              <w:spacing w:after="0"/>
              <w:jc w:val="left"/>
            </w:pPr>
          </w:p>
        </w:tc>
        <w:tc>
          <w:tcPr>
            <w:tcW w:type="dxa" w:w="1803"/>
          </w:tcPr>
          <w:p>
            <w:pPr>
              <w:spacing w:after="0"/>
              <w:jc w:val="left"/>
            </w:pPr>
            <w:r>
              <w:rPr>
                <w:sz w:val="16"/>
              </w:rPr>
              <w:t>Countywide (zone-level records).</w:t>
            </w:r>
          </w:p>
        </w:tc>
        <w:tc>
          <w:tcPr>
            <w:tcW w:type="dxa" w:w="184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18"/>
          </w:tcPr>
          <w:p>
            <w:pPr>
              <w:spacing w:after="0"/>
              <w:jc w:val="left"/>
            </w:pPr>
            <w:r>
              <w:rPr>
                <w:sz w:val="16"/>
              </w:rPr>
              <w:t>Earthquake</w:t>
            </w:r>
          </w:p>
        </w:tc>
        <w:tc>
          <w:tcPr>
            <w:tcW w:type="dxa" w:w="1846"/>
          </w:tcPr>
          <w:p>
            <w:pPr>
              <w:spacing w:after="0"/>
              <w:jc w:val="left"/>
            </w:pPr>
            <w:r>
              <w:rPr>
                <w:sz w:val="16"/>
              </w:rPr>
              <w:t>Modified Mercalli (local data)</w:t>
            </w:r>
          </w:p>
        </w:tc>
        <w:tc>
          <w:tcPr>
            <w:tcW w:type="dxa" w:w="1750"/>
          </w:tcPr>
          <w:p>
            <w:pPr>
              <w:spacing w:after="0"/>
              <w:jc w:val="right"/>
            </w:pPr>
            <w:r>
              <w:rPr>
                <w:sz w:val="16"/>
              </w:rPr>
              <w:t>0</w:t>
            </w:r>
          </w:p>
        </w:tc>
        <w:tc>
          <w:tcPr>
            <w:tcW w:type="dxa" w:w="1913"/>
          </w:tcPr>
          <w:p>
            <w:pPr>
              <w:spacing w:after="0"/>
              <w:jc w:val="left"/>
            </w:pPr>
          </w:p>
        </w:tc>
        <w:tc>
          <w:tcPr>
            <w:tcW w:type="dxa" w:w="1567"/>
          </w:tcPr>
          <w:p>
            <w:pPr>
              <w:spacing w:after="0"/>
              <w:jc w:val="left"/>
            </w:pPr>
          </w:p>
        </w:tc>
        <w:tc>
          <w:tcPr>
            <w:tcW w:type="dxa" w:w="1567"/>
          </w:tcPr>
          <w:p>
            <w:pPr>
              <w:spacing w:after="0"/>
              <w:jc w:val="left"/>
            </w:pPr>
          </w:p>
        </w:tc>
        <w:tc>
          <w:tcPr>
            <w:tcW w:type="dxa" w:w="1803"/>
          </w:tcPr>
          <w:p>
            <w:pPr>
              <w:spacing w:after="0"/>
              <w:jc w:val="left"/>
            </w:pPr>
          </w:p>
        </w:tc>
        <w:tc>
          <w:tcPr>
            <w:tcW w:type="dxa" w:w="1847"/>
          </w:tcPr>
          <w:p>
            <w:pPr>
              <w:spacing w:after="0"/>
              <w:jc w:val="left"/>
            </w:pPr>
            <w:r>
              <w:rPr>
                <w:sz w:val="16"/>
              </w:rPr>
              <w:t>Storm Events does not record earthquakes; the USGS earthquake catalog is the source.</w:t>
            </w:r>
          </w:p>
        </w:tc>
      </w:tr>
      <w:tr>
        <w:trPr>
          <w:cantSplit/>
        </w:trPr>
        <w:tc>
          <w:tcPr>
            <w:tcW w:type="dxa" w:w="1818"/>
          </w:tcPr>
          <w:p>
            <w:pPr>
              <w:spacing w:after="0"/>
              <w:jc w:val="left"/>
            </w:pPr>
            <w:r>
              <w:rPr>
                <w:sz w:val="16"/>
              </w:rPr>
              <w:t>Hail</w:t>
            </w:r>
          </w:p>
        </w:tc>
        <w:tc>
          <w:tcPr>
            <w:tcW w:type="dxa" w:w="1846"/>
          </w:tcPr>
          <w:p>
            <w:pPr>
              <w:spacing w:after="0"/>
              <w:jc w:val="left"/>
            </w:pPr>
            <w:r>
              <w:rPr>
                <w:sz w:val="16"/>
              </w:rPr>
              <w:t>hail size (inches)</w:t>
            </w:r>
          </w:p>
        </w:tc>
        <w:tc>
          <w:tcPr>
            <w:tcW w:type="dxa" w:w="1750"/>
          </w:tcPr>
          <w:p>
            <w:pPr>
              <w:spacing w:after="0"/>
              <w:jc w:val="right"/>
            </w:pPr>
            <w:r>
              <w:rPr>
                <w:sz w:val="16"/>
              </w:rPr>
              <w:t>111 records, 1962 to 2026</w:t>
            </w:r>
          </w:p>
        </w:tc>
        <w:tc>
          <w:tcPr>
            <w:tcW w:type="dxa" w:w="1913"/>
          </w:tcPr>
          <w:p>
            <w:pPr>
              <w:spacing w:after="0"/>
              <w:jc w:val="left"/>
            </w:pPr>
            <w:r>
              <w:rPr>
                <w:sz w:val="16"/>
              </w:rPr>
              <w:t>0.75 in to 2.75 in (median 1 in); 110 with a recorded value</w:t>
            </w:r>
          </w:p>
        </w:tc>
        <w:tc>
          <w:tcPr>
            <w:tcW w:type="dxa" w:w="1567"/>
          </w:tcPr>
          <w:p>
            <w:pPr>
              <w:spacing w:after="0"/>
              <w:jc w:val="left"/>
            </w:pPr>
            <w:r>
              <w:rPr>
                <w:sz w:val="16"/>
              </w:rPr>
              <w:t>2.75 in hail, 2014-06-29; same size also recorded on 1996-05-18</w:t>
            </w:r>
          </w:p>
        </w:tc>
        <w:tc>
          <w:tcPr>
            <w:tcW w:type="dxa" w:w="1567"/>
          </w:tcPr>
          <w:p>
            <w:pPr>
              <w:spacing w:after="0"/>
              <w:jc w:val="left"/>
            </w:pPr>
            <w:r>
              <w:rPr>
                <w:sz w:val="16"/>
              </w:rPr>
              <w:t>Hail, 2014-06-29, $0 property; $3,100,000 crops (2014 dollars)</w:t>
            </w:r>
          </w:p>
        </w:tc>
        <w:tc>
          <w:tcPr>
            <w:tcW w:type="dxa" w:w="1803"/>
          </w:tcPr>
          <w:p>
            <w:pPr>
              <w:spacing w:after="0"/>
              <w:jc w:val="left"/>
            </w:pPr>
            <w:r>
              <w:rPr>
                <w:sz w:val="16"/>
              </w:rPr>
              <w:t>Event records naming jurisdictions in the plan: New Hampton city (30 records), Ionia city (12 records), Alta Vista city (9 records), Lawler city (9 records), Nashua city (7 records), North Washington city (3 records).</w:t>
            </w:r>
          </w:p>
        </w:tc>
        <w:tc>
          <w:tcPr>
            <w:tcW w:type="dxa" w:w="1847"/>
          </w:tcPr>
          <w:p>
            <w:pPr>
              <w:spacing w:after="0"/>
              <w:jc w:val="left"/>
            </w:pPr>
          </w:p>
        </w:tc>
      </w:tr>
      <w:tr>
        <w:trPr>
          <w:cantSplit/>
        </w:trPr>
        <w:tc>
          <w:tcPr>
            <w:tcW w:type="dxa" w:w="1818"/>
          </w:tcPr>
          <w:p>
            <w:pPr>
              <w:spacing w:after="0"/>
              <w:jc w:val="left"/>
            </w:pPr>
            <w:r>
              <w:rPr>
                <w:sz w:val="16"/>
              </w:rPr>
              <w:t>Excessive Heat, Heat</w:t>
            </w:r>
          </w:p>
        </w:tc>
        <w:tc>
          <w:tcPr>
            <w:tcW w:type="dxa" w:w="1846"/>
          </w:tcPr>
          <w:p>
            <w:pPr>
              <w:spacing w:after="0"/>
              <w:jc w:val="left"/>
            </w:pPr>
            <w:r>
              <w:rPr>
                <w:sz w:val="16"/>
              </w:rPr>
              <w:t>heat index (in event narratives)</w:t>
            </w:r>
          </w:p>
        </w:tc>
        <w:tc>
          <w:tcPr>
            <w:tcW w:type="dxa" w:w="1750"/>
          </w:tcPr>
          <w:p>
            <w:pPr>
              <w:spacing w:after="0"/>
              <w:jc w:val="right"/>
            </w:pPr>
            <w:r>
              <w:rPr>
                <w:sz w:val="16"/>
              </w:rPr>
              <w:t>12 records, 1999 to 2026 (12 zone-level)</w:t>
            </w:r>
          </w:p>
        </w:tc>
        <w:tc>
          <w:tcPr>
            <w:tcW w:type="dxa" w:w="1913"/>
          </w:tcPr>
          <w:p>
            <w:pPr>
              <w:spacing w:after="0"/>
              <w:jc w:val="left"/>
            </w:pPr>
            <w:r>
              <w:rPr>
                <w:sz w:val="16"/>
              </w:rPr>
              <w:t>1 day to 9 days (median 2 days); 11 with a recorded value</w:t>
            </w:r>
          </w:p>
        </w:tc>
        <w:tc>
          <w:tcPr>
            <w:tcW w:type="dxa" w:w="1567"/>
          </w:tcPr>
          <w:p>
            <w:pPr>
              <w:spacing w:after="0"/>
              <w:jc w:val="left"/>
            </w:pPr>
            <w:r>
              <w:rPr>
                <w:sz w:val="16"/>
              </w:rPr>
              <w:t>9 consecutive days, 2001-07-31 to 2001-08-08, zone-level</w:t>
            </w:r>
          </w:p>
        </w:tc>
        <w:tc>
          <w:tcPr>
            <w:tcW w:type="dxa" w:w="1567"/>
          </w:tcPr>
          <w:p>
            <w:pPr>
              <w:spacing w:after="0"/>
              <w:jc w:val="left"/>
            </w:pPr>
            <w:r>
              <w:rPr>
                <w:sz w:val="16"/>
              </w:rPr>
              <w:t>Excessive Heat, 2011-07-17, $33,000 property; $0 crops (zone total, 2011 dollars)</w:t>
            </w:r>
          </w:p>
        </w:tc>
        <w:tc>
          <w:tcPr>
            <w:tcW w:type="dxa" w:w="1803"/>
          </w:tcPr>
          <w:p>
            <w:pPr>
              <w:spacing w:after="0"/>
              <w:jc w:val="left"/>
            </w:pPr>
            <w:r>
              <w:rPr>
                <w:sz w:val="16"/>
              </w:rPr>
              <w:t>Countywide (zone-level records).</w:t>
            </w:r>
          </w:p>
        </w:tc>
        <w:tc>
          <w:tcPr>
            <w:tcW w:type="dxa" w:w="1847"/>
          </w:tcPr>
          <w:p>
            <w:pPr>
              <w:spacing w:after="0"/>
              <w:jc w:val="left"/>
            </w:pPr>
          </w:p>
        </w:tc>
      </w:tr>
      <w:tr>
        <w:trPr>
          <w:cantSplit/>
        </w:trPr>
        <w:tc>
          <w:tcPr>
            <w:tcW w:type="dxa" w:w="1818"/>
          </w:tcPr>
          <w:p>
            <w:pPr>
              <w:spacing w:after="0"/>
              <w:jc w:val="left"/>
            </w:pPr>
            <w:r>
              <w:rPr>
                <w:sz w:val="16"/>
              </w:rPr>
              <w:t>Hurricane, Tropical Storm, Tropical Depression</w:t>
            </w:r>
          </w:p>
        </w:tc>
        <w:tc>
          <w:tcPr>
            <w:tcW w:type="dxa" w:w="1846"/>
          </w:tcPr>
          <w:p>
            <w:pPr>
              <w:spacing w:after="0"/>
              <w:jc w:val="left"/>
            </w:pPr>
            <w:r>
              <w:rPr>
                <w:sz w:val="16"/>
              </w:rPr>
              <w:t>Saffir-Simpson</w:t>
            </w:r>
          </w:p>
        </w:tc>
        <w:tc>
          <w:tcPr>
            <w:tcW w:type="dxa" w:w="1750"/>
          </w:tcPr>
          <w:p>
            <w:pPr>
              <w:spacing w:after="0"/>
              <w:jc w:val="right"/>
            </w:pPr>
            <w:r>
              <w:rPr>
                <w:sz w:val="16"/>
              </w:rPr>
              <w:t>0</w:t>
            </w:r>
          </w:p>
        </w:tc>
        <w:tc>
          <w:tcPr>
            <w:tcW w:type="dxa" w:w="1913"/>
          </w:tcPr>
          <w:p>
            <w:pPr>
              <w:spacing w:after="0"/>
              <w:jc w:val="left"/>
            </w:pPr>
          </w:p>
        </w:tc>
        <w:tc>
          <w:tcPr>
            <w:tcW w:type="dxa" w:w="1567"/>
          </w:tcPr>
          <w:p>
            <w:pPr>
              <w:spacing w:after="0"/>
              <w:jc w:val="left"/>
            </w:pPr>
          </w:p>
        </w:tc>
        <w:tc>
          <w:tcPr>
            <w:tcW w:type="dxa" w:w="1567"/>
          </w:tcPr>
          <w:p>
            <w:pPr>
              <w:spacing w:after="0"/>
              <w:jc w:val="left"/>
            </w:pPr>
          </w:p>
        </w:tc>
        <w:tc>
          <w:tcPr>
            <w:tcW w:type="dxa" w:w="1803"/>
          </w:tcPr>
          <w:p>
            <w:pPr>
              <w:spacing w:after="0"/>
              <w:jc w:val="left"/>
            </w:pPr>
          </w:p>
        </w:tc>
        <w:tc>
          <w:tcPr>
            <w:tcW w:type="dxa" w:w="184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18"/>
          </w:tcPr>
          <w:p>
            <w:pPr>
              <w:spacing w:after="0"/>
              <w:jc w:val="left"/>
            </w:pPr>
            <w:r>
              <w:rPr>
                <w:sz w:val="16"/>
              </w:rPr>
              <w:t>Ice Storm</w:t>
            </w:r>
          </w:p>
        </w:tc>
        <w:tc>
          <w:tcPr>
            <w:tcW w:type="dxa" w:w="1846"/>
          </w:tcPr>
          <w:p>
            <w:pPr>
              <w:spacing w:after="0"/>
              <w:jc w:val="left"/>
            </w:pPr>
            <w:r>
              <w:rPr>
                <w:sz w:val="16"/>
              </w:rPr>
              <w:t>Sperry-Piltz ice scale (local data)</w:t>
            </w:r>
          </w:p>
        </w:tc>
        <w:tc>
          <w:tcPr>
            <w:tcW w:type="dxa" w:w="1750"/>
          </w:tcPr>
          <w:p>
            <w:pPr>
              <w:spacing w:after="0"/>
              <w:jc w:val="right"/>
            </w:pPr>
            <w:r>
              <w:rPr>
                <w:sz w:val="16"/>
              </w:rPr>
              <w:t>3 records, 1998 to 2001 (3 zone-level)</w:t>
            </w:r>
          </w:p>
        </w:tc>
        <w:tc>
          <w:tcPr>
            <w:tcW w:type="dxa" w:w="1913"/>
          </w:tcPr>
          <w:p>
            <w:pPr>
              <w:spacing w:after="0"/>
              <w:jc w:val="left"/>
            </w:pPr>
          </w:p>
        </w:tc>
        <w:tc>
          <w:tcPr>
            <w:tcW w:type="dxa" w:w="1567"/>
          </w:tcPr>
          <w:p>
            <w:pPr>
              <w:spacing w:after="0"/>
              <w:jc w:val="left"/>
            </w:pPr>
            <w:r>
              <w:rPr>
                <w:sz w:val="16"/>
              </w:rPr>
              <w:t>No damage reported in 3 records.</w:t>
            </w:r>
          </w:p>
        </w:tc>
        <w:tc>
          <w:tcPr>
            <w:tcW w:type="dxa" w:w="1567"/>
          </w:tcPr>
          <w:p>
            <w:pPr>
              <w:spacing w:after="0"/>
              <w:jc w:val="left"/>
            </w:pPr>
          </w:p>
        </w:tc>
        <w:tc>
          <w:tcPr>
            <w:tcW w:type="dxa" w:w="1803"/>
          </w:tcPr>
          <w:p>
            <w:pPr>
              <w:spacing w:after="0"/>
              <w:jc w:val="left"/>
            </w:pPr>
            <w:r>
              <w:rPr>
                <w:sz w:val="16"/>
              </w:rPr>
              <w:t>Countywide (zone-level records).</w:t>
            </w:r>
          </w:p>
        </w:tc>
        <w:tc>
          <w:tcPr>
            <w:tcW w:type="dxa" w:w="1847"/>
          </w:tcPr>
          <w:p>
            <w:pPr>
              <w:spacing w:after="0"/>
              <w:jc w:val="left"/>
            </w:pPr>
          </w:p>
        </w:tc>
      </w:tr>
      <w:tr>
        <w:trPr>
          <w:cantSplit/>
        </w:trPr>
        <w:tc>
          <w:tcPr>
            <w:tcW w:type="dxa" w:w="1818"/>
          </w:tcPr>
          <w:p>
            <w:pPr>
              <w:spacing w:after="0"/>
              <w:jc w:val="left"/>
            </w:pPr>
            <w:r>
              <w:rPr>
                <w:sz w:val="16"/>
              </w:rPr>
              <w:t>Flash Flood, Flood, Lakeshore Flood</w:t>
            </w:r>
          </w:p>
        </w:tc>
        <w:tc>
          <w:tcPr>
            <w:tcW w:type="dxa" w:w="1846"/>
          </w:tcPr>
          <w:p>
            <w:pPr>
              <w:spacing w:after="0"/>
              <w:jc w:val="left"/>
            </w:pPr>
            <w:r>
              <w:rPr>
                <w:sz w:val="16"/>
              </w:rPr>
              <w:t>damage and flood days (flood depth: FIRM)</w:t>
            </w:r>
          </w:p>
        </w:tc>
        <w:tc>
          <w:tcPr>
            <w:tcW w:type="dxa" w:w="1750"/>
          </w:tcPr>
          <w:p>
            <w:pPr>
              <w:spacing w:after="0"/>
              <w:jc w:val="right"/>
            </w:pPr>
            <w:r>
              <w:rPr>
                <w:sz w:val="16"/>
              </w:rPr>
              <w:t>44 records, 1998 to 2025 (1 zone-level)</w:t>
            </w:r>
          </w:p>
        </w:tc>
        <w:tc>
          <w:tcPr>
            <w:tcW w:type="dxa" w:w="1913"/>
          </w:tcPr>
          <w:p>
            <w:pPr>
              <w:spacing w:after="0"/>
              <w:jc w:val="left"/>
            </w:pPr>
          </w:p>
        </w:tc>
        <w:tc>
          <w:tcPr>
            <w:tcW w:type="dxa" w:w="1567"/>
          </w:tcPr>
          <w:p>
            <w:pPr>
              <w:spacing w:after="0"/>
              <w:jc w:val="left"/>
            </w:pPr>
            <w:r>
              <w:rPr>
                <w:sz w:val="16"/>
              </w:rPr>
              <w:t>Flash Flood, 2017-07-22, $350,000 property; $5,700,000 crops (2017 dollars)</w:t>
            </w:r>
          </w:p>
        </w:tc>
        <w:tc>
          <w:tcPr>
            <w:tcW w:type="dxa" w:w="1567"/>
          </w:tcPr>
          <w:p>
            <w:pPr>
              <w:spacing w:after="0"/>
              <w:jc w:val="left"/>
            </w:pPr>
          </w:p>
        </w:tc>
        <w:tc>
          <w:tcPr>
            <w:tcW w:type="dxa" w:w="1803"/>
          </w:tcPr>
          <w:p>
            <w:pPr>
              <w:spacing w:after="0"/>
              <w:jc w:val="left"/>
            </w:pPr>
            <w:r>
              <w:rPr>
                <w:sz w:val="16"/>
              </w:rPr>
              <w:t>Event records naming jurisdictions in the plan: Nashua city (5 records), New Hampton city (4 records), Alta Vista city (3 records), Lawler city (3 records). Zone-level records (1) apply countywide.</w:t>
            </w:r>
          </w:p>
        </w:tc>
        <w:tc>
          <w:tcPr>
            <w:tcW w:type="dxa" w:w="184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18"/>
          </w:tcPr>
          <w:p>
            <w:pPr>
              <w:spacing w:after="0"/>
              <w:jc w:val="left"/>
            </w:pPr>
            <w:r>
              <w:rPr>
                <w:sz w:val="16"/>
              </w:rPr>
              <w:t>Debris Flow</w:t>
            </w:r>
          </w:p>
        </w:tc>
        <w:tc>
          <w:tcPr>
            <w:tcW w:type="dxa" w:w="1846"/>
          </w:tcPr>
          <w:p>
            <w:pPr>
              <w:spacing w:after="0"/>
              <w:jc w:val="left"/>
            </w:pPr>
            <w:r>
              <w:rPr>
                <w:sz w:val="16"/>
              </w:rPr>
              <w:t>none (count and damage only)</w:t>
            </w:r>
          </w:p>
        </w:tc>
        <w:tc>
          <w:tcPr>
            <w:tcW w:type="dxa" w:w="1750"/>
          </w:tcPr>
          <w:p>
            <w:pPr>
              <w:spacing w:after="0"/>
              <w:jc w:val="right"/>
            </w:pPr>
            <w:r>
              <w:rPr>
                <w:sz w:val="16"/>
              </w:rPr>
              <w:t>0</w:t>
            </w:r>
          </w:p>
        </w:tc>
        <w:tc>
          <w:tcPr>
            <w:tcW w:type="dxa" w:w="1913"/>
          </w:tcPr>
          <w:p>
            <w:pPr>
              <w:spacing w:after="0"/>
              <w:jc w:val="left"/>
            </w:pPr>
          </w:p>
        </w:tc>
        <w:tc>
          <w:tcPr>
            <w:tcW w:type="dxa" w:w="1567"/>
          </w:tcPr>
          <w:p>
            <w:pPr>
              <w:spacing w:after="0"/>
              <w:jc w:val="left"/>
            </w:pPr>
          </w:p>
        </w:tc>
        <w:tc>
          <w:tcPr>
            <w:tcW w:type="dxa" w:w="1567"/>
          </w:tcPr>
          <w:p>
            <w:pPr>
              <w:spacing w:after="0"/>
              <w:jc w:val="left"/>
            </w:pPr>
          </w:p>
        </w:tc>
        <w:tc>
          <w:tcPr>
            <w:tcW w:type="dxa" w:w="1803"/>
          </w:tcPr>
          <w:p>
            <w:pPr>
              <w:spacing w:after="0"/>
              <w:jc w:val="left"/>
            </w:pPr>
          </w:p>
        </w:tc>
        <w:tc>
          <w:tcPr>
            <w:tcW w:type="dxa" w:w="1847"/>
          </w:tcPr>
          <w:p>
            <w:pPr>
              <w:spacing w:after="0"/>
              <w:jc w:val="left"/>
            </w:pPr>
          </w:p>
        </w:tc>
      </w:tr>
      <w:tr>
        <w:trPr>
          <w:cantSplit/>
        </w:trPr>
        <w:tc>
          <w:tcPr>
            <w:tcW w:type="dxa" w:w="1818"/>
          </w:tcPr>
          <w:p>
            <w:pPr>
              <w:spacing w:after="0"/>
              <w:jc w:val="left"/>
            </w:pPr>
            <w:r>
              <w:rPr>
                <w:sz w:val="16"/>
              </w:rPr>
              <w:t>Lightning</w:t>
            </w:r>
          </w:p>
        </w:tc>
        <w:tc>
          <w:tcPr>
            <w:tcW w:type="dxa" w:w="1846"/>
          </w:tcPr>
          <w:p>
            <w:pPr>
              <w:spacing w:after="0"/>
              <w:jc w:val="left"/>
            </w:pPr>
            <w:r>
              <w:rPr>
                <w:sz w:val="16"/>
              </w:rPr>
              <w:t>annualized frequency (the measure FEMA's Local Mitigation Planning Handbook names)</w:t>
            </w:r>
          </w:p>
        </w:tc>
        <w:tc>
          <w:tcPr>
            <w:tcW w:type="dxa" w:w="1750"/>
          </w:tcPr>
          <w:p>
            <w:pPr>
              <w:spacing w:after="0"/>
              <w:jc w:val="right"/>
            </w:pPr>
            <w:r>
              <w:rPr>
                <w:sz w:val="16"/>
              </w:rPr>
              <w:t>2 records, 1997 to 2021</w:t>
            </w:r>
          </w:p>
        </w:tc>
        <w:tc>
          <w:tcPr>
            <w:tcW w:type="dxa" w:w="1913"/>
          </w:tcPr>
          <w:p>
            <w:pPr>
              <w:spacing w:after="0"/>
              <w:jc w:val="left"/>
            </w:pPr>
          </w:p>
        </w:tc>
        <w:tc>
          <w:tcPr>
            <w:tcW w:type="dxa" w:w="1567"/>
          </w:tcPr>
          <w:p>
            <w:pPr>
              <w:spacing w:after="0"/>
              <w:jc w:val="left"/>
            </w:pPr>
            <w:r>
              <w:rPr>
                <w:sz w:val="16"/>
              </w:rPr>
              <w:t>Lightning, 1997-06-15, $50,000 property; crops not reported (1997 dollars)</w:t>
            </w:r>
          </w:p>
        </w:tc>
        <w:tc>
          <w:tcPr>
            <w:tcW w:type="dxa" w:w="1567"/>
          </w:tcPr>
          <w:p>
            <w:pPr>
              <w:spacing w:after="0"/>
              <w:jc w:val="left"/>
            </w:pPr>
          </w:p>
        </w:tc>
        <w:tc>
          <w:tcPr>
            <w:tcW w:type="dxa" w:w="1803"/>
          </w:tcPr>
          <w:p>
            <w:pPr>
              <w:spacing w:after="0"/>
              <w:jc w:val="left"/>
            </w:pPr>
            <w:r>
              <w:rPr>
                <w:sz w:val="16"/>
              </w:rPr>
              <w:t>Event records naming jurisdictions in the plan: Ionia city (1 record), New Hampton city (1 record).</w:t>
            </w:r>
          </w:p>
        </w:tc>
        <w:tc>
          <w:tcPr>
            <w:tcW w:type="dxa" w:w="1847"/>
          </w:tcPr>
          <w:p>
            <w:pPr>
              <w:spacing w:after="0"/>
              <w:jc w:val="left"/>
            </w:pPr>
            <w:r>
              <w:rPr>
                <w:sz w:val="16"/>
              </w:rPr>
              <w:t>Storm Events lists lightning with damage or casualties.</w:t>
            </w:r>
          </w:p>
        </w:tc>
      </w:tr>
      <w:tr>
        <w:trPr>
          <w:cantSplit/>
        </w:trPr>
        <w:tc>
          <w:tcPr>
            <w:tcW w:type="dxa" w:w="1818"/>
          </w:tcPr>
          <w:p>
            <w:pPr>
              <w:spacing w:after="0"/>
              <w:jc w:val="left"/>
            </w:pPr>
            <w:r>
              <w:rPr>
                <w:sz w:val="16"/>
              </w:rPr>
              <w:t>High Wind and Strong Wind (outside NRI's Strong Wind definition)</w:t>
            </w:r>
          </w:p>
        </w:tc>
        <w:tc>
          <w:tcPr>
            <w:tcW w:type="dxa" w:w="1846"/>
          </w:tcPr>
          <w:p>
            <w:pPr>
              <w:spacing w:after="0"/>
              <w:jc w:val="left"/>
            </w:pPr>
            <w:r>
              <w:rPr>
                <w:sz w:val="16"/>
              </w:rPr>
              <w:t>wind speed (kt and mph)</w:t>
            </w:r>
          </w:p>
        </w:tc>
        <w:tc>
          <w:tcPr>
            <w:tcW w:type="dxa" w:w="1750"/>
          </w:tcPr>
          <w:p>
            <w:pPr>
              <w:spacing w:after="0"/>
              <w:jc w:val="right"/>
            </w:pPr>
            <w:r>
              <w:rPr>
                <w:sz w:val="16"/>
              </w:rPr>
              <w:t>17 records, 1996 to 2026 (17 zone-level)</w:t>
            </w:r>
          </w:p>
        </w:tc>
        <w:tc>
          <w:tcPr>
            <w:tcW w:type="dxa" w:w="1913"/>
          </w:tcPr>
          <w:p>
            <w:pPr>
              <w:spacing w:after="0"/>
              <w:jc w:val="left"/>
            </w:pPr>
            <w:r>
              <w:rPr>
                <w:sz w:val="16"/>
              </w:rPr>
              <w:t>39 kt (45 mph) to 60 kt (69 mph) (median 52 kt (60 mph)); 17 with a recorded value</w:t>
            </w:r>
          </w:p>
        </w:tc>
        <w:tc>
          <w:tcPr>
            <w:tcW w:type="dxa" w:w="1567"/>
          </w:tcPr>
          <w:p>
            <w:pPr>
              <w:spacing w:after="0"/>
              <w:jc w:val="left"/>
            </w:pPr>
            <w:r>
              <w:rPr>
                <w:sz w:val="16"/>
              </w:rPr>
              <w:t>60 kt (69 mph), measurement type not recorded, High Wind, 1998-11-10; NWS zone IAZ019</w:t>
            </w:r>
          </w:p>
        </w:tc>
        <w:tc>
          <w:tcPr>
            <w:tcW w:type="dxa" w:w="1567"/>
          </w:tcPr>
          <w:p>
            <w:pPr>
              <w:spacing w:after="0"/>
              <w:jc w:val="left"/>
            </w:pPr>
          </w:p>
        </w:tc>
        <w:tc>
          <w:tcPr>
            <w:tcW w:type="dxa" w:w="1803"/>
          </w:tcPr>
          <w:p>
            <w:pPr>
              <w:spacing w:after="0"/>
              <w:jc w:val="left"/>
            </w:pPr>
            <w:r>
              <w:rPr>
                <w:sz w:val="16"/>
              </w:rPr>
              <w:t>Countywide (zone-level records).</w:t>
            </w:r>
          </w:p>
        </w:tc>
        <w:tc>
          <w:tcPr>
            <w:tcW w:type="dxa" w:w="1847"/>
          </w:tcPr>
          <w:p>
            <w:pPr>
              <w:spacing w:after="0"/>
              <w:jc w:val="left"/>
            </w:pPr>
          </w:p>
        </w:tc>
      </w:tr>
      <w:tr>
        <w:trPr>
          <w:cantSplit/>
        </w:trPr>
        <w:tc>
          <w:tcPr>
            <w:tcW w:type="dxa" w:w="1818"/>
          </w:tcPr>
          <w:p>
            <w:pPr>
              <w:spacing w:after="0"/>
              <w:jc w:val="left"/>
            </w:pPr>
            <w:r>
              <w:rPr>
                <w:sz w:val="16"/>
              </w:rPr>
              <w:t>Thunderstorm Wind</w:t>
            </w:r>
          </w:p>
        </w:tc>
        <w:tc>
          <w:tcPr>
            <w:tcW w:type="dxa" w:w="1846"/>
          </w:tcPr>
          <w:p>
            <w:pPr>
              <w:spacing w:after="0"/>
              <w:jc w:val="left"/>
            </w:pPr>
            <w:r>
              <w:rPr>
                <w:sz w:val="16"/>
              </w:rPr>
              <w:t>wind speed (kt and mph)</w:t>
            </w:r>
          </w:p>
        </w:tc>
        <w:tc>
          <w:tcPr>
            <w:tcW w:type="dxa" w:w="1750"/>
          </w:tcPr>
          <w:p>
            <w:pPr>
              <w:spacing w:after="0"/>
              <w:jc w:val="right"/>
            </w:pPr>
            <w:r>
              <w:rPr>
                <w:sz w:val="16"/>
              </w:rPr>
              <w:t>108 records, 1962 to 2024</w:t>
            </w:r>
          </w:p>
        </w:tc>
        <w:tc>
          <w:tcPr>
            <w:tcW w:type="dxa" w:w="1913"/>
          </w:tcPr>
          <w:p>
            <w:pPr>
              <w:spacing w:after="0"/>
              <w:jc w:val="left"/>
            </w:pPr>
            <w:r>
              <w:rPr>
                <w:sz w:val="16"/>
              </w:rPr>
              <w:t>35 kt (40 mph) to 100 kt (115 mph) (median 52 kt (60 mph)); 97 with a recorded value</w:t>
            </w:r>
          </w:p>
        </w:tc>
        <w:tc>
          <w:tcPr>
            <w:tcW w:type="dxa" w:w="1567"/>
          </w:tcPr>
          <w:p>
            <w:pPr>
              <w:spacing w:after="0"/>
              <w:jc w:val="left"/>
            </w:pPr>
            <w:r>
              <w:rPr>
                <w:sz w:val="16"/>
              </w:rPr>
              <w:t>100 kt (115 mph), measurement type not recorded, Thunderstorm Wind, 1998-06-18, 1 direct injury</w:t>
            </w:r>
          </w:p>
        </w:tc>
        <w:tc>
          <w:tcPr>
            <w:tcW w:type="dxa" w:w="1567"/>
          </w:tcPr>
          <w:p>
            <w:pPr>
              <w:spacing w:after="0"/>
              <w:jc w:val="left"/>
            </w:pPr>
            <w:r>
              <w:rPr>
                <w:sz w:val="16"/>
              </w:rPr>
              <w:t>Thunderstorm Wind, 2014-06-29, $20,000 property; $1,500,000 crops (2014 dollars)</w:t>
            </w:r>
          </w:p>
        </w:tc>
        <w:tc>
          <w:tcPr>
            <w:tcW w:type="dxa" w:w="1803"/>
          </w:tcPr>
          <w:p>
            <w:pPr>
              <w:spacing w:after="0"/>
              <w:jc w:val="left"/>
            </w:pPr>
            <w:r>
              <w:rPr>
                <w:sz w:val="16"/>
              </w:rPr>
              <w:t>Event records naming jurisdictions in the plan: New Hampton city (22 records), Nashua city (17 records), Alta Vista city (10 records), Ionia city (6 records), Fredericksburg city (3 records), Lawler city (2 records), North Washington city (1 record).</w:t>
            </w:r>
          </w:p>
        </w:tc>
        <w:tc>
          <w:tcPr>
            <w:tcW w:type="dxa" w:w="1847"/>
          </w:tcPr>
          <w:p>
            <w:pPr>
              <w:spacing w:after="0"/>
              <w:jc w:val="left"/>
            </w:pPr>
          </w:p>
        </w:tc>
      </w:tr>
      <w:tr>
        <w:trPr>
          <w:cantSplit/>
        </w:trPr>
        <w:tc>
          <w:tcPr>
            <w:tcW w:type="dxa" w:w="1818"/>
          </w:tcPr>
          <w:p>
            <w:pPr>
              <w:spacing w:after="0"/>
              <w:jc w:val="left"/>
            </w:pPr>
            <w:r>
              <w:rPr>
                <w:sz w:val="16"/>
              </w:rPr>
              <w:t>Tornado</w:t>
            </w:r>
          </w:p>
        </w:tc>
        <w:tc>
          <w:tcPr>
            <w:tcW w:type="dxa" w:w="1846"/>
          </w:tcPr>
          <w:p>
            <w:pPr>
              <w:spacing w:after="0"/>
              <w:jc w:val="left"/>
            </w:pPr>
            <w:r>
              <w:rPr>
                <w:sz w:val="16"/>
              </w:rPr>
              <w:t>Enhanced Fujita (Fujita before Feb 2007)</w:t>
            </w:r>
          </w:p>
        </w:tc>
        <w:tc>
          <w:tcPr>
            <w:tcW w:type="dxa" w:w="1750"/>
          </w:tcPr>
          <w:p>
            <w:pPr>
              <w:spacing w:after="0"/>
              <w:jc w:val="right"/>
            </w:pPr>
            <w:r>
              <w:rPr>
                <w:sz w:val="16"/>
              </w:rPr>
              <w:t>30 records, 1953 to 2021</w:t>
            </w:r>
          </w:p>
        </w:tc>
        <w:tc>
          <w:tcPr>
            <w:tcW w:type="dxa" w:w="1913"/>
          </w:tcPr>
          <w:p>
            <w:pPr>
              <w:spacing w:after="0"/>
              <w:jc w:val="left"/>
            </w:pPr>
            <w:r>
              <w:rPr>
                <w:sz w:val="16"/>
              </w:rPr>
              <w:t>F/EF0 to F/EF5 (median F/EF1); 30 with a recorded value</w:t>
            </w:r>
          </w:p>
        </w:tc>
        <w:tc>
          <w:tcPr>
            <w:tcW w:type="dxa" w:w="1567"/>
          </w:tcPr>
          <w:p>
            <w:pPr>
              <w:spacing w:after="0"/>
              <w:jc w:val="left"/>
            </w:pPr>
            <w:r>
              <w:rPr>
                <w:sz w:val="16"/>
              </w:rPr>
              <w:t>F5 tornado, 1968-05-15, 4.1 mi path length (whole path, pre-1996), 600 yd wide, $30 property; crops not recorded (1968 dollars)</w:t>
            </w:r>
          </w:p>
        </w:tc>
        <w:tc>
          <w:tcPr>
            <w:tcW w:type="dxa" w:w="1567"/>
          </w:tcPr>
          <w:p>
            <w:pPr>
              <w:spacing w:after="0"/>
              <w:jc w:val="left"/>
            </w:pPr>
            <w:r>
              <w:rPr>
                <w:sz w:val="16"/>
              </w:rPr>
              <w:t>Tornado, 1971-07-12, $2,500,000 property; crops not recorded (1971 dollars)</w:t>
            </w:r>
          </w:p>
        </w:tc>
        <w:tc>
          <w:tcPr>
            <w:tcW w:type="dxa" w:w="1803"/>
          </w:tcPr>
          <w:p>
            <w:pPr>
              <w:spacing w:after="0"/>
              <w:jc w:val="left"/>
            </w:pPr>
            <w:r>
              <w:rPr>
                <w:sz w:val="16"/>
              </w:rPr>
              <w:t>Event records naming jurisdictions in the plan: New Hampton city (5 records), Alta Vista city (3 records), Ionia city (2 records), North Washington city (2 records), Lawler city (1 record), Nashua city (1 record).</w:t>
            </w:r>
          </w:p>
        </w:tc>
        <w:tc>
          <w:tcPr>
            <w:tcW w:type="dxa" w:w="184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18"/>
          </w:tcPr>
          <w:p>
            <w:pPr>
              <w:spacing w:after="0"/>
              <w:jc w:val="left"/>
            </w:pPr>
            <w:r>
              <w:rPr>
                <w:sz w:val="16"/>
              </w:rPr>
              <w:t>Wildfire</w:t>
            </w:r>
          </w:p>
        </w:tc>
        <w:tc>
          <w:tcPr>
            <w:tcW w:type="dxa" w:w="1846"/>
          </w:tcPr>
          <w:p>
            <w:pPr>
              <w:spacing w:after="0"/>
              <w:jc w:val="left"/>
            </w:pPr>
            <w:r>
              <w:rPr>
                <w:sz w:val="16"/>
              </w:rPr>
              <w:t>acres burned (local data)</w:t>
            </w:r>
          </w:p>
        </w:tc>
        <w:tc>
          <w:tcPr>
            <w:tcW w:type="dxa" w:w="1750"/>
          </w:tcPr>
          <w:p>
            <w:pPr>
              <w:spacing w:after="0"/>
              <w:jc w:val="right"/>
            </w:pPr>
            <w:r>
              <w:rPr>
                <w:sz w:val="16"/>
              </w:rPr>
              <w:t>0</w:t>
            </w:r>
          </w:p>
        </w:tc>
        <w:tc>
          <w:tcPr>
            <w:tcW w:type="dxa" w:w="1913"/>
          </w:tcPr>
          <w:p>
            <w:pPr>
              <w:spacing w:after="0"/>
              <w:jc w:val="left"/>
            </w:pPr>
          </w:p>
        </w:tc>
        <w:tc>
          <w:tcPr>
            <w:tcW w:type="dxa" w:w="1567"/>
          </w:tcPr>
          <w:p>
            <w:pPr>
              <w:spacing w:after="0"/>
              <w:jc w:val="left"/>
            </w:pPr>
          </w:p>
        </w:tc>
        <w:tc>
          <w:tcPr>
            <w:tcW w:type="dxa" w:w="1567"/>
          </w:tcPr>
          <w:p>
            <w:pPr>
              <w:spacing w:after="0"/>
              <w:jc w:val="left"/>
            </w:pPr>
          </w:p>
        </w:tc>
        <w:tc>
          <w:tcPr>
            <w:tcW w:type="dxa" w:w="1803"/>
          </w:tcPr>
          <w:p>
            <w:pPr>
              <w:spacing w:after="0"/>
              <w:jc w:val="left"/>
            </w:pPr>
          </w:p>
        </w:tc>
        <w:tc>
          <w:tcPr>
            <w:tcW w:type="dxa" w:w="1847"/>
          </w:tcPr>
          <w:p>
            <w:pPr>
              <w:spacing w:after="0"/>
              <w:jc w:val="left"/>
            </w:pPr>
          </w:p>
        </w:tc>
      </w:tr>
      <w:tr>
        <w:trPr>
          <w:cantSplit/>
        </w:trPr>
        <w:tc>
          <w:tcPr>
            <w:tcW w:type="dxa" w:w="1818"/>
          </w:tcPr>
          <w:p>
            <w:pPr>
              <w:spacing w:after="0"/>
              <w:jc w:val="left"/>
            </w:pPr>
            <w:r>
              <w:rPr>
                <w:sz w:val="16"/>
              </w:rPr>
              <w:t>Winter Storm, Heavy Snow, Blizzard, Lake-Effect Snow, Winter Weather, Sleet</w:t>
            </w:r>
          </w:p>
        </w:tc>
        <w:tc>
          <w:tcPr>
            <w:tcW w:type="dxa" w:w="1846"/>
          </w:tcPr>
          <w:p>
            <w:pPr>
              <w:spacing w:after="0"/>
              <w:jc w:val="left"/>
            </w:pPr>
            <w:r>
              <w:rPr>
                <w:sz w:val="16"/>
              </w:rPr>
              <w:t>none in data (snowfall: local data)</w:t>
            </w:r>
          </w:p>
        </w:tc>
        <w:tc>
          <w:tcPr>
            <w:tcW w:type="dxa" w:w="1750"/>
          </w:tcPr>
          <w:p>
            <w:pPr>
              <w:spacing w:after="0"/>
              <w:jc w:val="right"/>
            </w:pPr>
            <w:r>
              <w:rPr>
                <w:sz w:val="16"/>
              </w:rPr>
              <w:t>91 records, 1996 to 2026 (91 zone-level)</w:t>
            </w:r>
          </w:p>
        </w:tc>
        <w:tc>
          <w:tcPr>
            <w:tcW w:type="dxa" w:w="1913"/>
          </w:tcPr>
          <w:p>
            <w:pPr>
              <w:spacing w:after="0"/>
              <w:jc w:val="left"/>
            </w:pPr>
          </w:p>
        </w:tc>
        <w:tc>
          <w:tcPr>
            <w:tcW w:type="dxa" w:w="1567"/>
          </w:tcPr>
          <w:p>
            <w:pPr>
              <w:spacing w:after="0"/>
              <w:jc w:val="left"/>
            </w:pPr>
            <w:r>
              <w:rPr>
                <w:sz w:val="16"/>
              </w:rPr>
              <w:t>Winter Storm, 2007-02-23, $100,000 property; $0 crops (2007 dollars); NWS zone IAZ019</w:t>
            </w:r>
          </w:p>
        </w:tc>
        <w:tc>
          <w:tcPr>
            <w:tcW w:type="dxa" w:w="1567"/>
          </w:tcPr>
          <w:p>
            <w:pPr>
              <w:spacing w:after="0"/>
              <w:jc w:val="left"/>
            </w:pPr>
          </w:p>
        </w:tc>
        <w:tc>
          <w:tcPr>
            <w:tcW w:type="dxa" w:w="1803"/>
          </w:tcPr>
          <w:p>
            <w:pPr>
              <w:spacing w:after="0"/>
              <w:jc w:val="left"/>
            </w:pPr>
            <w:r>
              <w:rPr>
                <w:sz w:val="16"/>
              </w:rPr>
              <w:t>Countywide (zone-level records).</w:t>
            </w:r>
          </w:p>
        </w:tc>
        <w:tc>
          <w:tcPr>
            <w:tcW w:type="dxa" w:w="184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19 declarations covering 16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24"/>
        <w:gridCol w:w="3185"/>
        <w:gridCol w:w="3096"/>
        <w:gridCol w:w="2508"/>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24"/>
            <w:shd w:val="clear" w:color="auto" w:fill="E8E8E8"/>
          </w:tcPr>
          <w:p>
            <w:pPr>
              <w:spacing w:after="0"/>
              <w:jc w:val="left"/>
            </w:pPr>
            <w:r>
              <w:rPr>
                <w:b/>
                <w:sz w:val="16"/>
              </w:rPr>
              <w:t>Type</w:t>
            </w:r>
          </w:p>
        </w:tc>
        <w:tc>
          <w:tcPr>
            <w:tcW w:type="dxa" w:w="3185"/>
            <w:shd w:val="clear" w:color="auto" w:fill="E8E8E8"/>
          </w:tcPr>
          <w:p>
            <w:pPr>
              <w:spacing w:after="0"/>
              <w:jc w:val="left"/>
            </w:pPr>
            <w:r>
              <w:rPr>
                <w:b/>
                <w:sz w:val="16"/>
              </w:rPr>
              <w:t>Title</w:t>
            </w:r>
          </w:p>
        </w:tc>
        <w:tc>
          <w:tcPr>
            <w:tcW w:type="dxa" w:w="3096"/>
            <w:shd w:val="clear" w:color="auto" w:fill="E8E8E8"/>
          </w:tcPr>
          <w:p>
            <w:pPr>
              <w:spacing w:after="0"/>
              <w:jc w:val="left"/>
            </w:pPr>
            <w:r>
              <w:rPr>
                <w:b/>
                <w:sz w:val="16"/>
              </w:rPr>
              <w:t>Mapped hazard</w:t>
            </w:r>
          </w:p>
        </w:tc>
        <w:tc>
          <w:tcPr>
            <w:tcW w:type="dxa" w:w="250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2020-03-23</w:t>
            </w:r>
          </w:p>
        </w:tc>
        <w:tc>
          <w:tcPr>
            <w:tcW w:type="dxa" w:w="1037"/>
          </w:tcPr>
          <w:p>
            <w:pPr>
              <w:spacing w:after="0"/>
              <w:jc w:val="left"/>
            </w:pPr>
            <w:r>
              <w:rPr>
                <w:sz w:val="16"/>
              </w:rPr>
              <w:t>2020-01-20</w:t>
            </w:r>
          </w:p>
        </w:tc>
        <w:tc>
          <w:tcPr>
            <w:tcW w:type="dxa" w:w="1037"/>
          </w:tcPr>
          <w:p>
            <w:pPr>
              <w:spacing w:after="0"/>
              <w:jc w:val="left"/>
            </w:pPr>
            <w:r>
              <w:rPr>
                <w:sz w:val="16"/>
              </w:rPr>
              <w:t>DR-4483-IA</w:t>
            </w:r>
          </w:p>
        </w:tc>
        <w:tc>
          <w:tcPr>
            <w:tcW w:type="dxa" w:w="1324"/>
          </w:tcPr>
          <w:p>
            <w:pPr>
              <w:spacing w:after="0"/>
              <w:jc w:val="left"/>
            </w:pPr>
            <w:r>
              <w:rPr>
                <w:sz w:val="16"/>
              </w:rPr>
              <w:t>Major disaster</w:t>
            </w:r>
          </w:p>
        </w:tc>
        <w:tc>
          <w:tcPr>
            <w:tcW w:type="dxa" w:w="3185"/>
          </w:tcPr>
          <w:p>
            <w:pPr>
              <w:spacing w:after="0"/>
              <w:jc w:val="left"/>
            </w:pPr>
            <w:r>
              <w:rPr>
                <w:sz w:val="16"/>
              </w:rPr>
              <w:t>COVID-19 Pandemic</w:t>
            </w:r>
          </w:p>
        </w:tc>
        <w:tc>
          <w:tcPr>
            <w:tcW w:type="dxa" w:w="3096"/>
          </w:tcPr>
          <w:p>
            <w:pPr>
              <w:spacing w:after="0"/>
              <w:jc w:val="left"/>
            </w:pPr>
            <w:r>
              <w:rPr>
                <w:sz w:val="16"/>
              </w:rPr>
              <w:t>Non-natural, not counted</w:t>
            </w:r>
          </w:p>
        </w:tc>
        <w:tc>
          <w:tcPr>
            <w:tcW w:type="dxa" w:w="2508"/>
          </w:tcPr>
          <w:p>
            <w:pPr>
              <w:spacing w:after="0"/>
              <w:jc w:val="right"/>
            </w:pPr>
            <w:r>
              <w:rPr>
                <w:sz w:val="16"/>
              </w:rPr>
              <w:t>$18,120.81</w:t>
            </w: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EM-3480-IA</w:t>
            </w:r>
          </w:p>
        </w:tc>
        <w:tc>
          <w:tcPr>
            <w:tcW w:type="dxa" w:w="1324"/>
          </w:tcPr>
          <w:p>
            <w:pPr>
              <w:spacing w:after="0"/>
              <w:jc w:val="left"/>
            </w:pPr>
            <w:r>
              <w:rPr>
                <w:sz w:val="16"/>
              </w:rPr>
              <w:t>Emergency</w:t>
            </w:r>
          </w:p>
        </w:tc>
        <w:tc>
          <w:tcPr>
            <w:tcW w:type="dxa" w:w="3185"/>
          </w:tcPr>
          <w:p>
            <w:pPr>
              <w:spacing w:after="0"/>
              <w:jc w:val="left"/>
            </w:pPr>
            <w:r>
              <w:rPr>
                <w:sz w:val="16"/>
              </w:rPr>
              <w:t>COVID-19</w:t>
            </w:r>
          </w:p>
        </w:tc>
        <w:tc>
          <w:tcPr>
            <w:tcW w:type="dxa" w:w="3096"/>
          </w:tcPr>
          <w:p>
            <w:pPr>
              <w:spacing w:after="0"/>
              <w:jc w:val="left"/>
            </w:pPr>
            <w:r>
              <w:rPr>
                <w:sz w:val="16"/>
              </w:rPr>
              <w:t>Non-natural, not counted</w:t>
            </w:r>
          </w:p>
        </w:tc>
        <w:tc>
          <w:tcPr>
            <w:tcW w:type="dxa" w:w="2508"/>
          </w:tcPr>
          <w:p>
            <w:pPr>
              <w:spacing w:after="0"/>
              <w:jc w:val="right"/>
            </w:pPr>
            <w:r>
              <w:rPr>
                <w:sz w:val="16"/>
              </w:rPr>
              <w:t>no Public Assistance recorded</w:t>
            </w:r>
          </w:p>
        </w:tc>
        <w:tc>
          <w:tcPr>
            <w:tcW w:type="dxa" w:w="888"/>
          </w:tcPr>
          <w:p>
            <w:pPr>
              <w:spacing w:after="0"/>
              <w:jc w:val="left"/>
            </w:pPr>
            <w:r>
              <w:rPr>
                <w:sz w:val="16"/>
              </w:rPr>
              <w:t>same incident as DR-4483</w:t>
            </w:r>
          </w:p>
        </w:tc>
      </w:tr>
      <w:tr>
        <w:trPr>
          <w:cantSplit/>
        </w:trPr>
        <w:tc>
          <w:tcPr>
            <w:tcW w:type="dxa" w:w="1037"/>
          </w:tcPr>
          <w:p>
            <w:pPr>
              <w:spacing w:after="0"/>
              <w:jc w:val="left"/>
            </w:pPr>
            <w:r>
              <w:rPr>
                <w:sz w:val="16"/>
              </w:rPr>
              <w:t>2018-08-20</w:t>
            </w:r>
          </w:p>
        </w:tc>
        <w:tc>
          <w:tcPr>
            <w:tcW w:type="dxa" w:w="1037"/>
          </w:tcPr>
          <w:p>
            <w:pPr>
              <w:spacing w:after="0"/>
              <w:jc w:val="left"/>
            </w:pPr>
            <w:r>
              <w:rPr>
                <w:sz w:val="16"/>
              </w:rPr>
              <w:t>2018-06-06</w:t>
            </w:r>
          </w:p>
        </w:tc>
        <w:tc>
          <w:tcPr>
            <w:tcW w:type="dxa" w:w="1037"/>
          </w:tcPr>
          <w:p>
            <w:pPr>
              <w:spacing w:after="0"/>
              <w:jc w:val="left"/>
            </w:pPr>
            <w:r>
              <w:rPr>
                <w:sz w:val="16"/>
              </w:rPr>
              <w:t>DR-4386-IA</w:t>
            </w:r>
          </w:p>
        </w:tc>
        <w:tc>
          <w:tcPr>
            <w:tcW w:type="dxa" w:w="1324"/>
          </w:tcPr>
          <w:p>
            <w:pPr>
              <w:spacing w:after="0"/>
              <w:jc w:val="left"/>
            </w:pPr>
            <w:r>
              <w:rPr>
                <w:sz w:val="16"/>
              </w:rPr>
              <w:t>Major disaster</w:t>
            </w:r>
          </w:p>
        </w:tc>
        <w:tc>
          <w:tcPr>
            <w:tcW w:type="dxa" w:w="3185"/>
          </w:tcPr>
          <w:p>
            <w:pPr>
              <w:spacing w:after="0"/>
              <w:jc w:val="left"/>
            </w:pPr>
            <w:r>
              <w:rPr>
                <w:sz w:val="16"/>
              </w:rPr>
              <w:t>Severe Storms, Tornadoes, Straight-Line Winds, and Flooding</w:t>
            </w:r>
          </w:p>
        </w:tc>
        <w:tc>
          <w:tcPr>
            <w:tcW w:type="dxa" w:w="3096"/>
          </w:tcPr>
          <w:p>
            <w:pPr>
              <w:spacing w:after="0"/>
              <w:jc w:val="left"/>
            </w:pPr>
            <w:r>
              <w:rPr>
                <w:sz w:val="16"/>
              </w:rPr>
              <w:t>Inland Flooding; Strong Wind; Tornado</w:t>
            </w:r>
          </w:p>
        </w:tc>
        <w:tc>
          <w:tcPr>
            <w:tcW w:type="dxa" w:w="2508"/>
          </w:tcPr>
          <w:p>
            <w:pPr>
              <w:spacing w:after="0"/>
              <w:jc w:val="right"/>
            </w:pPr>
            <w:r>
              <w:rPr>
                <w:sz w:val="16"/>
              </w:rPr>
              <w:t>$106,861.07</w:t>
            </w:r>
          </w:p>
        </w:tc>
        <w:tc>
          <w:tcPr>
            <w:tcW w:type="dxa" w:w="888"/>
          </w:tcPr>
          <w:p>
            <w:pPr>
              <w:spacing w:after="0"/>
              <w:jc w:val="left"/>
            </w:pPr>
          </w:p>
        </w:tc>
      </w:tr>
      <w:tr>
        <w:trPr>
          <w:cantSplit/>
        </w:trPr>
        <w:tc>
          <w:tcPr>
            <w:tcW w:type="dxa" w:w="1037"/>
          </w:tcPr>
          <w:p>
            <w:pPr>
              <w:spacing w:after="0"/>
              <w:jc w:val="left"/>
            </w:pPr>
            <w:r>
              <w:rPr>
                <w:sz w:val="16"/>
              </w:rPr>
              <w:t>2017-08-27</w:t>
            </w:r>
          </w:p>
        </w:tc>
        <w:tc>
          <w:tcPr>
            <w:tcW w:type="dxa" w:w="1037"/>
          </w:tcPr>
          <w:p>
            <w:pPr>
              <w:spacing w:after="0"/>
              <w:jc w:val="left"/>
            </w:pPr>
            <w:r>
              <w:rPr>
                <w:sz w:val="16"/>
              </w:rPr>
              <w:t>2017-07-19</w:t>
            </w:r>
          </w:p>
        </w:tc>
        <w:tc>
          <w:tcPr>
            <w:tcW w:type="dxa" w:w="1037"/>
          </w:tcPr>
          <w:p>
            <w:pPr>
              <w:spacing w:after="0"/>
              <w:jc w:val="left"/>
            </w:pPr>
            <w:r>
              <w:rPr>
                <w:sz w:val="16"/>
              </w:rPr>
              <w:t>DR-4334-IA</w:t>
            </w:r>
          </w:p>
        </w:tc>
        <w:tc>
          <w:tcPr>
            <w:tcW w:type="dxa" w:w="1324"/>
          </w:tcPr>
          <w:p>
            <w:pPr>
              <w:spacing w:after="0"/>
              <w:jc w:val="left"/>
            </w:pPr>
            <w:r>
              <w:rPr>
                <w:sz w:val="16"/>
              </w:rPr>
              <w:t>Major disaster</w:t>
            </w:r>
          </w:p>
        </w:tc>
        <w:tc>
          <w:tcPr>
            <w:tcW w:type="dxa" w:w="3185"/>
          </w:tcPr>
          <w:p>
            <w:pPr>
              <w:spacing w:after="0"/>
              <w:jc w:val="left"/>
            </w:pPr>
            <w:r>
              <w:rPr>
                <w:sz w:val="16"/>
              </w:rPr>
              <w:t>Severe Storms, Tornadoes, Straight-Line Winds, and Flooding</w:t>
            </w:r>
          </w:p>
        </w:tc>
        <w:tc>
          <w:tcPr>
            <w:tcW w:type="dxa" w:w="3096"/>
          </w:tcPr>
          <w:p>
            <w:pPr>
              <w:spacing w:after="0"/>
              <w:jc w:val="left"/>
            </w:pPr>
            <w:r>
              <w:rPr>
                <w:sz w:val="16"/>
              </w:rPr>
              <w:t>Inland Flooding; Strong Wind; Tornado</w:t>
            </w:r>
          </w:p>
        </w:tc>
        <w:tc>
          <w:tcPr>
            <w:tcW w:type="dxa" w:w="2508"/>
          </w:tcPr>
          <w:p>
            <w:pPr>
              <w:spacing w:after="0"/>
              <w:jc w:val="right"/>
            </w:pPr>
            <w:r>
              <w:rPr>
                <w:sz w:val="16"/>
              </w:rPr>
              <w:t>$423,070.51</w:t>
            </w:r>
          </w:p>
        </w:tc>
        <w:tc>
          <w:tcPr>
            <w:tcW w:type="dxa" w:w="888"/>
          </w:tcPr>
          <w:p>
            <w:pPr>
              <w:spacing w:after="0"/>
              <w:jc w:val="left"/>
            </w:pPr>
          </w:p>
        </w:tc>
      </w:tr>
      <w:tr>
        <w:trPr>
          <w:cantSplit/>
        </w:trPr>
        <w:tc>
          <w:tcPr>
            <w:tcW w:type="dxa" w:w="1037"/>
          </w:tcPr>
          <w:p>
            <w:pPr>
              <w:spacing w:after="0"/>
              <w:jc w:val="left"/>
            </w:pPr>
            <w:r>
              <w:rPr>
                <w:sz w:val="16"/>
              </w:rPr>
              <w:t>2016-10-31</w:t>
            </w:r>
          </w:p>
        </w:tc>
        <w:tc>
          <w:tcPr>
            <w:tcW w:type="dxa" w:w="1037"/>
          </w:tcPr>
          <w:p>
            <w:pPr>
              <w:spacing w:after="0"/>
              <w:jc w:val="left"/>
            </w:pPr>
            <w:r>
              <w:rPr>
                <w:sz w:val="16"/>
              </w:rPr>
              <w:t>2016-09-21</w:t>
            </w:r>
          </w:p>
        </w:tc>
        <w:tc>
          <w:tcPr>
            <w:tcW w:type="dxa" w:w="1037"/>
          </w:tcPr>
          <w:p>
            <w:pPr>
              <w:spacing w:after="0"/>
              <w:jc w:val="left"/>
            </w:pPr>
            <w:r>
              <w:rPr>
                <w:sz w:val="16"/>
              </w:rPr>
              <w:t>DR-4289-IA</w:t>
            </w:r>
          </w:p>
        </w:tc>
        <w:tc>
          <w:tcPr>
            <w:tcW w:type="dxa" w:w="1324"/>
          </w:tcPr>
          <w:p>
            <w:pPr>
              <w:spacing w:after="0"/>
              <w:jc w:val="left"/>
            </w:pPr>
            <w:r>
              <w:rPr>
                <w:sz w:val="16"/>
              </w:rPr>
              <w:t>Major disaster</w:t>
            </w:r>
          </w:p>
        </w:tc>
        <w:tc>
          <w:tcPr>
            <w:tcW w:type="dxa" w:w="3185"/>
          </w:tcPr>
          <w:p>
            <w:pPr>
              <w:spacing w:after="0"/>
              <w:jc w:val="left"/>
            </w:pPr>
            <w:r>
              <w:rPr>
                <w:sz w:val="16"/>
              </w:rPr>
              <w:t>Severe Storms and Flooding</w:t>
            </w:r>
          </w:p>
        </w:tc>
        <w:tc>
          <w:tcPr>
            <w:tcW w:type="dxa" w:w="3096"/>
          </w:tcPr>
          <w:p>
            <w:pPr>
              <w:spacing w:after="0"/>
              <w:jc w:val="left"/>
            </w:pPr>
            <w:r>
              <w:rPr>
                <w:sz w:val="16"/>
              </w:rPr>
              <w:t>Inland Flooding</w:t>
            </w:r>
          </w:p>
        </w:tc>
        <w:tc>
          <w:tcPr>
            <w:tcW w:type="dxa" w:w="2508"/>
          </w:tcPr>
          <w:p>
            <w:pPr>
              <w:spacing w:after="0"/>
              <w:jc w:val="right"/>
            </w:pPr>
            <w:r>
              <w:rPr>
                <w:sz w:val="16"/>
              </w:rPr>
              <w:t>$1,523,121.59</w:t>
            </w:r>
          </w:p>
        </w:tc>
        <w:tc>
          <w:tcPr>
            <w:tcW w:type="dxa" w:w="888"/>
          </w:tcPr>
          <w:p>
            <w:pPr>
              <w:spacing w:after="0"/>
              <w:jc w:val="left"/>
            </w:pPr>
          </w:p>
        </w:tc>
      </w:tr>
      <w:tr>
        <w:trPr>
          <w:cantSplit/>
        </w:trPr>
        <w:tc>
          <w:tcPr>
            <w:tcW w:type="dxa" w:w="1037"/>
          </w:tcPr>
          <w:p>
            <w:pPr>
              <w:spacing w:after="0"/>
              <w:jc w:val="left"/>
            </w:pPr>
            <w:r>
              <w:rPr>
                <w:sz w:val="16"/>
              </w:rPr>
              <w:t>2016-09-29</w:t>
            </w:r>
          </w:p>
        </w:tc>
        <w:tc>
          <w:tcPr>
            <w:tcW w:type="dxa" w:w="1037"/>
          </w:tcPr>
          <w:p>
            <w:pPr>
              <w:spacing w:after="0"/>
              <w:jc w:val="left"/>
            </w:pPr>
            <w:r>
              <w:rPr>
                <w:sz w:val="16"/>
              </w:rPr>
              <w:t>2016-08-23</w:t>
            </w:r>
          </w:p>
        </w:tc>
        <w:tc>
          <w:tcPr>
            <w:tcW w:type="dxa" w:w="1037"/>
          </w:tcPr>
          <w:p>
            <w:pPr>
              <w:spacing w:after="0"/>
              <w:jc w:val="left"/>
            </w:pPr>
            <w:r>
              <w:rPr>
                <w:sz w:val="16"/>
              </w:rPr>
              <w:t>DR-4281-IA</w:t>
            </w:r>
          </w:p>
        </w:tc>
        <w:tc>
          <w:tcPr>
            <w:tcW w:type="dxa" w:w="1324"/>
          </w:tcPr>
          <w:p>
            <w:pPr>
              <w:spacing w:after="0"/>
              <w:jc w:val="left"/>
            </w:pPr>
            <w:r>
              <w:rPr>
                <w:sz w:val="16"/>
              </w:rPr>
              <w:t>Major disaster</w:t>
            </w:r>
          </w:p>
        </w:tc>
        <w:tc>
          <w:tcPr>
            <w:tcW w:type="dxa" w:w="3185"/>
          </w:tcPr>
          <w:p>
            <w:pPr>
              <w:spacing w:after="0"/>
              <w:jc w:val="left"/>
            </w:pPr>
            <w:r>
              <w:rPr>
                <w:sz w:val="16"/>
              </w:rPr>
              <w:t>Severe Storms, Straight-Line Winds, and Flooding</w:t>
            </w:r>
          </w:p>
        </w:tc>
        <w:tc>
          <w:tcPr>
            <w:tcW w:type="dxa" w:w="3096"/>
          </w:tcPr>
          <w:p>
            <w:pPr>
              <w:spacing w:after="0"/>
              <w:jc w:val="left"/>
            </w:pPr>
            <w:r>
              <w:rPr>
                <w:sz w:val="16"/>
              </w:rPr>
              <w:t>Inland Flooding (primary); also designated: Strong Wind</w:t>
            </w:r>
          </w:p>
        </w:tc>
        <w:tc>
          <w:tcPr>
            <w:tcW w:type="dxa" w:w="2508"/>
          </w:tcPr>
          <w:p>
            <w:pPr>
              <w:spacing w:after="0"/>
              <w:jc w:val="right"/>
            </w:pPr>
            <w:r>
              <w:rPr>
                <w:sz w:val="16"/>
              </w:rPr>
              <w:t>$218,868.07</w:t>
            </w:r>
          </w:p>
        </w:tc>
        <w:tc>
          <w:tcPr>
            <w:tcW w:type="dxa" w:w="888"/>
          </w:tcPr>
          <w:p>
            <w:pPr>
              <w:spacing w:after="0"/>
              <w:jc w:val="left"/>
            </w:pPr>
          </w:p>
        </w:tc>
      </w:tr>
      <w:tr>
        <w:trPr>
          <w:cantSplit/>
        </w:trPr>
        <w:tc>
          <w:tcPr>
            <w:tcW w:type="dxa" w:w="1037"/>
          </w:tcPr>
          <w:p>
            <w:pPr>
              <w:spacing w:after="0"/>
              <w:jc w:val="left"/>
            </w:pPr>
            <w:r>
              <w:rPr>
                <w:sz w:val="16"/>
              </w:rPr>
              <w:t>2014-07-24</w:t>
            </w:r>
          </w:p>
        </w:tc>
        <w:tc>
          <w:tcPr>
            <w:tcW w:type="dxa" w:w="1037"/>
          </w:tcPr>
          <w:p>
            <w:pPr>
              <w:spacing w:after="0"/>
              <w:jc w:val="left"/>
            </w:pPr>
            <w:r>
              <w:rPr>
                <w:sz w:val="16"/>
              </w:rPr>
              <w:t>2014-06-14</w:t>
            </w:r>
          </w:p>
        </w:tc>
        <w:tc>
          <w:tcPr>
            <w:tcW w:type="dxa" w:w="1037"/>
          </w:tcPr>
          <w:p>
            <w:pPr>
              <w:spacing w:after="0"/>
              <w:jc w:val="left"/>
            </w:pPr>
            <w:r>
              <w:rPr>
                <w:sz w:val="16"/>
              </w:rPr>
              <w:t>DR-4184-IA</w:t>
            </w:r>
          </w:p>
        </w:tc>
        <w:tc>
          <w:tcPr>
            <w:tcW w:type="dxa" w:w="1324"/>
          </w:tcPr>
          <w:p>
            <w:pPr>
              <w:spacing w:after="0"/>
              <w:jc w:val="left"/>
            </w:pPr>
            <w:r>
              <w:rPr>
                <w:sz w:val="16"/>
              </w:rPr>
              <w:t>Major disaster</w:t>
            </w:r>
          </w:p>
        </w:tc>
        <w:tc>
          <w:tcPr>
            <w:tcW w:type="dxa" w:w="3185"/>
          </w:tcPr>
          <w:p>
            <w:pPr>
              <w:spacing w:after="0"/>
              <w:jc w:val="left"/>
            </w:pPr>
            <w:r>
              <w:rPr>
                <w:sz w:val="16"/>
              </w:rPr>
              <w:t>Severe Storms, Tornadoes, Straight-Line Winds, and Flooding</w:t>
            </w:r>
          </w:p>
        </w:tc>
        <w:tc>
          <w:tcPr>
            <w:tcW w:type="dxa" w:w="3096"/>
          </w:tcPr>
          <w:p>
            <w:pPr>
              <w:spacing w:after="0"/>
              <w:jc w:val="left"/>
            </w:pPr>
            <w:r>
              <w:rPr>
                <w:sz w:val="16"/>
              </w:rPr>
              <w:t>Inland Flooding (primary); also designated: Strong Wind, Tornado</w:t>
            </w:r>
          </w:p>
        </w:tc>
        <w:tc>
          <w:tcPr>
            <w:tcW w:type="dxa" w:w="2508"/>
          </w:tcPr>
          <w:p>
            <w:pPr>
              <w:spacing w:after="0"/>
              <w:jc w:val="right"/>
            </w:pPr>
            <w:r>
              <w:rPr>
                <w:sz w:val="16"/>
              </w:rPr>
              <w:t>$89,149.95</w:t>
            </w:r>
          </w:p>
        </w:tc>
        <w:tc>
          <w:tcPr>
            <w:tcW w:type="dxa" w:w="888"/>
          </w:tcPr>
          <w:p>
            <w:pPr>
              <w:spacing w:after="0"/>
              <w:jc w:val="left"/>
            </w:pPr>
          </w:p>
        </w:tc>
      </w:tr>
      <w:tr>
        <w:trPr>
          <w:cantSplit/>
        </w:trPr>
        <w:tc>
          <w:tcPr>
            <w:tcW w:type="dxa" w:w="1037"/>
          </w:tcPr>
          <w:p>
            <w:pPr>
              <w:spacing w:after="0"/>
              <w:jc w:val="left"/>
            </w:pPr>
            <w:r>
              <w:rPr>
                <w:sz w:val="16"/>
              </w:rPr>
              <w:t>2013-07-02</w:t>
            </w:r>
          </w:p>
        </w:tc>
        <w:tc>
          <w:tcPr>
            <w:tcW w:type="dxa" w:w="1037"/>
          </w:tcPr>
          <w:p>
            <w:pPr>
              <w:spacing w:after="0"/>
              <w:jc w:val="left"/>
            </w:pPr>
            <w:r>
              <w:rPr>
                <w:sz w:val="16"/>
              </w:rPr>
              <w:t>2013-05-19</w:t>
            </w:r>
          </w:p>
        </w:tc>
        <w:tc>
          <w:tcPr>
            <w:tcW w:type="dxa" w:w="1037"/>
          </w:tcPr>
          <w:p>
            <w:pPr>
              <w:spacing w:after="0"/>
              <w:jc w:val="left"/>
            </w:pPr>
            <w:r>
              <w:rPr>
                <w:sz w:val="16"/>
              </w:rPr>
              <w:t>DR-4126-IA</w:t>
            </w:r>
          </w:p>
        </w:tc>
        <w:tc>
          <w:tcPr>
            <w:tcW w:type="dxa" w:w="1324"/>
          </w:tcPr>
          <w:p>
            <w:pPr>
              <w:spacing w:after="0"/>
              <w:jc w:val="left"/>
            </w:pPr>
            <w:r>
              <w:rPr>
                <w:sz w:val="16"/>
              </w:rPr>
              <w:t>Major disaster</w:t>
            </w:r>
          </w:p>
        </w:tc>
        <w:tc>
          <w:tcPr>
            <w:tcW w:type="dxa" w:w="3185"/>
          </w:tcPr>
          <w:p>
            <w:pPr>
              <w:spacing w:after="0"/>
              <w:jc w:val="left"/>
            </w:pPr>
            <w:r>
              <w:rPr>
                <w:sz w:val="16"/>
              </w:rPr>
              <w:t>Severe Storms, Tornadoes, and Flooding</w:t>
            </w:r>
          </w:p>
        </w:tc>
        <w:tc>
          <w:tcPr>
            <w:tcW w:type="dxa" w:w="3096"/>
          </w:tcPr>
          <w:p>
            <w:pPr>
              <w:spacing w:after="0"/>
              <w:jc w:val="left"/>
            </w:pPr>
            <w:r>
              <w:rPr>
                <w:sz w:val="16"/>
              </w:rPr>
              <w:t>Inland Flooding; Tornado</w:t>
            </w:r>
          </w:p>
        </w:tc>
        <w:tc>
          <w:tcPr>
            <w:tcW w:type="dxa" w:w="2508"/>
          </w:tcPr>
          <w:p>
            <w:pPr>
              <w:spacing w:after="0"/>
              <w:jc w:val="right"/>
            </w:pPr>
            <w:r>
              <w:rPr>
                <w:sz w:val="16"/>
              </w:rPr>
              <w:t>$81,891.15</w:t>
            </w:r>
          </w:p>
        </w:tc>
        <w:tc>
          <w:tcPr>
            <w:tcW w:type="dxa" w:w="888"/>
          </w:tcPr>
          <w:p>
            <w:pPr>
              <w:spacing w:after="0"/>
              <w:jc w:val="left"/>
            </w:pPr>
          </w:p>
        </w:tc>
      </w:tr>
      <w:tr>
        <w:trPr>
          <w:cantSplit/>
        </w:trPr>
        <w:tc>
          <w:tcPr>
            <w:tcW w:type="dxa" w:w="1037"/>
          </w:tcPr>
          <w:p>
            <w:pPr>
              <w:spacing w:after="0"/>
              <w:jc w:val="left"/>
            </w:pPr>
            <w:r>
              <w:rPr>
                <w:sz w:val="16"/>
              </w:rPr>
              <w:t>2008-05-27</w:t>
            </w:r>
          </w:p>
        </w:tc>
        <w:tc>
          <w:tcPr>
            <w:tcW w:type="dxa" w:w="1037"/>
          </w:tcPr>
          <w:p>
            <w:pPr>
              <w:spacing w:after="0"/>
              <w:jc w:val="left"/>
            </w:pPr>
            <w:r>
              <w:rPr>
                <w:sz w:val="16"/>
              </w:rPr>
              <w:t>2008-05-25</w:t>
            </w:r>
          </w:p>
        </w:tc>
        <w:tc>
          <w:tcPr>
            <w:tcW w:type="dxa" w:w="1037"/>
          </w:tcPr>
          <w:p>
            <w:pPr>
              <w:spacing w:after="0"/>
              <w:jc w:val="left"/>
            </w:pPr>
            <w:r>
              <w:rPr>
                <w:sz w:val="16"/>
              </w:rPr>
              <w:t>DR-1763-IA</w:t>
            </w:r>
          </w:p>
        </w:tc>
        <w:tc>
          <w:tcPr>
            <w:tcW w:type="dxa" w:w="1324"/>
          </w:tcPr>
          <w:p>
            <w:pPr>
              <w:spacing w:after="0"/>
              <w:jc w:val="left"/>
            </w:pPr>
            <w:r>
              <w:rPr>
                <w:sz w:val="16"/>
              </w:rPr>
              <w:t>Major disaster</w:t>
            </w:r>
          </w:p>
        </w:tc>
        <w:tc>
          <w:tcPr>
            <w:tcW w:type="dxa" w:w="3185"/>
          </w:tcPr>
          <w:p>
            <w:pPr>
              <w:spacing w:after="0"/>
              <w:jc w:val="left"/>
            </w:pPr>
            <w:r>
              <w:rPr>
                <w:sz w:val="16"/>
              </w:rPr>
              <w:t>Severe Storms, Tornadoes, and Flooding</w:t>
            </w:r>
          </w:p>
        </w:tc>
        <w:tc>
          <w:tcPr>
            <w:tcW w:type="dxa" w:w="3096"/>
          </w:tcPr>
          <w:p>
            <w:pPr>
              <w:spacing w:after="0"/>
              <w:jc w:val="left"/>
            </w:pPr>
            <w:r>
              <w:rPr>
                <w:sz w:val="16"/>
              </w:rPr>
              <w:t>Inland Flooding; Tornado</w:t>
            </w:r>
          </w:p>
        </w:tc>
        <w:tc>
          <w:tcPr>
            <w:tcW w:type="dxa" w:w="2508"/>
          </w:tcPr>
          <w:p>
            <w:pPr>
              <w:spacing w:after="0"/>
              <w:jc w:val="right"/>
            </w:pPr>
            <w:r>
              <w:rPr>
                <w:sz w:val="16"/>
              </w:rPr>
              <w:t>$1,477,110.04</w:t>
            </w:r>
          </w:p>
        </w:tc>
        <w:tc>
          <w:tcPr>
            <w:tcW w:type="dxa" w:w="888"/>
          </w:tcPr>
          <w:p>
            <w:pPr>
              <w:spacing w:after="0"/>
              <w:jc w:val="left"/>
            </w:pPr>
          </w:p>
        </w:tc>
      </w:tr>
      <w:tr>
        <w:trPr>
          <w:cantSplit/>
        </w:trPr>
        <w:tc>
          <w:tcPr>
            <w:tcW w:type="dxa" w:w="1037"/>
          </w:tcPr>
          <w:p>
            <w:pPr>
              <w:spacing w:after="0"/>
              <w:jc w:val="left"/>
            </w:pPr>
            <w:r>
              <w:rPr>
                <w:sz w:val="16"/>
              </w:rPr>
              <w:t>2007-03-14</w:t>
            </w:r>
          </w:p>
        </w:tc>
        <w:tc>
          <w:tcPr>
            <w:tcW w:type="dxa" w:w="1037"/>
          </w:tcPr>
          <w:p>
            <w:pPr>
              <w:spacing w:after="0"/>
              <w:jc w:val="left"/>
            </w:pPr>
            <w:r>
              <w:rPr>
                <w:sz w:val="16"/>
              </w:rPr>
              <w:t>2007-02-23</w:t>
            </w:r>
          </w:p>
        </w:tc>
        <w:tc>
          <w:tcPr>
            <w:tcW w:type="dxa" w:w="1037"/>
          </w:tcPr>
          <w:p>
            <w:pPr>
              <w:spacing w:after="0"/>
              <w:jc w:val="left"/>
            </w:pPr>
            <w:r>
              <w:rPr>
                <w:sz w:val="16"/>
              </w:rPr>
              <w:t>DR-1688-IA</w:t>
            </w:r>
          </w:p>
        </w:tc>
        <w:tc>
          <w:tcPr>
            <w:tcW w:type="dxa" w:w="1324"/>
          </w:tcPr>
          <w:p>
            <w:pPr>
              <w:spacing w:after="0"/>
              <w:jc w:val="left"/>
            </w:pPr>
            <w:r>
              <w:rPr>
                <w:sz w:val="16"/>
              </w:rPr>
              <w:t>Major disaster</w:t>
            </w:r>
          </w:p>
        </w:tc>
        <w:tc>
          <w:tcPr>
            <w:tcW w:type="dxa" w:w="3185"/>
          </w:tcPr>
          <w:p>
            <w:pPr>
              <w:spacing w:after="0"/>
              <w:jc w:val="left"/>
            </w:pPr>
            <w:r>
              <w:rPr>
                <w:sz w:val="16"/>
              </w:rPr>
              <w:t>Severe Winter Storms</w:t>
            </w:r>
          </w:p>
        </w:tc>
        <w:tc>
          <w:tcPr>
            <w:tcW w:type="dxa" w:w="3096"/>
          </w:tcPr>
          <w:p>
            <w:pPr>
              <w:spacing w:after="0"/>
              <w:jc w:val="left"/>
            </w:pPr>
            <w:r>
              <w:rPr>
                <w:sz w:val="16"/>
              </w:rPr>
              <w:t>Winter Weather</w:t>
            </w:r>
          </w:p>
        </w:tc>
        <w:tc>
          <w:tcPr>
            <w:tcW w:type="dxa" w:w="2508"/>
          </w:tcPr>
          <w:p>
            <w:pPr>
              <w:spacing w:after="0"/>
              <w:jc w:val="right"/>
            </w:pPr>
            <w:r>
              <w:rPr>
                <w:sz w:val="16"/>
              </w:rPr>
              <w:t>$34,917.80</w:t>
            </w:r>
          </w:p>
        </w:tc>
        <w:tc>
          <w:tcPr>
            <w:tcW w:type="dxa" w:w="888"/>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EM-3239-IA</w:t>
            </w:r>
          </w:p>
        </w:tc>
        <w:tc>
          <w:tcPr>
            <w:tcW w:type="dxa" w:w="1324"/>
          </w:tcPr>
          <w:p>
            <w:pPr>
              <w:spacing w:after="0"/>
              <w:jc w:val="left"/>
            </w:pPr>
            <w:r>
              <w:rPr>
                <w:sz w:val="16"/>
              </w:rPr>
              <w:t>Emergency</w:t>
            </w:r>
          </w:p>
        </w:tc>
        <w:tc>
          <w:tcPr>
            <w:tcW w:type="dxa" w:w="3185"/>
          </w:tcPr>
          <w:p>
            <w:pPr>
              <w:spacing w:after="0"/>
              <w:jc w:val="left"/>
            </w:pPr>
            <w:r>
              <w:rPr>
                <w:sz w:val="16"/>
              </w:rPr>
              <w:t>Hurricane Katrina Evacuation</w:t>
            </w:r>
          </w:p>
        </w:tc>
        <w:tc>
          <w:tcPr>
            <w:tcW w:type="dxa" w:w="3096"/>
          </w:tcPr>
          <w:p>
            <w:pPr>
              <w:spacing w:after="0"/>
              <w:jc w:val="left"/>
            </w:pPr>
            <w:r>
              <w:rPr>
                <w:sz w:val="16"/>
              </w:rPr>
              <w:t>Hurricane: evacuation support, not a local hazard event; not counted</w:t>
            </w:r>
          </w:p>
        </w:tc>
        <w:tc>
          <w:tcPr>
            <w:tcW w:type="dxa" w:w="2508"/>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2004-05-25</w:t>
            </w:r>
          </w:p>
        </w:tc>
        <w:tc>
          <w:tcPr>
            <w:tcW w:type="dxa" w:w="1037"/>
          </w:tcPr>
          <w:p>
            <w:pPr>
              <w:spacing w:after="0"/>
              <w:jc w:val="left"/>
            </w:pPr>
            <w:r>
              <w:rPr>
                <w:sz w:val="16"/>
              </w:rPr>
              <w:t>2004-05-19</w:t>
            </w:r>
          </w:p>
        </w:tc>
        <w:tc>
          <w:tcPr>
            <w:tcW w:type="dxa" w:w="1037"/>
          </w:tcPr>
          <w:p>
            <w:pPr>
              <w:spacing w:after="0"/>
              <w:jc w:val="left"/>
            </w:pPr>
            <w:r>
              <w:rPr>
                <w:sz w:val="16"/>
              </w:rPr>
              <w:t>DR-1518-IA</w:t>
            </w:r>
          </w:p>
        </w:tc>
        <w:tc>
          <w:tcPr>
            <w:tcW w:type="dxa" w:w="1324"/>
          </w:tcPr>
          <w:p>
            <w:pPr>
              <w:spacing w:after="0"/>
              <w:jc w:val="left"/>
            </w:pPr>
            <w:r>
              <w:rPr>
                <w:sz w:val="16"/>
              </w:rPr>
              <w:t>Major disaster</w:t>
            </w:r>
          </w:p>
        </w:tc>
        <w:tc>
          <w:tcPr>
            <w:tcW w:type="dxa" w:w="3185"/>
          </w:tcPr>
          <w:p>
            <w:pPr>
              <w:spacing w:after="0"/>
              <w:jc w:val="left"/>
            </w:pPr>
            <w:r>
              <w:rPr>
                <w:sz w:val="16"/>
              </w:rPr>
              <w:t>Severe Storms, Tornadoes, and Flooding</w:t>
            </w:r>
          </w:p>
        </w:tc>
        <w:tc>
          <w:tcPr>
            <w:tcW w:type="dxa" w:w="3096"/>
          </w:tcPr>
          <w:p>
            <w:pPr>
              <w:spacing w:after="0"/>
              <w:jc w:val="left"/>
            </w:pPr>
            <w:r>
              <w:rPr>
                <w:sz w:val="16"/>
              </w:rPr>
              <w:t>Inland Flooding; Tornado</w:t>
            </w:r>
          </w:p>
        </w:tc>
        <w:tc>
          <w:tcPr>
            <w:tcW w:type="dxa" w:w="2508"/>
          </w:tcPr>
          <w:p>
            <w:pPr>
              <w:spacing w:after="0"/>
              <w:jc w:val="right"/>
            </w:pPr>
            <w:r>
              <w:rPr>
                <w:sz w:val="16"/>
              </w:rPr>
              <w:t>$284,790.05</w:t>
            </w:r>
          </w:p>
        </w:tc>
        <w:tc>
          <w:tcPr>
            <w:tcW w:type="dxa" w:w="888"/>
          </w:tcPr>
          <w:p>
            <w:pPr>
              <w:spacing w:after="0"/>
              <w:jc w:val="left"/>
            </w:pPr>
          </w:p>
        </w:tc>
      </w:tr>
      <w:tr>
        <w:trPr>
          <w:cantSplit/>
        </w:trPr>
        <w:tc>
          <w:tcPr>
            <w:tcW w:type="dxa" w:w="1037"/>
          </w:tcPr>
          <w:p>
            <w:pPr>
              <w:spacing w:after="0"/>
              <w:jc w:val="left"/>
            </w:pPr>
            <w:r>
              <w:rPr>
                <w:sz w:val="16"/>
              </w:rPr>
              <w:t>1999-07-22</w:t>
            </w:r>
          </w:p>
        </w:tc>
        <w:tc>
          <w:tcPr>
            <w:tcW w:type="dxa" w:w="1037"/>
          </w:tcPr>
          <w:p>
            <w:pPr>
              <w:spacing w:after="0"/>
              <w:jc w:val="left"/>
            </w:pPr>
            <w:r>
              <w:rPr>
                <w:sz w:val="16"/>
              </w:rPr>
              <w:t>1999-07-02</w:t>
            </w:r>
          </w:p>
        </w:tc>
        <w:tc>
          <w:tcPr>
            <w:tcW w:type="dxa" w:w="1037"/>
          </w:tcPr>
          <w:p>
            <w:pPr>
              <w:spacing w:after="0"/>
              <w:jc w:val="left"/>
            </w:pPr>
            <w:r>
              <w:rPr>
                <w:sz w:val="16"/>
              </w:rPr>
              <w:t>DR-1282-IA</w:t>
            </w:r>
          </w:p>
        </w:tc>
        <w:tc>
          <w:tcPr>
            <w:tcW w:type="dxa" w:w="1324"/>
          </w:tcPr>
          <w:p>
            <w:pPr>
              <w:spacing w:after="0"/>
              <w:jc w:val="left"/>
            </w:pPr>
            <w:r>
              <w:rPr>
                <w:sz w:val="16"/>
              </w:rPr>
              <w:t>Major disaster</w:t>
            </w:r>
          </w:p>
        </w:tc>
        <w:tc>
          <w:tcPr>
            <w:tcW w:type="dxa" w:w="3185"/>
          </w:tcPr>
          <w:p>
            <w:pPr>
              <w:spacing w:after="0"/>
              <w:jc w:val="left"/>
            </w:pPr>
            <w:r>
              <w:rPr>
                <w:sz w:val="16"/>
              </w:rPr>
              <w:t>Severe Storms and Flooding</w:t>
            </w:r>
          </w:p>
        </w:tc>
        <w:tc>
          <w:tcPr>
            <w:tcW w:type="dxa" w:w="3096"/>
          </w:tcPr>
          <w:p>
            <w:pPr>
              <w:spacing w:after="0"/>
              <w:jc w:val="left"/>
            </w:pPr>
            <w:r>
              <w:rPr>
                <w:sz w:val="16"/>
              </w:rPr>
              <w:t>Inland Flooding</w:t>
            </w:r>
          </w:p>
        </w:tc>
        <w:tc>
          <w:tcPr>
            <w:tcW w:type="dxa" w:w="2508"/>
          </w:tcPr>
          <w:p>
            <w:pPr>
              <w:spacing w:after="0"/>
              <w:jc w:val="right"/>
            </w:pPr>
            <w:r>
              <w:rPr>
                <w:sz w:val="16"/>
              </w:rPr>
              <w:t>$412,729.47</w:t>
            </w:r>
          </w:p>
        </w:tc>
        <w:tc>
          <w:tcPr>
            <w:tcW w:type="dxa" w:w="888"/>
          </w:tcPr>
          <w:p>
            <w:pPr>
              <w:spacing w:after="0"/>
              <w:jc w:val="left"/>
            </w:pPr>
          </w:p>
        </w:tc>
      </w:tr>
      <w:tr>
        <w:trPr>
          <w:cantSplit/>
        </w:trPr>
        <w:tc>
          <w:tcPr>
            <w:tcW w:type="dxa" w:w="1037"/>
          </w:tcPr>
          <w:p>
            <w:pPr>
              <w:spacing w:after="0"/>
              <w:jc w:val="left"/>
            </w:pPr>
            <w:r>
              <w:rPr>
                <w:sz w:val="16"/>
              </w:rPr>
              <w:t>1999-05-21</w:t>
            </w:r>
          </w:p>
        </w:tc>
        <w:tc>
          <w:tcPr>
            <w:tcW w:type="dxa" w:w="1037"/>
          </w:tcPr>
          <w:p>
            <w:pPr>
              <w:spacing w:after="0"/>
              <w:jc w:val="left"/>
            </w:pPr>
            <w:r>
              <w:rPr>
                <w:sz w:val="16"/>
              </w:rPr>
              <w:t>1999-05-16</w:t>
            </w:r>
          </w:p>
        </w:tc>
        <w:tc>
          <w:tcPr>
            <w:tcW w:type="dxa" w:w="1037"/>
          </w:tcPr>
          <w:p>
            <w:pPr>
              <w:spacing w:after="0"/>
              <w:jc w:val="left"/>
            </w:pPr>
            <w:r>
              <w:rPr>
                <w:sz w:val="16"/>
              </w:rPr>
              <w:t>DR-1277-IA</w:t>
            </w:r>
          </w:p>
        </w:tc>
        <w:tc>
          <w:tcPr>
            <w:tcW w:type="dxa" w:w="1324"/>
          </w:tcPr>
          <w:p>
            <w:pPr>
              <w:spacing w:after="0"/>
              <w:jc w:val="left"/>
            </w:pPr>
            <w:r>
              <w:rPr>
                <w:sz w:val="16"/>
              </w:rPr>
              <w:t>Major disaster</w:t>
            </w:r>
          </w:p>
        </w:tc>
        <w:tc>
          <w:tcPr>
            <w:tcW w:type="dxa" w:w="3185"/>
          </w:tcPr>
          <w:p>
            <w:pPr>
              <w:spacing w:after="0"/>
              <w:jc w:val="left"/>
            </w:pPr>
            <w:r>
              <w:rPr>
                <w:sz w:val="16"/>
              </w:rPr>
              <w:t>Severe Storms, Flooding, and Tornadoes</w:t>
            </w:r>
          </w:p>
        </w:tc>
        <w:tc>
          <w:tcPr>
            <w:tcW w:type="dxa" w:w="3096"/>
          </w:tcPr>
          <w:p>
            <w:pPr>
              <w:spacing w:after="0"/>
              <w:jc w:val="left"/>
            </w:pPr>
            <w:r>
              <w:rPr>
                <w:sz w:val="16"/>
              </w:rPr>
              <w:t>Inland Flooding; Tornado</w:t>
            </w:r>
          </w:p>
        </w:tc>
        <w:tc>
          <w:tcPr>
            <w:tcW w:type="dxa" w:w="2508"/>
          </w:tcPr>
          <w:p>
            <w:pPr>
              <w:spacing w:after="0"/>
              <w:jc w:val="right"/>
            </w:pPr>
            <w:r>
              <w:rPr>
                <w:sz w:val="16"/>
              </w:rPr>
              <w:t>$42,692.36</w:t>
            </w:r>
          </w:p>
        </w:tc>
        <w:tc>
          <w:tcPr>
            <w:tcW w:type="dxa" w:w="888"/>
          </w:tcPr>
          <w:p>
            <w:pPr>
              <w:spacing w:after="0"/>
              <w:jc w:val="left"/>
            </w:pPr>
          </w:p>
        </w:tc>
      </w:tr>
      <w:tr>
        <w:trPr>
          <w:cantSplit/>
        </w:trPr>
        <w:tc>
          <w:tcPr>
            <w:tcW w:type="dxa" w:w="1037"/>
          </w:tcPr>
          <w:p>
            <w:pPr>
              <w:spacing w:after="0"/>
              <w:jc w:val="left"/>
            </w:pPr>
            <w:r>
              <w:rPr>
                <w:sz w:val="16"/>
              </w:rPr>
              <w:t>1998-07-02</w:t>
            </w:r>
          </w:p>
        </w:tc>
        <w:tc>
          <w:tcPr>
            <w:tcW w:type="dxa" w:w="1037"/>
          </w:tcPr>
          <w:p>
            <w:pPr>
              <w:spacing w:after="0"/>
              <w:jc w:val="left"/>
            </w:pPr>
            <w:r>
              <w:rPr>
                <w:sz w:val="16"/>
              </w:rPr>
              <w:t>1998-06-13</w:t>
            </w:r>
          </w:p>
        </w:tc>
        <w:tc>
          <w:tcPr>
            <w:tcW w:type="dxa" w:w="1037"/>
          </w:tcPr>
          <w:p>
            <w:pPr>
              <w:spacing w:after="0"/>
              <w:jc w:val="left"/>
            </w:pPr>
            <w:r>
              <w:rPr>
                <w:sz w:val="16"/>
              </w:rPr>
              <w:t>DR-1230-IA</w:t>
            </w:r>
          </w:p>
        </w:tc>
        <w:tc>
          <w:tcPr>
            <w:tcW w:type="dxa" w:w="1324"/>
          </w:tcPr>
          <w:p>
            <w:pPr>
              <w:spacing w:after="0"/>
              <w:jc w:val="left"/>
            </w:pPr>
            <w:r>
              <w:rPr>
                <w:sz w:val="16"/>
              </w:rPr>
              <w:t>Major disaster</w:t>
            </w:r>
          </w:p>
        </w:tc>
        <w:tc>
          <w:tcPr>
            <w:tcW w:type="dxa" w:w="3185"/>
          </w:tcPr>
          <w:p>
            <w:pPr>
              <w:spacing w:after="0"/>
              <w:jc w:val="left"/>
            </w:pPr>
            <w:r>
              <w:rPr>
                <w:sz w:val="16"/>
              </w:rPr>
              <w:t>Severe Storms, Tornadoes and Flooding</w:t>
            </w:r>
          </w:p>
        </w:tc>
        <w:tc>
          <w:tcPr>
            <w:tcW w:type="dxa" w:w="3096"/>
          </w:tcPr>
          <w:p>
            <w:pPr>
              <w:spacing w:after="0"/>
              <w:jc w:val="left"/>
            </w:pPr>
            <w:r>
              <w:rPr>
                <w:sz w:val="16"/>
              </w:rPr>
              <w:t>Inland Flooding (primary); also designated: Tornado</w:t>
            </w:r>
          </w:p>
        </w:tc>
        <w:tc>
          <w:tcPr>
            <w:tcW w:type="dxa" w:w="2508"/>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1993-04-13</w:t>
            </w:r>
          </w:p>
        </w:tc>
        <w:tc>
          <w:tcPr>
            <w:tcW w:type="dxa" w:w="1037"/>
          </w:tcPr>
          <w:p>
            <w:pPr>
              <w:spacing w:after="0"/>
              <w:jc w:val="left"/>
            </w:pPr>
            <w:r>
              <w:rPr>
                <w:sz w:val="16"/>
              </w:rPr>
              <w:t>DR-996-IA</w:t>
            </w:r>
          </w:p>
        </w:tc>
        <w:tc>
          <w:tcPr>
            <w:tcW w:type="dxa" w:w="1324"/>
          </w:tcPr>
          <w:p>
            <w:pPr>
              <w:spacing w:after="0"/>
              <w:jc w:val="left"/>
            </w:pPr>
            <w:r>
              <w:rPr>
                <w:sz w:val="16"/>
              </w:rPr>
              <w:t>Major disaster</w:t>
            </w:r>
          </w:p>
        </w:tc>
        <w:tc>
          <w:tcPr>
            <w:tcW w:type="dxa" w:w="3185"/>
          </w:tcPr>
          <w:p>
            <w:pPr>
              <w:spacing w:after="0"/>
              <w:jc w:val="left"/>
            </w:pPr>
            <w:r>
              <w:rPr>
                <w:sz w:val="16"/>
              </w:rPr>
              <w:t>Severe Storms &amp; Flooding</w:t>
            </w:r>
          </w:p>
        </w:tc>
        <w:tc>
          <w:tcPr>
            <w:tcW w:type="dxa" w:w="3096"/>
          </w:tcPr>
          <w:p>
            <w:pPr>
              <w:spacing w:after="0"/>
              <w:jc w:val="left"/>
            </w:pPr>
            <w:r>
              <w:rPr>
                <w:sz w:val="16"/>
              </w:rPr>
              <w:t>Inland Flooding</w:t>
            </w:r>
          </w:p>
        </w:tc>
        <w:tc>
          <w:tcPr>
            <w:tcW w:type="dxa" w:w="2508"/>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1991-07-12</w:t>
            </w:r>
          </w:p>
        </w:tc>
        <w:tc>
          <w:tcPr>
            <w:tcW w:type="dxa" w:w="1037"/>
          </w:tcPr>
          <w:p>
            <w:pPr>
              <w:spacing w:after="0"/>
              <w:jc w:val="left"/>
            </w:pPr>
            <w:r>
              <w:rPr>
                <w:sz w:val="16"/>
              </w:rPr>
              <w:t>1991-06-01</w:t>
            </w:r>
          </w:p>
        </w:tc>
        <w:tc>
          <w:tcPr>
            <w:tcW w:type="dxa" w:w="1037"/>
          </w:tcPr>
          <w:p>
            <w:pPr>
              <w:spacing w:after="0"/>
              <w:jc w:val="left"/>
            </w:pPr>
            <w:r>
              <w:rPr>
                <w:sz w:val="16"/>
              </w:rPr>
              <w:t>DR-911-IA</w:t>
            </w:r>
          </w:p>
        </w:tc>
        <w:tc>
          <w:tcPr>
            <w:tcW w:type="dxa" w:w="1324"/>
          </w:tcPr>
          <w:p>
            <w:pPr>
              <w:spacing w:after="0"/>
              <w:jc w:val="left"/>
            </w:pPr>
            <w:r>
              <w:rPr>
                <w:sz w:val="16"/>
              </w:rPr>
              <w:t>Major disaster</w:t>
            </w:r>
          </w:p>
        </w:tc>
        <w:tc>
          <w:tcPr>
            <w:tcW w:type="dxa" w:w="3185"/>
          </w:tcPr>
          <w:p>
            <w:pPr>
              <w:spacing w:after="0"/>
              <w:jc w:val="left"/>
            </w:pPr>
            <w:r>
              <w:rPr>
                <w:sz w:val="16"/>
              </w:rPr>
              <w:t>Severe Storms &amp; Flooding</w:t>
            </w:r>
          </w:p>
        </w:tc>
        <w:tc>
          <w:tcPr>
            <w:tcW w:type="dxa" w:w="3096"/>
          </w:tcPr>
          <w:p>
            <w:pPr>
              <w:spacing w:after="0"/>
              <w:jc w:val="left"/>
            </w:pPr>
            <w:r>
              <w:rPr>
                <w:sz w:val="16"/>
              </w:rPr>
              <w:t>Inland Flooding</w:t>
            </w:r>
          </w:p>
        </w:tc>
        <w:tc>
          <w:tcPr>
            <w:tcW w:type="dxa" w:w="2508"/>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1990-09-06</w:t>
            </w:r>
          </w:p>
        </w:tc>
        <w:tc>
          <w:tcPr>
            <w:tcW w:type="dxa" w:w="1037"/>
          </w:tcPr>
          <w:p>
            <w:pPr>
              <w:spacing w:after="0"/>
              <w:jc w:val="left"/>
            </w:pPr>
            <w:r>
              <w:rPr>
                <w:sz w:val="16"/>
              </w:rPr>
              <w:t>1990-07-25</w:t>
            </w:r>
          </w:p>
        </w:tc>
        <w:tc>
          <w:tcPr>
            <w:tcW w:type="dxa" w:w="1037"/>
          </w:tcPr>
          <w:p>
            <w:pPr>
              <w:spacing w:after="0"/>
              <w:jc w:val="left"/>
            </w:pPr>
            <w:r>
              <w:rPr>
                <w:sz w:val="16"/>
              </w:rPr>
              <w:t>DR-879-IA</w:t>
            </w:r>
          </w:p>
        </w:tc>
        <w:tc>
          <w:tcPr>
            <w:tcW w:type="dxa" w:w="1324"/>
          </w:tcPr>
          <w:p>
            <w:pPr>
              <w:spacing w:after="0"/>
              <w:jc w:val="left"/>
            </w:pPr>
            <w:r>
              <w:rPr>
                <w:sz w:val="16"/>
              </w:rPr>
              <w:t>Major disaster</w:t>
            </w:r>
          </w:p>
        </w:tc>
        <w:tc>
          <w:tcPr>
            <w:tcW w:type="dxa" w:w="3185"/>
          </w:tcPr>
          <w:p>
            <w:pPr>
              <w:spacing w:after="0"/>
              <w:jc w:val="left"/>
            </w:pPr>
            <w:r>
              <w:rPr>
                <w:sz w:val="16"/>
              </w:rPr>
              <w:t>Severe Storms &amp; Flooding</w:t>
            </w:r>
          </w:p>
        </w:tc>
        <w:tc>
          <w:tcPr>
            <w:tcW w:type="dxa" w:w="3096"/>
          </w:tcPr>
          <w:p>
            <w:pPr>
              <w:spacing w:after="0"/>
              <w:jc w:val="left"/>
            </w:pPr>
            <w:r>
              <w:rPr>
                <w:sz w:val="16"/>
              </w:rPr>
              <w:t>Inland Flooding</w:t>
            </w:r>
          </w:p>
        </w:tc>
        <w:tc>
          <w:tcPr>
            <w:tcW w:type="dxa" w:w="2508"/>
          </w:tcPr>
          <w:p>
            <w:pPr>
              <w:spacing w:after="0"/>
              <w:jc w:val="right"/>
            </w:pPr>
            <w:r>
              <w:rPr>
                <w:sz w:val="16"/>
              </w:rPr>
              <w:t>no Public Assistance recorded</w:t>
            </w:r>
          </w:p>
        </w:tc>
        <w:tc>
          <w:tcPr>
            <w:tcW w:type="dxa" w:w="888"/>
          </w:tcPr>
          <w:p>
            <w:pPr>
              <w:spacing w:after="0"/>
              <w:jc w:val="left"/>
            </w:pPr>
          </w:p>
        </w:tc>
      </w:tr>
      <w:tr>
        <w:trPr>
          <w:cantSplit/>
        </w:trPr>
        <w:tc>
          <w:tcPr>
            <w:tcW w:type="dxa" w:w="1037"/>
          </w:tcPr>
          <w:p>
            <w:pPr>
              <w:spacing w:after="0"/>
              <w:jc w:val="left"/>
            </w:pPr>
            <w:r>
              <w:rPr>
                <w:sz w:val="16"/>
              </w:rPr>
              <w:t>1969-08-14</w:t>
            </w:r>
          </w:p>
        </w:tc>
        <w:tc>
          <w:tcPr>
            <w:tcW w:type="dxa" w:w="1037"/>
          </w:tcPr>
          <w:p>
            <w:pPr>
              <w:spacing w:after="0"/>
              <w:jc w:val="left"/>
            </w:pPr>
            <w:r>
              <w:rPr>
                <w:sz w:val="16"/>
              </w:rPr>
              <w:t>1969-08-14</w:t>
            </w:r>
          </w:p>
        </w:tc>
        <w:tc>
          <w:tcPr>
            <w:tcW w:type="dxa" w:w="1037"/>
          </w:tcPr>
          <w:p>
            <w:pPr>
              <w:spacing w:after="0"/>
              <w:jc w:val="left"/>
            </w:pPr>
            <w:r>
              <w:rPr>
                <w:sz w:val="16"/>
              </w:rPr>
              <w:t>DR-269-IA</w:t>
            </w:r>
          </w:p>
        </w:tc>
        <w:tc>
          <w:tcPr>
            <w:tcW w:type="dxa" w:w="1324"/>
          </w:tcPr>
          <w:p>
            <w:pPr>
              <w:spacing w:after="0"/>
              <w:jc w:val="left"/>
            </w:pPr>
            <w:r>
              <w:rPr>
                <w:sz w:val="16"/>
              </w:rPr>
              <w:t>Major disaster</w:t>
            </w:r>
          </w:p>
        </w:tc>
        <w:tc>
          <w:tcPr>
            <w:tcW w:type="dxa" w:w="3185"/>
          </w:tcPr>
          <w:p>
            <w:pPr>
              <w:spacing w:after="0"/>
              <w:jc w:val="left"/>
            </w:pPr>
            <w:r>
              <w:rPr>
                <w:sz w:val="16"/>
              </w:rPr>
              <w:t>Heavy Rains &amp; Flooding</w:t>
            </w:r>
          </w:p>
        </w:tc>
        <w:tc>
          <w:tcPr>
            <w:tcW w:type="dxa" w:w="3096"/>
          </w:tcPr>
          <w:p>
            <w:pPr>
              <w:spacing w:after="0"/>
              <w:jc w:val="left"/>
            </w:pPr>
            <w:r>
              <w:rPr>
                <w:sz w:val="16"/>
              </w:rPr>
              <w:t>Inland Flooding</w:t>
            </w:r>
          </w:p>
        </w:tc>
        <w:tc>
          <w:tcPr>
            <w:tcW w:type="dxa" w:w="2508"/>
          </w:tcPr>
          <w:p>
            <w:pPr>
              <w:spacing w:after="0"/>
              <w:jc w:val="right"/>
            </w:pPr>
            <w:r>
              <w:rPr>
                <w:sz w:val="16"/>
              </w:rPr>
              <w:t>no Public Assistance recorded</w:t>
            </w:r>
          </w:p>
        </w:tc>
        <w:tc>
          <w:tcPr>
            <w:tcW w:type="dxa" w:w="88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$3,331.74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24"/>
        <w:gridCol w:w="2224"/>
        <w:gridCol w:w="2033"/>
        <w:gridCol w:w="2990"/>
        <w:gridCol w:w="1458"/>
        <w:gridCol w:w="3182"/>
      </w:tblGrid>
      <w:tr>
        <w:trPr>
          <w:cantSplit/>
          <w:tblHeader/>
        </w:trPr>
        <w:tc>
          <w:tcPr>
            <w:tcW w:type="dxa" w:w="2224"/>
            <w:shd w:val="clear" w:color="auto" w:fill="E8E8E8"/>
          </w:tcPr>
          <w:p>
            <w:pPr>
              <w:spacing w:after="0"/>
              <w:jc w:val="left"/>
            </w:pPr>
            <w:r>
              <w:rPr>
                <w:b/>
                <w:sz w:val="16"/>
              </w:rPr>
              <w:t>Declared</w:t>
            </w:r>
          </w:p>
        </w:tc>
        <w:tc>
          <w:tcPr>
            <w:tcW w:type="dxa" w:w="2224"/>
            <w:shd w:val="clear" w:color="auto" w:fill="E8E8E8"/>
          </w:tcPr>
          <w:p>
            <w:pPr>
              <w:spacing w:after="0"/>
              <w:jc w:val="left"/>
            </w:pPr>
            <w:r>
              <w:rPr>
                <w:b/>
                <w:sz w:val="16"/>
              </w:rPr>
              <w:t>Incident began</w:t>
            </w:r>
          </w:p>
        </w:tc>
        <w:tc>
          <w:tcPr>
            <w:tcW w:type="dxa" w:w="2033"/>
            <w:shd w:val="clear" w:color="auto" w:fill="E8E8E8"/>
          </w:tcPr>
          <w:p>
            <w:pPr>
              <w:spacing w:after="0"/>
              <w:jc w:val="left"/>
            </w:pPr>
            <w:r>
              <w:rPr>
                <w:b/>
                <w:sz w:val="16"/>
              </w:rPr>
              <w:t>FEMA number</w:t>
            </w:r>
          </w:p>
        </w:tc>
        <w:tc>
          <w:tcPr>
            <w:tcW w:type="dxa" w:w="2990"/>
            <w:shd w:val="clear" w:color="auto" w:fill="E8E8E8"/>
          </w:tcPr>
          <w:p>
            <w:pPr>
              <w:spacing w:after="0"/>
              <w:jc w:val="left"/>
            </w:pPr>
            <w:r>
              <w:rPr>
                <w:b/>
                <w:sz w:val="16"/>
              </w:rPr>
              <w:t>Type</w:t>
            </w:r>
          </w:p>
        </w:tc>
        <w:tc>
          <w:tcPr>
            <w:tcW w:type="dxa" w:w="1458"/>
            <w:shd w:val="clear" w:color="auto" w:fill="E8E8E8"/>
          </w:tcPr>
          <w:p>
            <w:pPr>
              <w:spacing w:after="0"/>
              <w:jc w:val="left"/>
            </w:pPr>
            <w:r>
              <w:rPr>
                <w:b/>
                <w:sz w:val="16"/>
              </w:rPr>
              <w:t>Title</w:t>
            </w:r>
          </w:p>
        </w:tc>
        <w:tc>
          <w:tcPr>
            <w:tcW w:type="dxa" w:w="3182"/>
            <w:shd w:val="clear" w:color="auto" w:fill="E8E8E8"/>
          </w:tcPr>
          <w:p>
            <w:pPr>
              <w:spacing w:after="0"/>
              <w:jc w:val="left"/>
            </w:pPr>
            <w:r>
              <w:rPr>
                <w:b/>
                <w:sz w:val="16"/>
              </w:rPr>
              <w:t>Mapped hazard</w:t>
            </w:r>
          </w:p>
        </w:tc>
      </w:tr>
      <w:tr>
        <w:trPr>
          <w:cantSplit/>
        </w:trPr>
        <w:tc>
          <w:tcPr>
            <w:tcW w:type="dxa" w:w="2224"/>
          </w:tcPr>
          <w:p>
            <w:pPr>
              <w:spacing w:after="0"/>
              <w:jc w:val="left"/>
            </w:pPr>
            <w:r>
              <w:rPr>
                <w:sz w:val="16"/>
              </w:rPr>
              <w:t>1962-09-05</w:t>
            </w:r>
          </w:p>
        </w:tc>
        <w:tc>
          <w:tcPr>
            <w:tcW w:type="dxa" w:w="2224"/>
          </w:tcPr>
          <w:p>
            <w:pPr>
              <w:spacing w:after="0"/>
              <w:jc w:val="left"/>
            </w:pPr>
            <w:r>
              <w:rPr>
                <w:sz w:val="16"/>
              </w:rPr>
              <w:t>1962-09-05</w:t>
            </w:r>
          </w:p>
        </w:tc>
        <w:tc>
          <w:tcPr>
            <w:tcW w:type="dxa" w:w="2033"/>
          </w:tcPr>
          <w:p>
            <w:pPr>
              <w:spacing w:after="0"/>
              <w:jc w:val="left"/>
            </w:pPr>
            <w:r>
              <w:rPr>
                <w:sz w:val="16"/>
              </w:rPr>
              <w:t>DR-133-IA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1961-03-31</w:t>
            </w:r>
          </w:p>
        </w:tc>
        <w:tc>
          <w:tcPr>
            <w:tcW w:type="dxa" w:w="2224"/>
          </w:tcPr>
          <w:p>
            <w:pPr>
              <w:spacing w:after="0"/>
              <w:jc w:val="left"/>
            </w:pPr>
            <w:r>
              <w:rPr>
                <w:sz w:val="16"/>
              </w:rPr>
              <w:t>1961-03-31</w:t>
            </w:r>
          </w:p>
        </w:tc>
        <w:tc>
          <w:tcPr>
            <w:tcW w:type="dxa" w:w="2033"/>
          </w:tcPr>
          <w:p>
            <w:pPr>
              <w:spacing w:after="0"/>
              <w:jc w:val="left"/>
            </w:pPr>
            <w:r>
              <w:rPr>
                <w:sz w:val="16"/>
              </w:rPr>
              <w:t>DR-111-IA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1958-07-05</w:t>
            </w:r>
          </w:p>
        </w:tc>
        <w:tc>
          <w:tcPr>
            <w:tcW w:type="dxa" w:w="2224"/>
          </w:tcPr>
          <w:p>
            <w:pPr>
              <w:spacing w:after="0"/>
              <w:jc w:val="left"/>
            </w:pPr>
            <w:r>
              <w:rPr>
                <w:sz w:val="16"/>
              </w:rPr>
              <w:t>1958-07-05</w:t>
            </w:r>
          </w:p>
        </w:tc>
        <w:tc>
          <w:tcPr>
            <w:tcW w:type="dxa" w:w="2033"/>
          </w:tcPr>
          <w:p>
            <w:pPr>
              <w:spacing w:after="0"/>
              <w:jc w:val="left"/>
            </w:pPr>
            <w:r>
              <w:rPr>
                <w:sz w:val="16"/>
              </w:rPr>
              <w:t>DR-86-IA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1954-06-23</w:t>
            </w:r>
          </w:p>
        </w:tc>
        <w:tc>
          <w:tcPr>
            <w:tcW w:type="dxa" w:w="2224"/>
          </w:tcPr>
          <w:p>
            <w:pPr>
              <w:spacing w:after="0"/>
              <w:jc w:val="left"/>
            </w:pPr>
            <w:r>
              <w:rPr>
                <w:sz w:val="16"/>
              </w:rPr>
              <w:t>1954-06-23</w:t>
            </w:r>
          </w:p>
        </w:tc>
        <w:tc>
          <w:tcPr>
            <w:tcW w:type="dxa" w:w="2033"/>
          </w:tcPr>
          <w:p>
            <w:pPr>
              <w:spacing w:after="0"/>
              <w:jc w:val="left"/>
            </w:pPr>
            <w:r>
              <w:rPr>
                <w:sz w:val="16"/>
              </w:rPr>
              <w:t>DR-17-IA</w:t>
            </w:r>
          </w:p>
        </w:tc>
        <w:tc>
          <w:tcPr>
            <w:tcW w:type="dxa" w:w="2990"/>
          </w:tcPr>
          <w:p>
            <w:pPr>
              <w:spacing w:after="0"/>
              <w:jc w:val="left"/>
            </w:pPr>
            <w:r>
              <w:rPr>
                <w:sz w:val="16"/>
              </w:rPr>
              <w:t>Major disaster</w:t>
            </w:r>
          </w:p>
        </w:tc>
        <w:tc>
          <w:tcPr>
            <w:tcW w:type="dxa" w:w="1458"/>
          </w:tcPr>
          <w:p>
            <w:pPr>
              <w:spacing w:after="0"/>
              <w:jc w:val="left"/>
            </w:pPr>
            <w:r>
              <w:rPr>
                <w:sz w:val="16"/>
              </w:rPr>
              <w:t>Flood</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1953-06-11</w:t>
            </w:r>
          </w:p>
        </w:tc>
        <w:tc>
          <w:tcPr>
            <w:tcW w:type="dxa" w:w="2224"/>
          </w:tcPr>
          <w:p>
            <w:pPr>
              <w:spacing w:after="0"/>
              <w:jc w:val="left"/>
            </w:pPr>
            <w:r>
              <w:rPr>
                <w:sz w:val="16"/>
              </w:rPr>
              <w:t>1953-06-11</w:t>
            </w:r>
          </w:p>
        </w:tc>
        <w:tc>
          <w:tcPr>
            <w:tcW w:type="dxa" w:w="2033"/>
          </w:tcPr>
          <w:p>
            <w:pPr>
              <w:spacing w:after="0"/>
              <w:jc w:val="left"/>
            </w:pPr>
            <w:r>
              <w:rPr>
                <w:sz w:val="16"/>
              </w:rPr>
              <w:t>DR-8-IA</w:t>
            </w:r>
          </w:p>
        </w:tc>
        <w:tc>
          <w:tcPr>
            <w:tcW w:type="dxa" w:w="2990"/>
          </w:tcPr>
          <w:p>
            <w:pPr>
              <w:spacing w:after="0"/>
              <w:jc w:val="left"/>
            </w:pPr>
            <w:r>
              <w:rPr>
                <w:sz w:val="16"/>
              </w:rPr>
              <w:t>Major disaster</w:t>
            </w:r>
          </w:p>
        </w:tc>
        <w:tc>
          <w:tcPr>
            <w:tcW w:type="dxa" w:w="1458"/>
          </w:tcPr>
          <w:p>
            <w:pPr>
              <w:spacing w:after="0"/>
              <w:jc w:val="left"/>
            </w:pPr>
            <w:r>
              <w:rPr>
                <w:sz w:val="16"/>
              </w:rPr>
              <w:t>Flood</w:t>
            </w:r>
          </w:p>
        </w:tc>
        <w:tc>
          <w:tcPr>
            <w:tcW w:type="dxa" w:w="3182"/>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$2,788.14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2,788.14"/>
        <w:tblDescription w:val="Hazard Plain table b1d_pa_other"/>
      </w:tblPr>
      <w:tblGrid>
        <w:gridCol w:w="1761"/>
        <w:gridCol w:w="1761"/>
        <w:gridCol w:w="1458"/>
        <w:gridCol w:w="7523"/>
        <w:gridCol w:w="1609"/>
      </w:tblGrid>
      <w:tr>
        <w:trPr>
          <w:cantSplit/>
          <w:tblHeader/>
        </w:trPr>
        <w:tc>
          <w:tcPr>
            <w:tcW w:type="dxa" w:w="1761"/>
            <w:shd w:val="clear" w:color="auto" w:fill="E8E8E8"/>
          </w:tcPr>
          <w:p>
            <w:pPr>
              <w:spacing w:after="0"/>
              <w:jc w:val="left"/>
            </w:pPr>
            <w:r>
              <w:rPr>
                <w:b/>
                <w:sz w:val="16"/>
              </w:rPr>
              <w:t>FEMA number</w:t>
            </w:r>
          </w:p>
        </w:tc>
        <w:tc>
          <w:tcPr>
            <w:tcW w:type="dxa" w:w="1761"/>
            <w:shd w:val="clear" w:color="auto" w:fill="E8E8E8"/>
          </w:tcPr>
          <w:p>
            <w:pPr>
              <w:spacing w:after="0"/>
              <w:jc w:val="left"/>
            </w:pPr>
            <w:r>
              <w:rPr>
                <w:b/>
                <w:sz w:val="16"/>
              </w:rPr>
              <w:t>Declared</w:t>
            </w:r>
          </w:p>
        </w:tc>
        <w:tc>
          <w:tcPr>
            <w:tcW w:type="dxa" w:w="1458"/>
            <w:shd w:val="clear" w:color="auto" w:fill="E8E8E8"/>
          </w:tcPr>
          <w:p>
            <w:pPr>
              <w:spacing w:after="0"/>
              <w:jc w:val="left"/>
            </w:pPr>
            <w:r>
              <w:rPr>
                <w:b/>
                <w:sz w:val="16"/>
              </w:rPr>
              <w:t>Title</w:t>
            </w:r>
          </w:p>
        </w:tc>
        <w:tc>
          <w:tcPr>
            <w:tcW w:type="dxa" w:w="7523"/>
            <w:shd w:val="clear" w:color="auto" w:fill="E8E8E8"/>
          </w:tcPr>
          <w:p>
            <w:pPr>
              <w:spacing w:after="0"/>
              <w:jc w:val="left"/>
            </w:pPr>
            <w:r>
              <w:rPr>
                <w:b/>
                <w:sz w:val="16"/>
              </w:rPr>
              <w:t>Applicant</w:t>
            </w:r>
          </w:p>
        </w:tc>
        <w:tc>
          <w:tcPr>
            <w:tcW w:type="dxa" w:w="1609"/>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761"/>
          </w:tcPr>
          <w:p>
            <w:pPr>
              <w:spacing w:after="0"/>
              <w:jc w:val="left"/>
            </w:pPr>
            <w:r>
              <w:rPr>
                <w:sz w:val="16"/>
              </w:rPr>
              <w:t>DR-1998-IA</w:t>
            </w:r>
          </w:p>
        </w:tc>
        <w:tc>
          <w:tcPr>
            <w:tcW w:type="dxa" w:w="1761"/>
          </w:tcPr>
          <w:p>
            <w:pPr>
              <w:spacing w:after="0"/>
              <w:jc w:val="left"/>
            </w:pPr>
            <w:r>
              <w:rPr>
                <w:sz w:val="16"/>
              </w:rPr>
              <w:t>2011-06-27</w:t>
            </w:r>
          </w:p>
        </w:tc>
        <w:tc>
          <w:tcPr>
            <w:tcW w:type="dxa" w:w="1458"/>
          </w:tcPr>
          <w:p>
            <w:pPr>
              <w:spacing w:after="0"/>
              <w:jc w:val="left"/>
            </w:pPr>
            <w:r>
              <w:rPr>
                <w:sz w:val="16"/>
              </w:rPr>
              <w:t>Flooding</w:t>
            </w:r>
          </w:p>
        </w:tc>
        <w:tc>
          <w:tcPr>
            <w:tcW w:type="dxa" w:w="7523"/>
          </w:tcPr>
          <w:p>
            <w:pPr>
              <w:spacing w:after="0"/>
              <w:jc w:val="left"/>
            </w:pPr>
            <w:r>
              <w:rPr>
                <w:sz w:val="16"/>
              </w:rPr>
              <w:t>DO NOT USE NEW HAMPTON MUNICIPAL LIGHT PLANT (2)</w:t>
            </w:r>
          </w:p>
        </w:tc>
        <w:tc>
          <w:tcPr>
            <w:tcW w:type="dxa" w:w="1609"/>
          </w:tcPr>
          <w:p>
            <w:pPr>
              <w:spacing w:after="0"/>
              <w:jc w:val="right"/>
            </w:pPr>
            <w:r>
              <w:rPr>
                <w:sz w:val="16"/>
              </w:rPr>
              <w:t>$2,788.14</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Iowa county: 11 rows, $7,881,708.52; listed on the Iowa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32</w:t>
            </w:r>
          </w:p>
        </w:tc>
        <w:tc>
          <w:tcPr>
            <w:tcW w:type="dxa" w:w="1069"/>
          </w:tcPr>
          <w:p>
            <w:pPr>
              <w:spacing w:after="0"/>
              <w:jc w:val="right"/>
            </w:pPr>
            <w:r>
              <w:rPr>
                <w:sz w:val="16"/>
              </w:rPr>
              <w:t>3</w:t>
            </w:r>
          </w:p>
        </w:tc>
        <w:tc>
          <w:tcPr>
            <w:tcW w:type="dxa" w:w="1738"/>
          </w:tcPr>
          <w:p>
            <w:pPr>
              <w:spacing w:after="0"/>
              <w:jc w:val="right"/>
            </w:pPr>
            <w:r>
              <w:rPr>
                <w:sz w:val="16"/>
              </w:rPr>
              <w:t>2</w:t>
            </w:r>
          </w:p>
        </w:tc>
        <w:tc>
          <w:tcPr>
            <w:tcW w:type="dxa" w:w="762"/>
          </w:tcPr>
          <w:p>
            <w:pPr>
              <w:spacing w:after="0"/>
              <w:jc w:val="right"/>
            </w:pPr>
            <w:r>
              <w:rPr>
                <w:sz w:val="16"/>
              </w:rPr>
              <w:t>8</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Drought</w:t>
            </w:r>
          </w:p>
        </w:tc>
        <w:tc>
          <w:tcPr>
            <w:tcW w:type="dxa" w:w="1812"/>
          </w:tcPr>
          <w:p>
            <w:pPr>
              <w:spacing w:after="0"/>
              <w:jc w:val="right"/>
            </w:pPr>
            <w:r>
              <w:rPr>
                <w:sz w:val="16"/>
              </w:rPr>
              <w:t>21</w:t>
            </w:r>
          </w:p>
        </w:tc>
        <w:tc>
          <w:tcPr>
            <w:tcW w:type="dxa" w:w="1069"/>
          </w:tcPr>
          <w:p>
            <w:pPr>
              <w:spacing w:after="0"/>
              <w:jc w:val="right"/>
            </w:pPr>
            <w:r>
              <w:rPr>
                <w:sz w:val="16"/>
              </w:rPr>
              <w:t>0</w:t>
            </w:r>
          </w:p>
        </w:tc>
        <w:tc>
          <w:tcPr>
            <w:tcW w:type="dxa" w:w="1738"/>
          </w:tcPr>
          <w:p>
            <w:pPr>
              <w:spacing w:after="0"/>
              <w:jc w:val="right"/>
            </w:pPr>
            <w:r>
              <w:rPr>
                <w:sz w:val="16"/>
              </w:rPr>
              <w:t>6</w:t>
            </w:r>
          </w:p>
        </w:tc>
        <w:tc>
          <w:tcPr>
            <w:tcW w:type="dxa" w:w="762"/>
          </w:tcPr>
          <w:p>
            <w:pPr>
              <w:spacing w:after="0"/>
              <w:jc w:val="right"/>
            </w:pPr>
            <w:r>
              <w:rPr>
                <w:sz w:val="16"/>
              </w:rPr>
              <w:t>13</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111</w:t>
            </w:r>
          </w:p>
        </w:tc>
        <w:tc>
          <w:tcPr>
            <w:tcW w:type="dxa" w:w="1069"/>
          </w:tcPr>
          <w:p>
            <w:pPr>
              <w:spacing w:after="0"/>
              <w:jc w:val="right"/>
            </w:pPr>
            <w:r>
              <w:rPr>
                <w:sz w:val="16"/>
              </w:rPr>
              <w:t>1</w:t>
            </w:r>
          </w:p>
        </w:tc>
        <w:tc>
          <w:tcPr>
            <w:tcW w:type="dxa" w:w="1738"/>
          </w:tcPr>
          <w:p>
            <w:pPr>
              <w:spacing w:after="0"/>
              <w:jc w:val="right"/>
            </w:pPr>
            <w:r>
              <w:rPr>
                <w:sz w:val="16"/>
              </w:rPr>
              <w:t>0</w:t>
            </w:r>
          </w:p>
        </w:tc>
        <w:tc>
          <w:tcPr>
            <w:tcW w:type="dxa" w:w="762"/>
          </w:tcPr>
          <w:p>
            <w:pPr>
              <w:spacing w:after="0"/>
              <w:jc w:val="right"/>
            </w:pPr>
            <w:r>
              <w:rPr>
                <w:sz w:val="16"/>
              </w:rPr>
              <w:t>3</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12</w:t>
            </w:r>
          </w:p>
        </w:tc>
        <w:tc>
          <w:tcPr>
            <w:tcW w:type="dxa" w:w="1069"/>
          </w:tcPr>
          <w:p>
            <w:pPr>
              <w:spacing w:after="0"/>
              <w:jc w:val="right"/>
            </w:pPr>
            <w:r>
              <w:rPr>
                <w:sz w:val="16"/>
              </w:rPr>
              <w:t>1</w:t>
            </w:r>
          </w:p>
        </w:tc>
        <w:tc>
          <w:tcPr>
            <w:tcW w:type="dxa" w:w="1738"/>
          </w:tcPr>
          <w:p>
            <w:pPr>
              <w:spacing w:after="0"/>
              <w:jc w:val="right"/>
            </w:pPr>
            <w:r>
              <w:rPr>
                <w:sz w:val="16"/>
              </w:rPr>
              <w:t>1</w:t>
            </w:r>
          </w:p>
        </w:tc>
        <w:tc>
          <w:tcPr>
            <w:tcW w:type="dxa" w:w="762"/>
          </w:tcPr>
          <w:p>
            <w:pPr>
              <w:spacing w:after="0"/>
              <w:jc w:val="right"/>
            </w:pPr>
            <w:r>
              <w:rPr>
                <w:sz w:val="16"/>
              </w:rPr>
              <w:t>3</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12"/>
          </w:tcPr>
          <w:p>
            <w:pPr>
              <w:spacing w:after="0"/>
              <w:jc w:val="right"/>
            </w:pPr>
            <w:r>
              <w:rPr>
                <w:sz w:val="16"/>
              </w:rPr>
              <w:t>3</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44</w:t>
            </w:r>
          </w:p>
        </w:tc>
        <w:tc>
          <w:tcPr>
            <w:tcW w:type="dxa" w:w="1069"/>
          </w:tcPr>
          <w:p>
            <w:pPr>
              <w:spacing w:after="0"/>
              <w:jc w:val="right"/>
            </w:pPr>
            <w:r>
              <w:rPr>
                <w:sz w:val="16"/>
              </w:rPr>
              <w:t>4</w:t>
            </w:r>
          </w:p>
        </w:tc>
        <w:tc>
          <w:tcPr>
            <w:tcW w:type="dxa" w:w="1738"/>
          </w:tcPr>
          <w:p>
            <w:pPr>
              <w:spacing w:after="0"/>
              <w:jc w:val="right"/>
            </w:pPr>
            <w:r>
              <w:rPr>
                <w:sz w:val="16"/>
              </w:rPr>
              <w:t>1</w:t>
            </w:r>
          </w:p>
        </w:tc>
        <w:tc>
          <w:tcPr>
            <w:tcW w:type="dxa" w:w="762"/>
          </w:tcPr>
          <w:p>
            <w:pPr>
              <w:spacing w:after="0"/>
              <w:jc w:val="right"/>
            </w:pPr>
            <w:r>
              <w:rPr>
                <w:sz w:val="16"/>
              </w:rPr>
              <w:t>7</w:t>
            </w:r>
          </w:p>
        </w:tc>
        <w:tc>
          <w:tcPr>
            <w:tcW w:type="dxa" w:w="1495"/>
          </w:tcPr>
          <w:p>
            <w:pPr>
              <w:spacing w:after="0"/>
              <w:jc w:val="right"/>
            </w:pPr>
            <w:r>
              <w:rPr>
                <w:sz w:val="16"/>
              </w:rPr>
              <w:t>15</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12"/>
          </w:tcPr>
          <w:p>
            <w:pPr>
              <w:spacing w:after="0"/>
              <w:jc w:val="right"/>
            </w:pPr>
            <w:r>
              <w:rPr>
                <w:sz w:val="16"/>
              </w:rPr>
              <w:t>2</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125</w:t>
            </w:r>
          </w:p>
        </w:tc>
        <w:tc>
          <w:tcPr>
            <w:tcW w:type="dxa" w:w="1069"/>
          </w:tcPr>
          <w:p>
            <w:pPr>
              <w:spacing w:after="0"/>
              <w:jc w:val="right"/>
            </w:pPr>
            <w:r>
              <w:rPr>
                <w:sz w:val="16"/>
              </w:rPr>
              <w:t>1</w:t>
            </w:r>
          </w:p>
        </w:tc>
        <w:tc>
          <w:tcPr>
            <w:tcW w:type="dxa" w:w="1738"/>
          </w:tcPr>
          <w:p>
            <w:pPr>
              <w:spacing w:after="0"/>
              <w:jc w:val="right"/>
            </w:pPr>
            <w:r>
              <w:rPr>
                <w:sz w:val="16"/>
              </w:rPr>
              <w:t>5</w:t>
            </w:r>
          </w:p>
        </w:tc>
        <w:tc>
          <w:tcPr>
            <w:tcW w:type="dxa" w:w="762"/>
          </w:tcPr>
          <w:p>
            <w:pPr>
              <w:spacing w:after="0"/>
              <w:jc w:val="right"/>
            </w:pPr>
            <w:r>
              <w:rPr>
                <w:sz w:val="16"/>
              </w:rPr>
              <w:t>10</w:t>
            </w:r>
          </w:p>
        </w:tc>
        <w:tc>
          <w:tcPr>
            <w:tcW w:type="dxa" w:w="1495"/>
          </w:tcPr>
          <w:p>
            <w:pPr>
              <w:spacing w:after="0"/>
              <w:jc w:val="right"/>
            </w:pPr>
            <w:r>
              <w:rPr>
                <w:sz w:val="16"/>
              </w:rPr>
              <w:t>4</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r>
              <w:rPr>
                <w:sz w:val="16"/>
              </w:rPr>
              <w:t>Includes 15 High Wind and 2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30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2</w:t>
            </w:r>
          </w:p>
        </w:tc>
        <w:tc>
          <w:tcPr>
            <w:tcW w:type="dxa" w:w="1495"/>
          </w:tcPr>
          <w:p>
            <w:pPr>
              <w:spacing w:after="0"/>
              <w:jc w:val="right"/>
            </w:pPr>
            <w:r>
              <w:rPr>
                <w:sz w:val="16"/>
              </w:rPr>
              <w:t>8</w:t>
            </w:r>
          </w:p>
        </w:tc>
        <w:tc>
          <w:tcPr>
            <w:tcW w:type="dxa" w:w="1220"/>
          </w:tcPr>
          <w:p>
            <w:pPr>
              <w:spacing w:after="0"/>
              <w:jc w:val="right"/>
            </w:pPr>
            <w:r>
              <w:rPr>
                <w:sz w:val="16"/>
              </w:rPr>
              <w:t>0</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91</w:t>
            </w:r>
          </w:p>
        </w:tc>
        <w:tc>
          <w:tcPr>
            <w:tcW w:type="dxa" w:w="1069"/>
          </w:tcPr>
          <w:p>
            <w:pPr>
              <w:spacing w:after="0"/>
              <w:jc w:val="right"/>
            </w:pPr>
            <w:r>
              <w:rPr>
                <w:sz w:val="16"/>
              </w:rPr>
              <w:t>7</w:t>
            </w:r>
          </w:p>
        </w:tc>
        <w:tc>
          <w:tcPr>
            <w:tcW w:type="dxa" w:w="1738"/>
          </w:tcPr>
          <w:p>
            <w:pPr>
              <w:spacing w:after="0"/>
              <w:jc w:val="right"/>
            </w:pPr>
            <w:r>
              <w:rPr>
                <w:sz w:val="16"/>
              </w:rPr>
              <w:t>2</w:t>
            </w:r>
          </w:p>
        </w:tc>
        <w:tc>
          <w:tcPr>
            <w:tcW w:type="dxa" w:w="762"/>
          </w:tcPr>
          <w:p>
            <w:pPr>
              <w:spacing w:after="0"/>
              <w:jc w:val="right"/>
            </w:pPr>
            <w:r>
              <w:rPr>
                <w:sz w:val="16"/>
              </w:rPr>
              <w:t>14</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545"/>
        <w:gridCol w:w="2706"/>
        <w:gridCol w:w="925"/>
        <w:gridCol w:w="2342"/>
        <w:gridCol w:w="707"/>
        <w:gridCol w:w="263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545"/>
            <w:shd w:val="clear" w:color="auto" w:fill="E8E8E8"/>
          </w:tcPr>
          <w:p>
            <w:pPr>
              <w:spacing w:after="0"/>
              <w:jc w:val="left"/>
            </w:pPr>
            <w:r>
              <w:rPr>
                <w:b/>
                <w:sz w:val="16"/>
              </w:rPr>
              <w:t>Magnitude or extent</w:t>
            </w:r>
          </w:p>
        </w:tc>
        <w:tc>
          <w:tcPr>
            <w:tcW w:type="dxa" w:w="2706"/>
            <w:shd w:val="clear" w:color="auto" w:fill="E8E8E8"/>
          </w:tcPr>
          <w:p>
            <w:pPr>
              <w:spacing w:after="0"/>
              <w:jc w:val="left"/>
            </w:pPr>
            <w:r>
              <w:rPr>
                <w:b/>
                <w:sz w:val="16"/>
              </w:rPr>
              <w:t>Damage</w:t>
            </w:r>
          </w:p>
          <w:p>
            <w:pPr>
              <w:spacing w:after="0"/>
              <w:jc w:val="left"/>
            </w:pPr>
            <w:r>
              <w:rPr>
                <w:i/>
                <w:color w:val="555555"/>
                <w:sz w:val="14"/>
              </w:rPr>
              <w:t>nominal dollars</w:t>
            </w:r>
          </w:p>
        </w:tc>
        <w:tc>
          <w:tcPr>
            <w:tcW w:type="dxa" w:w="92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42"/>
            <w:shd w:val="clear" w:color="auto" w:fill="E8E8E8"/>
          </w:tcPr>
          <w:p>
            <w:pPr>
              <w:spacing w:after="0"/>
              <w:jc w:val="left"/>
            </w:pPr>
            <w:r>
              <w:rPr>
                <w:b/>
                <w:sz w:val="16"/>
              </w:rPr>
              <w:t>Location</w:t>
            </w:r>
          </w:p>
        </w:tc>
        <w:tc>
          <w:tcPr>
            <w:tcW w:type="dxa" w:w="707"/>
            <w:shd w:val="clear" w:color="auto" w:fill="E8E8E8"/>
          </w:tcPr>
          <w:p>
            <w:pPr>
              <w:spacing w:after="0"/>
              <w:jc w:val="left"/>
            </w:pPr>
            <w:r>
              <w:rPr>
                <w:b/>
                <w:sz w:val="16"/>
              </w:rPr>
              <w:t>Flags</w:t>
            </w:r>
          </w:p>
        </w:tc>
        <w:tc>
          <w:tcPr>
            <w:tcW w:type="dxa" w:w="263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2023-08-01</w:t>
            </w:r>
          </w:p>
        </w:tc>
        <w:tc>
          <w:tcPr>
            <w:tcW w:type="dxa" w:w="1215"/>
          </w:tcPr>
          <w:p>
            <w:pPr>
              <w:spacing w:after="0"/>
              <w:jc w:val="left"/>
            </w:pPr>
            <w:r>
              <w:rPr>
                <w:sz w:val="16"/>
              </w:rPr>
              <w:t>Drought</w:t>
            </w:r>
          </w:p>
        </w:tc>
        <w:tc>
          <w:tcPr>
            <w:tcW w:type="dxa" w:w="2545"/>
          </w:tcPr>
          <w:p>
            <w:pPr>
              <w:spacing w:after="0"/>
              <w:jc w:val="left"/>
            </w:pPr>
          </w:p>
        </w:tc>
        <w:tc>
          <w:tcPr>
            <w:tcW w:type="dxa" w:w="2706"/>
          </w:tcPr>
          <w:p>
            <w:pPr>
              <w:spacing w:after="0"/>
              <w:jc w:val="left"/>
            </w:pPr>
            <w:r>
              <w:rPr>
                <w:sz w:val="16"/>
              </w:rPr>
              <w:t>$0 property; crops not reported (zone total, 2023 dollars)</w:t>
            </w:r>
          </w:p>
        </w:tc>
        <w:tc>
          <w:tcPr>
            <w:tcW w:type="dxa" w:w="925"/>
          </w:tcPr>
          <w:p>
            <w:pPr>
              <w:spacing w:after="0"/>
              <w:jc w:val="right"/>
            </w:pPr>
            <w:r>
              <w:rPr>
                <w:sz w:val="16"/>
              </w:rPr>
              <w:t>0, 0</w:t>
            </w:r>
          </w:p>
        </w:tc>
        <w:tc>
          <w:tcPr>
            <w:tcW w:type="dxa" w:w="2342"/>
          </w:tcPr>
          <w:p>
            <w:pPr>
              <w:spacing w:after="0"/>
              <w:jc w:val="left"/>
            </w:pPr>
            <w:r>
              <w:rPr>
                <w:sz w:val="16"/>
              </w:rPr>
              <w:t>NWS zone IAZ019 (CHICKASAW), zone-level</w:t>
            </w:r>
          </w:p>
        </w:tc>
        <w:tc>
          <w:tcPr>
            <w:tcW w:type="dxa" w:w="707"/>
          </w:tcPr>
          <w:p>
            <w:pPr>
              <w:spacing w:after="0"/>
              <w:jc w:val="left"/>
            </w:pPr>
            <w:r>
              <w:rPr>
                <w:sz w:val="16"/>
              </w:rPr>
              <w:t>within last 5 years</w:t>
            </w:r>
          </w:p>
        </w:tc>
        <w:tc>
          <w:tcPr>
            <w:tcW w:type="dxa" w:w="2634"/>
          </w:tcPr>
          <w:p>
            <w:pPr>
              <w:spacing w:after="0"/>
              <w:jc w:val="left"/>
            </w:pPr>
            <w:r>
              <w:rPr>
                <w:sz w:val="16"/>
              </w:rPr>
              <w:t>B1-c worst recorded: Drought</w:t>
            </w:r>
          </w:p>
        </w:tc>
      </w:tr>
      <w:tr>
        <w:trPr>
          <w:cantSplit/>
        </w:trPr>
        <w:tc>
          <w:tcPr>
            <w:tcW w:type="dxa" w:w="1037"/>
          </w:tcPr>
          <w:p>
            <w:pPr>
              <w:spacing w:after="0"/>
              <w:jc w:val="left"/>
            </w:pPr>
            <w:r>
              <w:rPr>
                <w:sz w:val="16"/>
              </w:rPr>
              <w:t>2017-07-22</w:t>
            </w:r>
          </w:p>
        </w:tc>
        <w:tc>
          <w:tcPr>
            <w:tcW w:type="dxa" w:w="1215"/>
          </w:tcPr>
          <w:p>
            <w:pPr>
              <w:spacing w:after="0"/>
              <w:jc w:val="left"/>
            </w:pPr>
            <w:r>
              <w:rPr>
                <w:sz w:val="16"/>
              </w:rPr>
              <w:t>Flash Flood</w:t>
            </w:r>
          </w:p>
        </w:tc>
        <w:tc>
          <w:tcPr>
            <w:tcW w:type="dxa" w:w="2545"/>
          </w:tcPr>
          <w:p>
            <w:pPr>
              <w:spacing w:after="0"/>
              <w:jc w:val="left"/>
            </w:pPr>
          </w:p>
        </w:tc>
        <w:tc>
          <w:tcPr>
            <w:tcW w:type="dxa" w:w="2706"/>
          </w:tcPr>
          <w:p>
            <w:pPr>
              <w:spacing w:after="0"/>
              <w:jc w:val="left"/>
            </w:pPr>
            <w:r>
              <w:rPr>
                <w:sz w:val="16"/>
              </w:rPr>
              <w:t>$350,000 property; $5,700,000 crops (2017 dollars)</w:t>
            </w:r>
          </w:p>
        </w:tc>
        <w:tc>
          <w:tcPr>
            <w:tcW w:type="dxa" w:w="925"/>
          </w:tcPr>
          <w:p>
            <w:pPr>
              <w:spacing w:after="0"/>
              <w:jc w:val="right"/>
            </w:pPr>
            <w:r>
              <w:rPr>
                <w:sz w:val="16"/>
              </w:rPr>
              <w:t>0, 0</w:t>
            </w:r>
          </w:p>
        </w:tc>
        <w:tc>
          <w:tcPr>
            <w:tcW w:type="dxa" w:w="2342"/>
          </w:tcPr>
          <w:p>
            <w:pPr>
              <w:spacing w:after="0"/>
              <w:jc w:val="left"/>
            </w:pPr>
            <w:r>
              <w:rPr>
                <w:sz w:val="16"/>
              </w:rPr>
              <w:t>BASSETT to HORN FLD ARPT</w:t>
            </w:r>
          </w:p>
        </w:tc>
        <w:tc>
          <w:tcPr>
            <w:tcW w:type="dxa" w:w="707"/>
          </w:tcPr>
          <w:p>
            <w:pPr>
              <w:spacing w:after="0"/>
              <w:jc w:val="left"/>
            </w:pPr>
          </w:p>
        </w:tc>
        <w:tc>
          <w:tcPr>
            <w:tcW w:type="dxa" w:w="263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2016-08-24</w:t>
            </w:r>
          </w:p>
        </w:tc>
        <w:tc>
          <w:tcPr>
            <w:tcW w:type="dxa" w:w="1215"/>
          </w:tcPr>
          <w:p>
            <w:pPr>
              <w:spacing w:after="0"/>
              <w:jc w:val="left"/>
            </w:pPr>
            <w:r>
              <w:rPr>
                <w:sz w:val="16"/>
              </w:rPr>
              <w:t>Flash Flood</w:t>
            </w:r>
          </w:p>
        </w:tc>
        <w:tc>
          <w:tcPr>
            <w:tcW w:type="dxa" w:w="2545"/>
          </w:tcPr>
          <w:p>
            <w:pPr>
              <w:spacing w:after="0"/>
              <w:jc w:val="left"/>
            </w:pPr>
          </w:p>
        </w:tc>
        <w:tc>
          <w:tcPr>
            <w:tcW w:type="dxa" w:w="2706"/>
          </w:tcPr>
          <w:p>
            <w:pPr>
              <w:spacing w:after="0"/>
              <w:jc w:val="left"/>
            </w:pPr>
            <w:r>
              <w:rPr>
                <w:sz w:val="16"/>
              </w:rPr>
              <w:t>$10,000 property; $0 crops (2016 dollars)</w:t>
            </w:r>
          </w:p>
        </w:tc>
        <w:tc>
          <w:tcPr>
            <w:tcW w:type="dxa" w:w="925"/>
          </w:tcPr>
          <w:p>
            <w:pPr>
              <w:spacing w:after="0"/>
              <w:jc w:val="right"/>
            </w:pPr>
            <w:r>
              <w:rPr>
                <w:sz w:val="16"/>
              </w:rPr>
              <w:t>1, 0</w:t>
            </w:r>
          </w:p>
        </w:tc>
        <w:tc>
          <w:tcPr>
            <w:tcW w:type="dxa" w:w="2342"/>
          </w:tcPr>
          <w:p>
            <w:pPr>
              <w:spacing w:after="0"/>
              <w:jc w:val="left"/>
            </w:pPr>
            <w:r>
              <w:rPr>
                <w:sz w:val="16"/>
              </w:rPr>
              <w:t>LITTLE TURKEY</w:t>
            </w:r>
          </w:p>
        </w:tc>
        <w:tc>
          <w:tcPr>
            <w:tcW w:type="dxa" w:w="707"/>
          </w:tcPr>
          <w:p>
            <w:pPr>
              <w:spacing w:after="0"/>
              <w:jc w:val="left"/>
            </w:pPr>
          </w:p>
        </w:tc>
        <w:tc>
          <w:tcPr>
            <w:tcW w:type="dxa" w:w="2634"/>
          </w:tcPr>
          <w:p>
            <w:pPr>
              <w:spacing w:after="0"/>
              <w:jc w:val="left"/>
            </w:pPr>
            <w:r>
              <w:rPr>
                <w:sz w:val="16"/>
              </w:rPr>
              <w:t>deaths or injuries recorded</w:t>
            </w:r>
          </w:p>
        </w:tc>
      </w:tr>
      <w:tr>
        <w:trPr>
          <w:cantSplit/>
        </w:trPr>
        <w:tc>
          <w:tcPr>
            <w:tcW w:type="dxa" w:w="1037"/>
          </w:tcPr>
          <w:p>
            <w:pPr>
              <w:spacing w:after="0"/>
              <w:jc w:val="left"/>
            </w:pPr>
            <w:r>
              <w:rPr>
                <w:sz w:val="16"/>
              </w:rPr>
              <w:t>2014-06-29</w:t>
            </w:r>
          </w:p>
        </w:tc>
        <w:tc>
          <w:tcPr>
            <w:tcW w:type="dxa" w:w="1215"/>
          </w:tcPr>
          <w:p>
            <w:pPr>
              <w:spacing w:after="0"/>
              <w:jc w:val="left"/>
            </w:pPr>
            <w:r>
              <w:rPr>
                <w:sz w:val="16"/>
              </w:rPr>
              <w:t>Hail</w:t>
            </w:r>
          </w:p>
        </w:tc>
        <w:tc>
          <w:tcPr>
            <w:tcW w:type="dxa" w:w="2545"/>
          </w:tcPr>
          <w:p>
            <w:pPr>
              <w:spacing w:after="0"/>
              <w:jc w:val="left"/>
            </w:pPr>
            <w:r>
              <w:rPr>
                <w:sz w:val="16"/>
              </w:rPr>
              <w:t>2.75 in</w:t>
            </w:r>
          </w:p>
        </w:tc>
        <w:tc>
          <w:tcPr>
            <w:tcW w:type="dxa" w:w="2706"/>
          </w:tcPr>
          <w:p>
            <w:pPr>
              <w:spacing w:after="0"/>
              <w:jc w:val="left"/>
            </w:pPr>
            <w:r>
              <w:rPr>
                <w:sz w:val="16"/>
              </w:rPr>
              <w:t>$0 property; $0 crops (2014 dollars)</w:t>
            </w:r>
          </w:p>
        </w:tc>
        <w:tc>
          <w:tcPr>
            <w:tcW w:type="dxa" w:w="925"/>
          </w:tcPr>
          <w:p>
            <w:pPr>
              <w:spacing w:after="0"/>
              <w:jc w:val="right"/>
            </w:pPr>
            <w:r>
              <w:rPr>
                <w:sz w:val="16"/>
              </w:rPr>
              <w:t>0, 0</w:t>
            </w:r>
          </w:p>
        </w:tc>
        <w:tc>
          <w:tcPr>
            <w:tcW w:type="dxa" w:w="2342"/>
          </w:tcPr>
          <w:p>
            <w:pPr>
              <w:spacing w:after="0"/>
              <w:jc w:val="left"/>
            </w:pPr>
            <w:r>
              <w:rPr>
                <w:sz w:val="16"/>
              </w:rPr>
              <w:t>BOYD</w:t>
            </w:r>
          </w:p>
        </w:tc>
        <w:tc>
          <w:tcPr>
            <w:tcW w:type="dxa" w:w="707"/>
          </w:tcPr>
          <w:p>
            <w:pPr>
              <w:spacing w:after="0"/>
              <w:jc w:val="left"/>
            </w:pPr>
          </w:p>
        </w:tc>
        <w:tc>
          <w:tcPr>
            <w:tcW w:type="dxa" w:w="2634"/>
          </w:tcPr>
          <w:p>
            <w:pPr>
              <w:spacing w:after="0"/>
              <w:jc w:val="left"/>
            </w:pPr>
            <w:r>
              <w:rPr>
                <w:sz w:val="16"/>
              </w:rPr>
              <w:t>B1-c worst recorded: Hail</w:t>
            </w:r>
          </w:p>
        </w:tc>
      </w:tr>
      <w:tr>
        <w:trPr>
          <w:cantSplit/>
        </w:trPr>
        <w:tc>
          <w:tcPr>
            <w:tcW w:type="dxa" w:w="1037"/>
          </w:tcPr>
          <w:p>
            <w:pPr>
              <w:spacing w:after="0"/>
              <w:jc w:val="left"/>
            </w:pPr>
            <w:r>
              <w:rPr>
                <w:sz w:val="16"/>
              </w:rPr>
              <w:t>2010-03-10</w:t>
            </w:r>
          </w:p>
        </w:tc>
        <w:tc>
          <w:tcPr>
            <w:tcW w:type="dxa" w:w="1215"/>
          </w:tcPr>
          <w:p>
            <w:pPr>
              <w:spacing w:after="0"/>
              <w:jc w:val="left"/>
            </w:pPr>
            <w:r>
              <w:rPr>
                <w:sz w:val="16"/>
              </w:rPr>
              <w:t>Flood</w:t>
            </w:r>
          </w:p>
        </w:tc>
        <w:tc>
          <w:tcPr>
            <w:tcW w:type="dxa" w:w="2545"/>
          </w:tcPr>
          <w:p>
            <w:pPr>
              <w:spacing w:after="0"/>
              <w:jc w:val="left"/>
            </w:pPr>
          </w:p>
        </w:tc>
        <w:tc>
          <w:tcPr>
            <w:tcW w:type="dxa" w:w="2706"/>
          </w:tcPr>
          <w:p>
            <w:pPr>
              <w:spacing w:after="0"/>
              <w:jc w:val="left"/>
            </w:pPr>
            <w:r>
              <w:rPr>
                <w:sz w:val="16"/>
              </w:rPr>
              <w:t>$7,000 property; $0 crops (2010 dollars)</w:t>
            </w:r>
          </w:p>
        </w:tc>
        <w:tc>
          <w:tcPr>
            <w:tcW w:type="dxa" w:w="925"/>
          </w:tcPr>
          <w:p>
            <w:pPr>
              <w:spacing w:after="0"/>
              <w:jc w:val="right"/>
            </w:pPr>
            <w:r>
              <w:rPr>
                <w:sz w:val="16"/>
              </w:rPr>
              <w:t>0, 1</w:t>
            </w:r>
          </w:p>
        </w:tc>
        <w:tc>
          <w:tcPr>
            <w:tcW w:type="dxa" w:w="2342"/>
          </w:tcPr>
          <w:p>
            <w:pPr>
              <w:spacing w:after="0"/>
              <w:jc w:val="left"/>
            </w:pPr>
            <w:r>
              <w:rPr>
                <w:sz w:val="16"/>
              </w:rPr>
              <w:t>DEERFIELD to HORN FLD ARPT</w:t>
            </w:r>
          </w:p>
        </w:tc>
        <w:tc>
          <w:tcPr>
            <w:tcW w:type="dxa" w:w="707"/>
          </w:tcPr>
          <w:p>
            <w:pPr>
              <w:spacing w:after="0"/>
              <w:jc w:val="left"/>
            </w:pPr>
          </w:p>
        </w:tc>
        <w:tc>
          <w:tcPr>
            <w:tcW w:type="dxa" w:w="2634"/>
          </w:tcPr>
          <w:p>
            <w:pPr>
              <w:spacing w:after="0"/>
              <w:jc w:val="left"/>
            </w:pPr>
            <w:r>
              <w:rPr>
                <w:sz w:val="16"/>
              </w:rPr>
              <w:t>deaths or injuries recorded</w:t>
            </w:r>
          </w:p>
        </w:tc>
      </w:tr>
      <w:tr>
        <w:trPr>
          <w:cantSplit/>
        </w:trPr>
        <w:tc>
          <w:tcPr>
            <w:tcW w:type="dxa" w:w="1037"/>
          </w:tcPr>
          <w:p>
            <w:pPr>
              <w:spacing w:after="0"/>
              <w:jc w:val="left"/>
            </w:pPr>
            <w:r>
              <w:rPr>
                <w:sz w:val="16"/>
              </w:rPr>
              <w:t>2010-01-01</w:t>
            </w:r>
          </w:p>
        </w:tc>
        <w:tc>
          <w:tcPr>
            <w:tcW w:type="dxa" w:w="1215"/>
          </w:tcPr>
          <w:p>
            <w:pPr>
              <w:spacing w:after="0"/>
              <w:jc w:val="left"/>
            </w:pPr>
            <w:r>
              <w:rPr>
                <w:sz w:val="16"/>
              </w:rPr>
              <w:t>Cold/Wind Chill</w:t>
            </w:r>
          </w:p>
        </w:tc>
        <w:tc>
          <w:tcPr>
            <w:tcW w:type="dxa" w:w="2545"/>
          </w:tcPr>
          <w:p>
            <w:pPr>
              <w:spacing w:after="0"/>
              <w:jc w:val="left"/>
            </w:pPr>
          </w:p>
        </w:tc>
        <w:tc>
          <w:tcPr>
            <w:tcW w:type="dxa" w:w="2706"/>
          </w:tcPr>
          <w:p>
            <w:pPr>
              <w:spacing w:after="0"/>
              <w:jc w:val="left"/>
            </w:pPr>
            <w:r>
              <w:rPr>
                <w:sz w:val="16"/>
              </w:rPr>
              <w:t>$0 property; $0 crops (zone total, 2010 dollars)</w:t>
            </w:r>
          </w:p>
        </w:tc>
        <w:tc>
          <w:tcPr>
            <w:tcW w:type="dxa" w:w="925"/>
          </w:tcPr>
          <w:p>
            <w:pPr>
              <w:spacing w:after="0"/>
              <w:jc w:val="right"/>
            </w:pPr>
            <w:r>
              <w:rPr>
                <w:sz w:val="16"/>
              </w:rPr>
              <w:t>0, 0</w:t>
            </w:r>
          </w:p>
        </w:tc>
        <w:tc>
          <w:tcPr>
            <w:tcW w:type="dxa" w:w="2342"/>
          </w:tcPr>
          <w:p>
            <w:pPr>
              <w:spacing w:after="0"/>
              <w:jc w:val="left"/>
            </w:pPr>
            <w:r>
              <w:rPr>
                <w:sz w:val="16"/>
              </w:rPr>
              <w:t>NWS zone IAZ019 (CHICKASAW), zone-level</w:t>
            </w:r>
          </w:p>
        </w:tc>
        <w:tc>
          <w:tcPr>
            <w:tcW w:type="dxa" w:w="707"/>
          </w:tcPr>
          <w:p>
            <w:pPr>
              <w:spacing w:after="0"/>
              <w:jc w:val="left"/>
            </w:pPr>
          </w:p>
        </w:tc>
        <w:tc>
          <w:tcPr>
            <w:tcW w:type="dxa" w:w="263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2007-02-23</w:t>
            </w:r>
          </w:p>
        </w:tc>
        <w:tc>
          <w:tcPr>
            <w:tcW w:type="dxa" w:w="1215"/>
          </w:tcPr>
          <w:p>
            <w:pPr>
              <w:spacing w:after="0"/>
              <w:jc w:val="left"/>
            </w:pPr>
            <w:r>
              <w:rPr>
                <w:sz w:val="16"/>
              </w:rPr>
              <w:t>Winter Storm</w:t>
            </w:r>
          </w:p>
        </w:tc>
        <w:tc>
          <w:tcPr>
            <w:tcW w:type="dxa" w:w="2545"/>
          </w:tcPr>
          <w:p>
            <w:pPr>
              <w:spacing w:after="0"/>
              <w:jc w:val="left"/>
            </w:pPr>
          </w:p>
        </w:tc>
        <w:tc>
          <w:tcPr>
            <w:tcW w:type="dxa" w:w="2706"/>
          </w:tcPr>
          <w:p>
            <w:pPr>
              <w:spacing w:after="0"/>
              <w:jc w:val="left"/>
            </w:pPr>
            <w:r>
              <w:rPr>
                <w:sz w:val="16"/>
              </w:rPr>
              <w:t>$100,000 property; $0 crops (zone total, 2007 dollars)</w:t>
            </w:r>
          </w:p>
        </w:tc>
        <w:tc>
          <w:tcPr>
            <w:tcW w:type="dxa" w:w="925"/>
          </w:tcPr>
          <w:p>
            <w:pPr>
              <w:spacing w:after="0"/>
              <w:jc w:val="right"/>
            </w:pPr>
            <w:r>
              <w:rPr>
                <w:sz w:val="16"/>
              </w:rPr>
              <w:t>0, 0</w:t>
            </w:r>
          </w:p>
        </w:tc>
        <w:tc>
          <w:tcPr>
            <w:tcW w:type="dxa" w:w="2342"/>
          </w:tcPr>
          <w:p>
            <w:pPr>
              <w:spacing w:after="0"/>
              <w:jc w:val="left"/>
            </w:pPr>
            <w:r>
              <w:rPr>
                <w:sz w:val="16"/>
              </w:rPr>
              <w:t>NWS zone IAZ019 (CHICKASAW), zone-level</w:t>
            </w:r>
          </w:p>
        </w:tc>
        <w:tc>
          <w:tcPr>
            <w:tcW w:type="dxa" w:w="707"/>
          </w:tcPr>
          <w:p>
            <w:pPr>
              <w:spacing w:after="0"/>
              <w:jc w:val="left"/>
            </w:pPr>
          </w:p>
        </w:tc>
        <w:tc>
          <w:tcPr>
            <w:tcW w:type="dxa" w:w="263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2001-07-31</w:t>
            </w:r>
          </w:p>
        </w:tc>
        <w:tc>
          <w:tcPr>
            <w:tcW w:type="dxa" w:w="1215"/>
          </w:tcPr>
          <w:p>
            <w:pPr>
              <w:spacing w:after="0"/>
              <w:jc w:val="left"/>
            </w:pPr>
            <w:r>
              <w:rPr>
                <w:sz w:val="16"/>
              </w:rPr>
              <w:t>Heat</w:t>
            </w:r>
          </w:p>
        </w:tc>
        <w:tc>
          <w:tcPr>
            <w:tcW w:type="dxa" w:w="2545"/>
          </w:tcPr>
          <w:p>
            <w:pPr>
              <w:spacing w:after="0"/>
              <w:jc w:val="left"/>
            </w:pPr>
          </w:p>
        </w:tc>
        <w:tc>
          <w:tcPr>
            <w:tcW w:type="dxa" w:w="2706"/>
          </w:tcPr>
          <w:p>
            <w:pPr>
              <w:spacing w:after="0"/>
              <w:jc w:val="left"/>
            </w:pPr>
            <w:r>
              <w:rPr>
                <w:sz w:val="16"/>
              </w:rPr>
              <w:t>damage not reported</w:t>
            </w:r>
          </w:p>
        </w:tc>
        <w:tc>
          <w:tcPr>
            <w:tcW w:type="dxa" w:w="925"/>
          </w:tcPr>
          <w:p>
            <w:pPr>
              <w:spacing w:after="0"/>
              <w:jc w:val="right"/>
            </w:pPr>
            <w:r>
              <w:rPr>
                <w:sz w:val="16"/>
              </w:rPr>
              <w:t>0, 0</w:t>
            </w:r>
          </w:p>
        </w:tc>
        <w:tc>
          <w:tcPr>
            <w:tcW w:type="dxa" w:w="2342"/>
          </w:tcPr>
          <w:p>
            <w:pPr>
              <w:spacing w:after="0"/>
              <w:jc w:val="left"/>
            </w:pPr>
            <w:r>
              <w:rPr>
                <w:sz w:val="16"/>
              </w:rPr>
              <w:t>NWS zone IAZ019 (CHICKASAW), zone-level</w:t>
            </w:r>
          </w:p>
        </w:tc>
        <w:tc>
          <w:tcPr>
            <w:tcW w:type="dxa" w:w="707"/>
          </w:tcPr>
          <w:p>
            <w:pPr>
              <w:spacing w:after="0"/>
              <w:jc w:val="left"/>
            </w:pPr>
          </w:p>
        </w:tc>
        <w:tc>
          <w:tcPr>
            <w:tcW w:type="dxa" w:w="2634"/>
          </w:tcPr>
          <w:p>
            <w:pPr>
              <w:spacing w:after="0"/>
              <w:jc w:val="left"/>
            </w:pPr>
            <w:r>
              <w:rPr>
                <w:sz w:val="16"/>
              </w:rPr>
              <w:t>B1-c worst recorded: Excessive Heat, Heat</w:t>
            </w:r>
          </w:p>
        </w:tc>
      </w:tr>
      <w:tr>
        <w:trPr>
          <w:cantSplit/>
        </w:trPr>
        <w:tc>
          <w:tcPr>
            <w:tcW w:type="dxa" w:w="1037"/>
          </w:tcPr>
          <w:p>
            <w:pPr>
              <w:spacing w:after="0"/>
              <w:jc w:val="left"/>
            </w:pPr>
            <w:r>
              <w:rPr>
                <w:sz w:val="16"/>
              </w:rPr>
              <w:t>1998-11-10</w:t>
            </w:r>
          </w:p>
        </w:tc>
        <w:tc>
          <w:tcPr>
            <w:tcW w:type="dxa" w:w="1215"/>
          </w:tcPr>
          <w:p>
            <w:pPr>
              <w:spacing w:after="0"/>
              <w:jc w:val="left"/>
            </w:pPr>
            <w:r>
              <w:rPr>
                <w:sz w:val="16"/>
              </w:rPr>
              <w:t>High Wind</w:t>
            </w:r>
          </w:p>
        </w:tc>
        <w:tc>
          <w:tcPr>
            <w:tcW w:type="dxa" w:w="2545"/>
          </w:tcPr>
          <w:p>
            <w:pPr>
              <w:spacing w:after="0"/>
              <w:jc w:val="left"/>
            </w:pPr>
            <w:r>
              <w:rPr>
                <w:sz w:val="16"/>
              </w:rPr>
              <w:t>60 kt (69 mph), measurement type not recorded</w:t>
            </w:r>
          </w:p>
        </w:tc>
        <w:tc>
          <w:tcPr>
            <w:tcW w:type="dxa" w:w="2706"/>
          </w:tcPr>
          <w:p>
            <w:pPr>
              <w:spacing w:after="0"/>
              <w:jc w:val="left"/>
            </w:pPr>
            <w:r>
              <w:rPr>
                <w:sz w:val="16"/>
              </w:rPr>
              <w:t>$150,000 property; crops not reported (zone total, 1998 dollars)</w:t>
            </w:r>
          </w:p>
        </w:tc>
        <w:tc>
          <w:tcPr>
            <w:tcW w:type="dxa" w:w="925"/>
          </w:tcPr>
          <w:p>
            <w:pPr>
              <w:spacing w:after="0"/>
              <w:jc w:val="right"/>
            </w:pPr>
            <w:r>
              <w:rPr>
                <w:sz w:val="16"/>
              </w:rPr>
              <w:t>0, 0</w:t>
            </w:r>
          </w:p>
        </w:tc>
        <w:tc>
          <w:tcPr>
            <w:tcW w:type="dxa" w:w="2342"/>
          </w:tcPr>
          <w:p>
            <w:pPr>
              <w:spacing w:after="0"/>
              <w:jc w:val="left"/>
            </w:pPr>
            <w:r>
              <w:rPr>
                <w:sz w:val="16"/>
              </w:rPr>
              <w:t>NWS zone IAZ019 (CHICKASAW), zone-level</w:t>
            </w:r>
          </w:p>
        </w:tc>
        <w:tc>
          <w:tcPr>
            <w:tcW w:type="dxa" w:w="707"/>
          </w:tcPr>
          <w:p>
            <w:pPr>
              <w:spacing w:after="0"/>
              <w:jc w:val="left"/>
            </w:pPr>
          </w:p>
        </w:tc>
        <w:tc>
          <w:tcPr>
            <w:tcW w:type="dxa" w:w="2634"/>
          </w:tcPr>
          <w:p>
            <w:pPr>
              <w:spacing w:after="0"/>
              <w:jc w:val="left"/>
            </w:pPr>
            <w:r>
              <w:rPr>
                <w:sz w:val="16"/>
              </w:rPr>
              <w:t>B1-c worst recorded: High Wind and Strong Wind</w:t>
            </w:r>
          </w:p>
        </w:tc>
      </w:tr>
      <w:tr>
        <w:trPr>
          <w:cantSplit/>
        </w:trPr>
        <w:tc>
          <w:tcPr>
            <w:tcW w:type="dxa" w:w="1037"/>
          </w:tcPr>
          <w:p>
            <w:pPr>
              <w:spacing w:after="0"/>
              <w:jc w:val="left"/>
            </w:pPr>
            <w:r>
              <w:rPr>
                <w:sz w:val="16"/>
              </w:rPr>
              <w:t>1998-06-18</w:t>
            </w:r>
          </w:p>
        </w:tc>
        <w:tc>
          <w:tcPr>
            <w:tcW w:type="dxa" w:w="1215"/>
          </w:tcPr>
          <w:p>
            <w:pPr>
              <w:spacing w:after="0"/>
              <w:jc w:val="left"/>
            </w:pPr>
            <w:r>
              <w:rPr>
                <w:sz w:val="16"/>
              </w:rPr>
              <w:t>Thunderstorm Wind</w:t>
            </w:r>
          </w:p>
        </w:tc>
        <w:tc>
          <w:tcPr>
            <w:tcW w:type="dxa" w:w="2545"/>
          </w:tcPr>
          <w:p>
            <w:pPr>
              <w:spacing w:after="0"/>
              <w:jc w:val="left"/>
            </w:pPr>
            <w:r>
              <w:rPr>
                <w:sz w:val="16"/>
              </w:rPr>
              <w:t>100 kt (115 mph), measurement type not recorded</w:t>
            </w:r>
          </w:p>
        </w:tc>
        <w:tc>
          <w:tcPr>
            <w:tcW w:type="dxa" w:w="2706"/>
          </w:tcPr>
          <w:p>
            <w:pPr>
              <w:spacing w:after="0"/>
              <w:jc w:val="left"/>
            </w:pPr>
            <w:r>
              <w:rPr>
                <w:sz w:val="16"/>
              </w:rPr>
              <w:t>$500,000 property; $40,000 crops (1998 dollars)</w:t>
            </w:r>
          </w:p>
        </w:tc>
        <w:tc>
          <w:tcPr>
            <w:tcW w:type="dxa" w:w="925"/>
          </w:tcPr>
          <w:p>
            <w:pPr>
              <w:spacing w:after="0"/>
              <w:jc w:val="right"/>
            </w:pPr>
            <w:r>
              <w:rPr>
                <w:sz w:val="16"/>
              </w:rPr>
              <w:t>0, 1</w:t>
            </w:r>
          </w:p>
        </w:tc>
        <w:tc>
          <w:tcPr>
            <w:tcW w:type="dxa" w:w="2342"/>
          </w:tcPr>
          <w:p>
            <w:pPr>
              <w:spacing w:after="0"/>
              <w:jc w:val="left"/>
            </w:pPr>
            <w:r>
              <w:rPr>
                <w:sz w:val="16"/>
              </w:rPr>
              <w:t>NASHUA</w:t>
            </w:r>
          </w:p>
        </w:tc>
        <w:tc>
          <w:tcPr>
            <w:tcW w:type="dxa" w:w="707"/>
          </w:tcPr>
          <w:p>
            <w:pPr>
              <w:spacing w:after="0"/>
              <w:jc w:val="left"/>
            </w:pPr>
          </w:p>
        </w:tc>
        <w:tc>
          <w:tcPr>
            <w:tcW w:type="dxa" w:w="2634"/>
          </w:tcPr>
          <w:p>
            <w:pPr>
              <w:spacing w:after="0"/>
              <w:jc w:val="left"/>
            </w:pPr>
            <w:r>
              <w:rPr>
                <w:sz w:val="16"/>
              </w:rPr>
              <w:t>B1-c worst recorded: Thunderstorm Wind</w:t>
            </w:r>
          </w:p>
        </w:tc>
      </w:tr>
      <w:tr>
        <w:trPr>
          <w:cantSplit/>
        </w:trPr>
        <w:tc>
          <w:tcPr>
            <w:tcW w:type="dxa" w:w="1037"/>
          </w:tcPr>
          <w:p>
            <w:pPr>
              <w:spacing w:after="0"/>
              <w:jc w:val="left"/>
            </w:pPr>
            <w:r>
              <w:rPr>
                <w:sz w:val="16"/>
              </w:rPr>
              <w:t>1993-08-09</w:t>
            </w:r>
          </w:p>
        </w:tc>
        <w:tc>
          <w:tcPr>
            <w:tcW w:type="dxa" w:w="1215"/>
          </w:tcPr>
          <w:p>
            <w:pPr>
              <w:spacing w:after="0"/>
              <w:jc w:val="left"/>
            </w:pPr>
            <w:r>
              <w:rPr>
                <w:sz w:val="16"/>
              </w:rPr>
              <w:t>Tornado</w:t>
            </w:r>
          </w:p>
        </w:tc>
        <w:tc>
          <w:tcPr>
            <w:tcW w:type="dxa" w:w="2545"/>
          </w:tcPr>
          <w:p>
            <w:pPr>
              <w:spacing w:after="0"/>
              <w:jc w:val="left"/>
            </w:pPr>
            <w:r>
              <w:rPr>
                <w:sz w:val="16"/>
              </w:rPr>
              <w:t>F2, 5 mi path length (whole path, pre-1996), 55 yd wide</w:t>
            </w:r>
          </w:p>
        </w:tc>
        <w:tc>
          <w:tcPr>
            <w:tcW w:type="dxa" w:w="2706"/>
          </w:tcPr>
          <w:p>
            <w:pPr>
              <w:spacing w:after="0"/>
              <w:jc w:val="left"/>
            </w:pPr>
            <w:r>
              <w:rPr>
                <w:sz w:val="16"/>
              </w:rPr>
              <w:t>$500,000 property; $50,000 crops (1993 dollars)</w:t>
            </w:r>
          </w:p>
        </w:tc>
        <w:tc>
          <w:tcPr>
            <w:tcW w:type="dxa" w:w="925"/>
          </w:tcPr>
          <w:p>
            <w:pPr>
              <w:spacing w:after="0"/>
              <w:jc w:val="right"/>
            </w:pPr>
            <w:r>
              <w:rPr>
                <w:sz w:val="16"/>
              </w:rPr>
              <w:t>0, 2</w:t>
            </w:r>
          </w:p>
        </w:tc>
        <w:tc>
          <w:tcPr>
            <w:tcW w:type="dxa" w:w="2342"/>
          </w:tcPr>
          <w:p>
            <w:pPr>
              <w:spacing w:after="0"/>
              <w:jc w:val="left"/>
            </w:pPr>
            <w:r>
              <w:rPr>
                <w:sz w:val="16"/>
              </w:rPr>
              <w:t>New Hampton</w:t>
            </w:r>
          </w:p>
        </w:tc>
        <w:tc>
          <w:tcPr>
            <w:tcW w:type="dxa" w:w="707"/>
          </w:tcPr>
          <w:p>
            <w:pPr>
              <w:spacing w:after="0"/>
              <w:jc w:val="left"/>
            </w:pPr>
          </w:p>
        </w:tc>
        <w:tc>
          <w:tcPr>
            <w:tcW w:type="dxa" w:w="2634"/>
          </w:tcPr>
          <w:p>
            <w:pPr>
              <w:spacing w:after="0"/>
              <w:jc w:val="left"/>
            </w:pPr>
            <w:r>
              <w:rPr>
                <w:sz w:val="16"/>
              </w:rPr>
              <w:t>deaths or injuries recorded</w:t>
            </w:r>
          </w:p>
        </w:tc>
      </w:tr>
      <w:tr>
        <w:trPr>
          <w:cantSplit/>
        </w:trPr>
        <w:tc>
          <w:tcPr>
            <w:tcW w:type="dxa" w:w="1037"/>
          </w:tcPr>
          <w:p>
            <w:pPr>
              <w:spacing w:after="0"/>
              <w:jc w:val="left"/>
            </w:pPr>
            <w:r>
              <w:rPr>
                <w:sz w:val="16"/>
              </w:rPr>
              <w:t>1968-05-15</w:t>
            </w:r>
          </w:p>
        </w:tc>
        <w:tc>
          <w:tcPr>
            <w:tcW w:type="dxa" w:w="1215"/>
          </w:tcPr>
          <w:p>
            <w:pPr>
              <w:spacing w:after="0"/>
              <w:jc w:val="left"/>
            </w:pPr>
            <w:r>
              <w:rPr>
                <w:sz w:val="16"/>
              </w:rPr>
              <w:t>Tornado</w:t>
            </w:r>
          </w:p>
        </w:tc>
        <w:tc>
          <w:tcPr>
            <w:tcW w:type="dxa" w:w="2545"/>
          </w:tcPr>
          <w:p>
            <w:pPr>
              <w:spacing w:after="0"/>
              <w:jc w:val="left"/>
            </w:pPr>
            <w:r>
              <w:rPr>
                <w:sz w:val="16"/>
              </w:rPr>
              <w:t>F5, 4.1 mi path length (whole path, pre-1996), 600 yd wide</w:t>
            </w:r>
          </w:p>
        </w:tc>
        <w:tc>
          <w:tcPr>
            <w:tcW w:type="dxa" w:w="2706"/>
          </w:tcPr>
          <w:p>
            <w:pPr>
              <w:spacing w:after="0"/>
              <w:jc w:val="left"/>
            </w:pPr>
            <w:r>
              <w:rPr>
                <w:sz w:val="16"/>
              </w:rPr>
              <w:t>$30 property; crops not recorded (1968 dollars)</w:t>
            </w:r>
          </w:p>
        </w:tc>
        <w:tc>
          <w:tcPr>
            <w:tcW w:type="dxa" w:w="925"/>
          </w:tcPr>
          <w:p>
            <w:pPr>
              <w:spacing w:after="0"/>
              <w:jc w:val="right"/>
            </w:pPr>
            <w:r>
              <w:rPr>
                <w:sz w:val="16"/>
              </w:rPr>
              <w:t>0, 0</w:t>
            </w:r>
          </w:p>
        </w:tc>
        <w:tc>
          <w:tcPr>
            <w:tcW w:type="dxa" w:w="2342"/>
          </w:tcPr>
          <w:p>
            <w:pPr>
              <w:spacing w:after="0"/>
              <w:jc w:val="left"/>
            </w:pPr>
            <w:r>
              <w:rPr>
                <w:sz w:val="16"/>
              </w:rPr>
              <w:t>location not recorded</w:t>
            </w:r>
          </w:p>
        </w:tc>
        <w:tc>
          <w:tcPr>
            <w:tcW w:type="dxa" w:w="707"/>
          </w:tcPr>
          <w:p>
            <w:pPr>
              <w:spacing w:after="0"/>
              <w:jc w:val="left"/>
            </w:pPr>
          </w:p>
        </w:tc>
        <w:tc>
          <w:tcPr>
            <w:tcW w:type="dxa" w:w="2634"/>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(471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3"/>
        <w:gridCol w:w="1334"/>
        <w:gridCol w:w="1723"/>
        <w:gridCol w:w="1037"/>
        <w:gridCol w:w="1314"/>
        <w:gridCol w:w="1571"/>
        <w:gridCol w:w="1687"/>
        <w:gridCol w:w="1037"/>
        <w:gridCol w:w="2050"/>
      </w:tblGrid>
      <w:tr>
        <w:trPr>
          <w:cantSplit/>
          <w:tblHeader/>
        </w:trPr>
        <w:tc>
          <w:tcPr>
            <w:tcW w:type="dxa" w:w="1037"/>
            <w:shd w:val="clear" w:color="auto" w:fill="E8E8E8"/>
          </w:tcPr>
          <w:p>
            <w:pPr>
              <w:spacing w:after="0"/>
              <w:jc w:val="left"/>
            </w:pPr>
            <w:r>
              <w:rPr>
                <w:b/>
                <w:sz w:val="16"/>
              </w:rPr>
              <w:t>Hazard</w:t>
            </w:r>
          </w:p>
        </w:tc>
        <w:tc>
          <w:tcPr>
            <w:tcW w:type="dxa" w:w="132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4"/>
            <w:shd w:val="clear" w:color="auto" w:fill="E8E8E8"/>
          </w:tcPr>
          <w:p>
            <w:pPr>
              <w:spacing w:after="0"/>
              <w:jc w:val="left"/>
            </w:pPr>
            <w:r>
              <w:rPr>
                <w:b/>
                <w:sz w:val="16"/>
              </w:rPr>
              <w:t>Unit</w:t>
            </w:r>
          </w:p>
        </w:tc>
        <w:tc>
          <w:tcPr>
            <w:tcW w:type="dxa" w:w="172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4"/>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3"/>
          </w:tcPr>
          <w:p>
            <w:pPr>
              <w:spacing w:after="0"/>
              <w:jc w:val="right"/>
            </w:pPr>
            <w:r>
              <w:rPr>
                <w:sz w:val="16"/>
              </w:rPr>
              <w:t>9.68</w:t>
            </w:r>
          </w:p>
        </w:tc>
        <w:tc>
          <w:tcPr>
            <w:tcW w:type="dxa" w:w="1334"/>
          </w:tcPr>
          <w:p>
            <w:pPr>
              <w:spacing w:after="0"/>
              <w:jc w:val="left"/>
            </w:pPr>
            <w:r>
              <w:rPr>
                <w:sz w:val="16"/>
              </w:rPr>
              <w:t>event-days per year</w:t>
            </w:r>
          </w:p>
        </w:tc>
        <w:tc>
          <w:tcPr>
            <w:tcW w:type="dxa" w:w="1723"/>
          </w:tcPr>
          <w:p>
            <w:pPr>
              <w:spacing w:after="0"/>
              <w:jc w:val="left"/>
            </w:pPr>
            <w:r>
              <w:rPr>
                <w:sz w:val="16"/>
              </w:rPr>
              <w:t>about 9.68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16 of 30 years, 1996 to 2025 (53.3%)</w:t>
            </w:r>
          </w:p>
        </w:tc>
        <w:tc>
          <w:tcPr>
            <w:tcW w:type="dxa" w:w="1571"/>
          </w:tcPr>
          <w:p>
            <w:pPr>
              <w:spacing w:after="0"/>
              <w:jc w:val="right"/>
            </w:pPr>
            <w:r>
              <w:rPr>
                <w:sz w:val="16"/>
              </w:rPr>
              <w:t>184</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Drought</w:t>
            </w:r>
          </w:p>
        </w:tc>
        <w:tc>
          <w:tcPr>
            <w:tcW w:type="dxa" w:w="1323"/>
          </w:tcPr>
          <w:p>
            <w:pPr>
              <w:spacing w:after="0"/>
              <w:jc w:val="right"/>
            </w:pPr>
            <w:r>
              <w:rPr>
                <w:sz w:val="16"/>
              </w:rPr>
              <w:t>16</w:t>
            </w:r>
          </w:p>
        </w:tc>
        <w:tc>
          <w:tcPr>
            <w:tcW w:type="dxa" w:w="1334"/>
          </w:tcPr>
          <w:p>
            <w:pPr>
              <w:spacing w:after="0"/>
              <w:jc w:val="left"/>
            </w:pPr>
            <w:r>
              <w:rPr>
                <w:sz w:val="16"/>
              </w:rPr>
              <w:t>event-days per year</w:t>
            </w:r>
          </w:p>
        </w:tc>
        <w:tc>
          <w:tcPr>
            <w:tcW w:type="dxa" w:w="1723"/>
          </w:tcPr>
          <w:p>
            <w:pPr>
              <w:spacing w:after="0"/>
              <w:jc w:val="left"/>
            </w:pPr>
            <w:r>
              <w:rPr>
                <w:sz w:val="16"/>
              </w:rPr>
              <w:t>about 16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4 of 30 years, 1996 to 2025 (13.3%)</w:t>
            </w:r>
          </w:p>
        </w:tc>
        <w:tc>
          <w:tcPr>
            <w:tcW w:type="dxa" w:w="1571"/>
          </w:tcPr>
          <w:p>
            <w:pPr>
              <w:spacing w:after="0"/>
              <w:jc w:val="right"/>
            </w:pPr>
            <w:r>
              <w:rPr>
                <w:sz w:val="16"/>
              </w:rPr>
              <w:t>434</w:t>
            </w:r>
          </w:p>
        </w:tc>
        <w:tc>
          <w:tcPr>
            <w:tcW w:type="dxa" w:w="168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Earthquake</w:t>
            </w:r>
          </w:p>
        </w:tc>
        <w:tc>
          <w:tcPr>
            <w:tcW w:type="dxa" w:w="1323"/>
          </w:tcPr>
          <w:p>
            <w:pPr>
              <w:spacing w:after="0"/>
              <w:jc w:val="right"/>
            </w:pPr>
            <w:r>
              <w:rPr>
                <w:sz w:val="16"/>
              </w:rPr>
              <w:t>0.000489</w:t>
            </w:r>
          </w:p>
        </w:tc>
        <w:tc>
          <w:tcPr>
            <w:tcW w:type="dxa" w:w="1334"/>
          </w:tcPr>
          <w:p>
            <w:pPr>
              <w:spacing w:after="0"/>
              <w:jc w:val="left"/>
            </w:pPr>
            <w:r>
              <w:rPr>
                <w:sz w:val="16"/>
              </w:rPr>
              <w:t>annual probability at a location</w:t>
            </w:r>
          </w:p>
        </w:tc>
        <w:tc>
          <w:tcPr>
            <w:tcW w:type="dxa" w:w="1723"/>
          </w:tcPr>
          <w:p>
            <w:pPr>
              <w:spacing w:after="0"/>
              <w:jc w:val="left"/>
            </w:pPr>
            <w:r>
              <w:rPr>
                <w:sz w:val="16"/>
              </w:rPr>
              <w:t>chance a given location in the county has at least minor-damage shaking in a year: 0.0489%</w:t>
            </w:r>
          </w:p>
        </w:tc>
        <w:tc>
          <w:tcPr>
            <w:tcW w:type="dxa" w:w="1037"/>
          </w:tcPr>
          <w:p>
            <w:pPr>
              <w:spacing w:after="0"/>
              <w:jc w:val="left"/>
            </w:pPr>
          </w:p>
        </w:tc>
        <w:tc>
          <w:tcPr>
            <w:tcW w:type="dxa" w:w="1314"/>
          </w:tcPr>
          <w:p>
            <w:pPr>
              <w:spacing w:after="0"/>
              <w:jc w:val="left"/>
            </w:pP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3"/>
          </w:tcPr>
          <w:p>
            <w:pPr>
              <w:spacing w:after="0"/>
              <w:jc w:val="right"/>
            </w:pPr>
            <w:r>
              <w:rPr>
                <w:sz w:val="16"/>
              </w:rPr>
              <w:t>4.41</w:t>
            </w:r>
          </w:p>
        </w:tc>
        <w:tc>
          <w:tcPr>
            <w:tcW w:type="dxa" w:w="1334"/>
          </w:tcPr>
          <w:p>
            <w:pPr>
              <w:spacing w:after="0"/>
              <w:jc w:val="left"/>
            </w:pPr>
            <w:r>
              <w:rPr>
                <w:sz w:val="16"/>
              </w:rPr>
              <w:t>events per year</w:t>
            </w:r>
          </w:p>
        </w:tc>
        <w:tc>
          <w:tcPr>
            <w:tcW w:type="dxa" w:w="1723"/>
          </w:tcPr>
          <w:p>
            <w:pPr>
              <w:spacing w:after="0"/>
              <w:jc w:val="left"/>
            </w:pPr>
            <w:r>
              <w:rPr>
                <w:sz w:val="16"/>
              </w:rPr>
              <w:t>about 4.41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167.7 (modeled)</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Heat Wave</w:t>
            </w:r>
          </w:p>
        </w:tc>
        <w:tc>
          <w:tcPr>
            <w:tcW w:type="dxa" w:w="1323"/>
          </w:tcPr>
          <w:p>
            <w:pPr>
              <w:spacing w:after="0"/>
              <w:jc w:val="right"/>
            </w:pPr>
            <w:r>
              <w:rPr>
                <w:sz w:val="16"/>
              </w:rPr>
              <w:t>4</w:t>
            </w:r>
          </w:p>
        </w:tc>
        <w:tc>
          <w:tcPr>
            <w:tcW w:type="dxa" w:w="1334"/>
          </w:tcPr>
          <w:p>
            <w:pPr>
              <w:spacing w:after="0"/>
              <w:jc w:val="left"/>
            </w:pPr>
            <w:r>
              <w:rPr>
                <w:sz w:val="16"/>
              </w:rPr>
              <w:t>event-days per year</w:t>
            </w:r>
          </w:p>
        </w:tc>
        <w:tc>
          <w:tcPr>
            <w:tcW w:type="dxa" w:w="1723"/>
          </w:tcPr>
          <w:p>
            <w:pPr>
              <w:spacing w:after="0"/>
              <w:jc w:val="left"/>
            </w:pPr>
            <w:r>
              <w:rPr>
                <w:sz w:val="16"/>
              </w:rPr>
              <w:t>about 4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8 of 30 years, 1996 to 2025 (26.7%)</w:t>
            </w:r>
          </w:p>
        </w:tc>
        <w:tc>
          <w:tcPr>
            <w:tcW w:type="dxa" w:w="1571"/>
          </w:tcPr>
          <w:p>
            <w:pPr>
              <w:spacing w:after="0"/>
              <w:jc w:val="right"/>
            </w:pPr>
            <w:r>
              <w:rPr>
                <w:sz w:val="16"/>
              </w:rPr>
              <w:t>62</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Hurricane</w:t>
            </w:r>
          </w:p>
        </w:tc>
        <w:tc>
          <w:tcPr>
            <w:tcW w:type="dxa" w:w="1323"/>
          </w:tcPr>
          <w:p>
            <w:pPr>
              <w:spacing w:after="0"/>
              <w:jc w:val="right"/>
            </w:pPr>
            <w:r>
              <w:rPr>
                <w:sz w:val="16"/>
              </w:rPr>
              <w:t>0.01</w:t>
            </w:r>
          </w:p>
        </w:tc>
        <w:tc>
          <w:tcPr>
            <w:tcW w:type="dxa" w:w="1334"/>
          </w:tcPr>
          <w:p>
            <w:pPr>
              <w:spacing w:after="0"/>
              <w:jc w:val="left"/>
            </w:pPr>
            <w:r>
              <w:rPr>
                <w:sz w:val="16"/>
              </w:rPr>
              <w:t>events per year</w:t>
            </w:r>
          </w:p>
        </w:tc>
        <w:tc>
          <w:tcPr>
            <w:tcW w:type="dxa" w:w="1723"/>
          </w:tcPr>
          <w:p>
            <w:pPr>
              <w:spacing w:after="0"/>
              <w:jc w:val="left"/>
            </w:pPr>
            <w:r>
              <w:rPr>
                <w:sz w:val="16"/>
              </w:rPr>
              <w:t>about 1 in 100 years</w:t>
            </w:r>
          </w:p>
        </w:tc>
        <w:tc>
          <w:tcPr>
            <w:tcW w:type="dxa" w:w="1037"/>
          </w:tcPr>
          <w:p>
            <w:pPr>
              <w:spacing w:after="0"/>
              <w:jc w:val="left"/>
            </w:pPr>
            <w:r>
              <w:rPr>
                <w:sz w:val="16"/>
              </w:rPr>
              <w:t>Possible</w:t>
            </w:r>
          </w:p>
        </w:tc>
        <w:tc>
          <w:tcPr>
            <w:tcW w:type="dxa" w:w="1314"/>
          </w:tcPr>
          <w:p>
            <w:pPr>
              <w:spacing w:after="0"/>
              <w:jc w:val="left"/>
            </w:pPr>
            <w:r>
              <w:rPr>
                <w:sz w:val="16"/>
              </w:rPr>
              <w:t>FEMA annualized frequency (modeled)</w:t>
            </w:r>
          </w:p>
        </w:tc>
        <w:tc>
          <w:tcPr>
            <w:tcW w:type="dxa" w:w="1571"/>
          </w:tcPr>
          <w:p>
            <w:pPr>
              <w:spacing w:after="0"/>
              <w:jc w:val="right"/>
            </w:pPr>
            <w:r>
              <w:rPr>
                <w:sz w:val="16"/>
              </w:rPr>
              <w:t>0</w:t>
            </w:r>
          </w:p>
        </w:tc>
        <w:tc>
          <w:tcPr>
            <w:tcW w:type="dxa" w:w="1687"/>
          </w:tcPr>
          <w:p>
            <w:pPr>
              <w:spacing w:after="0"/>
              <w:jc w:val="left"/>
            </w:pPr>
            <w:r>
              <w:rPr>
                <w:sz w:val="16"/>
              </w:rPr>
              <w:t>1851 to 2024 (Atlantic)</w:t>
            </w:r>
          </w:p>
        </w:tc>
        <w:tc>
          <w:tcPr>
            <w:tcW w:type="dxa" w:w="1037"/>
          </w:tcPr>
          <w:p>
            <w:pPr>
              <w:spacing w:after="0"/>
              <w:jc w:val="left"/>
            </w:pPr>
            <w:r>
              <w:rPr>
                <w:sz w:val="16"/>
              </w:rPr>
              <w:t>see B1-f</w:t>
            </w:r>
          </w:p>
        </w:tc>
        <w:tc>
          <w:tcPr>
            <w:tcW w:type="dxa" w:w="2050"/>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3"/>
          </w:tcPr>
          <w:p>
            <w:pPr>
              <w:spacing w:after="0"/>
              <w:jc w:val="right"/>
            </w:pPr>
            <w:r>
              <w:rPr>
                <w:sz w:val="16"/>
              </w:rPr>
              <w:t>0.562</w:t>
            </w:r>
          </w:p>
        </w:tc>
        <w:tc>
          <w:tcPr>
            <w:tcW w:type="dxa" w:w="1334"/>
          </w:tcPr>
          <w:p>
            <w:pPr>
              <w:spacing w:after="0"/>
              <w:jc w:val="left"/>
            </w:pPr>
            <w:r>
              <w:rPr>
                <w:sz w:val="16"/>
              </w:rPr>
              <w:t>event-days per year</w:t>
            </w:r>
          </w:p>
        </w:tc>
        <w:tc>
          <w:tcPr>
            <w:tcW w:type="dxa" w:w="1723"/>
          </w:tcPr>
          <w:p>
            <w:pPr>
              <w:spacing w:after="0"/>
              <w:jc w:val="left"/>
            </w:pPr>
            <w:r>
              <w:rPr>
                <w:sz w:val="16"/>
              </w:rPr>
              <w:t>about 0.562 days per year</w:t>
            </w:r>
          </w:p>
        </w:tc>
        <w:tc>
          <w:tcPr>
            <w:tcW w:type="dxa" w:w="1037"/>
          </w:tcPr>
          <w:p>
            <w:pPr>
              <w:spacing w:after="0"/>
              <w:jc w:val="left"/>
            </w:pPr>
            <w:r>
              <w:rPr>
                <w:sz w:val="16"/>
              </w:rPr>
              <w:t>Possible</w:t>
            </w:r>
          </w:p>
        </w:tc>
        <w:tc>
          <w:tcPr>
            <w:tcW w:type="dxa" w:w="1314"/>
          </w:tcPr>
          <w:p>
            <w:pPr>
              <w:spacing w:after="0"/>
              <w:jc w:val="left"/>
            </w:pPr>
            <w:r>
              <w:rPr>
                <w:sz w:val="16"/>
              </w:rPr>
              <w:t>Storm Events event-days in 2 of 30 years, 1996 to 2025 (6.67%)</w:t>
            </w:r>
          </w:p>
        </w:tc>
        <w:tc>
          <w:tcPr>
            <w:tcW w:type="dxa" w:w="1571"/>
          </w:tcPr>
          <w:p>
            <w:pPr>
              <w:spacing w:after="0"/>
              <w:jc w:val="right"/>
            </w:pPr>
            <w:r>
              <w:rPr>
                <w:sz w:val="16"/>
              </w:rPr>
              <w:t>38</w:t>
            </w:r>
          </w:p>
        </w:tc>
        <w:tc>
          <w:tcPr>
            <w:tcW w:type="dxa" w:w="1687"/>
          </w:tcPr>
          <w:p>
            <w:pPr>
              <w:spacing w:after="0"/>
              <w:jc w:val="left"/>
            </w:pPr>
            <w:r>
              <w:rPr>
                <w:sz w:val="16"/>
              </w:rPr>
              <w:t>1946-12-31 to 2014-02-12 (67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Inland Flooding</w:t>
            </w:r>
          </w:p>
        </w:tc>
        <w:tc>
          <w:tcPr>
            <w:tcW w:type="dxa" w:w="1323"/>
          </w:tcPr>
          <w:p>
            <w:pPr>
              <w:spacing w:after="0"/>
              <w:jc w:val="right"/>
            </w:pPr>
            <w:r>
              <w:rPr>
                <w:sz w:val="16"/>
              </w:rPr>
              <w:t>1.25</w:t>
            </w:r>
          </w:p>
        </w:tc>
        <w:tc>
          <w:tcPr>
            <w:tcW w:type="dxa" w:w="1334"/>
          </w:tcPr>
          <w:p>
            <w:pPr>
              <w:spacing w:after="0"/>
              <w:jc w:val="left"/>
            </w:pPr>
            <w:r>
              <w:rPr>
                <w:sz w:val="16"/>
              </w:rPr>
              <w:t>event-days per year</w:t>
            </w:r>
          </w:p>
        </w:tc>
        <w:tc>
          <w:tcPr>
            <w:tcW w:type="dxa" w:w="1723"/>
          </w:tcPr>
          <w:p>
            <w:pPr>
              <w:spacing w:after="0"/>
              <w:jc w:val="left"/>
            </w:pPr>
            <w:r>
              <w:rPr>
                <w:sz w:val="16"/>
              </w:rPr>
              <w:t>about 1.25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18 of 30 years, 1996 to 2025 (60%)</w:t>
            </w:r>
          </w:p>
        </w:tc>
        <w:tc>
          <w:tcPr>
            <w:tcW w:type="dxa" w:w="1571"/>
          </w:tcPr>
          <w:p>
            <w:pPr>
              <w:spacing w:after="0"/>
              <w:jc w:val="right"/>
            </w:pPr>
            <w:r>
              <w:rPr>
                <w:sz w:val="16"/>
              </w:rPr>
              <w:t>35</w:t>
            </w:r>
          </w:p>
        </w:tc>
        <w:tc>
          <w:tcPr>
            <w:tcW w:type="dxa" w:w="1687"/>
          </w:tcPr>
          <w:p>
            <w:pPr>
              <w:spacing w:after="0"/>
              <w:jc w:val="left"/>
            </w:pPr>
            <w:r>
              <w:rPr>
                <w:sz w:val="16"/>
              </w:rPr>
              <w:t>1996 to 2023 (28 years)</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Landslide</w:t>
            </w:r>
          </w:p>
        </w:tc>
        <w:tc>
          <w:tcPr>
            <w:tcW w:type="dxa" w:w="1323"/>
          </w:tcPr>
          <w:p>
            <w:pPr>
              <w:spacing w:after="0"/>
              <w:jc w:val="right"/>
            </w:pPr>
            <w:r>
              <w:rPr>
                <w:sz w:val="16"/>
              </w:rPr>
              <w:t>0.0495</w:t>
            </w:r>
          </w:p>
        </w:tc>
        <w:tc>
          <w:tcPr>
            <w:tcW w:type="dxa" w:w="1334"/>
          </w:tcPr>
          <w:p>
            <w:pPr>
              <w:spacing w:after="0"/>
              <w:jc w:val="left"/>
            </w:pPr>
            <w:r>
              <w:rPr>
                <w:sz w:val="16"/>
              </w:rPr>
              <w:t>events per year (modeled)</w:t>
            </w:r>
          </w:p>
        </w:tc>
        <w:tc>
          <w:tcPr>
            <w:tcW w:type="dxa" w:w="1723"/>
          </w:tcPr>
          <w:p>
            <w:pPr>
              <w:spacing w:after="0"/>
              <w:jc w:val="left"/>
            </w:pPr>
            <w:r>
              <w:rPr>
                <w:sz w:val="16"/>
              </w:rPr>
              <w:t>about 1 in 20 years</w:t>
            </w:r>
          </w:p>
        </w:tc>
        <w:tc>
          <w:tcPr>
            <w:tcW w:type="dxa" w:w="1037"/>
          </w:tcPr>
          <w:p>
            <w:pPr>
              <w:spacing w:after="0"/>
              <w:jc w:val="left"/>
            </w:pPr>
            <w:r>
              <w:rPr>
                <w:sz w:val="16"/>
              </w:rPr>
              <w:t>Possible</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Lightning</w:t>
            </w:r>
          </w:p>
        </w:tc>
        <w:tc>
          <w:tcPr>
            <w:tcW w:type="dxa" w:w="1323"/>
          </w:tcPr>
          <w:p>
            <w:pPr>
              <w:spacing w:after="0"/>
              <w:jc w:val="right"/>
            </w:pPr>
            <w:r>
              <w:rPr>
                <w:sz w:val="16"/>
              </w:rPr>
              <w:t>39.8</w:t>
            </w:r>
          </w:p>
        </w:tc>
        <w:tc>
          <w:tcPr>
            <w:tcW w:type="dxa" w:w="1334"/>
          </w:tcPr>
          <w:p>
            <w:pPr>
              <w:spacing w:after="0"/>
              <w:jc w:val="left"/>
            </w:pPr>
            <w:r>
              <w:rPr>
                <w:sz w:val="16"/>
              </w:rPr>
              <w:t>days per year with a strike</w:t>
            </w:r>
          </w:p>
        </w:tc>
        <w:tc>
          <w:tcPr>
            <w:tcW w:type="dxa" w:w="1723"/>
          </w:tcPr>
          <w:p>
            <w:pPr>
              <w:spacing w:after="0"/>
              <w:jc w:val="left"/>
            </w:pPr>
            <w:r>
              <w:rPr>
                <w:sz w:val="16"/>
              </w:rPr>
              <w:t>about 39.8 days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1995 to 2023 (29 years; CONUS)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Strong Wind</w:t>
            </w:r>
          </w:p>
        </w:tc>
        <w:tc>
          <w:tcPr>
            <w:tcW w:type="dxa" w:w="1323"/>
          </w:tcPr>
          <w:p>
            <w:pPr>
              <w:spacing w:after="0"/>
              <w:jc w:val="right"/>
            </w:pPr>
            <w:r>
              <w:rPr>
                <w:sz w:val="16"/>
              </w:rPr>
              <w:t>4.17</w:t>
            </w:r>
          </w:p>
        </w:tc>
        <w:tc>
          <w:tcPr>
            <w:tcW w:type="dxa" w:w="1334"/>
          </w:tcPr>
          <w:p>
            <w:pPr>
              <w:spacing w:after="0"/>
              <w:jc w:val="left"/>
            </w:pPr>
            <w:r>
              <w:rPr>
                <w:sz w:val="16"/>
              </w:rPr>
              <w:t>events per year</w:t>
            </w:r>
          </w:p>
        </w:tc>
        <w:tc>
          <w:tcPr>
            <w:tcW w:type="dxa" w:w="1723"/>
          </w:tcPr>
          <w:p>
            <w:pPr>
              <w:spacing w:after="0"/>
              <w:jc w:val="left"/>
            </w:pPr>
            <w:r>
              <w:rPr>
                <w:sz w:val="16"/>
              </w:rPr>
              <w:t>about 4.17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159</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Tornado</w:t>
            </w:r>
          </w:p>
        </w:tc>
        <w:tc>
          <w:tcPr>
            <w:tcW w:type="dxa" w:w="1323"/>
          </w:tcPr>
          <w:p>
            <w:pPr>
              <w:spacing w:after="0"/>
              <w:jc w:val="right"/>
            </w:pPr>
            <w:r>
              <w:rPr>
                <w:sz w:val="16"/>
              </w:rPr>
              <w:t>0.417</w:t>
            </w:r>
          </w:p>
        </w:tc>
        <w:tc>
          <w:tcPr>
            <w:tcW w:type="dxa" w:w="1334"/>
          </w:tcPr>
          <w:p>
            <w:pPr>
              <w:spacing w:after="0"/>
              <w:jc w:val="left"/>
            </w:pPr>
            <w:r>
              <w:rPr>
                <w:sz w:val="16"/>
              </w:rPr>
              <w:t>events per year</w:t>
            </w:r>
          </w:p>
        </w:tc>
        <w:tc>
          <w:tcPr>
            <w:tcW w:type="dxa" w:w="1723"/>
          </w:tcPr>
          <w:p>
            <w:pPr>
              <w:spacing w:after="0"/>
              <w:jc w:val="left"/>
            </w:pPr>
            <w:r>
              <w:rPr>
                <w:sz w:val="16"/>
              </w:rPr>
              <w:t>about 1 in 2 years</w:t>
            </w:r>
          </w:p>
        </w:tc>
        <w:tc>
          <w:tcPr>
            <w:tcW w:type="dxa" w:w="1037"/>
          </w:tcPr>
          <w:p>
            <w:pPr>
              <w:spacing w:after="0"/>
              <w:jc w:val="left"/>
            </w:pPr>
            <w:r>
              <w:rPr>
                <w:sz w:val="16"/>
              </w:rPr>
              <w:t>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1950 to 2023 (EF2+); 1986 to 2023 (EF0-1)</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Wildfire</w:t>
            </w:r>
          </w:p>
        </w:tc>
        <w:tc>
          <w:tcPr>
            <w:tcW w:type="dxa" w:w="1323"/>
          </w:tcPr>
          <w:p>
            <w:pPr>
              <w:spacing w:after="0"/>
              <w:jc w:val="right"/>
            </w:pPr>
            <w:r>
              <w:rPr>
                <w:sz w:val="16"/>
              </w:rPr>
              <w:t>0.000177</w:t>
            </w:r>
          </w:p>
        </w:tc>
        <w:tc>
          <w:tcPr>
            <w:tcW w:type="dxa" w:w="1334"/>
          </w:tcPr>
          <w:p>
            <w:pPr>
              <w:spacing w:after="0"/>
              <w:jc w:val="left"/>
            </w:pPr>
            <w:r>
              <w:rPr>
                <w:sz w:val="16"/>
              </w:rPr>
              <w:t>annual probability at a location</w:t>
            </w:r>
          </w:p>
        </w:tc>
        <w:tc>
          <w:tcPr>
            <w:tcW w:type="dxa" w:w="1723"/>
          </w:tcPr>
          <w:p>
            <w:pPr>
              <w:spacing w:after="0"/>
              <w:jc w:val="left"/>
            </w:pPr>
            <w:r>
              <w:rPr>
                <w:sz w:val="16"/>
              </w:rPr>
              <w:t>chance a given location in the county burns in a year: 0.0177%</w:t>
            </w:r>
          </w:p>
        </w:tc>
        <w:tc>
          <w:tcPr>
            <w:tcW w:type="dxa" w:w="1037"/>
          </w:tcPr>
          <w:p>
            <w:pPr>
              <w:spacing w:after="0"/>
              <w:jc w:val="left"/>
            </w:pPr>
          </w:p>
        </w:tc>
        <w:tc>
          <w:tcPr>
            <w:tcW w:type="dxa" w:w="1314"/>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3"/>
          </w:tcPr>
          <w:p>
            <w:pPr>
              <w:spacing w:after="0"/>
              <w:jc w:val="right"/>
            </w:pPr>
            <w:r>
              <w:rPr>
                <w:sz w:val="16"/>
              </w:rPr>
              <w:t>18.2</w:t>
            </w:r>
          </w:p>
        </w:tc>
        <w:tc>
          <w:tcPr>
            <w:tcW w:type="dxa" w:w="1334"/>
          </w:tcPr>
          <w:p>
            <w:pPr>
              <w:spacing w:after="0"/>
              <w:jc w:val="left"/>
            </w:pPr>
            <w:r>
              <w:rPr>
                <w:sz w:val="16"/>
              </w:rPr>
              <w:t>event-days per year</w:t>
            </w:r>
          </w:p>
        </w:tc>
        <w:tc>
          <w:tcPr>
            <w:tcW w:type="dxa" w:w="1723"/>
          </w:tcPr>
          <w:p>
            <w:pPr>
              <w:spacing w:after="0"/>
              <w:jc w:val="left"/>
            </w:pPr>
            <w:r>
              <w:rPr>
                <w:sz w:val="16"/>
              </w:rPr>
              <w:t>about 18.2 days per year</w:t>
            </w:r>
          </w:p>
        </w:tc>
        <w:tc>
          <w:tcPr>
            <w:tcW w:type="dxa" w:w="1037"/>
          </w:tcPr>
          <w:p>
            <w:pPr>
              <w:spacing w:after="0"/>
              <w:jc w:val="left"/>
            </w:pPr>
            <w:r>
              <w:rPr>
                <w:sz w:val="16"/>
              </w:rPr>
              <w:t>Highly likely</w:t>
            </w:r>
          </w:p>
        </w:tc>
        <w:tc>
          <w:tcPr>
            <w:tcW w:type="dxa" w:w="1314"/>
          </w:tcPr>
          <w:p>
            <w:pPr>
              <w:spacing w:after="0"/>
              <w:jc w:val="left"/>
            </w:pPr>
            <w:r>
              <w:rPr>
                <w:sz w:val="16"/>
              </w:rPr>
              <w:t>Storm Events event-days in 30 of 30 years, 1996 to 2025 (100%)</w:t>
            </w:r>
          </w:p>
        </w:tc>
        <w:tc>
          <w:tcPr>
            <w:tcW w:type="dxa" w:w="1571"/>
          </w:tcPr>
          <w:p>
            <w:pPr>
              <w:spacing w:after="0"/>
              <w:jc w:val="right"/>
            </w:pPr>
            <w:r>
              <w:rPr>
                <w:sz w:val="16"/>
              </w:rPr>
              <w:t>346</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48</w:t>
            </w:r>
          </w:p>
        </w:tc>
        <w:tc>
          <w:tcPr>
            <w:tcW w:type="dxa" w:w="1381"/>
          </w:tcPr>
          <w:p>
            <w:pPr>
              <w:spacing w:after="0"/>
              <w:jc w:val="right"/>
            </w:pPr>
            <w:r>
              <w:rPr>
                <w:sz w:val="16"/>
              </w:rPr>
              <w:t>30</w:t>
            </w:r>
          </w:p>
        </w:tc>
        <w:tc>
          <w:tcPr>
            <w:tcW w:type="dxa" w:w="1381"/>
          </w:tcPr>
          <w:p>
            <w:pPr>
              <w:spacing w:after="0"/>
              <w:jc w:val="right"/>
            </w:pPr>
            <w:r>
              <w:rPr>
                <w:sz w:val="16"/>
              </w:rPr>
              <w:t>1.6</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60</w:t>
            </w:r>
          </w:p>
        </w:tc>
        <w:tc>
          <w:tcPr>
            <w:tcW w:type="dxa" w:w="1381"/>
          </w:tcPr>
          <w:p>
            <w:pPr>
              <w:spacing w:after="0"/>
              <w:jc w:val="right"/>
            </w:pPr>
            <w:r>
              <w:rPr>
                <w:sz w:val="16"/>
              </w:rPr>
              <w:t>30</w:t>
            </w:r>
          </w:p>
        </w:tc>
        <w:tc>
          <w:tcPr>
            <w:tcW w:type="dxa" w:w="1381"/>
          </w:tcPr>
          <w:p>
            <w:pPr>
              <w:spacing w:after="0"/>
              <w:jc w:val="right"/>
            </w:pPr>
            <w:r>
              <w:rPr>
                <w:sz w:val="16"/>
              </w:rPr>
              <w:t>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4 of 4</w:t>
            </w:r>
          </w:p>
        </w:tc>
        <w:tc>
          <w:tcPr>
            <w:tcW w:type="dxa" w:w="1250"/>
          </w:tcPr>
          <w:p>
            <w:pPr>
              <w:spacing w:after="0"/>
              <w:jc w:val="right"/>
            </w:pPr>
            <w:r>
              <w:rPr>
                <w:sz w:val="16"/>
              </w:rPr>
              <w:t>71.6</w:t>
            </w:r>
          </w:p>
        </w:tc>
        <w:tc>
          <w:tcPr>
            <w:tcW w:type="dxa" w:w="1311"/>
          </w:tcPr>
          <w:p>
            <w:pPr>
              <w:spacing w:after="0"/>
              <w:jc w:val="right"/>
            </w:pPr>
            <w:r>
              <w:rPr>
                <w:sz w:val="16"/>
              </w:rPr>
              <w:t>80.2</w:t>
            </w:r>
          </w:p>
        </w:tc>
        <w:tc>
          <w:tcPr>
            <w:tcW w:type="dxa" w:w="1250"/>
          </w:tcPr>
          <w:p>
            <w:pPr>
              <w:spacing w:after="0"/>
              <w:jc w:val="right"/>
            </w:pPr>
            <w:r>
              <w:rPr>
                <w:sz w:val="16"/>
              </w:rPr>
              <w:t>88.8</w:t>
            </w:r>
          </w:p>
        </w:tc>
        <w:tc>
          <w:tcPr>
            <w:tcW w:type="dxa" w:w="6992"/>
          </w:tcPr>
          <w:p>
            <w:pPr>
              <w:spacing w:after="0"/>
              <w:jc w:val="left"/>
            </w:pPr>
            <w:r>
              <w:rPr>
                <w:sz w:val="16"/>
              </w:rPr>
              <w:t>Relatively High 2, Relatively Moderate 2</w:t>
            </w:r>
          </w:p>
        </w:tc>
      </w:tr>
      <w:tr>
        <w:trPr>
          <w:cantSplit/>
        </w:trPr>
        <w:tc>
          <w:tcPr>
            <w:tcW w:type="dxa" w:w="1999"/>
          </w:tcPr>
          <w:p>
            <w:pPr>
              <w:spacing w:after="0"/>
              <w:jc w:val="left"/>
            </w:pPr>
            <w:r>
              <w:rPr>
                <w:sz w:val="16"/>
              </w:rPr>
              <w:t>Drought</w:t>
            </w:r>
          </w:p>
        </w:tc>
        <w:tc>
          <w:tcPr>
            <w:tcW w:type="dxa" w:w="1311"/>
          </w:tcPr>
          <w:p>
            <w:pPr>
              <w:spacing w:after="0"/>
              <w:jc w:val="right"/>
            </w:pPr>
            <w:r>
              <w:rPr>
                <w:sz w:val="16"/>
              </w:rPr>
              <w:t>4 of 4</w:t>
            </w:r>
          </w:p>
        </w:tc>
        <w:tc>
          <w:tcPr>
            <w:tcW w:type="dxa" w:w="1250"/>
          </w:tcPr>
          <w:p>
            <w:pPr>
              <w:spacing w:after="0"/>
              <w:jc w:val="right"/>
            </w:pPr>
            <w:r>
              <w:rPr>
                <w:sz w:val="16"/>
              </w:rPr>
              <w:t>93.0</w:t>
            </w:r>
          </w:p>
        </w:tc>
        <w:tc>
          <w:tcPr>
            <w:tcW w:type="dxa" w:w="1311"/>
          </w:tcPr>
          <w:p>
            <w:pPr>
              <w:spacing w:after="0"/>
              <w:jc w:val="right"/>
            </w:pPr>
            <w:r>
              <w:rPr>
                <w:sz w:val="16"/>
              </w:rPr>
              <w:t>97.5</w:t>
            </w:r>
          </w:p>
        </w:tc>
        <w:tc>
          <w:tcPr>
            <w:tcW w:type="dxa" w:w="1250"/>
          </w:tcPr>
          <w:p>
            <w:pPr>
              <w:spacing w:after="0"/>
              <w:jc w:val="right"/>
            </w:pPr>
            <w:r>
              <w:rPr>
                <w:sz w:val="16"/>
              </w:rPr>
              <w:t>99.1</w:t>
            </w:r>
          </w:p>
        </w:tc>
        <w:tc>
          <w:tcPr>
            <w:tcW w:type="dxa" w:w="6992"/>
          </w:tcPr>
          <w:p>
            <w:pPr>
              <w:spacing w:after="0"/>
              <w:jc w:val="left"/>
            </w:pPr>
            <w:r>
              <w:rPr>
                <w:sz w:val="16"/>
              </w:rPr>
              <w:t>Relatively High 2, Relatively Moderate 2</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4 of 4</w:t>
            </w:r>
          </w:p>
        </w:tc>
        <w:tc>
          <w:tcPr>
            <w:tcW w:type="dxa" w:w="1250"/>
          </w:tcPr>
          <w:p>
            <w:pPr>
              <w:spacing w:after="0"/>
              <w:jc w:val="right"/>
            </w:pPr>
            <w:r>
              <w:rPr>
                <w:sz w:val="16"/>
              </w:rPr>
              <w:t>8.5</w:t>
            </w:r>
          </w:p>
        </w:tc>
        <w:tc>
          <w:tcPr>
            <w:tcW w:type="dxa" w:w="1311"/>
          </w:tcPr>
          <w:p>
            <w:pPr>
              <w:spacing w:after="0"/>
              <w:jc w:val="right"/>
            </w:pPr>
            <w:r>
              <w:rPr>
                <w:sz w:val="16"/>
              </w:rPr>
              <w:t>11.0</w:t>
            </w:r>
          </w:p>
        </w:tc>
        <w:tc>
          <w:tcPr>
            <w:tcW w:type="dxa" w:w="1250"/>
          </w:tcPr>
          <w:p>
            <w:pPr>
              <w:spacing w:after="0"/>
              <w:jc w:val="right"/>
            </w:pPr>
            <w:r>
              <w:rPr>
                <w:sz w:val="16"/>
              </w:rPr>
              <w:t>23.3</w:t>
            </w:r>
          </w:p>
        </w:tc>
        <w:tc>
          <w:tcPr>
            <w:tcW w:type="dxa" w:w="6992"/>
          </w:tcPr>
          <w:p>
            <w:pPr>
              <w:spacing w:after="0"/>
              <w:jc w:val="left"/>
            </w:pPr>
            <w:r>
              <w:rPr>
                <w:sz w:val="16"/>
              </w:rPr>
              <w:t>Very Low 4</w:t>
            </w:r>
          </w:p>
        </w:tc>
      </w:tr>
      <w:tr>
        <w:trPr>
          <w:cantSplit/>
        </w:trPr>
        <w:tc>
          <w:tcPr>
            <w:tcW w:type="dxa" w:w="1999"/>
          </w:tcPr>
          <w:p>
            <w:pPr>
              <w:spacing w:after="0"/>
              <w:jc w:val="left"/>
            </w:pPr>
            <w:r>
              <w:rPr>
                <w:sz w:val="16"/>
              </w:rPr>
              <w:t>Hail</w:t>
            </w:r>
          </w:p>
        </w:tc>
        <w:tc>
          <w:tcPr>
            <w:tcW w:type="dxa" w:w="1311"/>
          </w:tcPr>
          <w:p>
            <w:pPr>
              <w:spacing w:after="0"/>
              <w:jc w:val="right"/>
            </w:pPr>
            <w:r>
              <w:rPr>
                <w:sz w:val="16"/>
              </w:rPr>
              <w:t>4 of 4</w:t>
            </w:r>
          </w:p>
        </w:tc>
        <w:tc>
          <w:tcPr>
            <w:tcW w:type="dxa" w:w="1250"/>
          </w:tcPr>
          <w:p>
            <w:pPr>
              <w:spacing w:after="0"/>
              <w:jc w:val="right"/>
            </w:pPr>
            <w:r>
              <w:rPr>
                <w:sz w:val="16"/>
              </w:rPr>
              <w:t>93.5</w:t>
            </w:r>
          </w:p>
        </w:tc>
        <w:tc>
          <w:tcPr>
            <w:tcW w:type="dxa" w:w="1311"/>
          </w:tcPr>
          <w:p>
            <w:pPr>
              <w:spacing w:after="0"/>
              <w:jc w:val="right"/>
            </w:pPr>
            <w:r>
              <w:rPr>
                <w:sz w:val="16"/>
              </w:rPr>
              <w:t>95.3</w:t>
            </w:r>
          </w:p>
        </w:tc>
        <w:tc>
          <w:tcPr>
            <w:tcW w:type="dxa" w:w="1250"/>
          </w:tcPr>
          <w:p>
            <w:pPr>
              <w:spacing w:after="0"/>
              <w:jc w:val="right"/>
            </w:pPr>
            <w:r>
              <w:rPr>
                <w:sz w:val="16"/>
              </w:rPr>
              <w:t>98.6</w:t>
            </w:r>
          </w:p>
        </w:tc>
        <w:tc>
          <w:tcPr>
            <w:tcW w:type="dxa" w:w="6992"/>
          </w:tcPr>
          <w:p>
            <w:pPr>
              <w:spacing w:after="0"/>
              <w:jc w:val="left"/>
            </w:pPr>
            <w:r>
              <w:rPr>
                <w:sz w:val="16"/>
              </w:rPr>
              <w:t>Very High 1, Relatively High 3</w:t>
            </w:r>
          </w:p>
        </w:tc>
      </w:tr>
      <w:tr>
        <w:trPr>
          <w:cantSplit/>
        </w:trPr>
        <w:tc>
          <w:tcPr>
            <w:tcW w:type="dxa" w:w="1999"/>
          </w:tcPr>
          <w:p>
            <w:pPr>
              <w:spacing w:after="0"/>
              <w:jc w:val="left"/>
            </w:pPr>
            <w:r>
              <w:rPr>
                <w:sz w:val="16"/>
              </w:rPr>
              <w:t>Heat Wave</w:t>
            </w:r>
          </w:p>
        </w:tc>
        <w:tc>
          <w:tcPr>
            <w:tcW w:type="dxa" w:w="1311"/>
          </w:tcPr>
          <w:p>
            <w:pPr>
              <w:spacing w:after="0"/>
              <w:jc w:val="right"/>
            </w:pPr>
            <w:r>
              <w:rPr>
                <w:sz w:val="16"/>
              </w:rPr>
              <w:t>4 of 4</w:t>
            </w:r>
          </w:p>
        </w:tc>
        <w:tc>
          <w:tcPr>
            <w:tcW w:type="dxa" w:w="1250"/>
          </w:tcPr>
          <w:p>
            <w:pPr>
              <w:spacing w:after="0"/>
              <w:jc w:val="right"/>
            </w:pPr>
            <w:r>
              <w:rPr>
                <w:sz w:val="16"/>
              </w:rPr>
              <w:t>17.5</w:t>
            </w:r>
          </w:p>
        </w:tc>
        <w:tc>
          <w:tcPr>
            <w:tcW w:type="dxa" w:w="1311"/>
          </w:tcPr>
          <w:p>
            <w:pPr>
              <w:spacing w:after="0"/>
              <w:jc w:val="right"/>
            </w:pPr>
            <w:r>
              <w:rPr>
                <w:sz w:val="16"/>
              </w:rPr>
              <w:t>24.5</w:t>
            </w:r>
          </w:p>
        </w:tc>
        <w:tc>
          <w:tcPr>
            <w:tcW w:type="dxa" w:w="1250"/>
          </w:tcPr>
          <w:p>
            <w:pPr>
              <w:spacing w:after="0"/>
              <w:jc w:val="right"/>
            </w:pPr>
            <w:r>
              <w:rPr>
                <w:sz w:val="16"/>
              </w:rPr>
              <w:t>45.2</w:t>
            </w:r>
          </w:p>
        </w:tc>
        <w:tc>
          <w:tcPr>
            <w:tcW w:type="dxa" w:w="6992"/>
          </w:tcPr>
          <w:p>
            <w:pPr>
              <w:spacing w:after="0"/>
              <w:jc w:val="left"/>
            </w:pPr>
            <w:r>
              <w:rPr>
                <w:sz w:val="16"/>
              </w:rPr>
              <w:t>Relatively Low 4</w:t>
            </w:r>
          </w:p>
        </w:tc>
      </w:tr>
      <w:tr>
        <w:trPr>
          <w:cantSplit/>
        </w:trPr>
        <w:tc>
          <w:tcPr>
            <w:tcW w:type="dxa" w:w="1999"/>
          </w:tcPr>
          <w:p>
            <w:pPr>
              <w:spacing w:after="0"/>
              <w:jc w:val="left"/>
            </w:pPr>
            <w:r>
              <w:rPr>
                <w:sz w:val="16"/>
              </w:rPr>
              <w:t>Hurricane</w:t>
            </w:r>
          </w:p>
        </w:tc>
        <w:tc>
          <w:tcPr>
            <w:tcW w:type="dxa" w:w="1311"/>
          </w:tcPr>
          <w:p>
            <w:pPr>
              <w:spacing w:after="0"/>
              <w:jc w:val="right"/>
            </w:pPr>
            <w:r>
              <w:rPr>
                <w:sz w:val="16"/>
              </w:rPr>
              <w:t>4 of 4</w:t>
            </w:r>
          </w:p>
        </w:tc>
        <w:tc>
          <w:tcPr>
            <w:tcW w:type="dxa" w:w="1250"/>
          </w:tcPr>
          <w:p>
            <w:pPr>
              <w:spacing w:after="0"/>
              <w:jc w:val="right"/>
            </w:pPr>
            <w:r>
              <w:rPr>
                <w:sz w:val="16"/>
              </w:rPr>
              <w:t>26.7</w:t>
            </w:r>
          </w:p>
        </w:tc>
        <w:tc>
          <w:tcPr>
            <w:tcW w:type="dxa" w:w="1311"/>
          </w:tcPr>
          <w:p>
            <w:pPr>
              <w:spacing w:after="0"/>
              <w:jc w:val="right"/>
            </w:pPr>
            <w:r>
              <w:rPr>
                <w:sz w:val="16"/>
              </w:rPr>
              <w:t>29.7</w:t>
            </w:r>
          </w:p>
        </w:tc>
        <w:tc>
          <w:tcPr>
            <w:tcW w:type="dxa" w:w="1250"/>
          </w:tcPr>
          <w:p>
            <w:pPr>
              <w:spacing w:after="0"/>
              <w:jc w:val="right"/>
            </w:pPr>
            <w:r>
              <w:rPr>
                <w:sz w:val="16"/>
              </w:rPr>
              <w:t>36.7</w:t>
            </w:r>
          </w:p>
        </w:tc>
        <w:tc>
          <w:tcPr>
            <w:tcW w:type="dxa" w:w="6992"/>
          </w:tcPr>
          <w:p>
            <w:pPr>
              <w:spacing w:after="0"/>
              <w:jc w:val="left"/>
            </w:pPr>
            <w:r>
              <w:rPr>
                <w:sz w:val="16"/>
              </w:rPr>
              <w:t>Very Low 4</w:t>
            </w:r>
          </w:p>
        </w:tc>
      </w:tr>
      <w:tr>
        <w:trPr>
          <w:cantSplit/>
        </w:trPr>
        <w:tc>
          <w:tcPr>
            <w:tcW w:type="dxa" w:w="1999"/>
          </w:tcPr>
          <w:p>
            <w:pPr>
              <w:spacing w:after="0"/>
              <w:jc w:val="left"/>
            </w:pPr>
            <w:r>
              <w:rPr>
                <w:sz w:val="16"/>
              </w:rPr>
              <w:t>Ice Storm</w:t>
            </w:r>
          </w:p>
        </w:tc>
        <w:tc>
          <w:tcPr>
            <w:tcW w:type="dxa" w:w="1311"/>
          </w:tcPr>
          <w:p>
            <w:pPr>
              <w:spacing w:after="0"/>
              <w:jc w:val="right"/>
            </w:pPr>
            <w:r>
              <w:rPr>
                <w:sz w:val="16"/>
              </w:rPr>
              <w:t>4 of 4</w:t>
            </w:r>
          </w:p>
        </w:tc>
        <w:tc>
          <w:tcPr>
            <w:tcW w:type="dxa" w:w="1250"/>
          </w:tcPr>
          <w:p>
            <w:pPr>
              <w:spacing w:after="0"/>
              <w:jc w:val="right"/>
            </w:pPr>
            <w:r>
              <w:rPr>
                <w:sz w:val="16"/>
              </w:rPr>
              <w:t>45.0</w:t>
            </w:r>
          </w:p>
        </w:tc>
        <w:tc>
          <w:tcPr>
            <w:tcW w:type="dxa" w:w="1311"/>
          </w:tcPr>
          <w:p>
            <w:pPr>
              <w:spacing w:after="0"/>
              <w:jc w:val="right"/>
            </w:pPr>
            <w:r>
              <w:rPr>
                <w:sz w:val="16"/>
              </w:rPr>
              <w:t>56.1</w:t>
            </w:r>
          </w:p>
        </w:tc>
        <w:tc>
          <w:tcPr>
            <w:tcW w:type="dxa" w:w="1250"/>
          </w:tcPr>
          <w:p>
            <w:pPr>
              <w:spacing w:after="0"/>
              <w:jc w:val="right"/>
            </w:pPr>
            <w:r>
              <w:rPr>
                <w:sz w:val="16"/>
              </w:rPr>
              <w:t>68.9</w:t>
            </w:r>
          </w:p>
        </w:tc>
        <w:tc>
          <w:tcPr>
            <w:tcW w:type="dxa" w:w="6992"/>
          </w:tcPr>
          <w:p>
            <w:pPr>
              <w:spacing w:after="0"/>
              <w:jc w:val="left"/>
            </w:pPr>
            <w:r>
              <w:rPr>
                <w:sz w:val="16"/>
              </w:rPr>
              <w:t>Relatively Moderate 1, Relatively Low 3</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4 of 4</w:t>
            </w:r>
          </w:p>
        </w:tc>
        <w:tc>
          <w:tcPr>
            <w:tcW w:type="dxa" w:w="1250"/>
          </w:tcPr>
          <w:p>
            <w:pPr>
              <w:spacing w:after="0"/>
              <w:jc w:val="right"/>
            </w:pPr>
            <w:r>
              <w:rPr>
                <w:sz w:val="16"/>
              </w:rPr>
              <w:t>68.7</w:t>
            </w:r>
          </w:p>
        </w:tc>
        <w:tc>
          <w:tcPr>
            <w:tcW w:type="dxa" w:w="1311"/>
          </w:tcPr>
          <w:p>
            <w:pPr>
              <w:spacing w:after="0"/>
              <w:jc w:val="right"/>
            </w:pPr>
            <w:r>
              <w:rPr>
                <w:sz w:val="16"/>
              </w:rPr>
              <w:t>81.5</w:t>
            </w:r>
          </w:p>
        </w:tc>
        <w:tc>
          <w:tcPr>
            <w:tcW w:type="dxa" w:w="1250"/>
          </w:tcPr>
          <w:p>
            <w:pPr>
              <w:spacing w:after="0"/>
              <w:jc w:val="right"/>
            </w:pPr>
            <w:r>
              <w:rPr>
                <w:sz w:val="16"/>
              </w:rPr>
              <w:t>91.8</w:t>
            </w:r>
          </w:p>
        </w:tc>
        <w:tc>
          <w:tcPr>
            <w:tcW w:type="dxa" w:w="6992"/>
          </w:tcPr>
          <w:p>
            <w:pPr>
              <w:spacing w:after="0"/>
              <w:jc w:val="left"/>
            </w:pPr>
            <w:r>
              <w:rPr>
                <w:sz w:val="16"/>
              </w:rPr>
              <w:t>Relatively High 3, Relatively Moderate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4 of 4</w:t>
            </w:r>
          </w:p>
        </w:tc>
        <w:tc>
          <w:tcPr>
            <w:tcW w:type="dxa" w:w="1250"/>
          </w:tcPr>
          <w:p>
            <w:pPr>
              <w:spacing w:after="0"/>
              <w:jc w:val="right"/>
            </w:pPr>
            <w:r>
              <w:rPr>
                <w:sz w:val="16"/>
              </w:rPr>
              <w:t>49.1</w:t>
            </w:r>
          </w:p>
        </w:tc>
        <w:tc>
          <w:tcPr>
            <w:tcW w:type="dxa" w:w="1311"/>
          </w:tcPr>
          <w:p>
            <w:pPr>
              <w:spacing w:after="0"/>
              <w:jc w:val="right"/>
            </w:pPr>
            <w:r>
              <w:rPr>
                <w:sz w:val="16"/>
              </w:rPr>
              <w:t>69.5</w:t>
            </w:r>
          </w:p>
        </w:tc>
        <w:tc>
          <w:tcPr>
            <w:tcW w:type="dxa" w:w="1250"/>
          </w:tcPr>
          <w:p>
            <w:pPr>
              <w:spacing w:after="0"/>
              <w:jc w:val="right"/>
            </w:pPr>
            <w:r>
              <w:rPr>
                <w:sz w:val="16"/>
              </w:rPr>
              <w:t>77.8</w:t>
            </w:r>
          </w:p>
        </w:tc>
        <w:tc>
          <w:tcPr>
            <w:tcW w:type="dxa" w:w="6992"/>
          </w:tcPr>
          <w:p>
            <w:pPr>
              <w:spacing w:after="0"/>
              <w:jc w:val="left"/>
            </w:pPr>
            <w:r>
              <w:rPr>
                <w:sz w:val="16"/>
              </w:rPr>
              <w:t>Very Low 4</w:t>
            </w:r>
          </w:p>
        </w:tc>
      </w:tr>
      <w:tr>
        <w:trPr>
          <w:cantSplit/>
        </w:trPr>
        <w:tc>
          <w:tcPr>
            <w:tcW w:type="dxa" w:w="1999"/>
          </w:tcPr>
          <w:p>
            <w:pPr>
              <w:spacing w:after="0"/>
              <w:jc w:val="left"/>
            </w:pPr>
            <w:r>
              <w:rPr>
                <w:sz w:val="16"/>
              </w:rPr>
              <w:t>Lightning</w:t>
            </w:r>
          </w:p>
        </w:tc>
        <w:tc>
          <w:tcPr>
            <w:tcW w:type="dxa" w:w="1311"/>
          </w:tcPr>
          <w:p>
            <w:pPr>
              <w:spacing w:after="0"/>
              <w:jc w:val="right"/>
            </w:pPr>
            <w:r>
              <w:rPr>
                <w:sz w:val="16"/>
              </w:rPr>
              <w:t>4 of 4</w:t>
            </w:r>
          </w:p>
        </w:tc>
        <w:tc>
          <w:tcPr>
            <w:tcW w:type="dxa" w:w="1250"/>
          </w:tcPr>
          <w:p>
            <w:pPr>
              <w:spacing w:after="0"/>
              <w:jc w:val="right"/>
            </w:pPr>
            <w:r>
              <w:rPr>
                <w:sz w:val="16"/>
              </w:rPr>
              <w:t>40.8</w:t>
            </w:r>
          </w:p>
        </w:tc>
        <w:tc>
          <w:tcPr>
            <w:tcW w:type="dxa" w:w="1311"/>
          </w:tcPr>
          <w:p>
            <w:pPr>
              <w:spacing w:after="0"/>
              <w:jc w:val="right"/>
            </w:pPr>
            <w:r>
              <w:rPr>
                <w:sz w:val="16"/>
              </w:rPr>
              <w:t>49.8</w:t>
            </w:r>
          </w:p>
        </w:tc>
        <w:tc>
          <w:tcPr>
            <w:tcW w:type="dxa" w:w="1250"/>
          </w:tcPr>
          <w:p>
            <w:pPr>
              <w:spacing w:after="0"/>
              <w:jc w:val="right"/>
            </w:pPr>
            <w:r>
              <w:rPr>
                <w:sz w:val="16"/>
              </w:rPr>
              <w:t>70.1</w:t>
            </w:r>
          </w:p>
        </w:tc>
        <w:tc>
          <w:tcPr>
            <w:tcW w:type="dxa" w:w="6992"/>
          </w:tcPr>
          <w:p>
            <w:pPr>
              <w:spacing w:after="0"/>
              <w:jc w:val="left"/>
            </w:pPr>
            <w:r>
              <w:rPr>
                <w:sz w:val="16"/>
              </w:rPr>
              <w:t>Relatively Moderate 2, Relatively Low 2</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4 of 4</w:t>
            </w:r>
          </w:p>
        </w:tc>
        <w:tc>
          <w:tcPr>
            <w:tcW w:type="dxa" w:w="1250"/>
          </w:tcPr>
          <w:p>
            <w:pPr>
              <w:spacing w:after="0"/>
              <w:jc w:val="right"/>
            </w:pPr>
            <w:r>
              <w:rPr>
                <w:sz w:val="16"/>
              </w:rPr>
              <w:t>89.8</w:t>
            </w:r>
          </w:p>
        </w:tc>
        <w:tc>
          <w:tcPr>
            <w:tcW w:type="dxa" w:w="1311"/>
          </w:tcPr>
          <w:p>
            <w:pPr>
              <w:spacing w:after="0"/>
              <w:jc w:val="right"/>
            </w:pPr>
            <w:r>
              <w:rPr>
                <w:sz w:val="16"/>
              </w:rPr>
              <w:t>95.0</w:t>
            </w:r>
          </w:p>
        </w:tc>
        <w:tc>
          <w:tcPr>
            <w:tcW w:type="dxa" w:w="1250"/>
          </w:tcPr>
          <w:p>
            <w:pPr>
              <w:spacing w:after="0"/>
              <w:jc w:val="right"/>
            </w:pPr>
            <w:r>
              <w:rPr>
                <w:sz w:val="16"/>
              </w:rPr>
              <w:t>97.8</w:t>
            </w:r>
          </w:p>
        </w:tc>
        <w:tc>
          <w:tcPr>
            <w:tcW w:type="dxa" w:w="6992"/>
          </w:tcPr>
          <w:p>
            <w:pPr>
              <w:spacing w:after="0"/>
              <w:jc w:val="left"/>
            </w:pPr>
            <w:r>
              <w:rPr>
                <w:sz w:val="16"/>
              </w:rPr>
              <w:t>Very High 1, Relatively High 3</w:t>
            </w:r>
          </w:p>
        </w:tc>
      </w:tr>
      <w:tr>
        <w:trPr>
          <w:cantSplit/>
        </w:trPr>
        <w:tc>
          <w:tcPr>
            <w:tcW w:type="dxa" w:w="1999"/>
          </w:tcPr>
          <w:p>
            <w:pPr>
              <w:spacing w:after="0"/>
              <w:jc w:val="left"/>
            </w:pPr>
            <w:r>
              <w:rPr>
                <w:sz w:val="16"/>
              </w:rPr>
              <w:t>Tornado</w:t>
            </w:r>
          </w:p>
        </w:tc>
        <w:tc>
          <w:tcPr>
            <w:tcW w:type="dxa" w:w="1311"/>
          </w:tcPr>
          <w:p>
            <w:pPr>
              <w:spacing w:after="0"/>
              <w:jc w:val="right"/>
            </w:pPr>
            <w:r>
              <w:rPr>
                <w:sz w:val="16"/>
              </w:rPr>
              <w:t>4 of 4</w:t>
            </w:r>
          </w:p>
        </w:tc>
        <w:tc>
          <w:tcPr>
            <w:tcW w:type="dxa" w:w="1250"/>
          </w:tcPr>
          <w:p>
            <w:pPr>
              <w:spacing w:after="0"/>
              <w:jc w:val="right"/>
            </w:pPr>
            <w:r>
              <w:rPr>
                <w:sz w:val="16"/>
              </w:rPr>
              <w:t>85.0</w:t>
            </w:r>
          </w:p>
        </w:tc>
        <w:tc>
          <w:tcPr>
            <w:tcW w:type="dxa" w:w="1311"/>
          </w:tcPr>
          <w:p>
            <w:pPr>
              <w:spacing w:after="0"/>
              <w:jc w:val="right"/>
            </w:pPr>
            <w:r>
              <w:rPr>
                <w:sz w:val="16"/>
              </w:rPr>
              <w:t>92.0</w:t>
            </w:r>
          </w:p>
        </w:tc>
        <w:tc>
          <w:tcPr>
            <w:tcW w:type="dxa" w:w="1250"/>
          </w:tcPr>
          <w:p>
            <w:pPr>
              <w:spacing w:after="0"/>
              <w:jc w:val="right"/>
            </w:pPr>
            <w:r>
              <w:rPr>
                <w:sz w:val="16"/>
              </w:rPr>
              <w:t>97.8</w:t>
            </w:r>
          </w:p>
        </w:tc>
        <w:tc>
          <w:tcPr>
            <w:tcW w:type="dxa" w:w="6992"/>
          </w:tcPr>
          <w:p>
            <w:pPr>
              <w:spacing w:after="0"/>
              <w:jc w:val="left"/>
            </w:pPr>
            <w:r>
              <w:rPr>
                <w:sz w:val="16"/>
              </w:rPr>
              <w:t>Very High 2, Relatively High 2</w:t>
            </w:r>
          </w:p>
        </w:tc>
      </w:tr>
      <w:tr>
        <w:trPr>
          <w:cantSplit/>
        </w:trPr>
        <w:tc>
          <w:tcPr>
            <w:tcW w:type="dxa" w:w="1999"/>
          </w:tcPr>
          <w:p>
            <w:pPr>
              <w:spacing w:after="0"/>
              <w:jc w:val="left"/>
            </w:pPr>
            <w:r>
              <w:rPr>
                <w:sz w:val="16"/>
              </w:rPr>
              <w:t>Wildfire</w:t>
            </w:r>
          </w:p>
        </w:tc>
        <w:tc>
          <w:tcPr>
            <w:tcW w:type="dxa" w:w="1311"/>
          </w:tcPr>
          <w:p>
            <w:pPr>
              <w:spacing w:after="0"/>
              <w:jc w:val="right"/>
            </w:pPr>
            <w:r>
              <w:rPr>
                <w:sz w:val="16"/>
              </w:rPr>
              <w:t>4 of 4</w:t>
            </w:r>
          </w:p>
        </w:tc>
        <w:tc>
          <w:tcPr>
            <w:tcW w:type="dxa" w:w="1250"/>
          </w:tcPr>
          <w:p>
            <w:pPr>
              <w:spacing w:after="0"/>
              <w:jc w:val="right"/>
            </w:pPr>
            <w:r>
              <w:rPr>
                <w:sz w:val="16"/>
              </w:rPr>
              <w:t>68.1</w:t>
            </w:r>
          </w:p>
        </w:tc>
        <w:tc>
          <w:tcPr>
            <w:tcW w:type="dxa" w:w="1311"/>
          </w:tcPr>
          <w:p>
            <w:pPr>
              <w:spacing w:after="0"/>
              <w:jc w:val="right"/>
            </w:pPr>
            <w:r>
              <w:rPr>
                <w:sz w:val="16"/>
              </w:rPr>
              <w:t>70.3</w:t>
            </w:r>
          </w:p>
        </w:tc>
        <w:tc>
          <w:tcPr>
            <w:tcW w:type="dxa" w:w="1250"/>
          </w:tcPr>
          <w:p>
            <w:pPr>
              <w:spacing w:after="0"/>
              <w:jc w:val="right"/>
            </w:pPr>
            <w:r>
              <w:rPr>
                <w:sz w:val="16"/>
              </w:rPr>
              <w:t>76.9</w:t>
            </w:r>
          </w:p>
        </w:tc>
        <w:tc>
          <w:tcPr>
            <w:tcW w:type="dxa" w:w="6992"/>
          </w:tcPr>
          <w:p>
            <w:pPr>
              <w:spacing w:after="0"/>
              <w:jc w:val="left"/>
            </w:pPr>
            <w:r>
              <w:rPr>
                <w:sz w:val="16"/>
              </w:rPr>
              <w:t>Relatively Low 3, Very Low 1</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4 of 4</w:t>
            </w:r>
          </w:p>
        </w:tc>
        <w:tc>
          <w:tcPr>
            <w:tcW w:type="dxa" w:w="1250"/>
          </w:tcPr>
          <w:p>
            <w:pPr>
              <w:spacing w:after="0"/>
              <w:jc w:val="right"/>
            </w:pPr>
            <w:r>
              <w:rPr>
                <w:sz w:val="16"/>
              </w:rPr>
              <w:t>81.3</w:t>
            </w:r>
          </w:p>
        </w:tc>
        <w:tc>
          <w:tcPr>
            <w:tcW w:type="dxa" w:w="1311"/>
          </w:tcPr>
          <w:p>
            <w:pPr>
              <w:spacing w:after="0"/>
              <w:jc w:val="right"/>
            </w:pPr>
            <w:r>
              <w:rPr>
                <w:sz w:val="16"/>
              </w:rPr>
              <w:t>87.6</w:t>
            </w:r>
          </w:p>
        </w:tc>
        <w:tc>
          <w:tcPr>
            <w:tcW w:type="dxa" w:w="1250"/>
          </w:tcPr>
          <w:p>
            <w:pPr>
              <w:spacing w:after="0"/>
              <w:jc w:val="right"/>
            </w:pPr>
            <w:r>
              <w:rPr>
                <w:sz w:val="16"/>
              </w:rPr>
              <w:t>94.9</w:t>
            </w:r>
          </w:p>
        </w:tc>
        <w:tc>
          <w:tcPr>
            <w:tcW w:type="dxa" w:w="6992"/>
          </w:tcPr>
          <w:p>
            <w:pPr>
              <w:spacing w:after="0"/>
              <w:jc w:val="left"/>
            </w:pPr>
            <w:r>
              <w:rPr>
                <w:sz w:val="16"/>
              </w:rPr>
              <w:t>Relatively High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59%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66"/>
        <w:gridCol w:w="680"/>
        <w:gridCol w:w="2585"/>
        <w:gridCol w:w="2075"/>
        <w:gridCol w:w="2148"/>
        <w:gridCol w:w="2403"/>
        <w:gridCol w:w="2655"/>
      </w:tblGrid>
      <w:tr>
        <w:trPr>
          <w:cantSplit/>
          <w:tblHeader/>
        </w:trPr>
        <w:tc>
          <w:tcPr>
            <w:tcW w:type="dxa" w:w="1566"/>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585"/>
            <w:shd w:val="clear" w:color="auto" w:fill="E8E8E8"/>
          </w:tcPr>
          <w:p>
            <w:pPr>
              <w:spacing w:after="0"/>
              <w:jc w:val="left"/>
            </w:pPr>
            <w:r>
              <w:rPr>
                <w:b/>
                <w:sz w:val="16"/>
              </w:rPr>
              <w:t>Plan status</w:t>
            </w:r>
          </w:p>
        </w:tc>
        <w:tc>
          <w:tcPr>
            <w:tcW w:type="dxa" w:w="207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4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0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55"/>
            <w:shd w:val="clear" w:color="auto" w:fill="E8E8E8"/>
          </w:tcPr>
          <w:p>
            <w:pPr>
              <w:spacing w:after="0"/>
              <w:jc w:val="left"/>
            </w:pPr>
            <w:r>
              <w:rPr>
                <w:b/>
                <w:sz w:val="16"/>
              </w:rPr>
              <w:t>Notes</w:t>
            </w:r>
          </w:p>
        </w:tc>
      </w:tr>
      <w:tr>
        <w:trPr>
          <w:cantSplit/>
        </w:trPr>
        <w:tc>
          <w:tcPr>
            <w:tcW w:type="dxa" w:w="1566"/>
          </w:tcPr>
          <w:p>
            <w:pPr>
              <w:spacing w:after="0"/>
              <w:jc w:val="left"/>
            </w:pPr>
            <w:r>
              <w:rPr>
                <w:sz w:val="16"/>
              </w:rPr>
              <w:t>Chickasaw County</w:t>
            </w:r>
          </w:p>
        </w:tc>
        <w:tc>
          <w:tcPr>
            <w:tcW w:type="dxa" w:w="680"/>
          </w:tcPr>
          <w:p>
            <w:pPr>
              <w:spacing w:after="0"/>
              <w:jc w:val="left"/>
            </w:pPr>
            <w:r>
              <w:rPr>
                <w:sz w:val="16"/>
              </w:rPr>
              <w:t>County</w:t>
            </w:r>
          </w:p>
        </w:tc>
        <w:tc>
          <w:tcPr>
            <w:tcW w:type="dxa" w:w="2585"/>
          </w:tcPr>
          <w:p>
            <w:pPr>
              <w:spacing w:after="0"/>
              <w:jc w:val="left"/>
            </w:pPr>
            <w:r>
              <w:rPr>
                <w:sz w:val="16"/>
              </w:rPr>
              <w:t>Approved, expires 2029-12-05</w:t>
            </w:r>
          </w:p>
        </w:tc>
        <w:tc>
          <w:tcPr>
            <w:tcW w:type="dxa" w:w="2075"/>
          </w:tcPr>
          <w:p>
            <w:pPr>
              <w:spacing w:after="0"/>
              <w:jc w:val="right"/>
            </w:pPr>
            <w:r>
              <w:rPr>
                <w:sz w:val="16"/>
              </w:rPr>
              <w:t>FMA RL 0, SRL 0; any 3</w:t>
            </w:r>
          </w:p>
        </w:tc>
        <w:tc>
          <w:tcPr>
            <w:tcW w:type="dxa" w:w="2148"/>
          </w:tcPr>
          <w:p>
            <w:pPr>
              <w:spacing w:after="0"/>
              <w:jc w:val="right"/>
            </w:pPr>
            <w:r>
              <w:rPr>
                <w:sz w:val="16"/>
              </w:rPr>
              <w:t>$660,780.65</w:t>
            </w:r>
          </w:p>
        </w:tc>
        <w:tc>
          <w:tcPr>
            <w:tcW w:type="dxa" w:w="2403"/>
          </w:tcPr>
          <w:p>
            <w:pPr>
              <w:spacing w:after="0"/>
              <w:jc w:val="right"/>
            </w:pPr>
            <w:r>
              <w:rPr>
                <w:sz w:val="16"/>
              </w:rPr>
              <w:t>0 total; 0 since its plan</w:t>
            </w:r>
          </w:p>
        </w:tc>
        <w:tc>
          <w:tcPr>
            <w:tcW w:type="dxa" w:w="2655"/>
          </w:tcPr>
          <w:p>
            <w:pPr>
              <w:spacing w:after="0"/>
              <w:jc w:val="left"/>
            </w:pPr>
            <w:r>
              <w:rPr>
                <w:sz w:val="16"/>
              </w:rPr>
              <w:t>Includes $14,125.70 for declarations not counted as hazard incidents (DR-4483-IA).</w:t>
            </w:r>
          </w:p>
        </w:tc>
      </w:tr>
      <w:tr>
        <w:trPr>
          <w:cantSplit/>
        </w:trPr>
        <w:tc>
          <w:tcPr>
            <w:tcW w:type="dxa" w:w="1566"/>
          </w:tcPr>
          <w:p>
            <w:pPr>
              <w:spacing w:after="0"/>
              <w:jc w:val="left"/>
            </w:pPr>
            <w:r>
              <w:rPr>
                <w:sz w:val="16"/>
              </w:rPr>
              <w:t>Alta Vista city</w:t>
            </w:r>
          </w:p>
        </w:tc>
        <w:tc>
          <w:tcPr>
            <w:tcW w:type="dxa" w:w="680"/>
          </w:tcPr>
          <w:p>
            <w:pPr>
              <w:spacing w:after="0"/>
              <w:jc w:val="left"/>
            </w:pPr>
            <w:r>
              <w:rPr>
                <w:sz w:val="16"/>
              </w:rPr>
              <w:t>City</w:t>
            </w:r>
          </w:p>
        </w:tc>
        <w:tc>
          <w:tcPr>
            <w:tcW w:type="dxa" w:w="2585"/>
          </w:tcPr>
          <w:p>
            <w:pPr>
              <w:spacing w:after="0"/>
              <w:jc w:val="left"/>
            </w:pPr>
            <w:r>
              <w:rPr>
                <w:sz w:val="16"/>
              </w:rPr>
              <w:t>Approved, expires 2029-12-05</w:t>
            </w:r>
          </w:p>
        </w:tc>
        <w:tc>
          <w:tcPr>
            <w:tcW w:type="dxa" w:w="2075"/>
          </w:tcPr>
          <w:p>
            <w:pPr>
              <w:spacing w:after="0"/>
              <w:jc w:val="right"/>
            </w:pPr>
            <w:r>
              <w:rPr>
                <w:sz w:val="16"/>
              </w:rPr>
              <w:t>FMA RL 0, SRL 0; any 0</w:t>
            </w:r>
          </w:p>
        </w:tc>
        <w:tc>
          <w:tcPr>
            <w:tcW w:type="dxa" w:w="2148"/>
          </w:tcPr>
          <w:p>
            <w:pPr>
              <w:spacing w:after="0"/>
              <w:jc w:val="right"/>
            </w:pPr>
            <w:r>
              <w:rPr>
                <w:sz w:val="16"/>
              </w:rPr>
              <w:t>$1,281.98</w:t>
            </w:r>
          </w:p>
        </w:tc>
        <w:tc>
          <w:tcPr>
            <w:tcW w:type="dxa" w:w="2403"/>
          </w:tcPr>
          <w:p>
            <w:pPr>
              <w:spacing w:after="0"/>
              <w:jc w:val="right"/>
            </w:pPr>
            <w:r>
              <w:rPr>
                <w:sz w:val="16"/>
              </w:rPr>
              <w:t>25 total; 1 since its plan</w:t>
            </w:r>
          </w:p>
        </w:tc>
        <w:tc>
          <w:tcPr>
            <w:tcW w:type="dxa" w:w="2655"/>
          </w:tcPr>
          <w:p>
            <w:pPr>
              <w:spacing w:after="0"/>
              <w:jc w:val="left"/>
            </w:pPr>
          </w:p>
        </w:tc>
      </w:tr>
      <w:tr>
        <w:trPr>
          <w:cantSplit/>
        </w:trPr>
        <w:tc>
          <w:tcPr>
            <w:tcW w:type="dxa" w:w="1566"/>
          </w:tcPr>
          <w:p>
            <w:pPr>
              <w:spacing w:after="0"/>
              <w:jc w:val="left"/>
            </w:pPr>
            <w:r>
              <w:rPr>
                <w:sz w:val="16"/>
              </w:rPr>
              <w:t>Fredericksburg city</w:t>
            </w:r>
          </w:p>
        </w:tc>
        <w:tc>
          <w:tcPr>
            <w:tcW w:type="dxa" w:w="680"/>
          </w:tcPr>
          <w:p>
            <w:pPr>
              <w:spacing w:after="0"/>
              <w:jc w:val="left"/>
            </w:pPr>
            <w:r>
              <w:rPr>
                <w:sz w:val="16"/>
              </w:rPr>
              <w:t>City</w:t>
            </w:r>
          </w:p>
        </w:tc>
        <w:tc>
          <w:tcPr>
            <w:tcW w:type="dxa" w:w="2585"/>
          </w:tcPr>
          <w:p>
            <w:pPr>
              <w:spacing w:after="0"/>
              <w:jc w:val="left"/>
            </w:pPr>
            <w:r>
              <w:rPr>
                <w:sz w:val="16"/>
              </w:rPr>
              <w:t>Approved, expires 2029-12-05</w:t>
            </w:r>
          </w:p>
        </w:tc>
        <w:tc>
          <w:tcPr>
            <w:tcW w:type="dxa" w:w="2075"/>
          </w:tcPr>
          <w:p>
            <w:pPr>
              <w:spacing w:after="0"/>
              <w:jc w:val="right"/>
            </w:pPr>
            <w:r>
              <w:rPr>
                <w:sz w:val="16"/>
              </w:rPr>
              <w:t>FMA RL 0, SRL 0; any 0</w:t>
            </w:r>
          </w:p>
        </w:tc>
        <w:tc>
          <w:tcPr>
            <w:tcW w:type="dxa" w:w="2148"/>
          </w:tcPr>
          <w:p>
            <w:pPr>
              <w:spacing w:after="0"/>
              <w:jc w:val="right"/>
            </w:pPr>
            <w:r>
              <w:rPr>
                <w:sz w:val="16"/>
              </w:rPr>
              <w:t>$86,702.57</w:t>
            </w:r>
          </w:p>
        </w:tc>
        <w:tc>
          <w:tcPr>
            <w:tcW w:type="dxa" w:w="2403"/>
          </w:tcPr>
          <w:p>
            <w:pPr>
              <w:spacing w:after="0"/>
              <w:jc w:val="right"/>
            </w:pPr>
            <w:r>
              <w:rPr>
                <w:sz w:val="16"/>
              </w:rPr>
              <w:t>3 total; 0 since its plan</w:t>
            </w:r>
          </w:p>
        </w:tc>
        <w:tc>
          <w:tcPr>
            <w:tcW w:type="dxa" w:w="2655"/>
          </w:tcPr>
          <w:p>
            <w:pPr>
              <w:spacing w:after="0"/>
              <w:jc w:val="left"/>
            </w:pPr>
          </w:p>
        </w:tc>
      </w:tr>
      <w:tr>
        <w:trPr>
          <w:cantSplit/>
        </w:trPr>
        <w:tc>
          <w:tcPr>
            <w:tcW w:type="dxa" w:w="1566"/>
          </w:tcPr>
          <w:p>
            <w:pPr>
              <w:spacing w:after="0"/>
              <w:jc w:val="left"/>
            </w:pPr>
            <w:r>
              <w:rPr>
                <w:sz w:val="16"/>
              </w:rPr>
              <w:t>Ionia city</w:t>
            </w:r>
          </w:p>
        </w:tc>
        <w:tc>
          <w:tcPr>
            <w:tcW w:type="dxa" w:w="680"/>
          </w:tcPr>
          <w:p>
            <w:pPr>
              <w:spacing w:after="0"/>
              <w:jc w:val="left"/>
            </w:pPr>
            <w:r>
              <w:rPr>
                <w:sz w:val="16"/>
              </w:rPr>
              <w:t>City</w:t>
            </w:r>
          </w:p>
        </w:tc>
        <w:tc>
          <w:tcPr>
            <w:tcW w:type="dxa" w:w="2585"/>
          </w:tcPr>
          <w:p>
            <w:pPr>
              <w:spacing w:after="0"/>
              <w:jc w:val="left"/>
            </w:pPr>
            <w:r>
              <w:rPr>
                <w:sz w:val="16"/>
              </w:rPr>
              <w:t>Approved, expires 2029-12-05</w:t>
            </w:r>
          </w:p>
        </w:tc>
        <w:tc>
          <w:tcPr>
            <w:tcW w:type="dxa" w:w="2075"/>
          </w:tcPr>
          <w:p>
            <w:pPr>
              <w:spacing w:after="0"/>
              <w:jc w:val="right"/>
            </w:pPr>
            <w:r>
              <w:rPr>
                <w:sz w:val="16"/>
              </w:rPr>
              <w:t>FMA RL 0, SRL 0; any 0</w:t>
            </w:r>
          </w:p>
        </w:tc>
        <w:tc>
          <w:tcPr>
            <w:tcW w:type="dxa" w:w="2148"/>
          </w:tcPr>
          <w:p>
            <w:pPr>
              <w:spacing w:after="0"/>
              <w:jc w:val="right"/>
            </w:pPr>
            <w:r>
              <w:rPr>
                <w:sz w:val="16"/>
              </w:rPr>
              <w:t>$1,012.50</w:t>
            </w:r>
          </w:p>
        </w:tc>
        <w:tc>
          <w:tcPr>
            <w:tcW w:type="dxa" w:w="2403"/>
          </w:tcPr>
          <w:p>
            <w:pPr>
              <w:spacing w:after="0"/>
              <w:jc w:val="right"/>
            </w:pPr>
            <w:r>
              <w:rPr>
                <w:sz w:val="16"/>
              </w:rPr>
              <w:t>21 total; 0 since its plan</w:t>
            </w:r>
          </w:p>
        </w:tc>
        <w:tc>
          <w:tcPr>
            <w:tcW w:type="dxa" w:w="2655"/>
          </w:tcPr>
          <w:p>
            <w:pPr>
              <w:spacing w:after="0"/>
              <w:jc w:val="left"/>
            </w:pPr>
          </w:p>
        </w:tc>
      </w:tr>
      <w:tr>
        <w:trPr>
          <w:cantSplit/>
        </w:trPr>
        <w:tc>
          <w:tcPr>
            <w:tcW w:type="dxa" w:w="1566"/>
          </w:tcPr>
          <w:p>
            <w:pPr>
              <w:spacing w:after="0"/>
              <w:jc w:val="left"/>
            </w:pPr>
            <w:r>
              <w:rPr>
                <w:sz w:val="16"/>
              </w:rPr>
              <w:t>Lawler city</w:t>
            </w:r>
          </w:p>
        </w:tc>
        <w:tc>
          <w:tcPr>
            <w:tcW w:type="dxa" w:w="680"/>
          </w:tcPr>
          <w:p>
            <w:pPr>
              <w:spacing w:after="0"/>
              <w:jc w:val="left"/>
            </w:pPr>
            <w:r>
              <w:rPr>
                <w:sz w:val="16"/>
              </w:rPr>
              <w:t>City</w:t>
            </w:r>
          </w:p>
        </w:tc>
        <w:tc>
          <w:tcPr>
            <w:tcW w:type="dxa" w:w="2585"/>
          </w:tcPr>
          <w:p>
            <w:pPr>
              <w:spacing w:after="0"/>
              <w:jc w:val="left"/>
            </w:pPr>
            <w:r>
              <w:rPr>
                <w:sz w:val="16"/>
              </w:rPr>
              <w:t>Approved, expires 2029-12-05</w:t>
            </w:r>
          </w:p>
        </w:tc>
        <w:tc>
          <w:tcPr>
            <w:tcW w:type="dxa" w:w="2075"/>
          </w:tcPr>
          <w:p>
            <w:pPr>
              <w:spacing w:after="0"/>
              <w:jc w:val="right"/>
            </w:pPr>
            <w:r>
              <w:rPr>
                <w:sz w:val="16"/>
              </w:rPr>
              <w:t>FMA RL 0, SRL 0; any 1</w:t>
            </w:r>
          </w:p>
        </w:tc>
        <w:tc>
          <w:tcPr>
            <w:tcW w:type="dxa" w:w="2148"/>
          </w:tcPr>
          <w:p>
            <w:pPr>
              <w:spacing w:after="0"/>
              <w:jc w:val="right"/>
            </w:pPr>
            <w:r>
              <w:rPr>
                <w:sz w:val="16"/>
              </w:rPr>
              <w:t>$41,713.56</w:t>
            </w:r>
          </w:p>
        </w:tc>
        <w:tc>
          <w:tcPr>
            <w:tcW w:type="dxa" w:w="2403"/>
          </w:tcPr>
          <w:p>
            <w:pPr>
              <w:spacing w:after="0"/>
              <w:jc w:val="right"/>
            </w:pPr>
            <w:r>
              <w:rPr>
                <w:sz w:val="16"/>
              </w:rPr>
              <w:t>15 total; 0 since its plan</w:t>
            </w:r>
          </w:p>
        </w:tc>
        <w:tc>
          <w:tcPr>
            <w:tcW w:type="dxa" w:w="2655"/>
          </w:tcPr>
          <w:p>
            <w:pPr>
              <w:spacing w:after="0"/>
              <w:jc w:val="left"/>
            </w:pPr>
          </w:p>
        </w:tc>
      </w:tr>
      <w:tr>
        <w:trPr>
          <w:cantSplit/>
        </w:trPr>
        <w:tc>
          <w:tcPr>
            <w:tcW w:type="dxa" w:w="1566"/>
          </w:tcPr>
          <w:p>
            <w:pPr>
              <w:spacing w:after="0"/>
              <w:jc w:val="left"/>
            </w:pPr>
            <w:r>
              <w:rPr>
                <w:sz w:val="16"/>
              </w:rPr>
              <w:t>Nashua city</w:t>
            </w:r>
          </w:p>
        </w:tc>
        <w:tc>
          <w:tcPr>
            <w:tcW w:type="dxa" w:w="680"/>
          </w:tcPr>
          <w:p>
            <w:pPr>
              <w:spacing w:after="0"/>
              <w:jc w:val="left"/>
            </w:pPr>
            <w:r>
              <w:rPr>
                <w:sz w:val="16"/>
              </w:rPr>
              <w:t>City</w:t>
            </w:r>
          </w:p>
        </w:tc>
        <w:tc>
          <w:tcPr>
            <w:tcW w:type="dxa" w:w="2585"/>
          </w:tcPr>
          <w:p>
            <w:pPr>
              <w:spacing w:after="0"/>
              <w:jc w:val="left"/>
            </w:pPr>
            <w:r>
              <w:rPr>
                <w:sz w:val="16"/>
              </w:rPr>
              <w:t>Approved, expires 2029-12-05</w:t>
            </w:r>
          </w:p>
        </w:tc>
        <w:tc>
          <w:tcPr>
            <w:tcW w:type="dxa" w:w="2075"/>
          </w:tcPr>
          <w:p>
            <w:pPr>
              <w:spacing w:after="0"/>
              <w:jc w:val="right"/>
            </w:pPr>
            <w:r>
              <w:rPr>
                <w:sz w:val="16"/>
              </w:rPr>
              <w:t>FMA RL 0, SRL 0; any 1</w:t>
            </w:r>
          </w:p>
        </w:tc>
        <w:tc>
          <w:tcPr>
            <w:tcW w:type="dxa" w:w="2148"/>
          </w:tcPr>
          <w:p>
            <w:pPr>
              <w:spacing w:after="0"/>
              <w:jc w:val="right"/>
            </w:pPr>
            <w:r>
              <w:rPr>
                <w:sz w:val="16"/>
              </w:rPr>
              <w:t>$1,759,442.71</w:t>
            </w:r>
          </w:p>
        </w:tc>
        <w:tc>
          <w:tcPr>
            <w:tcW w:type="dxa" w:w="2403"/>
          </w:tcPr>
          <w:p>
            <w:pPr>
              <w:spacing w:after="0"/>
              <w:jc w:val="right"/>
            </w:pPr>
            <w:r>
              <w:rPr>
                <w:sz w:val="16"/>
              </w:rPr>
              <w:t>30 total; 1 since its plan</w:t>
            </w:r>
          </w:p>
        </w:tc>
        <w:tc>
          <w:tcPr>
            <w:tcW w:type="dxa" w:w="2655"/>
          </w:tcPr>
          <w:p>
            <w:pPr>
              <w:spacing w:after="0"/>
              <w:jc w:val="left"/>
            </w:pPr>
          </w:p>
        </w:tc>
      </w:tr>
      <w:tr>
        <w:trPr>
          <w:cantSplit/>
        </w:trPr>
        <w:tc>
          <w:tcPr>
            <w:tcW w:type="dxa" w:w="1566"/>
          </w:tcPr>
          <w:p>
            <w:pPr>
              <w:spacing w:after="0"/>
              <w:jc w:val="left"/>
            </w:pPr>
            <w:r>
              <w:rPr>
                <w:sz w:val="16"/>
              </w:rPr>
              <w:t>New Hampton city</w:t>
            </w:r>
          </w:p>
        </w:tc>
        <w:tc>
          <w:tcPr>
            <w:tcW w:type="dxa" w:w="680"/>
          </w:tcPr>
          <w:p>
            <w:pPr>
              <w:spacing w:after="0"/>
              <w:jc w:val="left"/>
            </w:pPr>
            <w:r>
              <w:rPr>
                <w:sz w:val="16"/>
              </w:rPr>
              <w:t>City</w:t>
            </w:r>
          </w:p>
        </w:tc>
        <w:tc>
          <w:tcPr>
            <w:tcW w:type="dxa" w:w="2585"/>
          </w:tcPr>
          <w:p>
            <w:pPr>
              <w:spacing w:after="0"/>
              <w:jc w:val="left"/>
            </w:pPr>
            <w:r>
              <w:rPr>
                <w:sz w:val="16"/>
              </w:rPr>
              <w:t>Approved, expires 2029-12-05</w:t>
            </w:r>
          </w:p>
        </w:tc>
        <w:tc>
          <w:tcPr>
            <w:tcW w:type="dxa" w:w="2075"/>
          </w:tcPr>
          <w:p>
            <w:pPr>
              <w:spacing w:after="0"/>
              <w:jc w:val="right"/>
            </w:pPr>
            <w:r>
              <w:rPr>
                <w:sz w:val="16"/>
              </w:rPr>
              <w:t>FMA RL 0, SRL 0; any 0</w:t>
            </w:r>
          </w:p>
        </w:tc>
        <w:tc>
          <w:tcPr>
            <w:tcW w:type="dxa" w:w="2148"/>
          </w:tcPr>
          <w:p>
            <w:pPr>
              <w:spacing w:after="0"/>
              <w:jc w:val="right"/>
            </w:pPr>
            <w:r>
              <w:rPr>
                <w:sz w:val="16"/>
              </w:rPr>
              <w:t>$11,022.36</w:t>
            </w:r>
          </w:p>
        </w:tc>
        <w:tc>
          <w:tcPr>
            <w:tcW w:type="dxa" w:w="2403"/>
          </w:tcPr>
          <w:p>
            <w:pPr>
              <w:spacing w:after="0"/>
              <w:jc w:val="right"/>
            </w:pPr>
            <w:r>
              <w:rPr>
                <w:sz w:val="16"/>
              </w:rPr>
              <w:t>62 total; 0 since its plan</w:t>
            </w:r>
          </w:p>
        </w:tc>
        <w:tc>
          <w:tcPr>
            <w:tcW w:type="dxa" w:w="2655"/>
          </w:tcPr>
          <w:p>
            <w:pPr>
              <w:spacing w:after="0"/>
              <w:jc w:val="left"/>
            </w:pPr>
            <w:r>
              <w:rPr>
                <w:sz w:val="16"/>
              </w:rPr>
              <w:t>Includes $3,995.11 for declarations not counted as hazard incidents (DR-4483-IA).</w:t>
            </w:r>
          </w:p>
        </w:tc>
      </w:tr>
      <w:tr>
        <w:trPr>
          <w:cantSplit/>
        </w:trPr>
        <w:tc>
          <w:tcPr>
            <w:tcW w:type="dxa" w:w="1566"/>
          </w:tcPr>
          <w:p>
            <w:pPr>
              <w:spacing w:after="0"/>
              <w:jc w:val="left"/>
            </w:pPr>
            <w:r>
              <w:rPr>
                <w:sz w:val="16"/>
              </w:rPr>
              <w:t>North Washington city</w:t>
            </w:r>
          </w:p>
        </w:tc>
        <w:tc>
          <w:tcPr>
            <w:tcW w:type="dxa" w:w="680"/>
          </w:tcPr>
          <w:p>
            <w:pPr>
              <w:spacing w:after="0"/>
              <w:jc w:val="left"/>
            </w:pPr>
            <w:r>
              <w:rPr>
                <w:sz w:val="16"/>
              </w:rPr>
              <w:t>City</w:t>
            </w:r>
          </w:p>
        </w:tc>
        <w:tc>
          <w:tcPr>
            <w:tcW w:type="dxa" w:w="2585"/>
          </w:tcPr>
          <w:p>
            <w:pPr>
              <w:spacing w:after="0"/>
              <w:jc w:val="left"/>
            </w:pPr>
            <w:r>
              <w:rPr>
                <w:sz w:val="16"/>
              </w:rPr>
              <w:t>Approved, expires 2029-12-05</w:t>
            </w:r>
          </w:p>
        </w:tc>
        <w:tc>
          <w:tcPr>
            <w:tcW w:type="dxa" w:w="2075"/>
          </w:tcPr>
          <w:p>
            <w:pPr>
              <w:spacing w:after="0"/>
              <w:jc w:val="right"/>
            </w:pPr>
            <w:r>
              <w:rPr>
                <w:sz w:val="16"/>
              </w:rPr>
              <w:t>FMA RL 0, SRL 0; any 0</w:t>
            </w:r>
          </w:p>
        </w:tc>
        <w:tc>
          <w:tcPr>
            <w:tcW w:type="dxa" w:w="2148"/>
          </w:tcPr>
          <w:p>
            <w:pPr>
              <w:spacing w:after="0"/>
              <w:jc w:val="right"/>
            </w:pPr>
            <w:r>
              <w:rPr>
                <w:sz w:val="16"/>
              </w:rPr>
              <w:t>no Public Assistance recorded</w:t>
            </w:r>
          </w:p>
        </w:tc>
        <w:tc>
          <w:tcPr>
            <w:tcW w:type="dxa" w:w="2403"/>
          </w:tcPr>
          <w:p>
            <w:pPr>
              <w:spacing w:after="0"/>
              <w:jc w:val="right"/>
            </w:pPr>
            <w:r>
              <w:rPr>
                <w:sz w:val="16"/>
              </w:rPr>
              <w:t>6 total; 0 since its plan</w:t>
            </w:r>
          </w:p>
        </w:tc>
        <w:tc>
          <w:tcPr>
            <w:tcW w:type="dxa" w:w="2655"/>
          </w:tcPr>
          <w:p>
            <w:pPr>
              <w:spacing w:after="0"/>
              <w:jc w:val="left"/>
            </w:pPr>
          </w:p>
        </w:tc>
      </w:tr>
      <w:tr>
        <w:trPr>
          <w:cantSplit/>
        </w:trPr>
        <w:tc>
          <w:tcPr>
            <w:tcW w:type="dxa" w:w="1566"/>
          </w:tcPr>
          <w:p>
            <w:pPr>
              <w:spacing w:after="0"/>
              <w:jc w:val="left"/>
            </w:pPr>
            <w:r>
              <w:rPr>
                <w:sz w:val="16"/>
              </w:rPr>
              <w:t>Protivin city</w:t>
            </w:r>
          </w:p>
        </w:tc>
        <w:tc>
          <w:tcPr>
            <w:tcW w:type="dxa" w:w="680"/>
          </w:tcPr>
          <w:p>
            <w:pPr>
              <w:spacing w:after="0"/>
              <w:jc w:val="left"/>
            </w:pPr>
            <w:r>
              <w:rPr>
                <w:sz w:val="16"/>
              </w:rPr>
              <w:t>City</w:t>
            </w:r>
          </w:p>
        </w:tc>
        <w:tc>
          <w:tcPr>
            <w:tcW w:type="dxa" w:w="2585"/>
          </w:tcPr>
          <w:p>
            <w:pPr>
              <w:spacing w:after="0"/>
              <w:jc w:val="left"/>
            </w:pPr>
            <w:r>
              <w:rPr>
                <w:sz w:val="16"/>
              </w:rPr>
              <w:t>Approved, expires 2029-12-05</w:t>
            </w:r>
          </w:p>
        </w:tc>
        <w:tc>
          <w:tcPr>
            <w:tcW w:type="dxa" w:w="2075"/>
          </w:tcPr>
          <w:p>
            <w:pPr>
              <w:spacing w:after="0"/>
              <w:jc w:val="right"/>
            </w:pPr>
            <w:r>
              <w:rPr>
                <w:sz w:val="16"/>
              </w:rPr>
              <w:t>FMA RL 0, SRL 0; any 0</w:t>
            </w:r>
          </w:p>
        </w:tc>
        <w:tc>
          <w:tcPr>
            <w:tcW w:type="dxa" w:w="2148"/>
          </w:tcPr>
          <w:p>
            <w:pPr>
              <w:spacing w:after="0"/>
              <w:jc w:val="right"/>
            </w:pPr>
            <w:r>
              <w:rPr>
                <w:sz w:val="16"/>
              </w:rPr>
              <w:t>no Public Assistance recorded</w:t>
            </w:r>
          </w:p>
        </w:tc>
        <w:tc>
          <w:tcPr>
            <w:tcW w:type="dxa" w:w="2403"/>
          </w:tcPr>
          <w:p>
            <w:pPr>
              <w:spacing w:after="0"/>
              <w:jc w:val="right"/>
            </w:pPr>
            <w:r>
              <w:rPr>
                <w:sz w:val="16"/>
              </w:rPr>
              <w:t>0 total; 0 since its plan</w:t>
            </w:r>
          </w:p>
        </w:tc>
        <w:tc>
          <w:tcPr>
            <w:tcW w:type="dxa" w:w="265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4"/>
        <w:gridCol w:w="1037"/>
        <w:gridCol w:w="1126"/>
        <w:gridCol w:w="983"/>
        <w:gridCol w:w="1305"/>
        <w:gridCol w:w="1207"/>
        <w:gridCol w:w="1099"/>
        <w:gridCol w:w="1099"/>
        <w:gridCol w:w="1567"/>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8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7"/>
            <w:shd w:val="clear" w:color="auto" w:fill="E8E8E8"/>
          </w:tcPr>
          <w:p>
            <w:pPr>
              <w:spacing w:after="0"/>
              <w:jc w:val="right"/>
            </w:pPr>
            <w:r>
              <w:rPr>
                <w:b/>
                <w:sz w:val="16"/>
              </w:rPr>
              <w:t>Storm Events damage since 2024-12-06</w:t>
            </w:r>
          </w:p>
          <w:p>
            <w:pPr>
              <w:spacing w:after="0"/>
              <w:jc w:val="right"/>
            </w:pPr>
            <w:r>
              <w:rPr>
                <w:i/>
                <w:color w:val="555555"/>
                <w:sz w:val="14"/>
              </w:rPr>
              <w:t>county-coded records, property plus crops, nominal dollars</w:t>
            </w:r>
          </w:p>
        </w:tc>
        <w:tc>
          <w:tcPr>
            <w:tcW w:type="dxa" w:w="109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6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$4,305,884,242</w:t>
            </w:r>
          </w:p>
        </w:tc>
        <w:tc>
          <w:tcPr>
            <w:tcW w:type="dxa" w:w="1215"/>
          </w:tcPr>
          <w:p>
            <w:pPr>
              <w:spacing w:after="0"/>
              <w:jc w:val="right"/>
            </w:pPr>
            <w:r>
              <w:rPr>
                <w:sz w:val="16"/>
              </w:rPr>
              <w:t>$390,033,368</w:t>
            </w:r>
          </w:p>
        </w:tc>
        <w:tc>
          <w:tcPr>
            <w:tcW w:type="dxa" w:w="1044"/>
          </w:tcPr>
          <w:p>
            <w:pPr>
              <w:spacing w:after="0"/>
              <w:jc w:val="right"/>
            </w:pPr>
            <w:r>
              <w:rPr>
                <w:sz w:val="16"/>
              </w:rPr>
              <w:t>12,002</w:t>
            </w:r>
          </w:p>
        </w:tc>
        <w:tc>
          <w:tcPr>
            <w:tcW w:type="dxa" w:w="1037"/>
          </w:tcPr>
          <w:p>
            <w:pPr>
              <w:spacing w:after="0"/>
              <w:jc w:val="right"/>
            </w:pPr>
            <w:r>
              <w:rPr>
                <w:sz w:val="16"/>
              </w:rPr>
              <w:t>$1,180</w:t>
            </w:r>
          </w:p>
        </w:tc>
        <w:tc>
          <w:tcPr>
            <w:tcW w:type="dxa" w:w="1126"/>
          </w:tcPr>
          <w:p>
            <w:pPr>
              <w:spacing w:after="0"/>
              <w:jc w:val="right"/>
            </w:pPr>
            <w:r>
              <w:rPr>
                <w:sz w:val="16"/>
              </w:rPr>
              <w:t>$338,452</w:t>
            </w:r>
          </w:p>
        </w:tc>
        <w:tc>
          <w:tcPr>
            <w:tcW w:type="dxa" w:w="983"/>
          </w:tcPr>
          <w:p>
            <w:pPr>
              <w:spacing w:after="0"/>
              <w:jc w:val="right"/>
            </w:pPr>
            <w:r>
              <w:rPr>
                <w:sz w:val="16"/>
              </w:rPr>
              <w:t>$435,652</w:t>
            </w:r>
          </w:p>
        </w:tc>
        <w:tc>
          <w:tcPr>
            <w:tcW w:type="dxa" w:w="1305"/>
          </w:tcPr>
          <w:p>
            <w:pPr>
              <w:spacing w:after="0"/>
              <w:jc w:val="right"/>
            </w:pPr>
            <w:r>
              <w:rPr>
                <w:sz w:val="16"/>
              </w:rPr>
              <w:t>under 0.0001%</w:t>
            </w:r>
          </w:p>
        </w:tc>
        <w:tc>
          <w:tcPr>
            <w:tcW w:type="dxa" w:w="1207"/>
          </w:tcPr>
          <w:p>
            <w:pPr>
              <w:spacing w:after="0"/>
              <w:jc w:val="right"/>
            </w:pPr>
          </w:p>
        </w:tc>
        <w:tc>
          <w:tcPr>
            <w:tcW w:type="dxa" w:w="1099"/>
          </w:tcPr>
          <w:p>
            <w:pPr>
              <w:spacing w:after="0"/>
              <w:jc w:val="right"/>
            </w:pPr>
            <w:r>
              <w:rPr>
                <w:sz w:val="16"/>
              </w:rPr>
              <w:t>$0</w:t>
            </w: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$161,853,484</w:t>
            </w:r>
          </w:p>
        </w:tc>
        <w:tc>
          <w:tcPr>
            <w:tcW w:type="dxa" w:w="1044"/>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$1,445,469</w:t>
            </w:r>
          </w:p>
        </w:tc>
        <w:tc>
          <w:tcPr>
            <w:tcW w:type="dxa" w:w="983"/>
          </w:tcPr>
          <w:p>
            <w:pPr>
              <w:spacing w:after="0"/>
              <w:jc w:val="right"/>
            </w:pPr>
            <w:r>
              <w:rPr>
                <w:sz w:val="16"/>
              </w:rPr>
              <w:t>n/a</w:t>
            </w:r>
          </w:p>
        </w:tc>
        <w:tc>
          <w:tcPr>
            <w:tcW w:type="dxa" w:w="1305"/>
          </w:tcPr>
          <w:p>
            <w:pPr>
              <w:spacing w:after="0"/>
              <w:jc w:val="right"/>
            </w:pPr>
            <w:r>
              <w:rPr>
                <w:sz w:val="16"/>
              </w:rPr>
              <w:t>0.893% (agriculture)</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$7,115,470,020</w:t>
            </w:r>
          </w:p>
        </w:tc>
        <w:tc>
          <w:tcPr>
            <w:tcW w:type="dxa" w:w="1215"/>
          </w:tcPr>
          <w:p>
            <w:pPr>
              <w:spacing w:after="0"/>
              <w:jc w:val="right"/>
            </w:pPr>
            <w:r>
              <w:rPr>
                <w:sz w:val="16"/>
              </w:rPr>
              <w:t>n/a</w:t>
            </w:r>
          </w:p>
        </w:tc>
        <w:tc>
          <w:tcPr>
            <w:tcW w:type="dxa" w:w="1044"/>
          </w:tcPr>
          <w:p>
            <w:pPr>
              <w:spacing w:after="0"/>
              <w:jc w:val="right"/>
            </w:pPr>
            <w:r>
              <w:rPr>
                <w:sz w:val="16"/>
              </w:rPr>
              <w:t>12,012</w:t>
            </w:r>
          </w:p>
        </w:tc>
        <w:tc>
          <w:tcPr>
            <w:tcW w:type="dxa" w:w="1037"/>
          </w:tcPr>
          <w:p>
            <w:pPr>
              <w:spacing w:after="0"/>
              <w:jc w:val="right"/>
            </w:pPr>
            <w:r>
              <w:rPr>
                <w:sz w:val="16"/>
              </w:rPr>
              <w:t>$9,841</w:t>
            </w:r>
          </w:p>
        </w:tc>
        <w:tc>
          <w:tcPr>
            <w:tcW w:type="dxa" w:w="1126"/>
          </w:tcPr>
          <w:p>
            <w:pPr>
              <w:spacing w:after="0"/>
              <w:jc w:val="right"/>
            </w:pPr>
            <w:r>
              <w:rPr>
                <w:sz w:val="16"/>
              </w:rPr>
              <w:t>n/a</w:t>
            </w:r>
          </w:p>
        </w:tc>
        <w:tc>
          <w:tcPr>
            <w:tcW w:type="dxa" w:w="983"/>
          </w:tcPr>
          <w:p>
            <w:pPr>
              <w:spacing w:after="0"/>
              <w:jc w:val="right"/>
            </w:pPr>
            <w:r>
              <w:rPr>
                <w:sz w:val="16"/>
              </w:rPr>
              <w:t>$2,946</w:t>
            </w:r>
          </w:p>
        </w:tc>
        <w:tc>
          <w:tcPr>
            <w:tcW w:type="dxa" w:w="1305"/>
          </w:tcPr>
          <w:p>
            <w:pPr>
              <w:spacing w:after="0"/>
              <w:jc w:val="right"/>
            </w:pPr>
            <w:r>
              <w:rPr>
                <w:sz w:val="16"/>
              </w:rPr>
              <w:t>0.000138%</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$4,305,884,242</w:t>
            </w:r>
          </w:p>
        </w:tc>
        <w:tc>
          <w:tcPr>
            <w:tcW w:type="dxa" w:w="1215"/>
          </w:tcPr>
          <w:p>
            <w:pPr>
              <w:spacing w:after="0"/>
              <w:jc w:val="right"/>
            </w:pPr>
            <w:r>
              <w:rPr>
                <w:sz w:val="16"/>
              </w:rPr>
              <w:t>$390,033,368</w:t>
            </w:r>
          </w:p>
        </w:tc>
        <w:tc>
          <w:tcPr>
            <w:tcW w:type="dxa" w:w="1044"/>
          </w:tcPr>
          <w:p>
            <w:pPr>
              <w:spacing w:after="0"/>
              <w:jc w:val="right"/>
            </w:pPr>
            <w:r>
              <w:rPr>
                <w:sz w:val="16"/>
              </w:rPr>
              <w:t>12,002</w:t>
            </w:r>
          </w:p>
        </w:tc>
        <w:tc>
          <w:tcPr>
            <w:tcW w:type="dxa" w:w="1037"/>
          </w:tcPr>
          <w:p>
            <w:pPr>
              <w:spacing w:after="0"/>
              <w:jc w:val="right"/>
            </w:pPr>
            <w:r>
              <w:rPr>
                <w:sz w:val="16"/>
              </w:rPr>
              <w:t>$308,635</w:t>
            </w:r>
          </w:p>
        </w:tc>
        <w:tc>
          <w:tcPr>
            <w:tcW w:type="dxa" w:w="1126"/>
          </w:tcPr>
          <w:p>
            <w:pPr>
              <w:spacing w:after="0"/>
              <w:jc w:val="right"/>
            </w:pPr>
            <w:r>
              <w:rPr>
                <w:sz w:val="16"/>
              </w:rPr>
              <w:t>$541,734</w:t>
            </w:r>
          </w:p>
        </w:tc>
        <w:tc>
          <w:tcPr>
            <w:tcW w:type="dxa" w:w="983"/>
          </w:tcPr>
          <w:p>
            <w:pPr>
              <w:spacing w:after="0"/>
              <w:jc w:val="right"/>
            </w:pPr>
            <w:r>
              <w:rPr>
                <w:sz w:val="16"/>
              </w:rPr>
              <w:t>$66,858</w:t>
            </w:r>
          </w:p>
        </w:tc>
        <w:tc>
          <w:tcPr>
            <w:tcW w:type="dxa" w:w="1305"/>
          </w:tcPr>
          <w:p>
            <w:pPr>
              <w:spacing w:after="0"/>
              <w:jc w:val="right"/>
            </w:pPr>
            <w:r>
              <w:rPr>
                <w:sz w:val="16"/>
              </w:rPr>
              <w:t>0.00717%</w:t>
            </w:r>
          </w:p>
        </w:tc>
        <w:tc>
          <w:tcPr>
            <w:tcW w:type="dxa" w:w="1207"/>
          </w:tcPr>
          <w:p>
            <w:pPr>
              <w:spacing w:after="0"/>
              <w:jc w:val="right"/>
            </w:pPr>
            <w:r>
              <w:rPr>
                <w:sz w:val="16"/>
              </w:rPr>
              <w:t>$55,000</w:t>
            </w: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$4,305,884,242</w:t>
            </w:r>
          </w:p>
        </w:tc>
        <w:tc>
          <w:tcPr>
            <w:tcW w:type="dxa" w:w="1215"/>
          </w:tcPr>
          <w:p>
            <w:pPr>
              <w:spacing w:after="0"/>
              <w:jc w:val="right"/>
            </w:pPr>
            <w:r>
              <w:rPr>
                <w:sz w:val="16"/>
              </w:rPr>
              <w:t>$390,033,368</w:t>
            </w:r>
          </w:p>
        </w:tc>
        <w:tc>
          <w:tcPr>
            <w:tcW w:type="dxa" w:w="1044"/>
          </w:tcPr>
          <w:p>
            <w:pPr>
              <w:spacing w:after="0"/>
              <w:jc w:val="right"/>
            </w:pPr>
            <w:r>
              <w:rPr>
                <w:sz w:val="16"/>
              </w:rPr>
              <w:t>12,002</w:t>
            </w:r>
          </w:p>
        </w:tc>
        <w:tc>
          <w:tcPr>
            <w:tcW w:type="dxa" w:w="1037"/>
          </w:tcPr>
          <w:p>
            <w:pPr>
              <w:spacing w:after="0"/>
              <w:jc w:val="right"/>
            </w:pPr>
            <w:r>
              <w:rPr>
                <w:sz w:val="16"/>
              </w:rPr>
              <w:t>$2,853</w:t>
            </w:r>
          </w:p>
        </w:tc>
        <w:tc>
          <w:tcPr>
            <w:tcW w:type="dxa" w:w="1126"/>
          </w:tcPr>
          <w:p>
            <w:pPr>
              <w:spacing w:after="0"/>
              <w:jc w:val="right"/>
            </w:pPr>
            <w:r>
              <w:rPr>
                <w:sz w:val="16"/>
              </w:rPr>
              <w:t>$5</w:t>
            </w:r>
          </w:p>
        </w:tc>
        <w:tc>
          <w:tcPr>
            <w:tcW w:type="dxa" w:w="983"/>
          </w:tcPr>
          <w:p>
            <w:pPr>
              <w:spacing w:after="0"/>
              <w:jc w:val="right"/>
            </w:pPr>
            <w:r>
              <w:rPr>
                <w:sz w:val="16"/>
              </w:rPr>
              <w:t>$75,169</w:t>
            </w:r>
          </w:p>
        </w:tc>
        <w:tc>
          <w:tcPr>
            <w:tcW w:type="dxa" w:w="1305"/>
          </w:tcPr>
          <w:p>
            <w:pPr>
              <w:spacing w:after="0"/>
              <w:jc w:val="right"/>
            </w:pPr>
            <w:r>
              <w:rPr>
                <w:sz w:val="16"/>
              </w:rPr>
              <w:t>under 0.0001%</w:t>
            </w:r>
          </w:p>
        </w:tc>
        <w:tc>
          <w:tcPr>
            <w:tcW w:type="dxa" w:w="1207"/>
          </w:tcPr>
          <w:p>
            <w:pPr>
              <w:spacing w:after="0"/>
              <w:jc w:val="right"/>
            </w:pPr>
          </w:p>
        </w:tc>
        <w:tc>
          <w:tcPr>
            <w:tcW w:type="dxa" w:w="1099"/>
          </w:tcPr>
          <w:p>
            <w:pPr>
              <w:spacing w:after="0"/>
              <w:jc w:val="right"/>
            </w:pPr>
            <w:r>
              <w:rPr>
                <w:sz w:val="16"/>
              </w:rPr>
              <w:t>$0</w:t>
            </w: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$4,305,884,242</w:t>
            </w:r>
          </w:p>
        </w:tc>
        <w:tc>
          <w:tcPr>
            <w:tcW w:type="dxa" w:w="1215"/>
          </w:tcPr>
          <w:p>
            <w:pPr>
              <w:spacing w:after="0"/>
              <w:jc w:val="right"/>
            </w:pPr>
            <w:r>
              <w:rPr>
                <w:sz w:val="16"/>
              </w:rPr>
              <w:t>$390,033,368</w:t>
            </w:r>
          </w:p>
        </w:tc>
        <w:tc>
          <w:tcPr>
            <w:tcW w:type="dxa" w:w="1044"/>
          </w:tcPr>
          <w:p>
            <w:pPr>
              <w:spacing w:after="0"/>
              <w:jc w:val="right"/>
            </w:pPr>
            <w:r>
              <w:rPr>
                <w:sz w:val="16"/>
              </w:rPr>
              <w:t>12,002</w:t>
            </w:r>
          </w:p>
        </w:tc>
        <w:tc>
          <w:tcPr>
            <w:tcW w:type="dxa" w:w="1037"/>
          </w:tcPr>
          <w:p>
            <w:pPr>
              <w:spacing w:after="0"/>
              <w:jc w:val="right"/>
            </w:pPr>
            <w:r>
              <w:rPr>
                <w:sz w:val="16"/>
              </w:rPr>
              <w:t>$646</w:t>
            </w:r>
          </w:p>
        </w:tc>
        <w:tc>
          <w:tcPr>
            <w:tcW w:type="dxa" w:w="1126"/>
          </w:tcPr>
          <w:p>
            <w:pPr>
              <w:spacing w:after="0"/>
              <w:jc w:val="right"/>
            </w:pPr>
            <w:r>
              <w:rPr>
                <w:sz w:val="16"/>
              </w:rPr>
              <w:t>$2,282</w:t>
            </w:r>
          </w:p>
        </w:tc>
        <w:tc>
          <w:tcPr>
            <w:tcW w:type="dxa" w:w="983"/>
          </w:tcPr>
          <w:p>
            <w:pPr>
              <w:spacing w:after="0"/>
              <w:jc w:val="right"/>
            </w:pPr>
            <w:r>
              <w:rPr>
                <w:sz w:val="16"/>
              </w:rPr>
              <w:t>under $1</w:t>
            </w:r>
          </w:p>
        </w:tc>
        <w:tc>
          <w:tcPr>
            <w:tcW w:type="dxa" w:w="1305"/>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$4,296,923,049</w:t>
            </w:r>
          </w:p>
        </w:tc>
        <w:tc>
          <w:tcPr>
            <w:tcW w:type="dxa" w:w="1215"/>
          </w:tcPr>
          <w:p>
            <w:pPr>
              <w:spacing w:after="0"/>
              <w:jc w:val="right"/>
            </w:pPr>
            <w:r>
              <w:rPr>
                <w:sz w:val="16"/>
              </w:rPr>
              <w:t>n/a</w:t>
            </w:r>
          </w:p>
        </w:tc>
        <w:tc>
          <w:tcPr>
            <w:tcW w:type="dxa" w:w="1044"/>
          </w:tcPr>
          <w:p>
            <w:pPr>
              <w:spacing w:after="0"/>
              <w:jc w:val="right"/>
            </w:pPr>
            <w:r>
              <w:rPr>
                <w:sz w:val="16"/>
              </w:rPr>
              <w:t>11,949</w:t>
            </w:r>
          </w:p>
        </w:tc>
        <w:tc>
          <w:tcPr>
            <w:tcW w:type="dxa" w:w="1037"/>
          </w:tcPr>
          <w:p>
            <w:pPr>
              <w:spacing w:after="0"/>
              <w:jc w:val="right"/>
            </w:pPr>
            <w:r>
              <w:rPr>
                <w:sz w:val="16"/>
              </w:rPr>
              <w:t>$15,614</w:t>
            </w:r>
          </w:p>
        </w:tc>
        <w:tc>
          <w:tcPr>
            <w:tcW w:type="dxa" w:w="1126"/>
          </w:tcPr>
          <w:p>
            <w:pPr>
              <w:spacing w:after="0"/>
              <w:jc w:val="right"/>
            </w:pPr>
            <w:r>
              <w:rPr>
                <w:sz w:val="16"/>
              </w:rPr>
              <w:t>n/a</w:t>
            </w:r>
          </w:p>
        </w:tc>
        <w:tc>
          <w:tcPr>
            <w:tcW w:type="dxa" w:w="983"/>
          </w:tcPr>
          <w:p>
            <w:pPr>
              <w:spacing w:after="0"/>
              <w:jc w:val="right"/>
            </w:pPr>
            <w:r>
              <w:rPr>
                <w:sz w:val="16"/>
              </w:rPr>
              <w:t>$10,027</w:t>
            </w:r>
          </w:p>
        </w:tc>
        <w:tc>
          <w:tcPr>
            <w:tcW w:type="dxa" w:w="1305"/>
          </w:tcPr>
          <w:p>
            <w:pPr>
              <w:spacing w:after="0"/>
              <w:jc w:val="right"/>
            </w:pPr>
            <w:r>
              <w:rPr>
                <w:sz w:val="16"/>
              </w:rPr>
              <w:t>0.000363%</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$4,303,140,500</w:t>
            </w:r>
          </w:p>
        </w:tc>
        <w:tc>
          <w:tcPr>
            <w:tcW w:type="dxa" w:w="1215"/>
          </w:tcPr>
          <w:p>
            <w:pPr>
              <w:spacing w:after="0"/>
              <w:jc w:val="right"/>
            </w:pPr>
            <w:r>
              <w:rPr>
                <w:sz w:val="16"/>
              </w:rPr>
              <w:t>$60,001,814</w:t>
            </w:r>
          </w:p>
        </w:tc>
        <w:tc>
          <w:tcPr>
            <w:tcW w:type="dxa" w:w="1044"/>
          </w:tcPr>
          <w:p>
            <w:pPr>
              <w:spacing w:after="0"/>
              <w:jc w:val="right"/>
            </w:pPr>
            <w:r>
              <w:rPr>
                <w:sz w:val="16"/>
              </w:rPr>
              <w:t>531</w:t>
            </w:r>
          </w:p>
        </w:tc>
        <w:tc>
          <w:tcPr>
            <w:tcW w:type="dxa" w:w="1037"/>
          </w:tcPr>
          <w:p>
            <w:pPr>
              <w:spacing w:after="0"/>
              <w:jc w:val="right"/>
            </w:pPr>
            <w:r>
              <w:rPr>
                <w:sz w:val="16"/>
              </w:rPr>
              <w:t>$4,381,449</w:t>
            </w:r>
          </w:p>
        </w:tc>
        <w:tc>
          <w:tcPr>
            <w:tcW w:type="dxa" w:w="1126"/>
          </w:tcPr>
          <w:p>
            <w:pPr>
              <w:spacing w:after="0"/>
              <w:jc w:val="right"/>
            </w:pPr>
            <w:r>
              <w:rPr>
                <w:sz w:val="16"/>
              </w:rPr>
              <w:t>$501,903</w:t>
            </w:r>
          </w:p>
        </w:tc>
        <w:tc>
          <w:tcPr>
            <w:tcW w:type="dxa" w:w="983"/>
          </w:tcPr>
          <w:p>
            <w:pPr>
              <w:spacing w:after="0"/>
              <w:jc w:val="right"/>
            </w:pPr>
            <w:r>
              <w:rPr>
                <w:sz w:val="16"/>
              </w:rPr>
              <w:t>$200,918</w:t>
            </w:r>
          </w:p>
        </w:tc>
        <w:tc>
          <w:tcPr>
            <w:tcW w:type="dxa" w:w="1305"/>
          </w:tcPr>
          <w:p>
            <w:pPr>
              <w:spacing w:after="0"/>
              <w:jc w:val="right"/>
            </w:pPr>
            <w:r>
              <w:rPr>
                <w:sz w:val="16"/>
              </w:rPr>
              <w:t>n/a (see note)</w:t>
            </w:r>
          </w:p>
        </w:tc>
        <w:tc>
          <w:tcPr>
            <w:tcW w:type="dxa" w:w="1207"/>
          </w:tcPr>
          <w:p>
            <w:pPr>
              <w:spacing w:after="0"/>
              <w:jc w:val="right"/>
            </w:pPr>
            <w:r>
              <w:rPr>
                <w:sz w:val="16"/>
              </w:rPr>
              <w:t>$0</w:t>
            </w:r>
          </w:p>
        </w:tc>
        <w:tc>
          <w:tcPr>
            <w:tcW w:type="dxa" w:w="1099"/>
          </w:tcPr>
          <w:p>
            <w:pPr>
              <w:spacing w:after="0"/>
              <w:jc w:val="right"/>
            </w:pPr>
          </w:p>
        </w:tc>
        <w:tc>
          <w:tcPr>
            <w:tcW w:type="dxa" w:w="1099"/>
          </w:tcPr>
          <w:p>
            <w:pPr>
              <w:spacing w:after="0"/>
              <w:jc w:val="right"/>
            </w:pPr>
          </w:p>
        </w:tc>
        <w:tc>
          <w:tcPr>
            <w:tcW w:type="dxa" w:w="156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$8,091,517</w:t>
            </w:r>
          </w:p>
        </w:tc>
        <w:tc>
          <w:tcPr>
            <w:tcW w:type="dxa" w:w="1215"/>
          </w:tcPr>
          <w:p>
            <w:pPr>
              <w:spacing w:after="0"/>
              <w:jc w:val="right"/>
            </w:pPr>
            <w:r>
              <w:rPr>
                <w:sz w:val="16"/>
              </w:rPr>
              <w:t>n/a</w:t>
            </w:r>
          </w:p>
        </w:tc>
        <w:tc>
          <w:tcPr>
            <w:tcW w:type="dxa" w:w="1044"/>
          </w:tcPr>
          <w:p>
            <w:pPr>
              <w:spacing w:after="0"/>
              <w:jc w:val="right"/>
            </w:pPr>
            <w:r>
              <w:rPr>
                <w:sz w:val="16"/>
              </w:rPr>
              <w:t>24</w:t>
            </w:r>
          </w:p>
        </w:tc>
        <w:tc>
          <w:tcPr>
            <w:tcW w:type="dxa" w:w="1037"/>
          </w:tcPr>
          <w:p>
            <w:pPr>
              <w:spacing w:after="0"/>
              <w:jc w:val="right"/>
            </w:pPr>
            <w:r>
              <w:rPr>
                <w:sz w:val="16"/>
              </w:rPr>
              <w:t>$6</w:t>
            </w:r>
          </w:p>
        </w:tc>
        <w:tc>
          <w:tcPr>
            <w:tcW w:type="dxa" w:w="1126"/>
          </w:tcPr>
          <w:p>
            <w:pPr>
              <w:spacing w:after="0"/>
              <w:jc w:val="right"/>
            </w:pPr>
            <w:r>
              <w:rPr>
                <w:sz w:val="16"/>
              </w:rPr>
              <w:t>n/a</w:t>
            </w:r>
          </w:p>
        </w:tc>
        <w:tc>
          <w:tcPr>
            <w:tcW w:type="dxa" w:w="983"/>
          </w:tcPr>
          <w:p>
            <w:pPr>
              <w:spacing w:after="0"/>
              <w:jc w:val="right"/>
            </w:pPr>
            <w:r>
              <w:rPr>
                <w:sz w:val="16"/>
              </w:rPr>
              <w:t>$119</w:t>
            </w:r>
          </w:p>
        </w:tc>
        <w:tc>
          <w:tcPr>
            <w:tcW w:type="dxa" w:w="1305"/>
          </w:tcPr>
          <w:p>
            <w:pPr>
              <w:spacing w:after="0"/>
              <w:jc w:val="right"/>
            </w:pPr>
            <w:r>
              <w:rPr>
                <w:sz w:val="16"/>
              </w:rPr>
              <w:t>under 0.0001%</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$4,305,884,242</w:t>
            </w:r>
          </w:p>
        </w:tc>
        <w:tc>
          <w:tcPr>
            <w:tcW w:type="dxa" w:w="1215"/>
          </w:tcPr>
          <w:p>
            <w:pPr>
              <w:spacing w:after="0"/>
              <w:jc w:val="right"/>
            </w:pPr>
            <w:r>
              <w:rPr>
                <w:sz w:val="16"/>
              </w:rPr>
              <w:t>n/a</w:t>
            </w:r>
          </w:p>
        </w:tc>
        <w:tc>
          <w:tcPr>
            <w:tcW w:type="dxa" w:w="1044"/>
          </w:tcPr>
          <w:p>
            <w:pPr>
              <w:spacing w:after="0"/>
              <w:jc w:val="right"/>
            </w:pPr>
            <w:r>
              <w:rPr>
                <w:sz w:val="16"/>
              </w:rPr>
              <w:t>12,002</w:t>
            </w:r>
          </w:p>
        </w:tc>
        <w:tc>
          <w:tcPr>
            <w:tcW w:type="dxa" w:w="1037"/>
          </w:tcPr>
          <w:p>
            <w:pPr>
              <w:spacing w:after="0"/>
              <w:jc w:val="right"/>
            </w:pPr>
            <w:r>
              <w:rPr>
                <w:sz w:val="16"/>
              </w:rPr>
              <w:t>$8,468</w:t>
            </w:r>
          </w:p>
        </w:tc>
        <w:tc>
          <w:tcPr>
            <w:tcW w:type="dxa" w:w="1126"/>
          </w:tcPr>
          <w:p>
            <w:pPr>
              <w:spacing w:after="0"/>
              <w:jc w:val="right"/>
            </w:pPr>
            <w:r>
              <w:rPr>
                <w:sz w:val="16"/>
              </w:rPr>
              <w:t>n/a</w:t>
            </w:r>
          </w:p>
        </w:tc>
        <w:tc>
          <w:tcPr>
            <w:tcW w:type="dxa" w:w="983"/>
          </w:tcPr>
          <w:p>
            <w:pPr>
              <w:spacing w:after="0"/>
              <w:jc w:val="right"/>
            </w:pPr>
            <w:r>
              <w:rPr>
                <w:sz w:val="16"/>
              </w:rPr>
              <w:t>$43,195</w:t>
            </w:r>
          </w:p>
        </w:tc>
        <w:tc>
          <w:tcPr>
            <w:tcW w:type="dxa" w:w="1305"/>
          </w:tcPr>
          <w:p>
            <w:pPr>
              <w:spacing w:after="0"/>
              <w:jc w:val="right"/>
            </w:pPr>
            <w:r>
              <w:rPr>
                <w:sz w:val="16"/>
              </w:rPr>
              <w:t>0.000197%</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$4,305,884,242</w:t>
            </w:r>
          </w:p>
        </w:tc>
        <w:tc>
          <w:tcPr>
            <w:tcW w:type="dxa" w:w="1215"/>
          </w:tcPr>
          <w:p>
            <w:pPr>
              <w:spacing w:after="0"/>
              <w:jc w:val="right"/>
            </w:pPr>
            <w:r>
              <w:rPr>
                <w:sz w:val="16"/>
              </w:rPr>
              <w:t>$390,033,368</w:t>
            </w:r>
          </w:p>
        </w:tc>
        <w:tc>
          <w:tcPr>
            <w:tcW w:type="dxa" w:w="1044"/>
          </w:tcPr>
          <w:p>
            <w:pPr>
              <w:spacing w:after="0"/>
              <w:jc w:val="right"/>
            </w:pPr>
            <w:r>
              <w:rPr>
                <w:sz w:val="16"/>
              </w:rPr>
              <w:t>12,002</w:t>
            </w:r>
          </w:p>
        </w:tc>
        <w:tc>
          <w:tcPr>
            <w:tcW w:type="dxa" w:w="1037"/>
          </w:tcPr>
          <w:p>
            <w:pPr>
              <w:spacing w:after="0"/>
              <w:jc w:val="right"/>
            </w:pPr>
            <w:r>
              <w:rPr>
                <w:sz w:val="16"/>
              </w:rPr>
              <w:t>$248,028</w:t>
            </w:r>
          </w:p>
        </w:tc>
        <w:tc>
          <w:tcPr>
            <w:tcW w:type="dxa" w:w="1126"/>
          </w:tcPr>
          <w:p>
            <w:pPr>
              <w:spacing w:after="0"/>
              <w:jc w:val="right"/>
            </w:pPr>
            <w:r>
              <w:rPr>
                <w:sz w:val="16"/>
              </w:rPr>
              <w:t>$220,702</w:t>
            </w:r>
          </w:p>
        </w:tc>
        <w:tc>
          <w:tcPr>
            <w:tcW w:type="dxa" w:w="983"/>
          </w:tcPr>
          <w:p>
            <w:pPr>
              <w:spacing w:after="0"/>
              <w:jc w:val="right"/>
            </w:pPr>
            <w:r>
              <w:rPr>
                <w:sz w:val="16"/>
              </w:rPr>
              <w:t>$160,809</w:t>
            </w:r>
          </w:p>
        </w:tc>
        <w:tc>
          <w:tcPr>
            <w:tcW w:type="dxa" w:w="1305"/>
          </w:tcPr>
          <w:p>
            <w:pPr>
              <w:spacing w:after="0"/>
              <w:jc w:val="right"/>
            </w:pPr>
            <w:r>
              <w:rPr>
                <w:sz w:val="16"/>
              </w:rPr>
              <w:t>0.00576%</w:t>
            </w:r>
          </w:p>
        </w:tc>
        <w:tc>
          <w:tcPr>
            <w:tcW w:type="dxa" w:w="1207"/>
          </w:tcPr>
          <w:p>
            <w:pPr>
              <w:spacing w:after="0"/>
              <w:jc w:val="right"/>
            </w:pPr>
          </w:p>
        </w:tc>
        <w:tc>
          <w:tcPr>
            <w:tcW w:type="dxa" w:w="1099"/>
          </w:tcPr>
          <w:p>
            <w:pPr>
              <w:spacing w:after="0"/>
              <w:jc w:val="right"/>
            </w:pPr>
            <w:r>
              <w:rPr>
                <w:sz w:val="16"/>
              </w:rPr>
              <w:t>$0</w:t>
            </w: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$4,305,884,242</w:t>
            </w:r>
          </w:p>
        </w:tc>
        <w:tc>
          <w:tcPr>
            <w:tcW w:type="dxa" w:w="1215"/>
          </w:tcPr>
          <w:p>
            <w:pPr>
              <w:spacing w:after="0"/>
              <w:jc w:val="right"/>
            </w:pPr>
            <w:r>
              <w:rPr>
                <w:sz w:val="16"/>
              </w:rPr>
              <w:t>$390,033,368</w:t>
            </w:r>
          </w:p>
        </w:tc>
        <w:tc>
          <w:tcPr>
            <w:tcW w:type="dxa" w:w="1044"/>
          </w:tcPr>
          <w:p>
            <w:pPr>
              <w:spacing w:after="0"/>
              <w:jc w:val="right"/>
            </w:pPr>
            <w:r>
              <w:rPr>
                <w:sz w:val="16"/>
              </w:rPr>
              <w:t>12,002</w:t>
            </w:r>
          </w:p>
        </w:tc>
        <w:tc>
          <w:tcPr>
            <w:tcW w:type="dxa" w:w="1037"/>
          </w:tcPr>
          <w:p>
            <w:pPr>
              <w:spacing w:after="0"/>
              <w:jc w:val="right"/>
            </w:pPr>
            <w:r>
              <w:rPr>
                <w:sz w:val="16"/>
              </w:rPr>
              <w:t>$1,096,617</w:t>
            </w:r>
          </w:p>
        </w:tc>
        <w:tc>
          <w:tcPr>
            <w:tcW w:type="dxa" w:w="1126"/>
          </w:tcPr>
          <w:p>
            <w:pPr>
              <w:spacing w:after="0"/>
              <w:jc w:val="right"/>
            </w:pPr>
            <w:r>
              <w:rPr>
                <w:sz w:val="16"/>
              </w:rPr>
              <w:t>$16,083</w:t>
            </w:r>
          </w:p>
        </w:tc>
        <w:tc>
          <w:tcPr>
            <w:tcW w:type="dxa" w:w="983"/>
          </w:tcPr>
          <w:p>
            <w:pPr>
              <w:spacing w:after="0"/>
              <w:jc w:val="right"/>
            </w:pPr>
            <w:r>
              <w:rPr>
                <w:sz w:val="16"/>
              </w:rPr>
              <w:t>$712,221</w:t>
            </w:r>
          </w:p>
        </w:tc>
        <w:tc>
          <w:tcPr>
            <w:tcW w:type="dxa" w:w="1305"/>
          </w:tcPr>
          <w:p>
            <w:pPr>
              <w:spacing w:after="0"/>
              <w:jc w:val="right"/>
            </w:pPr>
            <w:r>
              <w:rPr>
                <w:sz w:val="16"/>
              </w:rPr>
              <w:t>0.0255%</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$1,476,177,408</w:t>
            </w:r>
          </w:p>
        </w:tc>
        <w:tc>
          <w:tcPr>
            <w:tcW w:type="dxa" w:w="1215"/>
          </w:tcPr>
          <w:p>
            <w:pPr>
              <w:spacing w:after="0"/>
              <w:jc w:val="right"/>
            </w:pPr>
            <w:r>
              <w:rPr>
                <w:sz w:val="16"/>
              </w:rPr>
              <w:t>$120,317,395</w:t>
            </w:r>
          </w:p>
        </w:tc>
        <w:tc>
          <w:tcPr>
            <w:tcW w:type="dxa" w:w="1044"/>
          </w:tcPr>
          <w:p>
            <w:pPr>
              <w:spacing w:after="0"/>
              <w:jc w:val="right"/>
            </w:pPr>
            <w:r>
              <w:rPr>
                <w:sz w:val="16"/>
              </w:rPr>
              <w:t>3,750</w:t>
            </w:r>
          </w:p>
        </w:tc>
        <w:tc>
          <w:tcPr>
            <w:tcW w:type="dxa" w:w="1037"/>
          </w:tcPr>
          <w:p>
            <w:pPr>
              <w:spacing w:after="0"/>
              <w:jc w:val="right"/>
            </w:pPr>
            <w:r>
              <w:rPr>
                <w:sz w:val="16"/>
              </w:rPr>
              <w:t>$6,625</w:t>
            </w:r>
          </w:p>
        </w:tc>
        <w:tc>
          <w:tcPr>
            <w:tcW w:type="dxa" w:w="1126"/>
          </w:tcPr>
          <w:p>
            <w:pPr>
              <w:spacing w:after="0"/>
              <w:jc w:val="right"/>
            </w:pPr>
            <w:r>
              <w:rPr>
                <w:sz w:val="16"/>
              </w:rPr>
              <w:t>$213</w:t>
            </w:r>
          </w:p>
        </w:tc>
        <w:tc>
          <w:tcPr>
            <w:tcW w:type="dxa" w:w="983"/>
          </w:tcPr>
          <w:p>
            <w:pPr>
              <w:spacing w:after="0"/>
              <w:jc w:val="right"/>
            </w:pPr>
            <w:r>
              <w:rPr>
                <w:sz w:val="16"/>
              </w:rPr>
              <w:t>$893</w:t>
            </w:r>
          </w:p>
        </w:tc>
        <w:tc>
          <w:tcPr>
            <w:tcW w:type="dxa" w:w="1305"/>
          </w:tcPr>
          <w:p>
            <w:pPr>
              <w:spacing w:after="0"/>
              <w:jc w:val="right"/>
            </w:pPr>
            <w:r>
              <w:rPr>
                <w:sz w:val="16"/>
              </w:rPr>
              <w:t>0.000449%</w:t>
            </w:r>
          </w:p>
        </w:tc>
        <w:tc>
          <w:tcPr>
            <w:tcW w:type="dxa" w:w="1207"/>
          </w:tcPr>
          <w:p>
            <w:pPr>
              <w:spacing w:after="0"/>
              <w:jc w:val="right"/>
            </w:pPr>
          </w:p>
        </w:tc>
        <w:tc>
          <w:tcPr>
            <w:tcW w:type="dxa" w:w="1099"/>
          </w:tcPr>
          <w:p>
            <w:pPr>
              <w:spacing w:after="0"/>
              <w:jc w:val="right"/>
            </w:pPr>
          </w:p>
        </w:tc>
        <w:tc>
          <w:tcPr>
            <w:tcW w:type="dxa" w:w="1099"/>
          </w:tcPr>
          <w:p>
            <w:pPr>
              <w:spacing w:after="0"/>
              <w:jc w:val="right"/>
            </w:pPr>
          </w:p>
        </w:tc>
        <w:tc>
          <w:tcPr>
            <w:tcW w:type="dxa" w:w="1567"/>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$4,305,884,242</w:t>
            </w:r>
          </w:p>
        </w:tc>
        <w:tc>
          <w:tcPr>
            <w:tcW w:type="dxa" w:w="1215"/>
          </w:tcPr>
          <w:p>
            <w:pPr>
              <w:spacing w:after="0"/>
              <w:jc w:val="right"/>
            </w:pPr>
            <w:r>
              <w:rPr>
                <w:sz w:val="16"/>
              </w:rPr>
              <w:t>$390,033,368</w:t>
            </w:r>
          </w:p>
        </w:tc>
        <w:tc>
          <w:tcPr>
            <w:tcW w:type="dxa" w:w="1044"/>
          </w:tcPr>
          <w:p>
            <w:pPr>
              <w:spacing w:after="0"/>
              <w:jc w:val="right"/>
            </w:pPr>
            <w:r>
              <w:rPr>
                <w:sz w:val="16"/>
              </w:rPr>
              <w:t>12,002</w:t>
            </w:r>
          </w:p>
        </w:tc>
        <w:tc>
          <w:tcPr>
            <w:tcW w:type="dxa" w:w="1037"/>
          </w:tcPr>
          <w:p>
            <w:pPr>
              <w:spacing w:after="0"/>
              <w:jc w:val="right"/>
            </w:pPr>
            <w:r>
              <w:rPr>
                <w:sz w:val="16"/>
              </w:rPr>
              <w:t>$15,579</w:t>
            </w:r>
          </w:p>
        </w:tc>
        <w:tc>
          <w:tcPr>
            <w:tcW w:type="dxa" w:w="1126"/>
          </w:tcPr>
          <w:p>
            <w:pPr>
              <w:spacing w:after="0"/>
              <w:jc w:val="right"/>
            </w:pPr>
            <w:r>
              <w:rPr>
                <w:sz w:val="16"/>
              </w:rPr>
              <w:t>$684</w:t>
            </w:r>
          </w:p>
        </w:tc>
        <w:tc>
          <w:tcPr>
            <w:tcW w:type="dxa" w:w="983"/>
          </w:tcPr>
          <w:p>
            <w:pPr>
              <w:spacing w:after="0"/>
              <w:jc w:val="right"/>
            </w:pPr>
            <w:r>
              <w:rPr>
                <w:sz w:val="16"/>
              </w:rPr>
              <w:t>$45,621</w:t>
            </w:r>
          </w:p>
        </w:tc>
        <w:tc>
          <w:tcPr>
            <w:tcW w:type="dxa" w:w="1305"/>
          </w:tcPr>
          <w:p>
            <w:pPr>
              <w:spacing w:after="0"/>
              <w:jc w:val="right"/>
            </w:pPr>
            <w:r>
              <w:rPr>
                <w:sz w:val="16"/>
              </w:rPr>
              <w:t>0.000362%</w:t>
            </w:r>
          </w:p>
        </w:tc>
        <w:tc>
          <w:tcPr>
            <w:tcW w:type="dxa" w:w="1207"/>
          </w:tcPr>
          <w:p>
            <w:pPr>
              <w:spacing w:after="0"/>
              <w:jc w:val="right"/>
            </w:pPr>
          </w:p>
        </w:tc>
        <w:tc>
          <w:tcPr>
            <w:tcW w:type="dxa" w:w="1099"/>
          </w:tcPr>
          <w:p>
            <w:pPr>
              <w:spacing w:after="0"/>
              <w:jc w:val="right"/>
            </w:pPr>
            <w:r>
              <w:rPr>
                <w:sz w:val="16"/>
              </w:rPr>
              <w:t>$0</w:t>
            </w:r>
          </w:p>
        </w:tc>
        <w:tc>
          <w:tcPr>
            <w:tcW w:type="dxa" w:w="1099"/>
          </w:tcPr>
          <w:p>
            <w:pPr>
              <w:spacing w:after="0"/>
              <w:jc w:val="right"/>
            </w:pPr>
          </w:p>
        </w:tc>
        <w:tc>
          <w:tcPr>
            <w:tcW w:type="dxa" w:w="156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2024-12-06 (Storm Events through 2026-06-30): 5 county-coded records, 5 with a damage value recorded (including $0), $55,000; 12 zone-level records, 12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12,002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$4,305,884,242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$390,033,368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$9,163,066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$1,754,427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487"/>
          </w:tcPr>
          <w:p>
            <w:pPr>
              <w:spacing w:after="0"/>
              <w:jc w:val="right"/>
            </w:pPr>
            <w:r>
              <w:rPr>
                <w:sz w:val="16"/>
              </w:rPr>
              <w:t>3</w:t>
            </w:r>
          </w:p>
        </w:tc>
      </w:tr>
      <w:tr>
        <w:trPr>
          <w:cantSplit/>
        </w:trPr>
        <w:tc>
          <w:tcPr>
            <w:tcW w:type="dxa" w:w="4609"/>
          </w:tcPr>
          <w:p>
            <w:pPr>
              <w:spacing w:after="0"/>
              <w:jc w:val="left"/>
            </w:pPr>
            <w:r>
              <w:rPr>
                <w:sz w:val="16"/>
              </w:rPr>
              <w:t>of which: Lawler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Nashua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Chickasaw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3</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Chickasaw County</w:t>
            </w:r>
          </w:p>
        </w:tc>
        <w:tc>
          <w:tcPr>
            <w:tcW w:type="dxa" w:w="1589"/>
          </w:tcPr>
          <w:p>
            <w:pPr>
              <w:spacing w:after="0"/>
              <w:jc w:val="left"/>
            </w:pPr>
            <w:r>
              <w:rPr>
                <w:sz w:val="16"/>
              </w:rPr>
              <w:t>190855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3</w:t>
            </w:r>
          </w:p>
        </w:tc>
        <w:tc>
          <w:tcPr>
            <w:tcW w:type="dxa" w:w="1428"/>
          </w:tcPr>
          <w:p>
            <w:pPr>
              <w:spacing w:after="0"/>
              <w:jc w:val="right"/>
            </w:pPr>
            <w:r>
              <w:rPr>
                <w:sz w:val="16"/>
              </w:rPr>
              <w:t>0</w:t>
            </w:r>
          </w:p>
        </w:tc>
        <w:tc>
          <w:tcPr>
            <w:tcW w:type="dxa" w:w="1428"/>
          </w:tcPr>
          <w:p>
            <w:pPr>
              <w:spacing w:after="0"/>
              <w:jc w:val="right"/>
            </w:pPr>
            <w:r>
              <w:rPr>
                <w:sz w:val="16"/>
              </w:rPr>
              <w:t>3</w:t>
            </w:r>
          </w:p>
        </w:tc>
        <w:tc>
          <w:tcPr>
            <w:tcW w:type="dxa" w:w="1428"/>
          </w:tcPr>
          <w:p>
            <w:pPr>
              <w:spacing w:after="0"/>
              <w:jc w:val="right"/>
            </w:pPr>
            <w:r>
              <w:rPr>
                <w:sz w:val="16"/>
              </w:rPr>
              <w:t>0</w:t>
            </w:r>
          </w:p>
        </w:tc>
        <w:tc>
          <w:tcPr>
            <w:tcW w:type="dxa" w:w="1589"/>
          </w:tcPr>
          <w:p>
            <w:pPr>
              <w:spacing w:after="0"/>
              <w:jc w:val="right"/>
            </w:pPr>
            <w:r>
              <w:rPr>
                <w:sz w:val="16"/>
              </w:rPr>
              <w:t>3</w:t>
            </w:r>
          </w:p>
        </w:tc>
      </w:tr>
      <w:tr>
        <w:trPr>
          <w:cantSplit/>
        </w:trPr>
        <w:tc>
          <w:tcPr>
            <w:tcW w:type="dxa" w:w="2369"/>
          </w:tcPr>
          <w:p>
            <w:pPr>
              <w:spacing w:after="0"/>
              <w:jc w:val="left"/>
            </w:pPr>
            <w:r>
              <w:rPr>
                <w:sz w:val="16"/>
              </w:rPr>
              <w:t>Alta Vista city</w:t>
            </w:r>
          </w:p>
        </w:tc>
        <w:tc>
          <w:tcPr>
            <w:tcW w:type="dxa" w:w="1589"/>
          </w:tcPr>
          <w:p>
            <w:pPr>
              <w:spacing w:after="0"/>
              <w:jc w:val="left"/>
            </w:pPr>
            <w:r>
              <w:rPr>
                <w:sz w:val="16"/>
              </w:rPr>
              <w:t>190065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Fredericksburg city</w:t>
            </w:r>
          </w:p>
        </w:tc>
        <w:tc>
          <w:tcPr>
            <w:tcW w:type="dxa" w:w="1589"/>
          </w:tcPr>
          <w:p>
            <w:pPr>
              <w:spacing w:after="0"/>
              <w:jc w:val="left"/>
            </w:pPr>
            <w:r>
              <w:rPr>
                <w:sz w:val="16"/>
              </w:rPr>
              <w:t>190066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Ionia city</w:t>
            </w:r>
          </w:p>
        </w:tc>
        <w:tc>
          <w:tcPr>
            <w:tcW w:type="dxa" w:w="1589"/>
          </w:tcPr>
          <w:p>
            <w:pPr>
              <w:spacing w:after="0"/>
              <w:jc w:val="left"/>
            </w:pPr>
            <w:r>
              <w:rPr>
                <w:sz w:val="16"/>
              </w:rPr>
              <w:t>190967</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Lawler city</w:t>
            </w:r>
          </w:p>
        </w:tc>
        <w:tc>
          <w:tcPr>
            <w:tcW w:type="dxa" w:w="1589"/>
          </w:tcPr>
          <w:p>
            <w:pPr>
              <w:spacing w:after="0"/>
              <w:jc w:val="left"/>
            </w:pPr>
            <w:r>
              <w:rPr>
                <w:sz w:val="16"/>
              </w:rPr>
              <w:t>190067</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Nashua city</w:t>
            </w:r>
          </w:p>
        </w:tc>
        <w:tc>
          <w:tcPr>
            <w:tcW w:type="dxa" w:w="1589"/>
          </w:tcPr>
          <w:p>
            <w:pPr>
              <w:spacing w:after="0"/>
              <w:jc w:val="left"/>
            </w:pPr>
            <w:r>
              <w:rPr>
                <w:sz w:val="16"/>
              </w:rPr>
              <w:t>190068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New Hampton city</w:t>
            </w:r>
          </w:p>
        </w:tc>
        <w:tc>
          <w:tcPr>
            <w:tcW w:type="dxa" w:w="1589"/>
          </w:tcPr>
          <w:p>
            <w:pPr>
              <w:spacing w:after="0"/>
              <w:jc w:val="left"/>
            </w:pPr>
            <w:r>
              <w:rPr>
                <w:sz w:val="16"/>
              </w:rPr>
              <w:t>190069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North Washington city</w:t>
            </w:r>
          </w:p>
        </w:tc>
        <w:tc>
          <w:tcPr>
            <w:tcW w:type="dxa" w:w="1589"/>
          </w:tcPr>
          <w:p>
            <w:pPr>
              <w:spacing w:after="0"/>
              <w:jc w:val="left"/>
            </w:pPr>
            <w:r>
              <w:rPr>
                <w:sz w:val="16"/>
              </w:rPr>
              <w:t>190971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Protivin city</w:t>
            </w:r>
          </w:p>
        </w:tc>
        <w:tc>
          <w:tcPr>
            <w:tcW w:type="dxa" w:w="1589"/>
          </w:tcPr>
          <w:p>
            <w:pPr>
              <w:spacing w:after="0"/>
              <w:jc w:val="left"/>
            </w:pPr>
            <w:r>
              <w:rPr>
                <w:sz w:val="16"/>
              </w:rPr>
              <w:t>190419</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5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Chickasaw County, IA: risk-assessment baseline packet, release 2026-10 (data as of 2026-09-30; County FIPS 19037). Automated baseline. </w:t>
      </w:r>
      <w:hyperlink r:id="rId15">
        <w:r>
          <w:rPr>
            <w:color w:val="1F4E99"/>
            <w:sz w:val="17"/>
            <w:u w:val="single"/>
          </w:rPr>
          <w:t>https://hazardplain.org/ia/19037/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hazard-plain_2026-10_IA_19037.docx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Chickasaw County, IA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a/1903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Chickasaw County, IA: Risk-assessment baseline packet</dc:title>
  <dc:subject>Hazard Plain release 2026-10, as of 2026-09-30. Automated baseline</dc:subject>
  <dc:creator>Hazard Plain</dc:creator>
  <cp:keywords>Hazard Plain; hazard mitigation; risk assessment; 19037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