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Adams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2027-12-04</w:t>
      </w:r>
    </w:p>
    <w:p>
      <w:pPr>
        <w:keepNext/>
        <w:spacing w:after="40" w:before="0"/>
      </w:pPr>
      <w:r>
        <w:rPr>
          <w:b/>
        </w:rPr>
        <w:t xml:space="preserve">Plan: </w:t>
      </w:r>
      <w:r>
        <w:rPr/>
        <w:t>Adams County (FEMA plan 108612)</w:t>
      </w:r>
    </w:p>
    <w:p>
      <w:pPr>
        <w:keepNext/>
        <w:spacing w:after="40" w:before="0"/>
      </w:pPr>
      <w:r>
        <w:rPr>
          <w:b/>
        </w:rPr>
        <w:t xml:space="preserve">Approved: </w:t>
      </w:r>
      <w:r>
        <w:rPr/>
        <w:t>2022-12-05</w:t>
      </w:r>
    </w:p>
    <w:p>
      <w:pPr>
        <w:keepNext/>
        <w:spacing w:after="40" w:before="0"/>
      </w:pPr>
      <w:r>
        <w:rPr>
          <w:b/>
        </w:rPr>
        <w:t xml:space="preserve">Expires: </w:t>
      </w:r>
      <w:r>
        <w:rPr/>
        <w:t>2027-12-04</w:t>
      </w:r>
    </w:p>
    <w:p>
      <w:pPr>
        <w:keepNext/>
        <w:spacing w:after="40" w:before="0"/>
      </w:pPr>
      <w:r>
        <w:rPr>
          <w:b/>
        </w:rPr>
        <w:t xml:space="preserve">As of: </w:t>
      </w:r>
      <w:r>
        <w:rPr/>
        <w:t>2026-09-28</w:t>
      </w:r>
    </w:p>
    <w:p>
      <w:pPr>
        <w:keepNext/>
        <w:spacing w:after="40" w:before="0"/>
      </w:pPr>
      <w:r>
        <w:rPr>
          <w:b/>
        </w:rPr>
        <w:t xml:space="preserve">Days: </w:t>
      </w:r>
      <w:r>
        <w:rPr/>
        <w:t>432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DR-4784-IA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71"/>
        <w:gridCol w:w="1714"/>
        <w:gridCol w:w="1900"/>
        <w:gridCol w:w="2038"/>
        <w:gridCol w:w="1219"/>
        <w:gridCol w:w="1037"/>
        <w:gridCol w:w="841"/>
        <w:gridCol w:w="1426"/>
        <w:gridCol w:w="1765"/>
      </w:tblGrid>
      <w:tr>
        <w:trPr>
          <w:cantSplit/>
          <w:tblHeader/>
        </w:trPr>
        <w:tc>
          <w:tcPr>
            <w:tcW w:type="dxa" w:w="2171"/>
            <w:shd w:val="clear" w:color="auto" w:fill="E8E8E8"/>
          </w:tcPr>
          <w:p>
            <w:pPr>
              <w:spacing w:after="0"/>
              <w:jc w:val="left"/>
            </w:pPr>
            <w:r>
              <w:rPr>
                <w:b/>
                <w:sz w:val="16"/>
              </w:rPr>
              <w:t>Jurisdiction</w:t>
            </w:r>
          </w:p>
        </w:tc>
        <w:tc>
          <w:tcPr>
            <w:tcW w:type="dxa" w:w="1714"/>
            <w:shd w:val="clear" w:color="auto" w:fill="E8E8E8"/>
          </w:tcPr>
          <w:p>
            <w:pPr>
              <w:spacing w:after="0"/>
              <w:jc w:val="left"/>
            </w:pPr>
            <w:r>
              <w:rPr>
                <w:b/>
                <w:sz w:val="16"/>
              </w:rPr>
              <w:t>Type</w:t>
            </w:r>
          </w:p>
        </w:tc>
        <w:tc>
          <w:tcPr>
            <w:tcW w:type="dxa" w:w="1900"/>
            <w:shd w:val="clear" w:color="auto" w:fill="E8E8E8"/>
          </w:tcPr>
          <w:p>
            <w:pPr>
              <w:spacing w:after="0"/>
              <w:jc w:val="left"/>
            </w:pPr>
            <w:r>
              <w:rPr>
                <w:b/>
                <w:sz w:val="16"/>
              </w:rPr>
              <w:t>Status</w:t>
            </w:r>
          </w:p>
        </w:tc>
        <w:tc>
          <w:tcPr>
            <w:tcW w:type="dxa" w:w="2038"/>
            <w:shd w:val="clear" w:color="auto" w:fill="E8E8E8"/>
          </w:tcPr>
          <w:p>
            <w:pPr>
              <w:spacing w:after="0"/>
              <w:jc w:val="left"/>
            </w:pPr>
            <w:r>
              <w:rPr>
                <w:b/>
                <w:sz w:val="16"/>
              </w:rPr>
              <w:t>Plan</w:t>
            </w:r>
          </w:p>
        </w:tc>
        <w:tc>
          <w:tcPr>
            <w:tcW w:type="dxa" w:w="121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6"/>
            <w:shd w:val="clear" w:color="auto" w:fill="E8E8E8"/>
          </w:tcPr>
          <w:p>
            <w:pPr>
              <w:spacing w:after="0"/>
              <w:jc w:val="left"/>
            </w:pPr>
            <w:r>
              <w:rPr>
                <w:b/>
                <w:sz w:val="16"/>
              </w:rPr>
              <w:t>Update underway</w:t>
            </w:r>
          </w:p>
        </w:tc>
        <w:tc>
          <w:tcPr>
            <w:tcW w:type="dxa" w:w="1765"/>
            <w:shd w:val="clear" w:color="auto" w:fill="E8E8E8"/>
          </w:tcPr>
          <w:p>
            <w:pPr>
              <w:spacing w:after="0"/>
              <w:jc w:val="left"/>
            </w:pPr>
            <w:r>
              <w:rPr>
                <w:b/>
                <w:sz w:val="16"/>
              </w:rPr>
              <w:t>Notes</w:t>
            </w:r>
          </w:p>
        </w:tc>
      </w:tr>
      <w:tr>
        <w:trPr>
          <w:cantSplit/>
        </w:trPr>
        <w:tc>
          <w:tcPr>
            <w:tcW w:type="dxa" w:w="2171"/>
          </w:tcPr>
          <w:p>
            <w:pPr>
              <w:spacing w:after="0"/>
              <w:jc w:val="left"/>
            </w:pPr>
            <w:r>
              <w:rPr>
                <w:sz w:val="16"/>
              </w:rPr>
              <w:t>Adams County</w:t>
            </w:r>
          </w:p>
        </w:tc>
        <w:tc>
          <w:tcPr>
            <w:tcW w:type="dxa" w:w="1714"/>
          </w:tcPr>
          <w:p>
            <w:pPr>
              <w:spacing w:after="0"/>
              <w:jc w:val="left"/>
            </w:pPr>
            <w:r>
              <w:rPr>
                <w:sz w:val="16"/>
              </w:rPr>
              <w:t>County</w:t>
            </w:r>
          </w:p>
        </w:tc>
        <w:tc>
          <w:tcPr>
            <w:tcW w:type="dxa" w:w="1900"/>
          </w:tcPr>
          <w:p>
            <w:pPr>
              <w:spacing w:after="0"/>
              <w:jc w:val="left"/>
            </w:pPr>
            <w:r>
              <w:rPr>
                <w:sz w:val="16"/>
              </w:rPr>
              <w:t>Approved, expires 2027-12-04</w:t>
            </w:r>
          </w:p>
        </w:tc>
        <w:tc>
          <w:tcPr>
            <w:tcW w:type="dxa" w:w="2038"/>
          </w:tcPr>
          <w:p>
            <w:pPr>
              <w:spacing w:after="0"/>
              <w:jc w:val="left"/>
            </w:pPr>
            <w:r>
              <w:rPr>
                <w:sz w:val="16"/>
              </w:rPr>
              <w:t>Adams County (FEMA plan 108612)</w:t>
            </w:r>
          </w:p>
        </w:tc>
        <w:tc>
          <w:tcPr>
            <w:tcW w:type="dxa" w:w="1219"/>
          </w:tcPr>
          <w:p>
            <w:pPr>
              <w:spacing w:after="0"/>
              <w:jc w:val="left"/>
            </w:pPr>
            <w:r>
              <w:rPr>
                <w:sz w:val="16"/>
              </w:rPr>
              <w:t>2022-12-05</w:t>
            </w:r>
          </w:p>
        </w:tc>
        <w:tc>
          <w:tcPr>
            <w:tcW w:type="dxa" w:w="1037"/>
          </w:tcPr>
          <w:p>
            <w:pPr>
              <w:spacing w:after="0"/>
              <w:jc w:val="left"/>
            </w:pPr>
            <w:r>
              <w:rPr>
                <w:sz w:val="16"/>
              </w:rPr>
              <w:t>2027-12-04</w:t>
            </w:r>
          </w:p>
        </w:tc>
        <w:tc>
          <w:tcPr>
            <w:tcW w:type="dxa" w:w="841"/>
          </w:tcPr>
          <w:p>
            <w:pPr>
              <w:spacing w:after="0"/>
              <w:jc w:val="right"/>
            </w:pPr>
            <w:r>
              <w:rPr>
                <w:sz w:val="16"/>
              </w:rPr>
              <w:t>432</w:t>
            </w:r>
          </w:p>
        </w:tc>
        <w:tc>
          <w:tcPr>
            <w:tcW w:type="dxa" w:w="1426"/>
          </w:tcPr>
          <w:p>
            <w:pPr>
              <w:spacing w:after="0"/>
              <w:jc w:val="left"/>
            </w:pPr>
          </w:p>
        </w:tc>
        <w:tc>
          <w:tcPr>
            <w:tcW w:type="dxa" w:w="1765"/>
          </w:tcPr>
          <w:p>
            <w:pPr>
              <w:spacing w:after="0"/>
              <w:jc w:val="left"/>
            </w:pPr>
          </w:p>
        </w:tc>
      </w:tr>
      <w:tr>
        <w:trPr>
          <w:cantSplit/>
        </w:trPr>
        <w:tc>
          <w:tcPr>
            <w:tcW w:type="dxa" w:w="2171"/>
          </w:tcPr>
          <w:p>
            <w:pPr>
              <w:spacing w:after="0"/>
              <w:jc w:val="left"/>
            </w:pPr>
            <w:r>
              <w:rPr>
                <w:sz w:val="16"/>
              </w:rPr>
              <w:t>Corning city</w:t>
            </w:r>
          </w:p>
        </w:tc>
        <w:tc>
          <w:tcPr>
            <w:tcW w:type="dxa" w:w="1714"/>
          </w:tcPr>
          <w:p>
            <w:pPr>
              <w:spacing w:after="0"/>
              <w:jc w:val="left"/>
            </w:pPr>
            <w:r>
              <w:rPr>
                <w:sz w:val="16"/>
              </w:rPr>
              <w:t>City</w:t>
            </w:r>
          </w:p>
        </w:tc>
        <w:tc>
          <w:tcPr>
            <w:tcW w:type="dxa" w:w="1900"/>
          </w:tcPr>
          <w:p>
            <w:pPr>
              <w:spacing w:after="0"/>
              <w:jc w:val="left"/>
            </w:pPr>
            <w:r>
              <w:rPr>
                <w:sz w:val="16"/>
              </w:rPr>
              <w:t>Approved, expires 2027-12-04</w:t>
            </w:r>
          </w:p>
        </w:tc>
        <w:tc>
          <w:tcPr>
            <w:tcW w:type="dxa" w:w="2038"/>
          </w:tcPr>
          <w:p>
            <w:pPr>
              <w:spacing w:after="0"/>
              <w:jc w:val="left"/>
            </w:pPr>
            <w:r>
              <w:rPr>
                <w:sz w:val="16"/>
              </w:rPr>
              <w:t>Adams County (FEMA plan 108612)</w:t>
            </w:r>
          </w:p>
        </w:tc>
        <w:tc>
          <w:tcPr>
            <w:tcW w:type="dxa" w:w="1219"/>
          </w:tcPr>
          <w:p>
            <w:pPr>
              <w:spacing w:after="0"/>
              <w:jc w:val="left"/>
            </w:pPr>
            <w:r>
              <w:rPr>
                <w:sz w:val="16"/>
              </w:rPr>
              <w:t>2022-12-05</w:t>
            </w:r>
          </w:p>
        </w:tc>
        <w:tc>
          <w:tcPr>
            <w:tcW w:type="dxa" w:w="1037"/>
          </w:tcPr>
          <w:p>
            <w:pPr>
              <w:spacing w:after="0"/>
              <w:jc w:val="left"/>
            </w:pPr>
            <w:r>
              <w:rPr>
                <w:sz w:val="16"/>
              </w:rPr>
              <w:t>2027-12-04</w:t>
            </w:r>
          </w:p>
        </w:tc>
        <w:tc>
          <w:tcPr>
            <w:tcW w:type="dxa" w:w="841"/>
          </w:tcPr>
          <w:p>
            <w:pPr>
              <w:spacing w:after="0"/>
              <w:jc w:val="right"/>
            </w:pPr>
            <w:r>
              <w:rPr>
                <w:sz w:val="16"/>
              </w:rPr>
              <w:t>432</w:t>
            </w:r>
          </w:p>
        </w:tc>
        <w:tc>
          <w:tcPr>
            <w:tcW w:type="dxa" w:w="1426"/>
          </w:tcPr>
          <w:p>
            <w:pPr>
              <w:spacing w:after="0"/>
              <w:jc w:val="left"/>
            </w:pPr>
          </w:p>
        </w:tc>
        <w:tc>
          <w:tcPr>
            <w:tcW w:type="dxa" w:w="1765"/>
          </w:tcPr>
          <w:p>
            <w:pPr>
              <w:spacing w:after="0"/>
              <w:jc w:val="left"/>
            </w:pPr>
          </w:p>
        </w:tc>
      </w:tr>
      <w:tr>
        <w:trPr>
          <w:cantSplit/>
        </w:trPr>
        <w:tc>
          <w:tcPr>
            <w:tcW w:type="dxa" w:w="2171"/>
          </w:tcPr>
          <w:p>
            <w:pPr>
              <w:spacing w:after="0"/>
              <w:jc w:val="left"/>
            </w:pPr>
            <w:r>
              <w:rPr>
                <w:sz w:val="16"/>
              </w:rPr>
              <w:t>Lenox city</w:t>
            </w:r>
          </w:p>
        </w:tc>
        <w:tc>
          <w:tcPr>
            <w:tcW w:type="dxa" w:w="1714"/>
          </w:tcPr>
          <w:p>
            <w:pPr>
              <w:spacing w:after="0"/>
              <w:jc w:val="left"/>
            </w:pPr>
            <w:r>
              <w:rPr>
                <w:sz w:val="16"/>
              </w:rPr>
              <w:t>City</w:t>
            </w:r>
          </w:p>
        </w:tc>
        <w:tc>
          <w:tcPr>
            <w:tcW w:type="dxa" w:w="1900"/>
          </w:tcPr>
          <w:p>
            <w:pPr>
              <w:spacing w:after="0"/>
              <w:jc w:val="left"/>
            </w:pPr>
            <w:r>
              <w:rPr>
                <w:sz w:val="16"/>
              </w:rPr>
              <w:t>Approved, expires 2027-12-26</w:t>
            </w:r>
          </w:p>
        </w:tc>
        <w:tc>
          <w:tcPr>
            <w:tcW w:type="dxa" w:w="2038"/>
          </w:tcPr>
          <w:p>
            <w:pPr>
              <w:spacing w:after="0"/>
              <w:jc w:val="left"/>
            </w:pPr>
            <w:r>
              <w:rPr>
                <w:sz w:val="16"/>
              </w:rPr>
              <w:t>Taylor County (FEMA plan 108342)</w:t>
            </w:r>
          </w:p>
        </w:tc>
        <w:tc>
          <w:tcPr>
            <w:tcW w:type="dxa" w:w="1219"/>
          </w:tcPr>
          <w:p>
            <w:pPr>
              <w:spacing w:after="0"/>
              <w:jc w:val="left"/>
            </w:pPr>
            <w:r>
              <w:rPr>
                <w:sz w:val="16"/>
              </w:rPr>
              <w:t>2022-12-27</w:t>
            </w:r>
          </w:p>
        </w:tc>
        <w:tc>
          <w:tcPr>
            <w:tcW w:type="dxa" w:w="1037"/>
          </w:tcPr>
          <w:p>
            <w:pPr>
              <w:spacing w:after="0"/>
              <w:jc w:val="left"/>
            </w:pPr>
            <w:r>
              <w:rPr>
                <w:sz w:val="16"/>
              </w:rPr>
              <w:t>2027-12-26</w:t>
            </w:r>
          </w:p>
        </w:tc>
        <w:tc>
          <w:tcPr>
            <w:tcW w:type="dxa" w:w="841"/>
          </w:tcPr>
          <w:p>
            <w:pPr>
              <w:spacing w:after="0"/>
              <w:jc w:val="right"/>
            </w:pPr>
            <w:r>
              <w:rPr>
                <w:sz w:val="16"/>
              </w:rPr>
              <w:t>454</w:t>
            </w:r>
          </w:p>
        </w:tc>
        <w:tc>
          <w:tcPr>
            <w:tcW w:type="dxa" w:w="1426"/>
          </w:tcPr>
          <w:p>
            <w:pPr>
              <w:spacing w:after="0"/>
              <w:jc w:val="left"/>
            </w:pPr>
          </w:p>
        </w:tc>
        <w:tc>
          <w:tcPr>
            <w:tcW w:type="dxa" w:w="1765"/>
          </w:tcPr>
          <w:p>
            <w:pPr>
              <w:spacing w:after="0"/>
              <w:jc w:val="left"/>
            </w:pPr>
            <w:r>
              <w:rPr>
                <w:sz w:val="16"/>
              </w:rPr>
              <w:t>member approved 2022-12-21</w:t>
            </w:r>
          </w:p>
        </w:tc>
      </w:tr>
      <w:tr>
        <w:trPr>
          <w:cantSplit/>
        </w:trPr>
        <w:tc>
          <w:tcPr>
            <w:tcW w:type="dxa" w:w="2171"/>
          </w:tcPr>
          <w:p>
            <w:pPr>
              <w:spacing w:after="0"/>
              <w:jc w:val="left"/>
            </w:pPr>
            <w:r>
              <w:rPr>
                <w:sz w:val="16"/>
              </w:rPr>
              <w:t>Nodaway city</w:t>
            </w:r>
          </w:p>
        </w:tc>
        <w:tc>
          <w:tcPr>
            <w:tcW w:type="dxa" w:w="1714"/>
          </w:tcPr>
          <w:p>
            <w:pPr>
              <w:spacing w:after="0"/>
              <w:jc w:val="left"/>
            </w:pPr>
            <w:r>
              <w:rPr>
                <w:sz w:val="16"/>
              </w:rPr>
              <w:t>City</w:t>
            </w:r>
          </w:p>
        </w:tc>
        <w:tc>
          <w:tcPr>
            <w:tcW w:type="dxa" w:w="1900"/>
          </w:tcPr>
          <w:p>
            <w:pPr>
              <w:spacing w:after="0"/>
              <w:jc w:val="left"/>
            </w:pPr>
            <w:r>
              <w:rPr>
                <w:sz w:val="16"/>
              </w:rPr>
              <w:t>Approved, expires 2027-12-04</w:t>
            </w:r>
          </w:p>
        </w:tc>
        <w:tc>
          <w:tcPr>
            <w:tcW w:type="dxa" w:w="2038"/>
          </w:tcPr>
          <w:p>
            <w:pPr>
              <w:spacing w:after="0"/>
              <w:jc w:val="left"/>
            </w:pPr>
            <w:r>
              <w:rPr>
                <w:sz w:val="16"/>
              </w:rPr>
              <w:t>Adams County (FEMA plan 108612)</w:t>
            </w:r>
          </w:p>
        </w:tc>
        <w:tc>
          <w:tcPr>
            <w:tcW w:type="dxa" w:w="1219"/>
          </w:tcPr>
          <w:p>
            <w:pPr>
              <w:spacing w:after="0"/>
              <w:jc w:val="left"/>
            </w:pPr>
            <w:r>
              <w:rPr>
                <w:sz w:val="16"/>
              </w:rPr>
              <w:t>2022-12-05</w:t>
            </w:r>
          </w:p>
        </w:tc>
        <w:tc>
          <w:tcPr>
            <w:tcW w:type="dxa" w:w="1037"/>
          </w:tcPr>
          <w:p>
            <w:pPr>
              <w:spacing w:after="0"/>
              <w:jc w:val="left"/>
            </w:pPr>
            <w:r>
              <w:rPr>
                <w:sz w:val="16"/>
              </w:rPr>
              <w:t>2027-12-04</w:t>
            </w:r>
          </w:p>
        </w:tc>
        <w:tc>
          <w:tcPr>
            <w:tcW w:type="dxa" w:w="841"/>
          </w:tcPr>
          <w:p>
            <w:pPr>
              <w:spacing w:after="0"/>
              <w:jc w:val="right"/>
            </w:pPr>
            <w:r>
              <w:rPr>
                <w:sz w:val="16"/>
              </w:rPr>
              <w:t>432</w:t>
            </w:r>
          </w:p>
        </w:tc>
        <w:tc>
          <w:tcPr>
            <w:tcW w:type="dxa" w:w="1426"/>
          </w:tcPr>
          <w:p>
            <w:pPr>
              <w:spacing w:after="0"/>
              <w:jc w:val="left"/>
            </w:pPr>
          </w:p>
        </w:tc>
        <w:tc>
          <w:tcPr>
            <w:tcW w:type="dxa" w:w="1765"/>
          </w:tcPr>
          <w:p>
            <w:pPr>
              <w:spacing w:after="0"/>
              <w:jc w:val="left"/>
            </w:pPr>
          </w:p>
        </w:tc>
      </w:tr>
      <w:tr>
        <w:trPr>
          <w:cantSplit/>
        </w:trPr>
        <w:tc>
          <w:tcPr>
            <w:tcW w:type="dxa" w:w="2171"/>
          </w:tcPr>
          <w:p>
            <w:pPr>
              <w:spacing w:after="0"/>
              <w:jc w:val="left"/>
            </w:pPr>
            <w:r>
              <w:rPr>
                <w:sz w:val="16"/>
              </w:rPr>
              <w:t>Prescott city</w:t>
            </w:r>
          </w:p>
        </w:tc>
        <w:tc>
          <w:tcPr>
            <w:tcW w:type="dxa" w:w="1714"/>
          </w:tcPr>
          <w:p>
            <w:pPr>
              <w:spacing w:after="0"/>
              <w:jc w:val="left"/>
            </w:pPr>
            <w:r>
              <w:rPr>
                <w:sz w:val="16"/>
              </w:rPr>
              <w:t>City</w:t>
            </w:r>
          </w:p>
        </w:tc>
        <w:tc>
          <w:tcPr>
            <w:tcW w:type="dxa" w:w="1900"/>
          </w:tcPr>
          <w:p>
            <w:pPr>
              <w:spacing w:after="0"/>
              <w:jc w:val="left"/>
            </w:pPr>
            <w:r>
              <w:rPr>
                <w:sz w:val="16"/>
              </w:rPr>
              <w:t>Approved, expires 2027-12-04</w:t>
            </w:r>
          </w:p>
        </w:tc>
        <w:tc>
          <w:tcPr>
            <w:tcW w:type="dxa" w:w="2038"/>
          </w:tcPr>
          <w:p>
            <w:pPr>
              <w:spacing w:after="0"/>
              <w:jc w:val="left"/>
            </w:pPr>
            <w:r>
              <w:rPr>
                <w:sz w:val="16"/>
              </w:rPr>
              <w:t>Adams County (FEMA plan 108612)</w:t>
            </w:r>
          </w:p>
        </w:tc>
        <w:tc>
          <w:tcPr>
            <w:tcW w:type="dxa" w:w="1219"/>
          </w:tcPr>
          <w:p>
            <w:pPr>
              <w:spacing w:after="0"/>
              <w:jc w:val="left"/>
            </w:pPr>
            <w:r>
              <w:rPr>
                <w:sz w:val="16"/>
              </w:rPr>
              <w:t>2022-12-05</w:t>
            </w:r>
          </w:p>
        </w:tc>
        <w:tc>
          <w:tcPr>
            <w:tcW w:type="dxa" w:w="1037"/>
          </w:tcPr>
          <w:p>
            <w:pPr>
              <w:spacing w:after="0"/>
              <w:jc w:val="left"/>
            </w:pPr>
            <w:r>
              <w:rPr>
                <w:sz w:val="16"/>
              </w:rPr>
              <w:t>2027-12-04</w:t>
            </w:r>
          </w:p>
        </w:tc>
        <w:tc>
          <w:tcPr>
            <w:tcW w:type="dxa" w:w="841"/>
          </w:tcPr>
          <w:p>
            <w:pPr>
              <w:spacing w:after="0"/>
              <w:jc w:val="right"/>
            </w:pPr>
            <w:r>
              <w:rPr>
                <w:sz w:val="16"/>
              </w:rPr>
              <w:t>432</w:t>
            </w:r>
          </w:p>
        </w:tc>
        <w:tc>
          <w:tcPr>
            <w:tcW w:type="dxa" w:w="1426"/>
          </w:tcPr>
          <w:p>
            <w:pPr>
              <w:spacing w:after="0"/>
              <w:jc w:val="left"/>
            </w:pPr>
          </w:p>
        </w:tc>
        <w:tc>
          <w:tcPr>
            <w:tcW w:type="dxa" w:w="1765"/>
          </w:tcPr>
          <w:p>
            <w:pPr>
              <w:spacing w:after="0"/>
              <w:jc w:val="left"/>
            </w:pPr>
          </w:p>
        </w:tc>
      </w:tr>
      <w:tr>
        <w:trPr>
          <w:cantSplit/>
        </w:trPr>
        <w:tc>
          <w:tcPr>
            <w:tcW w:type="dxa" w:w="2171"/>
          </w:tcPr>
          <w:p>
            <w:pPr>
              <w:spacing w:after="0"/>
              <w:jc w:val="left"/>
            </w:pPr>
            <w:r>
              <w:rPr>
                <w:sz w:val="16"/>
              </w:rPr>
              <w:t>Corning Community School District</w:t>
            </w:r>
          </w:p>
        </w:tc>
        <w:tc>
          <w:tcPr>
            <w:tcW w:type="dxa" w:w="1714"/>
          </w:tcPr>
          <w:p>
            <w:pPr>
              <w:spacing w:after="0"/>
              <w:jc w:val="left"/>
            </w:pPr>
            <w:r>
              <w:rPr>
                <w:sz w:val="16"/>
              </w:rPr>
              <w:t>School/School District</w:t>
            </w:r>
          </w:p>
        </w:tc>
        <w:tc>
          <w:tcPr>
            <w:tcW w:type="dxa" w:w="1900"/>
          </w:tcPr>
          <w:p>
            <w:pPr>
              <w:spacing w:after="0"/>
              <w:jc w:val="left"/>
            </w:pPr>
            <w:r>
              <w:rPr>
                <w:sz w:val="16"/>
              </w:rPr>
              <w:t>Approved, expires 2027-12-04</w:t>
            </w:r>
          </w:p>
        </w:tc>
        <w:tc>
          <w:tcPr>
            <w:tcW w:type="dxa" w:w="2038"/>
          </w:tcPr>
          <w:p>
            <w:pPr>
              <w:spacing w:after="0"/>
              <w:jc w:val="left"/>
            </w:pPr>
            <w:r>
              <w:rPr>
                <w:sz w:val="16"/>
              </w:rPr>
              <w:t>Adams County (FEMA plan 108612)</w:t>
            </w:r>
          </w:p>
        </w:tc>
        <w:tc>
          <w:tcPr>
            <w:tcW w:type="dxa" w:w="1219"/>
          </w:tcPr>
          <w:p>
            <w:pPr>
              <w:spacing w:after="0"/>
              <w:jc w:val="left"/>
            </w:pPr>
            <w:r>
              <w:rPr>
                <w:sz w:val="16"/>
              </w:rPr>
              <w:t>2022-12-05</w:t>
            </w:r>
          </w:p>
        </w:tc>
        <w:tc>
          <w:tcPr>
            <w:tcW w:type="dxa" w:w="1037"/>
          </w:tcPr>
          <w:p>
            <w:pPr>
              <w:spacing w:after="0"/>
              <w:jc w:val="left"/>
            </w:pPr>
            <w:r>
              <w:rPr>
                <w:sz w:val="16"/>
              </w:rPr>
              <w:t>2027-12-04</w:t>
            </w:r>
          </w:p>
        </w:tc>
        <w:tc>
          <w:tcPr>
            <w:tcW w:type="dxa" w:w="841"/>
          </w:tcPr>
          <w:p>
            <w:pPr>
              <w:spacing w:after="0"/>
              <w:jc w:val="right"/>
            </w:pPr>
            <w:r>
              <w:rPr>
                <w:sz w:val="16"/>
              </w:rPr>
              <w:t>432</w:t>
            </w:r>
          </w:p>
        </w:tc>
        <w:tc>
          <w:tcPr>
            <w:tcW w:type="dxa" w:w="1426"/>
          </w:tcPr>
          <w:p>
            <w:pPr>
              <w:spacing w:after="0"/>
              <w:jc w:val="left"/>
            </w:pPr>
          </w:p>
        </w:tc>
        <w:tc>
          <w:tcPr>
            <w:tcW w:type="dxa" w:w="1765"/>
          </w:tcPr>
          <w:p>
            <w:pPr>
              <w:spacing w:after="0"/>
              <w:jc w:val="left"/>
            </w:pPr>
          </w:p>
        </w:tc>
      </w:tr>
      <w:tr>
        <w:trPr>
          <w:cantSplit/>
        </w:trPr>
        <w:tc>
          <w:tcPr>
            <w:tcW w:type="dxa" w:w="2171"/>
          </w:tcPr>
          <w:p>
            <w:pPr>
              <w:spacing w:after="0"/>
              <w:jc w:val="left"/>
            </w:pPr>
            <w:r>
              <w:rPr>
                <w:sz w:val="16"/>
              </w:rPr>
              <w:t>Creston Community School District</w:t>
            </w:r>
          </w:p>
        </w:tc>
        <w:tc>
          <w:tcPr>
            <w:tcW w:type="dxa" w:w="1714"/>
          </w:tcPr>
          <w:p>
            <w:pPr>
              <w:spacing w:after="0"/>
              <w:jc w:val="left"/>
            </w:pPr>
            <w:r>
              <w:rPr>
                <w:sz w:val="16"/>
              </w:rPr>
              <w:t>School/School District</w:t>
            </w:r>
          </w:p>
        </w:tc>
        <w:tc>
          <w:tcPr>
            <w:tcW w:type="dxa" w:w="1900"/>
          </w:tcPr>
          <w:p>
            <w:pPr>
              <w:spacing w:after="0"/>
              <w:jc w:val="left"/>
            </w:pPr>
            <w:r>
              <w:rPr>
                <w:sz w:val="16"/>
              </w:rPr>
              <w:t>Plan 110159 approved 2025-04-09, pending adoption here; not yet eligible</w:t>
            </w:r>
          </w:p>
        </w:tc>
        <w:tc>
          <w:tcPr>
            <w:tcW w:type="dxa" w:w="2038"/>
          </w:tcPr>
          <w:p>
            <w:pPr>
              <w:spacing w:after="0"/>
              <w:jc w:val="left"/>
            </w:pPr>
            <w:r>
              <w:rPr>
                <w:sz w:val="16"/>
              </w:rPr>
              <w:t>Union County (FEMA plan 110159), pending adoption here</w:t>
            </w:r>
          </w:p>
        </w:tc>
        <w:tc>
          <w:tcPr>
            <w:tcW w:type="dxa" w:w="1219"/>
          </w:tcPr>
          <w:p>
            <w:pPr>
              <w:spacing w:after="0"/>
              <w:jc w:val="left"/>
            </w:pPr>
            <w:r>
              <w:rPr>
                <w:sz w:val="16"/>
              </w:rPr>
              <w:t>2025-04-09 by FEMA; not yet adopted here</w:t>
            </w:r>
          </w:p>
        </w:tc>
        <w:tc>
          <w:tcPr>
            <w:tcW w:type="dxa" w:w="1037"/>
          </w:tcPr>
          <w:p>
            <w:pPr>
              <w:spacing w:after="0"/>
              <w:jc w:val="left"/>
            </w:pPr>
            <w:r>
              <w:rPr>
                <w:sz w:val="16"/>
              </w:rPr>
              <w:t>2030-04-08 once adopted</w:t>
            </w:r>
          </w:p>
        </w:tc>
        <w:tc>
          <w:tcPr>
            <w:tcW w:type="dxa" w:w="841"/>
          </w:tcPr>
          <w:p>
            <w:pPr>
              <w:spacing w:after="0"/>
              <w:jc w:val="right"/>
            </w:pPr>
          </w:p>
        </w:tc>
        <w:tc>
          <w:tcPr>
            <w:tcW w:type="dxa" w:w="1426"/>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2171"/>
          </w:tcPr>
          <w:p>
            <w:pPr>
              <w:spacing w:after="0"/>
              <w:jc w:val="left"/>
            </w:pPr>
            <w:r>
              <w:rPr>
                <w:sz w:val="16"/>
              </w:rPr>
              <w:t>Lenox Community School District</w:t>
            </w:r>
          </w:p>
        </w:tc>
        <w:tc>
          <w:tcPr>
            <w:tcW w:type="dxa" w:w="1714"/>
          </w:tcPr>
          <w:p>
            <w:pPr>
              <w:spacing w:after="0"/>
              <w:jc w:val="left"/>
            </w:pPr>
            <w:r>
              <w:rPr>
                <w:sz w:val="16"/>
              </w:rPr>
              <w:t>School/School District</w:t>
            </w:r>
          </w:p>
        </w:tc>
        <w:tc>
          <w:tcPr>
            <w:tcW w:type="dxa" w:w="1900"/>
          </w:tcPr>
          <w:p>
            <w:pPr>
              <w:spacing w:after="0"/>
              <w:jc w:val="left"/>
            </w:pPr>
            <w:r>
              <w:rPr>
                <w:sz w:val="16"/>
              </w:rPr>
              <w:t>Approved, expires 2027-12-26</w:t>
            </w:r>
          </w:p>
        </w:tc>
        <w:tc>
          <w:tcPr>
            <w:tcW w:type="dxa" w:w="2038"/>
          </w:tcPr>
          <w:p>
            <w:pPr>
              <w:spacing w:after="0"/>
              <w:jc w:val="left"/>
            </w:pPr>
            <w:r>
              <w:rPr>
                <w:sz w:val="16"/>
              </w:rPr>
              <w:t>Taylor County (FEMA plan 108342)</w:t>
            </w:r>
          </w:p>
        </w:tc>
        <w:tc>
          <w:tcPr>
            <w:tcW w:type="dxa" w:w="1219"/>
          </w:tcPr>
          <w:p>
            <w:pPr>
              <w:spacing w:after="0"/>
              <w:jc w:val="left"/>
            </w:pPr>
            <w:r>
              <w:rPr>
                <w:sz w:val="16"/>
              </w:rPr>
              <w:t>2022-12-27</w:t>
            </w:r>
          </w:p>
        </w:tc>
        <w:tc>
          <w:tcPr>
            <w:tcW w:type="dxa" w:w="1037"/>
          </w:tcPr>
          <w:p>
            <w:pPr>
              <w:spacing w:after="0"/>
              <w:jc w:val="left"/>
            </w:pPr>
            <w:r>
              <w:rPr>
                <w:sz w:val="16"/>
              </w:rPr>
              <w:t>2027-12-26</w:t>
            </w:r>
          </w:p>
        </w:tc>
        <w:tc>
          <w:tcPr>
            <w:tcW w:type="dxa" w:w="841"/>
          </w:tcPr>
          <w:p>
            <w:pPr>
              <w:spacing w:after="0"/>
              <w:jc w:val="right"/>
            </w:pPr>
            <w:r>
              <w:rPr>
                <w:sz w:val="16"/>
              </w:rPr>
              <w:t>454</w:t>
            </w:r>
          </w:p>
        </w:tc>
        <w:tc>
          <w:tcPr>
            <w:tcW w:type="dxa" w:w="1426"/>
          </w:tcPr>
          <w:p>
            <w:pPr>
              <w:spacing w:after="0"/>
              <w:jc w:val="left"/>
            </w:pPr>
          </w:p>
        </w:tc>
        <w:tc>
          <w:tcPr>
            <w:tcW w:type="dxa" w:w="1765"/>
          </w:tcPr>
          <w:p>
            <w:pPr>
              <w:spacing w:after="0"/>
              <w:jc w:val="left"/>
            </w:pPr>
            <w:r>
              <w:rPr>
                <w:sz w:val="16"/>
              </w:rPr>
              <w:t>member approved 2022-12-21</w:t>
            </w:r>
          </w:p>
        </w:tc>
      </w:tr>
      <w:tr>
        <w:trPr>
          <w:cantSplit/>
        </w:trPr>
        <w:tc>
          <w:tcPr>
            <w:tcW w:type="dxa" w:w="2171"/>
          </w:tcPr>
          <w:p>
            <w:pPr>
              <w:spacing w:after="0"/>
              <w:jc w:val="left"/>
            </w:pPr>
            <w:r>
              <w:rPr>
                <w:sz w:val="16"/>
              </w:rPr>
              <w:t>Villisca Community School District</w:t>
            </w:r>
          </w:p>
        </w:tc>
        <w:tc>
          <w:tcPr>
            <w:tcW w:type="dxa" w:w="1714"/>
          </w:tcPr>
          <w:p>
            <w:pPr>
              <w:spacing w:after="0"/>
              <w:jc w:val="left"/>
            </w:pPr>
            <w:r>
              <w:rPr>
                <w:sz w:val="16"/>
              </w:rPr>
              <w:t>School/School District</w:t>
            </w:r>
          </w:p>
        </w:tc>
        <w:tc>
          <w:tcPr>
            <w:tcW w:type="dxa" w:w="1900"/>
          </w:tcPr>
          <w:p>
            <w:pPr>
              <w:spacing w:after="0"/>
              <w:jc w:val="left"/>
            </w:pPr>
            <w:r>
              <w:rPr>
                <w:sz w:val="16"/>
              </w:rPr>
              <w:t>Plan 111394 approved 2026-05-04, pending adoption here; not yet eligible</w:t>
            </w:r>
          </w:p>
        </w:tc>
        <w:tc>
          <w:tcPr>
            <w:tcW w:type="dxa" w:w="2038"/>
          </w:tcPr>
          <w:p>
            <w:pPr>
              <w:spacing w:after="0"/>
              <w:jc w:val="left"/>
            </w:pPr>
            <w:r>
              <w:rPr>
                <w:sz w:val="16"/>
              </w:rPr>
              <w:t>Montgomery County Iowa HMP (FEMA plan 111394), pending adoption here</w:t>
            </w:r>
          </w:p>
        </w:tc>
        <w:tc>
          <w:tcPr>
            <w:tcW w:type="dxa" w:w="1219"/>
          </w:tcPr>
          <w:p>
            <w:pPr>
              <w:spacing w:after="0"/>
              <w:jc w:val="left"/>
            </w:pPr>
            <w:r>
              <w:rPr>
                <w:sz w:val="16"/>
              </w:rPr>
              <w:t>2026-05-04 by FEMA; not yet adopted here</w:t>
            </w:r>
          </w:p>
        </w:tc>
        <w:tc>
          <w:tcPr>
            <w:tcW w:type="dxa" w:w="1037"/>
          </w:tcPr>
          <w:p>
            <w:pPr>
              <w:spacing w:after="0"/>
              <w:jc w:val="left"/>
            </w:pPr>
            <w:r>
              <w:rPr>
                <w:sz w:val="16"/>
              </w:rPr>
              <w:t>2031-05-03 once adopted</w:t>
            </w:r>
          </w:p>
        </w:tc>
        <w:tc>
          <w:tcPr>
            <w:tcW w:type="dxa" w:w="841"/>
          </w:tcPr>
          <w:p>
            <w:pPr>
              <w:spacing w:after="0"/>
              <w:jc w:val="right"/>
            </w:pPr>
          </w:p>
        </w:tc>
        <w:tc>
          <w:tcPr>
            <w:tcW w:type="dxa" w:w="1426"/>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Drought</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$3,099,336</w:t>
            </w:r>
          </w:p>
        </w:tc>
        <w:tc>
          <w:tcPr>
            <w:tcW w:type="dxa" w:w="1309"/>
          </w:tcPr>
          <w:p>
            <w:pPr>
              <w:spacing w:after="0"/>
              <w:jc w:val="right"/>
            </w:pPr>
          </w:p>
        </w:tc>
        <w:tc>
          <w:tcPr>
            <w:tcW w:type="dxa" w:w="1116"/>
          </w:tcPr>
          <w:p>
            <w:pPr>
              <w:spacing w:after="0"/>
              <w:jc w:val="right"/>
            </w:pPr>
            <w:r>
              <w:rPr>
                <w:sz w:val="16"/>
              </w:rPr>
              <w:t>$3,099,336</w:t>
            </w:r>
          </w:p>
        </w:tc>
        <w:tc>
          <w:tcPr>
            <w:tcW w:type="dxa" w:w="1230"/>
          </w:tcPr>
          <w:p>
            <w:pPr>
              <w:spacing w:after="0"/>
              <w:jc w:val="right"/>
            </w:pPr>
            <w:r>
              <w:rPr>
                <w:sz w:val="16"/>
              </w:rPr>
              <w:t>27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$1,480,471</w:t>
            </w:r>
          </w:p>
        </w:tc>
        <w:tc>
          <w:tcPr>
            <w:tcW w:type="dxa" w:w="1126"/>
          </w:tcPr>
          <w:p>
            <w:pPr>
              <w:spacing w:after="0"/>
              <w:jc w:val="right"/>
            </w:pPr>
            <w:r>
              <w:rPr>
                <w:sz w:val="16"/>
              </w:rPr>
              <w:t>$121,904</w:t>
            </w:r>
          </w:p>
        </w:tc>
        <w:tc>
          <w:tcPr>
            <w:tcW w:type="dxa" w:w="1309"/>
          </w:tcPr>
          <w:p>
            <w:pPr>
              <w:spacing w:after="0"/>
              <w:jc w:val="right"/>
            </w:pPr>
            <w:r>
              <w:rPr>
                <w:sz w:val="16"/>
              </w:rPr>
              <w:t>$3,320</w:t>
            </w:r>
          </w:p>
        </w:tc>
        <w:tc>
          <w:tcPr>
            <w:tcW w:type="dxa" w:w="1116"/>
          </w:tcPr>
          <w:p>
            <w:pPr>
              <w:spacing w:after="0"/>
              <w:jc w:val="right"/>
            </w:pPr>
            <w:r>
              <w:rPr>
                <w:sz w:val="16"/>
              </w:rPr>
              <w:t>$1,605,694</w:t>
            </w:r>
          </w:p>
        </w:tc>
        <w:tc>
          <w:tcPr>
            <w:tcW w:type="dxa" w:w="1230"/>
          </w:tcPr>
          <w:p>
            <w:pPr>
              <w:spacing w:after="0"/>
              <w:jc w:val="right"/>
            </w:pPr>
            <w:r>
              <w:rPr>
                <w:sz w:val="16"/>
              </w:rPr>
              <w:t>40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$289,443</w:t>
            </w:r>
          </w:p>
        </w:tc>
        <w:tc>
          <w:tcPr>
            <w:tcW w:type="dxa" w:w="1309"/>
          </w:tcPr>
          <w:p>
            <w:pPr>
              <w:spacing w:after="0"/>
              <w:jc w:val="right"/>
            </w:pPr>
            <w:r>
              <w:rPr>
                <w:sz w:val="16"/>
              </w:rPr>
              <w:t>$1,029,583</w:t>
            </w:r>
          </w:p>
        </w:tc>
        <w:tc>
          <w:tcPr>
            <w:tcW w:type="dxa" w:w="1116"/>
          </w:tcPr>
          <w:p>
            <w:pPr>
              <w:spacing w:after="0"/>
              <w:jc w:val="right"/>
            </w:pPr>
            <w:r>
              <w:rPr>
                <w:sz w:val="16"/>
              </w:rPr>
              <w:t>$1,321,503</w:t>
            </w:r>
          </w:p>
        </w:tc>
        <w:tc>
          <w:tcPr>
            <w:tcW w:type="dxa" w:w="1230"/>
          </w:tcPr>
          <w:p>
            <w:pPr>
              <w:spacing w:after="0"/>
              <w:jc w:val="right"/>
            </w:pPr>
            <w:r>
              <w:rPr>
                <w:sz w:val="16"/>
              </w:rPr>
              <w:t>23</w:t>
            </w:r>
          </w:p>
        </w:tc>
        <w:tc>
          <w:tcPr>
            <w:tcW w:type="dxa" w:w="2248"/>
          </w:tcPr>
          <w:p>
            <w:pPr>
              <w:spacing w:after="0"/>
              <w:jc w:val="left"/>
            </w:pPr>
          </w:p>
        </w:tc>
        <w:tc>
          <w:tcPr>
            <w:tcW w:type="dxa" w:w="1931"/>
          </w:tcPr>
          <w:p>
            <w:pPr>
              <w:spacing w:after="0"/>
              <w:jc w:val="left"/>
            </w:pPr>
            <w:r>
              <w:rPr>
                <w:sz w:val="16"/>
              </w:rPr>
              <w:t>Includes 8 Frost/Freeze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$508,790</w:t>
            </w:r>
          </w:p>
        </w:tc>
        <w:tc>
          <w:tcPr>
            <w:tcW w:type="dxa" w:w="1126"/>
          </w:tcPr>
          <w:p>
            <w:pPr>
              <w:spacing w:after="0"/>
              <w:jc w:val="right"/>
            </w:pPr>
            <w:r>
              <w:rPr>
                <w:sz w:val="16"/>
              </w:rPr>
              <w:t>$3,949</w:t>
            </w:r>
          </w:p>
        </w:tc>
        <w:tc>
          <w:tcPr>
            <w:tcW w:type="dxa" w:w="1309"/>
          </w:tcPr>
          <w:p>
            <w:pPr>
              <w:spacing w:after="0"/>
              <w:jc w:val="right"/>
            </w:pPr>
            <w:r>
              <w:rPr>
                <w:sz w:val="16"/>
              </w:rPr>
              <w:t>$335,658</w:t>
            </w:r>
          </w:p>
        </w:tc>
        <w:tc>
          <w:tcPr>
            <w:tcW w:type="dxa" w:w="1116"/>
          </w:tcPr>
          <w:p>
            <w:pPr>
              <w:spacing w:after="0"/>
              <w:jc w:val="right"/>
            </w:pPr>
            <w:r>
              <w:rPr>
                <w:sz w:val="16"/>
              </w:rPr>
              <w:t>$848,398</w:t>
            </w:r>
          </w:p>
        </w:tc>
        <w:tc>
          <w:tcPr>
            <w:tcW w:type="dxa" w:w="1230"/>
          </w:tcPr>
          <w:p>
            <w:pPr>
              <w:spacing w:after="0"/>
              <w:jc w:val="right"/>
            </w:pPr>
            <w:r>
              <w:rPr>
                <w:sz w:val="16"/>
              </w:rPr>
              <w:t>20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1309"/>
          </w:tcPr>
          <w:p>
            <w:pPr>
              <w:spacing w:after="0"/>
              <w:jc w:val="right"/>
            </w:pPr>
            <w:r>
              <w:rPr>
                <w:sz w:val="16"/>
              </w:rPr>
              <w:t>$461,259</w:t>
            </w:r>
          </w:p>
        </w:tc>
        <w:tc>
          <w:tcPr>
            <w:tcW w:type="dxa" w:w="1116"/>
          </w:tcPr>
          <w:p>
            <w:pPr>
              <w:spacing w:after="0"/>
              <w:jc w:val="right"/>
            </w:pPr>
            <w:r>
              <w:rPr>
                <w:sz w:val="16"/>
              </w:rPr>
              <w:t>$468,360</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$158,738</w:t>
            </w:r>
          </w:p>
        </w:tc>
        <w:tc>
          <w:tcPr>
            <w:tcW w:type="dxa" w:w="1126"/>
          </w:tcPr>
          <w:p>
            <w:pPr>
              <w:spacing w:after="0"/>
              <w:jc w:val="right"/>
            </w:pPr>
            <w:r>
              <w:rPr>
                <w:sz w:val="16"/>
              </w:rPr>
              <w:t>$34,788</w:t>
            </w:r>
          </w:p>
        </w:tc>
        <w:tc>
          <w:tcPr>
            <w:tcW w:type="dxa" w:w="1309"/>
          </w:tcPr>
          <w:p>
            <w:pPr>
              <w:spacing w:after="0"/>
              <w:jc w:val="right"/>
            </w:pPr>
            <w:r>
              <w:rPr>
                <w:sz w:val="16"/>
              </w:rPr>
              <w:t>$98,781</w:t>
            </w:r>
          </w:p>
        </w:tc>
        <w:tc>
          <w:tcPr>
            <w:tcW w:type="dxa" w:w="1116"/>
          </w:tcPr>
          <w:p>
            <w:pPr>
              <w:spacing w:after="0"/>
              <w:jc w:val="right"/>
            </w:pPr>
            <w:r>
              <w:rPr>
                <w:sz w:val="16"/>
              </w:rPr>
              <w:t>$292,307</w:t>
            </w:r>
          </w:p>
        </w:tc>
        <w:tc>
          <w:tcPr>
            <w:tcW w:type="dxa" w:w="1230"/>
          </w:tcPr>
          <w:p>
            <w:pPr>
              <w:spacing w:after="0"/>
              <w:jc w:val="right"/>
            </w:pPr>
            <w:r>
              <w:rPr>
                <w:sz w:val="16"/>
              </w:rPr>
              <w:t>95</w:t>
            </w:r>
          </w:p>
        </w:tc>
        <w:tc>
          <w:tcPr>
            <w:tcW w:type="dxa" w:w="2248"/>
          </w:tcPr>
          <w:p>
            <w:pPr>
              <w:spacing w:after="0"/>
              <w:jc w:val="left"/>
            </w:pPr>
          </w:p>
        </w:tc>
        <w:tc>
          <w:tcPr>
            <w:tcW w:type="dxa" w:w="1931"/>
          </w:tcPr>
          <w:p>
            <w:pPr>
              <w:spacing w:after="0"/>
              <w:jc w:val="left"/>
            </w:pPr>
            <w:r>
              <w:rPr>
                <w:sz w:val="16"/>
              </w:rPr>
              <w:t>Includes 27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$113,505</w:t>
            </w:r>
          </w:p>
        </w:tc>
        <w:tc>
          <w:tcPr>
            <w:tcW w:type="dxa" w:w="1126"/>
          </w:tcPr>
          <w:p>
            <w:pPr>
              <w:spacing w:after="0"/>
              <w:jc w:val="right"/>
            </w:pPr>
            <w:r>
              <w:rPr>
                <w:sz w:val="16"/>
              </w:rPr>
              <w:t>$130,253</w:t>
            </w:r>
          </w:p>
        </w:tc>
        <w:tc>
          <w:tcPr>
            <w:tcW w:type="dxa" w:w="1309"/>
          </w:tcPr>
          <w:p>
            <w:pPr>
              <w:spacing w:after="0"/>
              <w:jc w:val="right"/>
            </w:pPr>
            <w:r>
              <w:rPr>
                <w:sz w:val="16"/>
              </w:rPr>
              <w:t>$42,582</w:t>
            </w:r>
          </w:p>
        </w:tc>
        <w:tc>
          <w:tcPr>
            <w:tcW w:type="dxa" w:w="1116"/>
          </w:tcPr>
          <w:p>
            <w:pPr>
              <w:spacing w:after="0"/>
              <w:jc w:val="right"/>
            </w:pPr>
            <w:r>
              <w:rPr>
                <w:sz w:val="16"/>
              </w:rPr>
              <w:t>$286,340</w:t>
            </w:r>
          </w:p>
        </w:tc>
        <w:tc>
          <w:tcPr>
            <w:tcW w:type="dxa" w:w="1230"/>
          </w:tcPr>
          <w:p>
            <w:pPr>
              <w:spacing w:after="0"/>
              <w:jc w:val="right"/>
            </w:pPr>
            <w:r>
              <w:rPr>
                <w:sz w:val="16"/>
              </w:rPr>
              <w:t>96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Relatively Low</w:t>
            </w:r>
          </w:p>
        </w:tc>
        <w:tc>
          <w:tcPr>
            <w:tcW w:type="dxa" w:w="1037"/>
          </w:tcPr>
          <w:p>
            <w:pPr>
              <w:spacing w:after="0"/>
              <w:jc w:val="right"/>
            </w:pPr>
            <w:r>
              <w:rPr>
                <w:sz w:val="16"/>
              </w:rPr>
              <w:t>$14,500</w:t>
            </w:r>
          </w:p>
        </w:tc>
        <w:tc>
          <w:tcPr>
            <w:tcW w:type="dxa" w:w="1126"/>
          </w:tcPr>
          <w:p>
            <w:pPr>
              <w:spacing w:after="0"/>
              <w:jc w:val="right"/>
            </w:pPr>
            <w:r>
              <w:rPr>
                <w:sz w:val="16"/>
              </w:rPr>
              <w:t>$154</w:t>
            </w:r>
          </w:p>
        </w:tc>
        <w:tc>
          <w:tcPr>
            <w:tcW w:type="dxa" w:w="1309"/>
          </w:tcPr>
          <w:p>
            <w:pPr>
              <w:spacing w:after="0"/>
              <w:jc w:val="right"/>
            </w:pPr>
            <w:r>
              <w:rPr>
                <w:sz w:val="16"/>
              </w:rPr>
              <w:t>$3,380</w:t>
            </w:r>
          </w:p>
        </w:tc>
        <w:tc>
          <w:tcPr>
            <w:tcW w:type="dxa" w:w="1116"/>
          </w:tcPr>
          <w:p>
            <w:pPr>
              <w:spacing w:after="0"/>
              <w:jc w:val="right"/>
            </w:pPr>
            <w:r>
              <w:rPr>
                <w:sz w:val="16"/>
              </w:rPr>
              <w:t>$18,033</w:t>
            </w:r>
          </w:p>
        </w:tc>
        <w:tc>
          <w:tcPr>
            <w:tcW w:type="dxa" w:w="1230"/>
          </w:tcPr>
          <w:p>
            <w:pPr>
              <w:spacing w:after="0"/>
              <w:jc w:val="right"/>
            </w:pPr>
            <w:r>
              <w:rPr>
                <w:sz w:val="16"/>
              </w:rPr>
              <w:t>50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$3,987</w:t>
            </w:r>
          </w:p>
        </w:tc>
        <w:tc>
          <w:tcPr>
            <w:tcW w:type="dxa" w:w="1126"/>
          </w:tcPr>
          <w:p>
            <w:pPr>
              <w:spacing w:after="0"/>
              <w:jc w:val="right"/>
            </w:pPr>
          </w:p>
        </w:tc>
        <w:tc>
          <w:tcPr>
            <w:tcW w:type="dxa" w:w="1309"/>
          </w:tcPr>
          <w:p>
            <w:pPr>
              <w:spacing w:after="0"/>
              <w:jc w:val="right"/>
            </w:pPr>
            <w:r>
              <w:rPr>
                <w:sz w:val="16"/>
              </w:rPr>
              <w:t>$13,982</w:t>
            </w:r>
          </w:p>
        </w:tc>
        <w:tc>
          <w:tcPr>
            <w:tcW w:type="dxa" w:w="1116"/>
          </w:tcPr>
          <w:p>
            <w:pPr>
              <w:spacing w:after="0"/>
              <w:jc w:val="right"/>
            </w:pPr>
            <w:r>
              <w:rPr>
                <w:sz w:val="16"/>
              </w:rPr>
              <w:t>$17,969</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$14,877</w:t>
            </w:r>
          </w:p>
        </w:tc>
        <w:tc>
          <w:tcPr>
            <w:tcW w:type="dxa" w:w="1126"/>
          </w:tcPr>
          <w:p>
            <w:pPr>
              <w:spacing w:after="0"/>
              <w:jc w:val="right"/>
            </w:pPr>
            <w:r>
              <w:rPr>
                <w:sz w:val="16"/>
              </w:rPr>
              <w:t>$402</w:t>
            </w:r>
          </w:p>
        </w:tc>
        <w:tc>
          <w:tcPr>
            <w:tcW w:type="dxa" w:w="1309"/>
          </w:tcPr>
          <w:p>
            <w:pPr>
              <w:spacing w:after="0"/>
              <w:jc w:val="right"/>
            </w:pPr>
            <w:r>
              <w:rPr>
                <w:sz w:val="16"/>
              </w:rPr>
              <w:t>$1,986</w:t>
            </w:r>
          </w:p>
        </w:tc>
        <w:tc>
          <w:tcPr>
            <w:tcW w:type="dxa" w:w="1116"/>
          </w:tcPr>
          <w:p>
            <w:pPr>
              <w:spacing w:after="0"/>
              <w:jc w:val="right"/>
            </w:pPr>
            <w:r>
              <w:rPr>
                <w:sz w:val="16"/>
              </w:rPr>
              <w:t>$17,265</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$14,894</w:t>
            </w:r>
          </w:p>
        </w:tc>
        <w:tc>
          <w:tcPr>
            <w:tcW w:type="dxa" w:w="1126"/>
          </w:tcPr>
          <w:p>
            <w:pPr>
              <w:spacing w:after="0"/>
              <w:jc w:val="right"/>
            </w:pPr>
          </w:p>
        </w:tc>
        <w:tc>
          <w:tcPr>
            <w:tcW w:type="dxa" w:w="1309"/>
          </w:tcPr>
          <w:p>
            <w:pPr>
              <w:spacing w:after="0"/>
              <w:jc w:val="right"/>
            </w:pPr>
            <w:r>
              <w:rPr>
                <w:sz w:val="16"/>
              </w:rPr>
              <w:t>$1,016</w:t>
            </w:r>
          </w:p>
        </w:tc>
        <w:tc>
          <w:tcPr>
            <w:tcW w:type="dxa" w:w="1116"/>
          </w:tcPr>
          <w:p>
            <w:pPr>
              <w:spacing w:after="0"/>
              <w:jc w:val="right"/>
            </w:pPr>
            <w:r>
              <w:rPr>
                <w:sz w:val="16"/>
              </w:rPr>
              <w:t>$15,910</w:t>
            </w:r>
          </w:p>
        </w:tc>
        <w:tc>
          <w:tcPr>
            <w:tcW w:type="dxa" w:w="1230"/>
          </w:tcPr>
          <w:p>
            <w:pPr>
              <w:spacing w:after="0"/>
              <w:jc w:val="right"/>
            </w:pPr>
            <w:r>
              <w:rPr>
                <w:sz w:val="16"/>
              </w:rPr>
              <w:t>12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$7,351</w:t>
            </w:r>
          </w:p>
        </w:tc>
        <w:tc>
          <w:tcPr>
            <w:tcW w:type="dxa" w:w="1126"/>
          </w:tcPr>
          <w:p>
            <w:pPr>
              <w:spacing w:after="0"/>
              <w:jc w:val="right"/>
            </w:pPr>
          </w:p>
        </w:tc>
        <w:tc>
          <w:tcPr>
            <w:tcW w:type="dxa" w:w="1309"/>
          </w:tcPr>
          <w:p>
            <w:pPr>
              <w:spacing w:after="0"/>
              <w:jc w:val="right"/>
            </w:pPr>
            <w:r>
              <w:rPr>
                <w:sz w:val="16"/>
              </w:rPr>
              <w:t>$1,414</w:t>
            </w:r>
          </w:p>
        </w:tc>
        <w:tc>
          <w:tcPr>
            <w:tcW w:type="dxa" w:w="1116"/>
          </w:tcPr>
          <w:p>
            <w:pPr>
              <w:spacing w:after="0"/>
              <w:jc w:val="right"/>
            </w:pPr>
            <w:r>
              <w:rPr>
                <w:sz w:val="16"/>
              </w:rPr>
              <w:t>$8,765</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$84</w:t>
            </w:r>
          </w:p>
        </w:tc>
        <w:tc>
          <w:tcPr>
            <w:tcW w:type="dxa" w:w="1126"/>
          </w:tcPr>
          <w:p>
            <w:pPr>
              <w:spacing w:after="0"/>
              <w:jc w:val="right"/>
            </w:pPr>
          </w:p>
        </w:tc>
        <w:tc>
          <w:tcPr>
            <w:tcW w:type="dxa" w:w="1309"/>
          </w:tcPr>
          <w:p>
            <w:pPr>
              <w:spacing w:after="0"/>
              <w:jc w:val="right"/>
            </w:pPr>
            <w:r>
              <w:rPr>
                <w:sz w:val="16"/>
              </w:rPr>
              <w:t>$2,301</w:t>
            </w:r>
          </w:p>
        </w:tc>
        <w:tc>
          <w:tcPr>
            <w:tcW w:type="dxa" w:w="1116"/>
          </w:tcPr>
          <w:p>
            <w:pPr>
              <w:spacing w:after="0"/>
              <w:jc w:val="right"/>
            </w:pPr>
            <w:r>
              <w:rPr>
                <w:sz w:val="16"/>
              </w:rPr>
              <w:t>$2,386</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$346</w:t>
            </w:r>
          </w:p>
        </w:tc>
        <w:tc>
          <w:tcPr>
            <w:tcW w:type="dxa" w:w="1126"/>
          </w:tcPr>
          <w:p>
            <w:pPr>
              <w:spacing w:after="0"/>
              <w:jc w:val="right"/>
            </w:pPr>
            <w:r>
              <w:rPr>
                <w:sz w:val="16"/>
              </w:rPr>
              <w:t>$1,084</w:t>
            </w:r>
          </w:p>
        </w:tc>
        <w:tc>
          <w:tcPr>
            <w:tcW w:type="dxa" w:w="1309"/>
          </w:tcPr>
          <w:p>
            <w:pPr>
              <w:spacing w:after="0"/>
              <w:jc w:val="right"/>
            </w:pPr>
            <w:r>
              <w:rPr>
                <w:sz w:val="16"/>
              </w:rPr>
              <w:t>under $1</w:t>
            </w:r>
          </w:p>
        </w:tc>
        <w:tc>
          <w:tcPr>
            <w:tcW w:type="dxa" w:w="1116"/>
          </w:tcPr>
          <w:p>
            <w:pPr>
              <w:spacing w:after="0"/>
              <w:jc w:val="right"/>
            </w:pPr>
            <w:r>
              <w:rPr>
                <w:sz w:val="16"/>
              </w:rPr>
              <w:t>$1,431</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38"/>
        <w:gridCol w:w="1848"/>
        <w:gridCol w:w="1847"/>
        <w:gridCol w:w="1740"/>
        <w:gridCol w:w="1579"/>
        <w:gridCol w:w="2167"/>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48"/>
            <w:shd w:val="clear" w:color="auto" w:fill="E8E8E8"/>
          </w:tcPr>
          <w:p>
            <w:pPr>
              <w:spacing w:after="0"/>
              <w:jc w:val="left"/>
            </w:pPr>
            <w:r>
              <w:rPr>
                <w:b/>
                <w:sz w:val="16"/>
              </w:rPr>
              <w:t>Observed range</w:t>
            </w:r>
          </w:p>
        </w:tc>
        <w:tc>
          <w:tcPr>
            <w:tcW w:type="dxa" w:w="1847"/>
            <w:shd w:val="clear" w:color="auto" w:fill="E8E8E8"/>
          </w:tcPr>
          <w:p>
            <w:pPr>
              <w:spacing w:after="0"/>
              <w:jc w:val="left"/>
            </w:pPr>
            <w:r>
              <w:rPr>
                <w:b/>
                <w:sz w:val="16"/>
              </w:rPr>
              <w:t>Worst recorded event</w:t>
            </w:r>
          </w:p>
        </w:tc>
        <w:tc>
          <w:tcPr>
            <w:tcW w:type="dxa" w:w="1740"/>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members</w:t>
            </w:r>
          </w:p>
        </w:tc>
        <w:tc>
          <w:tcPr>
            <w:tcW w:type="dxa" w:w="2167"/>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38"/>
          </w:tcPr>
          <w:p>
            <w:pPr>
              <w:spacing w:after="0"/>
              <w:jc w:val="right"/>
            </w:pPr>
            <w:r>
              <w:rPr>
                <w:sz w:val="16"/>
              </w:rPr>
              <w:t>15, 1996 to 2025 (15 zone-level)</w:t>
            </w:r>
          </w:p>
        </w:tc>
        <w:tc>
          <w:tcPr>
            <w:tcW w:type="dxa" w:w="1848"/>
          </w:tcPr>
          <w:p>
            <w:pPr>
              <w:spacing w:after="0"/>
              <w:jc w:val="left"/>
            </w:pPr>
            <w:r>
              <w:rPr>
                <w:sz w:val="16"/>
              </w:rPr>
              <w:t>1 day to 4 days (median 2 days); 12 with a recorded value</w:t>
            </w:r>
          </w:p>
        </w:tc>
        <w:tc>
          <w:tcPr>
            <w:tcW w:type="dxa" w:w="1847"/>
          </w:tcPr>
          <w:p>
            <w:pPr>
              <w:spacing w:after="0"/>
              <w:jc w:val="left"/>
            </w:pPr>
            <w:r>
              <w:rPr>
                <w:sz w:val="16"/>
              </w:rPr>
              <w:t>4 consecutive days, 2024-01-13 to 2024-01-16, zone-level</w:t>
            </w:r>
          </w:p>
        </w:tc>
        <w:tc>
          <w:tcPr>
            <w:tcW w:type="dxa" w:w="1740"/>
          </w:tcPr>
          <w:p>
            <w:pPr>
              <w:spacing w:after="0"/>
              <w:jc w:val="left"/>
            </w:pPr>
            <w:r>
              <w:rPr>
                <w:sz w:val="16"/>
              </w:rPr>
              <w:t>Cold/Wind Chill, 1999-09-21, property not reported; $294,117.65 crops, reported for the zone (1999 dollars)</w:t>
            </w: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38"/>
          </w:tcPr>
          <w:p>
            <w:pPr>
              <w:spacing w:after="0"/>
              <w:jc w:val="right"/>
            </w:pPr>
            <w:r>
              <w:rPr>
                <w:sz w:val="16"/>
              </w:rPr>
              <w:t>8, 1997 to 2019 (8 zone-level)</w:t>
            </w:r>
          </w:p>
        </w:tc>
        <w:tc>
          <w:tcPr>
            <w:tcW w:type="dxa" w:w="1848"/>
          </w:tcPr>
          <w:p>
            <w:pPr>
              <w:spacing w:after="0"/>
              <w:jc w:val="left"/>
            </w:pPr>
          </w:p>
        </w:tc>
        <w:tc>
          <w:tcPr>
            <w:tcW w:type="dxa" w:w="1847"/>
          </w:tcPr>
          <w:p>
            <w:pPr>
              <w:spacing w:after="0"/>
              <w:jc w:val="left"/>
            </w:pPr>
            <w:r>
              <w:rPr>
                <w:sz w:val="16"/>
              </w:rPr>
              <w:t>Frost/Freeze, 2009-10-10, $2,500,000 crop damage, reported for the zone (2009 dollars); NWS zone IAZ081 (ADAMS), zone-level: may include parts of neighboring counties</w:t>
            </w:r>
          </w:p>
        </w:tc>
        <w:tc>
          <w:tcPr>
            <w:tcW w:type="dxa" w:w="174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38"/>
          </w:tcPr>
          <w:p>
            <w:pPr>
              <w:spacing w:after="0"/>
              <w:jc w:val="right"/>
            </w:pPr>
            <w:r>
              <w:rPr>
                <w:sz w:val="16"/>
              </w:rPr>
              <w:t>27, 1999 to 2024 (27 zone-level)</w:t>
            </w:r>
          </w:p>
        </w:tc>
        <w:tc>
          <w:tcPr>
            <w:tcW w:type="dxa" w:w="1848"/>
          </w:tcPr>
          <w:p>
            <w:pPr>
              <w:spacing w:after="0"/>
              <w:jc w:val="left"/>
            </w:pPr>
            <w:r>
              <w:rPr>
                <w:sz w:val="16"/>
              </w:rPr>
              <w:t>11 days to 197 days (median 31 days); 11 with a recorded value</w:t>
            </w:r>
          </w:p>
        </w:tc>
        <w:tc>
          <w:tcPr>
            <w:tcW w:type="dxa" w:w="1847"/>
          </w:tcPr>
          <w:p>
            <w:pPr>
              <w:spacing w:after="0"/>
              <w:jc w:val="left"/>
            </w:pPr>
            <w:r>
              <w:rPr>
                <w:sz w:val="16"/>
              </w:rPr>
              <w:t>197 days (about 6.5 months), 2023-09-12 to 2024-03-26, a run of 7 consecutive Storm Events drought records, zone-level</w:t>
            </w:r>
          </w:p>
        </w:tc>
        <w:tc>
          <w:tcPr>
            <w:tcW w:type="dxa" w:w="1740"/>
          </w:tcPr>
          <w:p>
            <w:pPr>
              <w:spacing w:after="0"/>
              <w:jc w:val="left"/>
            </w:pPr>
            <w:r>
              <w:rPr>
                <w:sz w:val="16"/>
              </w:rPr>
              <w:t>Drought, 2012-07-01, $0 property; $45,000,000 crops, reported for the zone (2012 dollars)</w:t>
            </w: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38"/>
          </w:tcPr>
          <w:p>
            <w:pPr>
              <w:spacing w:after="0"/>
              <w:jc w:val="right"/>
            </w:pPr>
            <w:r>
              <w:rPr>
                <w:sz w:val="16"/>
              </w:rPr>
              <w:t>102, 1985 to 2025</w:t>
            </w:r>
          </w:p>
        </w:tc>
        <w:tc>
          <w:tcPr>
            <w:tcW w:type="dxa" w:w="1848"/>
          </w:tcPr>
          <w:p>
            <w:pPr>
              <w:spacing w:after="0"/>
              <w:jc w:val="left"/>
            </w:pPr>
            <w:r>
              <w:rPr>
                <w:sz w:val="16"/>
              </w:rPr>
              <w:t>0.75 in to 3 in (median 1 in); 102 with a recorded value</w:t>
            </w:r>
          </w:p>
        </w:tc>
        <w:tc>
          <w:tcPr>
            <w:tcW w:type="dxa" w:w="1847"/>
          </w:tcPr>
          <w:p>
            <w:pPr>
              <w:spacing w:after="0"/>
              <w:jc w:val="left"/>
            </w:pPr>
            <w:r>
              <w:rPr>
                <w:sz w:val="16"/>
              </w:rPr>
              <w:t>3 in hail, 2013-05-19</w:t>
            </w:r>
          </w:p>
        </w:tc>
        <w:tc>
          <w:tcPr>
            <w:tcW w:type="dxa" w:w="1740"/>
          </w:tcPr>
          <w:p>
            <w:pPr>
              <w:spacing w:after="0"/>
              <w:jc w:val="left"/>
            </w:pPr>
            <w:r>
              <w:rPr>
                <w:sz w:val="16"/>
              </w:rPr>
              <w:t>Hail, 1993-09-22, $50,000 property; $500,000 crops (1993 dollars)</w:t>
            </w:r>
          </w:p>
        </w:tc>
        <w:tc>
          <w:tcPr>
            <w:tcW w:type="dxa" w:w="1579"/>
          </w:tcPr>
          <w:p>
            <w:pPr>
              <w:spacing w:after="0"/>
              <w:jc w:val="left"/>
            </w:pPr>
            <w:r>
              <w:rPr>
                <w:sz w:val="16"/>
              </w:rPr>
              <w:t>Event records naming member places: Corning city (25 records), Prescott city (15 records), Nodaway city (8 records).</w:t>
            </w:r>
          </w:p>
        </w:tc>
        <w:tc>
          <w:tcPr>
            <w:tcW w:type="dxa" w:w="2167"/>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38"/>
          </w:tcPr>
          <w:p>
            <w:pPr>
              <w:spacing w:after="0"/>
              <w:jc w:val="right"/>
            </w:pPr>
            <w:r>
              <w:rPr>
                <w:sz w:val="16"/>
              </w:rPr>
              <w:t>4, 2001 to 2019 (4 zone-level)</w:t>
            </w:r>
          </w:p>
        </w:tc>
        <w:tc>
          <w:tcPr>
            <w:tcW w:type="dxa" w:w="1848"/>
          </w:tcPr>
          <w:p>
            <w:pPr>
              <w:spacing w:after="0"/>
              <w:jc w:val="left"/>
            </w:pPr>
            <w:r>
              <w:rPr>
                <w:sz w:val="16"/>
              </w:rPr>
              <w:t>1 day to 14 days (median 4 days); 4 with a recorded value</w:t>
            </w:r>
          </w:p>
        </w:tc>
        <w:tc>
          <w:tcPr>
            <w:tcW w:type="dxa" w:w="1847"/>
          </w:tcPr>
          <w:p>
            <w:pPr>
              <w:spacing w:after="0"/>
              <w:jc w:val="left"/>
            </w:pPr>
            <w:r>
              <w:rPr>
                <w:sz w:val="16"/>
              </w:rPr>
              <w:t>14 consecutive days, 2011-07-15 to 2011-07-28, zone-level</w:t>
            </w:r>
          </w:p>
        </w:tc>
        <w:tc>
          <w:tcPr>
            <w:tcW w:type="dxa" w:w="174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Heat index: in event narratives only; local data required.</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38"/>
          </w:tcPr>
          <w:p>
            <w:pPr>
              <w:spacing w:after="0"/>
              <w:jc w:val="right"/>
            </w:pPr>
            <w:r>
              <w:rPr>
                <w:sz w:val="16"/>
              </w:rPr>
              <w:t>12, 1996 to 2017 (12 zone-level)</w:t>
            </w:r>
          </w:p>
        </w:tc>
        <w:tc>
          <w:tcPr>
            <w:tcW w:type="dxa" w:w="1848"/>
          </w:tcPr>
          <w:p>
            <w:pPr>
              <w:spacing w:after="0"/>
              <w:jc w:val="left"/>
            </w:pPr>
          </w:p>
        </w:tc>
        <w:tc>
          <w:tcPr>
            <w:tcW w:type="dxa" w:w="1847"/>
          </w:tcPr>
          <w:p>
            <w:pPr>
              <w:spacing w:after="0"/>
              <w:jc w:val="left"/>
            </w:pPr>
            <w:r>
              <w:rPr>
                <w:sz w:val="16"/>
              </w:rPr>
              <w:t>Ice Storm, 2010-01-20, $100,000 property; $0 crops, reported for the zone (2010 dollars); NWS zone IAZ081 (ADAMS), zone-level: may include parts of neighboring counties</w:t>
            </w:r>
          </w:p>
        </w:tc>
        <w:tc>
          <w:tcPr>
            <w:tcW w:type="dxa" w:w="174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38"/>
          </w:tcPr>
          <w:p>
            <w:pPr>
              <w:spacing w:after="0"/>
              <w:jc w:val="right"/>
            </w:pPr>
            <w:r>
              <w:rPr>
                <w:sz w:val="16"/>
              </w:rPr>
              <w:t>40, 1996 to 2019 (8 zone-level)</w:t>
            </w:r>
          </w:p>
        </w:tc>
        <w:tc>
          <w:tcPr>
            <w:tcW w:type="dxa" w:w="1848"/>
          </w:tcPr>
          <w:p>
            <w:pPr>
              <w:spacing w:after="0"/>
              <w:jc w:val="left"/>
            </w:pPr>
          </w:p>
        </w:tc>
        <w:tc>
          <w:tcPr>
            <w:tcW w:type="dxa" w:w="1847"/>
          </w:tcPr>
          <w:p>
            <w:pPr>
              <w:spacing w:after="0"/>
              <w:jc w:val="left"/>
            </w:pPr>
            <w:r>
              <w:rPr>
                <w:sz w:val="16"/>
              </w:rPr>
              <w:t>Flood, 2010-06-12, $0 property; $20,000,000 crops (2010 dollars)</w:t>
            </w:r>
          </w:p>
        </w:tc>
        <w:tc>
          <w:tcPr>
            <w:tcW w:type="dxa" w:w="1740"/>
          </w:tcPr>
          <w:p>
            <w:pPr>
              <w:spacing w:after="0"/>
              <w:jc w:val="left"/>
            </w:pPr>
          </w:p>
        </w:tc>
        <w:tc>
          <w:tcPr>
            <w:tcW w:type="dxa" w:w="1579"/>
          </w:tcPr>
          <w:p>
            <w:pPr>
              <w:spacing w:after="0"/>
              <w:jc w:val="left"/>
            </w:pPr>
            <w:r>
              <w:rPr>
                <w:sz w:val="16"/>
              </w:rPr>
              <w:t>Event records naming member places: Nodaway city (7 records), Prescott city (6 records), Corning city (5 records). Zone-level records (8) apply countywide.</w:t>
            </w:r>
          </w:p>
        </w:tc>
        <w:tc>
          <w:tcPr>
            <w:tcW w:type="dxa" w:w="21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38"/>
          </w:tcPr>
          <w:p>
            <w:pPr>
              <w:spacing w:after="0"/>
              <w:jc w:val="right"/>
            </w:pPr>
            <w:r>
              <w:rPr>
                <w:sz w:val="16"/>
              </w:rPr>
              <w:t>1, 2014 to 2014</w:t>
            </w:r>
          </w:p>
        </w:tc>
        <w:tc>
          <w:tcPr>
            <w:tcW w:type="dxa" w:w="1848"/>
          </w:tcPr>
          <w:p>
            <w:pPr>
              <w:spacing w:after="0"/>
              <w:jc w:val="left"/>
            </w:pPr>
          </w:p>
        </w:tc>
        <w:tc>
          <w:tcPr>
            <w:tcW w:type="dxa" w:w="1847"/>
          </w:tcPr>
          <w:p>
            <w:pPr>
              <w:spacing w:after="0"/>
              <w:jc w:val="left"/>
            </w:pPr>
            <w:r>
              <w:rPr>
                <w:sz w:val="16"/>
              </w:rPr>
              <w:t>Lightning, 2014-06-03, $80,000 property; $0 crops (2014 dollars)</w:t>
            </w:r>
          </w:p>
        </w:tc>
        <w:tc>
          <w:tcPr>
            <w:tcW w:type="dxa" w:w="1740"/>
          </w:tcPr>
          <w:p>
            <w:pPr>
              <w:spacing w:after="0"/>
              <w:jc w:val="left"/>
            </w:pPr>
          </w:p>
        </w:tc>
        <w:tc>
          <w:tcPr>
            <w:tcW w:type="dxa" w:w="1579"/>
          </w:tcPr>
          <w:p>
            <w:pPr>
              <w:spacing w:after="0"/>
              <w:jc w:val="left"/>
            </w:pPr>
            <w:r>
              <w:rPr>
                <w:sz w:val="16"/>
              </w:rPr>
              <w:t>Event records naming member places: Corning city (1 record).</w:t>
            </w:r>
          </w:p>
        </w:tc>
        <w:tc>
          <w:tcPr>
            <w:tcW w:type="dxa" w:w="2167"/>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38"/>
          </w:tcPr>
          <w:p>
            <w:pPr>
              <w:spacing w:after="0"/>
              <w:jc w:val="right"/>
            </w:pPr>
            <w:r>
              <w:rPr>
                <w:sz w:val="16"/>
              </w:rPr>
              <w:t>27, 1996 to 2025 (27 zone-level)</w:t>
            </w:r>
          </w:p>
        </w:tc>
        <w:tc>
          <w:tcPr>
            <w:tcW w:type="dxa" w:w="1848"/>
          </w:tcPr>
          <w:p>
            <w:pPr>
              <w:spacing w:after="0"/>
              <w:jc w:val="left"/>
            </w:pPr>
            <w:r>
              <w:rPr>
                <w:sz w:val="16"/>
              </w:rPr>
              <w:t>35 kt (40 mph) to 61 kt (70 mph) (median 51 kt (59 mph)); 24 with a recorded value</w:t>
            </w:r>
          </w:p>
        </w:tc>
        <w:tc>
          <w:tcPr>
            <w:tcW w:type="dxa" w:w="1847"/>
          </w:tcPr>
          <w:p>
            <w:pPr>
              <w:spacing w:after="0"/>
              <w:jc w:val="left"/>
            </w:pPr>
            <w:r>
              <w:rPr>
                <w:sz w:val="16"/>
              </w:rPr>
              <w:t>61 kt (70 mph), measurement type not recorded, High Wind, 1998-11-10; NWS zone IAZ081 (ADAMS), zone-level: may include parts of neighboring counties</w:t>
            </w:r>
          </w:p>
        </w:tc>
        <w:tc>
          <w:tcPr>
            <w:tcW w:type="dxa" w:w="174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38"/>
          </w:tcPr>
          <w:p>
            <w:pPr>
              <w:spacing w:after="0"/>
              <w:jc w:val="right"/>
            </w:pPr>
            <w:r>
              <w:rPr>
                <w:sz w:val="16"/>
              </w:rPr>
              <w:t>81, 1956 to 2023</w:t>
            </w:r>
          </w:p>
        </w:tc>
        <w:tc>
          <w:tcPr>
            <w:tcW w:type="dxa" w:w="1848"/>
          </w:tcPr>
          <w:p>
            <w:pPr>
              <w:spacing w:after="0"/>
              <w:jc w:val="left"/>
            </w:pPr>
            <w:r>
              <w:rPr>
                <w:sz w:val="16"/>
              </w:rPr>
              <w:t>50 kt (58 mph) to 70 kt (81 mph) (median 56 kt (64 mph)); 74 with a recorded value</w:t>
            </w:r>
          </w:p>
        </w:tc>
        <w:tc>
          <w:tcPr>
            <w:tcW w:type="dxa" w:w="1847"/>
          </w:tcPr>
          <w:p>
            <w:pPr>
              <w:spacing w:after="0"/>
              <w:jc w:val="left"/>
            </w:pPr>
            <w:r>
              <w:rPr>
                <w:sz w:val="16"/>
              </w:rPr>
              <w:t>70 kt (81 mph) estimated, Thunderstorm Wind, 2001-09-07</w:t>
            </w:r>
          </w:p>
        </w:tc>
        <w:tc>
          <w:tcPr>
            <w:tcW w:type="dxa" w:w="1740"/>
          </w:tcPr>
          <w:p>
            <w:pPr>
              <w:spacing w:after="0"/>
              <w:jc w:val="left"/>
            </w:pPr>
            <w:r>
              <w:rPr>
                <w:sz w:val="16"/>
              </w:rPr>
              <w:t>Thunderstorm Wind, 2001-09-07, $250,000 property; $25,000 crops (2001 dollars)</w:t>
            </w:r>
          </w:p>
        </w:tc>
        <w:tc>
          <w:tcPr>
            <w:tcW w:type="dxa" w:w="1579"/>
          </w:tcPr>
          <w:p>
            <w:pPr>
              <w:spacing w:after="0"/>
              <w:jc w:val="left"/>
            </w:pPr>
            <w:r>
              <w:rPr>
                <w:sz w:val="16"/>
              </w:rPr>
              <w:t>Event records naming member places: Corning city (29 records), Prescott city (11 records), Nodaway city (5 records).</w:t>
            </w:r>
          </w:p>
        </w:tc>
        <w:tc>
          <w:tcPr>
            <w:tcW w:type="dxa" w:w="2167"/>
          </w:tcPr>
          <w:p>
            <w:pPr>
              <w:spacing w:after="0"/>
              <w:jc w:val="left"/>
            </w:pP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38"/>
          </w:tcPr>
          <w:p>
            <w:pPr>
              <w:spacing w:after="0"/>
              <w:jc w:val="right"/>
            </w:pPr>
            <w:r>
              <w:rPr>
                <w:sz w:val="16"/>
              </w:rPr>
              <w:t>26, 1958 to 2024</w:t>
            </w:r>
          </w:p>
        </w:tc>
        <w:tc>
          <w:tcPr>
            <w:tcW w:type="dxa" w:w="1848"/>
          </w:tcPr>
          <w:p>
            <w:pPr>
              <w:spacing w:after="0"/>
              <w:jc w:val="left"/>
            </w:pPr>
            <w:r>
              <w:rPr>
                <w:sz w:val="16"/>
              </w:rPr>
              <w:t>F/EF0 to F/EF4 (median F/EF1); 25 with a recorded value</w:t>
            </w:r>
          </w:p>
        </w:tc>
        <w:tc>
          <w:tcPr>
            <w:tcW w:type="dxa" w:w="1847"/>
          </w:tcPr>
          <w:p>
            <w:pPr>
              <w:spacing w:after="0"/>
              <w:jc w:val="left"/>
            </w:pPr>
            <w:r>
              <w:rPr>
                <w:sz w:val="16"/>
              </w:rPr>
              <w:t>F4 tornado, 1999-04-08, 18 mi within this county, 1,000 yd wide, $1,000,000 property; crops not reported (1999 dollars), 1 direct injury</w:t>
            </w:r>
          </w:p>
        </w:tc>
        <w:tc>
          <w:tcPr>
            <w:tcW w:type="dxa" w:w="1740"/>
          </w:tcPr>
          <w:p>
            <w:pPr>
              <w:spacing w:after="0"/>
              <w:jc w:val="left"/>
            </w:pPr>
            <w:r>
              <w:rPr>
                <w:sz w:val="16"/>
              </w:rPr>
              <w:t>Tornado, 1989-05-24, $25,000,000 property; crops not recorded (1989 dollars)</w:t>
            </w:r>
          </w:p>
        </w:tc>
        <w:tc>
          <w:tcPr>
            <w:tcW w:type="dxa" w:w="1579"/>
          </w:tcPr>
          <w:p>
            <w:pPr>
              <w:spacing w:after="0"/>
              <w:jc w:val="left"/>
            </w:pPr>
            <w:r>
              <w:rPr>
                <w:sz w:val="16"/>
              </w:rPr>
              <w:t>Event records naming member places: Nodaway city (3 records), Corning city (1 record).</w:t>
            </w:r>
          </w:p>
        </w:tc>
        <w:tc>
          <w:tcPr>
            <w:tcW w:type="dxa" w:w="21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38"/>
          </w:tcPr>
          <w:p>
            <w:pPr>
              <w:spacing w:after="0"/>
              <w:jc w:val="right"/>
            </w:pPr>
            <w:r>
              <w:rPr>
                <w:sz w:val="16"/>
              </w:rPr>
              <w:t>0</w:t>
            </w:r>
          </w:p>
        </w:tc>
        <w:tc>
          <w:tcPr>
            <w:tcW w:type="dxa" w:w="1848"/>
          </w:tcPr>
          <w:p>
            <w:pPr>
              <w:spacing w:after="0"/>
              <w:jc w:val="left"/>
            </w:pPr>
          </w:p>
        </w:tc>
        <w:tc>
          <w:tcPr>
            <w:tcW w:type="dxa" w:w="1847"/>
          </w:tcPr>
          <w:p>
            <w:pPr>
              <w:spacing w:after="0"/>
              <w:jc w:val="left"/>
            </w:pPr>
          </w:p>
        </w:tc>
        <w:tc>
          <w:tcPr>
            <w:tcW w:type="dxa" w:w="1740"/>
          </w:tcPr>
          <w:p>
            <w:pPr>
              <w:spacing w:after="0"/>
              <w:jc w:val="left"/>
            </w:pPr>
          </w:p>
        </w:tc>
        <w:tc>
          <w:tcPr>
            <w:tcW w:type="dxa" w:w="1579"/>
          </w:tcPr>
          <w:p>
            <w:pPr>
              <w:spacing w:after="0"/>
              <w:jc w:val="left"/>
            </w:pPr>
          </w:p>
        </w:tc>
        <w:tc>
          <w:tcPr>
            <w:tcW w:type="dxa" w:w="2167"/>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38"/>
          </w:tcPr>
          <w:p>
            <w:pPr>
              <w:spacing w:after="0"/>
              <w:jc w:val="right"/>
            </w:pPr>
            <w:r>
              <w:rPr>
                <w:sz w:val="16"/>
              </w:rPr>
              <w:t>50, 1996 to 2025 (50 zone-level)</w:t>
            </w:r>
          </w:p>
        </w:tc>
        <w:tc>
          <w:tcPr>
            <w:tcW w:type="dxa" w:w="1848"/>
          </w:tcPr>
          <w:p>
            <w:pPr>
              <w:spacing w:after="0"/>
              <w:jc w:val="left"/>
            </w:pPr>
          </w:p>
        </w:tc>
        <w:tc>
          <w:tcPr>
            <w:tcW w:type="dxa" w:w="1847"/>
          </w:tcPr>
          <w:p>
            <w:pPr>
              <w:spacing w:after="0"/>
              <w:jc w:val="left"/>
            </w:pPr>
            <w:r>
              <w:rPr>
                <w:sz w:val="16"/>
              </w:rPr>
              <w:t>Heavy Snow, 1997-10-26, $640,000 property; $2,600,000 crops, reported for the zone (1997 dollars); NWS zone IAZ081 (ADAMS), zone-level: may include parts of neighboring counties</w:t>
            </w:r>
          </w:p>
        </w:tc>
        <w:tc>
          <w:tcPr>
            <w:tcW w:type="dxa" w:w="174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2024-05-24</w:t>
            </w:r>
          </w:p>
        </w:tc>
        <w:tc>
          <w:tcPr>
            <w:tcW w:type="dxa" w:w="1042"/>
          </w:tcPr>
          <w:p>
            <w:pPr>
              <w:spacing w:after="0"/>
              <w:jc w:val="left"/>
            </w:pPr>
            <w:r>
              <w:rPr>
                <w:sz w:val="16"/>
              </w:rPr>
              <w:t>2024-05-20</w:t>
            </w:r>
          </w:p>
        </w:tc>
        <w:tc>
          <w:tcPr>
            <w:tcW w:type="dxa" w:w="1042"/>
          </w:tcPr>
          <w:p>
            <w:pPr>
              <w:spacing w:after="0"/>
              <w:jc w:val="left"/>
            </w:pPr>
            <w:r>
              <w:rPr>
                <w:sz w:val="16"/>
              </w:rPr>
              <w:t>DR-4784-IA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$32,395.80</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2020-03-23</w:t>
            </w:r>
          </w:p>
        </w:tc>
        <w:tc>
          <w:tcPr>
            <w:tcW w:type="dxa" w:w="1042"/>
          </w:tcPr>
          <w:p>
            <w:pPr>
              <w:spacing w:after="0"/>
              <w:jc w:val="left"/>
            </w:pPr>
            <w:r>
              <w:rPr>
                <w:sz w:val="16"/>
              </w:rPr>
              <w:t>2020-01-20</w:t>
            </w:r>
          </w:p>
        </w:tc>
        <w:tc>
          <w:tcPr>
            <w:tcW w:type="dxa" w:w="1042"/>
          </w:tcPr>
          <w:p>
            <w:pPr>
              <w:spacing w:after="0"/>
              <w:jc w:val="left"/>
            </w:pPr>
            <w:r>
              <w:rPr>
                <w:sz w:val="16"/>
              </w:rPr>
              <w:t>DR-4483-IA</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$4,774.02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EM-3480-IA</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DR-4483</w:t>
            </w:r>
          </w:p>
        </w:tc>
      </w:tr>
      <w:tr>
        <w:trPr>
          <w:cantSplit/>
        </w:trPr>
        <w:tc>
          <w:tcPr>
            <w:tcW w:type="dxa" w:w="1042"/>
          </w:tcPr>
          <w:p>
            <w:pPr>
              <w:spacing w:after="0"/>
              <w:jc w:val="left"/>
            </w:pPr>
            <w:r>
              <w:rPr>
                <w:sz w:val="16"/>
              </w:rPr>
              <w:t>2019-03-23</w:t>
            </w:r>
          </w:p>
        </w:tc>
        <w:tc>
          <w:tcPr>
            <w:tcW w:type="dxa" w:w="1042"/>
          </w:tcPr>
          <w:p>
            <w:pPr>
              <w:spacing w:after="0"/>
              <w:jc w:val="left"/>
            </w:pPr>
            <w:r>
              <w:rPr>
                <w:sz w:val="16"/>
              </w:rPr>
              <w:t>2019-03-12</w:t>
            </w:r>
          </w:p>
        </w:tc>
        <w:tc>
          <w:tcPr>
            <w:tcW w:type="dxa" w:w="1042"/>
          </w:tcPr>
          <w:p>
            <w:pPr>
              <w:spacing w:after="0"/>
              <w:jc w:val="left"/>
            </w:pPr>
            <w:r>
              <w:rPr>
                <w:sz w:val="16"/>
              </w:rPr>
              <w:t>DR-4421-IA</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$354,743.47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2014-07-14</w:t>
            </w:r>
          </w:p>
        </w:tc>
        <w:tc>
          <w:tcPr>
            <w:tcW w:type="dxa" w:w="1042"/>
          </w:tcPr>
          <w:p>
            <w:pPr>
              <w:spacing w:after="0"/>
              <w:jc w:val="left"/>
            </w:pPr>
            <w:r>
              <w:rPr>
                <w:sz w:val="16"/>
              </w:rPr>
              <w:t>2014-06-03</w:t>
            </w:r>
          </w:p>
        </w:tc>
        <w:tc>
          <w:tcPr>
            <w:tcW w:type="dxa" w:w="1042"/>
          </w:tcPr>
          <w:p>
            <w:pPr>
              <w:spacing w:after="0"/>
              <w:jc w:val="left"/>
            </w:pPr>
            <w:r>
              <w:rPr>
                <w:sz w:val="16"/>
              </w:rPr>
              <w:t>DR-4181-IA</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$137,717.60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2010-07-29</w:t>
            </w:r>
          </w:p>
        </w:tc>
        <w:tc>
          <w:tcPr>
            <w:tcW w:type="dxa" w:w="1042"/>
          </w:tcPr>
          <w:p>
            <w:pPr>
              <w:spacing w:after="0"/>
              <w:jc w:val="left"/>
            </w:pPr>
            <w:r>
              <w:rPr>
                <w:sz w:val="16"/>
              </w:rPr>
              <w:t>2010-06-01</w:t>
            </w:r>
          </w:p>
        </w:tc>
        <w:tc>
          <w:tcPr>
            <w:tcW w:type="dxa" w:w="1042"/>
          </w:tcPr>
          <w:p>
            <w:pPr>
              <w:spacing w:after="0"/>
              <w:jc w:val="left"/>
            </w:pPr>
            <w:r>
              <w:rPr>
                <w:sz w:val="16"/>
              </w:rPr>
              <w:t>DR-1930-IA</w:t>
            </w:r>
          </w:p>
        </w:tc>
        <w:tc>
          <w:tcPr>
            <w:tcW w:type="dxa" w:w="1401"/>
          </w:tcPr>
          <w:p>
            <w:pPr>
              <w:spacing w:after="0"/>
              <w:jc w:val="left"/>
            </w:pPr>
            <w:r>
              <w:rPr>
                <w:sz w:val="16"/>
              </w:rPr>
              <w:t>Major disaster</w:t>
            </w:r>
          </w:p>
        </w:tc>
        <w:tc>
          <w:tcPr>
            <w:tcW w:type="dxa" w:w="3553"/>
          </w:tcPr>
          <w:p>
            <w:pPr>
              <w:spacing w:after="0"/>
              <w:jc w:val="left"/>
            </w:pPr>
            <w:r>
              <w:rPr>
                <w:sz w:val="16"/>
              </w:rPr>
              <w:t>SEVERE STORMS, FLOODING, AND TORNADOES</w:t>
            </w:r>
          </w:p>
        </w:tc>
        <w:tc>
          <w:tcPr>
            <w:tcW w:type="dxa" w:w="2298"/>
          </w:tcPr>
          <w:p>
            <w:pPr>
              <w:spacing w:after="0"/>
              <w:jc w:val="left"/>
            </w:pPr>
            <w:r>
              <w:rPr>
                <w:sz w:val="16"/>
              </w:rPr>
              <w:t>Inland Flooding; Tornado</w:t>
            </w:r>
          </w:p>
        </w:tc>
        <w:tc>
          <w:tcPr>
            <w:tcW w:type="dxa" w:w="1436"/>
          </w:tcPr>
          <w:p>
            <w:pPr>
              <w:spacing w:after="0"/>
              <w:jc w:val="right"/>
            </w:pPr>
            <w:r>
              <w:rPr>
                <w:sz w:val="16"/>
              </w:rPr>
              <w:t>$89,888.60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2010-03-02</w:t>
            </w:r>
          </w:p>
        </w:tc>
        <w:tc>
          <w:tcPr>
            <w:tcW w:type="dxa" w:w="1042"/>
          </w:tcPr>
          <w:p>
            <w:pPr>
              <w:spacing w:after="0"/>
              <w:jc w:val="left"/>
            </w:pPr>
            <w:r>
              <w:rPr>
                <w:sz w:val="16"/>
              </w:rPr>
              <w:t>2010-01-19</w:t>
            </w:r>
          </w:p>
        </w:tc>
        <w:tc>
          <w:tcPr>
            <w:tcW w:type="dxa" w:w="1042"/>
          </w:tcPr>
          <w:p>
            <w:pPr>
              <w:spacing w:after="0"/>
              <w:jc w:val="left"/>
            </w:pPr>
            <w:r>
              <w:rPr>
                <w:sz w:val="16"/>
              </w:rPr>
              <w:t>DR-1880-IA</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2008-05-27</w:t>
            </w:r>
          </w:p>
        </w:tc>
        <w:tc>
          <w:tcPr>
            <w:tcW w:type="dxa" w:w="1042"/>
          </w:tcPr>
          <w:p>
            <w:pPr>
              <w:spacing w:after="0"/>
              <w:jc w:val="left"/>
            </w:pPr>
            <w:r>
              <w:rPr>
                <w:sz w:val="16"/>
              </w:rPr>
              <w:t>2008-05-25</w:t>
            </w:r>
          </w:p>
        </w:tc>
        <w:tc>
          <w:tcPr>
            <w:tcW w:type="dxa" w:w="1042"/>
          </w:tcPr>
          <w:p>
            <w:pPr>
              <w:spacing w:after="0"/>
              <w:jc w:val="left"/>
            </w:pPr>
            <w:r>
              <w:rPr>
                <w:sz w:val="16"/>
              </w:rPr>
              <w:t>DR-1763-IA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$870,120.35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2008-01-04</w:t>
            </w:r>
          </w:p>
        </w:tc>
        <w:tc>
          <w:tcPr>
            <w:tcW w:type="dxa" w:w="1042"/>
          </w:tcPr>
          <w:p>
            <w:pPr>
              <w:spacing w:after="0"/>
              <w:jc w:val="left"/>
            </w:pPr>
            <w:r>
              <w:rPr>
                <w:sz w:val="16"/>
              </w:rPr>
              <w:t>2007-12-10</w:t>
            </w:r>
          </w:p>
        </w:tc>
        <w:tc>
          <w:tcPr>
            <w:tcW w:type="dxa" w:w="1042"/>
          </w:tcPr>
          <w:p>
            <w:pPr>
              <w:spacing w:after="0"/>
              <w:jc w:val="left"/>
            </w:pPr>
            <w:r>
              <w:rPr>
                <w:sz w:val="16"/>
              </w:rPr>
              <w:t>DR-1737-IA</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Ice Storm</w:t>
            </w:r>
          </w:p>
        </w:tc>
        <w:tc>
          <w:tcPr>
            <w:tcW w:type="dxa" w:w="1436"/>
          </w:tcPr>
          <w:p>
            <w:pPr>
              <w:spacing w:after="0"/>
              <w:jc w:val="right"/>
            </w:pPr>
            <w:r>
              <w:rPr>
                <w:sz w:val="16"/>
              </w:rPr>
              <w:t>$58,294.03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2005-09-10</w:t>
            </w:r>
          </w:p>
        </w:tc>
        <w:tc>
          <w:tcPr>
            <w:tcW w:type="dxa" w:w="1042"/>
          </w:tcPr>
          <w:p>
            <w:pPr>
              <w:spacing w:after="0"/>
              <w:jc w:val="left"/>
            </w:pPr>
            <w:r>
              <w:rPr>
                <w:sz w:val="16"/>
              </w:rPr>
              <w:t>2005-08-29</w:t>
            </w:r>
          </w:p>
        </w:tc>
        <w:tc>
          <w:tcPr>
            <w:tcW w:type="dxa" w:w="1042"/>
          </w:tcPr>
          <w:p>
            <w:pPr>
              <w:spacing w:after="0"/>
              <w:jc w:val="left"/>
            </w:pPr>
            <w:r>
              <w:rPr>
                <w:sz w:val="16"/>
              </w:rPr>
              <w:t>EM-3239-IA</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2004-05-25</w:t>
            </w:r>
          </w:p>
        </w:tc>
        <w:tc>
          <w:tcPr>
            <w:tcW w:type="dxa" w:w="1042"/>
          </w:tcPr>
          <w:p>
            <w:pPr>
              <w:spacing w:after="0"/>
              <w:jc w:val="left"/>
            </w:pPr>
            <w:r>
              <w:rPr>
                <w:sz w:val="16"/>
              </w:rPr>
              <w:t>2004-05-19</w:t>
            </w:r>
          </w:p>
        </w:tc>
        <w:tc>
          <w:tcPr>
            <w:tcW w:type="dxa" w:w="1042"/>
          </w:tcPr>
          <w:p>
            <w:pPr>
              <w:spacing w:after="0"/>
              <w:jc w:val="left"/>
            </w:pPr>
            <w:r>
              <w:rPr>
                <w:sz w:val="16"/>
              </w:rPr>
              <w:t>DR-1518-IA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1996-06-24</w:t>
            </w:r>
          </w:p>
        </w:tc>
        <w:tc>
          <w:tcPr>
            <w:tcW w:type="dxa" w:w="1042"/>
          </w:tcPr>
          <w:p>
            <w:pPr>
              <w:spacing w:after="0"/>
              <w:jc w:val="left"/>
            </w:pPr>
            <w:r>
              <w:rPr>
                <w:sz w:val="16"/>
              </w:rPr>
              <w:t>1996-05-08</w:t>
            </w:r>
          </w:p>
        </w:tc>
        <w:tc>
          <w:tcPr>
            <w:tcW w:type="dxa" w:w="1042"/>
          </w:tcPr>
          <w:p>
            <w:pPr>
              <w:spacing w:after="0"/>
              <w:jc w:val="left"/>
            </w:pPr>
            <w:r>
              <w:rPr>
                <w:sz w:val="16"/>
              </w:rPr>
              <w:t>DR-1121-IA</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1993-07-09</w:t>
            </w:r>
          </w:p>
        </w:tc>
        <w:tc>
          <w:tcPr>
            <w:tcW w:type="dxa" w:w="1042"/>
          </w:tcPr>
          <w:p>
            <w:pPr>
              <w:spacing w:after="0"/>
              <w:jc w:val="left"/>
            </w:pPr>
            <w:r>
              <w:rPr>
                <w:sz w:val="16"/>
              </w:rPr>
              <w:t>1993-04-13</w:t>
            </w:r>
          </w:p>
        </w:tc>
        <w:tc>
          <w:tcPr>
            <w:tcW w:type="dxa" w:w="1042"/>
          </w:tcPr>
          <w:p>
            <w:pPr>
              <w:spacing w:after="0"/>
              <w:jc w:val="left"/>
            </w:pPr>
            <w:r>
              <w:rPr>
                <w:sz w:val="16"/>
              </w:rPr>
              <w:t>DR-996-IA</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1992-10-02</w:t>
            </w:r>
          </w:p>
        </w:tc>
        <w:tc>
          <w:tcPr>
            <w:tcW w:type="dxa" w:w="1042"/>
          </w:tcPr>
          <w:p>
            <w:pPr>
              <w:spacing w:after="0"/>
              <w:jc w:val="left"/>
            </w:pPr>
            <w:r>
              <w:rPr>
                <w:sz w:val="16"/>
              </w:rPr>
              <w:t>1992-09-14</w:t>
            </w:r>
          </w:p>
        </w:tc>
        <w:tc>
          <w:tcPr>
            <w:tcW w:type="dxa" w:w="1042"/>
          </w:tcPr>
          <w:p>
            <w:pPr>
              <w:spacing w:after="0"/>
              <w:jc w:val="left"/>
            </w:pPr>
            <w:r>
              <w:rPr>
                <w:sz w:val="16"/>
              </w:rPr>
              <w:t>DR-965-IA</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1991-12-26</w:t>
            </w:r>
          </w:p>
        </w:tc>
        <w:tc>
          <w:tcPr>
            <w:tcW w:type="dxa" w:w="1042"/>
          </w:tcPr>
          <w:p>
            <w:pPr>
              <w:spacing w:after="0"/>
              <w:jc w:val="left"/>
            </w:pPr>
            <w:r>
              <w:rPr>
                <w:sz w:val="16"/>
              </w:rPr>
              <w:t>1991-10-31</w:t>
            </w:r>
          </w:p>
        </w:tc>
        <w:tc>
          <w:tcPr>
            <w:tcW w:type="dxa" w:w="1042"/>
          </w:tcPr>
          <w:p>
            <w:pPr>
              <w:spacing w:after="0"/>
              <w:jc w:val="left"/>
            </w:pPr>
            <w:r>
              <w:rPr>
                <w:sz w:val="16"/>
              </w:rPr>
              <w:t>DR-928-IA</w:t>
            </w:r>
          </w:p>
        </w:tc>
        <w:tc>
          <w:tcPr>
            <w:tcW w:type="dxa" w:w="1401"/>
          </w:tcPr>
          <w:p>
            <w:pPr>
              <w:spacing w:after="0"/>
              <w:jc w:val="left"/>
            </w:pPr>
            <w:r>
              <w:rPr>
                <w:sz w:val="16"/>
              </w:rPr>
              <w:t>Major disaster</w:t>
            </w:r>
          </w:p>
        </w:tc>
        <w:tc>
          <w:tcPr>
            <w:tcW w:type="dxa" w:w="3553"/>
          </w:tcPr>
          <w:p>
            <w:pPr>
              <w:spacing w:after="0"/>
              <w:jc w:val="left"/>
            </w:pPr>
            <w:r>
              <w:rPr>
                <w:sz w:val="16"/>
              </w:rPr>
              <w:t>ICE STORM</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1973-05-23</w:t>
            </w:r>
          </w:p>
        </w:tc>
        <w:tc>
          <w:tcPr>
            <w:tcW w:type="dxa" w:w="1042"/>
          </w:tcPr>
          <w:p>
            <w:pPr>
              <w:spacing w:after="0"/>
              <w:jc w:val="left"/>
            </w:pPr>
            <w:r>
              <w:rPr>
                <w:sz w:val="16"/>
              </w:rPr>
              <w:t>1973-05-23</w:t>
            </w:r>
          </w:p>
        </w:tc>
        <w:tc>
          <w:tcPr>
            <w:tcW w:type="dxa" w:w="1042"/>
          </w:tcPr>
          <w:p>
            <w:pPr>
              <w:spacing w:after="0"/>
              <w:jc w:val="left"/>
            </w:pPr>
            <w:r>
              <w:rPr>
                <w:sz w:val="16"/>
              </w:rPr>
              <w:t>DR-386-IA</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1972-09-26</w:t>
            </w:r>
          </w:p>
        </w:tc>
        <w:tc>
          <w:tcPr>
            <w:tcW w:type="dxa" w:w="1042"/>
          </w:tcPr>
          <w:p>
            <w:pPr>
              <w:spacing w:after="0"/>
              <w:jc w:val="left"/>
            </w:pPr>
            <w:r>
              <w:rPr>
                <w:sz w:val="16"/>
              </w:rPr>
              <w:t>1972-09-26</w:t>
            </w:r>
          </w:p>
        </w:tc>
        <w:tc>
          <w:tcPr>
            <w:tcW w:type="dxa" w:w="1042"/>
          </w:tcPr>
          <w:p>
            <w:pPr>
              <w:spacing w:after="0"/>
              <w:jc w:val="left"/>
            </w:pPr>
            <w:r>
              <w:rPr>
                <w:sz w:val="16"/>
              </w:rPr>
              <w:t>DR-354-IA</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ind w:left="360"/>
      </w:pPr>
      <w:r>
        <w:rPr>
          <w:sz w:val="15"/>
        </w:rPr>
        <w:t>School districts and special districts in this county: $306,382.50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27</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102</w:t>
            </w:r>
          </w:p>
        </w:tc>
        <w:tc>
          <w:tcPr>
            <w:tcW w:type="dxa" w:w="1422"/>
          </w:tcPr>
          <w:p>
            <w:pPr>
              <w:spacing w:after="0"/>
              <w:jc w:val="right"/>
            </w:pPr>
            <w:r>
              <w:rPr>
                <w:sz w:val="16"/>
              </w:rPr>
              <w:t>9</w:t>
            </w:r>
          </w:p>
        </w:tc>
        <w:tc>
          <w:tcPr>
            <w:tcW w:type="dxa" w:w="1356"/>
          </w:tcPr>
          <w:p>
            <w:pPr>
              <w:spacing w:after="0"/>
              <w:jc w:val="right"/>
            </w:pPr>
            <w:r>
              <w:rPr>
                <w:sz w:val="16"/>
              </w:rPr>
              <w:t>5</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50</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2190"/>
        <w:gridCol w:w="2949"/>
        <w:gridCol w:w="1079"/>
        <w:gridCol w:w="1696"/>
        <w:gridCol w:w="984"/>
        <w:gridCol w:w="2887"/>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2190"/>
            <w:shd w:val="clear" w:color="auto" w:fill="E8E8E8"/>
          </w:tcPr>
          <w:p>
            <w:pPr>
              <w:spacing w:after="0"/>
              <w:jc w:val="left"/>
            </w:pPr>
            <w:r>
              <w:rPr>
                <w:b/>
                <w:sz w:val="16"/>
              </w:rPr>
              <w:t>Magnitude or extent</w:t>
            </w:r>
          </w:p>
        </w:tc>
        <w:tc>
          <w:tcPr>
            <w:tcW w:type="dxa" w:w="294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6"/>
            <w:shd w:val="clear" w:color="auto" w:fill="E8E8E8"/>
          </w:tcPr>
          <w:p>
            <w:pPr>
              <w:spacing w:after="0"/>
              <w:jc w:val="left"/>
            </w:pPr>
            <w:r>
              <w:rPr>
                <w:b/>
                <w:sz w:val="16"/>
              </w:rPr>
              <w:t>Location</w:t>
            </w:r>
          </w:p>
        </w:tc>
        <w:tc>
          <w:tcPr>
            <w:tcW w:type="dxa" w:w="984"/>
            <w:shd w:val="clear" w:color="auto" w:fill="E8E8E8"/>
          </w:tcPr>
          <w:p>
            <w:pPr>
              <w:spacing w:after="0"/>
              <w:jc w:val="left"/>
            </w:pPr>
            <w:r>
              <w:rPr>
                <w:b/>
                <w:sz w:val="16"/>
              </w:rPr>
              <w:t>Flags</w:t>
            </w:r>
          </w:p>
        </w:tc>
        <w:tc>
          <w:tcPr>
            <w:tcW w:type="dxa" w:w="28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2024-05-21</w:t>
            </w:r>
          </w:p>
        </w:tc>
        <w:tc>
          <w:tcPr>
            <w:tcW w:type="dxa" w:w="1291"/>
          </w:tcPr>
          <w:p>
            <w:pPr>
              <w:spacing w:after="0"/>
              <w:jc w:val="left"/>
            </w:pPr>
            <w:r>
              <w:rPr>
                <w:sz w:val="16"/>
              </w:rPr>
              <w:t>Tornado</w:t>
            </w:r>
          </w:p>
        </w:tc>
        <w:tc>
          <w:tcPr>
            <w:tcW w:type="dxa" w:w="2190"/>
          </w:tcPr>
          <w:p>
            <w:pPr>
              <w:spacing w:after="0"/>
              <w:jc w:val="left"/>
            </w:pPr>
            <w:r>
              <w:rPr>
                <w:sz w:val="16"/>
              </w:rPr>
              <w:t>EF3, 24.78 mi within this county, 1,600 yd wide</w:t>
            </w:r>
          </w:p>
        </w:tc>
        <w:tc>
          <w:tcPr>
            <w:tcW w:type="dxa" w:w="2949"/>
          </w:tcPr>
          <w:p>
            <w:pPr>
              <w:spacing w:after="0"/>
              <w:jc w:val="left"/>
            </w:pPr>
            <w:r>
              <w:rPr>
                <w:sz w:val="16"/>
              </w:rPr>
              <w:t>$1,800,000 property; $0 crops (2024 dollars)</w:t>
            </w:r>
          </w:p>
        </w:tc>
        <w:tc>
          <w:tcPr>
            <w:tcW w:type="dxa" w:w="1079"/>
          </w:tcPr>
          <w:p>
            <w:pPr>
              <w:spacing w:after="0"/>
              <w:jc w:val="right"/>
            </w:pPr>
            <w:r>
              <w:rPr>
                <w:sz w:val="16"/>
              </w:rPr>
              <w:t>1, 0</w:t>
            </w:r>
          </w:p>
        </w:tc>
        <w:tc>
          <w:tcPr>
            <w:tcW w:type="dxa" w:w="1696"/>
          </w:tcPr>
          <w:p>
            <w:pPr>
              <w:spacing w:after="0"/>
              <w:jc w:val="left"/>
            </w:pPr>
            <w:r>
              <w:rPr>
                <w:sz w:val="16"/>
              </w:rPr>
              <w:t>NODAWAY to WILLIAMSON</w:t>
            </w:r>
          </w:p>
        </w:tc>
        <w:tc>
          <w:tcPr>
            <w:tcW w:type="dxa" w:w="984"/>
          </w:tcPr>
          <w:p>
            <w:pPr>
              <w:spacing w:after="0"/>
              <w:jc w:val="left"/>
            </w:pPr>
            <w:r>
              <w:rPr>
                <w:sz w:val="16"/>
              </w:rPr>
              <w:t>new since last plan; within last 5 years</w:t>
            </w:r>
          </w:p>
        </w:tc>
        <w:tc>
          <w:tcPr>
            <w:tcW w:type="dxa" w:w="2887"/>
          </w:tcPr>
          <w:p>
            <w:pPr>
              <w:spacing w:after="0"/>
              <w:jc w:val="left"/>
            </w:pPr>
            <w:r>
              <w:rPr>
                <w:sz w:val="16"/>
              </w:rPr>
              <w:t>deaths or injuries recorded</w:t>
            </w:r>
          </w:p>
        </w:tc>
      </w:tr>
      <w:tr>
        <w:trPr>
          <w:cantSplit/>
        </w:trPr>
        <w:tc>
          <w:tcPr>
            <w:tcW w:type="dxa" w:w="1037"/>
          </w:tcPr>
          <w:p>
            <w:pPr>
              <w:spacing w:after="0"/>
              <w:jc w:val="left"/>
            </w:pPr>
            <w:r>
              <w:rPr>
                <w:sz w:val="16"/>
              </w:rPr>
              <w:t>2024-01-13</w:t>
            </w:r>
          </w:p>
        </w:tc>
        <w:tc>
          <w:tcPr>
            <w:tcW w:type="dxa" w:w="1291"/>
          </w:tcPr>
          <w:p>
            <w:pPr>
              <w:spacing w:after="0"/>
              <w:jc w:val="left"/>
            </w:pPr>
            <w:r>
              <w:rPr>
                <w:sz w:val="16"/>
              </w:rPr>
              <w:t>Extreme Cold/Wind Chill</w:t>
            </w:r>
          </w:p>
        </w:tc>
        <w:tc>
          <w:tcPr>
            <w:tcW w:type="dxa" w:w="2190"/>
          </w:tcPr>
          <w:p>
            <w:pPr>
              <w:spacing w:after="0"/>
              <w:jc w:val="left"/>
            </w:pPr>
          </w:p>
        </w:tc>
        <w:tc>
          <w:tcPr>
            <w:tcW w:type="dxa" w:w="2949"/>
          </w:tcPr>
          <w:p>
            <w:pPr>
              <w:spacing w:after="0"/>
              <w:jc w:val="left"/>
            </w:pPr>
            <w:r>
              <w:rPr>
                <w:sz w:val="16"/>
              </w:rPr>
              <w:t>$0 property; $0 crops, reported for the zone (2024 dollars)</w:t>
            </w:r>
          </w:p>
        </w:tc>
        <w:tc>
          <w:tcPr>
            <w:tcW w:type="dxa" w:w="1079"/>
          </w:tcPr>
          <w:p>
            <w:pPr>
              <w:spacing w:after="0"/>
              <w:jc w:val="right"/>
            </w:pPr>
            <w:r>
              <w:rPr>
                <w:sz w:val="16"/>
              </w:rPr>
              <w:t>0, 0</w:t>
            </w:r>
          </w:p>
        </w:tc>
        <w:tc>
          <w:tcPr>
            <w:tcW w:type="dxa" w:w="1696"/>
          </w:tcPr>
          <w:p>
            <w:pPr>
              <w:spacing w:after="0"/>
              <w:jc w:val="left"/>
            </w:pPr>
            <w:r>
              <w:rPr>
                <w:sz w:val="16"/>
              </w:rPr>
              <w:t>NWS zone IAZ081 (ADAMS), zone-level: may include parts of neighboring counties</w:t>
            </w:r>
          </w:p>
        </w:tc>
        <w:tc>
          <w:tcPr>
            <w:tcW w:type="dxa" w:w="984"/>
          </w:tcPr>
          <w:p>
            <w:pPr>
              <w:spacing w:after="0"/>
              <w:jc w:val="left"/>
            </w:pPr>
            <w:r>
              <w:rPr>
                <w:sz w:val="16"/>
              </w:rPr>
              <w:t>new since last plan; within last 5 years</w:t>
            </w:r>
          </w:p>
        </w:tc>
        <w:tc>
          <w:tcPr>
            <w:tcW w:type="dxa" w:w="28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2023-09-12</w:t>
            </w:r>
          </w:p>
        </w:tc>
        <w:tc>
          <w:tcPr>
            <w:tcW w:type="dxa" w:w="1291"/>
          </w:tcPr>
          <w:p>
            <w:pPr>
              <w:spacing w:after="0"/>
              <w:jc w:val="left"/>
            </w:pPr>
            <w:r>
              <w:rPr>
                <w:sz w:val="16"/>
              </w:rPr>
              <w:t>Drought</w:t>
            </w:r>
          </w:p>
        </w:tc>
        <w:tc>
          <w:tcPr>
            <w:tcW w:type="dxa" w:w="2190"/>
          </w:tcPr>
          <w:p>
            <w:pPr>
              <w:spacing w:after="0"/>
              <w:jc w:val="left"/>
            </w:pPr>
          </w:p>
        </w:tc>
        <w:tc>
          <w:tcPr>
            <w:tcW w:type="dxa" w:w="2949"/>
          </w:tcPr>
          <w:p>
            <w:pPr>
              <w:spacing w:after="0"/>
              <w:jc w:val="left"/>
            </w:pPr>
            <w:r>
              <w:rPr>
                <w:sz w:val="16"/>
              </w:rPr>
              <w:t>$0 property; $0 crops, reported for the zone (2023 dollars)</w:t>
            </w:r>
          </w:p>
        </w:tc>
        <w:tc>
          <w:tcPr>
            <w:tcW w:type="dxa" w:w="1079"/>
          </w:tcPr>
          <w:p>
            <w:pPr>
              <w:spacing w:after="0"/>
              <w:jc w:val="right"/>
            </w:pPr>
            <w:r>
              <w:rPr>
                <w:sz w:val="16"/>
              </w:rPr>
              <w:t>0, 0</w:t>
            </w:r>
          </w:p>
        </w:tc>
        <w:tc>
          <w:tcPr>
            <w:tcW w:type="dxa" w:w="1696"/>
          </w:tcPr>
          <w:p>
            <w:pPr>
              <w:spacing w:after="0"/>
              <w:jc w:val="left"/>
            </w:pPr>
            <w:r>
              <w:rPr>
                <w:sz w:val="16"/>
              </w:rPr>
              <w:t>NWS zone IAZ081 (ADAMS), zone-level: may include parts of neighboring counties</w:t>
            </w:r>
          </w:p>
        </w:tc>
        <w:tc>
          <w:tcPr>
            <w:tcW w:type="dxa" w:w="984"/>
          </w:tcPr>
          <w:p>
            <w:pPr>
              <w:spacing w:after="0"/>
              <w:jc w:val="left"/>
            </w:pPr>
            <w:r>
              <w:rPr>
                <w:sz w:val="16"/>
              </w:rPr>
              <w:t>new since last plan; within last 5 years</w:t>
            </w:r>
          </w:p>
        </w:tc>
        <w:tc>
          <w:tcPr>
            <w:tcW w:type="dxa" w:w="2887"/>
          </w:tcPr>
          <w:p>
            <w:pPr>
              <w:spacing w:after="0"/>
              <w:jc w:val="left"/>
            </w:pPr>
            <w:r>
              <w:rPr>
                <w:sz w:val="16"/>
              </w:rPr>
              <w:t>B1-c worst recorded: Drought</w:t>
            </w:r>
          </w:p>
        </w:tc>
      </w:tr>
      <w:tr>
        <w:trPr>
          <w:cantSplit/>
        </w:trPr>
        <w:tc>
          <w:tcPr>
            <w:tcW w:type="dxa" w:w="1037"/>
          </w:tcPr>
          <w:p>
            <w:pPr>
              <w:spacing w:after="0"/>
              <w:jc w:val="left"/>
            </w:pPr>
            <w:r>
              <w:rPr>
                <w:sz w:val="16"/>
              </w:rPr>
              <w:t>2013-05-19</w:t>
            </w:r>
          </w:p>
        </w:tc>
        <w:tc>
          <w:tcPr>
            <w:tcW w:type="dxa" w:w="1291"/>
          </w:tcPr>
          <w:p>
            <w:pPr>
              <w:spacing w:after="0"/>
              <w:jc w:val="left"/>
            </w:pPr>
            <w:r>
              <w:rPr>
                <w:sz w:val="16"/>
              </w:rPr>
              <w:t>Hail</w:t>
            </w:r>
          </w:p>
        </w:tc>
        <w:tc>
          <w:tcPr>
            <w:tcW w:type="dxa" w:w="2190"/>
          </w:tcPr>
          <w:p>
            <w:pPr>
              <w:spacing w:after="0"/>
              <w:jc w:val="left"/>
            </w:pPr>
            <w:r>
              <w:rPr>
                <w:sz w:val="16"/>
              </w:rPr>
              <w:t>3 in</w:t>
            </w:r>
          </w:p>
        </w:tc>
        <w:tc>
          <w:tcPr>
            <w:tcW w:type="dxa" w:w="2949"/>
          </w:tcPr>
          <w:p>
            <w:pPr>
              <w:spacing w:after="0"/>
              <w:jc w:val="left"/>
            </w:pPr>
            <w:r>
              <w:rPr>
                <w:sz w:val="16"/>
              </w:rPr>
              <w:t>$50,000 property; $5,000 crops (2013 dollars)</w:t>
            </w:r>
          </w:p>
        </w:tc>
        <w:tc>
          <w:tcPr>
            <w:tcW w:type="dxa" w:w="1079"/>
          </w:tcPr>
          <w:p>
            <w:pPr>
              <w:spacing w:after="0"/>
              <w:jc w:val="right"/>
            </w:pPr>
            <w:r>
              <w:rPr>
                <w:sz w:val="16"/>
              </w:rPr>
              <w:t>0, 0</w:t>
            </w:r>
          </w:p>
        </w:tc>
        <w:tc>
          <w:tcPr>
            <w:tcW w:type="dxa" w:w="1696"/>
          </w:tcPr>
          <w:p>
            <w:pPr>
              <w:spacing w:after="0"/>
              <w:jc w:val="left"/>
            </w:pPr>
            <w:r>
              <w:rPr>
                <w:sz w:val="16"/>
              </w:rPr>
              <w:t>CARBON</w:t>
            </w:r>
          </w:p>
        </w:tc>
        <w:tc>
          <w:tcPr>
            <w:tcW w:type="dxa" w:w="984"/>
          </w:tcPr>
          <w:p>
            <w:pPr>
              <w:spacing w:after="0"/>
              <w:jc w:val="left"/>
            </w:pPr>
          </w:p>
        </w:tc>
        <w:tc>
          <w:tcPr>
            <w:tcW w:type="dxa" w:w="2887"/>
          </w:tcPr>
          <w:p>
            <w:pPr>
              <w:spacing w:after="0"/>
              <w:jc w:val="left"/>
            </w:pPr>
            <w:r>
              <w:rPr>
                <w:sz w:val="16"/>
              </w:rPr>
              <w:t>B1-c worst recorded: Hail</w:t>
            </w:r>
          </w:p>
        </w:tc>
      </w:tr>
      <w:tr>
        <w:trPr>
          <w:cantSplit/>
        </w:trPr>
        <w:tc>
          <w:tcPr>
            <w:tcW w:type="dxa" w:w="1037"/>
          </w:tcPr>
          <w:p>
            <w:pPr>
              <w:spacing w:after="0"/>
              <w:jc w:val="left"/>
            </w:pPr>
            <w:r>
              <w:rPr>
                <w:sz w:val="16"/>
              </w:rPr>
              <w:t>2011-07-15</w:t>
            </w:r>
          </w:p>
        </w:tc>
        <w:tc>
          <w:tcPr>
            <w:tcW w:type="dxa" w:w="1291"/>
          </w:tcPr>
          <w:p>
            <w:pPr>
              <w:spacing w:after="0"/>
              <w:jc w:val="left"/>
            </w:pPr>
            <w:r>
              <w:rPr>
                <w:sz w:val="16"/>
              </w:rPr>
              <w:t>Excessive Heat</w:t>
            </w:r>
          </w:p>
        </w:tc>
        <w:tc>
          <w:tcPr>
            <w:tcW w:type="dxa" w:w="2190"/>
          </w:tcPr>
          <w:p>
            <w:pPr>
              <w:spacing w:after="0"/>
              <w:jc w:val="left"/>
            </w:pPr>
          </w:p>
        </w:tc>
        <w:tc>
          <w:tcPr>
            <w:tcW w:type="dxa" w:w="2949"/>
          </w:tcPr>
          <w:p>
            <w:pPr>
              <w:spacing w:after="0"/>
              <w:jc w:val="left"/>
            </w:pPr>
            <w:r>
              <w:rPr>
                <w:sz w:val="16"/>
              </w:rPr>
              <w:t>$135,000 property; $0 crops, reported for the zone (2011 dollars)</w:t>
            </w:r>
          </w:p>
        </w:tc>
        <w:tc>
          <w:tcPr>
            <w:tcW w:type="dxa" w:w="1079"/>
          </w:tcPr>
          <w:p>
            <w:pPr>
              <w:spacing w:after="0"/>
              <w:jc w:val="right"/>
            </w:pPr>
            <w:r>
              <w:rPr>
                <w:sz w:val="16"/>
              </w:rPr>
              <w:t>0, 0</w:t>
            </w:r>
          </w:p>
        </w:tc>
        <w:tc>
          <w:tcPr>
            <w:tcW w:type="dxa" w:w="1696"/>
          </w:tcPr>
          <w:p>
            <w:pPr>
              <w:spacing w:after="0"/>
              <w:jc w:val="left"/>
            </w:pPr>
            <w:r>
              <w:rPr>
                <w:sz w:val="16"/>
              </w:rPr>
              <w:t>NWS zone IAZ081 (ADAMS), zone-level: may include parts of neighboring counties</w:t>
            </w:r>
          </w:p>
        </w:tc>
        <w:tc>
          <w:tcPr>
            <w:tcW w:type="dxa" w:w="984"/>
          </w:tcPr>
          <w:p>
            <w:pPr>
              <w:spacing w:after="0"/>
              <w:jc w:val="left"/>
            </w:pPr>
          </w:p>
        </w:tc>
        <w:tc>
          <w:tcPr>
            <w:tcW w:type="dxa" w:w="2887"/>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91"/>
          </w:tcPr>
          <w:p>
            <w:pPr>
              <w:spacing w:after="0"/>
              <w:jc w:val="left"/>
            </w:pPr>
            <w:r>
              <w:rPr>
                <w:sz w:val="16"/>
              </w:rPr>
              <w:t>Flood</w:t>
            </w:r>
          </w:p>
        </w:tc>
        <w:tc>
          <w:tcPr>
            <w:tcW w:type="dxa" w:w="2190"/>
          </w:tcPr>
          <w:p>
            <w:pPr>
              <w:spacing w:after="0"/>
              <w:jc w:val="left"/>
            </w:pPr>
          </w:p>
        </w:tc>
        <w:tc>
          <w:tcPr>
            <w:tcW w:type="dxa" w:w="2949"/>
          </w:tcPr>
          <w:p>
            <w:pPr>
              <w:spacing w:after="0"/>
              <w:jc w:val="left"/>
            </w:pPr>
            <w:r>
              <w:rPr>
                <w:sz w:val="16"/>
              </w:rPr>
              <w:t>$0 property; $20,000,000 crops (2010 dollars)</w:t>
            </w:r>
          </w:p>
        </w:tc>
        <w:tc>
          <w:tcPr>
            <w:tcW w:type="dxa" w:w="1079"/>
          </w:tcPr>
          <w:p>
            <w:pPr>
              <w:spacing w:after="0"/>
              <w:jc w:val="right"/>
            </w:pPr>
            <w:r>
              <w:rPr>
                <w:sz w:val="16"/>
              </w:rPr>
              <w:t>0, 0</w:t>
            </w:r>
          </w:p>
        </w:tc>
        <w:tc>
          <w:tcPr>
            <w:tcW w:type="dxa" w:w="1696"/>
          </w:tcPr>
          <w:p>
            <w:pPr>
              <w:spacing w:after="0"/>
              <w:jc w:val="left"/>
            </w:pPr>
            <w:r>
              <w:rPr>
                <w:sz w:val="16"/>
              </w:rPr>
              <w:t>LINCOLN CENTER to NODAWAY</w:t>
            </w:r>
          </w:p>
        </w:tc>
        <w:tc>
          <w:tcPr>
            <w:tcW w:type="dxa" w:w="984"/>
          </w:tcPr>
          <w:p>
            <w:pPr>
              <w:spacing w:after="0"/>
              <w:jc w:val="left"/>
            </w:pPr>
          </w:p>
        </w:tc>
        <w:tc>
          <w:tcPr>
            <w:tcW w:type="dxa" w:w="28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91"/>
          </w:tcPr>
          <w:p>
            <w:pPr>
              <w:spacing w:after="0"/>
              <w:jc w:val="left"/>
            </w:pPr>
            <w:r>
              <w:rPr>
                <w:sz w:val="16"/>
              </w:rPr>
              <w:t>Frost/Freeze</w:t>
            </w:r>
          </w:p>
        </w:tc>
        <w:tc>
          <w:tcPr>
            <w:tcW w:type="dxa" w:w="2190"/>
          </w:tcPr>
          <w:p>
            <w:pPr>
              <w:spacing w:after="0"/>
              <w:jc w:val="left"/>
            </w:pPr>
          </w:p>
        </w:tc>
        <w:tc>
          <w:tcPr>
            <w:tcW w:type="dxa" w:w="2949"/>
          </w:tcPr>
          <w:p>
            <w:pPr>
              <w:spacing w:after="0"/>
              <w:jc w:val="left"/>
            </w:pPr>
            <w:r>
              <w:rPr>
                <w:sz w:val="16"/>
              </w:rPr>
              <w:t>$0 property; $2,500,000 crops, reported for the zone (2009 dollars)</w:t>
            </w:r>
          </w:p>
        </w:tc>
        <w:tc>
          <w:tcPr>
            <w:tcW w:type="dxa" w:w="1079"/>
          </w:tcPr>
          <w:p>
            <w:pPr>
              <w:spacing w:after="0"/>
              <w:jc w:val="right"/>
            </w:pPr>
            <w:r>
              <w:rPr>
                <w:sz w:val="16"/>
              </w:rPr>
              <w:t>0, 0</w:t>
            </w:r>
          </w:p>
        </w:tc>
        <w:tc>
          <w:tcPr>
            <w:tcW w:type="dxa" w:w="1696"/>
          </w:tcPr>
          <w:p>
            <w:pPr>
              <w:spacing w:after="0"/>
              <w:jc w:val="left"/>
            </w:pPr>
            <w:r>
              <w:rPr>
                <w:sz w:val="16"/>
              </w:rPr>
              <w:t>NWS zone IAZ081 (ADAMS), zone-level: may include parts of neighboring counties</w:t>
            </w:r>
          </w:p>
        </w:tc>
        <w:tc>
          <w:tcPr>
            <w:tcW w:type="dxa" w:w="984"/>
          </w:tcPr>
          <w:p>
            <w:pPr>
              <w:spacing w:after="0"/>
              <w:jc w:val="left"/>
            </w:pPr>
          </w:p>
        </w:tc>
        <w:tc>
          <w:tcPr>
            <w:tcW w:type="dxa" w:w="288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2004-05-22</w:t>
            </w:r>
          </w:p>
        </w:tc>
        <w:tc>
          <w:tcPr>
            <w:tcW w:type="dxa" w:w="1291"/>
          </w:tcPr>
          <w:p>
            <w:pPr>
              <w:spacing w:after="0"/>
              <w:jc w:val="left"/>
            </w:pPr>
            <w:r>
              <w:rPr>
                <w:sz w:val="16"/>
              </w:rPr>
              <w:t>Thunderstorm Wind</w:t>
            </w:r>
          </w:p>
        </w:tc>
        <w:tc>
          <w:tcPr>
            <w:tcW w:type="dxa" w:w="2190"/>
          </w:tcPr>
          <w:p>
            <w:pPr>
              <w:spacing w:after="0"/>
              <w:jc w:val="left"/>
            </w:pPr>
            <w:r>
              <w:rPr>
                <w:sz w:val="16"/>
              </w:rPr>
              <w:t>65 kt (75 mph) estimated gust</w:t>
            </w:r>
          </w:p>
        </w:tc>
        <w:tc>
          <w:tcPr>
            <w:tcW w:type="dxa" w:w="2949"/>
          </w:tcPr>
          <w:p>
            <w:pPr>
              <w:spacing w:after="0"/>
              <w:jc w:val="left"/>
            </w:pPr>
            <w:r>
              <w:rPr>
                <w:sz w:val="16"/>
              </w:rPr>
              <w:t>$50,000 property; crops not reported (2004 dollars)</w:t>
            </w:r>
          </w:p>
        </w:tc>
        <w:tc>
          <w:tcPr>
            <w:tcW w:type="dxa" w:w="1079"/>
          </w:tcPr>
          <w:p>
            <w:pPr>
              <w:spacing w:after="0"/>
              <w:jc w:val="right"/>
            </w:pPr>
            <w:r>
              <w:rPr>
                <w:sz w:val="16"/>
              </w:rPr>
              <w:t>0, 2</w:t>
            </w:r>
          </w:p>
        </w:tc>
        <w:tc>
          <w:tcPr>
            <w:tcW w:type="dxa" w:w="1696"/>
          </w:tcPr>
          <w:p>
            <w:pPr>
              <w:spacing w:after="0"/>
              <w:jc w:val="left"/>
            </w:pPr>
            <w:r>
              <w:rPr>
                <w:sz w:val="16"/>
              </w:rPr>
              <w:t>CORNING</w:t>
            </w:r>
          </w:p>
        </w:tc>
        <w:tc>
          <w:tcPr>
            <w:tcW w:type="dxa" w:w="984"/>
          </w:tcPr>
          <w:p>
            <w:pPr>
              <w:spacing w:after="0"/>
              <w:jc w:val="left"/>
            </w:pPr>
          </w:p>
        </w:tc>
        <w:tc>
          <w:tcPr>
            <w:tcW w:type="dxa" w:w="2887"/>
          </w:tcPr>
          <w:p>
            <w:pPr>
              <w:spacing w:after="0"/>
              <w:jc w:val="left"/>
            </w:pPr>
            <w:r>
              <w:rPr>
                <w:sz w:val="16"/>
              </w:rPr>
              <w:t>deaths or injuries recorded</w:t>
            </w:r>
          </w:p>
        </w:tc>
      </w:tr>
      <w:tr>
        <w:trPr>
          <w:cantSplit/>
        </w:trPr>
        <w:tc>
          <w:tcPr>
            <w:tcW w:type="dxa" w:w="1037"/>
          </w:tcPr>
          <w:p>
            <w:pPr>
              <w:spacing w:after="0"/>
              <w:jc w:val="left"/>
            </w:pPr>
            <w:r>
              <w:rPr>
                <w:sz w:val="16"/>
              </w:rPr>
              <w:t>2001-09-07</w:t>
            </w:r>
          </w:p>
        </w:tc>
        <w:tc>
          <w:tcPr>
            <w:tcW w:type="dxa" w:w="1291"/>
          </w:tcPr>
          <w:p>
            <w:pPr>
              <w:spacing w:after="0"/>
              <w:jc w:val="left"/>
            </w:pPr>
            <w:r>
              <w:rPr>
                <w:sz w:val="16"/>
              </w:rPr>
              <w:t>Thunderstorm Wind</w:t>
            </w:r>
          </w:p>
        </w:tc>
        <w:tc>
          <w:tcPr>
            <w:tcW w:type="dxa" w:w="2190"/>
          </w:tcPr>
          <w:p>
            <w:pPr>
              <w:spacing w:after="0"/>
              <w:jc w:val="left"/>
            </w:pPr>
            <w:r>
              <w:rPr>
                <w:sz w:val="16"/>
              </w:rPr>
              <w:t>70 kt (81 mph) estimated</w:t>
            </w:r>
          </w:p>
        </w:tc>
        <w:tc>
          <w:tcPr>
            <w:tcW w:type="dxa" w:w="2949"/>
          </w:tcPr>
          <w:p>
            <w:pPr>
              <w:spacing w:after="0"/>
              <w:jc w:val="left"/>
            </w:pPr>
            <w:r>
              <w:rPr>
                <w:sz w:val="16"/>
              </w:rPr>
              <w:t>$150,000 property; $20,000 crops (2001 dollars)</w:t>
            </w:r>
          </w:p>
        </w:tc>
        <w:tc>
          <w:tcPr>
            <w:tcW w:type="dxa" w:w="1079"/>
          </w:tcPr>
          <w:p>
            <w:pPr>
              <w:spacing w:after="0"/>
              <w:jc w:val="right"/>
            </w:pPr>
            <w:r>
              <w:rPr>
                <w:sz w:val="16"/>
              </w:rPr>
              <w:t>0, 0</w:t>
            </w:r>
          </w:p>
        </w:tc>
        <w:tc>
          <w:tcPr>
            <w:tcW w:type="dxa" w:w="1696"/>
          </w:tcPr>
          <w:p>
            <w:pPr>
              <w:spacing w:after="0"/>
              <w:jc w:val="left"/>
            </w:pPr>
            <w:r>
              <w:rPr>
                <w:sz w:val="16"/>
              </w:rPr>
              <w:t>CORNING</w:t>
            </w:r>
          </w:p>
        </w:tc>
        <w:tc>
          <w:tcPr>
            <w:tcW w:type="dxa" w:w="984"/>
          </w:tcPr>
          <w:p>
            <w:pPr>
              <w:spacing w:after="0"/>
              <w:jc w:val="left"/>
            </w:pPr>
          </w:p>
        </w:tc>
        <w:tc>
          <w:tcPr>
            <w:tcW w:type="dxa" w:w="2887"/>
          </w:tcPr>
          <w:p>
            <w:pPr>
              <w:spacing w:after="0"/>
              <w:jc w:val="left"/>
            </w:pPr>
            <w:r>
              <w:rPr>
                <w:sz w:val="16"/>
              </w:rPr>
              <w:t>B1-c worst recorded: Thunderstorm Wind</w:t>
            </w:r>
          </w:p>
        </w:tc>
      </w:tr>
      <w:tr>
        <w:trPr>
          <w:cantSplit/>
        </w:trPr>
        <w:tc>
          <w:tcPr>
            <w:tcW w:type="dxa" w:w="1037"/>
          </w:tcPr>
          <w:p>
            <w:pPr>
              <w:spacing w:after="0"/>
              <w:jc w:val="left"/>
            </w:pPr>
            <w:r>
              <w:rPr>
                <w:sz w:val="16"/>
              </w:rPr>
              <w:t>2001-04-08</w:t>
            </w:r>
          </w:p>
        </w:tc>
        <w:tc>
          <w:tcPr>
            <w:tcW w:type="dxa" w:w="1291"/>
          </w:tcPr>
          <w:p>
            <w:pPr>
              <w:spacing w:after="0"/>
              <w:jc w:val="left"/>
            </w:pPr>
            <w:r>
              <w:rPr>
                <w:sz w:val="16"/>
              </w:rPr>
              <w:t>Tornado</w:t>
            </w:r>
          </w:p>
        </w:tc>
        <w:tc>
          <w:tcPr>
            <w:tcW w:type="dxa" w:w="2190"/>
          </w:tcPr>
          <w:p>
            <w:pPr>
              <w:spacing w:after="0"/>
              <w:jc w:val="left"/>
            </w:pPr>
            <w:r>
              <w:rPr>
                <w:sz w:val="16"/>
              </w:rPr>
              <w:t>F1, 1 mi within this county, 50 yd wide</w:t>
            </w:r>
          </w:p>
        </w:tc>
        <w:tc>
          <w:tcPr>
            <w:tcW w:type="dxa" w:w="2949"/>
          </w:tcPr>
          <w:p>
            <w:pPr>
              <w:spacing w:after="0"/>
              <w:jc w:val="left"/>
            </w:pPr>
            <w:r>
              <w:rPr>
                <w:sz w:val="16"/>
              </w:rPr>
              <w:t>$100,000 property; crops not reported (2001 dollars)</w:t>
            </w:r>
          </w:p>
        </w:tc>
        <w:tc>
          <w:tcPr>
            <w:tcW w:type="dxa" w:w="1079"/>
          </w:tcPr>
          <w:p>
            <w:pPr>
              <w:spacing w:after="0"/>
              <w:jc w:val="right"/>
            </w:pPr>
            <w:r>
              <w:rPr>
                <w:sz w:val="16"/>
              </w:rPr>
              <w:t>0, 1</w:t>
            </w:r>
          </w:p>
        </w:tc>
        <w:tc>
          <w:tcPr>
            <w:tcW w:type="dxa" w:w="1696"/>
          </w:tcPr>
          <w:p>
            <w:pPr>
              <w:spacing w:after="0"/>
              <w:jc w:val="left"/>
            </w:pPr>
            <w:r>
              <w:rPr>
                <w:sz w:val="16"/>
              </w:rPr>
              <w:t>MT ETNA</w:t>
            </w:r>
          </w:p>
        </w:tc>
        <w:tc>
          <w:tcPr>
            <w:tcW w:type="dxa" w:w="984"/>
          </w:tcPr>
          <w:p>
            <w:pPr>
              <w:spacing w:after="0"/>
              <w:jc w:val="left"/>
            </w:pPr>
          </w:p>
        </w:tc>
        <w:tc>
          <w:tcPr>
            <w:tcW w:type="dxa" w:w="2887"/>
          </w:tcPr>
          <w:p>
            <w:pPr>
              <w:spacing w:after="0"/>
              <w:jc w:val="left"/>
            </w:pPr>
            <w:r>
              <w:rPr>
                <w:sz w:val="16"/>
              </w:rPr>
              <w:t>deaths or injuries recorded</w:t>
            </w:r>
          </w:p>
        </w:tc>
      </w:tr>
      <w:tr>
        <w:trPr>
          <w:cantSplit/>
        </w:trPr>
        <w:tc>
          <w:tcPr>
            <w:tcW w:type="dxa" w:w="1037"/>
          </w:tcPr>
          <w:p>
            <w:pPr>
              <w:spacing w:after="0"/>
              <w:jc w:val="left"/>
            </w:pPr>
            <w:r>
              <w:rPr>
                <w:sz w:val="16"/>
              </w:rPr>
              <w:t>1999-04-08</w:t>
            </w:r>
          </w:p>
        </w:tc>
        <w:tc>
          <w:tcPr>
            <w:tcW w:type="dxa" w:w="1291"/>
          </w:tcPr>
          <w:p>
            <w:pPr>
              <w:spacing w:after="0"/>
              <w:jc w:val="left"/>
            </w:pPr>
            <w:r>
              <w:rPr>
                <w:sz w:val="16"/>
              </w:rPr>
              <w:t>Tornado</w:t>
            </w:r>
          </w:p>
        </w:tc>
        <w:tc>
          <w:tcPr>
            <w:tcW w:type="dxa" w:w="2190"/>
          </w:tcPr>
          <w:p>
            <w:pPr>
              <w:spacing w:after="0"/>
              <w:jc w:val="left"/>
            </w:pPr>
            <w:r>
              <w:rPr>
                <w:sz w:val="16"/>
              </w:rPr>
              <w:t>F4, 18 mi within this county, 1,000 yd wide</w:t>
            </w:r>
          </w:p>
        </w:tc>
        <w:tc>
          <w:tcPr>
            <w:tcW w:type="dxa" w:w="2949"/>
          </w:tcPr>
          <w:p>
            <w:pPr>
              <w:spacing w:after="0"/>
              <w:jc w:val="left"/>
            </w:pPr>
            <w:r>
              <w:rPr>
                <w:sz w:val="16"/>
              </w:rPr>
              <w:t>$1,000,000 property; crops not reported (1999 dollars)</w:t>
            </w:r>
          </w:p>
        </w:tc>
        <w:tc>
          <w:tcPr>
            <w:tcW w:type="dxa" w:w="1079"/>
          </w:tcPr>
          <w:p>
            <w:pPr>
              <w:spacing w:after="0"/>
              <w:jc w:val="right"/>
            </w:pPr>
            <w:r>
              <w:rPr>
                <w:sz w:val="16"/>
              </w:rPr>
              <w:t>0, 1</w:t>
            </w:r>
          </w:p>
        </w:tc>
        <w:tc>
          <w:tcPr>
            <w:tcW w:type="dxa" w:w="1696"/>
          </w:tcPr>
          <w:p>
            <w:pPr>
              <w:spacing w:after="0"/>
              <w:jc w:val="left"/>
            </w:pPr>
            <w:r>
              <w:rPr>
                <w:sz w:val="16"/>
              </w:rPr>
              <w:t>NODAWAY to MT ETNA</w:t>
            </w:r>
          </w:p>
        </w:tc>
        <w:tc>
          <w:tcPr>
            <w:tcW w:type="dxa" w:w="984"/>
          </w:tcPr>
          <w:p>
            <w:pPr>
              <w:spacing w:after="0"/>
              <w:jc w:val="left"/>
            </w:pPr>
          </w:p>
        </w:tc>
        <w:tc>
          <w:tcPr>
            <w:tcW w:type="dxa" w:w="2887"/>
          </w:tcPr>
          <w:p>
            <w:pPr>
              <w:spacing w:after="0"/>
              <w:jc w:val="left"/>
            </w:pPr>
            <w:r>
              <w:rPr>
                <w:sz w:val="16"/>
              </w:rPr>
              <w:t>B1-c worst recorded: Tornado</w:t>
            </w:r>
          </w:p>
        </w:tc>
      </w:tr>
      <w:tr>
        <w:trPr>
          <w:cantSplit/>
        </w:trPr>
        <w:tc>
          <w:tcPr>
            <w:tcW w:type="dxa" w:w="1037"/>
          </w:tcPr>
          <w:p>
            <w:pPr>
              <w:spacing w:after="0"/>
              <w:jc w:val="left"/>
            </w:pPr>
            <w:r>
              <w:rPr>
                <w:sz w:val="16"/>
              </w:rPr>
              <w:t>1998-11-10</w:t>
            </w:r>
          </w:p>
        </w:tc>
        <w:tc>
          <w:tcPr>
            <w:tcW w:type="dxa" w:w="1291"/>
          </w:tcPr>
          <w:p>
            <w:pPr>
              <w:spacing w:after="0"/>
              <w:jc w:val="left"/>
            </w:pPr>
            <w:r>
              <w:rPr>
                <w:sz w:val="16"/>
              </w:rPr>
              <w:t>High Wind</w:t>
            </w:r>
          </w:p>
        </w:tc>
        <w:tc>
          <w:tcPr>
            <w:tcW w:type="dxa" w:w="2190"/>
          </w:tcPr>
          <w:p>
            <w:pPr>
              <w:spacing w:after="0"/>
              <w:jc w:val="left"/>
            </w:pPr>
            <w:r>
              <w:rPr>
                <w:sz w:val="16"/>
              </w:rPr>
              <w:t>61 kt (70 mph), measurement type not recorded</w:t>
            </w:r>
          </w:p>
        </w:tc>
        <w:tc>
          <w:tcPr>
            <w:tcW w:type="dxa" w:w="2949"/>
          </w:tcPr>
          <w:p>
            <w:pPr>
              <w:spacing w:after="0"/>
              <w:jc w:val="left"/>
            </w:pPr>
            <w:r>
              <w:rPr>
                <w:sz w:val="16"/>
              </w:rPr>
              <w:t>$300,000 property; $5,100 crops, reported for the zone (1998 dollars)</w:t>
            </w:r>
          </w:p>
        </w:tc>
        <w:tc>
          <w:tcPr>
            <w:tcW w:type="dxa" w:w="1079"/>
          </w:tcPr>
          <w:p>
            <w:pPr>
              <w:spacing w:after="0"/>
              <w:jc w:val="right"/>
            </w:pPr>
            <w:r>
              <w:rPr>
                <w:sz w:val="16"/>
              </w:rPr>
              <w:t>0, 0</w:t>
            </w:r>
          </w:p>
        </w:tc>
        <w:tc>
          <w:tcPr>
            <w:tcW w:type="dxa" w:w="1696"/>
          </w:tcPr>
          <w:p>
            <w:pPr>
              <w:spacing w:after="0"/>
              <w:jc w:val="left"/>
            </w:pPr>
            <w:r>
              <w:rPr>
                <w:sz w:val="16"/>
              </w:rPr>
              <w:t>NWS zone IAZ081 (ADAMS), zone-level: may include parts of neighboring counties</w:t>
            </w:r>
          </w:p>
        </w:tc>
        <w:tc>
          <w:tcPr>
            <w:tcW w:type="dxa" w:w="984"/>
          </w:tcPr>
          <w:p>
            <w:pPr>
              <w:spacing w:after="0"/>
              <w:jc w:val="left"/>
            </w:pPr>
          </w:p>
        </w:tc>
        <w:tc>
          <w:tcPr>
            <w:tcW w:type="dxa" w:w="2887"/>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4.63</w:t>
            </w:r>
          </w:p>
        </w:tc>
        <w:tc>
          <w:tcPr>
            <w:tcW w:type="dxa" w:w="1446"/>
          </w:tcPr>
          <w:p>
            <w:pPr>
              <w:spacing w:after="0"/>
              <w:jc w:val="left"/>
            </w:pPr>
            <w:r>
              <w:rPr>
                <w:sz w:val="16"/>
              </w:rPr>
              <w:t>event-days per year</w:t>
            </w:r>
          </w:p>
        </w:tc>
        <w:tc>
          <w:tcPr>
            <w:tcW w:type="dxa" w:w="1575"/>
          </w:tcPr>
          <w:p>
            <w:pPr>
              <w:spacing w:after="0"/>
              <w:jc w:val="left"/>
            </w:pPr>
            <w:r>
              <w:rPr>
                <w:sz w:val="16"/>
              </w:rPr>
              <w:t>about 4.63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88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4.63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6.15</w:t>
            </w:r>
          </w:p>
        </w:tc>
        <w:tc>
          <w:tcPr>
            <w:tcW w:type="dxa" w:w="1446"/>
          </w:tcPr>
          <w:p>
            <w:pPr>
              <w:spacing w:after="0"/>
              <w:jc w:val="left"/>
            </w:pPr>
            <w:r>
              <w:rPr>
                <w:sz w:val="16"/>
              </w:rPr>
              <w:t>event-days per year</w:t>
            </w:r>
          </w:p>
        </w:tc>
        <w:tc>
          <w:tcPr>
            <w:tcW w:type="dxa" w:w="1575"/>
          </w:tcPr>
          <w:p>
            <w:pPr>
              <w:spacing w:after="0"/>
              <w:jc w:val="left"/>
            </w:pPr>
            <w:r>
              <w:rPr>
                <w:sz w:val="16"/>
              </w:rPr>
              <w:t>about 6.15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161</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6.15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0.000622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0.0622%</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5.97</w:t>
            </w:r>
          </w:p>
        </w:tc>
        <w:tc>
          <w:tcPr>
            <w:tcW w:type="dxa" w:w="1446"/>
          </w:tcPr>
          <w:p>
            <w:pPr>
              <w:spacing w:after="0"/>
              <w:jc w:val="left"/>
            </w:pPr>
            <w:r>
              <w:rPr>
                <w:sz w:val="16"/>
              </w:rPr>
              <w:t>events per year</w:t>
            </w:r>
          </w:p>
        </w:tc>
        <w:tc>
          <w:tcPr>
            <w:tcW w:type="dxa" w:w="1575"/>
          </w:tcPr>
          <w:p>
            <w:pPr>
              <w:spacing w:after="0"/>
              <w:jc w:val="left"/>
            </w:pPr>
            <w:r>
              <w:rPr>
                <w:sz w:val="16"/>
              </w:rPr>
              <w:t>about 5.97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226.9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7.63</w:t>
            </w:r>
          </w:p>
        </w:tc>
        <w:tc>
          <w:tcPr>
            <w:tcW w:type="dxa" w:w="1446"/>
          </w:tcPr>
          <w:p>
            <w:pPr>
              <w:spacing w:after="0"/>
              <w:jc w:val="left"/>
            </w:pPr>
            <w:r>
              <w:rPr>
                <w:sz w:val="16"/>
              </w:rPr>
              <w:t>event-days per year</w:t>
            </w:r>
          </w:p>
        </w:tc>
        <w:tc>
          <w:tcPr>
            <w:tcW w:type="dxa" w:w="1575"/>
          </w:tcPr>
          <w:p>
            <w:pPr>
              <w:spacing w:after="0"/>
              <w:jc w:val="left"/>
            </w:pPr>
            <w:r>
              <w:rPr>
                <w:sz w:val="16"/>
              </w:rPr>
              <w:t>about 7.63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109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7.63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0.00737</w:t>
            </w:r>
          </w:p>
        </w:tc>
        <w:tc>
          <w:tcPr>
            <w:tcW w:type="dxa" w:w="1446"/>
          </w:tcPr>
          <w:p>
            <w:pPr>
              <w:spacing w:after="0"/>
              <w:jc w:val="left"/>
            </w:pPr>
            <w:r>
              <w:rPr>
                <w:sz w:val="16"/>
              </w:rPr>
              <w:t>events per year</w:t>
            </w:r>
          </w:p>
        </w:tc>
        <w:tc>
          <w:tcPr>
            <w:tcW w:type="dxa" w:w="1575"/>
          </w:tcPr>
          <w:p>
            <w:pPr>
              <w:spacing w:after="0"/>
              <w:jc w:val="left"/>
            </w:pPr>
            <w:r>
              <w:rPr>
                <w:sz w:val="16"/>
              </w:rPr>
              <w:t>about 1 in 136 years</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0.546</w:t>
            </w:r>
          </w:p>
        </w:tc>
        <w:tc>
          <w:tcPr>
            <w:tcW w:type="dxa" w:w="1446"/>
          </w:tcPr>
          <w:p>
            <w:pPr>
              <w:spacing w:after="0"/>
              <w:jc w:val="left"/>
            </w:pPr>
            <w:r>
              <w:rPr>
                <w:sz w:val="16"/>
              </w:rPr>
              <w:t>event-days per year</w:t>
            </w:r>
          </w:p>
        </w:tc>
        <w:tc>
          <w:tcPr>
            <w:tcW w:type="dxa" w:w="1575"/>
          </w:tcPr>
          <w:p>
            <w:pPr>
              <w:spacing w:after="0"/>
              <w:jc w:val="left"/>
            </w:pPr>
            <w:r>
              <w:rPr>
                <w:sz w:val="16"/>
              </w:rPr>
              <w:t>about 0.546 days per year</w:t>
            </w:r>
          </w:p>
        </w:tc>
        <w:tc>
          <w:tcPr>
            <w:tcW w:type="dxa" w:w="1037"/>
          </w:tcPr>
          <w:p>
            <w:pPr>
              <w:spacing w:after="0"/>
              <w:jc w:val="left"/>
            </w:pPr>
            <w:r>
              <w:rPr>
                <w:sz w:val="16"/>
              </w:rPr>
              <w:t>Likely</w:t>
            </w:r>
          </w:p>
        </w:tc>
        <w:tc>
          <w:tcPr>
            <w:tcW w:type="dxa" w:w="1755"/>
          </w:tcPr>
          <w:p>
            <w:pPr>
              <w:spacing w:after="0"/>
              <w:jc w:val="left"/>
            </w:pPr>
            <w:r>
              <w:rPr>
                <w:sz w:val="16"/>
              </w:rPr>
              <w:t>event-days in 9 of 30 years, 1996 to 2025 (30%)</w:t>
            </w:r>
          </w:p>
        </w:tc>
        <w:tc>
          <w:tcPr>
            <w:tcW w:type="dxa" w:w="1519"/>
          </w:tcPr>
          <w:p>
            <w:pPr>
              <w:spacing w:after="0"/>
              <w:jc w:val="right"/>
            </w:pPr>
            <w:r>
              <w:rPr>
                <w:sz w:val="16"/>
              </w:rPr>
              <w:t>37</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0.964</w:t>
            </w:r>
          </w:p>
        </w:tc>
        <w:tc>
          <w:tcPr>
            <w:tcW w:type="dxa" w:w="1446"/>
          </w:tcPr>
          <w:p>
            <w:pPr>
              <w:spacing w:after="0"/>
              <w:jc w:val="left"/>
            </w:pPr>
            <w:r>
              <w:rPr>
                <w:sz w:val="16"/>
              </w:rPr>
              <w:t>event-days per year</w:t>
            </w:r>
          </w:p>
        </w:tc>
        <w:tc>
          <w:tcPr>
            <w:tcW w:type="dxa" w:w="1575"/>
          </w:tcPr>
          <w:p>
            <w:pPr>
              <w:spacing w:after="0"/>
              <w:jc w:val="left"/>
            </w:pPr>
            <w:r>
              <w:rPr>
                <w:sz w:val="16"/>
              </w:rPr>
              <w:t>about 0.964 days per year</w:t>
            </w:r>
          </w:p>
        </w:tc>
        <w:tc>
          <w:tcPr>
            <w:tcW w:type="dxa" w:w="1037"/>
          </w:tcPr>
          <w:p>
            <w:pPr>
              <w:spacing w:after="0"/>
              <w:jc w:val="left"/>
            </w:pPr>
            <w:r>
              <w:rPr>
                <w:sz w:val="16"/>
              </w:rPr>
              <w:t>Likely</w:t>
            </w:r>
          </w:p>
        </w:tc>
        <w:tc>
          <w:tcPr>
            <w:tcW w:type="dxa" w:w="1755"/>
          </w:tcPr>
          <w:p>
            <w:pPr>
              <w:spacing w:after="0"/>
              <w:jc w:val="left"/>
            </w:pPr>
            <w:r>
              <w:rPr>
                <w:sz w:val="16"/>
              </w:rPr>
              <w:t>event-days in 14 of 30 years, 1996 to 2025 (46.7%)</w:t>
            </w:r>
          </w:p>
        </w:tc>
        <w:tc>
          <w:tcPr>
            <w:tcW w:type="dxa" w:w="1519"/>
          </w:tcPr>
          <w:p>
            <w:pPr>
              <w:spacing w:after="0"/>
              <w:jc w:val="right"/>
            </w:pPr>
            <w:r>
              <w:rPr>
                <w:sz w:val="16"/>
              </w:rPr>
              <w:t>27</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0.176</w:t>
            </w:r>
          </w:p>
        </w:tc>
        <w:tc>
          <w:tcPr>
            <w:tcW w:type="dxa" w:w="1446"/>
          </w:tcPr>
          <w:p>
            <w:pPr>
              <w:spacing w:after="0"/>
              <w:jc w:val="left"/>
            </w:pPr>
            <w:r>
              <w:rPr>
                <w:sz w:val="16"/>
              </w:rPr>
              <w:t>events per year (modeled)</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45.2</w:t>
            </w:r>
          </w:p>
        </w:tc>
        <w:tc>
          <w:tcPr>
            <w:tcW w:type="dxa" w:w="1446"/>
          </w:tcPr>
          <w:p>
            <w:pPr>
              <w:spacing w:after="0"/>
              <w:jc w:val="left"/>
            </w:pPr>
            <w:r>
              <w:rPr>
                <w:sz w:val="16"/>
              </w:rPr>
              <w:t>days per year with a strike</w:t>
            </w:r>
          </w:p>
        </w:tc>
        <w:tc>
          <w:tcPr>
            <w:tcW w:type="dxa" w:w="1575"/>
          </w:tcPr>
          <w:p>
            <w:pPr>
              <w:spacing w:after="0"/>
              <w:jc w:val="left"/>
            </w:pPr>
            <w:r>
              <w:rPr>
                <w:sz w:val="16"/>
              </w:rPr>
              <w:t>about 45.2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4.58</w:t>
            </w:r>
          </w:p>
        </w:tc>
        <w:tc>
          <w:tcPr>
            <w:tcW w:type="dxa" w:w="1446"/>
          </w:tcPr>
          <w:p>
            <w:pPr>
              <w:spacing w:after="0"/>
              <w:jc w:val="left"/>
            </w:pPr>
            <w:r>
              <w:rPr>
                <w:sz w:val="16"/>
              </w:rPr>
              <w:t>events per year</w:t>
            </w:r>
          </w:p>
        </w:tc>
        <w:tc>
          <w:tcPr>
            <w:tcW w:type="dxa" w:w="1575"/>
          </w:tcPr>
          <w:p>
            <w:pPr>
              <w:spacing w:after="0"/>
              <w:jc w:val="left"/>
            </w:pPr>
            <w:r>
              <w:rPr>
                <w:sz w:val="16"/>
              </w:rPr>
              <w:t>about 4.58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175</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0.34</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0.00114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0.114%</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11.5</w:t>
            </w:r>
          </w:p>
        </w:tc>
        <w:tc>
          <w:tcPr>
            <w:tcW w:type="dxa" w:w="1446"/>
          </w:tcPr>
          <w:p>
            <w:pPr>
              <w:spacing w:after="0"/>
              <w:jc w:val="left"/>
            </w:pPr>
            <w:r>
              <w:rPr>
                <w:sz w:val="16"/>
              </w:rPr>
              <w:t>event-days per year</w:t>
            </w:r>
          </w:p>
        </w:tc>
        <w:tc>
          <w:tcPr>
            <w:tcW w:type="dxa" w:w="1575"/>
          </w:tcPr>
          <w:p>
            <w:pPr>
              <w:spacing w:after="0"/>
              <w:jc w:val="left"/>
            </w:pPr>
            <w:r>
              <w:rPr>
                <w:sz w:val="16"/>
              </w:rPr>
              <w:t>about 11.5 days per year</w:t>
            </w:r>
          </w:p>
        </w:tc>
        <w:tc>
          <w:tcPr>
            <w:tcW w:type="dxa" w:w="1037"/>
          </w:tcPr>
          <w:p>
            <w:pPr>
              <w:spacing w:after="0"/>
              <w:jc w:val="left"/>
            </w:pPr>
            <w:r>
              <w:rPr>
                <w:sz w:val="16"/>
              </w:rPr>
              <w:t>Likely</w:t>
            </w:r>
          </w:p>
        </w:tc>
        <w:tc>
          <w:tcPr>
            <w:tcW w:type="dxa" w:w="1755"/>
          </w:tcPr>
          <w:p>
            <w:pPr>
              <w:spacing w:after="0"/>
              <w:jc w:val="left"/>
            </w:pPr>
            <w:r>
              <w:rPr>
                <w:sz w:val="16"/>
              </w:rPr>
              <w:t>event-days in 25 of 30 years, 1996 to 2025 (83.3%)</w:t>
            </w:r>
          </w:p>
        </w:tc>
        <w:tc>
          <w:tcPr>
            <w:tcW w:type="dxa" w:w="1519"/>
          </w:tcPr>
          <w:p>
            <w:pPr>
              <w:spacing w:after="0"/>
              <w:jc w:val="right"/>
            </w:pPr>
            <w:r>
              <w:rPr>
                <w:sz w:val="16"/>
              </w:rPr>
              <w:t>218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63</w:t>
            </w:r>
          </w:p>
        </w:tc>
        <w:tc>
          <w:tcPr>
            <w:tcW w:type="dxa" w:w="1476"/>
          </w:tcPr>
          <w:p>
            <w:pPr>
              <w:spacing w:after="0"/>
              <w:jc w:val="right"/>
            </w:pPr>
            <w:r>
              <w:rPr>
                <w:sz w:val="16"/>
              </w:rPr>
              <w:t>30</w:t>
            </w:r>
          </w:p>
        </w:tc>
        <w:tc>
          <w:tcPr>
            <w:tcW w:type="dxa" w:w="1476"/>
          </w:tcPr>
          <w:p>
            <w:pPr>
              <w:spacing w:after="0"/>
              <w:jc w:val="right"/>
            </w:pPr>
            <w:r>
              <w:rPr>
                <w:sz w:val="16"/>
              </w:rPr>
              <w:t>2.1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97.6</w:t>
            </w:r>
          </w:p>
        </w:tc>
        <w:tc>
          <w:tcPr>
            <w:tcW w:type="dxa" w:w="766"/>
          </w:tcPr>
          <w:p>
            <w:pPr>
              <w:spacing w:after="0"/>
              <w:jc w:val="right"/>
            </w:pPr>
            <w:r>
              <w:rPr>
                <w:sz w:val="16"/>
              </w:rPr>
              <w:t>97.7</w:t>
            </w:r>
          </w:p>
        </w:tc>
        <w:tc>
          <w:tcPr>
            <w:tcW w:type="dxa" w:w="730"/>
          </w:tcPr>
          <w:p>
            <w:pPr>
              <w:spacing w:after="0"/>
              <w:jc w:val="right"/>
            </w:pPr>
            <w:r>
              <w:rPr>
                <w:sz w:val="16"/>
              </w:rPr>
              <w:t>97.7</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98.7</w:t>
            </w:r>
          </w:p>
        </w:tc>
        <w:tc>
          <w:tcPr>
            <w:tcW w:type="dxa" w:w="766"/>
          </w:tcPr>
          <w:p>
            <w:pPr>
              <w:spacing w:after="0"/>
              <w:jc w:val="right"/>
            </w:pPr>
            <w:r>
              <w:rPr>
                <w:sz w:val="16"/>
              </w:rPr>
              <w:t>99.3</w:t>
            </w:r>
          </w:p>
        </w:tc>
        <w:tc>
          <w:tcPr>
            <w:tcW w:type="dxa" w:w="730"/>
          </w:tcPr>
          <w:p>
            <w:pPr>
              <w:spacing w:after="0"/>
              <w:jc w:val="right"/>
            </w:pPr>
            <w:r>
              <w:rPr>
                <w:sz w:val="16"/>
              </w:rPr>
              <w:t>99.8</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14.8</w:t>
            </w:r>
          </w:p>
        </w:tc>
        <w:tc>
          <w:tcPr>
            <w:tcW w:type="dxa" w:w="766"/>
          </w:tcPr>
          <w:p>
            <w:pPr>
              <w:spacing w:after="0"/>
              <w:jc w:val="right"/>
            </w:pPr>
            <w:r>
              <w:rPr>
                <w:sz w:val="16"/>
              </w:rPr>
              <w:t>17.3</w:t>
            </w:r>
          </w:p>
        </w:tc>
        <w:tc>
          <w:tcPr>
            <w:tcW w:type="dxa" w:w="730"/>
          </w:tcPr>
          <w:p>
            <w:pPr>
              <w:spacing w:after="0"/>
              <w:jc w:val="right"/>
            </w:pPr>
            <w:r>
              <w:rPr>
                <w:sz w:val="16"/>
              </w:rPr>
              <w:t>19.7</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92.4</w:t>
            </w:r>
          </w:p>
        </w:tc>
        <w:tc>
          <w:tcPr>
            <w:tcW w:type="dxa" w:w="766"/>
          </w:tcPr>
          <w:p>
            <w:pPr>
              <w:spacing w:after="0"/>
              <w:jc w:val="right"/>
            </w:pPr>
            <w:r>
              <w:rPr>
                <w:sz w:val="16"/>
              </w:rPr>
              <w:t>94.1</w:t>
            </w:r>
          </w:p>
        </w:tc>
        <w:tc>
          <w:tcPr>
            <w:tcW w:type="dxa" w:w="730"/>
          </w:tcPr>
          <w:p>
            <w:pPr>
              <w:spacing w:after="0"/>
              <w:jc w:val="right"/>
            </w:pPr>
            <w:r>
              <w:rPr>
                <w:sz w:val="16"/>
              </w:rPr>
              <w:t>95.8</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92.1</w:t>
            </w:r>
          </w:p>
        </w:tc>
        <w:tc>
          <w:tcPr>
            <w:tcW w:type="dxa" w:w="766"/>
          </w:tcPr>
          <w:p>
            <w:pPr>
              <w:spacing w:after="0"/>
              <w:jc w:val="right"/>
            </w:pPr>
            <w:r>
              <w:rPr>
                <w:sz w:val="16"/>
              </w:rPr>
              <w:t>93.3</w:t>
            </w:r>
          </w:p>
        </w:tc>
        <w:tc>
          <w:tcPr>
            <w:tcW w:type="dxa" w:w="730"/>
          </w:tcPr>
          <w:p>
            <w:pPr>
              <w:spacing w:after="0"/>
              <w:jc w:val="right"/>
            </w:pPr>
            <w:r>
              <w:rPr>
                <w:sz w:val="16"/>
              </w:rPr>
              <w:t>94.5</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28.1</w:t>
            </w:r>
          </w:p>
        </w:tc>
        <w:tc>
          <w:tcPr>
            <w:tcW w:type="dxa" w:w="766"/>
          </w:tcPr>
          <w:p>
            <w:pPr>
              <w:spacing w:after="0"/>
              <w:jc w:val="right"/>
            </w:pPr>
            <w:r>
              <w:rPr>
                <w:sz w:val="16"/>
              </w:rPr>
              <w:t>31.7</w:t>
            </w:r>
          </w:p>
        </w:tc>
        <w:tc>
          <w:tcPr>
            <w:tcW w:type="dxa" w:w="730"/>
          </w:tcPr>
          <w:p>
            <w:pPr>
              <w:spacing w:after="0"/>
              <w:jc w:val="right"/>
            </w:pPr>
            <w:r>
              <w:rPr>
                <w:sz w:val="16"/>
              </w:rPr>
              <w:t>35.4</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65.3</w:t>
            </w:r>
          </w:p>
        </w:tc>
        <w:tc>
          <w:tcPr>
            <w:tcW w:type="dxa" w:w="766"/>
          </w:tcPr>
          <w:p>
            <w:pPr>
              <w:spacing w:after="0"/>
              <w:jc w:val="right"/>
            </w:pPr>
            <w:r>
              <w:rPr>
                <w:sz w:val="16"/>
              </w:rPr>
              <w:t>65.5</w:t>
            </w:r>
          </w:p>
        </w:tc>
        <w:tc>
          <w:tcPr>
            <w:tcW w:type="dxa" w:w="730"/>
          </w:tcPr>
          <w:p>
            <w:pPr>
              <w:spacing w:after="0"/>
              <w:jc w:val="right"/>
            </w:pPr>
            <w:r>
              <w:rPr>
                <w:sz w:val="16"/>
              </w:rPr>
              <w:t>65.6</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64.1</w:t>
            </w:r>
          </w:p>
        </w:tc>
        <w:tc>
          <w:tcPr>
            <w:tcW w:type="dxa" w:w="766"/>
          </w:tcPr>
          <w:p>
            <w:pPr>
              <w:spacing w:after="0"/>
              <w:jc w:val="right"/>
            </w:pPr>
            <w:r>
              <w:rPr>
                <w:sz w:val="16"/>
              </w:rPr>
              <w:t>69.1</w:t>
            </w:r>
          </w:p>
        </w:tc>
        <w:tc>
          <w:tcPr>
            <w:tcW w:type="dxa" w:w="730"/>
          </w:tcPr>
          <w:p>
            <w:pPr>
              <w:spacing w:after="0"/>
              <w:jc w:val="right"/>
            </w:pPr>
            <w:r>
              <w:rPr>
                <w:sz w:val="16"/>
              </w:rPr>
              <w:t>74.1</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93.0</w:t>
            </w:r>
          </w:p>
        </w:tc>
        <w:tc>
          <w:tcPr>
            <w:tcW w:type="dxa" w:w="766"/>
          </w:tcPr>
          <w:p>
            <w:pPr>
              <w:spacing w:after="0"/>
              <w:jc w:val="right"/>
            </w:pPr>
            <w:r>
              <w:rPr>
                <w:sz w:val="16"/>
              </w:rPr>
              <w:t>93.1</w:t>
            </w:r>
          </w:p>
        </w:tc>
        <w:tc>
          <w:tcPr>
            <w:tcW w:type="dxa" w:w="730"/>
          </w:tcPr>
          <w:p>
            <w:pPr>
              <w:spacing w:after="0"/>
              <w:jc w:val="right"/>
            </w:pPr>
            <w:r>
              <w:rPr>
                <w:sz w:val="16"/>
              </w:rPr>
              <w:t>93.3</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40.6</w:t>
            </w:r>
          </w:p>
        </w:tc>
        <w:tc>
          <w:tcPr>
            <w:tcW w:type="dxa" w:w="766"/>
          </w:tcPr>
          <w:p>
            <w:pPr>
              <w:spacing w:after="0"/>
              <w:jc w:val="right"/>
            </w:pPr>
            <w:r>
              <w:rPr>
                <w:sz w:val="16"/>
              </w:rPr>
              <w:t>44.4</w:t>
            </w:r>
          </w:p>
        </w:tc>
        <w:tc>
          <w:tcPr>
            <w:tcW w:type="dxa" w:w="730"/>
          </w:tcPr>
          <w:p>
            <w:pPr>
              <w:spacing w:after="0"/>
              <w:jc w:val="right"/>
            </w:pPr>
            <w:r>
              <w:rPr>
                <w:sz w:val="16"/>
              </w:rPr>
              <w:t>48.3</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95.6</w:t>
            </w:r>
          </w:p>
        </w:tc>
        <w:tc>
          <w:tcPr>
            <w:tcW w:type="dxa" w:w="766"/>
          </w:tcPr>
          <w:p>
            <w:pPr>
              <w:spacing w:after="0"/>
              <w:jc w:val="right"/>
            </w:pPr>
            <w:r>
              <w:rPr>
                <w:sz w:val="16"/>
              </w:rPr>
              <w:t>95.6</w:t>
            </w:r>
          </w:p>
        </w:tc>
        <w:tc>
          <w:tcPr>
            <w:tcW w:type="dxa" w:w="730"/>
          </w:tcPr>
          <w:p>
            <w:pPr>
              <w:spacing w:after="0"/>
              <w:jc w:val="right"/>
            </w:pPr>
            <w:r>
              <w:rPr>
                <w:sz w:val="16"/>
              </w:rPr>
              <w:t>95.6</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91.9</w:t>
            </w:r>
          </w:p>
        </w:tc>
        <w:tc>
          <w:tcPr>
            <w:tcW w:type="dxa" w:w="766"/>
          </w:tcPr>
          <w:p>
            <w:pPr>
              <w:spacing w:after="0"/>
              <w:jc w:val="right"/>
            </w:pPr>
            <w:r>
              <w:rPr>
                <w:sz w:val="16"/>
              </w:rPr>
              <w:t>93.4</w:t>
            </w:r>
          </w:p>
        </w:tc>
        <w:tc>
          <w:tcPr>
            <w:tcW w:type="dxa" w:w="730"/>
          </w:tcPr>
          <w:p>
            <w:pPr>
              <w:spacing w:after="0"/>
              <w:jc w:val="right"/>
            </w:pPr>
            <w:r>
              <w:rPr>
                <w:sz w:val="16"/>
              </w:rPr>
              <w:t>94.8</w:t>
            </w:r>
          </w:p>
        </w:tc>
        <w:tc>
          <w:tcPr>
            <w:tcW w:type="dxa" w:w="1872"/>
          </w:tcPr>
          <w:p>
            <w:pPr>
              <w:spacing w:after="0"/>
              <w:jc w:val="left"/>
            </w:pPr>
            <w:r>
              <w:rPr>
                <w:sz w:val="16"/>
              </w:rPr>
              <w:t>Very High 1, 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83.2</w:t>
            </w:r>
          </w:p>
        </w:tc>
        <w:tc>
          <w:tcPr>
            <w:tcW w:type="dxa" w:w="766"/>
          </w:tcPr>
          <w:p>
            <w:pPr>
              <w:spacing w:after="0"/>
              <w:jc w:val="right"/>
            </w:pPr>
            <w:r>
              <w:rPr>
                <w:sz w:val="16"/>
              </w:rPr>
              <w:t>83.4</w:t>
            </w:r>
          </w:p>
        </w:tc>
        <w:tc>
          <w:tcPr>
            <w:tcW w:type="dxa" w:w="730"/>
          </w:tcPr>
          <w:p>
            <w:pPr>
              <w:spacing w:after="0"/>
              <w:jc w:val="right"/>
            </w:pPr>
            <w:r>
              <w:rPr>
                <w:sz w:val="16"/>
              </w:rPr>
              <w:t>83.5</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79.0</w:t>
            </w:r>
          </w:p>
        </w:tc>
        <w:tc>
          <w:tcPr>
            <w:tcW w:type="dxa" w:w="766"/>
          </w:tcPr>
          <w:p>
            <w:pPr>
              <w:spacing w:after="0"/>
              <w:jc w:val="right"/>
            </w:pPr>
            <w:r>
              <w:rPr>
                <w:sz w:val="16"/>
              </w:rPr>
              <w:t>80.9</w:t>
            </w:r>
          </w:p>
        </w:tc>
        <w:tc>
          <w:tcPr>
            <w:tcW w:type="dxa" w:w="730"/>
          </w:tcPr>
          <w:p>
            <w:pPr>
              <w:spacing w:after="0"/>
              <w:jc w:val="right"/>
            </w:pPr>
            <w:r>
              <w:rPr>
                <w:sz w:val="16"/>
              </w:rPr>
              <w:t>82.9</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60"/>
        <w:gridCol w:w="761"/>
        <w:gridCol w:w="2959"/>
        <w:gridCol w:w="2359"/>
        <w:gridCol w:w="1660"/>
        <w:gridCol w:w="2020"/>
        <w:gridCol w:w="2994"/>
      </w:tblGrid>
      <w:tr>
        <w:trPr>
          <w:cantSplit/>
          <w:tblHeader/>
        </w:trPr>
        <w:tc>
          <w:tcPr>
            <w:tcW w:type="dxa" w:w="1360"/>
            <w:shd w:val="clear" w:color="auto" w:fill="E8E8E8"/>
          </w:tcPr>
          <w:p>
            <w:pPr>
              <w:spacing w:after="0"/>
              <w:jc w:val="left"/>
            </w:pPr>
            <w:r>
              <w:rPr>
                <w:b/>
                <w:sz w:val="16"/>
              </w:rPr>
              <w:t>Member</w:t>
            </w:r>
          </w:p>
        </w:tc>
        <w:tc>
          <w:tcPr>
            <w:tcW w:type="dxa" w:w="761"/>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Plan status</w:t>
            </w:r>
          </w:p>
        </w:tc>
        <w:tc>
          <w:tcPr>
            <w:tcW w:type="dxa" w:w="23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94"/>
            <w:shd w:val="clear" w:color="auto" w:fill="E8E8E8"/>
          </w:tcPr>
          <w:p>
            <w:pPr>
              <w:spacing w:after="0"/>
              <w:jc w:val="left"/>
            </w:pPr>
            <w:r>
              <w:rPr>
                <w:b/>
                <w:sz w:val="16"/>
              </w:rPr>
              <w:t>Notes</w:t>
            </w:r>
          </w:p>
        </w:tc>
      </w:tr>
      <w:tr>
        <w:trPr>
          <w:cantSplit/>
        </w:trPr>
        <w:tc>
          <w:tcPr>
            <w:tcW w:type="dxa" w:w="1360"/>
          </w:tcPr>
          <w:p>
            <w:pPr>
              <w:spacing w:after="0"/>
              <w:jc w:val="left"/>
            </w:pPr>
            <w:r>
              <w:rPr>
                <w:sz w:val="16"/>
              </w:rPr>
              <w:t>Adams County</w:t>
            </w:r>
          </w:p>
        </w:tc>
        <w:tc>
          <w:tcPr>
            <w:tcW w:type="dxa" w:w="761"/>
          </w:tcPr>
          <w:p>
            <w:pPr>
              <w:spacing w:after="0"/>
              <w:jc w:val="left"/>
            </w:pPr>
            <w:r>
              <w:rPr>
                <w:sz w:val="16"/>
              </w:rPr>
              <w:t>County</w:t>
            </w:r>
          </w:p>
        </w:tc>
        <w:tc>
          <w:tcPr>
            <w:tcW w:type="dxa" w:w="2959"/>
          </w:tcPr>
          <w:p>
            <w:pPr>
              <w:spacing w:after="0"/>
              <w:jc w:val="left"/>
            </w:pPr>
            <w:r>
              <w:rPr>
                <w:sz w:val="16"/>
              </w:rPr>
              <w:t>Approved, expires 2027-12-04</w:t>
            </w:r>
          </w:p>
        </w:tc>
        <w:tc>
          <w:tcPr>
            <w:tcW w:type="dxa" w:w="2359"/>
          </w:tcPr>
          <w:p>
            <w:pPr>
              <w:spacing w:after="0"/>
              <w:jc w:val="right"/>
            </w:pPr>
            <w:r>
              <w:rPr>
                <w:sz w:val="16"/>
              </w:rPr>
              <w:t>FMA RL 0, SRL 0; any 0</w:t>
            </w:r>
          </w:p>
        </w:tc>
        <w:tc>
          <w:tcPr>
            <w:tcW w:type="dxa" w:w="1660"/>
          </w:tcPr>
          <w:p>
            <w:pPr>
              <w:spacing w:after="0"/>
              <w:jc w:val="right"/>
            </w:pPr>
            <w:r>
              <w:rPr>
                <w:sz w:val="16"/>
              </w:rPr>
              <w:t>$4,774.02</w:t>
            </w:r>
          </w:p>
        </w:tc>
        <w:tc>
          <w:tcPr>
            <w:tcW w:type="dxa" w:w="2020"/>
          </w:tcPr>
          <w:p>
            <w:pPr>
              <w:spacing w:after="0"/>
              <w:jc w:val="right"/>
            </w:pPr>
            <w:r>
              <w:rPr>
                <w:sz w:val="16"/>
              </w:rPr>
              <w:t>0; 0</w:t>
            </w:r>
          </w:p>
        </w:tc>
        <w:tc>
          <w:tcPr>
            <w:tcW w:type="dxa" w:w="2994"/>
          </w:tcPr>
          <w:p>
            <w:pPr>
              <w:spacing w:after="0"/>
              <w:jc w:val="left"/>
            </w:pPr>
            <w:r>
              <w:rPr>
                <w:sz w:val="16"/>
              </w:rPr>
              <w:t>Includes $4,774.02 for declarations not counted as hazard incidents (DR-4483-IA).</w:t>
            </w:r>
          </w:p>
        </w:tc>
      </w:tr>
      <w:tr>
        <w:trPr>
          <w:cantSplit/>
        </w:trPr>
        <w:tc>
          <w:tcPr>
            <w:tcW w:type="dxa" w:w="1360"/>
          </w:tcPr>
          <w:p>
            <w:pPr>
              <w:spacing w:after="0"/>
              <w:jc w:val="left"/>
            </w:pPr>
            <w:r>
              <w:rPr>
                <w:sz w:val="16"/>
              </w:rPr>
              <w:t>Corning city</w:t>
            </w:r>
          </w:p>
        </w:tc>
        <w:tc>
          <w:tcPr>
            <w:tcW w:type="dxa" w:w="761"/>
          </w:tcPr>
          <w:p>
            <w:pPr>
              <w:spacing w:after="0"/>
              <w:jc w:val="left"/>
            </w:pPr>
            <w:r>
              <w:rPr>
                <w:sz w:val="16"/>
              </w:rPr>
              <w:t>City</w:t>
            </w:r>
          </w:p>
        </w:tc>
        <w:tc>
          <w:tcPr>
            <w:tcW w:type="dxa" w:w="2959"/>
          </w:tcPr>
          <w:p>
            <w:pPr>
              <w:spacing w:after="0"/>
              <w:jc w:val="left"/>
            </w:pPr>
            <w:r>
              <w:rPr>
                <w:sz w:val="16"/>
              </w:rPr>
              <w:t>Approved, expires 2027-12-04</w:t>
            </w:r>
          </w:p>
        </w:tc>
        <w:tc>
          <w:tcPr>
            <w:tcW w:type="dxa" w:w="2359"/>
          </w:tcPr>
          <w:p>
            <w:pPr>
              <w:spacing w:after="0"/>
              <w:jc w:val="right"/>
            </w:pPr>
            <w:r>
              <w:rPr>
                <w:sz w:val="16"/>
              </w:rPr>
              <w:t>FMA RL 0, SRL 0; any 0</w:t>
            </w:r>
          </w:p>
        </w:tc>
        <w:tc>
          <w:tcPr>
            <w:tcW w:type="dxa" w:w="1660"/>
          </w:tcPr>
          <w:p>
            <w:pPr>
              <w:spacing w:after="0"/>
              <w:jc w:val="right"/>
            </w:pPr>
            <w:r>
              <w:rPr>
                <w:sz w:val="16"/>
              </w:rPr>
              <w:t>$117,075.55</w:t>
            </w:r>
          </w:p>
        </w:tc>
        <w:tc>
          <w:tcPr>
            <w:tcW w:type="dxa" w:w="2020"/>
          </w:tcPr>
          <w:p>
            <w:pPr>
              <w:spacing w:after="0"/>
              <w:jc w:val="right"/>
            </w:pPr>
            <w:r>
              <w:rPr>
                <w:sz w:val="16"/>
              </w:rPr>
              <w:t>61; 4</w:t>
            </w:r>
          </w:p>
        </w:tc>
        <w:tc>
          <w:tcPr>
            <w:tcW w:type="dxa" w:w="2994"/>
          </w:tcPr>
          <w:p>
            <w:pPr>
              <w:spacing w:after="0"/>
              <w:jc w:val="left"/>
            </w:pPr>
          </w:p>
        </w:tc>
      </w:tr>
      <w:tr>
        <w:trPr>
          <w:cantSplit/>
        </w:trPr>
        <w:tc>
          <w:tcPr>
            <w:tcW w:type="dxa" w:w="1360"/>
          </w:tcPr>
          <w:p>
            <w:pPr>
              <w:spacing w:after="0"/>
              <w:jc w:val="left"/>
            </w:pPr>
            <w:r>
              <w:rPr>
                <w:sz w:val="16"/>
              </w:rPr>
              <w:t>Lenox city</w:t>
            </w:r>
          </w:p>
        </w:tc>
        <w:tc>
          <w:tcPr>
            <w:tcW w:type="dxa" w:w="761"/>
          </w:tcPr>
          <w:p>
            <w:pPr>
              <w:spacing w:after="0"/>
              <w:jc w:val="left"/>
            </w:pPr>
            <w:r>
              <w:rPr>
                <w:sz w:val="16"/>
              </w:rPr>
              <w:t>City</w:t>
            </w:r>
          </w:p>
        </w:tc>
        <w:tc>
          <w:tcPr>
            <w:tcW w:type="dxa" w:w="2959"/>
          </w:tcPr>
          <w:p>
            <w:pPr>
              <w:spacing w:after="0"/>
              <w:jc w:val="left"/>
            </w:pPr>
            <w:r>
              <w:rPr>
                <w:sz w:val="16"/>
              </w:rPr>
              <w:t>Approved, expires 2027-12-26</w:t>
            </w:r>
          </w:p>
        </w:tc>
        <w:tc>
          <w:tcPr>
            <w:tcW w:type="dxa" w:w="2359"/>
          </w:tcPr>
          <w:p>
            <w:pPr>
              <w:spacing w:after="0"/>
              <w:jc w:val="right"/>
            </w:pPr>
            <w:r>
              <w:rPr>
                <w:sz w:val="16"/>
              </w:rPr>
              <w:t>FMA RL 0, SRL 0; any 0</w:t>
            </w:r>
          </w:p>
        </w:tc>
        <w:tc>
          <w:tcPr>
            <w:tcW w:type="dxa" w:w="1660"/>
          </w:tcPr>
          <w:p>
            <w:pPr>
              <w:spacing w:after="0"/>
              <w:jc w:val="right"/>
            </w:pPr>
            <w:r>
              <w:rPr>
                <w:sz w:val="16"/>
              </w:rPr>
              <w:t>none found</w:t>
            </w:r>
          </w:p>
        </w:tc>
        <w:tc>
          <w:tcPr>
            <w:tcW w:type="dxa" w:w="2020"/>
          </w:tcPr>
          <w:p>
            <w:pPr>
              <w:spacing w:after="0"/>
              <w:jc w:val="right"/>
            </w:pPr>
            <w:r>
              <w:rPr>
                <w:sz w:val="16"/>
              </w:rPr>
              <w:t>0; 0</w:t>
            </w:r>
          </w:p>
        </w:tc>
        <w:tc>
          <w:tcPr>
            <w:tcW w:type="dxa" w:w="2994"/>
          </w:tcPr>
          <w:p>
            <w:pPr>
              <w:spacing w:after="0"/>
              <w:jc w:val="left"/>
            </w:pPr>
          </w:p>
        </w:tc>
      </w:tr>
      <w:tr>
        <w:trPr>
          <w:cantSplit/>
        </w:trPr>
        <w:tc>
          <w:tcPr>
            <w:tcW w:type="dxa" w:w="1360"/>
          </w:tcPr>
          <w:p>
            <w:pPr>
              <w:spacing w:after="0"/>
              <w:jc w:val="left"/>
            </w:pPr>
            <w:r>
              <w:rPr>
                <w:sz w:val="16"/>
              </w:rPr>
              <w:t>Nodaway city</w:t>
            </w:r>
          </w:p>
        </w:tc>
        <w:tc>
          <w:tcPr>
            <w:tcW w:type="dxa" w:w="761"/>
          </w:tcPr>
          <w:p>
            <w:pPr>
              <w:spacing w:after="0"/>
              <w:jc w:val="left"/>
            </w:pPr>
            <w:r>
              <w:rPr>
                <w:sz w:val="16"/>
              </w:rPr>
              <w:t>City</w:t>
            </w:r>
          </w:p>
        </w:tc>
        <w:tc>
          <w:tcPr>
            <w:tcW w:type="dxa" w:w="2959"/>
          </w:tcPr>
          <w:p>
            <w:pPr>
              <w:spacing w:after="0"/>
              <w:jc w:val="left"/>
            </w:pPr>
            <w:r>
              <w:rPr>
                <w:sz w:val="16"/>
              </w:rPr>
              <w:t>Approved, expires 2027-12-04</w:t>
            </w:r>
          </w:p>
        </w:tc>
        <w:tc>
          <w:tcPr>
            <w:tcW w:type="dxa" w:w="2359"/>
          </w:tcPr>
          <w:p>
            <w:pPr>
              <w:spacing w:after="0"/>
              <w:jc w:val="right"/>
            </w:pPr>
            <w:r>
              <w:rPr>
                <w:sz w:val="16"/>
              </w:rPr>
              <w:t>FMA RL 0, SRL 0; any 0</w:t>
            </w:r>
          </w:p>
        </w:tc>
        <w:tc>
          <w:tcPr>
            <w:tcW w:type="dxa" w:w="1660"/>
          </w:tcPr>
          <w:p>
            <w:pPr>
              <w:spacing w:after="0"/>
              <w:jc w:val="right"/>
            </w:pPr>
            <w:r>
              <w:rPr>
                <w:sz w:val="16"/>
              </w:rPr>
              <w:t>none found</w:t>
            </w:r>
          </w:p>
        </w:tc>
        <w:tc>
          <w:tcPr>
            <w:tcW w:type="dxa" w:w="2020"/>
          </w:tcPr>
          <w:p>
            <w:pPr>
              <w:spacing w:after="0"/>
              <w:jc w:val="right"/>
            </w:pPr>
            <w:r>
              <w:rPr>
                <w:sz w:val="16"/>
              </w:rPr>
              <w:t>23; 2</w:t>
            </w:r>
          </w:p>
        </w:tc>
        <w:tc>
          <w:tcPr>
            <w:tcW w:type="dxa" w:w="2994"/>
          </w:tcPr>
          <w:p>
            <w:pPr>
              <w:spacing w:after="0"/>
              <w:jc w:val="left"/>
            </w:pPr>
          </w:p>
        </w:tc>
      </w:tr>
      <w:tr>
        <w:trPr>
          <w:cantSplit/>
        </w:trPr>
        <w:tc>
          <w:tcPr>
            <w:tcW w:type="dxa" w:w="1360"/>
          </w:tcPr>
          <w:p>
            <w:pPr>
              <w:spacing w:after="0"/>
              <w:jc w:val="left"/>
            </w:pPr>
            <w:r>
              <w:rPr>
                <w:sz w:val="16"/>
              </w:rPr>
              <w:t>Prescott city</w:t>
            </w:r>
          </w:p>
        </w:tc>
        <w:tc>
          <w:tcPr>
            <w:tcW w:type="dxa" w:w="761"/>
          </w:tcPr>
          <w:p>
            <w:pPr>
              <w:spacing w:after="0"/>
              <w:jc w:val="left"/>
            </w:pPr>
            <w:r>
              <w:rPr>
                <w:sz w:val="16"/>
              </w:rPr>
              <w:t>City</w:t>
            </w:r>
          </w:p>
        </w:tc>
        <w:tc>
          <w:tcPr>
            <w:tcW w:type="dxa" w:w="2959"/>
          </w:tcPr>
          <w:p>
            <w:pPr>
              <w:spacing w:after="0"/>
              <w:jc w:val="left"/>
            </w:pPr>
            <w:r>
              <w:rPr>
                <w:sz w:val="16"/>
              </w:rPr>
              <w:t>Approved, expires 2027-12-04</w:t>
            </w:r>
          </w:p>
        </w:tc>
        <w:tc>
          <w:tcPr>
            <w:tcW w:type="dxa" w:w="2359"/>
          </w:tcPr>
          <w:p>
            <w:pPr>
              <w:spacing w:after="0"/>
              <w:jc w:val="right"/>
            </w:pPr>
            <w:r>
              <w:rPr>
                <w:sz w:val="16"/>
              </w:rPr>
              <w:t>FMA RL 0, SRL 0; any 0</w:t>
            </w:r>
          </w:p>
        </w:tc>
        <w:tc>
          <w:tcPr>
            <w:tcW w:type="dxa" w:w="1660"/>
          </w:tcPr>
          <w:p>
            <w:pPr>
              <w:spacing w:after="0"/>
              <w:jc w:val="right"/>
            </w:pPr>
            <w:r>
              <w:rPr>
                <w:sz w:val="16"/>
              </w:rPr>
              <w:t>$221,443.15</w:t>
            </w:r>
          </w:p>
        </w:tc>
        <w:tc>
          <w:tcPr>
            <w:tcW w:type="dxa" w:w="2020"/>
          </w:tcPr>
          <w:p>
            <w:pPr>
              <w:spacing w:after="0"/>
              <w:jc w:val="right"/>
            </w:pPr>
            <w:r>
              <w:rPr>
                <w:sz w:val="16"/>
              </w:rPr>
              <w:t>32; 1</w:t>
            </w:r>
          </w:p>
        </w:tc>
        <w:tc>
          <w:tcPr>
            <w:tcW w:type="dxa" w:w="29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2022-12-05</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$1,685,655,322</w:t>
            </w:r>
          </w:p>
        </w:tc>
        <w:tc>
          <w:tcPr>
            <w:tcW w:type="dxa" w:w="1215"/>
          </w:tcPr>
          <w:p>
            <w:pPr>
              <w:spacing w:after="0"/>
              <w:jc w:val="right"/>
            </w:pPr>
            <w:r>
              <w:rPr>
                <w:sz w:val="16"/>
              </w:rPr>
              <w:t>$139,407,215</w:t>
            </w:r>
          </w:p>
        </w:tc>
        <w:tc>
          <w:tcPr>
            <w:tcW w:type="dxa" w:w="1047"/>
          </w:tcPr>
          <w:p>
            <w:pPr>
              <w:spacing w:after="0"/>
              <w:jc w:val="right"/>
            </w:pPr>
            <w:r>
              <w:rPr>
                <w:sz w:val="16"/>
              </w:rPr>
              <w:t>3,704</w:t>
            </w:r>
          </w:p>
        </w:tc>
        <w:tc>
          <w:tcPr>
            <w:tcW w:type="dxa" w:w="1037"/>
          </w:tcPr>
          <w:p>
            <w:pPr>
              <w:spacing w:after="0"/>
              <w:jc w:val="right"/>
            </w:pPr>
            <w:r>
              <w:rPr>
                <w:sz w:val="16"/>
              </w:rPr>
              <w:t>$2,477</w:t>
            </w:r>
          </w:p>
        </w:tc>
        <w:tc>
          <w:tcPr>
            <w:tcW w:type="dxa" w:w="1126"/>
          </w:tcPr>
          <w:p>
            <w:pPr>
              <w:spacing w:after="0"/>
              <w:jc w:val="right"/>
            </w:pPr>
            <w:r>
              <w:rPr>
                <w:sz w:val="16"/>
              </w:rPr>
              <w:t>$289,443</w:t>
            </w:r>
          </w:p>
        </w:tc>
        <w:tc>
          <w:tcPr>
            <w:tcW w:type="dxa" w:w="1184"/>
          </w:tcPr>
          <w:p>
            <w:pPr>
              <w:spacing w:after="0"/>
              <w:jc w:val="right"/>
            </w:pPr>
            <w:r>
              <w:rPr>
                <w:sz w:val="16"/>
              </w:rPr>
              <w:t>$1,029,583</w:t>
            </w:r>
          </w:p>
        </w:tc>
        <w:tc>
          <w:tcPr>
            <w:tcW w:type="dxa" w:w="1305"/>
          </w:tcPr>
          <w:p>
            <w:pPr>
              <w:spacing w:after="0"/>
              <w:jc w:val="right"/>
            </w:pPr>
            <w:r>
              <w:rPr>
                <w:sz w:val="16"/>
              </w:rPr>
              <w:t>0.000147%</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$52,019,629</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$3,099,336</w:t>
            </w:r>
          </w:p>
        </w:tc>
        <w:tc>
          <w:tcPr>
            <w:tcW w:type="dxa" w:w="1184"/>
          </w:tcPr>
          <w:p>
            <w:pPr>
              <w:spacing w:after="0"/>
              <w:jc w:val="right"/>
            </w:pPr>
          </w:p>
        </w:tc>
        <w:tc>
          <w:tcPr>
            <w:tcW w:type="dxa" w:w="1305"/>
          </w:tcPr>
          <w:p>
            <w:pPr>
              <w:spacing w:after="0"/>
              <w:jc w:val="right"/>
            </w:pPr>
            <w:r>
              <w:rPr>
                <w:sz w:val="16"/>
              </w:rPr>
              <w:t>5.96%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$2,862,104,761</w:t>
            </w:r>
          </w:p>
        </w:tc>
        <w:tc>
          <w:tcPr>
            <w:tcW w:type="dxa" w:w="1215"/>
          </w:tcPr>
          <w:p>
            <w:pPr>
              <w:spacing w:after="0"/>
              <w:jc w:val="right"/>
            </w:pPr>
          </w:p>
        </w:tc>
        <w:tc>
          <w:tcPr>
            <w:tcW w:type="dxa" w:w="1047"/>
          </w:tcPr>
          <w:p>
            <w:pPr>
              <w:spacing w:after="0"/>
              <w:jc w:val="right"/>
            </w:pPr>
            <w:r>
              <w:rPr>
                <w:sz w:val="16"/>
              </w:rPr>
              <w:t>3,704</w:t>
            </w:r>
          </w:p>
        </w:tc>
        <w:tc>
          <w:tcPr>
            <w:tcW w:type="dxa" w:w="1037"/>
          </w:tcPr>
          <w:p>
            <w:pPr>
              <w:spacing w:after="0"/>
              <w:jc w:val="right"/>
            </w:pPr>
            <w:r>
              <w:rPr>
                <w:sz w:val="16"/>
              </w:rPr>
              <w:t>$7,351</w:t>
            </w:r>
          </w:p>
        </w:tc>
        <w:tc>
          <w:tcPr>
            <w:tcW w:type="dxa" w:w="1126"/>
          </w:tcPr>
          <w:p>
            <w:pPr>
              <w:spacing w:after="0"/>
              <w:jc w:val="right"/>
            </w:pPr>
          </w:p>
        </w:tc>
        <w:tc>
          <w:tcPr>
            <w:tcW w:type="dxa" w:w="1184"/>
          </w:tcPr>
          <w:p>
            <w:pPr>
              <w:spacing w:after="0"/>
              <w:jc w:val="right"/>
            </w:pPr>
            <w:r>
              <w:rPr>
                <w:sz w:val="16"/>
              </w:rPr>
              <w:t>$1,414</w:t>
            </w:r>
          </w:p>
        </w:tc>
        <w:tc>
          <w:tcPr>
            <w:tcW w:type="dxa" w:w="1305"/>
          </w:tcPr>
          <w:p>
            <w:pPr>
              <w:spacing w:after="0"/>
              <w:jc w:val="right"/>
            </w:pPr>
            <w:r>
              <w:rPr>
                <w:sz w:val="16"/>
              </w:rPr>
              <w:t>0.000257%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$1,685,655,322</w:t>
            </w:r>
          </w:p>
        </w:tc>
        <w:tc>
          <w:tcPr>
            <w:tcW w:type="dxa" w:w="1215"/>
          </w:tcPr>
          <w:p>
            <w:pPr>
              <w:spacing w:after="0"/>
              <w:jc w:val="right"/>
            </w:pPr>
            <w:r>
              <w:rPr>
                <w:sz w:val="16"/>
              </w:rPr>
              <w:t>$139,407,215</w:t>
            </w:r>
          </w:p>
        </w:tc>
        <w:tc>
          <w:tcPr>
            <w:tcW w:type="dxa" w:w="1047"/>
          </w:tcPr>
          <w:p>
            <w:pPr>
              <w:spacing w:after="0"/>
              <w:jc w:val="right"/>
            </w:pPr>
            <w:r>
              <w:rPr>
                <w:sz w:val="16"/>
              </w:rPr>
              <w:t>3,704</w:t>
            </w:r>
          </w:p>
        </w:tc>
        <w:tc>
          <w:tcPr>
            <w:tcW w:type="dxa" w:w="1037"/>
          </w:tcPr>
          <w:p>
            <w:pPr>
              <w:spacing w:after="0"/>
              <w:jc w:val="right"/>
            </w:pPr>
            <w:r>
              <w:rPr>
                <w:sz w:val="16"/>
              </w:rPr>
              <w:t>$113,505</w:t>
            </w:r>
          </w:p>
        </w:tc>
        <w:tc>
          <w:tcPr>
            <w:tcW w:type="dxa" w:w="1126"/>
          </w:tcPr>
          <w:p>
            <w:pPr>
              <w:spacing w:after="0"/>
              <w:jc w:val="right"/>
            </w:pPr>
            <w:r>
              <w:rPr>
                <w:sz w:val="16"/>
              </w:rPr>
              <w:t>$130,253</w:t>
            </w:r>
          </w:p>
        </w:tc>
        <w:tc>
          <w:tcPr>
            <w:tcW w:type="dxa" w:w="1184"/>
          </w:tcPr>
          <w:p>
            <w:pPr>
              <w:spacing w:after="0"/>
              <w:jc w:val="right"/>
            </w:pPr>
            <w:r>
              <w:rPr>
                <w:sz w:val="16"/>
              </w:rPr>
              <w:t>$42,582</w:t>
            </w:r>
          </w:p>
        </w:tc>
        <w:tc>
          <w:tcPr>
            <w:tcW w:type="dxa" w:w="1305"/>
          </w:tcPr>
          <w:p>
            <w:pPr>
              <w:spacing w:after="0"/>
              <w:jc w:val="right"/>
            </w:pPr>
            <w:r>
              <w:rPr>
                <w:sz w:val="16"/>
              </w:rPr>
              <w:t>0.00673%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$1,685,655,322</w:t>
            </w:r>
          </w:p>
        </w:tc>
        <w:tc>
          <w:tcPr>
            <w:tcW w:type="dxa" w:w="1215"/>
          </w:tcPr>
          <w:p>
            <w:pPr>
              <w:spacing w:after="0"/>
              <w:jc w:val="right"/>
            </w:pPr>
            <w:r>
              <w:rPr>
                <w:sz w:val="16"/>
              </w:rPr>
              <w:t>$139,407,215</w:t>
            </w:r>
          </w:p>
        </w:tc>
        <w:tc>
          <w:tcPr>
            <w:tcW w:type="dxa" w:w="1047"/>
          </w:tcPr>
          <w:p>
            <w:pPr>
              <w:spacing w:after="0"/>
              <w:jc w:val="right"/>
            </w:pPr>
            <w:r>
              <w:rPr>
                <w:sz w:val="16"/>
              </w:rPr>
              <w:t>3,704</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1184"/>
          </w:tcPr>
          <w:p>
            <w:pPr>
              <w:spacing w:after="0"/>
              <w:jc w:val="right"/>
            </w:pPr>
            <w:r>
              <w:rPr>
                <w:sz w:val="16"/>
              </w:rPr>
              <w:t>$461,259</w:t>
            </w:r>
          </w:p>
        </w:tc>
        <w:tc>
          <w:tcPr>
            <w:tcW w:type="dxa" w:w="1305"/>
          </w:tcPr>
          <w:p>
            <w:pPr>
              <w:spacing w:after="0"/>
              <w:jc w:val="right"/>
            </w:pPr>
            <w:r>
              <w:rPr>
                <w:sz w:val="16"/>
              </w:rPr>
              <w:t>0.000421%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$1,685,655,322</w:t>
            </w:r>
          </w:p>
        </w:tc>
        <w:tc>
          <w:tcPr>
            <w:tcW w:type="dxa" w:w="1215"/>
          </w:tcPr>
          <w:p>
            <w:pPr>
              <w:spacing w:after="0"/>
              <w:jc w:val="right"/>
            </w:pPr>
            <w:r>
              <w:rPr>
                <w:sz w:val="16"/>
              </w:rPr>
              <w:t>$139,407,215</w:t>
            </w:r>
          </w:p>
        </w:tc>
        <w:tc>
          <w:tcPr>
            <w:tcW w:type="dxa" w:w="1047"/>
          </w:tcPr>
          <w:p>
            <w:pPr>
              <w:spacing w:after="0"/>
              <w:jc w:val="right"/>
            </w:pPr>
            <w:r>
              <w:rPr>
                <w:sz w:val="16"/>
              </w:rPr>
              <w:t>3,704</w:t>
            </w:r>
          </w:p>
        </w:tc>
        <w:tc>
          <w:tcPr>
            <w:tcW w:type="dxa" w:w="1037"/>
          </w:tcPr>
          <w:p>
            <w:pPr>
              <w:spacing w:after="0"/>
              <w:jc w:val="right"/>
            </w:pPr>
            <w:r>
              <w:rPr>
                <w:sz w:val="16"/>
              </w:rPr>
              <w:t>$346</w:t>
            </w:r>
          </w:p>
        </w:tc>
        <w:tc>
          <w:tcPr>
            <w:tcW w:type="dxa" w:w="1126"/>
          </w:tcPr>
          <w:p>
            <w:pPr>
              <w:spacing w:after="0"/>
              <w:jc w:val="right"/>
            </w:pPr>
            <w:r>
              <w:rPr>
                <w:sz w:val="16"/>
              </w:rPr>
              <w:t>$1,084</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$1,685,655,322</w:t>
            </w:r>
          </w:p>
        </w:tc>
        <w:tc>
          <w:tcPr>
            <w:tcW w:type="dxa" w:w="1215"/>
          </w:tcPr>
          <w:p>
            <w:pPr>
              <w:spacing w:after="0"/>
              <w:jc w:val="right"/>
            </w:pPr>
          </w:p>
        </w:tc>
        <w:tc>
          <w:tcPr>
            <w:tcW w:type="dxa" w:w="1047"/>
          </w:tcPr>
          <w:p>
            <w:pPr>
              <w:spacing w:after="0"/>
              <w:jc w:val="right"/>
            </w:pPr>
            <w:r>
              <w:rPr>
                <w:sz w:val="16"/>
              </w:rPr>
              <w:t>3,704</w:t>
            </w:r>
          </w:p>
        </w:tc>
        <w:tc>
          <w:tcPr>
            <w:tcW w:type="dxa" w:w="1037"/>
          </w:tcPr>
          <w:p>
            <w:pPr>
              <w:spacing w:after="0"/>
              <w:jc w:val="right"/>
            </w:pPr>
            <w:r>
              <w:rPr>
                <w:sz w:val="16"/>
              </w:rPr>
              <w:t>$14,894</w:t>
            </w:r>
          </w:p>
        </w:tc>
        <w:tc>
          <w:tcPr>
            <w:tcW w:type="dxa" w:w="1126"/>
          </w:tcPr>
          <w:p>
            <w:pPr>
              <w:spacing w:after="0"/>
              <w:jc w:val="right"/>
            </w:pPr>
          </w:p>
        </w:tc>
        <w:tc>
          <w:tcPr>
            <w:tcW w:type="dxa" w:w="1184"/>
          </w:tcPr>
          <w:p>
            <w:pPr>
              <w:spacing w:after="0"/>
              <w:jc w:val="right"/>
            </w:pPr>
            <w:r>
              <w:rPr>
                <w:sz w:val="16"/>
              </w:rPr>
              <w:t>$1,016</w:t>
            </w:r>
          </w:p>
        </w:tc>
        <w:tc>
          <w:tcPr>
            <w:tcW w:type="dxa" w:w="1305"/>
          </w:tcPr>
          <w:p>
            <w:pPr>
              <w:spacing w:after="0"/>
              <w:jc w:val="right"/>
            </w:pPr>
            <w:r>
              <w:rPr>
                <w:sz w:val="16"/>
              </w:rPr>
              <w:t>0.000884%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$1,685,264,512</w:t>
            </w:r>
          </w:p>
        </w:tc>
        <w:tc>
          <w:tcPr>
            <w:tcW w:type="dxa" w:w="1215"/>
          </w:tcPr>
          <w:p>
            <w:pPr>
              <w:spacing w:after="0"/>
              <w:jc w:val="right"/>
            </w:pPr>
            <w:r>
              <w:rPr>
                <w:sz w:val="16"/>
              </w:rPr>
              <w:t>$8,242,895</w:t>
            </w:r>
          </w:p>
        </w:tc>
        <w:tc>
          <w:tcPr>
            <w:tcW w:type="dxa" w:w="1047"/>
          </w:tcPr>
          <w:p>
            <w:pPr>
              <w:spacing w:after="0"/>
              <w:jc w:val="right"/>
            </w:pPr>
            <w:r>
              <w:rPr>
                <w:sz w:val="16"/>
              </w:rPr>
              <w:t>52</w:t>
            </w:r>
          </w:p>
        </w:tc>
        <w:tc>
          <w:tcPr>
            <w:tcW w:type="dxa" w:w="1037"/>
          </w:tcPr>
          <w:p>
            <w:pPr>
              <w:spacing w:after="0"/>
              <w:jc w:val="right"/>
            </w:pPr>
            <w:r>
              <w:rPr>
                <w:sz w:val="16"/>
              </w:rPr>
              <w:t>$1,480,471</w:t>
            </w:r>
          </w:p>
        </w:tc>
        <w:tc>
          <w:tcPr>
            <w:tcW w:type="dxa" w:w="1126"/>
          </w:tcPr>
          <w:p>
            <w:pPr>
              <w:spacing w:after="0"/>
              <w:jc w:val="right"/>
            </w:pPr>
            <w:r>
              <w:rPr>
                <w:sz w:val="16"/>
              </w:rPr>
              <w:t>$121,904</w:t>
            </w:r>
          </w:p>
        </w:tc>
        <w:tc>
          <w:tcPr>
            <w:tcW w:type="dxa" w:w="1184"/>
          </w:tcPr>
          <w:p>
            <w:pPr>
              <w:spacing w:after="0"/>
              <w:jc w:val="right"/>
            </w:pPr>
            <w:r>
              <w:rPr>
                <w:sz w:val="16"/>
              </w:rPr>
              <w:t>$3,320</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r>
              <w:rPr>
                <w:sz w:val="16"/>
              </w:rPr>
              <w:t>$32,395.80</w:t>
            </w: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$30,477,863</w:t>
            </w:r>
          </w:p>
        </w:tc>
        <w:tc>
          <w:tcPr>
            <w:tcW w:type="dxa" w:w="1215"/>
          </w:tcPr>
          <w:p>
            <w:pPr>
              <w:spacing w:after="0"/>
              <w:jc w:val="right"/>
            </w:pPr>
          </w:p>
        </w:tc>
        <w:tc>
          <w:tcPr>
            <w:tcW w:type="dxa" w:w="1047"/>
          </w:tcPr>
          <w:p>
            <w:pPr>
              <w:spacing w:after="0"/>
              <w:jc w:val="right"/>
            </w:pPr>
            <w:r>
              <w:rPr>
                <w:sz w:val="16"/>
              </w:rPr>
              <w:t>87</w:t>
            </w:r>
          </w:p>
        </w:tc>
        <w:tc>
          <w:tcPr>
            <w:tcW w:type="dxa" w:w="1037"/>
          </w:tcPr>
          <w:p>
            <w:pPr>
              <w:spacing w:after="0"/>
              <w:jc w:val="right"/>
            </w:pPr>
            <w:r>
              <w:rPr>
                <w:sz w:val="16"/>
              </w:rPr>
              <w:t>$84</w:t>
            </w:r>
          </w:p>
        </w:tc>
        <w:tc>
          <w:tcPr>
            <w:tcW w:type="dxa" w:w="1126"/>
          </w:tcPr>
          <w:p>
            <w:pPr>
              <w:spacing w:after="0"/>
              <w:jc w:val="right"/>
            </w:pPr>
          </w:p>
        </w:tc>
        <w:tc>
          <w:tcPr>
            <w:tcW w:type="dxa" w:w="1184"/>
          </w:tcPr>
          <w:p>
            <w:pPr>
              <w:spacing w:after="0"/>
              <w:jc w:val="right"/>
            </w:pPr>
            <w:r>
              <w:rPr>
                <w:sz w:val="16"/>
              </w:rPr>
              <w:t>$2,301</w:t>
            </w:r>
          </w:p>
        </w:tc>
        <w:tc>
          <w:tcPr>
            <w:tcW w:type="dxa" w:w="1305"/>
          </w:tcPr>
          <w:p>
            <w:pPr>
              <w:spacing w:after="0"/>
              <w:jc w:val="right"/>
            </w:pPr>
            <w:r>
              <w:rPr>
                <w:sz w:val="16"/>
              </w:rPr>
              <w:t>0.000277%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$1,685,655,322</w:t>
            </w:r>
          </w:p>
        </w:tc>
        <w:tc>
          <w:tcPr>
            <w:tcW w:type="dxa" w:w="1215"/>
          </w:tcPr>
          <w:p>
            <w:pPr>
              <w:spacing w:after="0"/>
              <w:jc w:val="right"/>
            </w:pPr>
          </w:p>
        </w:tc>
        <w:tc>
          <w:tcPr>
            <w:tcW w:type="dxa" w:w="1047"/>
          </w:tcPr>
          <w:p>
            <w:pPr>
              <w:spacing w:after="0"/>
              <w:jc w:val="right"/>
            </w:pPr>
            <w:r>
              <w:rPr>
                <w:sz w:val="16"/>
              </w:rPr>
              <w:t>3,704</w:t>
            </w:r>
          </w:p>
        </w:tc>
        <w:tc>
          <w:tcPr>
            <w:tcW w:type="dxa" w:w="1037"/>
          </w:tcPr>
          <w:p>
            <w:pPr>
              <w:spacing w:after="0"/>
              <w:jc w:val="right"/>
            </w:pPr>
            <w:r>
              <w:rPr>
                <w:sz w:val="16"/>
              </w:rPr>
              <w:t>$3,987</w:t>
            </w:r>
          </w:p>
        </w:tc>
        <w:tc>
          <w:tcPr>
            <w:tcW w:type="dxa" w:w="1126"/>
          </w:tcPr>
          <w:p>
            <w:pPr>
              <w:spacing w:after="0"/>
              <w:jc w:val="right"/>
            </w:pPr>
          </w:p>
        </w:tc>
        <w:tc>
          <w:tcPr>
            <w:tcW w:type="dxa" w:w="1184"/>
          </w:tcPr>
          <w:p>
            <w:pPr>
              <w:spacing w:after="0"/>
              <w:jc w:val="right"/>
            </w:pPr>
            <w:r>
              <w:rPr>
                <w:sz w:val="16"/>
              </w:rPr>
              <w:t>$13,982</w:t>
            </w:r>
          </w:p>
        </w:tc>
        <w:tc>
          <w:tcPr>
            <w:tcW w:type="dxa" w:w="1305"/>
          </w:tcPr>
          <w:p>
            <w:pPr>
              <w:spacing w:after="0"/>
              <w:jc w:val="right"/>
            </w:pPr>
            <w:r>
              <w:rPr>
                <w:sz w:val="16"/>
              </w:rPr>
              <w:t>0.000237%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$1,685,655,322</w:t>
            </w:r>
          </w:p>
        </w:tc>
        <w:tc>
          <w:tcPr>
            <w:tcW w:type="dxa" w:w="1215"/>
          </w:tcPr>
          <w:p>
            <w:pPr>
              <w:spacing w:after="0"/>
              <w:jc w:val="right"/>
            </w:pPr>
            <w:r>
              <w:rPr>
                <w:sz w:val="16"/>
              </w:rPr>
              <w:t>$139,407,215</w:t>
            </w:r>
          </w:p>
        </w:tc>
        <w:tc>
          <w:tcPr>
            <w:tcW w:type="dxa" w:w="1047"/>
          </w:tcPr>
          <w:p>
            <w:pPr>
              <w:spacing w:after="0"/>
              <w:jc w:val="right"/>
            </w:pPr>
            <w:r>
              <w:rPr>
                <w:sz w:val="16"/>
              </w:rPr>
              <w:t>3,704</w:t>
            </w:r>
          </w:p>
        </w:tc>
        <w:tc>
          <w:tcPr>
            <w:tcW w:type="dxa" w:w="1037"/>
          </w:tcPr>
          <w:p>
            <w:pPr>
              <w:spacing w:after="0"/>
              <w:jc w:val="right"/>
            </w:pPr>
            <w:r>
              <w:rPr>
                <w:sz w:val="16"/>
              </w:rPr>
              <w:t>$158,738</w:t>
            </w:r>
          </w:p>
        </w:tc>
        <w:tc>
          <w:tcPr>
            <w:tcW w:type="dxa" w:w="1126"/>
          </w:tcPr>
          <w:p>
            <w:pPr>
              <w:spacing w:after="0"/>
              <w:jc w:val="right"/>
            </w:pPr>
            <w:r>
              <w:rPr>
                <w:sz w:val="16"/>
              </w:rPr>
              <w:t>$34,788</w:t>
            </w:r>
          </w:p>
        </w:tc>
        <w:tc>
          <w:tcPr>
            <w:tcW w:type="dxa" w:w="1184"/>
          </w:tcPr>
          <w:p>
            <w:pPr>
              <w:spacing w:after="0"/>
              <w:jc w:val="right"/>
            </w:pPr>
            <w:r>
              <w:rPr>
                <w:sz w:val="16"/>
              </w:rPr>
              <w:t>$98,781</w:t>
            </w:r>
          </w:p>
        </w:tc>
        <w:tc>
          <w:tcPr>
            <w:tcW w:type="dxa" w:w="1305"/>
          </w:tcPr>
          <w:p>
            <w:pPr>
              <w:spacing w:after="0"/>
              <w:jc w:val="right"/>
            </w:pPr>
            <w:r>
              <w:rPr>
                <w:sz w:val="16"/>
              </w:rPr>
              <w:t>0.00942%</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$1,685,655,322</w:t>
            </w:r>
          </w:p>
        </w:tc>
        <w:tc>
          <w:tcPr>
            <w:tcW w:type="dxa" w:w="1215"/>
          </w:tcPr>
          <w:p>
            <w:pPr>
              <w:spacing w:after="0"/>
              <w:jc w:val="right"/>
            </w:pPr>
            <w:r>
              <w:rPr>
                <w:sz w:val="16"/>
              </w:rPr>
              <w:t>$139,407,215</w:t>
            </w:r>
          </w:p>
        </w:tc>
        <w:tc>
          <w:tcPr>
            <w:tcW w:type="dxa" w:w="1047"/>
          </w:tcPr>
          <w:p>
            <w:pPr>
              <w:spacing w:after="0"/>
              <w:jc w:val="right"/>
            </w:pPr>
            <w:r>
              <w:rPr>
                <w:sz w:val="16"/>
              </w:rPr>
              <w:t>3,704</w:t>
            </w:r>
          </w:p>
        </w:tc>
        <w:tc>
          <w:tcPr>
            <w:tcW w:type="dxa" w:w="1037"/>
          </w:tcPr>
          <w:p>
            <w:pPr>
              <w:spacing w:after="0"/>
              <w:jc w:val="right"/>
            </w:pPr>
            <w:r>
              <w:rPr>
                <w:sz w:val="16"/>
              </w:rPr>
              <w:t>$508,790</w:t>
            </w:r>
          </w:p>
        </w:tc>
        <w:tc>
          <w:tcPr>
            <w:tcW w:type="dxa" w:w="1126"/>
          </w:tcPr>
          <w:p>
            <w:pPr>
              <w:spacing w:after="0"/>
              <w:jc w:val="right"/>
            </w:pPr>
            <w:r>
              <w:rPr>
                <w:sz w:val="16"/>
              </w:rPr>
              <w:t>$3,949</w:t>
            </w:r>
          </w:p>
        </w:tc>
        <w:tc>
          <w:tcPr>
            <w:tcW w:type="dxa" w:w="1184"/>
          </w:tcPr>
          <w:p>
            <w:pPr>
              <w:spacing w:after="0"/>
              <w:jc w:val="right"/>
            </w:pPr>
            <w:r>
              <w:rPr>
                <w:sz w:val="16"/>
              </w:rPr>
              <w:t>$335,658</w:t>
            </w:r>
          </w:p>
        </w:tc>
        <w:tc>
          <w:tcPr>
            <w:tcW w:type="dxa" w:w="1305"/>
          </w:tcPr>
          <w:p>
            <w:pPr>
              <w:spacing w:after="0"/>
              <w:jc w:val="right"/>
            </w:pPr>
            <w:r>
              <w:rPr>
                <w:sz w:val="16"/>
              </w:rPr>
              <w:t>0.0302%</w:t>
            </w:r>
          </w:p>
        </w:tc>
        <w:tc>
          <w:tcPr>
            <w:tcW w:type="dxa" w:w="1245"/>
          </w:tcPr>
          <w:p>
            <w:pPr>
              <w:spacing w:after="0"/>
              <w:jc w:val="right"/>
            </w:pPr>
            <w:r>
              <w:rPr>
                <w:sz w:val="16"/>
              </w:rPr>
              <w:t>$2,915,000</w:t>
            </w:r>
          </w:p>
        </w:tc>
        <w:tc>
          <w:tcPr>
            <w:tcW w:type="dxa" w:w="1123"/>
          </w:tcPr>
          <w:p>
            <w:pPr>
              <w:spacing w:after="0"/>
              <w:jc w:val="right"/>
            </w:pPr>
          </w:p>
        </w:tc>
        <w:tc>
          <w:tcPr>
            <w:tcW w:type="dxa" w:w="1123"/>
          </w:tcPr>
          <w:p>
            <w:pPr>
              <w:spacing w:after="0"/>
              <w:jc w:val="right"/>
            </w:pPr>
            <w:r>
              <w:rPr>
                <w:sz w:val="16"/>
              </w:rPr>
              <w:t>$32,395.80</w:t>
            </w: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$243,678,053</w:t>
            </w:r>
          </w:p>
        </w:tc>
        <w:tc>
          <w:tcPr>
            <w:tcW w:type="dxa" w:w="1215"/>
          </w:tcPr>
          <w:p>
            <w:pPr>
              <w:spacing w:after="0"/>
              <w:jc w:val="right"/>
            </w:pPr>
            <w:r>
              <w:rPr>
                <w:sz w:val="16"/>
              </w:rPr>
              <w:t>$48,486,908</w:t>
            </w:r>
          </w:p>
        </w:tc>
        <w:tc>
          <w:tcPr>
            <w:tcW w:type="dxa" w:w="1047"/>
          </w:tcPr>
          <w:p>
            <w:pPr>
              <w:spacing w:after="0"/>
              <w:jc w:val="right"/>
            </w:pPr>
            <w:r>
              <w:rPr>
                <w:sz w:val="16"/>
              </w:rPr>
              <w:t>1,084</w:t>
            </w:r>
          </w:p>
        </w:tc>
        <w:tc>
          <w:tcPr>
            <w:tcW w:type="dxa" w:w="1037"/>
          </w:tcPr>
          <w:p>
            <w:pPr>
              <w:spacing w:after="0"/>
              <w:jc w:val="right"/>
            </w:pPr>
            <w:r>
              <w:rPr>
                <w:sz w:val="16"/>
              </w:rPr>
              <w:t>$14,877</w:t>
            </w:r>
          </w:p>
        </w:tc>
        <w:tc>
          <w:tcPr>
            <w:tcW w:type="dxa" w:w="1126"/>
          </w:tcPr>
          <w:p>
            <w:pPr>
              <w:spacing w:after="0"/>
              <w:jc w:val="right"/>
            </w:pPr>
            <w:r>
              <w:rPr>
                <w:sz w:val="16"/>
              </w:rPr>
              <w:t>$402</w:t>
            </w:r>
          </w:p>
        </w:tc>
        <w:tc>
          <w:tcPr>
            <w:tcW w:type="dxa" w:w="1184"/>
          </w:tcPr>
          <w:p>
            <w:pPr>
              <w:spacing w:after="0"/>
              <w:jc w:val="right"/>
            </w:pPr>
            <w:r>
              <w:rPr>
                <w:sz w:val="16"/>
              </w:rPr>
              <w:t>$1,986</w:t>
            </w:r>
          </w:p>
        </w:tc>
        <w:tc>
          <w:tcPr>
            <w:tcW w:type="dxa" w:w="1305"/>
          </w:tcPr>
          <w:p>
            <w:pPr>
              <w:spacing w:after="0"/>
              <w:jc w:val="right"/>
            </w:pPr>
            <w:r>
              <w:rPr>
                <w:sz w:val="16"/>
              </w:rPr>
              <w:t>0.00611%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$1,685,655,322</w:t>
            </w:r>
          </w:p>
        </w:tc>
        <w:tc>
          <w:tcPr>
            <w:tcW w:type="dxa" w:w="1215"/>
          </w:tcPr>
          <w:p>
            <w:pPr>
              <w:spacing w:after="0"/>
              <w:jc w:val="right"/>
            </w:pPr>
            <w:r>
              <w:rPr>
                <w:sz w:val="16"/>
              </w:rPr>
              <w:t>$139,407,215</w:t>
            </w:r>
          </w:p>
        </w:tc>
        <w:tc>
          <w:tcPr>
            <w:tcW w:type="dxa" w:w="1047"/>
          </w:tcPr>
          <w:p>
            <w:pPr>
              <w:spacing w:after="0"/>
              <w:jc w:val="right"/>
            </w:pPr>
            <w:r>
              <w:rPr>
                <w:sz w:val="16"/>
              </w:rPr>
              <w:t>3,704</w:t>
            </w:r>
          </w:p>
        </w:tc>
        <w:tc>
          <w:tcPr>
            <w:tcW w:type="dxa" w:w="1037"/>
          </w:tcPr>
          <w:p>
            <w:pPr>
              <w:spacing w:after="0"/>
              <w:jc w:val="right"/>
            </w:pPr>
            <w:r>
              <w:rPr>
                <w:sz w:val="16"/>
              </w:rPr>
              <w:t>$14,500</w:t>
            </w:r>
          </w:p>
        </w:tc>
        <w:tc>
          <w:tcPr>
            <w:tcW w:type="dxa" w:w="1126"/>
          </w:tcPr>
          <w:p>
            <w:pPr>
              <w:spacing w:after="0"/>
              <w:jc w:val="right"/>
            </w:pPr>
            <w:r>
              <w:rPr>
                <w:sz w:val="16"/>
              </w:rPr>
              <w:t>$154</w:t>
            </w:r>
          </w:p>
        </w:tc>
        <w:tc>
          <w:tcPr>
            <w:tcW w:type="dxa" w:w="1184"/>
          </w:tcPr>
          <w:p>
            <w:pPr>
              <w:spacing w:after="0"/>
              <w:jc w:val="right"/>
            </w:pPr>
            <w:r>
              <w:rPr>
                <w:sz w:val="16"/>
              </w:rPr>
              <w:t>$3,380</w:t>
            </w:r>
          </w:p>
        </w:tc>
        <w:tc>
          <w:tcPr>
            <w:tcW w:type="dxa" w:w="1305"/>
          </w:tcPr>
          <w:p>
            <w:pPr>
              <w:spacing w:after="0"/>
              <w:jc w:val="right"/>
            </w:pPr>
            <w:r>
              <w:rPr>
                <w:sz w:val="16"/>
              </w:rPr>
              <w:t>0.00086%</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2022-12-05 (Storm Events through 2026-06-30): 16 county-coded records, 16 with a damage value recorded (including $0), $2,915,000; 18 zone-level records, 18 with a damage value recorded (including $0), $0 reported for the zone; Public Assistance on counted declarations $32,395.80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$1,685,655,322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$139,407,215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$6,008,435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$1,995,261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Adams County</w:t>
            </w:r>
          </w:p>
        </w:tc>
        <w:tc>
          <w:tcPr>
            <w:tcW w:type="dxa" w:w="1541"/>
          </w:tcPr>
          <w:p>
            <w:pPr>
              <w:spacing w:after="0"/>
              <w:jc w:val="left"/>
            </w:pPr>
            <w:r>
              <w:rPr>
                <w:sz w:val="16"/>
              </w:rPr>
              <w:t>190842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Corning city</w:t>
            </w:r>
          </w:p>
        </w:tc>
        <w:tc>
          <w:tcPr>
            <w:tcW w:type="dxa" w:w="1541"/>
          </w:tcPr>
          <w:p>
            <w:pPr>
              <w:spacing w:after="0"/>
              <w:jc w:val="left"/>
            </w:pPr>
            <w:r>
              <w:rPr>
                <w:sz w:val="16"/>
              </w:rPr>
              <w:t>190002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Lenox city</w:t>
            </w:r>
          </w:p>
        </w:tc>
        <w:tc>
          <w:tcPr>
            <w:tcW w:type="dxa" w:w="1541"/>
          </w:tcPr>
          <w:p>
            <w:pPr>
              <w:spacing w:after="0"/>
              <w:jc w:val="left"/>
            </w:pPr>
            <w:r>
              <w:rPr>
                <w:sz w:val="16"/>
              </w:rPr>
              <w:t>195239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Nodaway city</w:t>
            </w:r>
          </w:p>
        </w:tc>
        <w:tc>
          <w:tcPr>
            <w:tcW w:type="dxa" w:w="1541"/>
          </w:tcPr>
          <w:p>
            <w:pPr>
              <w:spacing w:after="0"/>
              <w:jc w:val="left"/>
            </w:pPr>
            <w:r>
              <w:rPr>
                <w:sz w:val="16"/>
              </w:rPr>
              <w:t>190003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Prescott city</w:t>
            </w:r>
          </w:p>
        </w:tc>
        <w:tc>
          <w:tcPr>
            <w:tcW w:type="dxa" w:w="1541"/>
          </w:tcPr>
          <w:p>
            <w:pPr>
              <w:spacing w:after="0"/>
              <w:jc w:val="left"/>
            </w:pPr>
            <w:r>
              <w:rPr>
                <w:sz w:val="16"/>
              </w:rPr>
              <w:t>190004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Adams County, IA: risk-assessment baseline packet, release 2026-10 (data as of 2026-09-28; County area 19003).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Adams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Adams County, IA: Risk-assessment baseline packet</dc:title>
  <dc:subject>Hazard Plain release 2026-10, as of 2026-09-28. Preview: automated baseline</dc:subject>
  <dc:creator>Hazard Plain</dc:creator>
  <cp:keywords>Hazard Plain; hazard mitigation; risk assessment; 19003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