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Kauai County, HI</w:t>
      </w:r>
    </w:p>
    <w:p>
      <w:pPr>
        <w:spacing w:after="120" w:before="0"/>
      </w:pPr>
      <w:r>
        <w:rPr>
          <w:color w:val="555555"/>
          <w:sz w:val="24"/>
        </w:rPr>
        <w:t>Risk-assessment baseline packet</w:t>
      </w:r>
    </w:p>
    <w:p>
      <w:pPr>
        <w:spacing w:after="120" w:before="0"/>
      </w:pPr>
      <w:r>
        <w:rPr>
          <w:b/>
          <w:sz w:val="18"/>
        </w:rPr>
        <w:t xml:space="preserve">County FIPS: </w:t>
      </w:r>
      <w:r>
        <w:rPr>
          <w:sz w:val="18"/>
        </w:rPr>
        <w:t>15007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2031-04-30. Plan: Kauai County (FEMA plan 111636), approved 2026-05-01.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2026-05-01: 1 new hazard declaration (1 incident)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($47,667,097 a year), Tsunami ($8,627,482) and Wildfire ($2,616,951).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15007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2031-04-30</w:t>
      </w:r>
    </w:p>
    <w:p>
      <w:pPr>
        <w:keepNext/>
        <w:spacing w:after="40" w:before="0"/>
      </w:pPr>
      <w:r>
        <w:rPr>
          <w:b/>
        </w:rPr>
        <w:t xml:space="preserve">Plan: </w:t>
      </w:r>
      <w:r>
        <w:rPr/>
        <w:t>Kauai County (FEMA plan 111636)</w:t>
      </w:r>
    </w:p>
    <w:p>
      <w:pPr>
        <w:keepNext/>
        <w:spacing w:after="40" w:before="0"/>
      </w:pPr>
      <w:r>
        <w:rPr>
          <w:b/>
        </w:rPr>
        <w:t xml:space="preserve">Approved: </w:t>
      </w:r>
      <w:r>
        <w:rPr/>
        <w:t>2026-05-01</w:t>
      </w:r>
    </w:p>
    <w:p>
      <w:pPr>
        <w:keepNext/>
        <w:spacing w:after="40" w:before="0"/>
      </w:pPr>
      <w:r>
        <w:rPr>
          <w:b/>
        </w:rPr>
        <w:t xml:space="preserve">Days to expiry: </w:t>
      </w:r>
      <w:r>
        <w:rPr/>
        <w:t>1,673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EM-3654-HI (Tropical Storm Nolo)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6 (44 CFR 77.2); any definition: 56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6"/>
        <w:gridCol w:w="921"/>
        <w:gridCol w:w="3581"/>
        <w:gridCol w:w="3944"/>
        <w:gridCol w:w="1404"/>
        <w:gridCol w:w="1404"/>
        <w:gridCol w:w="1211"/>
      </w:tblGrid>
      <w:tr>
        <w:trPr>
          <w:cantSplit/>
          <w:tblHeader/>
        </w:trPr>
        <w:tc>
          <w:tcPr>
            <w:tcW w:type="dxa" w:w="1646"/>
            <w:shd w:val="clear" w:color="auto" w:fill="E8E8E8"/>
          </w:tcPr>
          <w:p>
            <w:pPr>
              <w:spacing w:after="0"/>
              <w:jc w:val="left"/>
            </w:pPr>
            <w:r>
              <w:rPr>
                <w:b/>
                <w:sz w:val="16"/>
              </w:rPr>
              <w:t>Jurisdiction</w:t>
            </w:r>
          </w:p>
        </w:tc>
        <w:tc>
          <w:tcPr>
            <w:tcW w:type="dxa" w:w="921"/>
            <w:shd w:val="clear" w:color="auto" w:fill="E8E8E8"/>
          </w:tcPr>
          <w:p>
            <w:pPr>
              <w:spacing w:after="0"/>
              <w:jc w:val="left"/>
            </w:pPr>
            <w:r>
              <w:rPr>
                <w:b/>
                <w:sz w:val="16"/>
              </w:rPr>
              <w:t>Type</w:t>
            </w:r>
          </w:p>
        </w:tc>
        <w:tc>
          <w:tcPr>
            <w:tcW w:type="dxa" w:w="3581"/>
            <w:shd w:val="clear" w:color="auto" w:fill="E8E8E8"/>
          </w:tcPr>
          <w:p>
            <w:pPr>
              <w:spacing w:after="0"/>
              <w:jc w:val="left"/>
            </w:pPr>
            <w:r>
              <w:rPr>
                <w:b/>
                <w:sz w:val="16"/>
              </w:rPr>
              <w:t>Status</w:t>
            </w:r>
          </w:p>
        </w:tc>
        <w:tc>
          <w:tcPr>
            <w:tcW w:type="dxa" w:w="3944"/>
            <w:shd w:val="clear" w:color="auto" w:fill="E8E8E8"/>
          </w:tcPr>
          <w:p>
            <w:pPr>
              <w:spacing w:after="0"/>
              <w:jc w:val="left"/>
            </w:pPr>
            <w:r>
              <w:rPr>
                <w:b/>
                <w:sz w:val="16"/>
              </w:rPr>
              <w:t>Plan</w:t>
            </w:r>
          </w:p>
        </w:tc>
        <w:tc>
          <w:tcPr>
            <w:tcW w:type="dxa" w:w="1404"/>
            <w:shd w:val="clear" w:color="auto" w:fill="E8E8E8"/>
          </w:tcPr>
          <w:p>
            <w:pPr>
              <w:spacing w:after="0"/>
              <w:jc w:val="left"/>
            </w:pPr>
            <w:r>
              <w:rPr>
                <w:b/>
                <w:sz w:val="16"/>
              </w:rPr>
              <w:t>Approved</w:t>
            </w:r>
          </w:p>
        </w:tc>
        <w:tc>
          <w:tcPr>
            <w:tcW w:type="dxa" w:w="1404"/>
            <w:shd w:val="clear" w:color="auto" w:fill="E8E8E8"/>
          </w:tcPr>
          <w:p>
            <w:pPr>
              <w:spacing w:after="0"/>
              <w:jc w:val="left"/>
            </w:pPr>
            <w:r>
              <w:rPr>
                <w:b/>
                <w:sz w:val="16"/>
              </w:rPr>
              <w:t>Expires</w:t>
            </w:r>
          </w:p>
        </w:tc>
        <w:tc>
          <w:tcPr>
            <w:tcW w:type="dxa" w:w="121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46"/>
          </w:tcPr>
          <w:p>
            <w:pPr>
              <w:spacing w:after="0"/>
              <w:jc w:val="left"/>
            </w:pPr>
            <w:r>
              <w:rPr>
                <w:sz w:val="16"/>
              </w:rPr>
              <w:t>Kauai County</w:t>
            </w:r>
          </w:p>
        </w:tc>
        <w:tc>
          <w:tcPr>
            <w:tcW w:type="dxa" w:w="921"/>
          </w:tcPr>
          <w:p>
            <w:pPr>
              <w:spacing w:after="0"/>
              <w:jc w:val="left"/>
            </w:pPr>
            <w:r>
              <w:rPr>
                <w:sz w:val="16"/>
              </w:rPr>
              <w:t>County</w:t>
            </w:r>
          </w:p>
        </w:tc>
        <w:tc>
          <w:tcPr>
            <w:tcW w:type="dxa" w:w="3581"/>
          </w:tcPr>
          <w:p>
            <w:pPr>
              <w:spacing w:after="0"/>
              <w:jc w:val="left"/>
            </w:pPr>
            <w:r>
              <w:rPr>
                <w:sz w:val="16"/>
              </w:rPr>
              <w:t>Approved, expires 2031-04-30</w:t>
            </w:r>
          </w:p>
        </w:tc>
        <w:tc>
          <w:tcPr>
            <w:tcW w:type="dxa" w:w="3944"/>
          </w:tcPr>
          <w:p>
            <w:pPr>
              <w:spacing w:after="0"/>
              <w:jc w:val="left"/>
            </w:pPr>
            <w:r>
              <w:rPr>
                <w:sz w:val="16"/>
              </w:rPr>
              <w:t>Kauai County (FEMA plan 111636)</w:t>
            </w:r>
          </w:p>
        </w:tc>
        <w:tc>
          <w:tcPr>
            <w:tcW w:type="dxa" w:w="1404"/>
          </w:tcPr>
          <w:p>
            <w:pPr>
              <w:spacing w:after="0"/>
              <w:jc w:val="left"/>
            </w:pPr>
            <w:r>
              <w:rPr>
                <w:sz w:val="16"/>
              </w:rPr>
              <w:t>2026-05-01</w:t>
            </w:r>
          </w:p>
        </w:tc>
        <w:tc>
          <w:tcPr>
            <w:tcW w:type="dxa" w:w="1404"/>
          </w:tcPr>
          <w:p>
            <w:pPr>
              <w:spacing w:after="0"/>
              <w:jc w:val="left"/>
            </w:pPr>
            <w:r>
              <w:rPr>
                <w:sz w:val="16"/>
              </w:rPr>
              <w:t>2031-04-30</w:t>
            </w:r>
          </w:p>
        </w:tc>
        <w:tc>
          <w:tcPr>
            <w:tcW w:type="dxa" w:w="1211"/>
          </w:tcPr>
          <w:p>
            <w:pPr>
              <w:spacing w:after="0"/>
              <w:jc w:val="right"/>
            </w:pPr>
            <w:r>
              <w:rPr>
                <w:sz w:val="16"/>
              </w:rPr>
              <w:t>1,673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4"/>
        <w:gridCol w:w="1064"/>
        <w:gridCol w:w="1173"/>
        <w:gridCol w:w="1281"/>
        <w:gridCol w:w="1126"/>
        <w:gridCol w:w="1126"/>
        <w:gridCol w:w="1414"/>
        <w:gridCol w:w="1153"/>
        <w:gridCol w:w="1417"/>
        <w:gridCol w:w="1893"/>
        <w:gridCol w:w="1790"/>
      </w:tblGrid>
      <w:tr>
        <w:trPr>
          <w:cantSplit/>
          <w:tblHeader/>
        </w:trPr>
        <w:tc>
          <w:tcPr>
            <w:tcW w:type="dxa" w:w="674"/>
            <w:shd w:val="clear" w:color="auto" w:fill="E8E8E8"/>
          </w:tcPr>
          <w:p>
            <w:pPr>
              <w:spacing w:after="0"/>
              <w:jc w:val="right"/>
            </w:pPr>
            <w:r>
              <w:rPr>
                <w:b/>
                <w:sz w:val="16"/>
              </w:rPr>
              <w:t>Rank by EAL</w:t>
            </w:r>
          </w:p>
        </w:tc>
        <w:tc>
          <w:tcPr>
            <w:tcW w:type="dxa" w:w="1064"/>
            <w:shd w:val="clear" w:color="auto" w:fill="E8E8E8"/>
          </w:tcPr>
          <w:p>
            <w:pPr>
              <w:spacing w:after="0"/>
              <w:jc w:val="left"/>
            </w:pPr>
            <w:r>
              <w:rPr>
                <w:b/>
                <w:sz w:val="16"/>
              </w:rPr>
              <w:t>Hazard</w:t>
            </w:r>
          </w:p>
        </w:tc>
        <w:tc>
          <w:tcPr>
            <w:tcW w:type="dxa" w:w="1173"/>
            <w:shd w:val="clear" w:color="auto" w:fill="E8E8E8"/>
          </w:tcPr>
          <w:p>
            <w:pPr>
              <w:spacing w:after="0"/>
              <w:jc w:val="left"/>
            </w:pPr>
            <w:r>
              <w:rPr>
                <w:b/>
                <w:sz w:val="16"/>
              </w:rPr>
              <w:t>NRI risk rating</w:t>
            </w:r>
          </w:p>
        </w:tc>
        <w:tc>
          <w:tcPr>
            <w:tcW w:type="dxa" w:w="128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1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1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89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790"/>
            <w:shd w:val="clear" w:color="auto" w:fill="E8E8E8"/>
          </w:tcPr>
          <w:p>
            <w:pPr>
              <w:spacing w:after="0"/>
              <w:jc w:val="left"/>
            </w:pPr>
            <w:r>
              <w:rPr>
                <w:b/>
                <w:sz w:val="16"/>
              </w:rPr>
              <w:t>Storm Events coverage note</w:t>
            </w:r>
          </w:p>
        </w:tc>
      </w:tr>
      <w:tr>
        <w:trPr>
          <w:cantSplit/>
        </w:trPr>
        <w:tc>
          <w:tcPr>
            <w:tcW w:type="dxa" w:w="674"/>
          </w:tcPr>
          <w:p>
            <w:pPr>
              <w:spacing w:after="0"/>
              <w:jc w:val="right"/>
            </w:pPr>
            <w:r>
              <w:rPr>
                <w:sz w:val="16"/>
              </w:rPr>
              <w:t>1</w:t>
            </w:r>
          </w:p>
        </w:tc>
        <w:tc>
          <w:tcPr>
            <w:tcW w:type="dxa" w:w="1064"/>
          </w:tcPr>
          <w:p>
            <w:pPr>
              <w:spacing w:after="0"/>
              <w:jc w:val="left"/>
            </w:pPr>
            <w:r>
              <w:rPr>
                <w:sz w:val="16"/>
              </w:rPr>
              <w:t>Inland Flooding</w:t>
            </w:r>
          </w:p>
        </w:tc>
        <w:tc>
          <w:tcPr>
            <w:tcW w:type="dxa" w:w="1173"/>
          </w:tcPr>
          <w:p>
            <w:pPr>
              <w:spacing w:after="0"/>
              <w:jc w:val="left"/>
            </w:pPr>
            <w:r>
              <w:rPr>
                <w:sz w:val="16"/>
              </w:rPr>
              <w:t>Relatively Moderate</w:t>
            </w:r>
          </w:p>
        </w:tc>
        <w:tc>
          <w:tcPr>
            <w:tcW w:type="dxa" w:w="1281"/>
          </w:tcPr>
          <w:p>
            <w:pPr>
              <w:spacing w:after="0"/>
              <w:jc w:val="left"/>
            </w:pPr>
            <w:r>
              <w:rPr>
                <w:sz w:val="16"/>
              </w:rPr>
              <w:t>Relatively Moderate</w:t>
            </w:r>
          </w:p>
        </w:tc>
        <w:tc>
          <w:tcPr>
            <w:tcW w:type="dxa" w:w="1126"/>
          </w:tcPr>
          <w:p>
            <w:pPr>
              <w:spacing w:after="0"/>
              <w:jc w:val="right"/>
            </w:pPr>
            <w:r>
              <w:rPr>
                <w:sz w:val="16"/>
              </w:rPr>
              <w:t>$34,837,858</w:t>
            </w:r>
          </w:p>
        </w:tc>
        <w:tc>
          <w:tcPr>
            <w:tcW w:type="dxa" w:w="1126"/>
          </w:tcPr>
          <w:p>
            <w:pPr>
              <w:spacing w:after="0"/>
              <w:jc w:val="right"/>
            </w:pPr>
            <w:r>
              <w:rPr>
                <w:sz w:val="16"/>
              </w:rPr>
              <w:t>$202,000</w:t>
            </w:r>
          </w:p>
        </w:tc>
        <w:tc>
          <w:tcPr>
            <w:tcW w:type="dxa" w:w="1414"/>
          </w:tcPr>
          <w:p>
            <w:pPr>
              <w:spacing w:after="0"/>
              <w:jc w:val="right"/>
            </w:pPr>
            <w:r>
              <w:rPr>
                <w:sz w:val="16"/>
              </w:rPr>
              <w:t>$12,627,240</w:t>
            </w:r>
          </w:p>
        </w:tc>
        <w:tc>
          <w:tcPr>
            <w:tcW w:type="dxa" w:w="1153"/>
          </w:tcPr>
          <w:p>
            <w:pPr>
              <w:spacing w:after="0"/>
              <w:jc w:val="right"/>
            </w:pPr>
            <w:r>
              <w:rPr>
                <w:sz w:val="16"/>
              </w:rPr>
              <w:t>$47,667,097</w:t>
            </w:r>
          </w:p>
        </w:tc>
        <w:tc>
          <w:tcPr>
            <w:tcW w:type="dxa" w:w="1417"/>
          </w:tcPr>
          <w:p>
            <w:pPr>
              <w:spacing w:after="0"/>
              <w:jc w:val="right"/>
            </w:pPr>
            <w:r>
              <w:rPr>
                <w:sz w:val="16"/>
              </w:rPr>
              <w:t>202</w:t>
            </w:r>
          </w:p>
        </w:tc>
        <w:tc>
          <w:tcPr>
            <w:tcW w:type="dxa" w:w="1893"/>
          </w:tcPr>
          <w:p>
            <w:pPr>
              <w:spacing w:after="0"/>
              <w:jc w:val="left"/>
            </w:pPr>
          </w:p>
        </w:tc>
        <w:tc>
          <w:tcPr>
            <w:tcW w:type="dxa" w:w="1790"/>
          </w:tcPr>
          <w:p>
            <w:pPr>
              <w:spacing w:after="0"/>
              <w:jc w:val="left"/>
            </w:pPr>
          </w:p>
        </w:tc>
      </w:tr>
      <w:tr>
        <w:trPr>
          <w:cantSplit/>
        </w:trPr>
        <w:tc>
          <w:tcPr>
            <w:tcW w:type="dxa" w:w="674"/>
          </w:tcPr>
          <w:p>
            <w:pPr>
              <w:spacing w:after="0"/>
              <w:jc w:val="right"/>
            </w:pPr>
            <w:r>
              <w:rPr>
                <w:sz w:val="16"/>
              </w:rPr>
              <w:t>2</w:t>
            </w:r>
          </w:p>
        </w:tc>
        <w:tc>
          <w:tcPr>
            <w:tcW w:type="dxa" w:w="1064"/>
          </w:tcPr>
          <w:p>
            <w:pPr>
              <w:spacing w:after="0"/>
              <w:jc w:val="left"/>
            </w:pPr>
            <w:r>
              <w:rPr>
                <w:sz w:val="16"/>
              </w:rPr>
              <w:t>Tsunami</w:t>
            </w:r>
          </w:p>
        </w:tc>
        <w:tc>
          <w:tcPr>
            <w:tcW w:type="dxa" w:w="1173"/>
          </w:tcPr>
          <w:p>
            <w:pPr>
              <w:spacing w:after="0"/>
              <w:jc w:val="left"/>
            </w:pPr>
            <w:r>
              <w:rPr>
                <w:sz w:val="16"/>
              </w:rPr>
              <w:t>Relatively Moderate</w:t>
            </w:r>
          </w:p>
        </w:tc>
        <w:tc>
          <w:tcPr>
            <w:tcW w:type="dxa" w:w="1281"/>
          </w:tcPr>
          <w:p>
            <w:pPr>
              <w:spacing w:after="0"/>
              <w:jc w:val="left"/>
            </w:pPr>
            <w:r>
              <w:rPr>
                <w:sz w:val="16"/>
              </w:rPr>
              <w:t>Relatively Moderate</w:t>
            </w:r>
          </w:p>
        </w:tc>
        <w:tc>
          <w:tcPr>
            <w:tcW w:type="dxa" w:w="1126"/>
          </w:tcPr>
          <w:p>
            <w:pPr>
              <w:spacing w:after="0"/>
              <w:jc w:val="right"/>
            </w:pPr>
            <w:r>
              <w:rPr>
                <w:sz w:val="16"/>
              </w:rPr>
              <w:t>$8,627,482</w:t>
            </w:r>
          </w:p>
        </w:tc>
        <w:tc>
          <w:tcPr>
            <w:tcW w:type="dxa" w:w="1126"/>
          </w:tcPr>
          <w:p>
            <w:pPr>
              <w:spacing w:after="0"/>
              <w:jc w:val="right"/>
            </w:pPr>
            <w:r>
              <w:rPr>
                <w:sz w:val="16"/>
              </w:rPr>
              <w:t>n/a</w:t>
            </w:r>
          </w:p>
        </w:tc>
        <w:tc>
          <w:tcPr>
            <w:tcW w:type="dxa" w:w="1414"/>
          </w:tcPr>
          <w:p>
            <w:pPr>
              <w:spacing w:after="0"/>
              <w:jc w:val="right"/>
            </w:pPr>
            <w:r>
              <w:rPr>
                <w:sz w:val="16"/>
              </w:rPr>
              <w:t>$0</w:t>
            </w:r>
          </w:p>
        </w:tc>
        <w:tc>
          <w:tcPr>
            <w:tcW w:type="dxa" w:w="1153"/>
          </w:tcPr>
          <w:p>
            <w:pPr>
              <w:spacing w:after="0"/>
              <w:jc w:val="right"/>
            </w:pPr>
            <w:r>
              <w:rPr>
                <w:sz w:val="16"/>
              </w:rPr>
              <w:t>$8,627,482</w:t>
            </w:r>
          </w:p>
        </w:tc>
        <w:tc>
          <w:tcPr>
            <w:tcW w:type="dxa" w:w="1417"/>
          </w:tcPr>
          <w:p>
            <w:pPr>
              <w:spacing w:after="0"/>
              <w:jc w:val="right"/>
            </w:pPr>
            <w:r>
              <w:rPr>
                <w:sz w:val="16"/>
              </w:rPr>
              <w:t>0</w:t>
            </w:r>
          </w:p>
        </w:tc>
        <w:tc>
          <w:tcPr>
            <w:tcW w:type="dxa" w:w="1893"/>
          </w:tcPr>
          <w:p>
            <w:pPr>
              <w:spacing w:after="0"/>
              <w:jc w:val="left"/>
            </w:pPr>
          </w:p>
        </w:tc>
        <w:tc>
          <w:tcPr>
            <w:tcW w:type="dxa" w:w="1790"/>
          </w:tcPr>
          <w:p>
            <w:pPr>
              <w:spacing w:after="0"/>
              <w:jc w:val="left"/>
            </w:pPr>
            <w:r>
              <w:rPr>
                <w:sz w:val="16"/>
              </w:rPr>
              <w:t>No recorded events in Storm Events since 1996 (data through 2026-06-30).</w:t>
            </w:r>
          </w:p>
        </w:tc>
      </w:tr>
      <w:tr>
        <w:trPr>
          <w:cantSplit/>
        </w:trPr>
        <w:tc>
          <w:tcPr>
            <w:tcW w:type="dxa" w:w="674"/>
          </w:tcPr>
          <w:p>
            <w:pPr>
              <w:spacing w:after="0"/>
              <w:jc w:val="right"/>
            </w:pPr>
            <w:r>
              <w:rPr>
                <w:sz w:val="16"/>
              </w:rPr>
              <w:t>3</w:t>
            </w:r>
          </w:p>
        </w:tc>
        <w:tc>
          <w:tcPr>
            <w:tcW w:type="dxa" w:w="1064"/>
          </w:tcPr>
          <w:p>
            <w:pPr>
              <w:spacing w:after="0"/>
              <w:jc w:val="left"/>
            </w:pPr>
            <w:r>
              <w:rPr>
                <w:sz w:val="16"/>
              </w:rPr>
              <w:t>Wildfire</w:t>
            </w:r>
          </w:p>
        </w:tc>
        <w:tc>
          <w:tcPr>
            <w:tcW w:type="dxa" w:w="1173"/>
          </w:tcPr>
          <w:p>
            <w:pPr>
              <w:spacing w:after="0"/>
              <w:jc w:val="left"/>
            </w:pPr>
            <w:r>
              <w:rPr>
                <w:sz w:val="16"/>
              </w:rPr>
              <w:t>Relatively Moderate</w:t>
            </w:r>
          </w:p>
        </w:tc>
        <w:tc>
          <w:tcPr>
            <w:tcW w:type="dxa" w:w="1281"/>
          </w:tcPr>
          <w:p>
            <w:pPr>
              <w:spacing w:after="0"/>
              <w:jc w:val="left"/>
            </w:pPr>
            <w:r>
              <w:rPr>
                <w:sz w:val="16"/>
              </w:rPr>
              <w:t>Relatively Moderate</w:t>
            </w:r>
          </w:p>
        </w:tc>
        <w:tc>
          <w:tcPr>
            <w:tcW w:type="dxa" w:w="1126"/>
          </w:tcPr>
          <w:p>
            <w:pPr>
              <w:spacing w:after="0"/>
              <w:jc w:val="right"/>
            </w:pPr>
            <w:r>
              <w:rPr>
                <w:sz w:val="16"/>
              </w:rPr>
              <w:t>$2,456,564</w:t>
            </w:r>
          </w:p>
        </w:tc>
        <w:tc>
          <w:tcPr>
            <w:tcW w:type="dxa" w:w="1126"/>
          </w:tcPr>
          <w:p>
            <w:pPr>
              <w:spacing w:after="0"/>
              <w:jc w:val="right"/>
            </w:pPr>
            <w:r>
              <w:rPr>
                <w:sz w:val="16"/>
              </w:rPr>
              <w:t>$367</w:t>
            </w:r>
          </w:p>
        </w:tc>
        <w:tc>
          <w:tcPr>
            <w:tcW w:type="dxa" w:w="1414"/>
          </w:tcPr>
          <w:p>
            <w:pPr>
              <w:spacing w:after="0"/>
              <w:jc w:val="right"/>
            </w:pPr>
            <w:r>
              <w:rPr>
                <w:sz w:val="16"/>
              </w:rPr>
              <w:t>$160,020</w:t>
            </w:r>
          </w:p>
        </w:tc>
        <w:tc>
          <w:tcPr>
            <w:tcW w:type="dxa" w:w="1153"/>
          </w:tcPr>
          <w:p>
            <w:pPr>
              <w:spacing w:after="0"/>
              <w:jc w:val="right"/>
            </w:pPr>
            <w:r>
              <w:rPr>
                <w:sz w:val="16"/>
              </w:rPr>
              <w:t>$2,616,951</w:t>
            </w:r>
          </w:p>
        </w:tc>
        <w:tc>
          <w:tcPr>
            <w:tcW w:type="dxa" w:w="1417"/>
          </w:tcPr>
          <w:p>
            <w:pPr>
              <w:spacing w:after="0"/>
              <w:jc w:val="right"/>
            </w:pPr>
            <w:r>
              <w:rPr>
                <w:sz w:val="16"/>
              </w:rPr>
              <w:t>25</w:t>
            </w:r>
          </w:p>
        </w:tc>
        <w:tc>
          <w:tcPr>
            <w:tcW w:type="dxa" w:w="1893"/>
          </w:tcPr>
          <w:p>
            <w:pPr>
              <w:spacing w:after="0"/>
              <w:jc w:val="left"/>
            </w:pPr>
          </w:p>
        </w:tc>
        <w:tc>
          <w:tcPr>
            <w:tcW w:type="dxa" w:w="1790"/>
          </w:tcPr>
          <w:p>
            <w:pPr>
              <w:spacing w:after="0"/>
              <w:jc w:val="left"/>
            </w:pPr>
          </w:p>
        </w:tc>
      </w:tr>
      <w:tr>
        <w:trPr>
          <w:cantSplit/>
        </w:trPr>
        <w:tc>
          <w:tcPr>
            <w:tcW w:type="dxa" w:w="674"/>
          </w:tcPr>
          <w:p>
            <w:pPr>
              <w:spacing w:after="0"/>
              <w:jc w:val="right"/>
            </w:pPr>
            <w:r>
              <w:rPr>
                <w:sz w:val="16"/>
              </w:rPr>
              <w:t>4</w:t>
            </w:r>
          </w:p>
        </w:tc>
        <w:tc>
          <w:tcPr>
            <w:tcW w:type="dxa" w:w="1064"/>
          </w:tcPr>
          <w:p>
            <w:pPr>
              <w:spacing w:after="0"/>
              <w:jc w:val="left"/>
            </w:pPr>
            <w:r>
              <w:rPr>
                <w:sz w:val="16"/>
              </w:rPr>
              <w:t>Lightning</w:t>
            </w:r>
          </w:p>
        </w:tc>
        <w:tc>
          <w:tcPr>
            <w:tcW w:type="dxa" w:w="1173"/>
          </w:tcPr>
          <w:p>
            <w:pPr>
              <w:spacing w:after="0"/>
              <w:jc w:val="left"/>
            </w:pPr>
            <w:r>
              <w:rPr>
                <w:sz w:val="16"/>
              </w:rPr>
              <w:t>Relatively High</w:t>
            </w:r>
          </w:p>
        </w:tc>
        <w:tc>
          <w:tcPr>
            <w:tcW w:type="dxa" w:w="1281"/>
          </w:tcPr>
          <w:p>
            <w:pPr>
              <w:spacing w:after="0"/>
              <w:jc w:val="left"/>
            </w:pPr>
            <w:r>
              <w:rPr>
                <w:sz w:val="16"/>
              </w:rPr>
              <w:t>Relatively High</w:t>
            </w:r>
          </w:p>
        </w:tc>
        <w:tc>
          <w:tcPr>
            <w:tcW w:type="dxa" w:w="1126"/>
          </w:tcPr>
          <w:p>
            <w:pPr>
              <w:spacing w:after="0"/>
              <w:jc w:val="right"/>
            </w:pPr>
            <w:r>
              <w:rPr>
                <w:sz w:val="16"/>
              </w:rPr>
              <w:t>$46,506</w:t>
            </w:r>
          </w:p>
        </w:tc>
        <w:tc>
          <w:tcPr>
            <w:tcW w:type="dxa" w:w="1126"/>
          </w:tcPr>
          <w:p>
            <w:pPr>
              <w:spacing w:after="0"/>
              <w:jc w:val="right"/>
            </w:pPr>
            <w:r>
              <w:rPr>
                <w:sz w:val="16"/>
              </w:rPr>
              <w:t>n/a</w:t>
            </w:r>
          </w:p>
        </w:tc>
        <w:tc>
          <w:tcPr>
            <w:tcW w:type="dxa" w:w="1414"/>
          </w:tcPr>
          <w:p>
            <w:pPr>
              <w:spacing w:after="0"/>
              <w:jc w:val="right"/>
            </w:pPr>
            <w:r>
              <w:rPr>
                <w:sz w:val="16"/>
              </w:rPr>
              <w:t>$959,605</w:t>
            </w:r>
          </w:p>
        </w:tc>
        <w:tc>
          <w:tcPr>
            <w:tcW w:type="dxa" w:w="1153"/>
          </w:tcPr>
          <w:p>
            <w:pPr>
              <w:spacing w:after="0"/>
              <w:jc w:val="right"/>
            </w:pPr>
            <w:r>
              <w:rPr>
                <w:sz w:val="16"/>
              </w:rPr>
              <w:t>$1,006,112</w:t>
            </w:r>
          </w:p>
        </w:tc>
        <w:tc>
          <w:tcPr>
            <w:tcW w:type="dxa" w:w="1417"/>
          </w:tcPr>
          <w:p>
            <w:pPr>
              <w:spacing w:after="0"/>
              <w:jc w:val="right"/>
            </w:pPr>
            <w:r>
              <w:rPr>
                <w:sz w:val="16"/>
              </w:rPr>
              <w:t>4</w:t>
            </w:r>
          </w:p>
        </w:tc>
        <w:tc>
          <w:tcPr>
            <w:tcW w:type="dxa" w:w="1893"/>
          </w:tcPr>
          <w:p>
            <w:pPr>
              <w:spacing w:after="0"/>
              <w:jc w:val="left"/>
            </w:pPr>
          </w:p>
        </w:tc>
        <w:tc>
          <w:tcPr>
            <w:tcW w:type="dxa" w:w="1790"/>
          </w:tcPr>
          <w:p>
            <w:pPr>
              <w:spacing w:after="0"/>
              <w:jc w:val="left"/>
            </w:pPr>
          </w:p>
        </w:tc>
      </w:tr>
      <w:tr>
        <w:trPr>
          <w:cantSplit/>
        </w:trPr>
        <w:tc>
          <w:tcPr>
            <w:tcW w:type="dxa" w:w="674"/>
          </w:tcPr>
          <w:p>
            <w:pPr>
              <w:spacing w:after="0"/>
              <w:jc w:val="right"/>
            </w:pPr>
            <w:r>
              <w:rPr>
                <w:sz w:val="16"/>
              </w:rPr>
              <w:t>5</w:t>
            </w:r>
          </w:p>
        </w:tc>
        <w:tc>
          <w:tcPr>
            <w:tcW w:type="dxa" w:w="1064"/>
          </w:tcPr>
          <w:p>
            <w:pPr>
              <w:spacing w:after="0"/>
              <w:jc w:val="left"/>
            </w:pPr>
            <w:r>
              <w:rPr>
                <w:sz w:val="16"/>
              </w:rPr>
              <w:t>Hurricane</w:t>
            </w:r>
          </w:p>
        </w:tc>
        <w:tc>
          <w:tcPr>
            <w:tcW w:type="dxa" w:w="1173"/>
          </w:tcPr>
          <w:p>
            <w:pPr>
              <w:spacing w:after="0"/>
              <w:jc w:val="left"/>
            </w:pPr>
            <w:r>
              <w:rPr>
                <w:sz w:val="16"/>
              </w:rPr>
              <w:t>Relatively Low</w:t>
            </w:r>
          </w:p>
        </w:tc>
        <w:tc>
          <w:tcPr>
            <w:tcW w:type="dxa" w:w="1281"/>
          </w:tcPr>
          <w:p>
            <w:pPr>
              <w:spacing w:after="0"/>
              <w:jc w:val="left"/>
            </w:pPr>
            <w:r>
              <w:rPr>
                <w:sz w:val="16"/>
              </w:rPr>
              <w:t>Relatively Low</w:t>
            </w:r>
          </w:p>
        </w:tc>
        <w:tc>
          <w:tcPr>
            <w:tcW w:type="dxa" w:w="1126"/>
          </w:tcPr>
          <w:p>
            <w:pPr>
              <w:spacing w:after="0"/>
              <w:jc w:val="right"/>
            </w:pPr>
            <w:r>
              <w:rPr>
                <w:sz w:val="16"/>
              </w:rPr>
              <w:t>$355,622</w:t>
            </w:r>
          </w:p>
        </w:tc>
        <w:tc>
          <w:tcPr>
            <w:tcW w:type="dxa" w:w="1126"/>
          </w:tcPr>
          <w:p>
            <w:pPr>
              <w:spacing w:after="0"/>
              <w:jc w:val="right"/>
            </w:pPr>
            <w:r>
              <w:rPr>
                <w:sz w:val="16"/>
              </w:rPr>
              <w:t>$4,120</w:t>
            </w:r>
          </w:p>
        </w:tc>
        <w:tc>
          <w:tcPr>
            <w:tcW w:type="dxa" w:w="1414"/>
          </w:tcPr>
          <w:p>
            <w:pPr>
              <w:spacing w:after="0"/>
              <w:jc w:val="right"/>
            </w:pPr>
            <w:r>
              <w:rPr>
                <w:sz w:val="16"/>
              </w:rPr>
              <w:t>$35,658</w:t>
            </w:r>
          </w:p>
        </w:tc>
        <w:tc>
          <w:tcPr>
            <w:tcW w:type="dxa" w:w="1153"/>
          </w:tcPr>
          <w:p>
            <w:pPr>
              <w:spacing w:after="0"/>
              <w:jc w:val="right"/>
            </w:pPr>
            <w:r>
              <w:rPr>
                <w:sz w:val="16"/>
              </w:rPr>
              <w:t>$395,399</w:t>
            </w:r>
          </w:p>
        </w:tc>
        <w:tc>
          <w:tcPr>
            <w:tcW w:type="dxa" w:w="1417"/>
          </w:tcPr>
          <w:p>
            <w:pPr>
              <w:spacing w:after="0"/>
              <w:jc w:val="right"/>
            </w:pPr>
            <w:r>
              <w:rPr>
                <w:sz w:val="16"/>
              </w:rPr>
              <w:t>0</w:t>
            </w:r>
          </w:p>
        </w:tc>
        <w:tc>
          <w:tcPr>
            <w:tcW w:type="dxa" w:w="1893"/>
          </w:tcPr>
          <w:p>
            <w:pPr>
              <w:spacing w:after="0"/>
              <w:jc w:val="left"/>
            </w:pPr>
          </w:p>
        </w:tc>
        <w:tc>
          <w:tcPr>
            <w:tcW w:type="dxa" w:w="1790"/>
          </w:tcPr>
          <w:p>
            <w:pPr>
              <w:spacing w:after="0"/>
              <w:jc w:val="left"/>
            </w:pPr>
            <w:r>
              <w:rPr>
                <w:sz w:val="16"/>
              </w:rPr>
              <w:t>Declared 6 times; no Storm Events record of this type.</w:t>
            </w:r>
          </w:p>
        </w:tc>
      </w:tr>
      <w:tr>
        <w:trPr>
          <w:cantSplit/>
        </w:trPr>
        <w:tc>
          <w:tcPr>
            <w:tcW w:type="dxa" w:w="674"/>
          </w:tcPr>
          <w:p>
            <w:pPr>
              <w:spacing w:after="0"/>
              <w:jc w:val="right"/>
            </w:pPr>
            <w:r>
              <w:rPr>
                <w:sz w:val="16"/>
              </w:rPr>
              <w:t>6</w:t>
            </w:r>
          </w:p>
        </w:tc>
        <w:tc>
          <w:tcPr>
            <w:tcW w:type="dxa" w:w="1064"/>
          </w:tcPr>
          <w:p>
            <w:pPr>
              <w:spacing w:after="0"/>
              <w:jc w:val="left"/>
            </w:pPr>
            <w:r>
              <w:rPr>
                <w:sz w:val="16"/>
              </w:rPr>
              <w:t>Earthquake</w:t>
            </w:r>
          </w:p>
        </w:tc>
        <w:tc>
          <w:tcPr>
            <w:tcW w:type="dxa" w:w="1173"/>
          </w:tcPr>
          <w:p>
            <w:pPr>
              <w:spacing w:after="0"/>
              <w:jc w:val="left"/>
            </w:pPr>
            <w:r>
              <w:rPr>
                <w:sz w:val="16"/>
              </w:rPr>
              <w:t>Very Low</w:t>
            </w:r>
          </w:p>
        </w:tc>
        <w:tc>
          <w:tcPr>
            <w:tcW w:type="dxa" w:w="1281"/>
          </w:tcPr>
          <w:p>
            <w:pPr>
              <w:spacing w:after="0"/>
              <w:jc w:val="left"/>
            </w:pPr>
            <w:r>
              <w:rPr>
                <w:sz w:val="16"/>
              </w:rPr>
              <w:t>Very Low</w:t>
            </w:r>
          </w:p>
        </w:tc>
        <w:tc>
          <w:tcPr>
            <w:tcW w:type="dxa" w:w="1126"/>
          </w:tcPr>
          <w:p>
            <w:pPr>
              <w:spacing w:after="0"/>
              <w:jc w:val="right"/>
            </w:pPr>
            <w:r>
              <w:rPr>
                <w:sz w:val="16"/>
              </w:rPr>
              <w:t>$182,819</w:t>
            </w:r>
          </w:p>
        </w:tc>
        <w:tc>
          <w:tcPr>
            <w:tcW w:type="dxa" w:w="1126"/>
          </w:tcPr>
          <w:p>
            <w:pPr>
              <w:spacing w:after="0"/>
              <w:jc w:val="right"/>
            </w:pPr>
            <w:r>
              <w:rPr>
                <w:sz w:val="16"/>
              </w:rPr>
              <w:t>n/a</w:t>
            </w:r>
          </w:p>
        </w:tc>
        <w:tc>
          <w:tcPr>
            <w:tcW w:type="dxa" w:w="1414"/>
          </w:tcPr>
          <w:p>
            <w:pPr>
              <w:spacing w:after="0"/>
              <w:jc w:val="right"/>
            </w:pPr>
            <w:r>
              <w:rPr>
                <w:sz w:val="16"/>
              </w:rPr>
              <w:t>$27,363</w:t>
            </w:r>
          </w:p>
        </w:tc>
        <w:tc>
          <w:tcPr>
            <w:tcW w:type="dxa" w:w="1153"/>
          </w:tcPr>
          <w:p>
            <w:pPr>
              <w:spacing w:after="0"/>
              <w:jc w:val="right"/>
            </w:pPr>
            <w:r>
              <w:rPr>
                <w:sz w:val="16"/>
              </w:rPr>
              <w:t>$210,182</w:t>
            </w:r>
          </w:p>
        </w:tc>
        <w:tc>
          <w:tcPr>
            <w:tcW w:type="dxa" w:w="1417"/>
          </w:tcPr>
          <w:p>
            <w:pPr>
              <w:spacing w:after="0"/>
              <w:jc w:val="right"/>
            </w:pPr>
          </w:p>
        </w:tc>
        <w:tc>
          <w:tcPr>
            <w:tcW w:type="dxa" w:w="1893"/>
          </w:tcPr>
          <w:p>
            <w:pPr>
              <w:spacing w:after="0"/>
              <w:jc w:val="left"/>
            </w:pPr>
          </w:p>
        </w:tc>
        <w:tc>
          <w:tcPr>
            <w:tcW w:type="dxa" w:w="1790"/>
          </w:tcPr>
          <w:p>
            <w:pPr>
              <w:spacing w:after="0"/>
              <w:jc w:val="left"/>
            </w:pPr>
            <w:r>
              <w:rPr>
                <w:sz w:val="16"/>
              </w:rPr>
              <w:t>Storm Events does not record earthquakes.</w:t>
            </w:r>
          </w:p>
        </w:tc>
      </w:tr>
      <w:tr>
        <w:trPr>
          <w:cantSplit/>
        </w:trPr>
        <w:tc>
          <w:tcPr>
            <w:tcW w:type="dxa" w:w="674"/>
          </w:tcPr>
          <w:p>
            <w:pPr>
              <w:spacing w:after="0"/>
              <w:jc w:val="right"/>
            </w:pPr>
            <w:r>
              <w:rPr>
                <w:sz w:val="16"/>
              </w:rPr>
              <w:t>7</w:t>
            </w:r>
          </w:p>
        </w:tc>
        <w:tc>
          <w:tcPr>
            <w:tcW w:type="dxa" w:w="1064"/>
          </w:tcPr>
          <w:p>
            <w:pPr>
              <w:spacing w:after="0"/>
              <w:jc w:val="left"/>
            </w:pPr>
            <w:r>
              <w:rPr>
                <w:sz w:val="16"/>
              </w:rPr>
              <w:t>Landslide</w:t>
            </w:r>
          </w:p>
        </w:tc>
        <w:tc>
          <w:tcPr>
            <w:tcW w:type="dxa" w:w="1173"/>
          </w:tcPr>
          <w:p>
            <w:pPr>
              <w:spacing w:after="0"/>
              <w:jc w:val="left"/>
            </w:pPr>
            <w:r>
              <w:rPr>
                <w:sz w:val="16"/>
              </w:rPr>
              <w:t>Relatively Moderate</w:t>
            </w:r>
          </w:p>
        </w:tc>
        <w:tc>
          <w:tcPr>
            <w:tcW w:type="dxa" w:w="1281"/>
          </w:tcPr>
          <w:p>
            <w:pPr>
              <w:spacing w:after="0"/>
              <w:jc w:val="left"/>
            </w:pPr>
            <w:r>
              <w:rPr>
                <w:sz w:val="16"/>
              </w:rPr>
              <w:t>Relatively Low</w:t>
            </w:r>
          </w:p>
        </w:tc>
        <w:tc>
          <w:tcPr>
            <w:tcW w:type="dxa" w:w="1126"/>
          </w:tcPr>
          <w:p>
            <w:pPr>
              <w:spacing w:after="0"/>
              <w:jc w:val="right"/>
            </w:pPr>
            <w:r>
              <w:rPr>
                <w:sz w:val="16"/>
              </w:rPr>
              <w:t>$165,966</w:t>
            </w:r>
          </w:p>
        </w:tc>
        <w:tc>
          <w:tcPr>
            <w:tcW w:type="dxa" w:w="1126"/>
          </w:tcPr>
          <w:p>
            <w:pPr>
              <w:spacing w:after="0"/>
              <w:jc w:val="right"/>
            </w:pPr>
            <w:r>
              <w:rPr>
                <w:sz w:val="16"/>
              </w:rPr>
              <w:t>n/a</w:t>
            </w:r>
          </w:p>
        </w:tc>
        <w:tc>
          <w:tcPr>
            <w:tcW w:type="dxa" w:w="1414"/>
          </w:tcPr>
          <w:p>
            <w:pPr>
              <w:spacing w:after="0"/>
              <w:jc w:val="right"/>
            </w:pPr>
            <w:r>
              <w:rPr>
                <w:sz w:val="16"/>
              </w:rPr>
              <w:t>$104</w:t>
            </w:r>
          </w:p>
        </w:tc>
        <w:tc>
          <w:tcPr>
            <w:tcW w:type="dxa" w:w="1153"/>
          </w:tcPr>
          <w:p>
            <w:pPr>
              <w:spacing w:after="0"/>
              <w:jc w:val="right"/>
            </w:pPr>
            <w:r>
              <w:rPr>
                <w:sz w:val="16"/>
              </w:rPr>
              <w:t>$166,069</w:t>
            </w:r>
          </w:p>
        </w:tc>
        <w:tc>
          <w:tcPr>
            <w:tcW w:type="dxa" w:w="1417"/>
          </w:tcPr>
          <w:p>
            <w:pPr>
              <w:spacing w:after="0"/>
              <w:jc w:val="right"/>
            </w:pPr>
            <w:r>
              <w:rPr>
                <w:sz w:val="16"/>
              </w:rPr>
              <w:t>8</w:t>
            </w:r>
          </w:p>
        </w:tc>
        <w:tc>
          <w:tcPr>
            <w:tcW w:type="dxa" w:w="1893"/>
          </w:tcPr>
          <w:p>
            <w:pPr>
              <w:spacing w:after="0"/>
              <w:jc w:val="left"/>
            </w:pPr>
          </w:p>
        </w:tc>
        <w:tc>
          <w:tcPr>
            <w:tcW w:type="dxa" w:w="1790"/>
          </w:tcPr>
          <w:p>
            <w:pPr>
              <w:spacing w:after="0"/>
              <w:jc w:val="left"/>
            </w:pPr>
          </w:p>
        </w:tc>
      </w:tr>
      <w:tr>
        <w:trPr>
          <w:cantSplit/>
        </w:trPr>
        <w:tc>
          <w:tcPr>
            <w:tcW w:type="dxa" w:w="674"/>
          </w:tcPr>
          <w:p>
            <w:pPr>
              <w:spacing w:after="0"/>
              <w:jc w:val="right"/>
            </w:pPr>
            <w:r>
              <w:rPr>
                <w:sz w:val="16"/>
              </w:rPr>
              <w:t>8</w:t>
            </w:r>
          </w:p>
        </w:tc>
        <w:tc>
          <w:tcPr>
            <w:tcW w:type="dxa" w:w="1064"/>
          </w:tcPr>
          <w:p>
            <w:pPr>
              <w:spacing w:after="0"/>
              <w:jc w:val="left"/>
            </w:pPr>
            <w:r>
              <w:rPr>
                <w:sz w:val="16"/>
              </w:rPr>
              <w:t>Coastal Flooding</w:t>
            </w:r>
          </w:p>
        </w:tc>
        <w:tc>
          <w:tcPr>
            <w:tcW w:type="dxa" w:w="1173"/>
          </w:tcPr>
          <w:p>
            <w:pPr>
              <w:spacing w:after="0"/>
              <w:jc w:val="left"/>
            </w:pPr>
            <w:r>
              <w:rPr>
                <w:sz w:val="16"/>
              </w:rPr>
              <w:t>Relatively Low</w:t>
            </w:r>
          </w:p>
        </w:tc>
        <w:tc>
          <w:tcPr>
            <w:tcW w:type="dxa" w:w="1281"/>
          </w:tcPr>
          <w:p>
            <w:pPr>
              <w:spacing w:after="0"/>
              <w:jc w:val="left"/>
            </w:pPr>
            <w:r>
              <w:rPr>
                <w:sz w:val="16"/>
              </w:rPr>
              <w:t>Relatively Low</w:t>
            </w:r>
          </w:p>
        </w:tc>
        <w:tc>
          <w:tcPr>
            <w:tcW w:type="dxa" w:w="1126"/>
          </w:tcPr>
          <w:p>
            <w:pPr>
              <w:spacing w:after="0"/>
              <w:jc w:val="right"/>
            </w:pPr>
            <w:r>
              <w:rPr>
                <w:sz w:val="16"/>
              </w:rPr>
              <w:t>$140,052</w:t>
            </w:r>
          </w:p>
        </w:tc>
        <w:tc>
          <w:tcPr>
            <w:tcW w:type="dxa" w:w="1126"/>
          </w:tcPr>
          <w:p>
            <w:pPr>
              <w:spacing w:after="0"/>
              <w:jc w:val="right"/>
            </w:pPr>
            <w:r>
              <w:rPr>
                <w:sz w:val="16"/>
              </w:rPr>
              <w:t>n/a</w:t>
            </w:r>
          </w:p>
        </w:tc>
        <w:tc>
          <w:tcPr>
            <w:tcW w:type="dxa" w:w="1414"/>
          </w:tcPr>
          <w:p>
            <w:pPr>
              <w:spacing w:after="0"/>
              <w:jc w:val="right"/>
            </w:pPr>
            <w:r>
              <w:rPr>
                <w:sz w:val="16"/>
              </w:rPr>
              <w:t>$306</w:t>
            </w:r>
          </w:p>
        </w:tc>
        <w:tc>
          <w:tcPr>
            <w:tcW w:type="dxa" w:w="1153"/>
          </w:tcPr>
          <w:p>
            <w:pPr>
              <w:spacing w:after="0"/>
              <w:jc w:val="right"/>
            </w:pPr>
            <w:r>
              <w:rPr>
                <w:sz w:val="16"/>
              </w:rPr>
              <w:t>$140,358</w:t>
            </w:r>
          </w:p>
        </w:tc>
        <w:tc>
          <w:tcPr>
            <w:tcW w:type="dxa" w:w="1417"/>
          </w:tcPr>
          <w:p>
            <w:pPr>
              <w:spacing w:after="0"/>
              <w:jc w:val="right"/>
            </w:pPr>
            <w:r>
              <w:rPr>
                <w:sz w:val="16"/>
              </w:rPr>
              <w:t>0</w:t>
            </w:r>
          </w:p>
        </w:tc>
        <w:tc>
          <w:tcPr>
            <w:tcW w:type="dxa" w:w="1893"/>
          </w:tcPr>
          <w:p>
            <w:pPr>
              <w:spacing w:after="0"/>
              <w:jc w:val="left"/>
            </w:pPr>
          </w:p>
        </w:tc>
        <w:tc>
          <w:tcPr>
            <w:tcW w:type="dxa" w:w="1790"/>
          </w:tcPr>
          <w:p>
            <w:pPr>
              <w:spacing w:after="0"/>
              <w:jc w:val="left"/>
            </w:pPr>
            <w:r>
              <w:rPr>
                <w:sz w:val="16"/>
              </w:rPr>
              <w:t>No recorded events in Storm Events since 1996 (data through 2026-06-30).</w:t>
            </w:r>
          </w:p>
        </w:tc>
      </w:tr>
      <w:tr>
        <w:trPr>
          <w:cantSplit/>
        </w:trPr>
        <w:tc>
          <w:tcPr>
            <w:tcW w:type="dxa" w:w="674"/>
          </w:tcPr>
          <w:p>
            <w:pPr>
              <w:spacing w:after="0"/>
              <w:jc w:val="right"/>
            </w:pPr>
            <w:r>
              <w:rPr>
                <w:sz w:val="16"/>
              </w:rPr>
              <w:t>9</w:t>
            </w:r>
          </w:p>
        </w:tc>
        <w:tc>
          <w:tcPr>
            <w:tcW w:type="dxa" w:w="1064"/>
          </w:tcPr>
          <w:p>
            <w:pPr>
              <w:spacing w:after="0"/>
              <w:jc w:val="left"/>
            </w:pPr>
            <w:r>
              <w:rPr>
                <w:sz w:val="16"/>
              </w:rPr>
              <w:t>Drought</w:t>
            </w:r>
          </w:p>
        </w:tc>
        <w:tc>
          <w:tcPr>
            <w:tcW w:type="dxa" w:w="1173"/>
          </w:tcPr>
          <w:p>
            <w:pPr>
              <w:spacing w:after="0"/>
              <w:jc w:val="left"/>
            </w:pPr>
            <w:r>
              <w:rPr>
                <w:sz w:val="16"/>
              </w:rPr>
              <w:t>Very Low</w:t>
            </w:r>
          </w:p>
        </w:tc>
        <w:tc>
          <w:tcPr>
            <w:tcW w:type="dxa" w:w="1281"/>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$17,655</w:t>
            </w:r>
          </w:p>
        </w:tc>
        <w:tc>
          <w:tcPr>
            <w:tcW w:type="dxa" w:w="1414"/>
          </w:tcPr>
          <w:p>
            <w:pPr>
              <w:spacing w:after="0"/>
              <w:jc w:val="right"/>
            </w:pPr>
            <w:r>
              <w:rPr>
                <w:sz w:val="16"/>
              </w:rPr>
              <w:t>n/a</w:t>
            </w:r>
          </w:p>
        </w:tc>
        <w:tc>
          <w:tcPr>
            <w:tcW w:type="dxa" w:w="1153"/>
          </w:tcPr>
          <w:p>
            <w:pPr>
              <w:spacing w:after="0"/>
              <w:jc w:val="right"/>
            </w:pPr>
            <w:r>
              <w:rPr>
                <w:sz w:val="16"/>
              </w:rPr>
              <w:t>$17,655</w:t>
            </w:r>
          </w:p>
        </w:tc>
        <w:tc>
          <w:tcPr>
            <w:tcW w:type="dxa" w:w="1417"/>
          </w:tcPr>
          <w:p>
            <w:pPr>
              <w:spacing w:after="0"/>
              <w:jc w:val="right"/>
            </w:pPr>
            <w:r>
              <w:rPr>
                <w:sz w:val="16"/>
              </w:rPr>
              <w:t>68</w:t>
            </w:r>
          </w:p>
        </w:tc>
        <w:tc>
          <w:tcPr>
            <w:tcW w:type="dxa" w:w="1893"/>
          </w:tcPr>
          <w:p>
            <w:pPr>
              <w:spacing w:after="0"/>
              <w:jc w:val="left"/>
            </w:pPr>
          </w:p>
        </w:tc>
        <w:tc>
          <w:tcPr>
            <w:tcW w:type="dxa" w:w="1790"/>
          </w:tcPr>
          <w:p>
            <w:pPr>
              <w:spacing w:after="0"/>
              <w:jc w:val="left"/>
            </w:pPr>
          </w:p>
        </w:tc>
      </w:tr>
      <w:tr>
        <w:trPr>
          <w:cantSplit/>
        </w:trPr>
        <w:tc>
          <w:tcPr>
            <w:tcW w:type="dxa" w:w="674"/>
          </w:tcPr>
          <w:p>
            <w:pPr>
              <w:spacing w:after="0"/>
              <w:jc w:val="right"/>
            </w:pPr>
            <w:r>
              <w:rPr>
                <w:sz w:val="16"/>
              </w:rPr>
              <w:t>10</w:t>
            </w:r>
          </w:p>
        </w:tc>
        <w:tc>
          <w:tcPr>
            <w:tcW w:type="dxa" w:w="1064"/>
          </w:tcPr>
          <w:p>
            <w:pPr>
              <w:spacing w:after="0"/>
              <w:jc w:val="left"/>
            </w:pPr>
            <w:r>
              <w:rPr>
                <w:sz w:val="16"/>
              </w:rPr>
              <w:t>Strong Wind</w:t>
            </w:r>
          </w:p>
        </w:tc>
        <w:tc>
          <w:tcPr>
            <w:tcW w:type="dxa" w:w="1173"/>
          </w:tcPr>
          <w:p>
            <w:pPr>
              <w:spacing w:after="0"/>
              <w:jc w:val="left"/>
            </w:pPr>
            <w:r>
              <w:rPr>
                <w:sz w:val="16"/>
              </w:rPr>
              <w:t>Very Low</w:t>
            </w:r>
          </w:p>
        </w:tc>
        <w:tc>
          <w:tcPr>
            <w:tcW w:type="dxa" w:w="1281"/>
          </w:tcPr>
          <w:p>
            <w:pPr>
              <w:spacing w:after="0"/>
              <w:jc w:val="left"/>
            </w:pPr>
            <w:r>
              <w:rPr>
                <w:sz w:val="16"/>
              </w:rPr>
              <w:t>Very Low</w:t>
            </w:r>
          </w:p>
        </w:tc>
        <w:tc>
          <w:tcPr>
            <w:tcW w:type="dxa" w:w="1126"/>
          </w:tcPr>
          <w:p>
            <w:pPr>
              <w:spacing w:after="0"/>
              <w:jc w:val="right"/>
            </w:pPr>
            <w:r>
              <w:rPr>
                <w:sz w:val="16"/>
              </w:rPr>
              <w:t>$2,058</w:t>
            </w:r>
          </w:p>
        </w:tc>
        <w:tc>
          <w:tcPr>
            <w:tcW w:type="dxa" w:w="1126"/>
          </w:tcPr>
          <w:p>
            <w:pPr>
              <w:spacing w:after="0"/>
              <w:jc w:val="right"/>
            </w:pPr>
            <w:r>
              <w:rPr>
                <w:sz w:val="16"/>
              </w:rPr>
              <w:t>$120</w:t>
            </w:r>
          </w:p>
        </w:tc>
        <w:tc>
          <w:tcPr>
            <w:tcW w:type="dxa" w:w="1414"/>
          </w:tcPr>
          <w:p>
            <w:pPr>
              <w:spacing w:after="0"/>
              <w:jc w:val="right"/>
            </w:pPr>
            <w:r>
              <w:rPr>
                <w:sz w:val="16"/>
              </w:rPr>
              <w:t>$3,630</w:t>
            </w:r>
          </w:p>
        </w:tc>
        <w:tc>
          <w:tcPr>
            <w:tcW w:type="dxa" w:w="1153"/>
          </w:tcPr>
          <w:p>
            <w:pPr>
              <w:spacing w:after="0"/>
              <w:jc w:val="right"/>
            </w:pPr>
            <w:r>
              <w:rPr>
                <w:sz w:val="16"/>
              </w:rPr>
              <w:t>$5,808</w:t>
            </w:r>
          </w:p>
        </w:tc>
        <w:tc>
          <w:tcPr>
            <w:tcW w:type="dxa" w:w="1417"/>
          </w:tcPr>
          <w:p>
            <w:pPr>
              <w:spacing w:after="0"/>
              <w:jc w:val="right"/>
            </w:pPr>
            <w:r>
              <w:rPr>
                <w:sz w:val="16"/>
              </w:rPr>
              <w:t>59</w:t>
            </w:r>
          </w:p>
        </w:tc>
        <w:tc>
          <w:tcPr>
            <w:tcW w:type="dxa" w:w="1893"/>
          </w:tcPr>
          <w:p>
            <w:pPr>
              <w:spacing w:after="0"/>
              <w:jc w:val="left"/>
            </w:pPr>
          </w:p>
        </w:tc>
        <w:tc>
          <w:tcPr>
            <w:tcW w:type="dxa" w:w="1790"/>
          </w:tcPr>
          <w:p>
            <w:pPr>
              <w:spacing w:after="0"/>
              <w:jc w:val="left"/>
            </w:pPr>
            <w:r>
              <w:rPr>
                <w:sz w:val="16"/>
              </w:rPr>
              <w:t>Includes 38 High Wind and 11 Strong Wind records (NOAA non-thunderstorm wind types, outside NRI's Strong Wind definition).</w:t>
            </w:r>
          </w:p>
        </w:tc>
      </w:tr>
      <w:tr>
        <w:trPr>
          <w:cantSplit/>
        </w:trPr>
        <w:tc>
          <w:tcPr>
            <w:tcW w:type="dxa" w:w="674"/>
          </w:tcPr>
          <w:p>
            <w:pPr>
              <w:spacing w:after="0"/>
              <w:jc w:val="right"/>
            </w:pPr>
            <w:r>
              <w:rPr>
                <w:sz w:val="16"/>
              </w:rPr>
              <w:t>11</w:t>
            </w:r>
          </w:p>
        </w:tc>
        <w:tc>
          <w:tcPr>
            <w:tcW w:type="dxa" w:w="1064"/>
          </w:tcPr>
          <w:p>
            <w:pPr>
              <w:spacing w:after="0"/>
              <w:jc w:val="left"/>
            </w:pPr>
            <w:r>
              <w:rPr>
                <w:sz w:val="16"/>
              </w:rPr>
              <w:t>Tornado</w:t>
            </w:r>
          </w:p>
        </w:tc>
        <w:tc>
          <w:tcPr>
            <w:tcW w:type="dxa" w:w="1173"/>
          </w:tcPr>
          <w:p>
            <w:pPr>
              <w:spacing w:after="0"/>
              <w:jc w:val="left"/>
            </w:pPr>
            <w:r>
              <w:rPr>
                <w:sz w:val="16"/>
              </w:rPr>
              <w:t>Very Low</w:t>
            </w:r>
          </w:p>
        </w:tc>
        <w:tc>
          <w:tcPr>
            <w:tcW w:type="dxa" w:w="1281"/>
          </w:tcPr>
          <w:p>
            <w:pPr>
              <w:spacing w:after="0"/>
              <w:jc w:val="left"/>
            </w:pPr>
            <w:r>
              <w:rPr>
                <w:sz w:val="16"/>
              </w:rPr>
              <w:t>Very Low</w:t>
            </w:r>
          </w:p>
        </w:tc>
        <w:tc>
          <w:tcPr>
            <w:tcW w:type="dxa" w:w="1126"/>
          </w:tcPr>
          <w:p>
            <w:pPr>
              <w:spacing w:after="0"/>
              <w:jc w:val="right"/>
            </w:pPr>
            <w:r>
              <w:rPr>
                <w:sz w:val="16"/>
              </w:rPr>
              <w:t>$4,753</w:t>
            </w:r>
          </w:p>
        </w:tc>
        <w:tc>
          <w:tcPr>
            <w:tcW w:type="dxa" w:w="1126"/>
          </w:tcPr>
          <w:p>
            <w:pPr>
              <w:spacing w:after="0"/>
              <w:jc w:val="right"/>
            </w:pPr>
            <w:r>
              <w:rPr>
                <w:sz w:val="16"/>
              </w:rPr>
              <w:t>$28</w:t>
            </w:r>
          </w:p>
        </w:tc>
        <w:tc>
          <w:tcPr>
            <w:tcW w:type="dxa" w:w="1414"/>
          </w:tcPr>
          <w:p>
            <w:pPr>
              <w:spacing w:after="0"/>
              <w:jc w:val="right"/>
            </w:pPr>
            <w:r>
              <w:rPr>
                <w:sz w:val="16"/>
              </w:rPr>
              <w:t>$195</w:t>
            </w:r>
          </w:p>
        </w:tc>
        <w:tc>
          <w:tcPr>
            <w:tcW w:type="dxa" w:w="1153"/>
          </w:tcPr>
          <w:p>
            <w:pPr>
              <w:spacing w:after="0"/>
              <w:jc w:val="right"/>
            </w:pPr>
            <w:r>
              <w:rPr>
                <w:sz w:val="16"/>
              </w:rPr>
              <w:t>$4,975</w:t>
            </w:r>
          </w:p>
        </w:tc>
        <w:tc>
          <w:tcPr>
            <w:tcW w:type="dxa" w:w="1417"/>
          </w:tcPr>
          <w:p>
            <w:pPr>
              <w:spacing w:after="0"/>
              <w:jc w:val="right"/>
            </w:pPr>
            <w:r>
              <w:rPr>
                <w:sz w:val="16"/>
              </w:rPr>
              <w:t>3</w:t>
            </w:r>
          </w:p>
        </w:tc>
        <w:tc>
          <w:tcPr>
            <w:tcW w:type="dxa" w:w="1893"/>
          </w:tcPr>
          <w:p>
            <w:pPr>
              <w:spacing w:after="0"/>
              <w:jc w:val="left"/>
            </w:pPr>
          </w:p>
        </w:tc>
        <w:tc>
          <w:tcPr>
            <w:tcW w:type="dxa" w:w="1790"/>
          </w:tcPr>
          <w:p>
            <w:pPr>
              <w:spacing w:after="0"/>
              <w:jc w:val="left"/>
            </w:pPr>
          </w:p>
        </w:tc>
      </w:tr>
      <w:tr>
        <w:trPr>
          <w:cantSplit/>
        </w:trPr>
        <w:tc>
          <w:tcPr>
            <w:tcW w:type="dxa" w:w="674"/>
          </w:tcPr>
          <w:p>
            <w:pPr>
              <w:spacing w:after="0"/>
              <w:jc w:val="right"/>
            </w:pPr>
            <w:r>
              <w:rPr>
                <w:sz w:val="16"/>
              </w:rPr>
              <w:t>12</w:t>
            </w:r>
          </w:p>
        </w:tc>
        <w:tc>
          <w:tcPr>
            <w:tcW w:type="dxa" w:w="1064"/>
          </w:tcPr>
          <w:p>
            <w:pPr>
              <w:spacing w:after="0"/>
              <w:jc w:val="left"/>
            </w:pPr>
            <w:r>
              <w:rPr>
                <w:sz w:val="16"/>
              </w:rPr>
              <w:t>Cold Wave</w:t>
            </w:r>
          </w:p>
        </w:tc>
        <w:tc>
          <w:tcPr>
            <w:tcW w:type="dxa" w:w="1173"/>
          </w:tcPr>
          <w:p>
            <w:pPr>
              <w:spacing w:after="0"/>
              <w:jc w:val="left"/>
            </w:pPr>
            <w:r>
              <w:rPr>
                <w:sz w:val="16"/>
              </w:rPr>
              <w:t>No Rating</w:t>
            </w:r>
          </w:p>
        </w:tc>
        <w:tc>
          <w:tcPr>
            <w:tcW w:type="dxa" w:w="1281"/>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414"/>
          </w:tcPr>
          <w:p>
            <w:pPr>
              <w:spacing w:after="0"/>
              <w:jc w:val="right"/>
            </w:pPr>
            <w:r>
              <w:rPr>
                <w:sz w:val="16"/>
              </w:rPr>
              <w:t>$0</w:t>
            </w:r>
          </w:p>
        </w:tc>
        <w:tc>
          <w:tcPr>
            <w:tcW w:type="dxa" w:w="1153"/>
          </w:tcPr>
          <w:p>
            <w:pPr>
              <w:spacing w:after="0"/>
              <w:jc w:val="right"/>
            </w:pPr>
            <w:r>
              <w:rPr>
                <w:sz w:val="16"/>
              </w:rPr>
              <w:t>$0</w:t>
            </w:r>
          </w:p>
        </w:tc>
        <w:tc>
          <w:tcPr>
            <w:tcW w:type="dxa" w:w="1417"/>
          </w:tcPr>
          <w:p>
            <w:pPr>
              <w:spacing w:after="0"/>
              <w:jc w:val="right"/>
            </w:pPr>
            <w:r>
              <w:rPr>
                <w:sz w:val="16"/>
              </w:rPr>
              <w:t>0</w:t>
            </w:r>
          </w:p>
        </w:tc>
        <w:tc>
          <w:tcPr>
            <w:tcW w:type="dxa" w:w="1893"/>
          </w:tcPr>
          <w:p>
            <w:pPr>
              <w:spacing w:after="0"/>
              <w:jc w:val="left"/>
            </w:pPr>
          </w:p>
        </w:tc>
        <w:tc>
          <w:tcPr>
            <w:tcW w:type="dxa" w:w="1790"/>
          </w:tcPr>
          <w:p>
            <w:pPr>
              <w:spacing w:after="0"/>
              <w:jc w:val="left"/>
            </w:pPr>
            <w:r>
              <w:rPr>
                <w:sz w:val="16"/>
              </w:rPr>
              <w:t>No recorded events in Storm Events since 1996 (data through 2026-06-30).</w:t>
            </w:r>
          </w:p>
        </w:tc>
      </w:tr>
      <w:tr>
        <w:trPr>
          <w:cantSplit/>
        </w:trPr>
        <w:tc>
          <w:tcPr>
            <w:tcW w:type="dxa" w:w="674"/>
          </w:tcPr>
          <w:p>
            <w:pPr>
              <w:spacing w:after="0"/>
              <w:jc w:val="right"/>
            </w:pPr>
            <w:r>
              <w:rPr>
                <w:sz w:val="16"/>
              </w:rPr>
              <w:t>13</w:t>
            </w:r>
          </w:p>
        </w:tc>
        <w:tc>
          <w:tcPr>
            <w:tcW w:type="dxa" w:w="1064"/>
          </w:tcPr>
          <w:p>
            <w:pPr>
              <w:spacing w:after="0"/>
              <w:jc w:val="left"/>
            </w:pPr>
            <w:r>
              <w:rPr>
                <w:sz w:val="16"/>
              </w:rPr>
              <w:t>Hail</w:t>
            </w:r>
          </w:p>
        </w:tc>
        <w:tc>
          <w:tcPr>
            <w:tcW w:type="dxa" w:w="1173"/>
          </w:tcPr>
          <w:p>
            <w:pPr>
              <w:spacing w:after="0"/>
              <w:jc w:val="left"/>
            </w:pPr>
            <w:r>
              <w:rPr>
                <w:sz w:val="16"/>
              </w:rPr>
              <w:t>No Rating</w:t>
            </w:r>
          </w:p>
        </w:tc>
        <w:tc>
          <w:tcPr>
            <w:tcW w:type="dxa" w:w="1281"/>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414"/>
          </w:tcPr>
          <w:p>
            <w:pPr>
              <w:spacing w:after="0"/>
              <w:jc w:val="right"/>
            </w:pPr>
            <w:r>
              <w:rPr>
                <w:sz w:val="16"/>
              </w:rPr>
              <w:t>$0</w:t>
            </w:r>
          </w:p>
        </w:tc>
        <w:tc>
          <w:tcPr>
            <w:tcW w:type="dxa" w:w="1153"/>
          </w:tcPr>
          <w:p>
            <w:pPr>
              <w:spacing w:after="0"/>
              <w:jc w:val="right"/>
            </w:pPr>
            <w:r>
              <w:rPr>
                <w:sz w:val="16"/>
              </w:rPr>
              <w:t>$0</w:t>
            </w:r>
          </w:p>
        </w:tc>
        <w:tc>
          <w:tcPr>
            <w:tcW w:type="dxa" w:w="1417"/>
          </w:tcPr>
          <w:p>
            <w:pPr>
              <w:spacing w:after="0"/>
              <w:jc w:val="right"/>
            </w:pPr>
            <w:r>
              <w:rPr>
                <w:sz w:val="16"/>
              </w:rPr>
              <w:t>1</w:t>
            </w:r>
          </w:p>
        </w:tc>
        <w:tc>
          <w:tcPr>
            <w:tcW w:type="dxa" w:w="1893"/>
          </w:tcPr>
          <w:p>
            <w:pPr>
              <w:spacing w:after="0"/>
              <w:jc w:val="left"/>
            </w:pPr>
          </w:p>
        </w:tc>
        <w:tc>
          <w:tcPr>
            <w:tcW w:type="dxa" w:w="1790"/>
          </w:tcPr>
          <w:p>
            <w:pPr>
              <w:spacing w:after="0"/>
              <w:jc w:val="left"/>
            </w:pPr>
          </w:p>
        </w:tc>
      </w:tr>
      <w:tr>
        <w:trPr>
          <w:cantSplit/>
        </w:trPr>
        <w:tc>
          <w:tcPr>
            <w:tcW w:type="dxa" w:w="674"/>
          </w:tcPr>
          <w:p>
            <w:pPr>
              <w:spacing w:after="0"/>
              <w:jc w:val="right"/>
            </w:pPr>
            <w:r>
              <w:rPr>
                <w:sz w:val="16"/>
              </w:rPr>
              <w:t>14</w:t>
            </w:r>
          </w:p>
        </w:tc>
        <w:tc>
          <w:tcPr>
            <w:tcW w:type="dxa" w:w="1064"/>
          </w:tcPr>
          <w:p>
            <w:pPr>
              <w:spacing w:after="0"/>
              <w:jc w:val="left"/>
            </w:pPr>
            <w:r>
              <w:rPr>
                <w:sz w:val="16"/>
              </w:rPr>
              <w:t>Heat Wave</w:t>
            </w:r>
          </w:p>
        </w:tc>
        <w:tc>
          <w:tcPr>
            <w:tcW w:type="dxa" w:w="1173"/>
          </w:tcPr>
          <w:p>
            <w:pPr>
              <w:spacing w:after="0"/>
              <w:jc w:val="left"/>
            </w:pPr>
            <w:r>
              <w:rPr>
                <w:sz w:val="16"/>
              </w:rPr>
              <w:t>No Rating</w:t>
            </w:r>
          </w:p>
        </w:tc>
        <w:tc>
          <w:tcPr>
            <w:tcW w:type="dxa" w:w="1281"/>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414"/>
          </w:tcPr>
          <w:p>
            <w:pPr>
              <w:spacing w:after="0"/>
              <w:jc w:val="right"/>
            </w:pPr>
            <w:r>
              <w:rPr>
                <w:sz w:val="16"/>
              </w:rPr>
              <w:t>$0</w:t>
            </w:r>
          </w:p>
        </w:tc>
        <w:tc>
          <w:tcPr>
            <w:tcW w:type="dxa" w:w="1153"/>
          </w:tcPr>
          <w:p>
            <w:pPr>
              <w:spacing w:after="0"/>
              <w:jc w:val="right"/>
            </w:pPr>
            <w:r>
              <w:rPr>
                <w:sz w:val="16"/>
              </w:rPr>
              <w:t>$0</w:t>
            </w:r>
          </w:p>
        </w:tc>
        <w:tc>
          <w:tcPr>
            <w:tcW w:type="dxa" w:w="1417"/>
          </w:tcPr>
          <w:p>
            <w:pPr>
              <w:spacing w:after="0"/>
              <w:jc w:val="right"/>
            </w:pPr>
            <w:r>
              <w:rPr>
                <w:sz w:val="16"/>
              </w:rPr>
              <w:t>0</w:t>
            </w:r>
          </w:p>
        </w:tc>
        <w:tc>
          <w:tcPr>
            <w:tcW w:type="dxa" w:w="1893"/>
          </w:tcPr>
          <w:p>
            <w:pPr>
              <w:spacing w:after="0"/>
              <w:jc w:val="left"/>
            </w:pPr>
          </w:p>
        </w:tc>
        <w:tc>
          <w:tcPr>
            <w:tcW w:type="dxa" w:w="1790"/>
          </w:tcPr>
          <w:p>
            <w:pPr>
              <w:spacing w:after="0"/>
              <w:jc w:val="left"/>
            </w:pPr>
            <w:r>
              <w:rPr>
                <w:sz w:val="16"/>
              </w:rPr>
              <w:t>No recorded events in Storm Events since 1996 (data through 2026-06-30).</w:t>
            </w:r>
          </w:p>
        </w:tc>
      </w:tr>
      <w:tr>
        <w:trPr>
          <w:cantSplit/>
        </w:trPr>
        <w:tc>
          <w:tcPr>
            <w:tcW w:type="dxa" w:w="674"/>
          </w:tcPr>
          <w:p>
            <w:pPr>
              <w:spacing w:after="0"/>
              <w:jc w:val="right"/>
            </w:pPr>
            <w:r>
              <w:rPr>
                <w:sz w:val="16"/>
              </w:rPr>
              <w:t>15</w:t>
            </w:r>
          </w:p>
        </w:tc>
        <w:tc>
          <w:tcPr>
            <w:tcW w:type="dxa" w:w="1064"/>
          </w:tcPr>
          <w:p>
            <w:pPr>
              <w:spacing w:after="0"/>
              <w:jc w:val="left"/>
            </w:pPr>
            <w:r>
              <w:rPr>
                <w:sz w:val="16"/>
              </w:rPr>
              <w:t>Volcanic Activity</w:t>
            </w:r>
          </w:p>
        </w:tc>
        <w:tc>
          <w:tcPr>
            <w:tcW w:type="dxa" w:w="1173"/>
          </w:tcPr>
          <w:p>
            <w:pPr>
              <w:spacing w:after="0"/>
              <w:jc w:val="left"/>
            </w:pPr>
            <w:r>
              <w:rPr>
                <w:sz w:val="16"/>
              </w:rPr>
              <w:t>No Rating</w:t>
            </w:r>
          </w:p>
        </w:tc>
        <w:tc>
          <w:tcPr>
            <w:tcW w:type="dxa" w:w="1281"/>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414"/>
          </w:tcPr>
          <w:p>
            <w:pPr>
              <w:spacing w:after="0"/>
              <w:jc w:val="right"/>
            </w:pPr>
            <w:r>
              <w:rPr>
                <w:sz w:val="16"/>
              </w:rPr>
              <w:t>$0</w:t>
            </w:r>
          </w:p>
        </w:tc>
        <w:tc>
          <w:tcPr>
            <w:tcW w:type="dxa" w:w="1153"/>
          </w:tcPr>
          <w:p>
            <w:pPr>
              <w:spacing w:after="0"/>
              <w:jc w:val="right"/>
            </w:pPr>
            <w:r>
              <w:rPr>
                <w:sz w:val="16"/>
              </w:rPr>
              <w:t>$0</w:t>
            </w:r>
          </w:p>
        </w:tc>
        <w:tc>
          <w:tcPr>
            <w:tcW w:type="dxa" w:w="1417"/>
          </w:tcPr>
          <w:p>
            <w:pPr>
              <w:spacing w:after="0"/>
              <w:jc w:val="right"/>
            </w:pPr>
            <w:r>
              <w:rPr>
                <w:sz w:val="16"/>
              </w:rPr>
              <w:t>0</w:t>
            </w:r>
          </w:p>
        </w:tc>
        <w:tc>
          <w:tcPr>
            <w:tcW w:type="dxa" w:w="1893"/>
          </w:tcPr>
          <w:p>
            <w:pPr>
              <w:spacing w:after="0"/>
              <w:jc w:val="left"/>
            </w:pPr>
          </w:p>
        </w:tc>
        <w:tc>
          <w:tcPr>
            <w:tcW w:type="dxa" w:w="1790"/>
          </w:tcPr>
          <w:p>
            <w:pPr>
              <w:spacing w:after="0"/>
              <w:jc w:val="left"/>
            </w:pPr>
            <w:r>
              <w:rPr>
                <w:sz w:val="16"/>
              </w:rPr>
              <w:t>No recorded events in Storm Events since 1996 (data through 2026-06-30).</w:t>
            </w:r>
          </w:p>
        </w:tc>
      </w:tr>
      <w:tr>
        <w:trPr>
          <w:cantSplit/>
        </w:trPr>
        <w:tc>
          <w:tcPr>
            <w:tcW w:type="dxa" w:w="674"/>
          </w:tcPr>
          <w:p>
            <w:pPr>
              <w:spacing w:after="0"/>
              <w:jc w:val="right"/>
            </w:pPr>
          </w:p>
        </w:tc>
        <w:tc>
          <w:tcPr>
            <w:tcW w:type="dxa" w:w="1064"/>
          </w:tcPr>
          <w:p>
            <w:pPr>
              <w:spacing w:after="0"/>
              <w:jc w:val="left"/>
            </w:pPr>
            <w:r>
              <w:rPr>
                <w:sz w:val="16"/>
              </w:rPr>
              <w:t>Winter Weather</w:t>
            </w:r>
          </w:p>
        </w:tc>
        <w:tc>
          <w:tcPr>
            <w:tcW w:type="dxa" w:w="1173"/>
          </w:tcPr>
          <w:p>
            <w:pPr>
              <w:spacing w:after="0"/>
              <w:jc w:val="left"/>
            </w:pPr>
            <w:r>
              <w:rPr>
                <w:sz w:val="16"/>
              </w:rPr>
              <w:t>Not Applicable</w:t>
            </w:r>
          </w:p>
        </w:tc>
        <w:tc>
          <w:tcPr>
            <w:tcW w:type="dxa" w:w="128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14"/>
          </w:tcPr>
          <w:p>
            <w:pPr>
              <w:spacing w:after="0"/>
              <w:jc w:val="right"/>
            </w:pPr>
          </w:p>
        </w:tc>
        <w:tc>
          <w:tcPr>
            <w:tcW w:type="dxa" w:w="1153"/>
          </w:tcPr>
          <w:p>
            <w:pPr>
              <w:spacing w:after="0"/>
              <w:jc w:val="right"/>
            </w:pPr>
          </w:p>
        </w:tc>
        <w:tc>
          <w:tcPr>
            <w:tcW w:type="dxa" w:w="1417"/>
          </w:tcPr>
          <w:p>
            <w:pPr>
              <w:spacing w:after="0"/>
              <w:jc w:val="right"/>
            </w:pPr>
            <w:r>
              <w:rPr>
                <w:sz w:val="16"/>
              </w:rPr>
              <w:t>1</w:t>
            </w:r>
          </w:p>
        </w:tc>
        <w:tc>
          <w:tcPr>
            <w:tcW w:type="dxa" w:w="1893"/>
          </w:tcPr>
          <w:p>
            <w:pPr>
              <w:spacing w:after="0"/>
              <w:jc w:val="left"/>
            </w:pPr>
            <w:r>
              <w:rPr>
                <w:sz w:val="16"/>
              </w:rPr>
              <w:t>NRI rates this Not Applicable, but 1 Storm Events record of this type exists since 1996; review before omitting.</w:t>
            </w:r>
          </w:p>
        </w:tc>
        <w:tc>
          <w:tcPr>
            <w:tcW w:type="dxa" w:w="179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85"/>
        <w:gridCol w:w="10827"/>
      </w:tblGrid>
      <w:tr>
        <w:trPr>
          <w:cantSplit/>
          <w:tblHeader/>
        </w:trPr>
        <w:tc>
          <w:tcPr>
            <w:tcW w:type="dxa" w:w="3285"/>
            <w:shd w:val="clear" w:color="auto" w:fill="E8E8E8"/>
          </w:tcPr>
          <w:p>
            <w:pPr>
              <w:spacing w:after="0"/>
              <w:jc w:val="left"/>
            </w:pPr>
            <w:r>
              <w:rPr>
                <w:b/>
                <w:sz w:val="16"/>
              </w:rPr>
              <w:t>Hazard</w:t>
            </w:r>
          </w:p>
        </w:tc>
        <w:tc>
          <w:tcPr>
            <w:tcW w:type="dxa" w:w="1082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85"/>
          </w:tcPr>
          <w:p>
            <w:pPr>
              <w:spacing w:after="0"/>
              <w:jc w:val="left"/>
            </w:pPr>
            <w:r>
              <w:rPr>
                <w:sz w:val="16"/>
              </w:rPr>
              <w:t>Earthquake</w:t>
            </w:r>
          </w:p>
        </w:tc>
        <w:tc>
          <w:tcPr>
            <w:tcW w:type="dxa" w:w="10827"/>
          </w:tcPr>
          <w:p>
            <w:pPr>
              <w:spacing w:after="0"/>
              <w:jc w:val="left"/>
            </w:pPr>
            <w:r>
              <w:rPr>
                <w:sz w:val="16"/>
              </w:rPr>
              <w:t>tract 405 (Relatively Low, 68.9); tract 406.03 (Relatively Low, 42.0); tract 403.02 (Very Low, 40.6)</w:t>
            </w:r>
          </w:p>
        </w:tc>
      </w:tr>
      <w:tr>
        <w:trPr>
          <w:cantSplit/>
        </w:trPr>
        <w:tc>
          <w:tcPr>
            <w:tcW w:type="dxa" w:w="3285"/>
          </w:tcPr>
          <w:p>
            <w:pPr>
              <w:spacing w:after="0"/>
              <w:jc w:val="left"/>
            </w:pPr>
            <w:r>
              <w:rPr>
                <w:sz w:val="16"/>
              </w:rPr>
              <w:t>Hurricane</w:t>
            </w:r>
          </w:p>
        </w:tc>
        <w:tc>
          <w:tcPr>
            <w:tcW w:type="dxa" w:w="10827"/>
          </w:tcPr>
          <w:p>
            <w:pPr>
              <w:spacing w:after="0"/>
              <w:jc w:val="left"/>
            </w:pPr>
            <w:r>
              <w:rPr>
                <w:sz w:val="16"/>
              </w:rPr>
              <w:t>tract 405 (Relatively Low, 68.1); tract 401.06 (Relatively Low, 63.9); tract 401.05 (Relatively Low, 63.7)</w:t>
            </w:r>
          </w:p>
        </w:tc>
      </w:tr>
      <w:tr>
        <w:trPr>
          <w:cantSplit/>
        </w:trPr>
        <w:tc>
          <w:tcPr>
            <w:tcW w:type="dxa" w:w="3285"/>
          </w:tcPr>
          <w:p>
            <w:pPr>
              <w:spacing w:after="0"/>
              <w:jc w:val="left"/>
            </w:pPr>
            <w:r>
              <w:rPr>
                <w:sz w:val="16"/>
              </w:rPr>
              <w:t>Landslide</w:t>
            </w:r>
          </w:p>
        </w:tc>
        <w:tc>
          <w:tcPr>
            <w:tcW w:type="dxa" w:w="10827"/>
          </w:tcPr>
          <w:p>
            <w:pPr>
              <w:spacing w:after="0"/>
              <w:jc w:val="left"/>
            </w:pPr>
            <w:r>
              <w:rPr>
                <w:sz w:val="16"/>
              </w:rPr>
              <w:t>tract 408 (Relatively Moderate, 99.2); tract 401.05 (Relatively Moderate, 98.8); tract 409 (Relatively Moderate, 98.6)</w:t>
            </w:r>
          </w:p>
        </w:tc>
      </w:tr>
      <w:tr>
        <w:trPr>
          <w:cantSplit/>
        </w:trPr>
        <w:tc>
          <w:tcPr>
            <w:tcW w:type="dxa" w:w="3285"/>
          </w:tcPr>
          <w:p>
            <w:pPr>
              <w:spacing w:after="0"/>
              <w:jc w:val="left"/>
            </w:pPr>
            <w:r>
              <w:rPr>
                <w:sz w:val="16"/>
              </w:rPr>
              <w:t>Tornado</w:t>
            </w:r>
          </w:p>
        </w:tc>
        <w:tc>
          <w:tcPr>
            <w:tcW w:type="dxa" w:w="10827"/>
          </w:tcPr>
          <w:p>
            <w:pPr>
              <w:spacing w:after="0"/>
              <w:jc w:val="left"/>
            </w:pPr>
            <w:r>
              <w:rPr>
                <w:sz w:val="16"/>
              </w:rPr>
              <w:t>tract 405 (Very Low, 2.7); tract 406.03 (Very Low, 1.9); tract 409 (Very Low, 1.9)</w:t>
            </w:r>
          </w:p>
        </w:tc>
      </w:tr>
      <w:tr>
        <w:trPr>
          <w:cantSplit/>
        </w:trPr>
        <w:tc>
          <w:tcPr>
            <w:tcW w:type="dxa" w:w="3285"/>
          </w:tcPr>
          <w:p>
            <w:pPr>
              <w:spacing w:after="0"/>
              <w:jc w:val="left"/>
            </w:pPr>
            <w:r>
              <w:rPr>
                <w:sz w:val="16"/>
              </w:rPr>
              <w:t>Tsunami</w:t>
            </w:r>
          </w:p>
        </w:tc>
        <w:tc>
          <w:tcPr>
            <w:tcW w:type="dxa" w:w="10827"/>
          </w:tcPr>
          <w:p>
            <w:pPr>
              <w:spacing w:after="0"/>
              <w:jc w:val="left"/>
            </w:pPr>
            <w:r>
              <w:rPr>
                <w:sz w:val="16"/>
              </w:rPr>
              <w:t>tract 409 (Relatively Moderate, 94.9); tract 403.02 (Relatively Moderate, 94.7); tract 402.05 (Relatively Moderate, 93.8)</w:t>
            </w:r>
          </w:p>
        </w:tc>
      </w:tr>
      <w:tr>
        <w:trPr>
          <w:cantSplit/>
        </w:trPr>
        <w:tc>
          <w:tcPr>
            <w:tcW w:type="dxa" w:w="3285"/>
          </w:tcPr>
          <w:p>
            <w:pPr>
              <w:spacing w:after="0"/>
              <w:jc w:val="left"/>
            </w:pPr>
            <w:r>
              <w:rPr>
                <w:sz w:val="16"/>
              </w:rPr>
              <w:t>Volcanic Activity</w:t>
            </w:r>
          </w:p>
        </w:tc>
        <w:tc>
          <w:tcPr>
            <w:tcW w:type="dxa" w:w="10827"/>
          </w:tcPr>
          <w:p>
            <w:pPr>
              <w:spacing w:after="0"/>
              <w:jc w:val="left"/>
            </w:pPr>
            <w:r>
              <w:rPr>
                <w:sz w:val="16"/>
              </w:rPr>
              <w:t>no tract has a National Risk Index rating for this hazard</w:t>
            </w:r>
          </w:p>
        </w:tc>
      </w:tr>
      <w:tr>
        <w:trPr>
          <w:cantSplit/>
        </w:trPr>
        <w:tc>
          <w:tcPr>
            <w:tcW w:type="dxa" w:w="3285"/>
          </w:tcPr>
          <w:p>
            <w:pPr>
              <w:spacing w:after="0"/>
              <w:jc w:val="left"/>
            </w:pPr>
            <w:r>
              <w:rPr>
                <w:sz w:val="16"/>
              </w:rPr>
              <w:t>Wildfire</w:t>
            </w:r>
          </w:p>
        </w:tc>
        <w:tc>
          <w:tcPr>
            <w:tcW w:type="dxa" w:w="10827"/>
          </w:tcPr>
          <w:p>
            <w:pPr>
              <w:spacing w:after="0"/>
              <w:jc w:val="left"/>
            </w:pPr>
            <w:r>
              <w:rPr>
                <w:sz w:val="16"/>
              </w:rPr>
              <w:t>tract 406.04 (Relatively High, 98.2); tract 407.01 (Relatively High, 97.2); tract 9400 (Relatively High, 97.1)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405 is Census Tract 405).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1"/>
        <w:gridCol w:w="2020"/>
        <w:gridCol w:w="1514"/>
        <w:gridCol w:w="1496"/>
        <w:gridCol w:w="1543"/>
        <w:gridCol w:w="1664"/>
        <w:gridCol w:w="2378"/>
        <w:gridCol w:w="1595"/>
      </w:tblGrid>
      <w:tr>
        <w:trPr>
          <w:cantSplit/>
          <w:tblHeader/>
        </w:trPr>
        <w:tc>
          <w:tcPr>
            <w:tcW w:type="dxa" w:w="1901"/>
            <w:shd w:val="clear" w:color="auto" w:fill="E8E8E8"/>
          </w:tcPr>
          <w:p>
            <w:pPr>
              <w:spacing w:after="0"/>
              <w:jc w:val="left"/>
            </w:pPr>
            <w:r>
              <w:rPr>
                <w:b/>
                <w:sz w:val="16"/>
              </w:rPr>
              <w:t>Hazard</w:t>
            </w:r>
          </w:p>
        </w:tc>
        <w:tc>
          <w:tcPr>
            <w:tcW w:type="dxa" w:w="2020"/>
            <w:shd w:val="clear" w:color="auto" w:fill="E8E8E8"/>
          </w:tcPr>
          <w:p>
            <w:pPr>
              <w:spacing w:after="0"/>
              <w:jc w:val="left"/>
            </w:pPr>
            <w:r>
              <w:rPr>
                <w:b/>
                <w:sz w:val="16"/>
              </w:rPr>
              <w:t>Scale</w:t>
            </w:r>
          </w:p>
        </w:tc>
        <w:tc>
          <w:tcPr>
            <w:tcW w:type="dxa" w:w="15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96"/>
            <w:shd w:val="clear" w:color="auto" w:fill="E8E8E8"/>
          </w:tcPr>
          <w:p>
            <w:pPr>
              <w:spacing w:after="0"/>
              <w:jc w:val="left"/>
            </w:pPr>
            <w:r>
              <w:rPr>
                <w:b/>
                <w:sz w:val="16"/>
              </w:rPr>
              <w:t>Observed range</w:t>
            </w:r>
          </w:p>
        </w:tc>
        <w:tc>
          <w:tcPr>
            <w:tcW w:type="dxa" w:w="1543"/>
            <w:shd w:val="clear" w:color="auto" w:fill="E8E8E8"/>
          </w:tcPr>
          <w:p>
            <w:pPr>
              <w:spacing w:after="0"/>
              <w:jc w:val="left"/>
            </w:pPr>
            <w:r>
              <w:rPr>
                <w:b/>
                <w:sz w:val="16"/>
              </w:rPr>
              <w:t>Worst recorded event</w:t>
            </w:r>
          </w:p>
        </w:tc>
        <w:tc>
          <w:tcPr>
            <w:tcW w:type="dxa" w:w="1664"/>
            <w:shd w:val="clear" w:color="auto" w:fill="E8E8E8"/>
          </w:tcPr>
          <w:p>
            <w:pPr>
              <w:spacing w:after="0"/>
              <w:jc w:val="left"/>
            </w:pPr>
            <w:r>
              <w:rPr>
                <w:b/>
                <w:sz w:val="16"/>
              </w:rPr>
              <w:t>Most damaging (when different)</w:t>
            </w:r>
          </w:p>
        </w:tc>
        <w:tc>
          <w:tcPr>
            <w:tcW w:type="dxa" w:w="2378"/>
            <w:shd w:val="clear" w:color="auto" w:fill="E8E8E8"/>
          </w:tcPr>
          <w:p>
            <w:pPr>
              <w:spacing w:after="0"/>
              <w:jc w:val="left"/>
            </w:pPr>
            <w:r>
              <w:rPr>
                <w:b/>
                <w:sz w:val="16"/>
              </w:rPr>
              <w:t>How it applies to jurisdictions</w:t>
            </w:r>
          </w:p>
        </w:tc>
        <w:tc>
          <w:tcPr>
            <w:tcW w:type="dxa" w:w="1595"/>
            <w:shd w:val="clear" w:color="auto" w:fill="E8E8E8"/>
          </w:tcPr>
          <w:p>
            <w:pPr>
              <w:spacing w:after="0"/>
              <w:jc w:val="left"/>
            </w:pPr>
            <w:r>
              <w:rPr>
                <w:b/>
                <w:sz w:val="16"/>
              </w:rPr>
              <w:t>Note</w:t>
            </w:r>
          </w:p>
        </w:tc>
      </w:tr>
      <w:tr>
        <w:trPr>
          <w:cantSplit/>
        </w:trPr>
        <w:tc>
          <w:tcPr>
            <w:tcW w:type="dxa" w:w="1901"/>
          </w:tcPr>
          <w:p>
            <w:pPr>
              <w:spacing w:after="0"/>
              <w:jc w:val="left"/>
            </w:pPr>
            <w:r>
              <w:rPr>
                <w:sz w:val="16"/>
              </w:rPr>
              <w:t>Coastal Flood, Storm Surge/Tide</w:t>
            </w:r>
          </w:p>
        </w:tc>
        <w:tc>
          <w:tcPr>
            <w:tcW w:type="dxa" w:w="2020"/>
          </w:tcPr>
          <w:p>
            <w:pPr>
              <w:spacing w:after="0"/>
              <w:jc w:val="left"/>
            </w:pPr>
            <w:r>
              <w:rPr>
                <w:sz w:val="16"/>
              </w:rPr>
              <w:t>none in data (flood depth: FIRM)</w:t>
            </w:r>
          </w:p>
        </w:tc>
        <w:tc>
          <w:tcPr>
            <w:tcW w:type="dxa" w:w="1514"/>
          </w:tcPr>
          <w:p>
            <w:pPr>
              <w:spacing w:after="0"/>
              <w:jc w:val="right"/>
            </w:pPr>
            <w:r>
              <w:rPr>
                <w:sz w:val="16"/>
              </w:rPr>
              <w:t>0</w:t>
            </w:r>
          </w:p>
        </w:tc>
        <w:tc>
          <w:tcPr>
            <w:tcW w:type="dxa" w:w="1496"/>
          </w:tcPr>
          <w:p>
            <w:pPr>
              <w:spacing w:after="0"/>
              <w:jc w:val="left"/>
            </w:pPr>
          </w:p>
        </w:tc>
        <w:tc>
          <w:tcPr>
            <w:tcW w:type="dxa" w:w="1543"/>
          </w:tcPr>
          <w:p>
            <w:pPr>
              <w:spacing w:after="0"/>
              <w:jc w:val="left"/>
            </w:pPr>
          </w:p>
        </w:tc>
        <w:tc>
          <w:tcPr>
            <w:tcW w:type="dxa" w:w="1664"/>
          </w:tcPr>
          <w:p>
            <w:pPr>
              <w:spacing w:after="0"/>
              <w:jc w:val="left"/>
            </w:pPr>
          </w:p>
        </w:tc>
        <w:tc>
          <w:tcPr>
            <w:tcW w:type="dxa" w:w="2378"/>
          </w:tcPr>
          <w:p>
            <w:pPr>
              <w:spacing w:after="0"/>
              <w:jc w:val="left"/>
            </w:pPr>
          </w:p>
        </w:tc>
        <w:tc>
          <w:tcPr>
            <w:tcW w:type="dxa" w:w="1595"/>
          </w:tcPr>
          <w:p>
            <w:pPr>
              <w:spacing w:after="0"/>
              <w:jc w:val="left"/>
            </w:pPr>
            <w:r>
              <w:rPr>
                <w:sz w:val="16"/>
              </w:rPr>
              <w:t>Flood depth: see the FEMA Flood Insurance Rate Map.</w:t>
            </w:r>
          </w:p>
        </w:tc>
      </w:tr>
      <w:tr>
        <w:trPr>
          <w:cantSplit/>
        </w:trPr>
        <w:tc>
          <w:tcPr>
            <w:tcW w:type="dxa" w:w="1901"/>
          </w:tcPr>
          <w:p>
            <w:pPr>
              <w:spacing w:after="0"/>
              <w:jc w:val="left"/>
            </w:pPr>
            <w:r>
              <w:rPr>
                <w:sz w:val="16"/>
              </w:rPr>
              <w:t>Cold/Wind Chill, Extreme Cold/Wind Chill</w:t>
            </w:r>
          </w:p>
        </w:tc>
        <w:tc>
          <w:tcPr>
            <w:tcW w:type="dxa" w:w="2020"/>
          </w:tcPr>
          <w:p>
            <w:pPr>
              <w:spacing w:after="0"/>
              <w:jc w:val="left"/>
            </w:pPr>
            <w:r>
              <w:rPr>
                <w:sz w:val="16"/>
              </w:rPr>
              <w:t>wind chill</w:t>
            </w:r>
          </w:p>
        </w:tc>
        <w:tc>
          <w:tcPr>
            <w:tcW w:type="dxa" w:w="1514"/>
          </w:tcPr>
          <w:p>
            <w:pPr>
              <w:spacing w:after="0"/>
              <w:jc w:val="right"/>
            </w:pPr>
            <w:r>
              <w:rPr>
                <w:sz w:val="16"/>
              </w:rPr>
              <w:t>0</w:t>
            </w:r>
          </w:p>
        </w:tc>
        <w:tc>
          <w:tcPr>
            <w:tcW w:type="dxa" w:w="1496"/>
          </w:tcPr>
          <w:p>
            <w:pPr>
              <w:spacing w:after="0"/>
              <w:jc w:val="left"/>
            </w:pPr>
          </w:p>
        </w:tc>
        <w:tc>
          <w:tcPr>
            <w:tcW w:type="dxa" w:w="1543"/>
          </w:tcPr>
          <w:p>
            <w:pPr>
              <w:spacing w:after="0"/>
              <w:jc w:val="left"/>
            </w:pPr>
          </w:p>
        </w:tc>
        <w:tc>
          <w:tcPr>
            <w:tcW w:type="dxa" w:w="1664"/>
          </w:tcPr>
          <w:p>
            <w:pPr>
              <w:spacing w:after="0"/>
              <w:jc w:val="left"/>
            </w:pPr>
          </w:p>
        </w:tc>
        <w:tc>
          <w:tcPr>
            <w:tcW w:type="dxa" w:w="2378"/>
          </w:tcPr>
          <w:p>
            <w:pPr>
              <w:spacing w:after="0"/>
              <w:jc w:val="left"/>
            </w:pPr>
          </w:p>
        </w:tc>
        <w:tc>
          <w:tcPr>
            <w:tcW w:type="dxa" w:w="1595"/>
          </w:tcPr>
          <w:p>
            <w:pPr>
              <w:spacing w:after="0"/>
              <w:jc w:val="left"/>
            </w:pPr>
          </w:p>
        </w:tc>
      </w:tr>
      <w:tr>
        <w:trPr>
          <w:cantSplit/>
        </w:trPr>
        <w:tc>
          <w:tcPr>
            <w:tcW w:type="dxa" w:w="1901"/>
          </w:tcPr>
          <w:p>
            <w:pPr>
              <w:spacing w:after="0"/>
              <w:jc w:val="left"/>
            </w:pPr>
            <w:r>
              <w:rPr>
                <w:sz w:val="16"/>
              </w:rPr>
              <w:t>Frost/Freeze (outside NRI's Cold Wave definition)</w:t>
            </w:r>
          </w:p>
        </w:tc>
        <w:tc>
          <w:tcPr>
            <w:tcW w:type="dxa" w:w="2020"/>
          </w:tcPr>
          <w:p>
            <w:pPr>
              <w:spacing w:after="0"/>
              <w:jc w:val="left"/>
            </w:pPr>
            <w:r>
              <w:rPr>
                <w:sz w:val="16"/>
              </w:rPr>
              <w:t>crop damage</w:t>
            </w:r>
          </w:p>
        </w:tc>
        <w:tc>
          <w:tcPr>
            <w:tcW w:type="dxa" w:w="1514"/>
          </w:tcPr>
          <w:p>
            <w:pPr>
              <w:spacing w:after="0"/>
              <w:jc w:val="right"/>
            </w:pPr>
            <w:r>
              <w:rPr>
                <w:sz w:val="16"/>
              </w:rPr>
              <w:t>0</w:t>
            </w:r>
          </w:p>
        </w:tc>
        <w:tc>
          <w:tcPr>
            <w:tcW w:type="dxa" w:w="1496"/>
          </w:tcPr>
          <w:p>
            <w:pPr>
              <w:spacing w:after="0"/>
              <w:jc w:val="left"/>
            </w:pPr>
          </w:p>
        </w:tc>
        <w:tc>
          <w:tcPr>
            <w:tcW w:type="dxa" w:w="1543"/>
          </w:tcPr>
          <w:p>
            <w:pPr>
              <w:spacing w:after="0"/>
              <w:jc w:val="left"/>
            </w:pPr>
          </w:p>
        </w:tc>
        <w:tc>
          <w:tcPr>
            <w:tcW w:type="dxa" w:w="1664"/>
          </w:tcPr>
          <w:p>
            <w:pPr>
              <w:spacing w:after="0"/>
              <w:jc w:val="left"/>
            </w:pPr>
          </w:p>
        </w:tc>
        <w:tc>
          <w:tcPr>
            <w:tcW w:type="dxa" w:w="2378"/>
          </w:tcPr>
          <w:p>
            <w:pPr>
              <w:spacing w:after="0"/>
              <w:jc w:val="left"/>
            </w:pPr>
          </w:p>
        </w:tc>
        <w:tc>
          <w:tcPr>
            <w:tcW w:type="dxa" w:w="1595"/>
          </w:tcPr>
          <w:p>
            <w:pPr>
              <w:spacing w:after="0"/>
              <w:jc w:val="left"/>
            </w:pPr>
          </w:p>
        </w:tc>
      </w:tr>
      <w:tr>
        <w:trPr>
          <w:cantSplit/>
        </w:trPr>
        <w:tc>
          <w:tcPr>
            <w:tcW w:type="dxa" w:w="1901"/>
          </w:tcPr>
          <w:p>
            <w:pPr>
              <w:spacing w:after="0"/>
              <w:jc w:val="left"/>
            </w:pPr>
            <w:r>
              <w:rPr>
                <w:sz w:val="16"/>
              </w:rPr>
              <w:t>Drought</w:t>
            </w:r>
          </w:p>
        </w:tc>
        <w:tc>
          <w:tcPr>
            <w:tcW w:type="dxa" w:w="2020"/>
          </w:tcPr>
          <w:p>
            <w:pPr>
              <w:spacing w:after="0"/>
              <w:jc w:val="left"/>
            </w:pPr>
            <w:r>
              <w:rPr>
                <w:sz w:val="16"/>
              </w:rPr>
              <w:t>U.S. Drought Monitor scale (D0 to D4)</w:t>
            </w:r>
          </w:p>
        </w:tc>
        <w:tc>
          <w:tcPr>
            <w:tcW w:type="dxa" w:w="1514"/>
          </w:tcPr>
          <w:p>
            <w:pPr>
              <w:spacing w:after="0"/>
              <w:jc w:val="right"/>
            </w:pPr>
            <w:r>
              <w:rPr>
                <w:sz w:val="16"/>
              </w:rPr>
              <w:t>68 records, 1996 to 2025 (68 zone-level)</w:t>
            </w:r>
          </w:p>
        </w:tc>
        <w:tc>
          <w:tcPr>
            <w:tcW w:type="dxa" w:w="1496"/>
          </w:tcPr>
          <w:p>
            <w:pPr>
              <w:spacing w:after="0"/>
              <w:jc w:val="left"/>
            </w:pPr>
            <w:r>
              <w:rPr>
                <w:sz w:val="16"/>
              </w:rPr>
              <w:t>3 days to 168 days (median 59 days); 23 with a recorded value</w:t>
            </w:r>
          </w:p>
        </w:tc>
        <w:tc>
          <w:tcPr>
            <w:tcW w:type="dxa" w:w="1543"/>
          </w:tcPr>
          <w:p>
            <w:pPr>
              <w:spacing w:after="0"/>
              <w:jc w:val="left"/>
            </w:pPr>
            <w:r>
              <w:rPr>
                <w:sz w:val="16"/>
              </w:rPr>
              <w:t>168 days (about 5.5 months), 2012-08-01 to 2013-01-15, a run of 6 consecutive Storm Events drought records, zone-level</w:t>
            </w:r>
          </w:p>
        </w:tc>
        <w:tc>
          <w:tcPr>
            <w:tcW w:type="dxa" w:w="1664"/>
          </w:tcPr>
          <w:p>
            <w:pPr>
              <w:spacing w:after="0"/>
              <w:jc w:val="left"/>
            </w:pPr>
          </w:p>
        </w:tc>
        <w:tc>
          <w:tcPr>
            <w:tcW w:type="dxa" w:w="2378"/>
          </w:tcPr>
          <w:p>
            <w:pPr>
              <w:spacing w:after="0"/>
              <w:jc w:val="left"/>
            </w:pPr>
            <w:r>
              <w:rPr>
                <w:sz w:val="16"/>
              </w:rPr>
              <w:t>Countywide (zone-level records).</w:t>
            </w:r>
          </w:p>
        </w:tc>
        <w:tc>
          <w:tcPr>
            <w:tcW w:type="dxa" w:w="15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1"/>
          </w:tcPr>
          <w:p>
            <w:pPr>
              <w:spacing w:after="0"/>
              <w:jc w:val="left"/>
            </w:pPr>
            <w:r>
              <w:rPr>
                <w:sz w:val="16"/>
              </w:rPr>
              <w:t>Earthquake</w:t>
            </w:r>
          </w:p>
        </w:tc>
        <w:tc>
          <w:tcPr>
            <w:tcW w:type="dxa" w:w="2020"/>
          </w:tcPr>
          <w:p>
            <w:pPr>
              <w:spacing w:after="0"/>
              <w:jc w:val="left"/>
            </w:pPr>
            <w:r>
              <w:rPr>
                <w:sz w:val="16"/>
              </w:rPr>
              <w:t>Modified Mercalli (local data)</w:t>
            </w:r>
          </w:p>
        </w:tc>
        <w:tc>
          <w:tcPr>
            <w:tcW w:type="dxa" w:w="1514"/>
          </w:tcPr>
          <w:p>
            <w:pPr>
              <w:spacing w:after="0"/>
              <w:jc w:val="right"/>
            </w:pPr>
            <w:r>
              <w:rPr>
                <w:sz w:val="16"/>
              </w:rPr>
              <w:t>0</w:t>
            </w:r>
          </w:p>
        </w:tc>
        <w:tc>
          <w:tcPr>
            <w:tcW w:type="dxa" w:w="1496"/>
          </w:tcPr>
          <w:p>
            <w:pPr>
              <w:spacing w:after="0"/>
              <w:jc w:val="left"/>
            </w:pPr>
          </w:p>
        </w:tc>
        <w:tc>
          <w:tcPr>
            <w:tcW w:type="dxa" w:w="1543"/>
          </w:tcPr>
          <w:p>
            <w:pPr>
              <w:spacing w:after="0"/>
              <w:jc w:val="left"/>
            </w:pPr>
          </w:p>
        </w:tc>
        <w:tc>
          <w:tcPr>
            <w:tcW w:type="dxa" w:w="1664"/>
          </w:tcPr>
          <w:p>
            <w:pPr>
              <w:spacing w:after="0"/>
              <w:jc w:val="left"/>
            </w:pPr>
          </w:p>
        </w:tc>
        <w:tc>
          <w:tcPr>
            <w:tcW w:type="dxa" w:w="2378"/>
          </w:tcPr>
          <w:p>
            <w:pPr>
              <w:spacing w:after="0"/>
              <w:jc w:val="left"/>
            </w:pPr>
          </w:p>
        </w:tc>
        <w:tc>
          <w:tcPr>
            <w:tcW w:type="dxa" w:w="1595"/>
          </w:tcPr>
          <w:p>
            <w:pPr>
              <w:spacing w:after="0"/>
              <w:jc w:val="left"/>
            </w:pPr>
            <w:r>
              <w:rPr>
                <w:sz w:val="16"/>
              </w:rPr>
              <w:t>Storm Events does not record earthquakes; the USGS earthquake catalog is the source.</w:t>
            </w:r>
          </w:p>
        </w:tc>
      </w:tr>
      <w:tr>
        <w:trPr>
          <w:cantSplit/>
        </w:trPr>
        <w:tc>
          <w:tcPr>
            <w:tcW w:type="dxa" w:w="1901"/>
          </w:tcPr>
          <w:p>
            <w:pPr>
              <w:spacing w:after="0"/>
              <w:jc w:val="left"/>
            </w:pPr>
            <w:r>
              <w:rPr>
                <w:sz w:val="16"/>
              </w:rPr>
              <w:t>Hail</w:t>
            </w:r>
          </w:p>
        </w:tc>
        <w:tc>
          <w:tcPr>
            <w:tcW w:type="dxa" w:w="2020"/>
          </w:tcPr>
          <w:p>
            <w:pPr>
              <w:spacing w:after="0"/>
              <w:jc w:val="left"/>
            </w:pPr>
            <w:r>
              <w:rPr>
                <w:sz w:val="16"/>
              </w:rPr>
              <w:t>hail size (inches)</w:t>
            </w:r>
          </w:p>
        </w:tc>
        <w:tc>
          <w:tcPr>
            <w:tcW w:type="dxa" w:w="1514"/>
          </w:tcPr>
          <w:p>
            <w:pPr>
              <w:spacing w:after="0"/>
              <w:jc w:val="right"/>
            </w:pPr>
            <w:r>
              <w:rPr>
                <w:sz w:val="16"/>
              </w:rPr>
              <w:t>1 record, 2012</w:t>
            </w:r>
          </w:p>
        </w:tc>
        <w:tc>
          <w:tcPr>
            <w:tcW w:type="dxa" w:w="1496"/>
          </w:tcPr>
          <w:p>
            <w:pPr>
              <w:spacing w:after="0"/>
              <w:jc w:val="left"/>
            </w:pPr>
            <w:r>
              <w:rPr>
                <w:sz w:val="16"/>
              </w:rPr>
              <w:t>0.75 in; 1 with a recorded value</w:t>
            </w:r>
          </w:p>
        </w:tc>
        <w:tc>
          <w:tcPr>
            <w:tcW w:type="dxa" w:w="1543"/>
          </w:tcPr>
          <w:p>
            <w:pPr>
              <w:spacing w:after="0"/>
              <w:jc w:val="left"/>
            </w:pPr>
            <w:r>
              <w:rPr>
                <w:sz w:val="16"/>
              </w:rPr>
              <w:t>0.75 in hail, 2012-03-09</w:t>
            </w:r>
          </w:p>
        </w:tc>
        <w:tc>
          <w:tcPr>
            <w:tcW w:type="dxa" w:w="1664"/>
          </w:tcPr>
          <w:p>
            <w:pPr>
              <w:spacing w:after="0"/>
              <w:jc w:val="left"/>
            </w:pPr>
          </w:p>
        </w:tc>
        <w:tc>
          <w:tcPr>
            <w:tcW w:type="dxa" w:w="2378"/>
          </w:tcPr>
          <w:p>
            <w:pPr>
              <w:spacing w:after="0"/>
              <w:jc w:val="left"/>
            </w:pPr>
            <w:r>
              <w:rPr>
                <w:sz w:val="16"/>
              </w:rPr>
              <w:t>No event record names a jurisdiction in the plan.</w:t>
            </w:r>
          </w:p>
        </w:tc>
        <w:tc>
          <w:tcPr>
            <w:tcW w:type="dxa" w:w="1595"/>
          </w:tcPr>
          <w:p>
            <w:pPr>
              <w:spacing w:after="0"/>
              <w:jc w:val="left"/>
            </w:pPr>
          </w:p>
        </w:tc>
      </w:tr>
      <w:tr>
        <w:trPr>
          <w:cantSplit/>
        </w:trPr>
        <w:tc>
          <w:tcPr>
            <w:tcW w:type="dxa" w:w="1901"/>
          </w:tcPr>
          <w:p>
            <w:pPr>
              <w:spacing w:after="0"/>
              <w:jc w:val="left"/>
            </w:pPr>
            <w:r>
              <w:rPr>
                <w:sz w:val="16"/>
              </w:rPr>
              <w:t>Excessive Heat, Heat</w:t>
            </w:r>
          </w:p>
        </w:tc>
        <w:tc>
          <w:tcPr>
            <w:tcW w:type="dxa" w:w="2020"/>
          </w:tcPr>
          <w:p>
            <w:pPr>
              <w:spacing w:after="0"/>
              <w:jc w:val="left"/>
            </w:pPr>
            <w:r>
              <w:rPr>
                <w:sz w:val="16"/>
              </w:rPr>
              <w:t>heat index (in event narratives)</w:t>
            </w:r>
          </w:p>
        </w:tc>
        <w:tc>
          <w:tcPr>
            <w:tcW w:type="dxa" w:w="1514"/>
          </w:tcPr>
          <w:p>
            <w:pPr>
              <w:spacing w:after="0"/>
              <w:jc w:val="right"/>
            </w:pPr>
            <w:r>
              <w:rPr>
                <w:sz w:val="16"/>
              </w:rPr>
              <w:t>0</w:t>
            </w:r>
          </w:p>
        </w:tc>
        <w:tc>
          <w:tcPr>
            <w:tcW w:type="dxa" w:w="1496"/>
          </w:tcPr>
          <w:p>
            <w:pPr>
              <w:spacing w:after="0"/>
              <w:jc w:val="left"/>
            </w:pPr>
          </w:p>
        </w:tc>
        <w:tc>
          <w:tcPr>
            <w:tcW w:type="dxa" w:w="1543"/>
          </w:tcPr>
          <w:p>
            <w:pPr>
              <w:spacing w:after="0"/>
              <w:jc w:val="left"/>
            </w:pPr>
          </w:p>
        </w:tc>
        <w:tc>
          <w:tcPr>
            <w:tcW w:type="dxa" w:w="1664"/>
          </w:tcPr>
          <w:p>
            <w:pPr>
              <w:spacing w:after="0"/>
              <w:jc w:val="left"/>
            </w:pPr>
          </w:p>
        </w:tc>
        <w:tc>
          <w:tcPr>
            <w:tcW w:type="dxa" w:w="2378"/>
          </w:tcPr>
          <w:p>
            <w:pPr>
              <w:spacing w:after="0"/>
              <w:jc w:val="left"/>
            </w:pPr>
          </w:p>
        </w:tc>
        <w:tc>
          <w:tcPr>
            <w:tcW w:type="dxa" w:w="1595"/>
          </w:tcPr>
          <w:p>
            <w:pPr>
              <w:spacing w:after="0"/>
              <w:jc w:val="left"/>
            </w:pPr>
          </w:p>
        </w:tc>
      </w:tr>
      <w:tr>
        <w:trPr>
          <w:cantSplit/>
        </w:trPr>
        <w:tc>
          <w:tcPr>
            <w:tcW w:type="dxa" w:w="1901"/>
          </w:tcPr>
          <w:p>
            <w:pPr>
              <w:spacing w:after="0"/>
              <w:jc w:val="left"/>
            </w:pPr>
            <w:r>
              <w:rPr>
                <w:sz w:val="16"/>
              </w:rPr>
              <w:t>Hurricane, Tropical Storm, Tropical Depression</w:t>
            </w:r>
          </w:p>
        </w:tc>
        <w:tc>
          <w:tcPr>
            <w:tcW w:type="dxa" w:w="2020"/>
          </w:tcPr>
          <w:p>
            <w:pPr>
              <w:spacing w:after="0"/>
              <w:jc w:val="left"/>
            </w:pPr>
            <w:r>
              <w:rPr>
                <w:sz w:val="16"/>
              </w:rPr>
              <w:t>Saffir-Simpson</w:t>
            </w:r>
          </w:p>
        </w:tc>
        <w:tc>
          <w:tcPr>
            <w:tcW w:type="dxa" w:w="1514"/>
          </w:tcPr>
          <w:p>
            <w:pPr>
              <w:spacing w:after="0"/>
              <w:jc w:val="right"/>
            </w:pPr>
            <w:r>
              <w:rPr>
                <w:sz w:val="16"/>
              </w:rPr>
              <w:t>0</w:t>
            </w:r>
          </w:p>
        </w:tc>
        <w:tc>
          <w:tcPr>
            <w:tcW w:type="dxa" w:w="1496"/>
          </w:tcPr>
          <w:p>
            <w:pPr>
              <w:spacing w:after="0"/>
              <w:jc w:val="left"/>
            </w:pPr>
          </w:p>
        </w:tc>
        <w:tc>
          <w:tcPr>
            <w:tcW w:type="dxa" w:w="1543"/>
          </w:tcPr>
          <w:p>
            <w:pPr>
              <w:spacing w:after="0"/>
              <w:jc w:val="left"/>
            </w:pPr>
          </w:p>
        </w:tc>
        <w:tc>
          <w:tcPr>
            <w:tcW w:type="dxa" w:w="1664"/>
          </w:tcPr>
          <w:p>
            <w:pPr>
              <w:spacing w:after="0"/>
              <w:jc w:val="left"/>
            </w:pPr>
          </w:p>
        </w:tc>
        <w:tc>
          <w:tcPr>
            <w:tcW w:type="dxa" w:w="2378"/>
          </w:tcPr>
          <w:p>
            <w:pPr>
              <w:spacing w:after="0"/>
              <w:jc w:val="left"/>
            </w:pPr>
          </w:p>
        </w:tc>
        <w:tc>
          <w:tcPr>
            <w:tcW w:type="dxa" w:w="15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1"/>
          </w:tcPr>
          <w:p>
            <w:pPr>
              <w:spacing w:after="0"/>
              <w:jc w:val="left"/>
            </w:pPr>
            <w:r>
              <w:rPr>
                <w:sz w:val="16"/>
              </w:rPr>
              <w:t>Flash Flood, Flood, Lakeshore Flood</w:t>
            </w:r>
          </w:p>
        </w:tc>
        <w:tc>
          <w:tcPr>
            <w:tcW w:type="dxa" w:w="2020"/>
          </w:tcPr>
          <w:p>
            <w:pPr>
              <w:spacing w:after="0"/>
              <w:jc w:val="left"/>
            </w:pPr>
            <w:r>
              <w:rPr>
                <w:sz w:val="16"/>
              </w:rPr>
              <w:t>damage and flood days (flood depth: FIRM)</w:t>
            </w:r>
          </w:p>
        </w:tc>
        <w:tc>
          <w:tcPr>
            <w:tcW w:type="dxa" w:w="1514"/>
          </w:tcPr>
          <w:p>
            <w:pPr>
              <w:spacing w:after="0"/>
              <w:jc w:val="right"/>
            </w:pPr>
            <w:r>
              <w:rPr>
                <w:sz w:val="16"/>
              </w:rPr>
              <w:t>202 records, 1996 to 2026</w:t>
            </w:r>
          </w:p>
        </w:tc>
        <w:tc>
          <w:tcPr>
            <w:tcW w:type="dxa" w:w="1496"/>
          </w:tcPr>
          <w:p>
            <w:pPr>
              <w:spacing w:after="0"/>
              <w:jc w:val="left"/>
            </w:pPr>
          </w:p>
        </w:tc>
        <w:tc>
          <w:tcPr>
            <w:tcW w:type="dxa" w:w="1543"/>
          </w:tcPr>
          <w:p>
            <w:pPr>
              <w:spacing w:after="0"/>
              <w:jc w:val="left"/>
            </w:pPr>
            <w:r>
              <w:rPr>
                <w:sz w:val="16"/>
              </w:rPr>
              <w:t>Flash Flood, 2020-03-28, $30,600,000 property; $0 crops (2020 dollars)</w:t>
            </w:r>
          </w:p>
        </w:tc>
        <w:tc>
          <w:tcPr>
            <w:tcW w:type="dxa" w:w="1664"/>
          </w:tcPr>
          <w:p>
            <w:pPr>
              <w:spacing w:after="0"/>
              <w:jc w:val="left"/>
            </w:pPr>
          </w:p>
        </w:tc>
        <w:tc>
          <w:tcPr>
            <w:tcW w:type="dxa" w:w="2378"/>
          </w:tcPr>
          <w:p>
            <w:pPr>
              <w:spacing w:after="0"/>
              <w:jc w:val="left"/>
            </w:pPr>
            <w:r>
              <w:rPr>
                <w:sz w:val="16"/>
              </w:rPr>
              <w:t>No event record names a jurisdiction in the plan.</w:t>
            </w:r>
          </w:p>
        </w:tc>
        <w:tc>
          <w:tcPr>
            <w:tcW w:type="dxa" w:w="15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1"/>
          </w:tcPr>
          <w:p>
            <w:pPr>
              <w:spacing w:after="0"/>
              <w:jc w:val="left"/>
            </w:pPr>
            <w:r>
              <w:rPr>
                <w:sz w:val="16"/>
              </w:rPr>
              <w:t>Debris Flow</w:t>
            </w:r>
          </w:p>
        </w:tc>
        <w:tc>
          <w:tcPr>
            <w:tcW w:type="dxa" w:w="2020"/>
          </w:tcPr>
          <w:p>
            <w:pPr>
              <w:spacing w:after="0"/>
              <w:jc w:val="left"/>
            </w:pPr>
            <w:r>
              <w:rPr>
                <w:sz w:val="16"/>
              </w:rPr>
              <w:t>none (count and damage only)</w:t>
            </w:r>
          </w:p>
        </w:tc>
        <w:tc>
          <w:tcPr>
            <w:tcW w:type="dxa" w:w="1514"/>
          </w:tcPr>
          <w:p>
            <w:pPr>
              <w:spacing w:after="0"/>
              <w:jc w:val="right"/>
            </w:pPr>
            <w:r>
              <w:rPr>
                <w:sz w:val="16"/>
              </w:rPr>
              <w:t>8 records, 2013 to 2021</w:t>
            </w:r>
          </w:p>
        </w:tc>
        <w:tc>
          <w:tcPr>
            <w:tcW w:type="dxa" w:w="1496"/>
          </w:tcPr>
          <w:p>
            <w:pPr>
              <w:spacing w:after="0"/>
              <w:jc w:val="left"/>
            </w:pPr>
          </w:p>
        </w:tc>
        <w:tc>
          <w:tcPr>
            <w:tcW w:type="dxa" w:w="1543"/>
          </w:tcPr>
          <w:p>
            <w:pPr>
              <w:spacing w:after="0"/>
              <w:jc w:val="left"/>
            </w:pPr>
            <w:r>
              <w:rPr>
                <w:sz w:val="16"/>
              </w:rPr>
              <w:t>Debris Flow, 2021-03-06, $3,900,000 property; $0 crops (2021 dollars)</w:t>
            </w:r>
          </w:p>
        </w:tc>
        <w:tc>
          <w:tcPr>
            <w:tcW w:type="dxa" w:w="1664"/>
          </w:tcPr>
          <w:p>
            <w:pPr>
              <w:spacing w:after="0"/>
              <w:jc w:val="left"/>
            </w:pPr>
          </w:p>
        </w:tc>
        <w:tc>
          <w:tcPr>
            <w:tcW w:type="dxa" w:w="2378"/>
          </w:tcPr>
          <w:p>
            <w:pPr>
              <w:spacing w:after="0"/>
              <w:jc w:val="left"/>
            </w:pPr>
            <w:r>
              <w:rPr>
                <w:sz w:val="16"/>
              </w:rPr>
              <w:t>No event record names a jurisdiction in the plan.</w:t>
            </w:r>
          </w:p>
        </w:tc>
        <w:tc>
          <w:tcPr>
            <w:tcW w:type="dxa" w:w="1595"/>
          </w:tcPr>
          <w:p>
            <w:pPr>
              <w:spacing w:after="0"/>
              <w:jc w:val="left"/>
            </w:pPr>
          </w:p>
        </w:tc>
      </w:tr>
      <w:tr>
        <w:trPr>
          <w:cantSplit/>
        </w:trPr>
        <w:tc>
          <w:tcPr>
            <w:tcW w:type="dxa" w:w="1901"/>
          </w:tcPr>
          <w:p>
            <w:pPr>
              <w:spacing w:after="0"/>
              <w:jc w:val="left"/>
            </w:pPr>
            <w:r>
              <w:rPr>
                <w:sz w:val="16"/>
              </w:rPr>
              <w:t>Lightning</w:t>
            </w:r>
          </w:p>
        </w:tc>
        <w:tc>
          <w:tcPr>
            <w:tcW w:type="dxa" w:w="2020"/>
          </w:tcPr>
          <w:p>
            <w:pPr>
              <w:spacing w:after="0"/>
              <w:jc w:val="left"/>
            </w:pPr>
            <w:r>
              <w:rPr>
                <w:sz w:val="16"/>
              </w:rPr>
              <w:t>annualized frequency (the measure FEMA's Local Mitigation Planning Handbook names)</w:t>
            </w:r>
          </w:p>
        </w:tc>
        <w:tc>
          <w:tcPr>
            <w:tcW w:type="dxa" w:w="1514"/>
          </w:tcPr>
          <w:p>
            <w:pPr>
              <w:spacing w:after="0"/>
              <w:jc w:val="right"/>
            </w:pPr>
            <w:r>
              <w:rPr>
                <w:sz w:val="16"/>
              </w:rPr>
              <w:t>4 records, 2002 to 2017</w:t>
            </w:r>
          </w:p>
        </w:tc>
        <w:tc>
          <w:tcPr>
            <w:tcW w:type="dxa" w:w="1496"/>
          </w:tcPr>
          <w:p>
            <w:pPr>
              <w:spacing w:after="0"/>
              <w:jc w:val="left"/>
            </w:pPr>
          </w:p>
        </w:tc>
        <w:tc>
          <w:tcPr>
            <w:tcW w:type="dxa" w:w="1543"/>
          </w:tcPr>
          <w:p>
            <w:pPr>
              <w:spacing w:after="0"/>
              <w:jc w:val="left"/>
            </w:pPr>
            <w:r>
              <w:rPr>
                <w:sz w:val="16"/>
              </w:rPr>
              <w:t>Lightning, 2017-08-20, $10,000 property; $0 crops (2017 dollars)</w:t>
            </w:r>
          </w:p>
        </w:tc>
        <w:tc>
          <w:tcPr>
            <w:tcW w:type="dxa" w:w="1664"/>
          </w:tcPr>
          <w:p>
            <w:pPr>
              <w:spacing w:after="0"/>
              <w:jc w:val="left"/>
            </w:pPr>
          </w:p>
        </w:tc>
        <w:tc>
          <w:tcPr>
            <w:tcW w:type="dxa" w:w="2378"/>
          </w:tcPr>
          <w:p>
            <w:pPr>
              <w:spacing w:after="0"/>
              <w:jc w:val="left"/>
            </w:pPr>
            <w:r>
              <w:rPr>
                <w:sz w:val="16"/>
              </w:rPr>
              <w:t>No event record names a jurisdiction in the plan.</w:t>
            </w:r>
          </w:p>
        </w:tc>
        <w:tc>
          <w:tcPr>
            <w:tcW w:type="dxa" w:w="1595"/>
          </w:tcPr>
          <w:p>
            <w:pPr>
              <w:spacing w:after="0"/>
              <w:jc w:val="left"/>
            </w:pPr>
            <w:r>
              <w:rPr>
                <w:sz w:val="16"/>
              </w:rPr>
              <w:t>Storm Events lists lightning with damage or casualties.</w:t>
            </w:r>
          </w:p>
        </w:tc>
      </w:tr>
      <w:tr>
        <w:trPr>
          <w:cantSplit/>
        </w:trPr>
        <w:tc>
          <w:tcPr>
            <w:tcW w:type="dxa" w:w="1901"/>
          </w:tcPr>
          <w:p>
            <w:pPr>
              <w:spacing w:after="0"/>
              <w:jc w:val="left"/>
            </w:pPr>
            <w:r>
              <w:rPr>
                <w:sz w:val="16"/>
              </w:rPr>
              <w:t>High Wind and Strong Wind (outside NRI's Strong Wind definition)</w:t>
            </w:r>
          </w:p>
        </w:tc>
        <w:tc>
          <w:tcPr>
            <w:tcW w:type="dxa" w:w="2020"/>
          </w:tcPr>
          <w:p>
            <w:pPr>
              <w:spacing w:after="0"/>
              <w:jc w:val="left"/>
            </w:pPr>
            <w:r>
              <w:rPr>
                <w:sz w:val="16"/>
              </w:rPr>
              <w:t>wind speed (kt and mph)</w:t>
            </w:r>
          </w:p>
        </w:tc>
        <w:tc>
          <w:tcPr>
            <w:tcW w:type="dxa" w:w="1514"/>
          </w:tcPr>
          <w:p>
            <w:pPr>
              <w:spacing w:after="0"/>
              <w:jc w:val="right"/>
            </w:pPr>
            <w:r>
              <w:rPr>
                <w:sz w:val="16"/>
              </w:rPr>
              <w:t>49 records, 1996 to 2026 (49 zone-level)</w:t>
            </w:r>
          </w:p>
        </w:tc>
        <w:tc>
          <w:tcPr>
            <w:tcW w:type="dxa" w:w="1496"/>
          </w:tcPr>
          <w:p>
            <w:pPr>
              <w:spacing w:after="0"/>
              <w:jc w:val="left"/>
            </w:pPr>
            <w:r>
              <w:rPr>
                <w:sz w:val="16"/>
              </w:rPr>
              <w:t>39 kt (45 mph) to 109 kt (125 mph) (median 52 kt (60 mph)); 36 with a recorded value</w:t>
            </w:r>
          </w:p>
        </w:tc>
        <w:tc>
          <w:tcPr>
            <w:tcW w:type="dxa" w:w="1543"/>
          </w:tcPr>
          <w:p>
            <w:pPr>
              <w:spacing w:after="0"/>
              <w:jc w:val="left"/>
            </w:pPr>
            <w:r>
              <w:rPr>
                <w:sz w:val="16"/>
              </w:rPr>
              <w:t>109 kt (125 mph), measurement type not recorded, High Wind, 1996-02-10; NWS zone HIZ003</w:t>
            </w:r>
          </w:p>
        </w:tc>
        <w:tc>
          <w:tcPr>
            <w:tcW w:type="dxa" w:w="1664"/>
          </w:tcPr>
          <w:p>
            <w:pPr>
              <w:spacing w:after="0"/>
              <w:jc w:val="left"/>
            </w:pPr>
            <w:r>
              <w:rPr>
                <w:sz w:val="16"/>
              </w:rPr>
              <w:t>High Wind, 1996-03-03, $600,000 property; $500,000 crops (zone total, 1996 dollars)</w:t>
            </w:r>
          </w:p>
        </w:tc>
        <w:tc>
          <w:tcPr>
            <w:tcW w:type="dxa" w:w="2378"/>
          </w:tcPr>
          <w:p>
            <w:pPr>
              <w:spacing w:after="0"/>
              <w:jc w:val="left"/>
            </w:pPr>
            <w:r>
              <w:rPr>
                <w:sz w:val="16"/>
              </w:rPr>
              <w:t>Countywide (zone-level records).</w:t>
            </w:r>
          </w:p>
        </w:tc>
        <w:tc>
          <w:tcPr>
            <w:tcW w:type="dxa" w:w="1595"/>
          </w:tcPr>
          <w:p>
            <w:pPr>
              <w:spacing w:after="0"/>
              <w:jc w:val="left"/>
            </w:pPr>
          </w:p>
        </w:tc>
      </w:tr>
      <w:tr>
        <w:trPr>
          <w:cantSplit/>
        </w:trPr>
        <w:tc>
          <w:tcPr>
            <w:tcW w:type="dxa" w:w="1901"/>
          </w:tcPr>
          <w:p>
            <w:pPr>
              <w:spacing w:after="0"/>
              <w:jc w:val="left"/>
            </w:pPr>
            <w:r>
              <w:rPr>
                <w:sz w:val="16"/>
              </w:rPr>
              <w:t>Thunderstorm Wind</w:t>
            </w:r>
          </w:p>
        </w:tc>
        <w:tc>
          <w:tcPr>
            <w:tcW w:type="dxa" w:w="2020"/>
          </w:tcPr>
          <w:p>
            <w:pPr>
              <w:spacing w:after="0"/>
              <w:jc w:val="left"/>
            </w:pPr>
            <w:r>
              <w:rPr>
                <w:sz w:val="16"/>
              </w:rPr>
              <w:t>wind speed (kt and mph)</w:t>
            </w:r>
          </w:p>
        </w:tc>
        <w:tc>
          <w:tcPr>
            <w:tcW w:type="dxa" w:w="1514"/>
          </w:tcPr>
          <w:p>
            <w:pPr>
              <w:spacing w:after="0"/>
              <w:jc w:val="right"/>
            </w:pPr>
            <w:r>
              <w:rPr>
                <w:sz w:val="16"/>
              </w:rPr>
              <w:t>10 records, 1996 to 2024</w:t>
            </w:r>
          </w:p>
        </w:tc>
        <w:tc>
          <w:tcPr>
            <w:tcW w:type="dxa" w:w="1496"/>
          </w:tcPr>
          <w:p>
            <w:pPr>
              <w:spacing w:after="0"/>
              <w:jc w:val="left"/>
            </w:pPr>
            <w:r>
              <w:rPr>
                <w:sz w:val="16"/>
              </w:rPr>
              <w:t>48 kt (55 mph) to 65 kt (75 mph) (median 50 kt (58 mph)); 9 with a recorded value</w:t>
            </w:r>
          </w:p>
        </w:tc>
        <w:tc>
          <w:tcPr>
            <w:tcW w:type="dxa" w:w="1543"/>
          </w:tcPr>
          <w:p>
            <w:pPr>
              <w:spacing w:after="0"/>
              <w:jc w:val="left"/>
            </w:pPr>
            <w:r>
              <w:rPr>
                <w:sz w:val="16"/>
              </w:rPr>
              <w:t>65 kt (75 mph) estimated gust, Thunderstorm Wind, 2005-01-08</w:t>
            </w:r>
          </w:p>
        </w:tc>
        <w:tc>
          <w:tcPr>
            <w:tcW w:type="dxa" w:w="1664"/>
          </w:tcPr>
          <w:p>
            <w:pPr>
              <w:spacing w:after="0"/>
              <w:jc w:val="left"/>
            </w:pPr>
          </w:p>
        </w:tc>
        <w:tc>
          <w:tcPr>
            <w:tcW w:type="dxa" w:w="2378"/>
          </w:tcPr>
          <w:p>
            <w:pPr>
              <w:spacing w:after="0"/>
              <w:jc w:val="left"/>
            </w:pPr>
            <w:r>
              <w:rPr>
                <w:sz w:val="16"/>
              </w:rPr>
              <w:t>No event record names a jurisdiction in the plan.</w:t>
            </w:r>
          </w:p>
        </w:tc>
        <w:tc>
          <w:tcPr>
            <w:tcW w:type="dxa" w:w="1595"/>
          </w:tcPr>
          <w:p>
            <w:pPr>
              <w:spacing w:after="0"/>
              <w:jc w:val="left"/>
            </w:pPr>
          </w:p>
        </w:tc>
      </w:tr>
      <w:tr>
        <w:trPr>
          <w:cantSplit/>
        </w:trPr>
        <w:tc>
          <w:tcPr>
            <w:tcW w:type="dxa" w:w="1901"/>
          </w:tcPr>
          <w:p>
            <w:pPr>
              <w:spacing w:after="0"/>
              <w:jc w:val="left"/>
            </w:pPr>
            <w:r>
              <w:rPr>
                <w:sz w:val="16"/>
              </w:rPr>
              <w:t>Tornado</w:t>
            </w:r>
          </w:p>
        </w:tc>
        <w:tc>
          <w:tcPr>
            <w:tcW w:type="dxa" w:w="2020"/>
          </w:tcPr>
          <w:p>
            <w:pPr>
              <w:spacing w:after="0"/>
              <w:jc w:val="left"/>
            </w:pPr>
            <w:r>
              <w:rPr>
                <w:sz w:val="16"/>
              </w:rPr>
              <w:t>Enhanced Fujita (Fujita before Feb 2007)</w:t>
            </w:r>
          </w:p>
        </w:tc>
        <w:tc>
          <w:tcPr>
            <w:tcW w:type="dxa" w:w="1514"/>
          </w:tcPr>
          <w:p>
            <w:pPr>
              <w:spacing w:after="0"/>
              <w:jc w:val="right"/>
            </w:pPr>
            <w:r>
              <w:rPr>
                <w:sz w:val="16"/>
              </w:rPr>
              <w:t>6 records, 1967 to 2008</w:t>
            </w:r>
          </w:p>
        </w:tc>
        <w:tc>
          <w:tcPr>
            <w:tcW w:type="dxa" w:w="1496"/>
          </w:tcPr>
          <w:p>
            <w:pPr>
              <w:spacing w:after="0"/>
              <w:jc w:val="left"/>
            </w:pPr>
            <w:r>
              <w:rPr>
                <w:sz w:val="16"/>
              </w:rPr>
              <w:t>F/EF0; 3 with a recorded value</w:t>
            </w:r>
          </w:p>
        </w:tc>
        <w:tc>
          <w:tcPr>
            <w:tcW w:type="dxa" w:w="1543"/>
          </w:tcPr>
          <w:p>
            <w:pPr>
              <w:spacing w:after="0"/>
              <w:jc w:val="left"/>
            </w:pPr>
            <w:r>
              <w:rPr>
                <w:sz w:val="16"/>
              </w:rPr>
              <w:t>F0 tornado, 2002-03-24, 1 mi within this county, 30 yd wide, $60,000 property; crops not reported (2002 dollars)</w:t>
            </w:r>
          </w:p>
        </w:tc>
        <w:tc>
          <w:tcPr>
            <w:tcW w:type="dxa" w:w="1664"/>
          </w:tcPr>
          <w:p>
            <w:pPr>
              <w:spacing w:after="0"/>
              <w:jc w:val="left"/>
            </w:pPr>
            <w:r>
              <w:rPr>
                <w:sz w:val="16"/>
              </w:rPr>
              <w:t>Tornado, 1967-12-17, $250,000 property; crops not recorded (1967 dollars)</w:t>
            </w:r>
          </w:p>
        </w:tc>
        <w:tc>
          <w:tcPr>
            <w:tcW w:type="dxa" w:w="2378"/>
          </w:tcPr>
          <w:p>
            <w:pPr>
              <w:spacing w:after="0"/>
              <w:jc w:val="left"/>
            </w:pPr>
            <w:r>
              <w:rPr>
                <w:sz w:val="16"/>
              </w:rPr>
              <w:t>No event record names a jurisdiction in the plan.</w:t>
            </w:r>
          </w:p>
        </w:tc>
        <w:tc>
          <w:tcPr>
            <w:tcW w:type="dxa" w:w="15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1"/>
          </w:tcPr>
          <w:p>
            <w:pPr>
              <w:spacing w:after="0"/>
              <w:jc w:val="left"/>
            </w:pPr>
            <w:r>
              <w:rPr>
                <w:sz w:val="16"/>
              </w:rPr>
              <w:t>Tsunami</w:t>
            </w:r>
          </w:p>
        </w:tc>
        <w:tc>
          <w:tcPr>
            <w:tcW w:type="dxa" w:w="2020"/>
          </w:tcPr>
          <w:p>
            <w:pPr>
              <w:spacing w:after="0"/>
              <w:jc w:val="left"/>
            </w:pPr>
            <w:r>
              <w:rPr>
                <w:sz w:val="16"/>
              </w:rPr>
              <w:t>none (count and damage only)</w:t>
            </w:r>
          </w:p>
        </w:tc>
        <w:tc>
          <w:tcPr>
            <w:tcW w:type="dxa" w:w="1514"/>
          </w:tcPr>
          <w:p>
            <w:pPr>
              <w:spacing w:after="0"/>
              <w:jc w:val="right"/>
            </w:pPr>
            <w:r>
              <w:rPr>
                <w:sz w:val="16"/>
              </w:rPr>
              <w:t>0</w:t>
            </w:r>
          </w:p>
        </w:tc>
        <w:tc>
          <w:tcPr>
            <w:tcW w:type="dxa" w:w="1496"/>
          </w:tcPr>
          <w:p>
            <w:pPr>
              <w:spacing w:after="0"/>
              <w:jc w:val="left"/>
            </w:pPr>
          </w:p>
        </w:tc>
        <w:tc>
          <w:tcPr>
            <w:tcW w:type="dxa" w:w="1543"/>
          </w:tcPr>
          <w:p>
            <w:pPr>
              <w:spacing w:after="0"/>
              <w:jc w:val="left"/>
            </w:pPr>
          </w:p>
        </w:tc>
        <w:tc>
          <w:tcPr>
            <w:tcW w:type="dxa" w:w="1664"/>
          </w:tcPr>
          <w:p>
            <w:pPr>
              <w:spacing w:after="0"/>
              <w:jc w:val="left"/>
            </w:pPr>
          </w:p>
        </w:tc>
        <w:tc>
          <w:tcPr>
            <w:tcW w:type="dxa" w:w="2378"/>
          </w:tcPr>
          <w:p>
            <w:pPr>
              <w:spacing w:after="0"/>
              <w:jc w:val="left"/>
            </w:pPr>
          </w:p>
        </w:tc>
        <w:tc>
          <w:tcPr>
            <w:tcW w:type="dxa" w:w="1595"/>
          </w:tcPr>
          <w:p>
            <w:pPr>
              <w:spacing w:after="0"/>
              <w:jc w:val="left"/>
            </w:pPr>
          </w:p>
        </w:tc>
      </w:tr>
      <w:tr>
        <w:trPr>
          <w:cantSplit/>
        </w:trPr>
        <w:tc>
          <w:tcPr>
            <w:tcW w:type="dxa" w:w="1901"/>
          </w:tcPr>
          <w:p>
            <w:pPr>
              <w:spacing w:after="0"/>
              <w:jc w:val="left"/>
            </w:pPr>
            <w:r>
              <w:rPr>
                <w:sz w:val="16"/>
              </w:rPr>
              <w:t>Volcanic Ash, Volcanic Ashfall</w:t>
            </w:r>
          </w:p>
        </w:tc>
        <w:tc>
          <w:tcPr>
            <w:tcW w:type="dxa" w:w="2020"/>
          </w:tcPr>
          <w:p>
            <w:pPr>
              <w:spacing w:after="0"/>
              <w:jc w:val="left"/>
            </w:pPr>
            <w:r>
              <w:rPr>
                <w:sz w:val="16"/>
              </w:rPr>
              <w:t>Volcanic Explosivity Index (local data)</w:t>
            </w:r>
          </w:p>
        </w:tc>
        <w:tc>
          <w:tcPr>
            <w:tcW w:type="dxa" w:w="1514"/>
          </w:tcPr>
          <w:p>
            <w:pPr>
              <w:spacing w:after="0"/>
              <w:jc w:val="right"/>
            </w:pPr>
            <w:r>
              <w:rPr>
                <w:sz w:val="16"/>
              </w:rPr>
              <w:t>0</w:t>
            </w:r>
          </w:p>
        </w:tc>
        <w:tc>
          <w:tcPr>
            <w:tcW w:type="dxa" w:w="1496"/>
          </w:tcPr>
          <w:p>
            <w:pPr>
              <w:spacing w:after="0"/>
              <w:jc w:val="left"/>
            </w:pPr>
          </w:p>
        </w:tc>
        <w:tc>
          <w:tcPr>
            <w:tcW w:type="dxa" w:w="1543"/>
          </w:tcPr>
          <w:p>
            <w:pPr>
              <w:spacing w:after="0"/>
              <w:jc w:val="left"/>
            </w:pPr>
          </w:p>
        </w:tc>
        <w:tc>
          <w:tcPr>
            <w:tcW w:type="dxa" w:w="1664"/>
          </w:tcPr>
          <w:p>
            <w:pPr>
              <w:spacing w:after="0"/>
              <w:jc w:val="left"/>
            </w:pPr>
          </w:p>
        </w:tc>
        <w:tc>
          <w:tcPr>
            <w:tcW w:type="dxa" w:w="2378"/>
          </w:tcPr>
          <w:p>
            <w:pPr>
              <w:spacing w:after="0"/>
              <w:jc w:val="left"/>
            </w:pPr>
          </w:p>
        </w:tc>
        <w:tc>
          <w:tcPr>
            <w:tcW w:type="dxa" w:w="1595"/>
          </w:tcPr>
          <w:p>
            <w:pPr>
              <w:spacing w:after="0"/>
              <w:jc w:val="left"/>
            </w:pPr>
          </w:p>
        </w:tc>
      </w:tr>
      <w:tr>
        <w:trPr>
          <w:cantSplit/>
        </w:trPr>
        <w:tc>
          <w:tcPr>
            <w:tcW w:type="dxa" w:w="1901"/>
          </w:tcPr>
          <w:p>
            <w:pPr>
              <w:spacing w:after="0"/>
              <w:jc w:val="left"/>
            </w:pPr>
            <w:r>
              <w:rPr>
                <w:sz w:val="16"/>
              </w:rPr>
              <w:t>Wildfire</w:t>
            </w:r>
          </w:p>
        </w:tc>
        <w:tc>
          <w:tcPr>
            <w:tcW w:type="dxa" w:w="2020"/>
          </w:tcPr>
          <w:p>
            <w:pPr>
              <w:spacing w:after="0"/>
              <w:jc w:val="left"/>
            </w:pPr>
            <w:r>
              <w:rPr>
                <w:sz w:val="16"/>
              </w:rPr>
              <w:t>acres burned (local data)</w:t>
            </w:r>
          </w:p>
        </w:tc>
        <w:tc>
          <w:tcPr>
            <w:tcW w:type="dxa" w:w="1514"/>
          </w:tcPr>
          <w:p>
            <w:pPr>
              <w:spacing w:after="0"/>
              <w:jc w:val="right"/>
            </w:pPr>
            <w:r>
              <w:rPr>
                <w:sz w:val="16"/>
              </w:rPr>
              <w:t>25 records, 1999 to 2024 (21 zone-level)</w:t>
            </w:r>
          </w:p>
        </w:tc>
        <w:tc>
          <w:tcPr>
            <w:tcW w:type="dxa" w:w="1496"/>
          </w:tcPr>
          <w:p>
            <w:pPr>
              <w:spacing w:after="0"/>
              <w:jc w:val="left"/>
            </w:pPr>
          </w:p>
        </w:tc>
        <w:tc>
          <w:tcPr>
            <w:tcW w:type="dxa" w:w="1543"/>
          </w:tcPr>
          <w:p>
            <w:pPr>
              <w:spacing w:after="0"/>
              <w:jc w:val="left"/>
            </w:pPr>
            <w:r>
              <w:rPr>
                <w:sz w:val="16"/>
              </w:rPr>
              <w:t>Wildfire, 2011-08-17, $950,000 property; $0 crops (2011 dollars); NWS zone HIZ002</w:t>
            </w:r>
          </w:p>
        </w:tc>
        <w:tc>
          <w:tcPr>
            <w:tcW w:type="dxa" w:w="1664"/>
          </w:tcPr>
          <w:p>
            <w:pPr>
              <w:spacing w:after="0"/>
              <w:jc w:val="left"/>
            </w:pPr>
          </w:p>
        </w:tc>
        <w:tc>
          <w:tcPr>
            <w:tcW w:type="dxa" w:w="2378"/>
          </w:tcPr>
          <w:p>
            <w:pPr>
              <w:spacing w:after="0"/>
              <w:jc w:val="left"/>
            </w:pPr>
            <w:r>
              <w:rPr>
                <w:sz w:val="16"/>
              </w:rPr>
              <w:t>No event record names a jurisdiction in the plan. Zone-level records (21) apply countywide.</w:t>
            </w:r>
          </w:p>
        </w:tc>
        <w:tc>
          <w:tcPr>
            <w:tcW w:type="dxa" w:w="1595"/>
          </w:tcPr>
          <w:p>
            <w:pPr>
              <w:spacing w:after="0"/>
              <w:jc w:val="left"/>
            </w:pPr>
          </w:p>
        </w:tc>
      </w:tr>
      <w:tr>
        <w:trPr>
          <w:cantSplit/>
        </w:trPr>
        <w:tc>
          <w:tcPr>
            <w:tcW w:type="dxa" w:w="1901"/>
          </w:tcPr>
          <w:p>
            <w:pPr>
              <w:spacing w:after="0"/>
              <w:jc w:val="left"/>
            </w:pPr>
            <w:r>
              <w:rPr>
                <w:sz w:val="16"/>
              </w:rPr>
              <w:t>Winter Storm, Heavy Snow, Blizzard, Lake-Effect Snow, Winter Weather, Sleet</w:t>
            </w:r>
          </w:p>
        </w:tc>
        <w:tc>
          <w:tcPr>
            <w:tcW w:type="dxa" w:w="2020"/>
          </w:tcPr>
          <w:p>
            <w:pPr>
              <w:spacing w:after="0"/>
              <w:jc w:val="left"/>
            </w:pPr>
            <w:r>
              <w:rPr>
                <w:sz w:val="16"/>
              </w:rPr>
              <w:t>none in data (snowfall: local data)</w:t>
            </w:r>
          </w:p>
        </w:tc>
        <w:tc>
          <w:tcPr>
            <w:tcW w:type="dxa" w:w="1514"/>
          </w:tcPr>
          <w:p>
            <w:pPr>
              <w:spacing w:after="0"/>
              <w:jc w:val="right"/>
            </w:pPr>
            <w:r>
              <w:rPr>
                <w:sz w:val="16"/>
              </w:rPr>
              <w:t>1 record, 1996 (1 zone-level)</w:t>
            </w:r>
          </w:p>
        </w:tc>
        <w:tc>
          <w:tcPr>
            <w:tcW w:type="dxa" w:w="1496"/>
          </w:tcPr>
          <w:p>
            <w:pPr>
              <w:spacing w:after="0"/>
              <w:jc w:val="left"/>
            </w:pPr>
          </w:p>
        </w:tc>
        <w:tc>
          <w:tcPr>
            <w:tcW w:type="dxa" w:w="1543"/>
          </w:tcPr>
          <w:p>
            <w:pPr>
              <w:spacing w:after="0"/>
              <w:jc w:val="left"/>
            </w:pPr>
            <w:r>
              <w:rPr>
                <w:sz w:val="16"/>
              </w:rPr>
              <w:t>No damage reported in 1 record.</w:t>
            </w:r>
          </w:p>
        </w:tc>
        <w:tc>
          <w:tcPr>
            <w:tcW w:type="dxa" w:w="1664"/>
          </w:tcPr>
          <w:p>
            <w:pPr>
              <w:spacing w:after="0"/>
              <w:jc w:val="left"/>
            </w:pPr>
          </w:p>
        </w:tc>
        <w:tc>
          <w:tcPr>
            <w:tcW w:type="dxa" w:w="2378"/>
          </w:tcPr>
          <w:p>
            <w:pPr>
              <w:spacing w:after="0"/>
              <w:jc w:val="left"/>
            </w:pPr>
            <w:r>
              <w:rPr>
                <w:sz w:val="16"/>
              </w:rPr>
              <w:t>Countywide (zone-level records).</w:t>
            </w:r>
          </w:p>
        </w:tc>
        <w:tc>
          <w:tcPr>
            <w:tcW w:type="dxa" w:w="159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4"/>
        <w:gridCol w:w="2377"/>
        <w:gridCol w:w="2383"/>
        <w:gridCol w:w="2639"/>
        <w:gridCol w:w="134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4"/>
            <w:shd w:val="clear" w:color="auto" w:fill="E8E8E8"/>
          </w:tcPr>
          <w:p>
            <w:pPr>
              <w:spacing w:after="0"/>
              <w:jc w:val="left"/>
            </w:pPr>
            <w:r>
              <w:rPr>
                <w:b/>
                <w:sz w:val="16"/>
              </w:rPr>
              <w:t>Type</w:t>
            </w:r>
          </w:p>
        </w:tc>
        <w:tc>
          <w:tcPr>
            <w:tcW w:type="dxa" w:w="2377"/>
            <w:shd w:val="clear" w:color="auto" w:fill="E8E8E8"/>
          </w:tcPr>
          <w:p>
            <w:pPr>
              <w:spacing w:after="0"/>
              <w:jc w:val="left"/>
            </w:pPr>
            <w:r>
              <w:rPr>
                <w:b/>
                <w:sz w:val="16"/>
              </w:rPr>
              <w:t>Title</w:t>
            </w:r>
          </w:p>
        </w:tc>
        <w:tc>
          <w:tcPr>
            <w:tcW w:type="dxa" w:w="2383"/>
            <w:shd w:val="clear" w:color="auto" w:fill="E8E8E8"/>
          </w:tcPr>
          <w:p>
            <w:pPr>
              <w:spacing w:after="0"/>
              <w:jc w:val="left"/>
            </w:pPr>
            <w:r>
              <w:rPr>
                <w:b/>
                <w:sz w:val="16"/>
              </w:rPr>
              <w:t>Mapped hazard</w:t>
            </w:r>
          </w:p>
        </w:tc>
        <w:tc>
          <w:tcPr>
            <w:tcW w:type="dxa" w:w="26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7"/>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2026-09-25</w:t>
            </w:r>
          </w:p>
        </w:tc>
        <w:tc>
          <w:tcPr>
            <w:tcW w:type="dxa" w:w="1037"/>
          </w:tcPr>
          <w:p>
            <w:pPr>
              <w:spacing w:after="0"/>
              <w:jc w:val="left"/>
            </w:pPr>
            <w:r>
              <w:rPr>
                <w:sz w:val="16"/>
              </w:rPr>
              <w:t>2026-09-23</w:t>
            </w:r>
          </w:p>
        </w:tc>
        <w:tc>
          <w:tcPr>
            <w:tcW w:type="dxa" w:w="1037"/>
          </w:tcPr>
          <w:p>
            <w:pPr>
              <w:spacing w:after="0"/>
              <w:jc w:val="left"/>
            </w:pPr>
            <w:r>
              <w:rPr>
                <w:sz w:val="16"/>
              </w:rPr>
              <w:t>EM-3654-HI</w:t>
            </w:r>
          </w:p>
        </w:tc>
        <w:tc>
          <w:tcPr>
            <w:tcW w:type="dxa" w:w="1364"/>
          </w:tcPr>
          <w:p>
            <w:pPr>
              <w:spacing w:after="0"/>
              <w:jc w:val="left"/>
            </w:pPr>
            <w:r>
              <w:rPr>
                <w:sz w:val="16"/>
              </w:rPr>
              <w:t>Emergency</w:t>
            </w:r>
          </w:p>
        </w:tc>
        <w:tc>
          <w:tcPr>
            <w:tcW w:type="dxa" w:w="2377"/>
          </w:tcPr>
          <w:p>
            <w:pPr>
              <w:spacing w:after="0"/>
              <w:jc w:val="left"/>
            </w:pPr>
            <w:r>
              <w:rPr>
                <w:sz w:val="16"/>
              </w:rPr>
              <w:t>Tropical Storm Nolo</w:t>
            </w:r>
          </w:p>
        </w:tc>
        <w:tc>
          <w:tcPr>
            <w:tcW w:type="dxa" w:w="2383"/>
          </w:tcPr>
          <w:p>
            <w:pPr>
              <w:spacing w:after="0"/>
              <w:jc w:val="left"/>
            </w:pPr>
            <w:r>
              <w:rPr>
                <w:sz w:val="16"/>
              </w:rPr>
              <w:t>Hurricane (primary); also designated: Inland Flooding, Landslide</w:t>
            </w:r>
          </w:p>
        </w:tc>
        <w:tc>
          <w:tcPr>
            <w:tcW w:type="dxa" w:w="2639"/>
          </w:tcPr>
          <w:p>
            <w:pPr>
              <w:spacing w:after="0"/>
              <w:jc w:val="right"/>
            </w:pPr>
            <w:r>
              <w:rPr>
                <w:sz w:val="16"/>
              </w:rPr>
              <w:t>not yet in FEMA's PA summaries (they cover declarations through 2026-06-30)</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2024-06-17</w:t>
            </w:r>
          </w:p>
        </w:tc>
        <w:tc>
          <w:tcPr>
            <w:tcW w:type="dxa" w:w="1037"/>
          </w:tcPr>
          <w:p>
            <w:pPr>
              <w:spacing w:after="0"/>
              <w:jc w:val="left"/>
            </w:pPr>
            <w:r>
              <w:rPr>
                <w:sz w:val="16"/>
              </w:rPr>
              <w:t>2024-04-11</w:t>
            </w:r>
          </w:p>
        </w:tc>
        <w:tc>
          <w:tcPr>
            <w:tcW w:type="dxa" w:w="1037"/>
          </w:tcPr>
          <w:p>
            <w:pPr>
              <w:spacing w:after="0"/>
              <w:jc w:val="left"/>
            </w:pPr>
            <w:r>
              <w:rPr>
                <w:sz w:val="16"/>
              </w:rPr>
              <w:t>DR-4793-HI</w:t>
            </w:r>
          </w:p>
        </w:tc>
        <w:tc>
          <w:tcPr>
            <w:tcW w:type="dxa" w:w="1364"/>
          </w:tcPr>
          <w:p>
            <w:pPr>
              <w:spacing w:after="0"/>
              <w:jc w:val="left"/>
            </w:pPr>
            <w:r>
              <w:rPr>
                <w:sz w:val="16"/>
              </w:rPr>
              <w:t>Major disaster</w:t>
            </w:r>
          </w:p>
        </w:tc>
        <w:tc>
          <w:tcPr>
            <w:tcW w:type="dxa" w:w="2377"/>
          </w:tcPr>
          <w:p>
            <w:pPr>
              <w:spacing w:after="0"/>
              <w:jc w:val="left"/>
            </w:pPr>
            <w:r>
              <w:rPr>
                <w:sz w:val="16"/>
              </w:rPr>
              <w:t>Severe Storms, Flooding, and Landslides</w:t>
            </w:r>
          </w:p>
        </w:tc>
        <w:tc>
          <w:tcPr>
            <w:tcW w:type="dxa" w:w="2383"/>
          </w:tcPr>
          <w:p>
            <w:pPr>
              <w:spacing w:after="0"/>
              <w:jc w:val="left"/>
            </w:pPr>
            <w:r>
              <w:rPr>
                <w:sz w:val="16"/>
              </w:rPr>
              <w:t>Inland Flooding (primary); also designated: Landslide</w:t>
            </w:r>
          </w:p>
        </w:tc>
        <w:tc>
          <w:tcPr>
            <w:tcW w:type="dxa" w:w="2639"/>
          </w:tcPr>
          <w:p>
            <w:pPr>
              <w:spacing w:after="0"/>
              <w:jc w:val="right"/>
            </w:pPr>
            <w:r>
              <w:rPr>
                <w:sz w:val="16"/>
              </w:rPr>
              <w:t>$553,826.11</w:t>
            </w:r>
          </w:p>
        </w:tc>
        <w:tc>
          <w:tcPr>
            <w:tcW w:type="dxa" w:w="1347"/>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2020-07-25</w:t>
            </w:r>
          </w:p>
        </w:tc>
        <w:tc>
          <w:tcPr>
            <w:tcW w:type="dxa" w:w="1037"/>
          </w:tcPr>
          <w:p>
            <w:pPr>
              <w:spacing w:after="0"/>
              <w:jc w:val="left"/>
            </w:pPr>
            <w:r>
              <w:rPr>
                <w:sz w:val="16"/>
              </w:rPr>
              <w:t>2020-07-23</w:t>
            </w:r>
          </w:p>
        </w:tc>
        <w:tc>
          <w:tcPr>
            <w:tcW w:type="dxa" w:w="1037"/>
          </w:tcPr>
          <w:p>
            <w:pPr>
              <w:spacing w:after="0"/>
              <w:jc w:val="left"/>
            </w:pPr>
            <w:r>
              <w:rPr>
                <w:sz w:val="16"/>
              </w:rPr>
              <w:t>EM-3529-HI</w:t>
            </w:r>
          </w:p>
        </w:tc>
        <w:tc>
          <w:tcPr>
            <w:tcW w:type="dxa" w:w="1364"/>
          </w:tcPr>
          <w:p>
            <w:pPr>
              <w:spacing w:after="0"/>
              <w:jc w:val="left"/>
            </w:pPr>
            <w:r>
              <w:rPr>
                <w:sz w:val="16"/>
              </w:rPr>
              <w:t>Emergency</w:t>
            </w:r>
          </w:p>
        </w:tc>
        <w:tc>
          <w:tcPr>
            <w:tcW w:type="dxa" w:w="2377"/>
          </w:tcPr>
          <w:p>
            <w:pPr>
              <w:spacing w:after="0"/>
              <w:jc w:val="left"/>
            </w:pPr>
            <w:r>
              <w:rPr>
                <w:sz w:val="16"/>
              </w:rPr>
              <w:t>Hurricane Douglas</w:t>
            </w:r>
          </w:p>
        </w:tc>
        <w:tc>
          <w:tcPr>
            <w:tcW w:type="dxa" w:w="2383"/>
          </w:tcPr>
          <w:p>
            <w:pPr>
              <w:spacing w:after="0"/>
              <w:jc w:val="left"/>
            </w:pPr>
            <w:r>
              <w:rPr>
                <w:sz w:val="16"/>
              </w:rPr>
              <w:t>Hurricane</w:t>
            </w:r>
          </w:p>
        </w:tc>
        <w:tc>
          <w:tcPr>
            <w:tcW w:type="dxa" w:w="2639"/>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2020-03-27</w:t>
            </w:r>
          </w:p>
        </w:tc>
        <w:tc>
          <w:tcPr>
            <w:tcW w:type="dxa" w:w="1037"/>
          </w:tcPr>
          <w:p>
            <w:pPr>
              <w:spacing w:after="0"/>
              <w:jc w:val="left"/>
            </w:pPr>
            <w:r>
              <w:rPr>
                <w:sz w:val="16"/>
              </w:rPr>
              <w:t>DR-4549-HI</w:t>
            </w:r>
          </w:p>
        </w:tc>
        <w:tc>
          <w:tcPr>
            <w:tcW w:type="dxa" w:w="1364"/>
          </w:tcPr>
          <w:p>
            <w:pPr>
              <w:spacing w:after="0"/>
              <w:jc w:val="left"/>
            </w:pPr>
            <w:r>
              <w:rPr>
                <w:sz w:val="16"/>
              </w:rPr>
              <w:t>Major disaster</w:t>
            </w:r>
          </w:p>
        </w:tc>
        <w:tc>
          <w:tcPr>
            <w:tcW w:type="dxa" w:w="2377"/>
          </w:tcPr>
          <w:p>
            <w:pPr>
              <w:spacing w:after="0"/>
              <w:jc w:val="left"/>
            </w:pPr>
            <w:r>
              <w:rPr>
                <w:sz w:val="16"/>
              </w:rPr>
              <w:t>Severe Storms and Flooding</w:t>
            </w:r>
          </w:p>
        </w:tc>
        <w:tc>
          <w:tcPr>
            <w:tcW w:type="dxa" w:w="2383"/>
          </w:tcPr>
          <w:p>
            <w:pPr>
              <w:spacing w:after="0"/>
              <w:jc w:val="left"/>
            </w:pPr>
            <w:r>
              <w:rPr>
                <w:sz w:val="16"/>
              </w:rPr>
              <w:t>Inland Flooding</w:t>
            </w:r>
          </w:p>
        </w:tc>
        <w:tc>
          <w:tcPr>
            <w:tcW w:type="dxa" w:w="2639"/>
          </w:tcPr>
          <w:p>
            <w:pPr>
              <w:spacing w:after="0"/>
              <w:jc w:val="right"/>
            </w:pPr>
            <w:r>
              <w:rPr>
                <w:sz w:val="16"/>
              </w:rPr>
              <w:t>$468,684.49</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DR-4510-HI</w:t>
            </w:r>
          </w:p>
        </w:tc>
        <w:tc>
          <w:tcPr>
            <w:tcW w:type="dxa" w:w="1364"/>
          </w:tcPr>
          <w:p>
            <w:pPr>
              <w:spacing w:after="0"/>
              <w:jc w:val="left"/>
            </w:pPr>
            <w:r>
              <w:rPr>
                <w:sz w:val="16"/>
              </w:rPr>
              <w:t>Major disaster</w:t>
            </w:r>
          </w:p>
        </w:tc>
        <w:tc>
          <w:tcPr>
            <w:tcW w:type="dxa" w:w="2377"/>
          </w:tcPr>
          <w:p>
            <w:pPr>
              <w:spacing w:after="0"/>
              <w:jc w:val="left"/>
            </w:pPr>
            <w:r>
              <w:rPr>
                <w:sz w:val="16"/>
              </w:rPr>
              <w:t>COVID-19 Pandemic</w:t>
            </w:r>
          </w:p>
        </w:tc>
        <w:tc>
          <w:tcPr>
            <w:tcW w:type="dxa" w:w="2383"/>
          </w:tcPr>
          <w:p>
            <w:pPr>
              <w:spacing w:after="0"/>
              <w:jc w:val="left"/>
            </w:pPr>
            <w:r>
              <w:rPr>
                <w:sz w:val="16"/>
              </w:rPr>
              <w:t>Non-natural, not counted</w:t>
            </w:r>
          </w:p>
        </w:tc>
        <w:tc>
          <w:tcPr>
            <w:tcW w:type="dxa" w:w="2639"/>
          </w:tcPr>
          <w:p>
            <w:pPr>
              <w:spacing w:after="0"/>
              <w:jc w:val="right"/>
            </w:pPr>
            <w:r>
              <w:rPr>
                <w:sz w:val="16"/>
              </w:rPr>
              <w:t>$740,253.72</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EM-3431-HI</w:t>
            </w:r>
          </w:p>
        </w:tc>
        <w:tc>
          <w:tcPr>
            <w:tcW w:type="dxa" w:w="1364"/>
          </w:tcPr>
          <w:p>
            <w:pPr>
              <w:spacing w:after="0"/>
              <w:jc w:val="left"/>
            </w:pPr>
            <w:r>
              <w:rPr>
                <w:sz w:val="16"/>
              </w:rPr>
              <w:t>Emergency</w:t>
            </w:r>
          </w:p>
        </w:tc>
        <w:tc>
          <w:tcPr>
            <w:tcW w:type="dxa" w:w="2377"/>
          </w:tcPr>
          <w:p>
            <w:pPr>
              <w:spacing w:after="0"/>
              <w:jc w:val="left"/>
            </w:pPr>
            <w:r>
              <w:rPr>
                <w:sz w:val="16"/>
              </w:rPr>
              <w:t>COVID-19</w:t>
            </w:r>
          </w:p>
        </w:tc>
        <w:tc>
          <w:tcPr>
            <w:tcW w:type="dxa" w:w="2383"/>
          </w:tcPr>
          <w:p>
            <w:pPr>
              <w:spacing w:after="0"/>
              <w:jc w:val="left"/>
            </w:pPr>
            <w:r>
              <w:rPr>
                <w:sz w:val="16"/>
              </w:rPr>
              <w:t>Non-natural, not counted</w:t>
            </w:r>
          </w:p>
        </w:tc>
        <w:tc>
          <w:tcPr>
            <w:tcW w:type="dxa" w:w="2639"/>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DR-4510</w:t>
            </w:r>
          </w:p>
        </w:tc>
      </w:tr>
      <w:tr>
        <w:trPr>
          <w:cantSplit/>
        </w:trPr>
        <w:tc>
          <w:tcPr>
            <w:tcW w:type="dxa" w:w="1037"/>
          </w:tcPr>
          <w:p>
            <w:pPr>
              <w:spacing w:after="0"/>
              <w:jc w:val="left"/>
            </w:pPr>
            <w:r>
              <w:rPr>
                <w:sz w:val="16"/>
              </w:rPr>
              <w:t>2018-09-27</w:t>
            </w:r>
          </w:p>
        </w:tc>
        <w:tc>
          <w:tcPr>
            <w:tcW w:type="dxa" w:w="1037"/>
          </w:tcPr>
          <w:p>
            <w:pPr>
              <w:spacing w:after="0"/>
              <w:jc w:val="left"/>
            </w:pPr>
            <w:r>
              <w:rPr>
                <w:sz w:val="16"/>
              </w:rPr>
              <w:t>2018-08-22</w:t>
            </w:r>
          </w:p>
        </w:tc>
        <w:tc>
          <w:tcPr>
            <w:tcW w:type="dxa" w:w="1037"/>
          </w:tcPr>
          <w:p>
            <w:pPr>
              <w:spacing w:after="0"/>
              <w:jc w:val="left"/>
            </w:pPr>
            <w:r>
              <w:rPr>
                <w:sz w:val="16"/>
              </w:rPr>
              <w:t>DR-4395-HI</w:t>
            </w:r>
          </w:p>
        </w:tc>
        <w:tc>
          <w:tcPr>
            <w:tcW w:type="dxa" w:w="1364"/>
          </w:tcPr>
          <w:p>
            <w:pPr>
              <w:spacing w:after="0"/>
              <w:jc w:val="left"/>
            </w:pPr>
            <w:r>
              <w:rPr>
                <w:sz w:val="16"/>
              </w:rPr>
              <w:t>Major disaster</w:t>
            </w:r>
          </w:p>
        </w:tc>
        <w:tc>
          <w:tcPr>
            <w:tcW w:type="dxa" w:w="2377"/>
          </w:tcPr>
          <w:p>
            <w:pPr>
              <w:spacing w:after="0"/>
              <w:jc w:val="left"/>
            </w:pPr>
            <w:r>
              <w:rPr>
                <w:sz w:val="16"/>
              </w:rPr>
              <w:t>Hurricane Lane</w:t>
            </w:r>
          </w:p>
        </w:tc>
        <w:tc>
          <w:tcPr>
            <w:tcW w:type="dxa" w:w="2383"/>
          </w:tcPr>
          <w:p>
            <w:pPr>
              <w:spacing w:after="0"/>
              <w:jc w:val="left"/>
            </w:pPr>
            <w:r>
              <w:rPr>
                <w:sz w:val="16"/>
              </w:rPr>
              <w:t>Hurricane</w:t>
            </w:r>
          </w:p>
        </w:tc>
        <w:tc>
          <w:tcPr>
            <w:tcW w:type="dxa" w:w="2639"/>
          </w:tcPr>
          <w:p>
            <w:pPr>
              <w:spacing w:after="0"/>
              <w:jc w:val="right"/>
            </w:pPr>
            <w:r>
              <w:rPr>
                <w:sz w:val="16"/>
              </w:rPr>
              <w:t>$374,792.97</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2018-09-12</w:t>
            </w:r>
          </w:p>
        </w:tc>
        <w:tc>
          <w:tcPr>
            <w:tcW w:type="dxa" w:w="1037"/>
          </w:tcPr>
          <w:p>
            <w:pPr>
              <w:spacing w:after="0"/>
              <w:jc w:val="left"/>
            </w:pPr>
            <w:r>
              <w:rPr>
                <w:sz w:val="16"/>
              </w:rPr>
              <w:t>2018-09-09</w:t>
            </w:r>
          </w:p>
        </w:tc>
        <w:tc>
          <w:tcPr>
            <w:tcW w:type="dxa" w:w="1037"/>
          </w:tcPr>
          <w:p>
            <w:pPr>
              <w:spacing w:after="0"/>
              <w:jc w:val="left"/>
            </w:pPr>
            <w:r>
              <w:rPr>
                <w:sz w:val="16"/>
              </w:rPr>
              <w:t>EM-3404-HI</w:t>
            </w:r>
          </w:p>
        </w:tc>
        <w:tc>
          <w:tcPr>
            <w:tcW w:type="dxa" w:w="1364"/>
          </w:tcPr>
          <w:p>
            <w:pPr>
              <w:spacing w:after="0"/>
              <w:jc w:val="left"/>
            </w:pPr>
            <w:r>
              <w:rPr>
                <w:sz w:val="16"/>
              </w:rPr>
              <w:t>Emergency</w:t>
            </w:r>
          </w:p>
        </w:tc>
        <w:tc>
          <w:tcPr>
            <w:tcW w:type="dxa" w:w="2377"/>
          </w:tcPr>
          <w:p>
            <w:pPr>
              <w:spacing w:after="0"/>
              <w:jc w:val="left"/>
            </w:pPr>
            <w:r>
              <w:rPr>
                <w:sz w:val="16"/>
              </w:rPr>
              <w:t>Tropical Storm Olivia</w:t>
            </w:r>
          </w:p>
        </w:tc>
        <w:tc>
          <w:tcPr>
            <w:tcW w:type="dxa" w:w="2383"/>
          </w:tcPr>
          <w:p>
            <w:pPr>
              <w:spacing w:after="0"/>
              <w:jc w:val="left"/>
            </w:pPr>
            <w:r>
              <w:rPr>
                <w:sz w:val="16"/>
              </w:rPr>
              <w:t>Hurricane</w:t>
            </w:r>
          </w:p>
        </w:tc>
        <w:tc>
          <w:tcPr>
            <w:tcW w:type="dxa" w:w="2639"/>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2018-08-22</w:t>
            </w:r>
          </w:p>
        </w:tc>
        <w:tc>
          <w:tcPr>
            <w:tcW w:type="dxa" w:w="1037"/>
          </w:tcPr>
          <w:p>
            <w:pPr>
              <w:spacing w:after="0"/>
              <w:jc w:val="left"/>
            </w:pPr>
            <w:r>
              <w:rPr>
                <w:sz w:val="16"/>
              </w:rPr>
              <w:t>2018-08-22</w:t>
            </w:r>
          </w:p>
        </w:tc>
        <w:tc>
          <w:tcPr>
            <w:tcW w:type="dxa" w:w="1037"/>
          </w:tcPr>
          <w:p>
            <w:pPr>
              <w:spacing w:after="0"/>
              <w:jc w:val="left"/>
            </w:pPr>
            <w:r>
              <w:rPr>
                <w:sz w:val="16"/>
              </w:rPr>
              <w:t>EM-3399-HI</w:t>
            </w:r>
          </w:p>
        </w:tc>
        <w:tc>
          <w:tcPr>
            <w:tcW w:type="dxa" w:w="1364"/>
          </w:tcPr>
          <w:p>
            <w:pPr>
              <w:spacing w:after="0"/>
              <w:jc w:val="left"/>
            </w:pPr>
            <w:r>
              <w:rPr>
                <w:sz w:val="16"/>
              </w:rPr>
              <w:t>Emergency</w:t>
            </w:r>
          </w:p>
        </w:tc>
        <w:tc>
          <w:tcPr>
            <w:tcW w:type="dxa" w:w="2377"/>
          </w:tcPr>
          <w:p>
            <w:pPr>
              <w:spacing w:after="0"/>
              <w:jc w:val="left"/>
            </w:pPr>
            <w:r>
              <w:rPr>
                <w:sz w:val="16"/>
              </w:rPr>
              <w:t>Hurricane Lane</w:t>
            </w:r>
          </w:p>
        </w:tc>
        <w:tc>
          <w:tcPr>
            <w:tcW w:type="dxa" w:w="2383"/>
          </w:tcPr>
          <w:p>
            <w:pPr>
              <w:spacing w:after="0"/>
              <w:jc w:val="left"/>
            </w:pPr>
            <w:r>
              <w:rPr>
                <w:sz w:val="16"/>
              </w:rPr>
              <w:t>Hurricane</w:t>
            </w:r>
          </w:p>
        </w:tc>
        <w:tc>
          <w:tcPr>
            <w:tcW w:type="dxa" w:w="2639"/>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DR-4395</w:t>
            </w:r>
          </w:p>
        </w:tc>
      </w:tr>
      <w:tr>
        <w:trPr>
          <w:cantSplit/>
        </w:trPr>
        <w:tc>
          <w:tcPr>
            <w:tcW w:type="dxa" w:w="1037"/>
          </w:tcPr>
          <w:p>
            <w:pPr>
              <w:spacing w:after="0"/>
              <w:jc w:val="left"/>
            </w:pPr>
            <w:r>
              <w:rPr>
                <w:sz w:val="16"/>
              </w:rPr>
              <w:t>2018-05-08</w:t>
            </w:r>
          </w:p>
        </w:tc>
        <w:tc>
          <w:tcPr>
            <w:tcW w:type="dxa" w:w="1037"/>
          </w:tcPr>
          <w:p>
            <w:pPr>
              <w:spacing w:after="0"/>
              <w:jc w:val="left"/>
            </w:pPr>
            <w:r>
              <w:rPr>
                <w:sz w:val="16"/>
              </w:rPr>
              <w:t>2018-04-13</w:t>
            </w:r>
          </w:p>
        </w:tc>
        <w:tc>
          <w:tcPr>
            <w:tcW w:type="dxa" w:w="1037"/>
          </w:tcPr>
          <w:p>
            <w:pPr>
              <w:spacing w:after="0"/>
              <w:jc w:val="left"/>
            </w:pPr>
            <w:r>
              <w:rPr>
                <w:sz w:val="16"/>
              </w:rPr>
              <w:t>DR-4365-HI</w:t>
            </w:r>
          </w:p>
        </w:tc>
        <w:tc>
          <w:tcPr>
            <w:tcW w:type="dxa" w:w="1364"/>
          </w:tcPr>
          <w:p>
            <w:pPr>
              <w:spacing w:after="0"/>
              <w:jc w:val="left"/>
            </w:pPr>
            <w:r>
              <w:rPr>
                <w:sz w:val="16"/>
              </w:rPr>
              <w:t>Major disaster</w:t>
            </w:r>
          </w:p>
        </w:tc>
        <w:tc>
          <w:tcPr>
            <w:tcW w:type="dxa" w:w="2377"/>
          </w:tcPr>
          <w:p>
            <w:pPr>
              <w:spacing w:after="0"/>
              <w:jc w:val="left"/>
            </w:pPr>
            <w:r>
              <w:rPr>
                <w:sz w:val="16"/>
              </w:rPr>
              <w:t>Severe Storms, Flooding, Landslides, and Mudslides</w:t>
            </w:r>
          </w:p>
        </w:tc>
        <w:tc>
          <w:tcPr>
            <w:tcW w:type="dxa" w:w="2383"/>
          </w:tcPr>
          <w:p>
            <w:pPr>
              <w:spacing w:after="0"/>
              <w:jc w:val="left"/>
            </w:pPr>
            <w:r>
              <w:rPr>
                <w:sz w:val="16"/>
              </w:rPr>
              <w:t>Inland Flooding (primary); also designated: Landslide</w:t>
            </w:r>
          </w:p>
        </w:tc>
        <w:tc>
          <w:tcPr>
            <w:tcW w:type="dxa" w:w="2639"/>
          </w:tcPr>
          <w:p>
            <w:pPr>
              <w:spacing w:after="0"/>
              <w:jc w:val="right"/>
            </w:pPr>
            <w:r>
              <w:rPr>
                <w:sz w:val="16"/>
              </w:rPr>
              <w:t>$8,678,755.67</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2012-04-18</w:t>
            </w:r>
          </w:p>
        </w:tc>
        <w:tc>
          <w:tcPr>
            <w:tcW w:type="dxa" w:w="1037"/>
          </w:tcPr>
          <w:p>
            <w:pPr>
              <w:spacing w:after="0"/>
              <w:jc w:val="left"/>
            </w:pPr>
            <w:r>
              <w:rPr>
                <w:sz w:val="16"/>
              </w:rPr>
              <w:t>2012-03-03</w:t>
            </w:r>
          </w:p>
        </w:tc>
        <w:tc>
          <w:tcPr>
            <w:tcW w:type="dxa" w:w="1037"/>
          </w:tcPr>
          <w:p>
            <w:pPr>
              <w:spacing w:after="0"/>
              <w:jc w:val="left"/>
            </w:pPr>
            <w:r>
              <w:rPr>
                <w:sz w:val="16"/>
              </w:rPr>
              <w:t>DR-4062-HI</w:t>
            </w:r>
          </w:p>
        </w:tc>
        <w:tc>
          <w:tcPr>
            <w:tcW w:type="dxa" w:w="1364"/>
          </w:tcPr>
          <w:p>
            <w:pPr>
              <w:spacing w:after="0"/>
              <w:jc w:val="left"/>
            </w:pPr>
            <w:r>
              <w:rPr>
                <w:sz w:val="16"/>
              </w:rPr>
              <w:t>Major disaster</w:t>
            </w:r>
          </w:p>
        </w:tc>
        <w:tc>
          <w:tcPr>
            <w:tcW w:type="dxa" w:w="2377"/>
          </w:tcPr>
          <w:p>
            <w:pPr>
              <w:spacing w:after="0"/>
              <w:jc w:val="left"/>
            </w:pPr>
            <w:r>
              <w:rPr>
                <w:sz w:val="16"/>
              </w:rPr>
              <w:t>Severe Storms, Flooding, and Landslides</w:t>
            </w:r>
          </w:p>
        </w:tc>
        <w:tc>
          <w:tcPr>
            <w:tcW w:type="dxa" w:w="2383"/>
          </w:tcPr>
          <w:p>
            <w:pPr>
              <w:spacing w:after="0"/>
              <w:jc w:val="left"/>
            </w:pPr>
            <w:r>
              <w:rPr>
                <w:sz w:val="16"/>
              </w:rPr>
              <w:t>Inland Flooding; Landslide</w:t>
            </w:r>
          </w:p>
        </w:tc>
        <w:tc>
          <w:tcPr>
            <w:tcW w:type="dxa" w:w="2639"/>
          </w:tcPr>
          <w:p>
            <w:pPr>
              <w:spacing w:after="0"/>
              <w:jc w:val="right"/>
            </w:pPr>
            <w:r>
              <w:rPr>
                <w:sz w:val="16"/>
              </w:rPr>
              <w:t>$1,375,746.48</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2009-01-05</w:t>
            </w:r>
          </w:p>
        </w:tc>
        <w:tc>
          <w:tcPr>
            <w:tcW w:type="dxa" w:w="1037"/>
          </w:tcPr>
          <w:p>
            <w:pPr>
              <w:spacing w:after="0"/>
              <w:jc w:val="left"/>
            </w:pPr>
            <w:r>
              <w:rPr>
                <w:sz w:val="16"/>
              </w:rPr>
              <w:t>2008-12-10</w:t>
            </w:r>
          </w:p>
        </w:tc>
        <w:tc>
          <w:tcPr>
            <w:tcW w:type="dxa" w:w="1037"/>
          </w:tcPr>
          <w:p>
            <w:pPr>
              <w:spacing w:after="0"/>
              <w:jc w:val="left"/>
            </w:pPr>
            <w:r>
              <w:rPr>
                <w:sz w:val="16"/>
              </w:rPr>
              <w:t>DR-1814-HI</w:t>
            </w:r>
          </w:p>
        </w:tc>
        <w:tc>
          <w:tcPr>
            <w:tcW w:type="dxa" w:w="1364"/>
          </w:tcPr>
          <w:p>
            <w:pPr>
              <w:spacing w:after="0"/>
              <w:jc w:val="left"/>
            </w:pPr>
            <w:r>
              <w:rPr>
                <w:sz w:val="16"/>
              </w:rPr>
              <w:t>Major disaster</w:t>
            </w:r>
          </w:p>
        </w:tc>
        <w:tc>
          <w:tcPr>
            <w:tcW w:type="dxa" w:w="2377"/>
          </w:tcPr>
          <w:p>
            <w:pPr>
              <w:spacing w:after="0"/>
              <w:jc w:val="left"/>
            </w:pPr>
            <w:r>
              <w:rPr>
                <w:sz w:val="16"/>
              </w:rPr>
              <w:t>Severe Storms and Flooding</w:t>
            </w:r>
          </w:p>
        </w:tc>
        <w:tc>
          <w:tcPr>
            <w:tcW w:type="dxa" w:w="2383"/>
          </w:tcPr>
          <w:p>
            <w:pPr>
              <w:spacing w:after="0"/>
              <w:jc w:val="left"/>
            </w:pPr>
            <w:r>
              <w:rPr>
                <w:sz w:val="16"/>
              </w:rPr>
              <w:t>Inland Flooding</w:t>
            </w:r>
          </w:p>
        </w:tc>
        <w:tc>
          <w:tcPr>
            <w:tcW w:type="dxa" w:w="2639"/>
          </w:tcPr>
          <w:p>
            <w:pPr>
              <w:spacing w:after="0"/>
              <w:jc w:val="right"/>
            </w:pPr>
            <w:r>
              <w:rPr>
                <w:sz w:val="16"/>
              </w:rPr>
              <w:t>$100,253.90</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2008-02-06</w:t>
            </w:r>
          </w:p>
        </w:tc>
        <w:tc>
          <w:tcPr>
            <w:tcW w:type="dxa" w:w="1037"/>
          </w:tcPr>
          <w:p>
            <w:pPr>
              <w:spacing w:after="0"/>
              <w:jc w:val="left"/>
            </w:pPr>
            <w:r>
              <w:rPr>
                <w:sz w:val="16"/>
              </w:rPr>
              <w:t>2007-12-04</w:t>
            </w:r>
          </w:p>
        </w:tc>
        <w:tc>
          <w:tcPr>
            <w:tcW w:type="dxa" w:w="1037"/>
          </w:tcPr>
          <w:p>
            <w:pPr>
              <w:spacing w:after="0"/>
              <w:jc w:val="left"/>
            </w:pPr>
            <w:r>
              <w:rPr>
                <w:sz w:val="16"/>
              </w:rPr>
              <w:t>DR-1743-HI</w:t>
            </w:r>
          </w:p>
        </w:tc>
        <w:tc>
          <w:tcPr>
            <w:tcW w:type="dxa" w:w="1364"/>
          </w:tcPr>
          <w:p>
            <w:pPr>
              <w:spacing w:after="0"/>
              <w:jc w:val="left"/>
            </w:pPr>
            <w:r>
              <w:rPr>
                <w:sz w:val="16"/>
              </w:rPr>
              <w:t>Major disaster</w:t>
            </w:r>
          </w:p>
        </w:tc>
        <w:tc>
          <w:tcPr>
            <w:tcW w:type="dxa" w:w="2377"/>
          </w:tcPr>
          <w:p>
            <w:pPr>
              <w:spacing w:after="0"/>
              <w:jc w:val="left"/>
            </w:pPr>
            <w:r>
              <w:rPr>
                <w:sz w:val="16"/>
              </w:rPr>
              <w:t>Severe Storms, High Surf, Flooding, and Mudslides</w:t>
            </w:r>
          </w:p>
        </w:tc>
        <w:tc>
          <w:tcPr>
            <w:tcW w:type="dxa" w:w="2383"/>
          </w:tcPr>
          <w:p>
            <w:pPr>
              <w:spacing w:after="0"/>
              <w:jc w:val="left"/>
            </w:pPr>
            <w:r>
              <w:rPr>
                <w:sz w:val="16"/>
              </w:rPr>
              <w:t>Inland Flooding; Landslide</w:t>
            </w:r>
          </w:p>
        </w:tc>
        <w:tc>
          <w:tcPr>
            <w:tcW w:type="dxa" w:w="2639"/>
          </w:tcPr>
          <w:p>
            <w:pPr>
              <w:spacing w:after="0"/>
              <w:jc w:val="right"/>
            </w:pPr>
            <w:r>
              <w:rPr>
                <w:sz w:val="16"/>
              </w:rPr>
              <w:t>$6,152.93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2006-10-17</w:t>
            </w:r>
          </w:p>
        </w:tc>
        <w:tc>
          <w:tcPr>
            <w:tcW w:type="dxa" w:w="1037"/>
          </w:tcPr>
          <w:p>
            <w:pPr>
              <w:spacing w:after="0"/>
              <w:jc w:val="left"/>
            </w:pPr>
            <w:r>
              <w:rPr>
                <w:sz w:val="16"/>
              </w:rPr>
              <w:t>2006-10-15</w:t>
            </w:r>
          </w:p>
        </w:tc>
        <w:tc>
          <w:tcPr>
            <w:tcW w:type="dxa" w:w="1037"/>
          </w:tcPr>
          <w:p>
            <w:pPr>
              <w:spacing w:after="0"/>
              <w:jc w:val="left"/>
            </w:pPr>
            <w:r>
              <w:rPr>
                <w:sz w:val="16"/>
              </w:rPr>
              <w:t>DR-1664-HI</w:t>
            </w:r>
          </w:p>
        </w:tc>
        <w:tc>
          <w:tcPr>
            <w:tcW w:type="dxa" w:w="1364"/>
          </w:tcPr>
          <w:p>
            <w:pPr>
              <w:spacing w:after="0"/>
              <w:jc w:val="left"/>
            </w:pPr>
            <w:r>
              <w:rPr>
                <w:sz w:val="16"/>
              </w:rPr>
              <w:t>Major disaster</w:t>
            </w:r>
          </w:p>
        </w:tc>
        <w:tc>
          <w:tcPr>
            <w:tcW w:type="dxa" w:w="2377"/>
          </w:tcPr>
          <w:p>
            <w:pPr>
              <w:spacing w:after="0"/>
              <w:jc w:val="left"/>
            </w:pPr>
            <w:r>
              <w:rPr>
                <w:sz w:val="16"/>
              </w:rPr>
              <w:t>Earthquake</w:t>
            </w:r>
          </w:p>
        </w:tc>
        <w:tc>
          <w:tcPr>
            <w:tcW w:type="dxa" w:w="2383"/>
          </w:tcPr>
          <w:p>
            <w:pPr>
              <w:spacing w:after="0"/>
              <w:jc w:val="left"/>
            </w:pPr>
            <w:r>
              <w:rPr>
                <w:sz w:val="16"/>
              </w:rPr>
              <w:t>Earthquake</w:t>
            </w:r>
          </w:p>
        </w:tc>
        <w:tc>
          <w:tcPr>
            <w:tcW w:type="dxa" w:w="2639"/>
          </w:tcPr>
          <w:p>
            <w:pPr>
              <w:spacing w:after="0"/>
              <w:jc w:val="right"/>
            </w:pPr>
            <w:r>
              <w:rPr>
                <w:sz w:val="16"/>
              </w:rPr>
              <w:t>$860.73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2006-05-02</w:t>
            </w:r>
          </w:p>
        </w:tc>
        <w:tc>
          <w:tcPr>
            <w:tcW w:type="dxa" w:w="1037"/>
          </w:tcPr>
          <w:p>
            <w:pPr>
              <w:spacing w:after="0"/>
              <w:jc w:val="left"/>
            </w:pPr>
            <w:r>
              <w:rPr>
                <w:sz w:val="16"/>
              </w:rPr>
              <w:t>2006-02-20</w:t>
            </w:r>
          </w:p>
        </w:tc>
        <w:tc>
          <w:tcPr>
            <w:tcW w:type="dxa" w:w="1037"/>
          </w:tcPr>
          <w:p>
            <w:pPr>
              <w:spacing w:after="0"/>
              <w:jc w:val="left"/>
            </w:pPr>
            <w:r>
              <w:rPr>
                <w:sz w:val="16"/>
              </w:rPr>
              <w:t>DR-1640-HI</w:t>
            </w:r>
          </w:p>
        </w:tc>
        <w:tc>
          <w:tcPr>
            <w:tcW w:type="dxa" w:w="1364"/>
          </w:tcPr>
          <w:p>
            <w:pPr>
              <w:spacing w:after="0"/>
              <w:jc w:val="left"/>
            </w:pPr>
            <w:r>
              <w:rPr>
                <w:sz w:val="16"/>
              </w:rPr>
              <w:t>Major disaster</w:t>
            </w:r>
          </w:p>
        </w:tc>
        <w:tc>
          <w:tcPr>
            <w:tcW w:type="dxa" w:w="2377"/>
          </w:tcPr>
          <w:p>
            <w:pPr>
              <w:spacing w:after="0"/>
              <w:jc w:val="left"/>
            </w:pPr>
            <w:r>
              <w:rPr>
                <w:sz w:val="16"/>
              </w:rPr>
              <w:t>Severe Storms, Flooding, Landslides, and Mudslides</w:t>
            </w:r>
          </w:p>
        </w:tc>
        <w:tc>
          <w:tcPr>
            <w:tcW w:type="dxa" w:w="2383"/>
          </w:tcPr>
          <w:p>
            <w:pPr>
              <w:spacing w:after="0"/>
              <w:jc w:val="left"/>
            </w:pPr>
            <w:r>
              <w:rPr>
                <w:sz w:val="16"/>
              </w:rPr>
              <w:t>Inland Flooding; Landslide</w:t>
            </w:r>
          </w:p>
        </w:tc>
        <w:tc>
          <w:tcPr>
            <w:tcW w:type="dxa" w:w="2639"/>
          </w:tcPr>
          <w:p>
            <w:pPr>
              <w:spacing w:after="0"/>
              <w:jc w:val="right"/>
            </w:pPr>
            <w:r>
              <w:rPr>
                <w:sz w:val="16"/>
              </w:rPr>
              <w:t>$1,093,853.97</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1992-09-12</w:t>
            </w:r>
          </w:p>
        </w:tc>
        <w:tc>
          <w:tcPr>
            <w:tcW w:type="dxa" w:w="1037"/>
          </w:tcPr>
          <w:p>
            <w:pPr>
              <w:spacing w:after="0"/>
              <w:jc w:val="left"/>
            </w:pPr>
            <w:r>
              <w:rPr>
                <w:sz w:val="16"/>
              </w:rPr>
              <w:t>1992-09-11</w:t>
            </w:r>
          </w:p>
        </w:tc>
        <w:tc>
          <w:tcPr>
            <w:tcW w:type="dxa" w:w="1037"/>
          </w:tcPr>
          <w:p>
            <w:pPr>
              <w:spacing w:after="0"/>
              <w:jc w:val="left"/>
            </w:pPr>
            <w:r>
              <w:rPr>
                <w:sz w:val="16"/>
              </w:rPr>
              <w:t>DR-961-HI</w:t>
            </w:r>
          </w:p>
        </w:tc>
        <w:tc>
          <w:tcPr>
            <w:tcW w:type="dxa" w:w="1364"/>
          </w:tcPr>
          <w:p>
            <w:pPr>
              <w:spacing w:after="0"/>
              <w:jc w:val="left"/>
            </w:pPr>
            <w:r>
              <w:rPr>
                <w:sz w:val="16"/>
              </w:rPr>
              <w:t>Major disaster</w:t>
            </w:r>
          </w:p>
        </w:tc>
        <w:tc>
          <w:tcPr>
            <w:tcW w:type="dxa" w:w="2377"/>
          </w:tcPr>
          <w:p>
            <w:pPr>
              <w:spacing w:after="0"/>
              <w:jc w:val="left"/>
            </w:pPr>
            <w:r>
              <w:rPr>
                <w:sz w:val="16"/>
              </w:rPr>
              <w:t>Hurricane Iniki</w:t>
            </w:r>
          </w:p>
        </w:tc>
        <w:tc>
          <w:tcPr>
            <w:tcW w:type="dxa" w:w="2383"/>
          </w:tcPr>
          <w:p>
            <w:pPr>
              <w:spacing w:after="0"/>
              <w:jc w:val="left"/>
            </w:pPr>
            <w:r>
              <w:rPr>
                <w:sz w:val="16"/>
              </w:rPr>
              <w:t>Hurricane</w:t>
            </w:r>
          </w:p>
        </w:tc>
        <w:tc>
          <w:tcPr>
            <w:tcW w:type="dxa" w:w="2639"/>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1982-11-27</w:t>
            </w:r>
          </w:p>
        </w:tc>
        <w:tc>
          <w:tcPr>
            <w:tcW w:type="dxa" w:w="1037"/>
          </w:tcPr>
          <w:p>
            <w:pPr>
              <w:spacing w:after="0"/>
              <w:jc w:val="left"/>
            </w:pPr>
            <w:r>
              <w:rPr>
                <w:sz w:val="16"/>
              </w:rPr>
              <w:t>1982-11-27</w:t>
            </w:r>
          </w:p>
        </w:tc>
        <w:tc>
          <w:tcPr>
            <w:tcW w:type="dxa" w:w="1037"/>
          </w:tcPr>
          <w:p>
            <w:pPr>
              <w:spacing w:after="0"/>
              <w:jc w:val="left"/>
            </w:pPr>
            <w:r>
              <w:rPr>
                <w:sz w:val="16"/>
              </w:rPr>
              <w:t>DR-671-HI</w:t>
            </w:r>
          </w:p>
        </w:tc>
        <w:tc>
          <w:tcPr>
            <w:tcW w:type="dxa" w:w="1364"/>
          </w:tcPr>
          <w:p>
            <w:pPr>
              <w:spacing w:after="0"/>
              <w:jc w:val="left"/>
            </w:pPr>
            <w:r>
              <w:rPr>
                <w:sz w:val="16"/>
              </w:rPr>
              <w:t>Major disaster</w:t>
            </w:r>
          </w:p>
        </w:tc>
        <w:tc>
          <w:tcPr>
            <w:tcW w:type="dxa" w:w="2377"/>
          </w:tcPr>
          <w:p>
            <w:pPr>
              <w:spacing w:after="0"/>
              <w:jc w:val="left"/>
            </w:pPr>
            <w:r>
              <w:rPr>
                <w:sz w:val="16"/>
              </w:rPr>
              <w:t>Typhoon Iwa</w:t>
            </w:r>
          </w:p>
        </w:tc>
        <w:tc>
          <w:tcPr>
            <w:tcW w:type="dxa" w:w="2383"/>
          </w:tcPr>
          <w:p>
            <w:pPr>
              <w:spacing w:after="0"/>
              <w:jc w:val="left"/>
            </w:pPr>
            <w:r>
              <w:rPr>
                <w:sz w:val="16"/>
              </w:rPr>
              <w:t>Hurricane</w:t>
            </w:r>
          </w:p>
        </w:tc>
        <w:tc>
          <w:tcPr>
            <w:tcW w:type="dxa" w:w="2639"/>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1974-05-07</w:t>
            </w:r>
          </w:p>
        </w:tc>
        <w:tc>
          <w:tcPr>
            <w:tcW w:type="dxa" w:w="1037"/>
          </w:tcPr>
          <w:p>
            <w:pPr>
              <w:spacing w:after="0"/>
              <w:jc w:val="left"/>
            </w:pPr>
            <w:r>
              <w:rPr>
                <w:sz w:val="16"/>
              </w:rPr>
              <w:t>1974-05-07</w:t>
            </w:r>
          </w:p>
        </w:tc>
        <w:tc>
          <w:tcPr>
            <w:tcW w:type="dxa" w:w="1037"/>
          </w:tcPr>
          <w:p>
            <w:pPr>
              <w:spacing w:after="0"/>
              <w:jc w:val="left"/>
            </w:pPr>
            <w:r>
              <w:rPr>
                <w:sz w:val="16"/>
              </w:rPr>
              <w:t>DR-433-HI</w:t>
            </w:r>
          </w:p>
        </w:tc>
        <w:tc>
          <w:tcPr>
            <w:tcW w:type="dxa" w:w="1364"/>
          </w:tcPr>
          <w:p>
            <w:pPr>
              <w:spacing w:after="0"/>
              <w:jc w:val="left"/>
            </w:pPr>
            <w:r>
              <w:rPr>
                <w:sz w:val="16"/>
              </w:rPr>
              <w:t>Major disaster</w:t>
            </w:r>
          </w:p>
        </w:tc>
        <w:tc>
          <w:tcPr>
            <w:tcW w:type="dxa" w:w="2377"/>
          </w:tcPr>
          <w:p>
            <w:pPr>
              <w:spacing w:after="0"/>
              <w:jc w:val="left"/>
            </w:pPr>
            <w:r>
              <w:rPr>
                <w:sz w:val="16"/>
              </w:rPr>
              <w:t>Heavy Rains &amp; Flooding</w:t>
            </w:r>
          </w:p>
        </w:tc>
        <w:tc>
          <w:tcPr>
            <w:tcW w:type="dxa" w:w="2383"/>
          </w:tcPr>
          <w:p>
            <w:pPr>
              <w:spacing w:after="0"/>
              <w:jc w:val="left"/>
            </w:pPr>
            <w:r>
              <w:rPr>
                <w:sz w:val="16"/>
              </w:rPr>
              <w:t>Inland Flooding</w:t>
            </w:r>
          </w:p>
        </w:tc>
        <w:tc>
          <w:tcPr>
            <w:tcW w:type="dxa" w:w="2639"/>
          </w:tcPr>
          <w:p>
            <w:pPr>
              <w:spacing w:after="0"/>
              <w:jc w:val="right"/>
            </w:pPr>
            <w:r>
              <w:rPr>
                <w:sz w:val="16"/>
              </w:rPr>
              <w:t>PA not declared for this county</w:t>
            </w:r>
          </w:p>
        </w:tc>
        <w:tc>
          <w:tcPr>
            <w:tcW w:type="dxa" w:w="1347"/>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22"/>
        <w:gridCol w:w="1922"/>
        <w:gridCol w:w="1756"/>
        <w:gridCol w:w="2584"/>
        <w:gridCol w:w="2418"/>
        <w:gridCol w:w="3510"/>
      </w:tblGrid>
      <w:tr>
        <w:trPr>
          <w:cantSplit/>
          <w:tblHeader/>
        </w:trPr>
        <w:tc>
          <w:tcPr>
            <w:tcW w:type="dxa" w:w="1922"/>
            <w:shd w:val="clear" w:color="auto" w:fill="E8E8E8"/>
          </w:tcPr>
          <w:p>
            <w:pPr>
              <w:spacing w:after="0"/>
              <w:jc w:val="left"/>
            </w:pPr>
            <w:r>
              <w:rPr>
                <w:b/>
                <w:sz w:val="16"/>
              </w:rPr>
              <w:t>Declared</w:t>
            </w:r>
          </w:p>
        </w:tc>
        <w:tc>
          <w:tcPr>
            <w:tcW w:type="dxa" w:w="1922"/>
            <w:shd w:val="clear" w:color="auto" w:fill="E8E8E8"/>
          </w:tcPr>
          <w:p>
            <w:pPr>
              <w:spacing w:after="0"/>
              <w:jc w:val="left"/>
            </w:pPr>
            <w:r>
              <w:rPr>
                <w:b/>
                <w:sz w:val="16"/>
              </w:rPr>
              <w:t>Incident began</w:t>
            </w:r>
          </w:p>
        </w:tc>
        <w:tc>
          <w:tcPr>
            <w:tcW w:type="dxa" w:w="1756"/>
            <w:shd w:val="clear" w:color="auto" w:fill="E8E8E8"/>
          </w:tcPr>
          <w:p>
            <w:pPr>
              <w:spacing w:after="0"/>
              <w:jc w:val="left"/>
            </w:pPr>
            <w:r>
              <w:rPr>
                <w:b/>
                <w:sz w:val="16"/>
              </w:rPr>
              <w:t>FEMA number</w:t>
            </w:r>
          </w:p>
        </w:tc>
        <w:tc>
          <w:tcPr>
            <w:tcW w:type="dxa" w:w="2584"/>
            <w:shd w:val="clear" w:color="auto" w:fill="E8E8E8"/>
          </w:tcPr>
          <w:p>
            <w:pPr>
              <w:spacing w:after="0"/>
              <w:jc w:val="left"/>
            </w:pPr>
            <w:r>
              <w:rPr>
                <w:b/>
                <w:sz w:val="16"/>
              </w:rPr>
              <w:t>Type</w:t>
            </w:r>
          </w:p>
        </w:tc>
        <w:tc>
          <w:tcPr>
            <w:tcW w:type="dxa" w:w="2418"/>
            <w:shd w:val="clear" w:color="auto" w:fill="E8E8E8"/>
          </w:tcPr>
          <w:p>
            <w:pPr>
              <w:spacing w:after="0"/>
              <w:jc w:val="left"/>
            </w:pPr>
            <w:r>
              <w:rPr>
                <w:b/>
                <w:sz w:val="16"/>
              </w:rPr>
              <w:t>Title</w:t>
            </w:r>
          </w:p>
        </w:tc>
        <w:tc>
          <w:tcPr>
            <w:tcW w:type="dxa" w:w="3510"/>
            <w:shd w:val="clear" w:color="auto" w:fill="E8E8E8"/>
          </w:tcPr>
          <w:p>
            <w:pPr>
              <w:spacing w:after="0"/>
              <w:jc w:val="left"/>
            </w:pPr>
            <w:r>
              <w:rPr>
                <w:b/>
                <w:sz w:val="16"/>
              </w:rPr>
              <w:t>Mapped hazard</w:t>
            </w:r>
          </w:p>
        </w:tc>
      </w:tr>
      <w:tr>
        <w:trPr>
          <w:cantSplit/>
        </w:trPr>
        <w:tc>
          <w:tcPr>
            <w:tcW w:type="dxa" w:w="1922"/>
          </w:tcPr>
          <w:p>
            <w:pPr>
              <w:spacing w:after="0"/>
              <w:jc w:val="left"/>
            </w:pPr>
            <w:r>
              <w:rPr>
                <w:sz w:val="16"/>
              </w:rPr>
              <w:t>1963-04-24</w:t>
            </w:r>
          </w:p>
        </w:tc>
        <w:tc>
          <w:tcPr>
            <w:tcW w:type="dxa" w:w="1922"/>
          </w:tcPr>
          <w:p>
            <w:pPr>
              <w:spacing w:after="0"/>
              <w:jc w:val="left"/>
            </w:pPr>
            <w:r>
              <w:rPr>
                <w:sz w:val="16"/>
              </w:rPr>
              <w:t>1963-04-24</w:t>
            </w:r>
          </w:p>
        </w:tc>
        <w:tc>
          <w:tcPr>
            <w:tcW w:type="dxa" w:w="1756"/>
          </w:tcPr>
          <w:p>
            <w:pPr>
              <w:spacing w:after="0"/>
              <w:jc w:val="left"/>
            </w:pPr>
            <w:r>
              <w:rPr>
                <w:sz w:val="16"/>
              </w:rPr>
              <w:t>DR-152-HI</w:t>
            </w:r>
          </w:p>
        </w:tc>
        <w:tc>
          <w:tcPr>
            <w:tcW w:type="dxa" w:w="2584"/>
          </w:tcPr>
          <w:p>
            <w:pPr>
              <w:spacing w:after="0"/>
              <w:jc w:val="left"/>
            </w:pPr>
            <w:r>
              <w:rPr>
                <w:sz w:val="16"/>
              </w:rPr>
              <w:t>Major disaster</w:t>
            </w:r>
          </w:p>
        </w:tc>
        <w:tc>
          <w:tcPr>
            <w:tcW w:type="dxa" w:w="2418"/>
          </w:tcPr>
          <w:p>
            <w:pPr>
              <w:spacing w:after="0"/>
              <w:jc w:val="left"/>
            </w:pPr>
            <w:r>
              <w:rPr>
                <w:sz w:val="16"/>
              </w:rPr>
              <w:t>Heavy Rains &amp; Flooding</w:t>
            </w:r>
          </w:p>
        </w:tc>
        <w:tc>
          <w:tcPr>
            <w:tcW w:type="dxa" w:w="3510"/>
          </w:tcPr>
          <w:p>
            <w:pPr>
              <w:spacing w:after="0"/>
              <w:jc w:val="left"/>
            </w:pPr>
            <w:r>
              <w:rPr>
                <w:sz w:val="16"/>
              </w:rPr>
              <w:t>Inland Flooding</w:t>
            </w:r>
          </w:p>
        </w:tc>
      </w:tr>
      <w:tr>
        <w:trPr>
          <w:cantSplit/>
        </w:trPr>
        <w:tc>
          <w:tcPr>
            <w:tcW w:type="dxa" w:w="1922"/>
          </w:tcPr>
          <w:p>
            <w:pPr>
              <w:spacing w:after="0"/>
              <w:jc w:val="left"/>
            </w:pPr>
            <w:r>
              <w:rPr>
                <w:sz w:val="16"/>
              </w:rPr>
              <w:t>1960-05-25</w:t>
            </w:r>
          </w:p>
        </w:tc>
        <w:tc>
          <w:tcPr>
            <w:tcW w:type="dxa" w:w="1922"/>
          </w:tcPr>
          <w:p>
            <w:pPr>
              <w:spacing w:after="0"/>
              <w:jc w:val="left"/>
            </w:pPr>
            <w:r>
              <w:rPr>
                <w:sz w:val="16"/>
              </w:rPr>
              <w:t>1960-05-25</w:t>
            </w:r>
          </w:p>
        </w:tc>
        <w:tc>
          <w:tcPr>
            <w:tcW w:type="dxa" w:w="1756"/>
          </w:tcPr>
          <w:p>
            <w:pPr>
              <w:spacing w:after="0"/>
              <w:jc w:val="left"/>
            </w:pPr>
            <w:r>
              <w:rPr>
                <w:sz w:val="16"/>
              </w:rPr>
              <w:t>DR-101-HI</w:t>
            </w:r>
          </w:p>
        </w:tc>
        <w:tc>
          <w:tcPr>
            <w:tcW w:type="dxa" w:w="2584"/>
          </w:tcPr>
          <w:p>
            <w:pPr>
              <w:spacing w:after="0"/>
              <w:jc w:val="left"/>
            </w:pPr>
            <w:r>
              <w:rPr>
                <w:sz w:val="16"/>
              </w:rPr>
              <w:t>Major disaster</w:t>
            </w:r>
          </w:p>
        </w:tc>
        <w:tc>
          <w:tcPr>
            <w:tcW w:type="dxa" w:w="2418"/>
          </w:tcPr>
          <w:p>
            <w:pPr>
              <w:spacing w:after="0"/>
              <w:jc w:val="left"/>
            </w:pPr>
            <w:r>
              <w:rPr>
                <w:sz w:val="16"/>
              </w:rPr>
              <w:t>Tidal Waves</w:t>
            </w:r>
          </w:p>
        </w:tc>
        <w:tc>
          <w:tcPr>
            <w:tcW w:type="dxa" w:w="3510"/>
          </w:tcPr>
          <w:p>
            <w:pPr>
              <w:spacing w:after="0"/>
              <w:jc w:val="left"/>
            </w:pPr>
            <w:r>
              <w:rPr>
                <w:sz w:val="16"/>
              </w:rPr>
              <w:t>Tsunami</w:t>
            </w:r>
          </w:p>
        </w:tc>
      </w:tr>
      <w:tr>
        <w:trPr>
          <w:cantSplit/>
        </w:trPr>
        <w:tc>
          <w:tcPr>
            <w:tcW w:type="dxa" w:w="1922"/>
          </w:tcPr>
          <w:p>
            <w:pPr>
              <w:spacing w:after="0"/>
              <w:jc w:val="left"/>
            </w:pPr>
            <w:r>
              <w:rPr>
                <w:sz w:val="16"/>
              </w:rPr>
              <w:t>1960-01-21</w:t>
            </w:r>
          </w:p>
        </w:tc>
        <w:tc>
          <w:tcPr>
            <w:tcW w:type="dxa" w:w="1922"/>
          </w:tcPr>
          <w:p>
            <w:pPr>
              <w:spacing w:after="0"/>
              <w:jc w:val="left"/>
            </w:pPr>
            <w:r>
              <w:rPr>
                <w:sz w:val="16"/>
              </w:rPr>
              <w:t>1960-01-21</w:t>
            </w:r>
          </w:p>
        </w:tc>
        <w:tc>
          <w:tcPr>
            <w:tcW w:type="dxa" w:w="1756"/>
          </w:tcPr>
          <w:p>
            <w:pPr>
              <w:spacing w:after="0"/>
              <w:jc w:val="left"/>
            </w:pPr>
            <w:r>
              <w:rPr>
                <w:sz w:val="16"/>
              </w:rPr>
              <w:t>DR-96-HI</w:t>
            </w:r>
          </w:p>
        </w:tc>
        <w:tc>
          <w:tcPr>
            <w:tcW w:type="dxa" w:w="2584"/>
          </w:tcPr>
          <w:p>
            <w:pPr>
              <w:spacing w:after="0"/>
              <w:jc w:val="left"/>
            </w:pPr>
            <w:r>
              <w:rPr>
                <w:sz w:val="16"/>
              </w:rPr>
              <w:t>Major disaster</w:t>
            </w:r>
          </w:p>
        </w:tc>
        <w:tc>
          <w:tcPr>
            <w:tcW w:type="dxa" w:w="2418"/>
          </w:tcPr>
          <w:p>
            <w:pPr>
              <w:spacing w:after="0"/>
              <w:jc w:val="left"/>
            </w:pPr>
            <w:r>
              <w:rPr>
                <w:sz w:val="16"/>
              </w:rPr>
              <w:t>Earthquakes &amp; Volcanic Disturbances</w:t>
            </w:r>
          </w:p>
        </w:tc>
        <w:tc>
          <w:tcPr>
            <w:tcW w:type="dxa" w:w="3510"/>
          </w:tcPr>
          <w:p>
            <w:pPr>
              <w:spacing w:after="0"/>
              <w:jc w:val="left"/>
            </w:pPr>
            <w:r>
              <w:rPr>
                <w:sz w:val="16"/>
              </w:rPr>
              <w:t>Earthquake (primary); also designated: Volcanic Activity</w:t>
            </w:r>
          </w:p>
        </w:tc>
      </w:tr>
      <w:tr>
        <w:trPr>
          <w:cantSplit/>
        </w:trPr>
        <w:tc>
          <w:tcPr>
            <w:tcW w:type="dxa" w:w="1922"/>
          </w:tcPr>
          <w:p>
            <w:pPr>
              <w:spacing w:after="0"/>
              <w:jc w:val="left"/>
            </w:pPr>
            <w:r>
              <w:rPr>
                <w:sz w:val="16"/>
              </w:rPr>
              <w:t>1959-08-16</w:t>
            </w:r>
          </w:p>
        </w:tc>
        <w:tc>
          <w:tcPr>
            <w:tcW w:type="dxa" w:w="1922"/>
          </w:tcPr>
          <w:p>
            <w:pPr>
              <w:spacing w:after="0"/>
              <w:jc w:val="left"/>
            </w:pPr>
            <w:r>
              <w:rPr>
                <w:sz w:val="16"/>
              </w:rPr>
              <w:t>1959-08-16</w:t>
            </w:r>
          </w:p>
        </w:tc>
        <w:tc>
          <w:tcPr>
            <w:tcW w:type="dxa" w:w="1756"/>
          </w:tcPr>
          <w:p>
            <w:pPr>
              <w:spacing w:after="0"/>
              <w:jc w:val="left"/>
            </w:pPr>
            <w:r>
              <w:rPr>
                <w:sz w:val="16"/>
              </w:rPr>
              <w:t>DR-94-HI</w:t>
            </w:r>
          </w:p>
        </w:tc>
        <w:tc>
          <w:tcPr>
            <w:tcW w:type="dxa" w:w="2584"/>
          </w:tcPr>
          <w:p>
            <w:pPr>
              <w:spacing w:after="0"/>
              <w:jc w:val="left"/>
            </w:pPr>
            <w:r>
              <w:rPr>
                <w:sz w:val="16"/>
              </w:rPr>
              <w:t>Major disaster</w:t>
            </w:r>
          </w:p>
        </w:tc>
        <w:tc>
          <w:tcPr>
            <w:tcW w:type="dxa" w:w="2418"/>
          </w:tcPr>
          <w:p>
            <w:pPr>
              <w:spacing w:after="0"/>
              <w:jc w:val="left"/>
            </w:pPr>
            <w:r>
              <w:rPr>
                <w:sz w:val="16"/>
              </w:rPr>
              <w:t>Hurricane Dot</w:t>
            </w:r>
          </w:p>
        </w:tc>
        <w:tc>
          <w:tcPr>
            <w:tcW w:type="dxa" w:w="3510"/>
          </w:tcPr>
          <w:p>
            <w:pPr>
              <w:spacing w:after="0"/>
              <w:jc w:val="left"/>
            </w:pPr>
            <w:r>
              <w:rPr>
                <w:sz w:val="16"/>
              </w:rPr>
              <w:t>Hurricane (primary); also designated: Inland Flooding</w:t>
            </w:r>
          </w:p>
        </w:tc>
      </w:tr>
      <w:tr>
        <w:trPr>
          <w:cantSplit/>
        </w:trPr>
        <w:tc>
          <w:tcPr>
            <w:tcW w:type="dxa" w:w="1922"/>
          </w:tcPr>
          <w:p>
            <w:pPr>
              <w:spacing w:after="0"/>
              <w:jc w:val="left"/>
            </w:pPr>
            <w:r>
              <w:rPr>
                <w:sz w:val="16"/>
              </w:rPr>
              <w:t>1957-03-16</w:t>
            </w:r>
          </w:p>
        </w:tc>
        <w:tc>
          <w:tcPr>
            <w:tcW w:type="dxa" w:w="1922"/>
          </w:tcPr>
          <w:p>
            <w:pPr>
              <w:spacing w:after="0"/>
              <w:jc w:val="left"/>
            </w:pPr>
            <w:r>
              <w:rPr>
                <w:sz w:val="16"/>
              </w:rPr>
              <w:t>1957-03-16</w:t>
            </w:r>
          </w:p>
        </w:tc>
        <w:tc>
          <w:tcPr>
            <w:tcW w:type="dxa" w:w="1756"/>
          </w:tcPr>
          <w:p>
            <w:pPr>
              <w:spacing w:after="0"/>
              <w:jc w:val="left"/>
            </w:pPr>
            <w:r>
              <w:rPr>
                <w:sz w:val="16"/>
              </w:rPr>
              <w:t>DR-71-HI</w:t>
            </w:r>
          </w:p>
        </w:tc>
        <w:tc>
          <w:tcPr>
            <w:tcW w:type="dxa" w:w="2584"/>
          </w:tcPr>
          <w:p>
            <w:pPr>
              <w:spacing w:after="0"/>
              <w:jc w:val="left"/>
            </w:pPr>
            <w:r>
              <w:rPr>
                <w:sz w:val="16"/>
              </w:rPr>
              <w:t>Major disaster</w:t>
            </w:r>
          </w:p>
        </w:tc>
        <w:tc>
          <w:tcPr>
            <w:tcW w:type="dxa" w:w="2418"/>
          </w:tcPr>
          <w:p>
            <w:pPr>
              <w:spacing w:after="0"/>
              <w:jc w:val="left"/>
            </w:pPr>
            <w:r>
              <w:rPr>
                <w:sz w:val="16"/>
              </w:rPr>
              <w:t>Tidal Wave</w:t>
            </w:r>
          </w:p>
        </w:tc>
        <w:tc>
          <w:tcPr>
            <w:tcW w:type="dxa" w:w="3510"/>
          </w:tcPr>
          <w:p>
            <w:pPr>
              <w:spacing w:after="0"/>
              <w:jc w:val="left"/>
            </w:pPr>
            <w:r>
              <w:rPr>
                <w:sz w:val="16"/>
              </w:rPr>
              <w:t>Tsunami</w:t>
            </w:r>
          </w:p>
        </w:tc>
      </w:tr>
      <w:tr>
        <w:trPr>
          <w:cantSplit/>
        </w:trPr>
        <w:tc>
          <w:tcPr>
            <w:tcW w:type="dxa" w:w="1922"/>
          </w:tcPr>
          <w:p>
            <w:pPr>
              <w:spacing w:after="0"/>
              <w:jc w:val="left"/>
            </w:pPr>
            <w:r>
              <w:rPr>
                <w:sz w:val="16"/>
              </w:rPr>
              <w:t>1955-04-01</w:t>
            </w:r>
          </w:p>
        </w:tc>
        <w:tc>
          <w:tcPr>
            <w:tcW w:type="dxa" w:w="1922"/>
          </w:tcPr>
          <w:p>
            <w:pPr>
              <w:spacing w:after="0"/>
              <w:jc w:val="left"/>
            </w:pPr>
            <w:r>
              <w:rPr>
                <w:sz w:val="16"/>
              </w:rPr>
              <w:t>1955-04-01</w:t>
            </w:r>
          </w:p>
        </w:tc>
        <w:tc>
          <w:tcPr>
            <w:tcW w:type="dxa" w:w="1756"/>
          </w:tcPr>
          <w:p>
            <w:pPr>
              <w:spacing w:after="0"/>
              <w:jc w:val="left"/>
            </w:pPr>
            <w:r>
              <w:rPr>
                <w:sz w:val="16"/>
              </w:rPr>
              <w:t>DR-32-HI</w:t>
            </w:r>
          </w:p>
        </w:tc>
        <w:tc>
          <w:tcPr>
            <w:tcW w:type="dxa" w:w="2584"/>
          </w:tcPr>
          <w:p>
            <w:pPr>
              <w:spacing w:after="0"/>
              <w:jc w:val="left"/>
            </w:pPr>
            <w:r>
              <w:rPr>
                <w:sz w:val="16"/>
              </w:rPr>
              <w:t>Major disaster</w:t>
            </w:r>
          </w:p>
        </w:tc>
        <w:tc>
          <w:tcPr>
            <w:tcW w:type="dxa" w:w="2418"/>
          </w:tcPr>
          <w:p>
            <w:pPr>
              <w:spacing w:after="0"/>
              <w:jc w:val="left"/>
            </w:pPr>
            <w:r>
              <w:rPr>
                <w:sz w:val="16"/>
              </w:rPr>
              <w:t>Volcano</w:t>
            </w:r>
          </w:p>
        </w:tc>
        <w:tc>
          <w:tcPr>
            <w:tcW w:type="dxa" w:w="3510"/>
          </w:tcPr>
          <w:p>
            <w:pPr>
              <w:spacing w:after="0"/>
              <w:jc w:val="left"/>
            </w:pPr>
            <w:r>
              <w:rPr>
                <w:sz w:val="16"/>
              </w:rPr>
              <w:t>Volcanic Activity</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4 Fire Management declarations (1983-03-04 to 1998-08-25)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68</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20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Hurricane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6</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6 federal declared incidents (see declarations table)</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202</w:t>
            </w:r>
          </w:p>
        </w:tc>
        <w:tc>
          <w:tcPr>
            <w:tcW w:type="dxa" w:w="1155"/>
          </w:tcPr>
          <w:p>
            <w:pPr>
              <w:spacing w:after="0"/>
              <w:jc w:val="right"/>
            </w:pPr>
            <w:r>
              <w:rPr>
                <w:sz w:val="16"/>
              </w:rPr>
              <w:t>0</w:t>
            </w:r>
          </w:p>
        </w:tc>
        <w:tc>
          <w:tcPr>
            <w:tcW w:type="dxa" w:w="2096"/>
          </w:tcPr>
          <w:p>
            <w:pPr>
              <w:spacing w:after="0"/>
              <w:jc w:val="right"/>
            </w:pPr>
            <w:r>
              <w:rPr>
                <w:sz w:val="16"/>
              </w:rPr>
              <w:t>3</w:t>
            </w:r>
          </w:p>
        </w:tc>
        <w:tc>
          <w:tcPr>
            <w:tcW w:type="dxa" w:w="785"/>
          </w:tcPr>
          <w:p>
            <w:pPr>
              <w:spacing w:after="0"/>
              <w:jc w:val="right"/>
            </w:pPr>
            <w:r>
              <w:rPr>
                <w:sz w:val="16"/>
              </w:rPr>
              <w:t>20</w:t>
            </w:r>
          </w:p>
        </w:tc>
        <w:tc>
          <w:tcPr>
            <w:tcW w:type="dxa" w:w="1682"/>
          </w:tcPr>
          <w:p>
            <w:pPr>
              <w:spacing w:after="0"/>
              <w:jc w:val="right"/>
            </w:pPr>
            <w:r>
              <w:rPr>
                <w:sz w:val="16"/>
              </w:rPr>
              <w:t>9</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8</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6</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59</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6</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38 High Wind and 11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6</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25</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59"/>
        <w:gridCol w:w="1241"/>
        <w:gridCol w:w="1647"/>
        <w:gridCol w:w="4525"/>
        <w:gridCol w:w="1023"/>
        <w:gridCol w:w="1552"/>
        <w:gridCol w:w="3065"/>
      </w:tblGrid>
      <w:tr>
        <w:trPr>
          <w:cantSplit/>
          <w:tblHeader/>
        </w:trPr>
        <w:tc>
          <w:tcPr>
            <w:tcW w:type="dxa" w:w="1059"/>
            <w:shd w:val="clear" w:color="auto" w:fill="E8E8E8"/>
          </w:tcPr>
          <w:p>
            <w:pPr>
              <w:spacing w:after="0"/>
              <w:jc w:val="left"/>
            </w:pPr>
            <w:r>
              <w:rPr>
                <w:b/>
                <w:sz w:val="16"/>
              </w:rPr>
              <w:t>Date</w:t>
            </w:r>
          </w:p>
        </w:tc>
        <w:tc>
          <w:tcPr>
            <w:tcW w:type="dxa" w:w="1241"/>
            <w:shd w:val="clear" w:color="auto" w:fill="E8E8E8"/>
          </w:tcPr>
          <w:p>
            <w:pPr>
              <w:spacing w:after="0"/>
              <w:jc w:val="left"/>
            </w:pPr>
            <w:r>
              <w:rPr>
                <w:b/>
                <w:sz w:val="16"/>
              </w:rPr>
              <w:t>Event type</w:t>
            </w:r>
          </w:p>
        </w:tc>
        <w:tc>
          <w:tcPr>
            <w:tcW w:type="dxa" w:w="1647"/>
            <w:shd w:val="clear" w:color="auto" w:fill="E8E8E8"/>
          </w:tcPr>
          <w:p>
            <w:pPr>
              <w:spacing w:after="0"/>
              <w:jc w:val="left"/>
            </w:pPr>
            <w:r>
              <w:rPr>
                <w:b/>
                <w:sz w:val="16"/>
              </w:rPr>
              <w:t>Magnitude or extent</w:t>
            </w:r>
          </w:p>
        </w:tc>
        <w:tc>
          <w:tcPr>
            <w:tcW w:type="dxa" w:w="4525"/>
            <w:shd w:val="clear" w:color="auto" w:fill="E8E8E8"/>
          </w:tcPr>
          <w:p>
            <w:pPr>
              <w:spacing w:after="0"/>
              <w:jc w:val="left"/>
            </w:pPr>
            <w:r>
              <w:rPr>
                <w:b/>
                <w:sz w:val="16"/>
              </w:rPr>
              <w:t>Damage</w:t>
            </w:r>
          </w:p>
          <w:p>
            <w:pPr>
              <w:spacing w:after="0"/>
              <w:jc w:val="left"/>
            </w:pPr>
            <w:r>
              <w:rPr>
                <w:i/>
                <w:color w:val="555555"/>
                <w:sz w:val="14"/>
              </w:rPr>
              <w:t>nominal dollars</w:t>
            </w:r>
          </w:p>
        </w:tc>
        <w:tc>
          <w:tcPr>
            <w:tcW w:type="dxa" w:w="10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552"/>
            <w:shd w:val="clear" w:color="auto" w:fill="E8E8E8"/>
          </w:tcPr>
          <w:p>
            <w:pPr>
              <w:spacing w:after="0"/>
              <w:jc w:val="left"/>
            </w:pPr>
            <w:r>
              <w:rPr>
                <w:b/>
                <w:sz w:val="16"/>
              </w:rPr>
              <w:t>Location</w:t>
            </w:r>
          </w:p>
        </w:tc>
        <w:tc>
          <w:tcPr>
            <w:tcW w:type="dxa" w:w="3065"/>
            <w:shd w:val="clear" w:color="auto" w:fill="E8E8E8"/>
          </w:tcPr>
          <w:p>
            <w:pPr>
              <w:spacing w:after="0"/>
              <w:jc w:val="left"/>
            </w:pPr>
            <w:r>
              <w:rPr>
                <w:b/>
                <w:sz w:val="16"/>
              </w:rPr>
              <w:t>Why listed</w:t>
            </w:r>
          </w:p>
        </w:tc>
      </w:tr>
      <w:tr>
        <w:trPr>
          <w:cantSplit/>
        </w:trPr>
        <w:tc>
          <w:tcPr>
            <w:tcW w:type="dxa" w:w="1059"/>
          </w:tcPr>
          <w:p>
            <w:pPr>
              <w:spacing w:after="0"/>
              <w:jc w:val="left"/>
            </w:pPr>
            <w:r>
              <w:rPr>
                <w:sz w:val="16"/>
              </w:rPr>
              <w:t>2021-03-06</w:t>
            </w:r>
          </w:p>
        </w:tc>
        <w:tc>
          <w:tcPr>
            <w:tcW w:type="dxa" w:w="1241"/>
          </w:tcPr>
          <w:p>
            <w:pPr>
              <w:spacing w:after="0"/>
              <w:jc w:val="left"/>
            </w:pPr>
            <w:r>
              <w:rPr>
                <w:sz w:val="16"/>
              </w:rPr>
              <w:t>Debris Flow</w:t>
            </w:r>
          </w:p>
        </w:tc>
        <w:tc>
          <w:tcPr>
            <w:tcW w:type="dxa" w:w="1647"/>
          </w:tcPr>
          <w:p>
            <w:pPr>
              <w:spacing w:after="0"/>
              <w:jc w:val="left"/>
            </w:pPr>
          </w:p>
        </w:tc>
        <w:tc>
          <w:tcPr>
            <w:tcW w:type="dxa" w:w="4525"/>
          </w:tcPr>
          <w:p>
            <w:pPr>
              <w:spacing w:after="0"/>
              <w:jc w:val="left"/>
            </w:pPr>
            <w:r>
              <w:rPr>
                <w:sz w:val="16"/>
              </w:rPr>
              <w:t>$3,900,000 property; $0 crops (2021 dollars)</w:t>
            </w:r>
          </w:p>
        </w:tc>
        <w:tc>
          <w:tcPr>
            <w:tcW w:type="dxa" w:w="1023"/>
          </w:tcPr>
          <w:p>
            <w:pPr>
              <w:spacing w:after="0"/>
              <w:jc w:val="right"/>
            </w:pPr>
            <w:r>
              <w:rPr>
                <w:sz w:val="16"/>
              </w:rPr>
              <w:t>0, 0</w:t>
            </w:r>
          </w:p>
        </w:tc>
        <w:tc>
          <w:tcPr>
            <w:tcW w:type="dxa" w:w="1552"/>
          </w:tcPr>
          <w:p>
            <w:pPr>
              <w:spacing w:after="0"/>
              <w:jc w:val="left"/>
            </w:pPr>
            <w:r>
              <w:rPr>
                <w:sz w:val="16"/>
              </w:rPr>
              <w:t>HANALEI</w:t>
            </w:r>
          </w:p>
        </w:tc>
        <w:tc>
          <w:tcPr>
            <w:tcW w:type="dxa" w:w="3065"/>
          </w:tcPr>
          <w:p>
            <w:pPr>
              <w:spacing w:after="0"/>
              <w:jc w:val="left"/>
            </w:pPr>
            <w:r>
              <w:rPr>
                <w:sz w:val="16"/>
              </w:rPr>
              <w:t>B1-c worst recorded: Debris Flow</w:t>
            </w:r>
          </w:p>
        </w:tc>
      </w:tr>
      <w:tr>
        <w:trPr>
          <w:cantSplit/>
        </w:trPr>
        <w:tc>
          <w:tcPr>
            <w:tcW w:type="dxa" w:w="1059"/>
          </w:tcPr>
          <w:p>
            <w:pPr>
              <w:spacing w:after="0"/>
              <w:jc w:val="left"/>
            </w:pPr>
            <w:r>
              <w:rPr>
                <w:sz w:val="16"/>
              </w:rPr>
              <w:t>2020-03-28</w:t>
            </w:r>
          </w:p>
        </w:tc>
        <w:tc>
          <w:tcPr>
            <w:tcW w:type="dxa" w:w="1241"/>
          </w:tcPr>
          <w:p>
            <w:pPr>
              <w:spacing w:after="0"/>
              <w:jc w:val="left"/>
            </w:pPr>
            <w:r>
              <w:rPr>
                <w:sz w:val="16"/>
              </w:rPr>
              <w:t>Flash Flood</w:t>
            </w:r>
          </w:p>
        </w:tc>
        <w:tc>
          <w:tcPr>
            <w:tcW w:type="dxa" w:w="1647"/>
          </w:tcPr>
          <w:p>
            <w:pPr>
              <w:spacing w:after="0"/>
              <w:jc w:val="left"/>
            </w:pPr>
          </w:p>
        </w:tc>
        <w:tc>
          <w:tcPr>
            <w:tcW w:type="dxa" w:w="4525"/>
          </w:tcPr>
          <w:p>
            <w:pPr>
              <w:spacing w:after="0"/>
              <w:jc w:val="left"/>
            </w:pPr>
            <w:r>
              <w:rPr>
                <w:sz w:val="16"/>
              </w:rPr>
              <w:t>$30,600,000 property; $0 crops (2020 dollars)</w:t>
            </w:r>
          </w:p>
        </w:tc>
        <w:tc>
          <w:tcPr>
            <w:tcW w:type="dxa" w:w="1023"/>
          </w:tcPr>
          <w:p>
            <w:pPr>
              <w:spacing w:after="0"/>
              <w:jc w:val="right"/>
            </w:pPr>
            <w:r>
              <w:rPr>
                <w:sz w:val="16"/>
              </w:rPr>
              <w:t>0, 0</w:t>
            </w:r>
          </w:p>
        </w:tc>
        <w:tc>
          <w:tcPr>
            <w:tcW w:type="dxa" w:w="1552"/>
          </w:tcPr>
          <w:p>
            <w:pPr>
              <w:spacing w:after="0"/>
              <w:jc w:val="left"/>
            </w:pPr>
            <w:r>
              <w:rPr>
                <w:sz w:val="16"/>
              </w:rPr>
              <w:t>PRINCEVILLE</w:t>
            </w:r>
          </w:p>
        </w:tc>
        <w:tc>
          <w:tcPr>
            <w:tcW w:type="dxa" w:w="3065"/>
          </w:tcPr>
          <w:p>
            <w:pPr>
              <w:spacing w:after="0"/>
              <w:jc w:val="left"/>
            </w:pPr>
            <w:r>
              <w:rPr>
                <w:sz w:val="16"/>
              </w:rPr>
              <w:t>B1-c worst recorded: Flash Flood, Flood, Lakeshore Flood</w:t>
            </w:r>
          </w:p>
        </w:tc>
      </w:tr>
      <w:tr>
        <w:trPr>
          <w:cantSplit/>
        </w:trPr>
        <w:tc>
          <w:tcPr>
            <w:tcW w:type="dxa" w:w="1059"/>
          </w:tcPr>
          <w:p>
            <w:pPr>
              <w:spacing w:after="0"/>
              <w:jc w:val="left"/>
            </w:pPr>
            <w:r>
              <w:rPr>
                <w:sz w:val="16"/>
              </w:rPr>
              <w:t>2018-08-28</w:t>
            </w:r>
          </w:p>
        </w:tc>
        <w:tc>
          <w:tcPr>
            <w:tcW w:type="dxa" w:w="1241"/>
          </w:tcPr>
          <w:p>
            <w:pPr>
              <w:spacing w:after="0"/>
              <w:jc w:val="left"/>
            </w:pPr>
            <w:r>
              <w:rPr>
                <w:sz w:val="16"/>
              </w:rPr>
              <w:t>Flash Flood</w:t>
            </w:r>
          </w:p>
        </w:tc>
        <w:tc>
          <w:tcPr>
            <w:tcW w:type="dxa" w:w="1647"/>
          </w:tcPr>
          <w:p>
            <w:pPr>
              <w:spacing w:after="0"/>
              <w:jc w:val="left"/>
            </w:pPr>
          </w:p>
        </w:tc>
        <w:tc>
          <w:tcPr>
            <w:tcW w:type="dxa" w:w="4525"/>
          </w:tcPr>
          <w:p>
            <w:pPr>
              <w:spacing w:after="0"/>
              <w:jc w:val="left"/>
            </w:pPr>
            <w:r>
              <w:rPr>
                <w:sz w:val="16"/>
              </w:rPr>
              <w:t>$1,500,000 property; $0 crops (2018 dollars)</w:t>
            </w:r>
          </w:p>
        </w:tc>
        <w:tc>
          <w:tcPr>
            <w:tcW w:type="dxa" w:w="1023"/>
          </w:tcPr>
          <w:p>
            <w:pPr>
              <w:spacing w:after="0"/>
              <w:jc w:val="right"/>
            </w:pPr>
            <w:r>
              <w:rPr>
                <w:sz w:val="16"/>
              </w:rPr>
              <w:t>1, 0</w:t>
            </w:r>
          </w:p>
        </w:tc>
        <w:tc>
          <w:tcPr>
            <w:tcW w:type="dxa" w:w="1552"/>
          </w:tcPr>
          <w:p>
            <w:pPr>
              <w:spacing w:after="0"/>
              <w:jc w:val="left"/>
            </w:pPr>
            <w:r>
              <w:rPr>
                <w:sz w:val="16"/>
              </w:rPr>
              <w:t>PRINCEVILLE</w:t>
            </w:r>
          </w:p>
        </w:tc>
        <w:tc>
          <w:tcPr>
            <w:tcW w:type="dxa" w:w="3065"/>
          </w:tcPr>
          <w:p>
            <w:pPr>
              <w:spacing w:after="0"/>
              <w:jc w:val="left"/>
            </w:pPr>
            <w:r>
              <w:rPr>
                <w:sz w:val="16"/>
              </w:rPr>
              <w:t>deaths or injuries recorded</w:t>
            </w:r>
          </w:p>
        </w:tc>
      </w:tr>
      <w:tr>
        <w:trPr>
          <w:cantSplit/>
        </w:trPr>
        <w:tc>
          <w:tcPr>
            <w:tcW w:type="dxa" w:w="1059"/>
          </w:tcPr>
          <w:p>
            <w:pPr>
              <w:spacing w:after="0"/>
              <w:jc w:val="left"/>
            </w:pPr>
            <w:r>
              <w:rPr>
                <w:sz w:val="16"/>
              </w:rPr>
              <w:t>2017-08-20</w:t>
            </w:r>
          </w:p>
        </w:tc>
        <w:tc>
          <w:tcPr>
            <w:tcW w:type="dxa" w:w="1241"/>
          </w:tcPr>
          <w:p>
            <w:pPr>
              <w:spacing w:after="0"/>
              <w:jc w:val="left"/>
            </w:pPr>
            <w:r>
              <w:rPr>
                <w:sz w:val="16"/>
              </w:rPr>
              <w:t>Lightning</w:t>
            </w:r>
          </w:p>
        </w:tc>
        <w:tc>
          <w:tcPr>
            <w:tcW w:type="dxa" w:w="1647"/>
          </w:tcPr>
          <w:p>
            <w:pPr>
              <w:spacing w:after="0"/>
              <w:jc w:val="left"/>
            </w:pPr>
          </w:p>
        </w:tc>
        <w:tc>
          <w:tcPr>
            <w:tcW w:type="dxa" w:w="4525"/>
          </w:tcPr>
          <w:p>
            <w:pPr>
              <w:spacing w:after="0"/>
              <w:jc w:val="left"/>
            </w:pPr>
            <w:r>
              <w:rPr>
                <w:sz w:val="16"/>
              </w:rPr>
              <w:t>$10,000 property; $0 crops (2017 dollars)</w:t>
            </w:r>
          </w:p>
        </w:tc>
        <w:tc>
          <w:tcPr>
            <w:tcW w:type="dxa" w:w="1023"/>
          </w:tcPr>
          <w:p>
            <w:pPr>
              <w:spacing w:after="0"/>
              <w:jc w:val="right"/>
            </w:pPr>
            <w:r>
              <w:rPr>
                <w:sz w:val="16"/>
              </w:rPr>
              <w:t>0, 0</w:t>
            </w:r>
          </w:p>
        </w:tc>
        <w:tc>
          <w:tcPr>
            <w:tcW w:type="dxa" w:w="1552"/>
          </w:tcPr>
          <w:p>
            <w:pPr>
              <w:spacing w:after="0"/>
              <w:jc w:val="left"/>
            </w:pPr>
            <w:r>
              <w:rPr>
                <w:sz w:val="16"/>
              </w:rPr>
              <w:t>KALIHIWAI</w:t>
            </w:r>
          </w:p>
        </w:tc>
        <w:tc>
          <w:tcPr>
            <w:tcW w:type="dxa" w:w="3065"/>
          </w:tcPr>
          <w:p>
            <w:pPr>
              <w:spacing w:after="0"/>
              <w:jc w:val="left"/>
            </w:pPr>
            <w:r>
              <w:rPr>
                <w:sz w:val="16"/>
              </w:rPr>
              <w:t>B1-c worst recorded: Lightning</w:t>
            </w:r>
          </w:p>
        </w:tc>
      </w:tr>
      <w:tr>
        <w:trPr>
          <w:cantSplit/>
        </w:trPr>
        <w:tc>
          <w:tcPr>
            <w:tcW w:type="dxa" w:w="1059"/>
          </w:tcPr>
          <w:p>
            <w:pPr>
              <w:spacing w:after="0"/>
              <w:jc w:val="left"/>
            </w:pPr>
            <w:r>
              <w:rPr>
                <w:sz w:val="16"/>
              </w:rPr>
              <w:t>2016-12-03</w:t>
            </w:r>
          </w:p>
        </w:tc>
        <w:tc>
          <w:tcPr>
            <w:tcW w:type="dxa" w:w="1241"/>
          </w:tcPr>
          <w:p>
            <w:pPr>
              <w:spacing w:after="0"/>
              <w:jc w:val="left"/>
            </w:pPr>
            <w:r>
              <w:rPr>
                <w:sz w:val="16"/>
              </w:rPr>
              <w:t>Flash Flood</w:t>
            </w:r>
          </w:p>
        </w:tc>
        <w:tc>
          <w:tcPr>
            <w:tcW w:type="dxa" w:w="1647"/>
          </w:tcPr>
          <w:p>
            <w:pPr>
              <w:spacing w:after="0"/>
              <w:jc w:val="left"/>
            </w:pPr>
          </w:p>
        </w:tc>
        <w:tc>
          <w:tcPr>
            <w:tcW w:type="dxa" w:w="4525"/>
          </w:tcPr>
          <w:p>
            <w:pPr>
              <w:spacing w:after="0"/>
              <w:jc w:val="left"/>
            </w:pPr>
            <w:r>
              <w:rPr>
                <w:sz w:val="16"/>
              </w:rPr>
              <w:t>$0 property; $0 crops (2016 dollars)</w:t>
            </w:r>
          </w:p>
        </w:tc>
        <w:tc>
          <w:tcPr>
            <w:tcW w:type="dxa" w:w="1023"/>
          </w:tcPr>
          <w:p>
            <w:pPr>
              <w:spacing w:after="0"/>
              <w:jc w:val="right"/>
            </w:pPr>
            <w:r>
              <w:rPr>
                <w:sz w:val="16"/>
              </w:rPr>
              <w:t>1, 0</w:t>
            </w:r>
          </w:p>
        </w:tc>
        <w:tc>
          <w:tcPr>
            <w:tcW w:type="dxa" w:w="1552"/>
          </w:tcPr>
          <w:p>
            <w:pPr>
              <w:spacing w:after="0"/>
              <w:jc w:val="left"/>
            </w:pPr>
            <w:r>
              <w:rPr>
                <w:sz w:val="16"/>
              </w:rPr>
              <w:t>WAILUA</w:t>
            </w:r>
          </w:p>
        </w:tc>
        <w:tc>
          <w:tcPr>
            <w:tcW w:type="dxa" w:w="3065"/>
          </w:tcPr>
          <w:p>
            <w:pPr>
              <w:spacing w:after="0"/>
              <w:jc w:val="left"/>
            </w:pPr>
            <w:r>
              <w:rPr>
                <w:sz w:val="16"/>
              </w:rPr>
              <w:t>deaths or injuries recorded</w:t>
            </w:r>
          </w:p>
        </w:tc>
      </w:tr>
      <w:tr>
        <w:trPr>
          <w:cantSplit/>
        </w:trPr>
        <w:tc>
          <w:tcPr>
            <w:tcW w:type="dxa" w:w="1059"/>
          </w:tcPr>
          <w:p>
            <w:pPr>
              <w:spacing w:after="0"/>
              <w:jc w:val="left"/>
            </w:pPr>
            <w:r>
              <w:rPr>
                <w:sz w:val="16"/>
              </w:rPr>
              <w:t>2012-08-01</w:t>
            </w:r>
          </w:p>
        </w:tc>
        <w:tc>
          <w:tcPr>
            <w:tcW w:type="dxa" w:w="1241"/>
          </w:tcPr>
          <w:p>
            <w:pPr>
              <w:spacing w:after="0"/>
              <w:jc w:val="left"/>
            </w:pPr>
            <w:r>
              <w:rPr>
                <w:sz w:val="16"/>
              </w:rPr>
              <w:t>Drought</w:t>
            </w:r>
          </w:p>
        </w:tc>
        <w:tc>
          <w:tcPr>
            <w:tcW w:type="dxa" w:w="1647"/>
          </w:tcPr>
          <w:p>
            <w:pPr>
              <w:spacing w:after="0"/>
              <w:jc w:val="left"/>
            </w:pPr>
          </w:p>
        </w:tc>
        <w:tc>
          <w:tcPr>
            <w:tcW w:type="dxa" w:w="4525"/>
          </w:tcPr>
          <w:p>
            <w:pPr>
              <w:spacing w:after="0"/>
              <w:jc w:val="left"/>
            </w:pPr>
            <w:r>
              <w:rPr>
                <w:sz w:val="16"/>
              </w:rPr>
              <w:t>$0 property; $0 crops (zone total, 2012 dollars)</w:t>
            </w:r>
          </w:p>
        </w:tc>
        <w:tc>
          <w:tcPr>
            <w:tcW w:type="dxa" w:w="1023"/>
          </w:tcPr>
          <w:p>
            <w:pPr>
              <w:spacing w:after="0"/>
              <w:jc w:val="right"/>
            </w:pPr>
            <w:r>
              <w:rPr>
                <w:sz w:val="16"/>
              </w:rPr>
              <w:t>0, 0</w:t>
            </w:r>
          </w:p>
        </w:tc>
        <w:tc>
          <w:tcPr>
            <w:tcW w:type="dxa" w:w="1552"/>
          </w:tcPr>
          <w:p>
            <w:pPr>
              <w:spacing w:after="0"/>
              <w:jc w:val="left"/>
            </w:pPr>
            <w:r>
              <w:rPr>
                <w:sz w:val="16"/>
              </w:rPr>
              <w:t>NWS zone HIZ002 (KAUAI WINDWARD), zone-level</w:t>
            </w:r>
          </w:p>
        </w:tc>
        <w:tc>
          <w:tcPr>
            <w:tcW w:type="dxa" w:w="3065"/>
          </w:tcPr>
          <w:p>
            <w:pPr>
              <w:spacing w:after="0"/>
              <w:jc w:val="left"/>
            </w:pPr>
            <w:r>
              <w:rPr>
                <w:sz w:val="16"/>
              </w:rPr>
              <w:t>B1-c worst recorded: Drought</w:t>
            </w:r>
          </w:p>
        </w:tc>
      </w:tr>
      <w:tr>
        <w:trPr>
          <w:cantSplit/>
        </w:trPr>
        <w:tc>
          <w:tcPr>
            <w:tcW w:type="dxa" w:w="1059"/>
          </w:tcPr>
          <w:p>
            <w:pPr>
              <w:spacing w:after="0"/>
              <w:jc w:val="left"/>
            </w:pPr>
            <w:r>
              <w:rPr>
                <w:sz w:val="16"/>
              </w:rPr>
              <w:t>2012-03-09</w:t>
            </w:r>
          </w:p>
        </w:tc>
        <w:tc>
          <w:tcPr>
            <w:tcW w:type="dxa" w:w="1241"/>
          </w:tcPr>
          <w:p>
            <w:pPr>
              <w:spacing w:after="0"/>
              <w:jc w:val="left"/>
            </w:pPr>
            <w:r>
              <w:rPr>
                <w:sz w:val="16"/>
              </w:rPr>
              <w:t>Hail</w:t>
            </w:r>
          </w:p>
        </w:tc>
        <w:tc>
          <w:tcPr>
            <w:tcW w:type="dxa" w:w="1647"/>
          </w:tcPr>
          <w:p>
            <w:pPr>
              <w:spacing w:after="0"/>
              <w:jc w:val="left"/>
            </w:pPr>
            <w:r>
              <w:rPr>
                <w:sz w:val="16"/>
              </w:rPr>
              <w:t>0.75 in</w:t>
            </w:r>
          </w:p>
        </w:tc>
        <w:tc>
          <w:tcPr>
            <w:tcW w:type="dxa" w:w="4525"/>
          </w:tcPr>
          <w:p>
            <w:pPr>
              <w:spacing w:after="0"/>
              <w:jc w:val="left"/>
            </w:pPr>
            <w:r>
              <w:rPr>
                <w:sz w:val="16"/>
              </w:rPr>
              <w:t>$0 property; $0 crops (2012 dollars)</w:t>
            </w:r>
          </w:p>
        </w:tc>
        <w:tc>
          <w:tcPr>
            <w:tcW w:type="dxa" w:w="1023"/>
          </w:tcPr>
          <w:p>
            <w:pPr>
              <w:spacing w:after="0"/>
              <w:jc w:val="right"/>
            </w:pPr>
            <w:r>
              <w:rPr>
                <w:sz w:val="16"/>
              </w:rPr>
              <w:t>0, 0</w:t>
            </w:r>
          </w:p>
        </w:tc>
        <w:tc>
          <w:tcPr>
            <w:tcW w:type="dxa" w:w="1552"/>
          </w:tcPr>
          <w:p>
            <w:pPr>
              <w:spacing w:after="0"/>
              <w:jc w:val="left"/>
            </w:pPr>
            <w:r>
              <w:rPr>
                <w:sz w:val="16"/>
              </w:rPr>
              <w:t>KAPAA</w:t>
            </w:r>
          </w:p>
        </w:tc>
        <w:tc>
          <w:tcPr>
            <w:tcW w:type="dxa" w:w="3065"/>
          </w:tcPr>
          <w:p>
            <w:pPr>
              <w:spacing w:after="0"/>
              <w:jc w:val="left"/>
            </w:pPr>
            <w:r>
              <w:rPr>
                <w:sz w:val="16"/>
              </w:rPr>
              <w:t>B1-c worst recorded: Hail</w:t>
            </w:r>
          </w:p>
        </w:tc>
      </w:tr>
      <w:tr>
        <w:trPr>
          <w:cantSplit/>
        </w:trPr>
        <w:tc>
          <w:tcPr>
            <w:tcW w:type="dxa" w:w="1059"/>
          </w:tcPr>
          <w:p>
            <w:pPr>
              <w:spacing w:after="0"/>
              <w:jc w:val="left"/>
            </w:pPr>
            <w:r>
              <w:rPr>
                <w:sz w:val="16"/>
              </w:rPr>
              <w:t>2011-08-17</w:t>
            </w:r>
          </w:p>
        </w:tc>
        <w:tc>
          <w:tcPr>
            <w:tcW w:type="dxa" w:w="1241"/>
          </w:tcPr>
          <w:p>
            <w:pPr>
              <w:spacing w:after="0"/>
              <w:jc w:val="left"/>
            </w:pPr>
            <w:r>
              <w:rPr>
                <w:sz w:val="16"/>
              </w:rPr>
              <w:t>Wildfire</w:t>
            </w:r>
          </w:p>
        </w:tc>
        <w:tc>
          <w:tcPr>
            <w:tcW w:type="dxa" w:w="1647"/>
          </w:tcPr>
          <w:p>
            <w:pPr>
              <w:spacing w:after="0"/>
              <w:jc w:val="left"/>
            </w:pPr>
          </w:p>
        </w:tc>
        <w:tc>
          <w:tcPr>
            <w:tcW w:type="dxa" w:w="4525"/>
          </w:tcPr>
          <w:p>
            <w:pPr>
              <w:spacing w:after="0"/>
              <w:jc w:val="left"/>
            </w:pPr>
            <w:r>
              <w:rPr>
                <w:sz w:val="16"/>
              </w:rPr>
              <w:t>$950,000 property; $0 crops (zone total, 2011 dollars)</w:t>
            </w:r>
          </w:p>
        </w:tc>
        <w:tc>
          <w:tcPr>
            <w:tcW w:type="dxa" w:w="1023"/>
          </w:tcPr>
          <w:p>
            <w:pPr>
              <w:spacing w:after="0"/>
              <w:jc w:val="right"/>
            </w:pPr>
            <w:r>
              <w:rPr>
                <w:sz w:val="16"/>
              </w:rPr>
              <w:t>0, 0</w:t>
            </w:r>
          </w:p>
        </w:tc>
        <w:tc>
          <w:tcPr>
            <w:tcW w:type="dxa" w:w="1552"/>
          </w:tcPr>
          <w:p>
            <w:pPr>
              <w:spacing w:after="0"/>
              <w:jc w:val="left"/>
            </w:pPr>
            <w:r>
              <w:rPr>
                <w:sz w:val="16"/>
              </w:rPr>
              <w:t>NWS zone HIZ002 (KAUAI WINDWARD), zone-level</w:t>
            </w:r>
          </w:p>
        </w:tc>
        <w:tc>
          <w:tcPr>
            <w:tcW w:type="dxa" w:w="3065"/>
          </w:tcPr>
          <w:p>
            <w:pPr>
              <w:spacing w:after="0"/>
              <w:jc w:val="left"/>
            </w:pPr>
            <w:r>
              <w:rPr>
                <w:sz w:val="16"/>
              </w:rPr>
              <w:t>B1-c worst recorded: Wildfire</w:t>
            </w:r>
          </w:p>
        </w:tc>
      </w:tr>
      <w:tr>
        <w:trPr>
          <w:cantSplit/>
        </w:trPr>
        <w:tc>
          <w:tcPr>
            <w:tcW w:type="dxa" w:w="1059"/>
          </w:tcPr>
          <w:p>
            <w:pPr>
              <w:spacing w:after="0"/>
              <w:jc w:val="left"/>
            </w:pPr>
            <w:r>
              <w:rPr>
                <w:sz w:val="16"/>
              </w:rPr>
              <w:t>2006-03-13</w:t>
            </w:r>
          </w:p>
        </w:tc>
        <w:tc>
          <w:tcPr>
            <w:tcW w:type="dxa" w:w="1241"/>
          </w:tcPr>
          <w:p>
            <w:pPr>
              <w:spacing w:after="0"/>
              <w:jc w:val="left"/>
            </w:pPr>
            <w:r>
              <w:rPr>
                <w:sz w:val="16"/>
              </w:rPr>
              <w:t>Flash Flood</w:t>
            </w:r>
          </w:p>
        </w:tc>
        <w:tc>
          <w:tcPr>
            <w:tcW w:type="dxa" w:w="1647"/>
          </w:tcPr>
          <w:p>
            <w:pPr>
              <w:spacing w:after="0"/>
              <w:jc w:val="left"/>
            </w:pPr>
          </w:p>
        </w:tc>
        <w:tc>
          <w:tcPr>
            <w:tcW w:type="dxa" w:w="4525"/>
          </w:tcPr>
          <w:p>
            <w:pPr>
              <w:spacing w:after="0"/>
              <w:jc w:val="left"/>
            </w:pPr>
            <w:r>
              <w:rPr>
                <w:sz w:val="16"/>
              </w:rPr>
              <w:t>damage not reported</w:t>
            </w:r>
          </w:p>
        </w:tc>
        <w:tc>
          <w:tcPr>
            <w:tcW w:type="dxa" w:w="1023"/>
          </w:tcPr>
          <w:p>
            <w:pPr>
              <w:spacing w:after="0"/>
              <w:jc w:val="right"/>
            </w:pPr>
            <w:r>
              <w:rPr>
                <w:sz w:val="16"/>
              </w:rPr>
              <w:t>7, 0</w:t>
            </w:r>
          </w:p>
        </w:tc>
        <w:tc>
          <w:tcPr>
            <w:tcW w:type="dxa" w:w="1552"/>
          </w:tcPr>
          <w:p>
            <w:pPr>
              <w:spacing w:after="0"/>
              <w:jc w:val="left"/>
            </w:pPr>
            <w:r>
              <w:rPr>
                <w:sz w:val="16"/>
              </w:rPr>
              <w:t>HANALEI</w:t>
            </w:r>
          </w:p>
        </w:tc>
        <w:tc>
          <w:tcPr>
            <w:tcW w:type="dxa" w:w="3065"/>
          </w:tcPr>
          <w:p>
            <w:pPr>
              <w:spacing w:after="0"/>
              <w:jc w:val="left"/>
            </w:pPr>
            <w:r>
              <w:rPr>
                <w:sz w:val="16"/>
              </w:rPr>
              <w:t>deaths or injuries recorded</w:t>
            </w:r>
          </w:p>
        </w:tc>
      </w:tr>
      <w:tr>
        <w:trPr>
          <w:cantSplit/>
        </w:trPr>
        <w:tc>
          <w:tcPr>
            <w:tcW w:type="dxa" w:w="1059"/>
          </w:tcPr>
          <w:p>
            <w:pPr>
              <w:spacing w:after="0"/>
              <w:jc w:val="left"/>
            </w:pPr>
            <w:r>
              <w:rPr>
                <w:sz w:val="16"/>
              </w:rPr>
              <w:t>2005-01-08</w:t>
            </w:r>
          </w:p>
        </w:tc>
        <w:tc>
          <w:tcPr>
            <w:tcW w:type="dxa" w:w="1241"/>
          </w:tcPr>
          <w:p>
            <w:pPr>
              <w:spacing w:after="0"/>
              <w:jc w:val="left"/>
            </w:pPr>
            <w:r>
              <w:rPr>
                <w:sz w:val="16"/>
              </w:rPr>
              <w:t>Thunderstorm Wind</w:t>
            </w:r>
          </w:p>
        </w:tc>
        <w:tc>
          <w:tcPr>
            <w:tcW w:type="dxa" w:w="1647"/>
          </w:tcPr>
          <w:p>
            <w:pPr>
              <w:spacing w:after="0"/>
              <w:jc w:val="left"/>
            </w:pPr>
            <w:r>
              <w:rPr>
                <w:sz w:val="16"/>
              </w:rPr>
              <w:t>65 kt (75 mph) estimated gust</w:t>
            </w:r>
          </w:p>
        </w:tc>
        <w:tc>
          <w:tcPr>
            <w:tcW w:type="dxa" w:w="4525"/>
          </w:tcPr>
          <w:p>
            <w:pPr>
              <w:spacing w:after="0"/>
              <w:jc w:val="left"/>
            </w:pPr>
            <w:r>
              <w:rPr>
                <w:sz w:val="16"/>
              </w:rPr>
              <w:t>$100,000 property; crops not reported (2005 dollars)</w:t>
            </w:r>
          </w:p>
        </w:tc>
        <w:tc>
          <w:tcPr>
            <w:tcW w:type="dxa" w:w="1023"/>
          </w:tcPr>
          <w:p>
            <w:pPr>
              <w:spacing w:after="0"/>
              <w:jc w:val="right"/>
            </w:pPr>
            <w:r>
              <w:rPr>
                <w:sz w:val="16"/>
              </w:rPr>
              <w:t>0, 0</w:t>
            </w:r>
          </w:p>
        </w:tc>
        <w:tc>
          <w:tcPr>
            <w:tcW w:type="dxa" w:w="1552"/>
          </w:tcPr>
          <w:p>
            <w:pPr>
              <w:spacing w:after="0"/>
              <w:jc w:val="left"/>
            </w:pPr>
            <w:r>
              <w:rPr>
                <w:sz w:val="16"/>
              </w:rPr>
              <w:t>KALAHEO</w:t>
            </w:r>
          </w:p>
        </w:tc>
        <w:tc>
          <w:tcPr>
            <w:tcW w:type="dxa" w:w="3065"/>
          </w:tcPr>
          <w:p>
            <w:pPr>
              <w:spacing w:after="0"/>
              <w:jc w:val="left"/>
            </w:pPr>
            <w:r>
              <w:rPr>
                <w:sz w:val="16"/>
              </w:rPr>
              <w:t>B1-c worst recorded: Thunderstorm Wind</w:t>
            </w:r>
          </w:p>
        </w:tc>
      </w:tr>
      <w:tr>
        <w:trPr>
          <w:cantSplit/>
        </w:trPr>
        <w:tc>
          <w:tcPr>
            <w:tcW w:type="dxa" w:w="1059"/>
          </w:tcPr>
          <w:p>
            <w:pPr>
              <w:spacing w:after="0"/>
              <w:jc w:val="left"/>
            </w:pPr>
            <w:r>
              <w:rPr>
                <w:sz w:val="16"/>
              </w:rPr>
              <w:t>2002-03-24</w:t>
            </w:r>
          </w:p>
        </w:tc>
        <w:tc>
          <w:tcPr>
            <w:tcW w:type="dxa" w:w="1241"/>
          </w:tcPr>
          <w:p>
            <w:pPr>
              <w:spacing w:after="0"/>
              <w:jc w:val="left"/>
            </w:pPr>
            <w:r>
              <w:rPr>
                <w:sz w:val="16"/>
              </w:rPr>
              <w:t>Tornado</w:t>
            </w:r>
          </w:p>
        </w:tc>
        <w:tc>
          <w:tcPr>
            <w:tcW w:type="dxa" w:w="1647"/>
          </w:tcPr>
          <w:p>
            <w:pPr>
              <w:spacing w:after="0"/>
              <w:jc w:val="left"/>
            </w:pPr>
            <w:r>
              <w:rPr>
                <w:sz w:val="16"/>
              </w:rPr>
              <w:t>F0, 1 mi within this county, 30 yd wide</w:t>
            </w:r>
          </w:p>
        </w:tc>
        <w:tc>
          <w:tcPr>
            <w:tcW w:type="dxa" w:w="4525"/>
          </w:tcPr>
          <w:p>
            <w:pPr>
              <w:spacing w:after="0"/>
              <w:jc w:val="left"/>
            </w:pPr>
            <w:r>
              <w:rPr>
                <w:sz w:val="16"/>
              </w:rPr>
              <w:t>$60,000 property; crops not reported (2002 dollars)</w:t>
            </w:r>
          </w:p>
        </w:tc>
        <w:tc>
          <w:tcPr>
            <w:tcW w:type="dxa" w:w="1023"/>
          </w:tcPr>
          <w:p>
            <w:pPr>
              <w:spacing w:after="0"/>
              <w:jc w:val="right"/>
            </w:pPr>
            <w:r>
              <w:rPr>
                <w:sz w:val="16"/>
              </w:rPr>
              <w:t>0, 0</w:t>
            </w:r>
          </w:p>
        </w:tc>
        <w:tc>
          <w:tcPr>
            <w:tcW w:type="dxa" w:w="1552"/>
          </w:tcPr>
          <w:p>
            <w:pPr>
              <w:spacing w:after="0"/>
              <w:jc w:val="left"/>
            </w:pPr>
            <w:r>
              <w:rPr>
                <w:sz w:val="16"/>
              </w:rPr>
              <w:t>ANAHOLA</w:t>
            </w:r>
          </w:p>
        </w:tc>
        <w:tc>
          <w:tcPr>
            <w:tcW w:type="dxa" w:w="3065"/>
          </w:tcPr>
          <w:p>
            <w:pPr>
              <w:spacing w:after="0"/>
              <w:jc w:val="left"/>
            </w:pPr>
            <w:r>
              <w:rPr>
                <w:sz w:val="16"/>
              </w:rPr>
              <w:t>B1-c worst recorded: Tornado</w:t>
            </w:r>
          </w:p>
        </w:tc>
      </w:tr>
      <w:tr>
        <w:trPr>
          <w:cantSplit/>
        </w:trPr>
        <w:tc>
          <w:tcPr>
            <w:tcW w:type="dxa" w:w="1059"/>
          </w:tcPr>
          <w:p>
            <w:pPr>
              <w:spacing w:after="0"/>
              <w:jc w:val="left"/>
            </w:pPr>
            <w:r>
              <w:rPr>
                <w:sz w:val="16"/>
              </w:rPr>
              <w:t>1996-02-10</w:t>
            </w:r>
          </w:p>
        </w:tc>
        <w:tc>
          <w:tcPr>
            <w:tcW w:type="dxa" w:w="1241"/>
          </w:tcPr>
          <w:p>
            <w:pPr>
              <w:spacing w:after="0"/>
              <w:jc w:val="left"/>
            </w:pPr>
            <w:r>
              <w:rPr>
                <w:sz w:val="16"/>
              </w:rPr>
              <w:t>High Wind</w:t>
            </w:r>
          </w:p>
        </w:tc>
        <w:tc>
          <w:tcPr>
            <w:tcW w:type="dxa" w:w="1647"/>
          </w:tcPr>
          <w:p>
            <w:pPr>
              <w:spacing w:after="0"/>
              <w:jc w:val="left"/>
            </w:pPr>
            <w:r>
              <w:rPr>
                <w:sz w:val="16"/>
              </w:rPr>
              <w:t>109 kt (125 mph), measurement type not recorded</w:t>
            </w:r>
          </w:p>
        </w:tc>
        <w:tc>
          <w:tcPr>
            <w:tcW w:type="dxa" w:w="4525"/>
          </w:tcPr>
          <w:p>
            <w:pPr>
              <w:spacing w:after="0"/>
              <w:jc w:val="left"/>
            </w:pPr>
            <w:r>
              <w:rPr>
                <w:sz w:val="16"/>
              </w:rPr>
              <w:t>damage not reported</w:t>
            </w:r>
          </w:p>
        </w:tc>
        <w:tc>
          <w:tcPr>
            <w:tcW w:type="dxa" w:w="1023"/>
          </w:tcPr>
          <w:p>
            <w:pPr>
              <w:spacing w:after="0"/>
              <w:jc w:val="right"/>
            </w:pPr>
            <w:r>
              <w:rPr>
                <w:sz w:val="16"/>
              </w:rPr>
              <w:t>0, 0</w:t>
            </w:r>
          </w:p>
        </w:tc>
        <w:tc>
          <w:tcPr>
            <w:tcW w:type="dxa" w:w="1552"/>
          </w:tcPr>
          <w:p>
            <w:pPr>
              <w:spacing w:after="0"/>
              <w:jc w:val="left"/>
            </w:pPr>
            <w:r>
              <w:rPr>
                <w:sz w:val="16"/>
              </w:rPr>
              <w:t>NWS zone HIZ003 (KAUAI LEEWARD), zone-level</w:t>
            </w:r>
          </w:p>
        </w:tc>
        <w:tc>
          <w:tcPr>
            <w:tcW w:type="dxa" w:w="3065"/>
          </w:tcPr>
          <w:p>
            <w:pPr>
              <w:spacing w:after="0"/>
              <w:jc w:val="left"/>
            </w:pPr>
            <w:r>
              <w:rPr>
                <w:sz w:val="16"/>
              </w:rPr>
              <w:t>B1-c worst recorded: High Wind and Strong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4"/>
        <w:gridCol w:w="1226"/>
        <w:gridCol w:w="1425"/>
        <w:gridCol w:w="1551"/>
        <w:gridCol w:w="1037"/>
        <w:gridCol w:w="1863"/>
        <w:gridCol w:w="1511"/>
        <w:gridCol w:w="1467"/>
        <w:gridCol w:w="1037"/>
        <w:gridCol w:w="1942"/>
      </w:tblGrid>
      <w:tr>
        <w:trPr>
          <w:cantSplit/>
          <w:tblHeader/>
        </w:trPr>
        <w:tc>
          <w:tcPr>
            <w:tcW w:type="dxa" w:w="1054"/>
            <w:shd w:val="clear" w:color="auto" w:fill="E8E8E8"/>
          </w:tcPr>
          <w:p>
            <w:pPr>
              <w:spacing w:after="0"/>
              <w:jc w:val="left"/>
            </w:pPr>
            <w:r>
              <w:rPr>
                <w:b/>
                <w:sz w:val="16"/>
              </w:rPr>
              <w:t>Hazard</w:t>
            </w:r>
          </w:p>
        </w:tc>
        <w:tc>
          <w:tcPr>
            <w:tcW w:type="dxa" w:w="12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5"/>
            <w:shd w:val="clear" w:color="auto" w:fill="E8E8E8"/>
          </w:tcPr>
          <w:p>
            <w:pPr>
              <w:spacing w:after="0"/>
              <w:jc w:val="left"/>
            </w:pPr>
            <w:r>
              <w:rPr>
                <w:b/>
                <w:sz w:val="16"/>
              </w:rPr>
              <w:t>Unit</w:t>
            </w:r>
          </w:p>
        </w:tc>
        <w:tc>
          <w:tcPr>
            <w:tcW w:type="dxa" w:w="155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63"/>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2"/>
            <w:shd w:val="clear" w:color="auto" w:fill="E8E8E8"/>
          </w:tcPr>
          <w:p>
            <w:pPr>
              <w:spacing w:after="0"/>
              <w:jc w:val="left"/>
            </w:pPr>
            <w:r>
              <w:rPr>
                <w:b/>
                <w:sz w:val="16"/>
              </w:rPr>
              <w:t>Note</w:t>
            </w:r>
          </w:p>
        </w:tc>
      </w:tr>
      <w:tr>
        <w:trPr>
          <w:cantSplit/>
        </w:trPr>
        <w:tc>
          <w:tcPr>
            <w:tcW w:type="dxa" w:w="1054"/>
          </w:tcPr>
          <w:p>
            <w:pPr>
              <w:spacing w:after="0"/>
              <w:jc w:val="left"/>
            </w:pPr>
            <w:r>
              <w:rPr>
                <w:sz w:val="16"/>
              </w:rPr>
              <w:t>Coastal Flooding</w:t>
            </w:r>
          </w:p>
        </w:tc>
        <w:tc>
          <w:tcPr>
            <w:tcW w:type="dxa" w:w="1226"/>
          </w:tcPr>
          <w:p>
            <w:pPr>
              <w:spacing w:after="0"/>
              <w:jc w:val="right"/>
            </w:pPr>
            <w:r>
              <w:rPr>
                <w:sz w:val="16"/>
              </w:rPr>
              <w:t>0.26</w:t>
            </w:r>
          </w:p>
        </w:tc>
        <w:tc>
          <w:tcPr>
            <w:tcW w:type="dxa" w:w="1425"/>
          </w:tcPr>
          <w:p>
            <w:pPr>
              <w:spacing w:after="0"/>
              <w:jc w:val="left"/>
            </w:pPr>
            <w:r>
              <w:rPr>
                <w:sz w:val="16"/>
              </w:rPr>
              <w:t>events per year at a location (modeled)</w:t>
            </w:r>
          </w:p>
        </w:tc>
        <w:tc>
          <w:tcPr>
            <w:tcW w:type="dxa" w:w="1551"/>
          </w:tcPr>
          <w:p>
            <w:pPr>
              <w:spacing w:after="0"/>
              <w:jc w:val="left"/>
            </w:pPr>
            <w:r>
              <w:rPr>
                <w:sz w:val="16"/>
              </w:rPr>
              <w:t>about 0.26 per year at a given location in the county</w:t>
            </w:r>
          </w:p>
        </w:tc>
        <w:tc>
          <w:tcPr>
            <w:tcW w:type="dxa" w:w="1037"/>
          </w:tcPr>
          <w:p>
            <w:pPr>
              <w:spacing w:after="0"/>
              <w:jc w:val="left"/>
            </w:pPr>
          </w:p>
        </w:tc>
        <w:tc>
          <w:tcPr>
            <w:tcW w:type="dxa" w:w="1863"/>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54"/>
          </w:tcPr>
          <w:p>
            <w:pPr>
              <w:spacing w:after="0"/>
              <w:jc w:val="left"/>
            </w:pPr>
            <w:r>
              <w:rPr>
                <w:sz w:val="16"/>
              </w:rPr>
              <w:t>Cold Wave</w:t>
            </w:r>
          </w:p>
        </w:tc>
        <w:tc>
          <w:tcPr>
            <w:tcW w:type="dxa" w:w="1226"/>
          </w:tcPr>
          <w:p>
            <w:pPr>
              <w:spacing w:after="0"/>
              <w:jc w:val="right"/>
            </w:pPr>
            <w:r>
              <w:rPr>
                <w:sz w:val="16"/>
              </w:rPr>
              <w:t>0</w:t>
            </w:r>
          </w:p>
        </w:tc>
        <w:tc>
          <w:tcPr>
            <w:tcW w:type="dxa" w:w="1425"/>
          </w:tcPr>
          <w:p>
            <w:pPr>
              <w:spacing w:after="0"/>
              <w:jc w:val="left"/>
            </w:pPr>
            <w:r>
              <w:rPr>
                <w:sz w:val="16"/>
              </w:rPr>
              <w:t>event-days per year</w:t>
            </w:r>
          </w:p>
        </w:tc>
        <w:tc>
          <w:tcPr>
            <w:tcW w:type="dxa" w:w="1551"/>
          </w:tcPr>
          <w:p>
            <w:pPr>
              <w:spacing w:after="0"/>
              <w:jc w:val="left"/>
            </w:pPr>
            <w:r>
              <w:rPr>
                <w:sz w:val="16"/>
              </w:rPr>
              <w:t>none modeled</w:t>
            </w:r>
          </w:p>
        </w:tc>
        <w:tc>
          <w:tcPr>
            <w:tcW w:type="dxa" w:w="1037"/>
          </w:tcPr>
          <w:p>
            <w:pPr>
              <w:spacing w:after="0"/>
              <w:jc w:val="left"/>
            </w:pPr>
          </w:p>
        </w:tc>
        <w:tc>
          <w:tcPr>
            <w:tcW w:type="dxa" w:w="1863"/>
          </w:tcPr>
          <w:p>
            <w:pPr>
              <w:spacing w:after="0"/>
              <w:jc w:val="left"/>
            </w:pPr>
            <w:r>
              <w:rPr>
                <w:sz w:val="16"/>
              </w:rPr>
              <w:t>Storm Events event-days in 0 of 30 years, 1996 to 2025 (0%)</w:t>
            </w:r>
          </w:p>
        </w:tc>
        <w:tc>
          <w:tcPr>
            <w:tcW w:type="dxa" w:w="1511"/>
          </w:tcPr>
          <w:p>
            <w:pPr>
              <w:spacing w:after="0"/>
              <w:jc w:val="right"/>
            </w:pPr>
            <w:r>
              <w:rPr>
                <w:sz w:val="16"/>
              </w:rPr>
              <w:t>0</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r>
              <w:rPr>
                <w:sz w:val="16"/>
              </w:rPr>
              <w:t>No Storm Events cold wave record, 1996 to 2025.</w:t>
            </w:r>
          </w:p>
        </w:tc>
      </w:tr>
      <w:tr>
        <w:trPr>
          <w:cantSplit/>
        </w:trPr>
        <w:tc>
          <w:tcPr>
            <w:tcW w:type="dxa" w:w="1054"/>
          </w:tcPr>
          <w:p>
            <w:pPr>
              <w:spacing w:after="0"/>
              <w:jc w:val="left"/>
            </w:pPr>
            <w:r>
              <w:rPr>
                <w:sz w:val="16"/>
              </w:rPr>
              <w:t>Drought</w:t>
            </w:r>
          </w:p>
        </w:tc>
        <w:tc>
          <w:tcPr>
            <w:tcW w:type="dxa" w:w="1226"/>
          </w:tcPr>
          <w:p>
            <w:pPr>
              <w:spacing w:after="0"/>
              <w:jc w:val="right"/>
            </w:pPr>
            <w:r>
              <w:rPr>
                <w:sz w:val="16"/>
              </w:rPr>
              <w:t>4.18</w:t>
            </w:r>
          </w:p>
        </w:tc>
        <w:tc>
          <w:tcPr>
            <w:tcW w:type="dxa" w:w="1425"/>
          </w:tcPr>
          <w:p>
            <w:pPr>
              <w:spacing w:after="0"/>
              <w:jc w:val="left"/>
            </w:pPr>
            <w:r>
              <w:rPr>
                <w:sz w:val="16"/>
              </w:rPr>
              <w:t>event-days per year</w:t>
            </w:r>
          </w:p>
        </w:tc>
        <w:tc>
          <w:tcPr>
            <w:tcW w:type="dxa" w:w="1551"/>
          </w:tcPr>
          <w:p>
            <w:pPr>
              <w:spacing w:after="0"/>
              <w:jc w:val="left"/>
            </w:pPr>
            <w:r>
              <w:rPr>
                <w:sz w:val="16"/>
              </w:rPr>
              <w:t>about 4.18 days per year</w:t>
            </w:r>
          </w:p>
        </w:tc>
        <w:tc>
          <w:tcPr>
            <w:tcW w:type="dxa" w:w="1037"/>
          </w:tcPr>
          <w:p>
            <w:pPr>
              <w:spacing w:after="0"/>
              <w:jc w:val="left"/>
            </w:pPr>
            <w:r>
              <w:rPr>
                <w:sz w:val="16"/>
              </w:rPr>
              <w:t>Likely</w:t>
            </w:r>
          </w:p>
        </w:tc>
        <w:tc>
          <w:tcPr>
            <w:tcW w:type="dxa" w:w="1863"/>
          </w:tcPr>
          <w:p>
            <w:pPr>
              <w:spacing w:after="0"/>
              <w:jc w:val="left"/>
            </w:pPr>
            <w:r>
              <w:rPr>
                <w:sz w:val="16"/>
              </w:rPr>
              <w:t>Storm Events event-days in 18 of 30 years, 1996 to 2025 (60%)</w:t>
            </w:r>
          </w:p>
        </w:tc>
        <w:tc>
          <w:tcPr>
            <w:tcW w:type="dxa" w:w="1511"/>
          </w:tcPr>
          <w:p>
            <w:pPr>
              <w:spacing w:after="0"/>
              <w:jc w:val="right"/>
            </w:pPr>
            <w:r>
              <w:rPr>
                <w:sz w:val="16"/>
              </w:rPr>
              <w:t>329</w:t>
            </w:r>
          </w:p>
        </w:tc>
        <w:tc>
          <w:tcPr>
            <w:tcW w:type="dxa" w:w="146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54"/>
          </w:tcPr>
          <w:p>
            <w:pPr>
              <w:spacing w:after="0"/>
              <w:jc w:val="left"/>
            </w:pPr>
            <w:r>
              <w:rPr>
                <w:sz w:val="16"/>
              </w:rPr>
              <w:t>Earthquake</w:t>
            </w:r>
          </w:p>
        </w:tc>
        <w:tc>
          <w:tcPr>
            <w:tcW w:type="dxa" w:w="1226"/>
          </w:tcPr>
          <w:p>
            <w:pPr>
              <w:spacing w:after="0"/>
              <w:jc w:val="right"/>
            </w:pPr>
            <w:r>
              <w:rPr>
                <w:sz w:val="16"/>
              </w:rPr>
              <w:t>0.000846</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has at least minor-damage shaking in a year: 0.0846%</w:t>
            </w:r>
          </w:p>
        </w:tc>
        <w:tc>
          <w:tcPr>
            <w:tcW w:type="dxa" w:w="1037"/>
          </w:tcPr>
          <w:p>
            <w:pPr>
              <w:spacing w:after="0"/>
              <w:jc w:val="left"/>
            </w:pPr>
          </w:p>
        </w:tc>
        <w:tc>
          <w:tcPr>
            <w:tcW w:type="dxa" w:w="1863"/>
          </w:tcPr>
          <w:p>
            <w:pPr>
              <w:spacing w:after="0"/>
              <w:jc w:val="left"/>
            </w:pP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(Storm Events does not record earthquakes).</w:t>
            </w:r>
          </w:p>
        </w:tc>
      </w:tr>
      <w:tr>
        <w:trPr>
          <w:cantSplit/>
        </w:trPr>
        <w:tc>
          <w:tcPr>
            <w:tcW w:type="dxa" w:w="1054"/>
          </w:tcPr>
          <w:p>
            <w:pPr>
              <w:spacing w:after="0"/>
              <w:jc w:val="left"/>
            </w:pPr>
            <w:r>
              <w:rPr>
                <w:sz w:val="16"/>
              </w:rPr>
              <w:t>Hail</w:t>
            </w:r>
          </w:p>
        </w:tc>
        <w:tc>
          <w:tcPr>
            <w:tcW w:type="dxa" w:w="1226"/>
          </w:tcPr>
          <w:p>
            <w:pPr>
              <w:spacing w:after="0"/>
              <w:jc w:val="right"/>
            </w:pPr>
            <w:r>
              <w:rPr>
                <w:sz w:val="16"/>
              </w:rPr>
              <w:t>0</w:t>
            </w:r>
          </w:p>
        </w:tc>
        <w:tc>
          <w:tcPr>
            <w:tcW w:type="dxa" w:w="1425"/>
          </w:tcPr>
          <w:p>
            <w:pPr>
              <w:spacing w:after="0"/>
              <w:jc w:val="left"/>
            </w:pPr>
            <w:r>
              <w:rPr>
                <w:sz w:val="16"/>
              </w:rPr>
              <w:t>events per year</w:t>
            </w:r>
          </w:p>
        </w:tc>
        <w:tc>
          <w:tcPr>
            <w:tcW w:type="dxa" w:w="1551"/>
          </w:tcPr>
          <w:p>
            <w:pPr>
              <w:spacing w:after="0"/>
              <w:jc w:val="left"/>
            </w:pPr>
            <w:r>
              <w:rPr>
                <w:sz w:val="16"/>
              </w:rPr>
              <w:t>none modeled</w:t>
            </w:r>
          </w:p>
        </w:tc>
        <w:tc>
          <w:tcPr>
            <w:tcW w:type="dxa" w:w="1037"/>
          </w:tcPr>
          <w:p>
            <w:pPr>
              <w:spacing w:after="0"/>
              <w:jc w:val="left"/>
            </w:pPr>
            <w:r>
              <w:rPr>
                <w:sz w:val="16"/>
              </w:rPr>
              <w:t>Unlikely</w:t>
            </w:r>
          </w:p>
        </w:tc>
        <w:tc>
          <w:tcPr>
            <w:tcW w:type="dxa" w:w="1863"/>
          </w:tcPr>
          <w:p>
            <w:pPr>
              <w:spacing w:after="0"/>
              <w:jc w:val="left"/>
            </w:pPr>
            <w:r>
              <w:rPr>
                <w:sz w:val="16"/>
              </w:rPr>
              <w:t>FEMA annualized frequency (modeled)</w:t>
            </w:r>
          </w:p>
        </w:tc>
        <w:tc>
          <w:tcPr>
            <w:tcW w:type="dxa" w:w="1511"/>
          </w:tcPr>
          <w:p>
            <w:pPr>
              <w:spacing w:after="0"/>
              <w:jc w:val="right"/>
            </w:pPr>
            <w:r>
              <w:rPr>
                <w:sz w:val="16"/>
              </w:rPr>
              <w:t>0.0 (modeled)</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54"/>
          </w:tcPr>
          <w:p>
            <w:pPr>
              <w:spacing w:after="0"/>
              <w:jc w:val="left"/>
            </w:pPr>
            <w:r>
              <w:rPr>
                <w:sz w:val="16"/>
              </w:rPr>
              <w:t>Heat Wave</w:t>
            </w:r>
          </w:p>
        </w:tc>
        <w:tc>
          <w:tcPr>
            <w:tcW w:type="dxa" w:w="1226"/>
          </w:tcPr>
          <w:p>
            <w:pPr>
              <w:spacing w:after="0"/>
              <w:jc w:val="right"/>
            </w:pPr>
            <w:r>
              <w:rPr>
                <w:sz w:val="16"/>
              </w:rPr>
              <w:t>0</w:t>
            </w:r>
          </w:p>
        </w:tc>
        <w:tc>
          <w:tcPr>
            <w:tcW w:type="dxa" w:w="1425"/>
          </w:tcPr>
          <w:p>
            <w:pPr>
              <w:spacing w:after="0"/>
              <w:jc w:val="left"/>
            </w:pPr>
            <w:r>
              <w:rPr>
                <w:sz w:val="16"/>
              </w:rPr>
              <w:t>event-days per year</w:t>
            </w:r>
          </w:p>
        </w:tc>
        <w:tc>
          <w:tcPr>
            <w:tcW w:type="dxa" w:w="1551"/>
          </w:tcPr>
          <w:p>
            <w:pPr>
              <w:spacing w:after="0"/>
              <w:jc w:val="left"/>
            </w:pPr>
            <w:r>
              <w:rPr>
                <w:sz w:val="16"/>
              </w:rPr>
              <w:t>none modeled</w:t>
            </w:r>
          </w:p>
        </w:tc>
        <w:tc>
          <w:tcPr>
            <w:tcW w:type="dxa" w:w="1037"/>
          </w:tcPr>
          <w:p>
            <w:pPr>
              <w:spacing w:after="0"/>
              <w:jc w:val="left"/>
            </w:pPr>
          </w:p>
        </w:tc>
        <w:tc>
          <w:tcPr>
            <w:tcW w:type="dxa" w:w="1863"/>
          </w:tcPr>
          <w:p>
            <w:pPr>
              <w:spacing w:after="0"/>
              <w:jc w:val="left"/>
            </w:pPr>
            <w:r>
              <w:rPr>
                <w:sz w:val="16"/>
              </w:rPr>
              <w:t>Storm Events event-days in 0 of 30 years, 1996 to 2025 (0%)</w:t>
            </w:r>
          </w:p>
        </w:tc>
        <w:tc>
          <w:tcPr>
            <w:tcW w:type="dxa" w:w="1511"/>
          </w:tcPr>
          <w:p>
            <w:pPr>
              <w:spacing w:after="0"/>
              <w:jc w:val="right"/>
            </w:pPr>
            <w:r>
              <w:rPr>
                <w:sz w:val="16"/>
              </w:rPr>
              <w:t>0</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r>
              <w:rPr>
                <w:sz w:val="16"/>
              </w:rPr>
              <w:t>No Storm Events heat wave record, 1996 to 2025</w:t>
            </w:r>
          </w:p>
        </w:tc>
      </w:tr>
      <w:tr>
        <w:trPr>
          <w:cantSplit/>
        </w:trPr>
        <w:tc>
          <w:tcPr>
            <w:tcW w:type="dxa" w:w="1054"/>
          </w:tcPr>
          <w:p>
            <w:pPr>
              <w:spacing w:after="0"/>
              <w:jc w:val="left"/>
            </w:pPr>
            <w:r>
              <w:rPr>
                <w:sz w:val="16"/>
              </w:rPr>
              <w:t>Hurricane</w:t>
            </w:r>
          </w:p>
        </w:tc>
        <w:tc>
          <w:tcPr>
            <w:tcW w:type="dxa" w:w="1226"/>
          </w:tcPr>
          <w:p>
            <w:pPr>
              <w:spacing w:after="0"/>
              <w:jc w:val="right"/>
            </w:pPr>
            <w:r>
              <w:rPr>
                <w:sz w:val="16"/>
              </w:rPr>
              <w:t>0.104</w:t>
            </w:r>
          </w:p>
        </w:tc>
        <w:tc>
          <w:tcPr>
            <w:tcW w:type="dxa" w:w="1425"/>
          </w:tcPr>
          <w:p>
            <w:pPr>
              <w:spacing w:after="0"/>
              <w:jc w:val="left"/>
            </w:pPr>
            <w:r>
              <w:rPr>
                <w:sz w:val="16"/>
              </w:rPr>
              <w:t>events per year</w:t>
            </w:r>
          </w:p>
        </w:tc>
        <w:tc>
          <w:tcPr>
            <w:tcW w:type="dxa" w:w="1551"/>
          </w:tcPr>
          <w:p>
            <w:pPr>
              <w:spacing w:after="0"/>
              <w:jc w:val="left"/>
            </w:pPr>
            <w:r>
              <w:rPr>
                <w:sz w:val="16"/>
              </w:rPr>
              <w:t>about 1 in 10 years</w:t>
            </w:r>
          </w:p>
        </w:tc>
        <w:tc>
          <w:tcPr>
            <w:tcW w:type="dxa" w:w="1037"/>
          </w:tcPr>
          <w:p>
            <w:pPr>
              <w:spacing w:after="0"/>
              <w:jc w:val="left"/>
            </w:pPr>
            <w:r>
              <w:rPr>
                <w:sz w:val="16"/>
              </w:rPr>
              <w:t>Likely</w:t>
            </w:r>
          </w:p>
        </w:tc>
        <w:tc>
          <w:tcPr>
            <w:tcW w:type="dxa" w:w="1863"/>
          </w:tcPr>
          <w:p>
            <w:pPr>
              <w:spacing w:after="0"/>
              <w:jc w:val="left"/>
            </w:pPr>
            <w:r>
              <w:rPr>
                <w:sz w:val="16"/>
              </w:rPr>
              <w:t>FEMA annualized frequency (modeled)</w:t>
            </w:r>
          </w:p>
        </w:tc>
        <w:tc>
          <w:tcPr>
            <w:tcW w:type="dxa" w:w="1511"/>
          </w:tcPr>
          <w:p>
            <w:pPr>
              <w:spacing w:after="0"/>
              <w:jc w:val="right"/>
            </w:pPr>
            <w:r>
              <w:rPr>
                <w:sz w:val="16"/>
              </w:rPr>
              <w:t>13</w:t>
            </w:r>
          </w:p>
        </w:tc>
        <w:tc>
          <w:tcPr>
            <w:tcW w:type="dxa" w:w="1467"/>
          </w:tcPr>
          <w:p>
            <w:pPr>
              <w:spacing w:after="0"/>
              <w:jc w:val="left"/>
            </w:pPr>
            <w:r>
              <w:rPr>
                <w:sz w:val="16"/>
              </w:rPr>
              <w:t>1949 to 2024 (Pacific)</w:t>
            </w:r>
          </w:p>
        </w:tc>
        <w:tc>
          <w:tcPr>
            <w:tcW w:type="dxa" w:w="1037"/>
          </w:tcPr>
          <w:p>
            <w:pPr>
              <w:spacing w:after="0"/>
              <w:jc w:val="left"/>
            </w:pPr>
            <w:r>
              <w:rPr>
                <w:sz w:val="16"/>
              </w:rPr>
              <w:t>see B1-f</w:t>
            </w:r>
          </w:p>
        </w:tc>
        <w:tc>
          <w:tcPr>
            <w:tcW w:type="dxa" w:w="1942"/>
          </w:tcPr>
          <w:p>
            <w:pPr>
              <w:spacing w:after="0"/>
              <w:jc w:val="left"/>
            </w:pPr>
            <w:r>
              <w:rPr>
                <w:sz w:val="16"/>
              </w:rPr>
              <w:t>NRI counts hurricane and tropical storm tracks passing within storm-force wind range; federal declarations are in B1-d.</w:t>
            </w:r>
          </w:p>
        </w:tc>
      </w:tr>
      <w:tr>
        <w:trPr>
          <w:cantSplit/>
        </w:trPr>
        <w:tc>
          <w:tcPr>
            <w:tcW w:type="dxa" w:w="1054"/>
          </w:tcPr>
          <w:p>
            <w:pPr>
              <w:spacing w:after="0"/>
              <w:jc w:val="left"/>
            </w:pPr>
            <w:r>
              <w:rPr>
                <w:sz w:val="16"/>
              </w:rPr>
              <w:t>Inland Flooding</w:t>
            </w:r>
          </w:p>
        </w:tc>
        <w:tc>
          <w:tcPr>
            <w:tcW w:type="dxa" w:w="1226"/>
          </w:tcPr>
          <w:p>
            <w:pPr>
              <w:spacing w:after="0"/>
              <w:jc w:val="right"/>
            </w:pPr>
            <w:r>
              <w:rPr>
                <w:sz w:val="16"/>
              </w:rPr>
              <w:t>5.82</w:t>
            </w:r>
          </w:p>
        </w:tc>
        <w:tc>
          <w:tcPr>
            <w:tcW w:type="dxa" w:w="1425"/>
          </w:tcPr>
          <w:p>
            <w:pPr>
              <w:spacing w:after="0"/>
              <w:jc w:val="left"/>
            </w:pPr>
            <w:r>
              <w:rPr>
                <w:sz w:val="16"/>
              </w:rPr>
              <w:t>event-days per year</w:t>
            </w:r>
          </w:p>
        </w:tc>
        <w:tc>
          <w:tcPr>
            <w:tcW w:type="dxa" w:w="1551"/>
          </w:tcPr>
          <w:p>
            <w:pPr>
              <w:spacing w:after="0"/>
              <w:jc w:val="left"/>
            </w:pPr>
            <w:r>
              <w:rPr>
                <w:sz w:val="16"/>
              </w:rPr>
              <w:t>about 5.82 days per year</w:t>
            </w:r>
          </w:p>
        </w:tc>
        <w:tc>
          <w:tcPr>
            <w:tcW w:type="dxa" w:w="1037"/>
          </w:tcPr>
          <w:p>
            <w:pPr>
              <w:spacing w:after="0"/>
              <w:jc w:val="left"/>
            </w:pPr>
            <w:r>
              <w:rPr>
                <w:sz w:val="16"/>
              </w:rPr>
              <w:t>Highly likely</w:t>
            </w:r>
          </w:p>
        </w:tc>
        <w:tc>
          <w:tcPr>
            <w:tcW w:type="dxa" w:w="1863"/>
          </w:tcPr>
          <w:p>
            <w:pPr>
              <w:spacing w:after="0"/>
              <w:jc w:val="left"/>
            </w:pPr>
            <w:r>
              <w:rPr>
                <w:sz w:val="16"/>
              </w:rPr>
              <w:t>Storm Events event-days in 29 of 30 years, 1996 to 2025 (96.7%)</w:t>
            </w:r>
          </w:p>
        </w:tc>
        <w:tc>
          <w:tcPr>
            <w:tcW w:type="dxa" w:w="1511"/>
          </w:tcPr>
          <w:p>
            <w:pPr>
              <w:spacing w:after="0"/>
              <w:jc w:val="right"/>
            </w:pPr>
            <w:r>
              <w:rPr>
                <w:sz w:val="16"/>
              </w:rPr>
              <w:t>163</w:t>
            </w:r>
          </w:p>
        </w:tc>
        <w:tc>
          <w:tcPr>
            <w:tcW w:type="dxa" w:w="1467"/>
          </w:tcPr>
          <w:p>
            <w:pPr>
              <w:spacing w:after="0"/>
              <w:jc w:val="left"/>
            </w:pPr>
            <w:r>
              <w:rPr>
                <w:sz w:val="16"/>
              </w:rPr>
              <w:t>1996 to 2023 (28 years)</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54"/>
          </w:tcPr>
          <w:p>
            <w:pPr>
              <w:spacing w:after="0"/>
              <w:jc w:val="left"/>
            </w:pPr>
            <w:r>
              <w:rPr>
                <w:sz w:val="16"/>
              </w:rPr>
              <w:t>Landslide</w:t>
            </w:r>
          </w:p>
        </w:tc>
        <w:tc>
          <w:tcPr>
            <w:tcW w:type="dxa" w:w="1226"/>
          </w:tcPr>
          <w:p>
            <w:pPr>
              <w:spacing w:after="0"/>
              <w:jc w:val="right"/>
            </w:pPr>
            <w:r>
              <w:rPr>
                <w:sz w:val="16"/>
              </w:rPr>
              <w:t>0.173</w:t>
            </w:r>
          </w:p>
        </w:tc>
        <w:tc>
          <w:tcPr>
            <w:tcW w:type="dxa" w:w="1425"/>
          </w:tcPr>
          <w:p>
            <w:pPr>
              <w:spacing w:after="0"/>
              <w:jc w:val="left"/>
            </w:pPr>
            <w:r>
              <w:rPr>
                <w:sz w:val="16"/>
              </w:rPr>
              <w:t>events per year (modeled)</w:t>
            </w:r>
          </w:p>
        </w:tc>
        <w:tc>
          <w:tcPr>
            <w:tcW w:type="dxa" w:w="1551"/>
          </w:tcPr>
          <w:p>
            <w:pPr>
              <w:spacing w:after="0"/>
              <w:jc w:val="left"/>
            </w:pPr>
            <w:r>
              <w:rPr>
                <w:sz w:val="16"/>
              </w:rPr>
              <w:t>about 1 in 6 years</w:t>
            </w:r>
          </w:p>
        </w:tc>
        <w:tc>
          <w:tcPr>
            <w:tcW w:type="dxa" w:w="1037"/>
          </w:tcPr>
          <w:p>
            <w:pPr>
              <w:spacing w:after="0"/>
              <w:jc w:val="left"/>
            </w:pPr>
            <w:r>
              <w:rPr>
                <w:sz w:val="16"/>
              </w:rPr>
              <w:t>Likely</w:t>
            </w:r>
          </w:p>
        </w:tc>
        <w:tc>
          <w:tcPr>
            <w:tcW w:type="dxa" w:w="1863"/>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54"/>
          </w:tcPr>
          <w:p>
            <w:pPr>
              <w:spacing w:after="0"/>
              <w:jc w:val="left"/>
            </w:pPr>
            <w:r>
              <w:rPr>
                <w:sz w:val="16"/>
              </w:rPr>
              <w:t>Lightning</w:t>
            </w:r>
          </w:p>
        </w:tc>
        <w:tc>
          <w:tcPr>
            <w:tcW w:type="dxa" w:w="1226"/>
          </w:tcPr>
          <w:p>
            <w:pPr>
              <w:spacing w:after="0"/>
              <w:jc w:val="right"/>
            </w:pPr>
            <w:r>
              <w:rPr>
                <w:sz w:val="16"/>
              </w:rPr>
              <w:t>78.7</w:t>
            </w:r>
          </w:p>
        </w:tc>
        <w:tc>
          <w:tcPr>
            <w:tcW w:type="dxa" w:w="1425"/>
          </w:tcPr>
          <w:p>
            <w:pPr>
              <w:spacing w:after="0"/>
              <w:jc w:val="left"/>
            </w:pPr>
            <w:r>
              <w:rPr>
                <w:sz w:val="16"/>
              </w:rPr>
              <w:t>days per year with a strike</w:t>
            </w:r>
          </w:p>
        </w:tc>
        <w:tc>
          <w:tcPr>
            <w:tcW w:type="dxa" w:w="1551"/>
          </w:tcPr>
          <w:p>
            <w:pPr>
              <w:spacing w:after="0"/>
              <w:jc w:val="left"/>
            </w:pPr>
            <w:r>
              <w:rPr>
                <w:sz w:val="16"/>
              </w:rPr>
              <w:t>about 78.7 days per year</w:t>
            </w:r>
          </w:p>
        </w:tc>
        <w:tc>
          <w:tcPr>
            <w:tcW w:type="dxa" w:w="1037"/>
          </w:tcPr>
          <w:p>
            <w:pPr>
              <w:spacing w:after="0"/>
              <w:jc w:val="left"/>
            </w:pPr>
            <w:r>
              <w:rPr>
                <w:sz w:val="16"/>
              </w:rPr>
              <w:t>Highly likely</w:t>
            </w:r>
          </w:p>
        </w:tc>
        <w:tc>
          <w:tcPr>
            <w:tcW w:type="dxa" w:w="1863"/>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1995 to 2023 (29 years; CONUS)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54"/>
          </w:tcPr>
          <w:p>
            <w:pPr>
              <w:spacing w:after="0"/>
              <w:jc w:val="left"/>
            </w:pPr>
            <w:r>
              <w:rPr>
                <w:sz w:val="16"/>
              </w:rPr>
              <w:t>Strong Wind</w:t>
            </w:r>
          </w:p>
        </w:tc>
        <w:tc>
          <w:tcPr>
            <w:tcW w:type="dxa" w:w="1226"/>
          </w:tcPr>
          <w:p>
            <w:pPr>
              <w:spacing w:after="0"/>
              <w:jc w:val="right"/>
            </w:pPr>
            <w:r>
              <w:rPr>
                <w:sz w:val="16"/>
              </w:rPr>
              <w:t>0.00666</w:t>
            </w:r>
          </w:p>
        </w:tc>
        <w:tc>
          <w:tcPr>
            <w:tcW w:type="dxa" w:w="1425"/>
          </w:tcPr>
          <w:p>
            <w:pPr>
              <w:spacing w:after="0"/>
              <w:jc w:val="left"/>
            </w:pPr>
            <w:r>
              <w:rPr>
                <w:sz w:val="16"/>
              </w:rPr>
              <w:t>events per year</w:t>
            </w:r>
          </w:p>
        </w:tc>
        <w:tc>
          <w:tcPr>
            <w:tcW w:type="dxa" w:w="1551"/>
          </w:tcPr>
          <w:p>
            <w:pPr>
              <w:spacing w:after="0"/>
              <w:jc w:val="left"/>
            </w:pPr>
            <w:r>
              <w:rPr>
                <w:sz w:val="16"/>
              </w:rPr>
              <w:t>about 1 in 150 years</w:t>
            </w:r>
          </w:p>
        </w:tc>
        <w:tc>
          <w:tcPr>
            <w:tcW w:type="dxa" w:w="1037"/>
          </w:tcPr>
          <w:p>
            <w:pPr>
              <w:spacing w:after="0"/>
              <w:jc w:val="left"/>
            </w:pPr>
            <w:r>
              <w:rPr>
                <w:sz w:val="16"/>
              </w:rPr>
              <w:t>Unlikely</w:t>
            </w:r>
          </w:p>
        </w:tc>
        <w:tc>
          <w:tcPr>
            <w:tcW w:type="dxa" w:w="1863"/>
          </w:tcPr>
          <w:p>
            <w:pPr>
              <w:spacing w:after="0"/>
              <w:jc w:val="left"/>
            </w:pPr>
            <w:r>
              <w:rPr>
                <w:sz w:val="16"/>
              </w:rPr>
              <w:t>FEMA annualized frequency (modeled)</w:t>
            </w:r>
          </w:p>
        </w:tc>
        <w:tc>
          <w:tcPr>
            <w:tcW w:type="dxa" w:w="1511"/>
          </w:tcPr>
          <w:p>
            <w:pPr>
              <w:spacing w:after="0"/>
              <w:jc w:val="right"/>
            </w:pPr>
            <w:r>
              <w:rPr>
                <w:sz w:val="16"/>
              </w:rPr>
              <w:t>1</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54"/>
          </w:tcPr>
          <w:p>
            <w:pPr>
              <w:spacing w:after="0"/>
              <w:jc w:val="left"/>
            </w:pPr>
            <w:r>
              <w:rPr>
                <w:sz w:val="16"/>
              </w:rPr>
              <w:t>Tornado</w:t>
            </w:r>
          </w:p>
        </w:tc>
        <w:tc>
          <w:tcPr>
            <w:tcW w:type="dxa" w:w="1226"/>
          </w:tcPr>
          <w:p>
            <w:pPr>
              <w:spacing w:after="0"/>
              <w:jc w:val="right"/>
            </w:pPr>
            <w:r>
              <w:rPr>
                <w:sz w:val="16"/>
              </w:rPr>
              <w:t>0.00838</w:t>
            </w:r>
          </w:p>
        </w:tc>
        <w:tc>
          <w:tcPr>
            <w:tcW w:type="dxa" w:w="1425"/>
          </w:tcPr>
          <w:p>
            <w:pPr>
              <w:spacing w:after="0"/>
              <w:jc w:val="left"/>
            </w:pPr>
            <w:r>
              <w:rPr>
                <w:sz w:val="16"/>
              </w:rPr>
              <w:t>events per year</w:t>
            </w:r>
          </w:p>
        </w:tc>
        <w:tc>
          <w:tcPr>
            <w:tcW w:type="dxa" w:w="1551"/>
          </w:tcPr>
          <w:p>
            <w:pPr>
              <w:spacing w:after="0"/>
              <w:jc w:val="left"/>
            </w:pPr>
            <w:r>
              <w:rPr>
                <w:sz w:val="16"/>
              </w:rPr>
              <w:t>about 1 in 119 years</w:t>
            </w:r>
          </w:p>
        </w:tc>
        <w:tc>
          <w:tcPr>
            <w:tcW w:type="dxa" w:w="1037"/>
          </w:tcPr>
          <w:p>
            <w:pPr>
              <w:spacing w:after="0"/>
              <w:jc w:val="left"/>
            </w:pPr>
            <w:r>
              <w:rPr>
                <w:sz w:val="16"/>
              </w:rPr>
              <w:t>Unlikely</w:t>
            </w:r>
          </w:p>
        </w:tc>
        <w:tc>
          <w:tcPr>
            <w:tcW w:type="dxa" w:w="1863"/>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1950 to 2023 (EF2+); 1986 to 2023 (EF0-1)</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54"/>
          </w:tcPr>
          <w:p>
            <w:pPr>
              <w:spacing w:after="0"/>
              <w:jc w:val="left"/>
            </w:pPr>
            <w:r>
              <w:rPr>
                <w:sz w:val="16"/>
              </w:rPr>
              <w:t>Tsunami</w:t>
            </w:r>
          </w:p>
        </w:tc>
        <w:tc>
          <w:tcPr>
            <w:tcW w:type="dxa" w:w="1226"/>
          </w:tcPr>
          <w:p>
            <w:pPr>
              <w:spacing w:after="0"/>
              <w:jc w:val="right"/>
            </w:pPr>
            <w:r>
              <w:rPr>
                <w:sz w:val="16"/>
              </w:rPr>
              <w:t>0.664</w:t>
            </w:r>
          </w:p>
        </w:tc>
        <w:tc>
          <w:tcPr>
            <w:tcW w:type="dxa" w:w="1425"/>
          </w:tcPr>
          <w:p>
            <w:pPr>
              <w:spacing w:after="0"/>
              <w:jc w:val="left"/>
            </w:pPr>
            <w:r>
              <w:rPr>
                <w:sz w:val="16"/>
              </w:rPr>
              <w:t>annual probability at the most exposed location (used in place of a county value)</w:t>
            </w:r>
          </w:p>
        </w:tc>
        <w:tc>
          <w:tcPr>
            <w:tcW w:type="dxa" w:w="1551"/>
          </w:tcPr>
          <w:p>
            <w:pPr>
              <w:spacing w:after="0"/>
              <w:jc w:val="left"/>
            </w:pPr>
            <w:r>
              <w:rPr>
                <w:sz w:val="16"/>
              </w:rPr>
              <w:t>chance at the county's most exposed location in a year: 66.4%</w:t>
            </w:r>
          </w:p>
        </w:tc>
        <w:tc>
          <w:tcPr>
            <w:tcW w:type="dxa" w:w="1037"/>
          </w:tcPr>
          <w:p>
            <w:pPr>
              <w:spacing w:after="0"/>
              <w:jc w:val="left"/>
            </w:pPr>
          </w:p>
        </w:tc>
        <w:tc>
          <w:tcPr>
            <w:tcW w:type="dxa" w:w="1863"/>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54"/>
          </w:tcPr>
          <w:p>
            <w:pPr>
              <w:spacing w:after="0"/>
              <w:jc w:val="left"/>
            </w:pPr>
            <w:r>
              <w:rPr>
                <w:sz w:val="16"/>
              </w:rPr>
              <w:t>Volcanic Activity</w:t>
            </w:r>
          </w:p>
        </w:tc>
        <w:tc>
          <w:tcPr>
            <w:tcW w:type="dxa" w:w="1226"/>
          </w:tcPr>
          <w:p>
            <w:pPr>
              <w:spacing w:after="0"/>
              <w:jc w:val="right"/>
            </w:pPr>
            <w:r>
              <w:rPr>
                <w:sz w:val="16"/>
              </w:rPr>
              <w:t>0</w:t>
            </w:r>
          </w:p>
        </w:tc>
        <w:tc>
          <w:tcPr>
            <w:tcW w:type="dxa" w:w="1425"/>
          </w:tcPr>
          <w:p>
            <w:pPr>
              <w:spacing w:after="0"/>
              <w:jc w:val="left"/>
            </w:pPr>
            <w:r>
              <w:rPr>
                <w:sz w:val="16"/>
              </w:rPr>
              <w:t>annual probability</w:t>
            </w:r>
          </w:p>
        </w:tc>
        <w:tc>
          <w:tcPr>
            <w:tcW w:type="dxa" w:w="1551"/>
          </w:tcPr>
          <w:p>
            <w:pPr>
              <w:spacing w:after="0"/>
              <w:jc w:val="left"/>
            </w:pPr>
            <w:r>
              <w:rPr>
                <w:sz w:val="16"/>
              </w:rPr>
              <w:t>none modeled</w:t>
            </w:r>
          </w:p>
        </w:tc>
        <w:tc>
          <w:tcPr>
            <w:tcW w:type="dxa" w:w="1037"/>
          </w:tcPr>
          <w:p>
            <w:pPr>
              <w:spacing w:after="0"/>
              <w:jc w:val="left"/>
            </w:pPr>
            <w:r>
              <w:rPr>
                <w:sz w:val="16"/>
              </w:rPr>
              <w:t>Unlikely</w:t>
            </w:r>
          </w:p>
        </w:tc>
        <w:tc>
          <w:tcPr>
            <w:tcW w:type="dxa" w:w="1863"/>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54"/>
          </w:tcPr>
          <w:p>
            <w:pPr>
              <w:spacing w:after="0"/>
              <w:jc w:val="left"/>
            </w:pPr>
            <w:r>
              <w:rPr>
                <w:sz w:val="16"/>
              </w:rPr>
              <w:t>Wildfire</w:t>
            </w:r>
          </w:p>
        </w:tc>
        <w:tc>
          <w:tcPr>
            <w:tcW w:type="dxa" w:w="1226"/>
          </w:tcPr>
          <w:p>
            <w:pPr>
              <w:spacing w:after="0"/>
              <w:jc w:val="right"/>
            </w:pPr>
            <w:r>
              <w:rPr>
                <w:sz w:val="16"/>
              </w:rPr>
              <w:t>0.00493</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burns in a year: 0.493%</w:t>
            </w:r>
          </w:p>
        </w:tc>
        <w:tc>
          <w:tcPr>
            <w:tcW w:type="dxa" w:w="1037"/>
          </w:tcPr>
          <w:p>
            <w:pPr>
              <w:spacing w:after="0"/>
              <w:jc w:val="left"/>
            </w:pPr>
            <w:r>
              <w:rPr>
                <w:sz w:val="16"/>
              </w:rPr>
              <w:t>Likely</w:t>
            </w:r>
          </w:p>
        </w:tc>
        <w:tc>
          <w:tcPr>
            <w:tcW w:type="dxa" w:w="1863"/>
          </w:tcPr>
          <w:p>
            <w:pPr>
              <w:spacing w:after="0"/>
              <w:jc w:val="left"/>
            </w:pPr>
            <w:r>
              <w:rPr>
                <w:sz w:val="16"/>
              </w:rPr>
              <w:t>Storm Events records in 15 of 30 years, 1996 to 2025 (50%)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54"/>
          </w:tcPr>
          <w:p>
            <w:pPr>
              <w:spacing w:after="0"/>
              <w:jc w:val="left"/>
            </w:pPr>
            <w:r>
              <w:rPr>
                <w:sz w:val="16"/>
              </w:rPr>
              <w:t>Winter Weather</w:t>
            </w:r>
          </w:p>
        </w:tc>
        <w:tc>
          <w:tcPr>
            <w:tcW w:type="dxa" w:w="1226"/>
          </w:tcPr>
          <w:p>
            <w:pPr>
              <w:spacing w:after="0"/>
              <w:jc w:val="right"/>
            </w:pPr>
          </w:p>
        </w:tc>
        <w:tc>
          <w:tcPr>
            <w:tcW w:type="dxa" w:w="1425"/>
          </w:tcPr>
          <w:p>
            <w:pPr>
              <w:spacing w:after="0"/>
              <w:jc w:val="left"/>
            </w:pPr>
            <w:r>
              <w:rPr>
                <w:sz w:val="16"/>
              </w:rPr>
              <w:t>event-days per year</w:t>
            </w:r>
          </w:p>
        </w:tc>
        <w:tc>
          <w:tcPr>
            <w:tcW w:type="dxa" w:w="1551"/>
          </w:tcPr>
          <w:p>
            <w:pPr>
              <w:spacing w:after="0"/>
              <w:jc w:val="left"/>
            </w:pPr>
          </w:p>
        </w:tc>
        <w:tc>
          <w:tcPr>
            <w:tcW w:type="dxa" w:w="1037"/>
          </w:tcPr>
          <w:p>
            <w:pPr>
              <w:spacing w:after="0"/>
              <w:jc w:val="left"/>
            </w:pPr>
            <w:r>
              <w:rPr>
                <w:sz w:val="16"/>
              </w:rPr>
              <w:t>Possible</w:t>
            </w:r>
          </w:p>
        </w:tc>
        <w:tc>
          <w:tcPr>
            <w:tcW w:type="dxa" w:w="1863"/>
          </w:tcPr>
          <w:p>
            <w:pPr>
              <w:spacing w:after="0"/>
              <w:jc w:val="left"/>
            </w:pPr>
          </w:p>
        </w:tc>
        <w:tc>
          <w:tcPr>
            <w:tcW w:type="dxa" w:w="1511"/>
          </w:tcPr>
          <w:p>
            <w:pPr>
              <w:spacing w:after="0"/>
              <w:jc w:val="right"/>
            </w:pP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r>
              <w:rPr>
                <w:sz w:val="16"/>
              </w:rPr>
              <w:t>Not Applicable in NRI for this county; the descriptor comes from Storm Events, not NRI: event-days in 1 of 30 years,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632"/>
        <w:gridCol w:w="2006"/>
        <w:gridCol w:w="1514"/>
        <w:gridCol w:w="1588"/>
        <w:gridCol w:w="1514"/>
        <w:gridCol w:w="4857"/>
      </w:tblGrid>
      <w:tr>
        <w:trPr>
          <w:cantSplit/>
          <w:tblHeader/>
        </w:trPr>
        <w:tc>
          <w:tcPr>
            <w:tcW w:type="dxa" w:w="2632"/>
            <w:vMerge w:val="restart"/>
            <w:shd w:val="clear" w:color="auto" w:fill="E8E8E8"/>
          </w:tcPr>
          <w:p>
            <w:pPr>
              <w:spacing w:after="0"/>
              <w:jc w:val="left"/>
            </w:pPr>
            <w:r>
              <w:rPr>
                <w:b/>
                <w:sz w:val="16"/>
              </w:rPr>
              <w:t>Hazard</w:t>
            </w:r>
          </w:p>
        </w:tc>
        <w:tc>
          <w:tcPr>
            <w:tcW w:type="dxa" w:w="20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85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14"/>
            <w:shd w:val="clear" w:color="auto" w:fill="E8E8E8"/>
          </w:tcPr>
          <w:p>
            <w:pPr>
              <w:spacing w:after="0"/>
              <w:jc w:val="right"/>
            </w:pPr>
            <w:r>
              <w:rPr>
                <w:b/>
                <w:sz w:val="16"/>
              </w:rPr>
              <w:t>Min</w:t>
            </w:r>
          </w:p>
        </w:tc>
        <w:tc>
          <w:tcPr>
            <w:tcW w:type="dxa" w:w="1588"/>
            <w:shd w:val="clear" w:color="auto" w:fill="E8E8E8"/>
          </w:tcPr>
          <w:p>
            <w:pPr>
              <w:spacing w:after="0"/>
              <w:jc w:val="right"/>
            </w:pPr>
            <w:r>
              <w:rPr>
                <w:b/>
                <w:sz w:val="16"/>
              </w:rPr>
              <w:t>Median</w:t>
            </w:r>
          </w:p>
        </w:tc>
        <w:tc>
          <w:tcPr>
            <w:tcW w:type="dxa" w:w="1514"/>
            <w:shd w:val="clear" w:color="auto" w:fill="E8E8E8"/>
          </w:tcPr>
          <w:p>
            <w:pPr>
              <w:spacing w:after="0"/>
              <w:jc w:val="right"/>
            </w:pPr>
            <w:r>
              <w:rPr>
                <w:b/>
                <w:sz w:val="16"/>
              </w:rPr>
              <w:t>Max</w:t>
            </w:r>
          </w:p>
        </w:tc>
        <w:tc>
          <w:tcPr>
            <w:tcW w:type="dxa" w:w="2352"/>
            <w:vMerge/>
          </w:tcPr>
          <w:p/>
        </w:tc>
      </w:tr>
      <w:tr>
        <w:trPr>
          <w:cantSplit/>
        </w:trPr>
        <w:tc>
          <w:tcPr>
            <w:tcW w:type="dxa" w:w="2632"/>
          </w:tcPr>
          <w:p>
            <w:pPr>
              <w:spacing w:after="0"/>
              <w:jc w:val="left"/>
            </w:pPr>
            <w:r>
              <w:rPr>
                <w:sz w:val="16"/>
              </w:rPr>
              <w:t>Coastal Flooding</w:t>
            </w:r>
          </w:p>
        </w:tc>
        <w:tc>
          <w:tcPr>
            <w:tcW w:type="dxa" w:w="2006"/>
          </w:tcPr>
          <w:p>
            <w:pPr>
              <w:spacing w:after="0"/>
              <w:jc w:val="right"/>
            </w:pPr>
            <w:r>
              <w:rPr>
                <w:sz w:val="16"/>
              </w:rPr>
              <w:t>15 of 18</w:t>
            </w:r>
          </w:p>
        </w:tc>
        <w:tc>
          <w:tcPr>
            <w:tcW w:type="dxa" w:w="1514"/>
          </w:tcPr>
          <w:p>
            <w:pPr>
              <w:spacing w:after="0"/>
              <w:jc w:val="right"/>
            </w:pPr>
            <w:r>
              <w:rPr>
                <w:sz w:val="16"/>
              </w:rPr>
              <w:t>75.9</w:t>
            </w:r>
          </w:p>
        </w:tc>
        <w:tc>
          <w:tcPr>
            <w:tcW w:type="dxa" w:w="1588"/>
          </w:tcPr>
          <w:p>
            <w:pPr>
              <w:spacing w:after="0"/>
              <w:jc w:val="right"/>
            </w:pPr>
            <w:r>
              <w:rPr>
                <w:sz w:val="16"/>
              </w:rPr>
              <w:t>85.4</w:t>
            </w:r>
          </w:p>
        </w:tc>
        <w:tc>
          <w:tcPr>
            <w:tcW w:type="dxa" w:w="1514"/>
          </w:tcPr>
          <w:p>
            <w:pPr>
              <w:spacing w:after="0"/>
              <w:jc w:val="right"/>
            </w:pPr>
            <w:r>
              <w:rPr>
                <w:sz w:val="16"/>
              </w:rPr>
              <w:t>89.8</w:t>
            </w:r>
          </w:p>
        </w:tc>
        <w:tc>
          <w:tcPr>
            <w:tcW w:type="dxa" w:w="4857"/>
          </w:tcPr>
          <w:p>
            <w:pPr>
              <w:spacing w:after="0"/>
              <w:jc w:val="left"/>
            </w:pPr>
            <w:r>
              <w:rPr>
                <w:sz w:val="16"/>
              </w:rPr>
              <w:t>Relatively Moderate 2, Relatively Low 12, Very Low 1, No Rating 3</w:t>
            </w:r>
          </w:p>
        </w:tc>
      </w:tr>
      <w:tr>
        <w:trPr>
          <w:cantSplit/>
        </w:trPr>
        <w:tc>
          <w:tcPr>
            <w:tcW w:type="dxa" w:w="2632"/>
          </w:tcPr>
          <w:p>
            <w:pPr>
              <w:spacing w:after="0"/>
              <w:jc w:val="left"/>
            </w:pPr>
            <w:r>
              <w:rPr>
                <w:sz w:val="16"/>
              </w:rPr>
              <w:t>Cold Wave</w:t>
            </w:r>
          </w:p>
        </w:tc>
        <w:tc>
          <w:tcPr>
            <w:tcW w:type="dxa" w:w="2006"/>
          </w:tcPr>
          <w:p>
            <w:pPr>
              <w:spacing w:after="0"/>
              <w:jc w:val="right"/>
            </w:pPr>
            <w:r>
              <w:rPr>
                <w:sz w:val="16"/>
              </w:rPr>
              <w:t>0 of 18</w:t>
            </w:r>
          </w:p>
        </w:tc>
        <w:tc>
          <w:tcPr>
            <w:tcW w:type="dxa" w:w="1514"/>
          </w:tcPr>
          <w:p>
            <w:pPr>
              <w:spacing w:after="0"/>
              <w:jc w:val="right"/>
            </w:pPr>
          </w:p>
        </w:tc>
        <w:tc>
          <w:tcPr>
            <w:tcW w:type="dxa" w:w="1588"/>
          </w:tcPr>
          <w:p>
            <w:pPr>
              <w:spacing w:after="0"/>
              <w:jc w:val="right"/>
            </w:pPr>
          </w:p>
        </w:tc>
        <w:tc>
          <w:tcPr>
            <w:tcW w:type="dxa" w:w="1514"/>
          </w:tcPr>
          <w:p>
            <w:pPr>
              <w:spacing w:after="0"/>
              <w:jc w:val="right"/>
            </w:pPr>
          </w:p>
        </w:tc>
        <w:tc>
          <w:tcPr>
            <w:tcW w:type="dxa" w:w="4857"/>
          </w:tcPr>
          <w:p>
            <w:pPr>
              <w:spacing w:after="0"/>
              <w:jc w:val="left"/>
            </w:pPr>
            <w:r>
              <w:rPr>
                <w:sz w:val="16"/>
              </w:rPr>
              <w:t>No Rating 18</w:t>
            </w:r>
          </w:p>
        </w:tc>
      </w:tr>
      <w:tr>
        <w:trPr>
          <w:cantSplit/>
        </w:trPr>
        <w:tc>
          <w:tcPr>
            <w:tcW w:type="dxa" w:w="2632"/>
          </w:tcPr>
          <w:p>
            <w:pPr>
              <w:spacing w:after="0"/>
              <w:jc w:val="left"/>
            </w:pPr>
            <w:r>
              <w:rPr>
                <w:sz w:val="16"/>
              </w:rPr>
              <w:t>Drought</w:t>
            </w:r>
          </w:p>
        </w:tc>
        <w:tc>
          <w:tcPr>
            <w:tcW w:type="dxa" w:w="2006"/>
          </w:tcPr>
          <w:p>
            <w:pPr>
              <w:spacing w:after="0"/>
              <w:jc w:val="right"/>
            </w:pPr>
            <w:r>
              <w:rPr>
                <w:sz w:val="16"/>
              </w:rPr>
              <w:t>9 of 18</w:t>
            </w:r>
          </w:p>
        </w:tc>
        <w:tc>
          <w:tcPr>
            <w:tcW w:type="dxa" w:w="1514"/>
          </w:tcPr>
          <w:p>
            <w:pPr>
              <w:spacing w:after="0"/>
              <w:jc w:val="right"/>
            </w:pPr>
            <w:r>
              <w:rPr>
                <w:sz w:val="16"/>
              </w:rPr>
              <w:t>68.2</w:t>
            </w:r>
          </w:p>
        </w:tc>
        <w:tc>
          <w:tcPr>
            <w:tcW w:type="dxa" w:w="1588"/>
          </w:tcPr>
          <w:p>
            <w:pPr>
              <w:spacing w:after="0"/>
              <w:jc w:val="right"/>
            </w:pPr>
            <w:r>
              <w:rPr>
                <w:sz w:val="16"/>
              </w:rPr>
              <w:t>77.0</w:t>
            </w:r>
          </w:p>
        </w:tc>
        <w:tc>
          <w:tcPr>
            <w:tcW w:type="dxa" w:w="1514"/>
          </w:tcPr>
          <w:p>
            <w:pPr>
              <w:spacing w:after="0"/>
              <w:jc w:val="right"/>
            </w:pPr>
            <w:r>
              <w:rPr>
                <w:sz w:val="16"/>
              </w:rPr>
              <w:t>86.7</w:t>
            </w:r>
          </w:p>
        </w:tc>
        <w:tc>
          <w:tcPr>
            <w:tcW w:type="dxa" w:w="4857"/>
          </w:tcPr>
          <w:p>
            <w:pPr>
              <w:spacing w:after="0"/>
              <w:jc w:val="left"/>
            </w:pPr>
            <w:r>
              <w:rPr>
                <w:sz w:val="16"/>
              </w:rPr>
              <w:t>Relatively Low 3, Very Low 6, No Rating 9</w:t>
            </w:r>
          </w:p>
        </w:tc>
      </w:tr>
      <w:tr>
        <w:trPr>
          <w:cantSplit/>
        </w:trPr>
        <w:tc>
          <w:tcPr>
            <w:tcW w:type="dxa" w:w="2632"/>
          </w:tcPr>
          <w:p>
            <w:pPr>
              <w:spacing w:after="0"/>
              <w:jc w:val="left"/>
            </w:pPr>
            <w:r>
              <w:rPr>
                <w:sz w:val="16"/>
              </w:rPr>
              <w:t>Earthquake</w:t>
            </w:r>
          </w:p>
        </w:tc>
        <w:tc>
          <w:tcPr>
            <w:tcW w:type="dxa" w:w="2006"/>
          </w:tcPr>
          <w:p>
            <w:pPr>
              <w:spacing w:after="0"/>
              <w:jc w:val="right"/>
            </w:pPr>
            <w:r>
              <w:rPr>
                <w:sz w:val="16"/>
              </w:rPr>
              <w:t>17 of 18</w:t>
            </w:r>
          </w:p>
        </w:tc>
        <w:tc>
          <w:tcPr>
            <w:tcW w:type="dxa" w:w="1514"/>
          </w:tcPr>
          <w:p>
            <w:pPr>
              <w:spacing w:after="0"/>
              <w:jc w:val="right"/>
            </w:pPr>
            <w:r>
              <w:rPr>
                <w:sz w:val="16"/>
              </w:rPr>
              <w:t>6.8</w:t>
            </w:r>
          </w:p>
        </w:tc>
        <w:tc>
          <w:tcPr>
            <w:tcW w:type="dxa" w:w="1588"/>
          </w:tcPr>
          <w:p>
            <w:pPr>
              <w:spacing w:after="0"/>
              <w:jc w:val="right"/>
            </w:pPr>
            <w:r>
              <w:rPr>
                <w:sz w:val="16"/>
              </w:rPr>
              <w:t>23.1</w:t>
            </w:r>
          </w:p>
        </w:tc>
        <w:tc>
          <w:tcPr>
            <w:tcW w:type="dxa" w:w="1514"/>
          </w:tcPr>
          <w:p>
            <w:pPr>
              <w:spacing w:after="0"/>
              <w:jc w:val="right"/>
            </w:pPr>
            <w:r>
              <w:rPr>
                <w:sz w:val="16"/>
              </w:rPr>
              <w:t>68.9</w:t>
            </w:r>
          </w:p>
        </w:tc>
        <w:tc>
          <w:tcPr>
            <w:tcW w:type="dxa" w:w="4857"/>
          </w:tcPr>
          <w:p>
            <w:pPr>
              <w:spacing w:after="0"/>
              <w:jc w:val="left"/>
            </w:pPr>
            <w:r>
              <w:rPr>
                <w:sz w:val="16"/>
              </w:rPr>
              <w:t>Relatively Low 2, Very Low 15, No Rating 1</w:t>
            </w:r>
          </w:p>
        </w:tc>
      </w:tr>
      <w:tr>
        <w:trPr>
          <w:cantSplit/>
        </w:trPr>
        <w:tc>
          <w:tcPr>
            <w:tcW w:type="dxa" w:w="2632"/>
          </w:tcPr>
          <w:p>
            <w:pPr>
              <w:spacing w:after="0"/>
              <w:jc w:val="left"/>
            </w:pPr>
            <w:r>
              <w:rPr>
                <w:sz w:val="16"/>
              </w:rPr>
              <w:t>Hail</w:t>
            </w:r>
          </w:p>
        </w:tc>
        <w:tc>
          <w:tcPr>
            <w:tcW w:type="dxa" w:w="2006"/>
          </w:tcPr>
          <w:p>
            <w:pPr>
              <w:spacing w:after="0"/>
              <w:jc w:val="right"/>
            </w:pPr>
            <w:r>
              <w:rPr>
                <w:sz w:val="16"/>
              </w:rPr>
              <w:t>0 of 18</w:t>
            </w:r>
          </w:p>
        </w:tc>
        <w:tc>
          <w:tcPr>
            <w:tcW w:type="dxa" w:w="1514"/>
          </w:tcPr>
          <w:p>
            <w:pPr>
              <w:spacing w:after="0"/>
              <w:jc w:val="right"/>
            </w:pPr>
          </w:p>
        </w:tc>
        <w:tc>
          <w:tcPr>
            <w:tcW w:type="dxa" w:w="1588"/>
          </w:tcPr>
          <w:p>
            <w:pPr>
              <w:spacing w:after="0"/>
              <w:jc w:val="right"/>
            </w:pPr>
          </w:p>
        </w:tc>
        <w:tc>
          <w:tcPr>
            <w:tcW w:type="dxa" w:w="1514"/>
          </w:tcPr>
          <w:p>
            <w:pPr>
              <w:spacing w:after="0"/>
              <w:jc w:val="right"/>
            </w:pPr>
          </w:p>
        </w:tc>
        <w:tc>
          <w:tcPr>
            <w:tcW w:type="dxa" w:w="4857"/>
          </w:tcPr>
          <w:p>
            <w:pPr>
              <w:spacing w:after="0"/>
              <w:jc w:val="left"/>
            </w:pPr>
            <w:r>
              <w:rPr>
                <w:sz w:val="16"/>
              </w:rPr>
              <w:t>No Rating 18</w:t>
            </w:r>
          </w:p>
        </w:tc>
      </w:tr>
      <w:tr>
        <w:trPr>
          <w:cantSplit/>
        </w:trPr>
        <w:tc>
          <w:tcPr>
            <w:tcW w:type="dxa" w:w="2632"/>
          </w:tcPr>
          <w:p>
            <w:pPr>
              <w:spacing w:after="0"/>
              <w:jc w:val="left"/>
            </w:pPr>
            <w:r>
              <w:rPr>
                <w:sz w:val="16"/>
              </w:rPr>
              <w:t>Heat Wave</w:t>
            </w:r>
          </w:p>
        </w:tc>
        <w:tc>
          <w:tcPr>
            <w:tcW w:type="dxa" w:w="2006"/>
          </w:tcPr>
          <w:p>
            <w:pPr>
              <w:spacing w:after="0"/>
              <w:jc w:val="right"/>
            </w:pPr>
            <w:r>
              <w:rPr>
                <w:sz w:val="16"/>
              </w:rPr>
              <w:t>0 of 18</w:t>
            </w:r>
          </w:p>
        </w:tc>
        <w:tc>
          <w:tcPr>
            <w:tcW w:type="dxa" w:w="1514"/>
          </w:tcPr>
          <w:p>
            <w:pPr>
              <w:spacing w:after="0"/>
              <w:jc w:val="right"/>
            </w:pPr>
          </w:p>
        </w:tc>
        <w:tc>
          <w:tcPr>
            <w:tcW w:type="dxa" w:w="1588"/>
          </w:tcPr>
          <w:p>
            <w:pPr>
              <w:spacing w:after="0"/>
              <w:jc w:val="right"/>
            </w:pPr>
          </w:p>
        </w:tc>
        <w:tc>
          <w:tcPr>
            <w:tcW w:type="dxa" w:w="1514"/>
          </w:tcPr>
          <w:p>
            <w:pPr>
              <w:spacing w:after="0"/>
              <w:jc w:val="right"/>
            </w:pPr>
          </w:p>
        </w:tc>
        <w:tc>
          <w:tcPr>
            <w:tcW w:type="dxa" w:w="4857"/>
          </w:tcPr>
          <w:p>
            <w:pPr>
              <w:spacing w:after="0"/>
              <w:jc w:val="left"/>
            </w:pPr>
            <w:r>
              <w:rPr>
                <w:sz w:val="16"/>
              </w:rPr>
              <w:t>No Rating 18</w:t>
            </w:r>
          </w:p>
        </w:tc>
      </w:tr>
      <w:tr>
        <w:trPr>
          <w:cantSplit/>
        </w:trPr>
        <w:tc>
          <w:tcPr>
            <w:tcW w:type="dxa" w:w="2632"/>
          </w:tcPr>
          <w:p>
            <w:pPr>
              <w:spacing w:after="0"/>
              <w:jc w:val="left"/>
            </w:pPr>
            <w:r>
              <w:rPr>
                <w:sz w:val="16"/>
              </w:rPr>
              <w:t>Hurricane</w:t>
            </w:r>
          </w:p>
        </w:tc>
        <w:tc>
          <w:tcPr>
            <w:tcW w:type="dxa" w:w="2006"/>
          </w:tcPr>
          <w:p>
            <w:pPr>
              <w:spacing w:after="0"/>
              <w:jc w:val="right"/>
            </w:pPr>
            <w:r>
              <w:rPr>
                <w:sz w:val="16"/>
              </w:rPr>
              <w:t>18 of 18</w:t>
            </w:r>
          </w:p>
        </w:tc>
        <w:tc>
          <w:tcPr>
            <w:tcW w:type="dxa" w:w="1514"/>
          </w:tcPr>
          <w:p>
            <w:pPr>
              <w:spacing w:after="0"/>
              <w:jc w:val="right"/>
            </w:pPr>
            <w:r>
              <w:rPr>
                <w:sz w:val="16"/>
              </w:rPr>
              <w:t>25.2</w:t>
            </w:r>
          </w:p>
        </w:tc>
        <w:tc>
          <w:tcPr>
            <w:tcW w:type="dxa" w:w="1588"/>
          </w:tcPr>
          <w:p>
            <w:pPr>
              <w:spacing w:after="0"/>
              <w:jc w:val="right"/>
            </w:pPr>
            <w:r>
              <w:rPr>
                <w:sz w:val="16"/>
              </w:rPr>
              <w:t>57.1</w:t>
            </w:r>
          </w:p>
        </w:tc>
        <w:tc>
          <w:tcPr>
            <w:tcW w:type="dxa" w:w="1514"/>
          </w:tcPr>
          <w:p>
            <w:pPr>
              <w:spacing w:after="0"/>
              <w:jc w:val="right"/>
            </w:pPr>
            <w:r>
              <w:rPr>
                <w:sz w:val="16"/>
              </w:rPr>
              <w:t>68.1</w:t>
            </w:r>
          </w:p>
        </w:tc>
        <w:tc>
          <w:tcPr>
            <w:tcW w:type="dxa" w:w="4857"/>
          </w:tcPr>
          <w:p>
            <w:pPr>
              <w:spacing w:after="0"/>
              <w:jc w:val="left"/>
            </w:pPr>
            <w:r>
              <w:rPr>
                <w:sz w:val="16"/>
              </w:rPr>
              <w:t>Relatively Low 16, Very Low 2</w:t>
            </w:r>
          </w:p>
        </w:tc>
      </w:tr>
      <w:tr>
        <w:trPr>
          <w:cantSplit/>
        </w:trPr>
        <w:tc>
          <w:tcPr>
            <w:tcW w:type="dxa" w:w="2632"/>
          </w:tcPr>
          <w:p>
            <w:pPr>
              <w:spacing w:after="0"/>
              <w:jc w:val="left"/>
            </w:pPr>
            <w:r>
              <w:rPr>
                <w:sz w:val="16"/>
              </w:rPr>
              <w:t>Inland Flooding</w:t>
            </w:r>
          </w:p>
        </w:tc>
        <w:tc>
          <w:tcPr>
            <w:tcW w:type="dxa" w:w="2006"/>
          </w:tcPr>
          <w:p>
            <w:pPr>
              <w:spacing w:after="0"/>
              <w:jc w:val="right"/>
            </w:pPr>
            <w:r>
              <w:rPr>
                <w:sz w:val="16"/>
              </w:rPr>
              <w:t>17 of 18</w:t>
            </w:r>
          </w:p>
        </w:tc>
        <w:tc>
          <w:tcPr>
            <w:tcW w:type="dxa" w:w="1514"/>
          </w:tcPr>
          <w:p>
            <w:pPr>
              <w:spacing w:after="0"/>
              <w:jc w:val="right"/>
            </w:pPr>
            <w:r>
              <w:rPr>
                <w:sz w:val="16"/>
              </w:rPr>
              <w:t>52.8</w:t>
            </w:r>
          </w:p>
        </w:tc>
        <w:tc>
          <w:tcPr>
            <w:tcW w:type="dxa" w:w="1588"/>
          </w:tcPr>
          <w:p>
            <w:pPr>
              <w:spacing w:after="0"/>
              <w:jc w:val="right"/>
            </w:pPr>
            <w:r>
              <w:rPr>
                <w:sz w:val="16"/>
              </w:rPr>
              <w:t>96.1</w:t>
            </w:r>
          </w:p>
        </w:tc>
        <w:tc>
          <w:tcPr>
            <w:tcW w:type="dxa" w:w="1514"/>
          </w:tcPr>
          <w:p>
            <w:pPr>
              <w:spacing w:after="0"/>
              <w:jc w:val="right"/>
            </w:pPr>
            <w:r>
              <w:rPr>
                <w:sz w:val="16"/>
              </w:rPr>
              <w:t>99.9</w:t>
            </w:r>
          </w:p>
        </w:tc>
        <w:tc>
          <w:tcPr>
            <w:tcW w:type="dxa" w:w="4857"/>
          </w:tcPr>
          <w:p>
            <w:pPr>
              <w:spacing w:after="0"/>
              <w:jc w:val="left"/>
            </w:pPr>
            <w:r>
              <w:rPr>
                <w:sz w:val="16"/>
              </w:rPr>
              <w:t>Very High 9, Relatively High 7, Relatively Moderate 1, No Rating 1</w:t>
            </w:r>
          </w:p>
        </w:tc>
      </w:tr>
      <w:tr>
        <w:trPr>
          <w:cantSplit/>
        </w:trPr>
        <w:tc>
          <w:tcPr>
            <w:tcW w:type="dxa" w:w="2632"/>
          </w:tcPr>
          <w:p>
            <w:pPr>
              <w:spacing w:after="0"/>
              <w:jc w:val="left"/>
            </w:pPr>
            <w:r>
              <w:rPr>
                <w:sz w:val="16"/>
              </w:rPr>
              <w:t>Landslide</w:t>
            </w:r>
          </w:p>
        </w:tc>
        <w:tc>
          <w:tcPr>
            <w:tcW w:type="dxa" w:w="2006"/>
          </w:tcPr>
          <w:p>
            <w:pPr>
              <w:spacing w:after="0"/>
              <w:jc w:val="right"/>
            </w:pPr>
            <w:r>
              <w:rPr>
                <w:sz w:val="16"/>
              </w:rPr>
              <w:t>18 of 18</w:t>
            </w:r>
          </w:p>
        </w:tc>
        <w:tc>
          <w:tcPr>
            <w:tcW w:type="dxa" w:w="1514"/>
          </w:tcPr>
          <w:p>
            <w:pPr>
              <w:spacing w:after="0"/>
              <w:jc w:val="right"/>
            </w:pPr>
            <w:r>
              <w:rPr>
                <w:sz w:val="16"/>
              </w:rPr>
              <w:t>17.9</w:t>
            </w:r>
          </w:p>
        </w:tc>
        <w:tc>
          <w:tcPr>
            <w:tcW w:type="dxa" w:w="1588"/>
          </w:tcPr>
          <w:p>
            <w:pPr>
              <w:spacing w:after="0"/>
              <w:jc w:val="right"/>
            </w:pPr>
            <w:r>
              <w:rPr>
                <w:sz w:val="16"/>
              </w:rPr>
              <w:t>93.7</w:t>
            </w:r>
          </w:p>
        </w:tc>
        <w:tc>
          <w:tcPr>
            <w:tcW w:type="dxa" w:w="1514"/>
          </w:tcPr>
          <w:p>
            <w:pPr>
              <w:spacing w:after="0"/>
              <w:jc w:val="right"/>
            </w:pPr>
            <w:r>
              <w:rPr>
                <w:sz w:val="16"/>
              </w:rPr>
              <w:t>99.2</w:t>
            </w:r>
          </w:p>
        </w:tc>
        <w:tc>
          <w:tcPr>
            <w:tcW w:type="dxa" w:w="4857"/>
          </w:tcPr>
          <w:p>
            <w:pPr>
              <w:spacing w:after="0"/>
              <w:jc w:val="left"/>
            </w:pPr>
            <w:r>
              <w:rPr>
                <w:sz w:val="16"/>
              </w:rPr>
              <w:t>Relatively Moderate 7, Relatively Low 8, Very Low 3</w:t>
            </w:r>
          </w:p>
        </w:tc>
      </w:tr>
      <w:tr>
        <w:trPr>
          <w:cantSplit/>
        </w:trPr>
        <w:tc>
          <w:tcPr>
            <w:tcW w:type="dxa" w:w="2632"/>
          </w:tcPr>
          <w:p>
            <w:pPr>
              <w:spacing w:after="0"/>
              <w:jc w:val="left"/>
            </w:pPr>
            <w:r>
              <w:rPr>
                <w:sz w:val="16"/>
              </w:rPr>
              <w:t>Lightning</w:t>
            </w:r>
          </w:p>
        </w:tc>
        <w:tc>
          <w:tcPr>
            <w:tcW w:type="dxa" w:w="2006"/>
          </w:tcPr>
          <w:p>
            <w:pPr>
              <w:spacing w:after="0"/>
              <w:jc w:val="right"/>
            </w:pPr>
            <w:r>
              <w:rPr>
                <w:sz w:val="16"/>
              </w:rPr>
              <w:t>18 of 18</w:t>
            </w:r>
          </w:p>
        </w:tc>
        <w:tc>
          <w:tcPr>
            <w:tcW w:type="dxa" w:w="1514"/>
          </w:tcPr>
          <w:p>
            <w:pPr>
              <w:spacing w:after="0"/>
              <w:jc w:val="right"/>
            </w:pPr>
            <w:r>
              <w:rPr>
                <w:sz w:val="16"/>
              </w:rPr>
              <w:t>4.5</w:t>
            </w:r>
          </w:p>
        </w:tc>
        <w:tc>
          <w:tcPr>
            <w:tcW w:type="dxa" w:w="1588"/>
          </w:tcPr>
          <w:p>
            <w:pPr>
              <w:spacing w:after="0"/>
              <w:jc w:val="right"/>
            </w:pPr>
            <w:r>
              <w:rPr>
                <w:sz w:val="16"/>
              </w:rPr>
              <w:t>92.1</w:t>
            </w:r>
          </w:p>
        </w:tc>
        <w:tc>
          <w:tcPr>
            <w:tcW w:type="dxa" w:w="1514"/>
          </w:tcPr>
          <w:p>
            <w:pPr>
              <w:spacing w:after="0"/>
              <w:jc w:val="right"/>
            </w:pPr>
            <w:r>
              <w:rPr>
                <w:sz w:val="16"/>
              </w:rPr>
              <w:t>98.7</w:t>
            </w:r>
          </w:p>
        </w:tc>
        <w:tc>
          <w:tcPr>
            <w:tcW w:type="dxa" w:w="4857"/>
          </w:tcPr>
          <w:p>
            <w:pPr>
              <w:spacing w:after="0"/>
              <w:jc w:val="left"/>
            </w:pPr>
            <w:r>
              <w:rPr>
                <w:sz w:val="16"/>
              </w:rPr>
              <w:t>Very High 6, Relatively High 10, Relatively Moderate 1, Very Low 1</w:t>
            </w:r>
          </w:p>
        </w:tc>
      </w:tr>
      <w:tr>
        <w:trPr>
          <w:cantSplit/>
        </w:trPr>
        <w:tc>
          <w:tcPr>
            <w:tcW w:type="dxa" w:w="2632"/>
          </w:tcPr>
          <w:p>
            <w:pPr>
              <w:spacing w:after="0"/>
              <w:jc w:val="left"/>
            </w:pPr>
            <w:r>
              <w:rPr>
                <w:sz w:val="16"/>
              </w:rPr>
              <w:t>Strong Wind</w:t>
            </w:r>
          </w:p>
        </w:tc>
        <w:tc>
          <w:tcPr>
            <w:tcW w:type="dxa" w:w="2006"/>
          </w:tcPr>
          <w:p>
            <w:pPr>
              <w:spacing w:after="0"/>
              <w:jc w:val="right"/>
            </w:pPr>
            <w:r>
              <w:rPr>
                <w:sz w:val="16"/>
              </w:rPr>
              <w:t>18 of 18</w:t>
            </w:r>
          </w:p>
        </w:tc>
        <w:tc>
          <w:tcPr>
            <w:tcW w:type="dxa" w:w="1514"/>
          </w:tcPr>
          <w:p>
            <w:pPr>
              <w:spacing w:after="0"/>
              <w:jc w:val="right"/>
            </w:pPr>
            <w:r>
              <w:rPr>
                <w:sz w:val="16"/>
              </w:rPr>
              <w:t>0.3</w:t>
            </w:r>
          </w:p>
        </w:tc>
        <w:tc>
          <w:tcPr>
            <w:tcW w:type="dxa" w:w="1588"/>
          </w:tcPr>
          <w:p>
            <w:pPr>
              <w:spacing w:after="0"/>
              <w:jc w:val="right"/>
            </w:pPr>
            <w:r>
              <w:rPr>
                <w:sz w:val="16"/>
              </w:rPr>
              <w:t>4.2</w:t>
            </w:r>
          </w:p>
        </w:tc>
        <w:tc>
          <w:tcPr>
            <w:tcW w:type="dxa" w:w="1514"/>
          </w:tcPr>
          <w:p>
            <w:pPr>
              <w:spacing w:after="0"/>
              <w:jc w:val="right"/>
            </w:pPr>
            <w:r>
              <w:rPr>
                <w:sz w:val="16"/>
              </w:rPr>
              <w:t>8.2</w:t>
            </w:r>
          </w:p>
        </w:tc>
        <w:tc>
          <w:tcPr>
            <w:tcW w:type="dxa" w:w="4857"/>
          </w:tcPr>
          <w:p>
            <w:pPr>
              <w:spacing w:after="0"/>
              <w:jc w:val="left"/>
            </w:pPr>
            <w:r>
              <w:rPr>
                <w:sz w:val="16"/>
              </w:rPr>
              <w:t>Very Low 18</w:t>
            </w:r>
          </w:p>
        </w:tc>
      </w:tr>
      <w:tr>
        <w:trPr>
          <w:cantSplit/>
        </w:trPr>
        <w:tc>
          <w:tcPr>
            <w:tcW w:type="dxa" w:w="2632"/>
          </w:tcPr>
          <w:p>
            <w:pPr>
              <w:spacing w:after="0"/>
              <w:jc w:val="left"/>
            </w:pPr>
            <w:r>
              <w:rPr>
                <w:sz w:val="16"/>
              </w:rPr>
              <w:t>Tornado</w:t>
            </w:r>
          </w:p>
        </w:tc>
        <w:tc>
          <w:tcPr>
            <w:tcW w:type="dxa" w:w="2006"/>
          </w:tcPr>
          <w:p>
            <w:pPr>
              <w:spacing w:after="0"/>
              <w:jc w:val="right"/>
            </w:pPr>
            <w:r>
              <w:rPr>
                <w:sz w:val="16"/>
              </w:rPr>
              <w:t>18 of 18</w:t>
            </w:r>
          </w:p>
        </w:tc>
        <w:tc>
          <w:tcPr>
            <w:tcW w:type="dxa" w:w="1514"/>
          </w:tcPr>
          <w:p>
            <w:pPr>
              <w:spacing w:after="0"/>
              <w:jc w:val="right"/>
            </w:pPr>
            <w:r>
              <w:rPr>
                <w:sz w:val="16"/>
              </w:rPr>
              <w:t>0.2</w:t>
            </w:r>
          </w:p>
        </w:tc>
        <w:tc>
          <w:tcPr>
            <w:tcW w:type="dxa" w:w="1588"/>
          </w:tcPr>
          <w:p>
            <w:pPr>
              <w:spacing w:after="0"/>
              <w:jc w:val="right"/>
            </w:pPr>
            <w:r>
              <w:rPr>
                <w:sz w:val="16"/>
              </w:rPr>
              <w:t>1.6</w:t>
            </w:r>
          </w:p>
        </w:tc>
        <w:tc>
          <w:tcPr>
            <w:tcW w:type="dxa" w:w="1514"/>
          </w:tcPr>
          <w:p>
            <w:pPr>
              <w:spacing w:after="0"/>
              <w:jc w:val="right"/>
            </w:pPr>
            <w:r>
              <w:rPr>
                <w:sz w:val="16"/>
              </w:rPr>
              <w:t>2.7</w:t>
            </w:r>
          </w:p>
        </w:tc>
        <w:tc>
          <w:tcPr>
            <w:tcW w:type="dxa" w:w="4857"/>
          </w:tcPr>
          <w:p>
            <w:pPr>
              <w:spacing w:after="0"/>
              <w:jc w:val="left"/>
            </w:pPr>
            <w:r>
              <w:rPr>
                <w:sz w:val="16"/>
              </w:rPr>
              <w:t>Very Low 18</w:t>
            </w:r>
          </w:p>
        </w:tc>
      </w:tr>
      <w:tr>
        <w:trPr>
          <w:cantSplit/>
        </w:trPr>
        <w:tc>
          <w:tcPr>
            <w:tcW w:type="dxa" w:w="2632"/>
          </w:tcPr>
          <w:p>
            <w:pPr>
              <w:spacing w:after="0"/>
              <w:jc w:val="left"/>
            </w:pPr>
            <w:r>
              <w:rPr>
                <w:sz w:val="16"/>
              </w:rPr>
              <w:t>Tsunami</w:t>
            </w:r>
          </w:p>
        </w:tc>
        <w:tc>
          <w:tcPr>
            <w:tcW w:type="dxa" w:w="2006"/>
          </w:tcPr>
          <w:p>
            <w:pPr>
              <w:spacing w:after="0"/>
              <w:jc w:val="right"/>
            </w:pPr>
            <w:r>
              <w:rPr>
                <w:sz w:val="16"/>
              </w:rPr>
              <w:t>15 of 18</w:t>
            </w:r>
          </w:p>
        </w:tc>
        <w:tc>
          <w:tcPr>
            <w:tcW w:type="dxa" w:w="1514"/>
          </w:tcPr>
          <w:p>
            <w:pPr>
              <w:spacing w:after="0"/>
              <w:jc w:val="right"/>
            </w:pPr>
            <w:r>
              <w:rPr>
                <w:sz w:val="16"/>
              </w:rPr>
              <w:t>28.4</w:t>
            </w:r>
          </w:p>
        </w:tc>
        <w:tc>
          <w:tcPr>
            <w:tcW w:type="dxa" w:w="1588"/>
          </w:tcPr>
          <w:p>
            <w:pPr>
              <w:spacing w:after="0"/>
              <w:jc w:val="right"/>
            </w:pPr>
            <w:r>
              <w:rPr>
                <w:sz w:val="16"/>
              </w:rPr>
              <w:t>81.1</w:t>
            </w:r>
          </w:p>
        </w:tc>
        <w:tc>
          <w:tcPr>
            <w:tcW w:type="dxa" w:w="1514"/>
          </w:tcPr>
          <w:p>
            <w:pPr>
              <w:spacing w:after="0"/>
              <w:jc w:val="right"/>
            </w:pPr>
            <w:r>
              <w:rPr>
                <w:sz w:val="16"/>
              </w:rPr>
              <w:t>94.9</w:t>
            </w:r>
          </w:p>
        </w:tc>
        <w:tc>
          <w:tcPr>
            <w:tcW w:type="dxa" w:w="4857"/>
          </w:tcPr>
          <w:p>
            <w:pPr>
              <w:spacing w:after="0"/>
              <w:jc w:val="left"/>
            </w:pPr>
            <w:r>
              <w:rPr>
                <w:sz w:val="16"/>
              </w:rPr>
              <w:t>Relatively Moderate 8, Relatively Low 6, Very Low 1, No Rating 1, Not Applicable 2</w:t>
            </w:r>
          </w:p>
        </w:tc>
      </w:tr>
      <w:tr>
        <w:trPr>
          <w:cantSplit/>
        </w:trPr>
        <w:tc>
          <w:tcPr>
            <w:tcW w:type="dxa" w:w="2632"/>
          </w:tcPr>
          <w:p>
            <w:pPr>
              <w:spacing w:after="0"/>
              <w:jc w:val="left"/>
            </w:pPr>
            <w:r>
              <w:rPr>
                <w:sz w:val="16"/>
              </w:rPr>
              <w:t>Volcanic Activity</w:t>
            </w:r>
          </w:p>
        </w:tc>
        <w:tc>
          <w:tcPr>
            <w:tcW w:type="dxa" w:w="2006"/>
          </w:tcPr>
          <w:p>
            <w:pPr>
              <w:spacing w:after="0"/>
              <w:jc w:val="right"/>
            </w:pPr>
            <w:r>
              <w:rPr>
                <w:sz w:val="16"/>
              </w:rPr>
              <w:t>0 of 18</w:t>
            </w:r>
          </w:p>
        </w:tc>
        <w:tc>
          <w:tcPr>
            <w:tcW w:type="dxa" w:w="1514"/>
          </w:tcPr>
          <w:p>
            <w:pPr>
              <w:spacing w:after="0"/>
              <w:jc w:val="right"/>
            </w:pPr>
          </w:p>
        </w:tc>
        <w:tc>
          <w:tcPr>
            <w:tcW w:type="dxa" w:w="1588"/>
          </w:tcPr>
          <w:p>
            <w:pPr>
              <w:spacing w:after="0"/>
              <w:jc w:val="right"/>
            </w:pPr>
          </w:p>
        </w:tc>
        <w:tc>
          <w:tcPr>
            <w:tcW w:type="dxa" w:w="1514"/>
          </w:tcPr>
          <w:p>
            <w:pPr>
              <w:spacing w:after="0"/>
              <w:jc w:val="right"/>
            </w:pPr>
          </w:p>
        </w:tc>
        <w:tc>
          <w:tcPr>
            <w:tcW w:type="dxa" w:w="4857"/>
          </w:tcPr>
          <w:p>
            <w:pPr>
              <w:spacing w:after="0"/>
              <w:jc w:val="left"/>
            </w:pPr>
            <w:r>
              <w:rPr>
                <w:sz w:val="16"/>
              </w:rPr>
              <w:t>No Rating 18</w:t>
            </w:r>
          </w:p>
        </w:tc>
      </w:tr>
      <w:tr>
        <w:trPr>
          <w:cantSplit/>
        </w:trPr>
        <w:tc>
          <w:tcPr>
            <w:tcW w:type="dxa" w:w="2632"/>
          </w:tcPr>
          <w:p>
            <w:pPr>
              <w:spacing w:after="0"/>
              <w:jc w:val="left"/>
            </w:pPr>
            <w:r>
              <w:rPr>
                <w:sz w:val="16"/>
              </w:rPr>
              <w:t>Wildfire</w:t>
            </w:r>
          </w:p>
        </w:tc>
        <w:tc>
          <w:tcPr>
            <w:tcW w:type="dxa" w:w="2006"/>
          </w:tcPr>
          <w:p>
            <w:pPr>
              <w:spacing w:after="0"/>
              <w:jc w:val="right"/>
            </w:pPr>
            <w:r>
              <w:rPr>
                <w:sz w:val="16"/>
              </w:rPr>
              <w:t>18 of 18</w:t>
            </w:r>
          </w:p>
        </w:tc>
        <w:tc>
          <w:tcPr>
            <w:tcW w:type="dxa" w:w="1514"/>
          </w:tcPr>
          <w:p>
            <w:pPr>
              <w:spacing w:after="0"/>
              <w:jc w:val="right"/>
            </w:pPr>
            <w:r>
              <w:rPr>
                <w:sz w:val="16"/>
              </w:rPr>
              <w:t>38.3</w:t>
            </w:r>
          </w:p>
        </w:tc>
        <w:tc>
          <w:tcPr>
            <w:tcW w:type="dxa" w:w="1588"/>
          </w:tcPr>
          <w:p>
            <w:pPr>
              <w:spacing w:after="0"/>
              <w:jc w:val="right"/>
            </w:pPr>
            <w:r>
              <w:rPr>
                <w:sz w:val="16"/>
              </w:rPr>
              <w:t>94.4</w:t>
            </w:r>
          </w:p>
        </w:tc>
        <w:tc>
          <w:tcPr>
            <w:tcW w:type="dxa" w:w="1514"/>
          </w:tcPr>
          <w:p>
            <w:pPr>
              <w:spacing w:after="0"/>
              <w:jc w:val="right"/>
            </w:pPr>
            <w:r>
              <w:rPr>
                <w:sz w:val="16"/>
              </w:rPr>
              <w:t>98.2</w:t>
            </w:r>
          </w:p>
        </w:tc>
        <w:tc>
          <w:tcPr>
            <w:tcW w:type="dxa" w:w="4857"/>
          </w:tcPr>
          <w:p>
            <w:pPr>
              <w:spacing w:after="0"/>
              <w:jc w:val="left"/>
            </w:pPr>
            <w:r>
              <w:rPr>
                <w:sz w:val="16"/>
              </w:rPr>
              <w:t>Relatively High 6, Relatively Moderate 7, Relatively Low 4, Very Low 1</w:t>
            </w:r>
          </w:p>
        </w:tc>
      </w:tr>
      <w:tr>
        <w:trPr>
          <w:cantSplit/>
        </w:trPr>
        <w:tc>
          <w:tcPr>
            <w:tcW w:type="dxa" w:w="2632"/>
          </w:tcPr>
          <w:p>
            <w:pPr>
              <w:spacing w:after="0"/>
              <w:jc w:val="left"/>
            </w:pPr>
            <w:r>
              <w:rPr>
                <w:sz w:val="16"/>
              </w:rPr>
              <w:t>Winter Weather</w:t>
            </w:r>
          </w:p>
        </w:tc>
        <w:tc>
          <w:tcPr>
            <w:tcW w:type="dxa" w:w="2006"/>
          </w:tcPr>
          <w:p>
            <w:pPr>
              <w:spacing w:after="0"/>
              <w:jc w:val="right"/>
            </w:pPr>
            <w:r>
              <w:rPr>
                <w:sz w:val="16"/>
              </w:rPr>
              <w:t>0 of 18</w:t>
            </w:r>
          </w:p>
        </w:tc>
        <w:tc>
          <w:tcPr>
            <w:tcW w:type="dxa" w:w="1514"/>
          </w:tcPr>
          <w:p>
            <w:pPr>
              <w:spacing w:after="0"/>
              <w:jc w:val="right"/>
            </w:pPr>
          </w:p>
        </w:tc>
        <w:tc>
          <w:tcPr>
            <w:tcW w:type="dxa" w:w="1588"/>
          </w:tcPr>
          <w:p>
            <w:pPr>
              <w:spacing w:after="0"/>
              <w:jc w:val="right"/>
            </w:pPr>
          </w:p>
        </w:tc>
        <w:tc>
          <w:tcPr>
            <w:tcW w:type="dxa" w:w="1514"/>
          </w:tcPr>
          <w:p>
            <w:pPr>
              <w:spacing w:after="0"/>
              <w:jc w:val="right"/>
            </w:pPr>
          </w:p>
        </w:tc>
        <w:tc>
          <w:tcPr>
            <w:tcW w:type="dxa" w:w="4857"/>
          </w:tcPr>
          <w:p>
            <w:pPr>
              <w:spacing w:after="0"/>
              <w:jc w:val="left"/>
            </w:pPr>
            <w:r>
              <w:rPr>
                <w:sz w:val="16"/>
              </w:rPr>
              <w:t>Not Applicable 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lightning and strong wind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48"/>
        <w:gridCol w:w="810"/>
        <w:gridCol w:w="3150"/>
        <w:gridCol w:w="2618"/>
        <w:gridCol w:w="3256"/>
        <w:gridCol w:w="2831"/>
      </w:tblGrid>
      <w:tr>
        <w:trPr>
          <w:cantSplit/>
          <w:tblHeader/>
        </w:trPr>
        <w:tc>
          <w:tcPr>
            <w:tcW w:type="dxa" w:w="1448"/>
            <w:shd w:val="clear" w:color="auto" w:fill="E8E8E8"/>
          </w:tcPr>
          <w:p>
            <w:pPr>
              <w:spacing w:after="0"/>
              <w:jc w:val="left"/>
            </w:pPr>
            <w:r>
              <w:rPr>
                <w:b/>
                <w:sz w:val="16"/>
              </w:rPr>
              <w:t>Jurisdiction</w:t>
            </w:r>
          </w:p>
        </w:tc>
        <w:tc>
          <w:tcPr>
            <w:tcW w:type="dxa" w:w="810"/>
            <w:shd w:val="clear" w:color="auto" w:fill="E8E8E8"/>
          </w:tcPr>
          <w:p>
            <w:pPr>
              <w:spacing w:after="0"/>
              <w:jc w:val="left"/>
            </w:pPr>
            <w:r>
              <w:rPr>
                <w:b/>
                <w:sz w:val="16"/>
              </w:rPr>
              <w:t>Type</w:t>
            </w:r>
          </w:p>
        </w:tc>
        <w:tc>
          <w:tcPr>
            <w:tcW w:type="dxa" w:w="3150"/>
            <w:shd w:val="clear" w:color="auto" w:fill="E8E8E8"/>
          </w:tcPr>
          <w:p>
            <w:pPr>
              <w:spacing w:after="0"/>
              <w:jc w:val="left"/>
            </w:pPr>
            <w:r>
              <w:rPr>
                <w:b/>
                <w:sz w:val="16"/>
              </w:rPr>
              <w:t>Plan status</w:t>
            </w:r>
          </w:p>
        </w:tc>
        <w:tc>
          <w:tcPr>
            <w:tcW w:type="dxa" w:w="26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448"/>
          </w:tcPr>
          <w:p>
            <w:pPr>
              <w:spacing w:after="0"/>
              <w:jc w:val="left"/>
            </w:pPr>
            <w:r>
              <w:rPr>
                <w:sz w:val="16"/>
              </w:rPr>
              <w:t>Kauai County</w:t>
            </w:r>
          </w:p>
        </w:tc>
        <w:tc>
          <w:tcPr>
            <w:tcW w:type="dxa" w:w="810"/>
          </w:tcPr>
          <w:p>
            <w:pPr>
              <w:spacing w:after="0"/>
              <w:jc w:val="left"/>
            </w:pPr>
            <w:r>
              <w:rPr>
                <w:sz w:val="16"/>
              </w:rPr>
              <w:t>County</w:t>
            </w:r>
          </w:p>
        </w:tc>
        <w:tc>
          <w:tcPr>
            <w:tcW w:type="dxa" w:w="3150"/>
          </w:tcPr>
          <w:p>
            <w:pPr>
              <w:spacing w:after="0"/>
              <w:jc w:val="left"/>
            </w:pPr>
            <w:r>
              <w:rPr>
                <w:sz w:val="16"/>
              </w:rPr>
              <w:t>Approved, expires 2031-04-30</w:t>
            </w:r>
          </w:p>
        </w:tc>
        <w:tc>
          <w:tcPr>
            <w:tcW w:type="dxa" w:w="2618"/>
          </w:tcPr>
          <w:p>
            <w:pPr>
              <w:spacing w:after="0"/>
              <w:jc w:val="right"/>
            </w:pPr>
            <w:r>
              <w:rPr>
                <w:sz w:val="16"/>
              </w:rPr>
              <w:t>FMA RL 7, SRL 6; any 56</w:t>
            </w:r>
          </w:p>
        </w:tc>
        <w:tc>
          <w:tcPr>
            <w:tcW w:type="dxa" w:w="3256"/>
          </w:tcPr>
          <w:p>
            <w:pPr>
              <w:spacing w:after="0"/>
              <w:jc w:val="right"/>
            </w:pPr>
            <w:r>
              <w:rPr>
                <w:sz w:val="16"/>
              </w:rPr>
              <w:t>no Public Assistance recorded</w:t>
            </w:r>
          </w:p>
        </w:tc>
        <w:tc>
          <w:tcPr>
            <w:tcW w:type="dxa" w:w="2831"/>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9"/>
        <w:gridCol w:w="1483"/>
        <w:gridCol w:w="1129"/>
        <w:gridCol w:w="1039"/>
        <w:gridCol w:w="1126"/>
        <w:gridCol w:w="1126"/>
        <w:gridCol w:w="1154"/>
        <w:gridCol w:w="1305"/>
        <w:gridCol w:w="1137"/>
        <w:gridCol w:w="1055"/>
        <w:gridCol w:w="1266"/>
        <w:gridCol w:w="1253"/>
      </w:tblGrid>
      <w:tr>
        <w:trPr>
          <w:cantSplit/>
          <w:tblHeader/>
        </w:trPr>
        <w:tc>
          <w:tcPr>
            <w:tcW w:type="dxa" w:w="1039"/>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7"/>
            <w:shd w:val="clear" w:color="auto" w:fill="E8E8E8"/>
          </w:tcPr>
          <w:p>
            <w:pPr>
              <w:spacing w:after="0"/>
              <w:jc w:val="right"/>
            </w:pPr>
            <w:r>
              <w:rPr>
                <w:b/>
                <w:sz w:val="16"/>
              </w:rPr>
              <w:t>Storm Events damage since 2026-05-01</w:t>
            </w:r>
          </w:p>
          <w:p>
            <w:pPr>
              <w:spacing w:after="0"/>
              <w:jc w:val="right"/>
            </w:pPr>
            <w:r>
              <w:rPr>
                <w:i/>
                <w:color w:val="555555"/>
                <w:sz w:val="14"/>
              </w:rPr>
              <w:t>county-coded records, property plus crops, nominal dollars</w:t>
            </w:r>
          </w:p>
        </w:tc>
        <w:tc>
          <w:tcPr>
            <w:tcW w:type="dxa" w:w="105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3"/>
            <w:shd w:val="clear" w:color="auto" w:fill="E8E8E8"/>
          </w:tcPr>
          <w:p>
            <w:pPr>
              <w:spacing w:after="0"/>
              <w:jc w:val="left"/>
            </w:pPr>
            <w:r>
              <w:rPr>
                <w:b/>
                <w:sz w:val="16"/>
              </w:rPr>
              <w:t>Note</w:t>
            </w:r>
          </w:p>
        </w:tc>
      </w:tr>
      <w:tr>
        <w:trPr>
          <w:cantSplit/>
        </w:trPr>
        <w:tc>
          <w:tcPr>
            <w:tcW w:type="dxa" w:w="1039"/>
          </w:tcPr>
          <w:p>
            <w:pPr>
              <w:spacing w:after="0"/>
              <w:jc w:val="left"/>
            </w:pPr>
            <w:r>
              <w:rPr>
                <w:sz w:val="16"/>
              </w:rPr>
              <w:t>Coastal Flooding</w:t>
            </w:r>
          </w:p>
        </w:tc>
        <w:tc>
          <w:tcPr>
            <w:tcW w:type="dxa" w:w="1483"/>
          </w:tcPr>
          <w:p>
            <w:pPr>
              <w:spacing w:after="0"/>
              <w:jc w:val="right"/>
            </w:pPr>
            <w:r>
              <w:rPr>
                <w:sz w:val="16"/>
              </w:rPr>
              <w:t>$2,905,770,454</w:t>
            </w:r>
          </w:p>
        </w:tc>
        <w:tc>
          <w:tcPr>
            <w:tcW w:type="dxa" w:w="1129"/>
          </w:tcPr>
          <w:p>
            <w:pPr>
              <w:spacing w:after="0"/>
              <w:jc w:val="right"/>
            </w:pPr>
            <w:r>
              <w:rPr>
                <w:sz w:val="16"/>
              </w:rPr>
              <w:t>n/a</w:t>
            </w:r>
          </w:p>
        </w:tc>
        <w:tc>
          <w:tcPr>
            <w:tcW w:type="dxa" w:w="1039"/>
          </w:tcPr>
          <w:p>
            <w:pPr>
              <w:spacing w:after="0"/>
              <w:jc w:val="right"/>
            </w:pPr>
            <w:r>
              <w:rPr>
                <w:sz w:val="16"/>
              </w:rPr>
              <w:t>9,715</w:t>
            </w:r>
          </w:p>
        </w:tc>
        <w:tc>
          <w:tcPr>
            <w:tcW w:type="dxa" w:w="1126"/>
          </w:tcPr>
          <w:p>
            <w:pPr>
              <w:spacing w:after="0"/>
              <w:jc w:val="right"/>
            </w:pPr>
            <w:r>
              <w:rPr>
                <w:sz w:val="16"/>
              </w:rPr>
              <w:t>$140,052</w:t>
            </w:r>
          </w:p>
        </w:tc>
        <w:tc>
          <w:tcPr>
            <w:tcW w:type="dxa" w:w="1126"/>
          </w:tcPr>
          <w:p>
            <w:pPr>
              <w:spacing w:after="0"/>
              <w:jc w:val="right"/>
            </w:pPr>
            <w:r>
              <w:rPr>
                <w:sz w:val="16"/>
              </w:rPr>
              <w:t>n/a</w:t>
            </w:r>
          </w:p>
        </w:tc>
        <w:tc>
          <w:tcPr>
            <w:tcW w:type="dxa" w:w="1154"/>
          </w:tcPr>
          <w:p>
            <w:pPr>
              <w:spacing w:after="0"/>
              <w:jc w:val="right"/>
            </w:pPr>
            <w:r>
              <w:rPr>
                <w:sz w:val="16"/>
              </w:rPr>
              <w:t>$306</w:t>
            </w:r>
          </w:p>
        </w:tc>
        <w:tc>
          <w:tcPr>
            <w:tcW w:type="dxa" w:w="1305"/>
          </w:tcPr>
          <w:p>
            <w:pPr>
              <w:spacing w:after="0"/>
              <w:jc w:val="right"/>
            </w:pPr>
            <w:r>
              <w:rPr>
                <w:sz w:val="16"/>
              </w:rPr>
              <w:t>0.00482%</w:t>
            </w:r>
          </w:p>
        </w:tc>
        <w:tc>
          <w:tcPr>
            <w:tcW w:type="dxa" w:w="1137"/>
          </w:tcPr>
          <w:p>
            <w:pPr>
              <w:spacing w:after="0"/>
              <w:jc w:val="right"/>
            </w:pPr>
          </w:p>
        </w:tc>
        <w:tc>
          <w:tcPr>
            <w:tcW w:type="dxa" w:w="1055"/>
          </w:tcPr>
          <w:p>
            <w:pPr>
              <w:spacing w:after="0"/>
              <w:jc w:val="right"/>
            </w:pPr>
          </w:p>
        </w:tc>
        <w:tc>
          <w:tcPr>
            <w:tcW w:type="dxa" w:w="1266"/>
          </w:tcPr>
          <w:p>
            <w:pPr>
              <w:spacing w:after="0"/>
              <w:jc w:val="right"/>
            </w:pPr>
          </w:p>
        </w:tc>
        <w:tc>
          <w:tcPr>
            <w:tcW w:type="dxa" w:w="1253"/>
          </w:tcPr>
          <w:p>
            <w:pPr>
              <w:spacing w:after="0"/>
              <w:jc w:val="left"/>
            </w:pPr>
          </w:p>
        </w:tc>
      </w:tr>
      <w:tr>
        <w:trPr>
          <w:cantSplit/>
        </w:trPr>
        <w:tc>
          <w:tcPr>
            <w:tcW w:type="dxa" w:w="1039"/>
          </w:tcPr>
          <w:p>
            <w:pPr>
              <w:spacing w:after="0"/>
              <w:jc w:val="left"/>
            </w:pPr>
            <w:r>
              <w:rPr>
                <w:sz w:val="16"/>
              </w:rPr>
              <w:t>Cold Wave</w:t>
            </w:r>
          </w:p>
        </w:tc>
        <w:tc>
          <w:tcPr>
            <w:tcW w:type="dxa" w:w="1483"/>
          </w:tcPr>
          <w:p>
            <w:pPr>
              <w:spacing w:after="0"/>
              <w:jc w:val="right"/>
            </w:pPr>
            <w:r>
              <w:rPr>
                <w:sz w:val="16"/>
              </w:rPr>
              <w:t>$0</w:t>
            </w:r>
          </w:p>
        </w:tc>
        <w:tc>
          <w:tcPr>
            <w:tcW w:type="dxa" w:w="1129"/>
          </w:tcPr>
          <w:p>
            <w:pPr>
              <w:spacing w:after="0"/>
              <w:jc w:val="right"/>
            </w:pPr>
            <w:r>
              <w:rPr>
                <w:sz w:val="16"/>
              </w:rPr>
              <w:t>$0</w:t>
            </w:r>
          </w:p>
        </w:tc>
        <w:tc>
          <w:tcPr>
            <w:tcW w:type="dxa" w:w="1039"/>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54"/>
          </w:tcPr>
          <w:p>
            <w:pPr>
              <w:spacing w:after="0"/>
              <w:jc w:val="right"/>
            </w:pPr>
            <w:r>
              <w:rPr>
                <w:sz w:val="16"/>
              </w:rPr>
              <w:t>$0</w:t>
            </w:r>
          </w:p>
        </w:tc>
        <w:tc>
          <w:tcPr>
            <w:tcW w:type="dxa" w:w="1305"/>
          </w:tcPr>
          <w:p>
            <w:pPr>
              <w:spacing w:after="0"/>
              <w:jc w:val="right"/>
            </w:pPr>
          </w:p>
        </w:tc>
        <w:tc>
          <w:tcPr>
            <w:tcW w:type="dxa" w:w="1137"/>
          </w:tcPr>
          <w:p>
            <w:pPr>
              <w:spacing w:after="0"/>
              <w:jc w:val="right"/>
            </w:pPr>
          </w:p>
        </w:tc>
        <w:tc>
          <w:tcPr>
            <w:tcW w:type="dxa" w:w="1055"/>
          </w:tcPr>
          <w:p>
            <w:pPr>
              <w:spacing w:after="0"/>
              <w:jc w:val="right"/>
            </w:pPr>
          </w:p>
        </w:tc>
        <w:tc>
          <w:tcPr>
            <w:tcW w:type="dxa" w:w="1266"/>
          </w:tcPr>
          <w:p>
            <w:pPr>
              <w:spacing w:after="0"/>
              <w:jc w:val="right"/>
            </w:pPr>
          </w:p>
        </w:tc>
        <w:tc>
          <w:tcPr>
            <w:tcW w:type="dxa" w:w="1253"/>
          </w:tcPr>
          <w:p>
            <w:pPr>
              <w:spacing w:after="0"/>
              <w:jc w:val="left"/>
            </w:pPr>
            <w:r>
              <w:rPr>
                <w:sz w:val="16"/>
              </w:rPr>
              <w:t>building exposure is 0 in NRI</w:t>
            </w:r>
          </w:p>
        </w:tc>
      </w:tr>
      <w:tr>
        <w:trPr>
          <w:cantSplit/>
        </w:trPr>
        <w:tc>
          <w:tcPr>
            <w:tcW w:type="dxa" w:w="1039"/>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$11,240,311</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$17,655</w:t>
            </w:r>
          </w:p>
        </w:tc>
        <w:tc>
          <w:tcPr>
            <w:tcW w:type="dxa" w:w="1154"/>
          </w:tcPr>
          <w:p>
            <w:pPr>
              <w:spacing w:after="0"/>
              <w:jc w:val="right"/>
            </w:pPr>
            <w:r>
              <w:rPr>
                <w:sz w:val="16"/>
              </w:rPr>
              <w:t>n/a</w:t>
            </w:r>
          </w:p>
        </w:tc>
        <w:tc>
          <w:tcPr>
            <w:tcW w:type="dxa" w:w="1305"/>
          </w:tcPr>
          <w:p>
            <w:pPr>
              <w:spacing w:after="0"/>
              <w:jc w:val="right"/>
            </w:pPr>
            <w:r>
              <w:rPr>
                <w:sz w:val="16"/>
              </w:rPr>
              <w:t>0.157% (agriculture)</w:t>
            </w:r>
          </w:p>
        </w:tc>
        <w:tc>
          <w:tcPr>
            <w:tcW w:type="dxa" w:w="1137"/>
          </w:tcPr>
          <w:p>
            <w:pPr>
              <w:spacing w:after="0"/>
              <w:jc w:val="right"/>
            </w:pPr>
          </w:p>
        </w:tc>
        <w:tc>
          <w:tcPr>
            <w:tcW w:type="dxa" w:w="1055"/>
          </w:tcPr>
          <w:p>
            <w:pPr>
              <w:spacing w:after="0"/>
              <w:jc w:val="right"/>
            </w:pPr>
          </w:p>
        </w:tc>
        <w:tc>
          <w:tcPr>
            <w:tcW w:type="dxa" w:w="1266"/>
          </w:tcPr>
          <w:p>
            <w:pPr>
              <w:spacing w:after="0"/>
              <w:jc w:val="right"/>
            </w:pPr>
          </w:p>
        </w:tc>
        <w:tc>
          <w:tcPr>
            <w:tcW w:type="dxa" w:w="1253"/>
          </w:tcPr>
          <w:p>
            <w:pPr>
              <w:spacing w:after="0"/>
              <w:jc w:val="left"/>
            </w:pPr>
            <w:r>
              <w:rPr>
                <w:sz w:val="16"/>
              </w:rPr>
              <w:t>NRI has no building exposure for this hazard; agriculture shown</w:t>
            </w:r>
          </w:p>
        </w:tc>
      </w:tr>
      <w:tr>
        <w:trPr>
          <w:cantSplit/>
        </w:trPr>
        <w:tc>
          <w:tcPr>
            <w:tcW w:type="dxa" w:w="1039"/>
          </w:tcPr>
          <w:p>
            <w:pPr>
              <w:spacing w:after="0"/>
              <w:jc w:val="left"/>
            </w:pPr>
            <w:r>
              <w:rPr>
                <w:sz w:val="16"/>
              </w:rPr>
              <w:t>Earthquake</w:t>
            </w:r>
          </w:p>
        </w:tc>
        <w:tc>
          <w:tcPr>
            <w:tcW w:type="dxa" w:w="1483"/>
          </w:tcPr>
          <w:p>
            <w:pPr>
              <w:spacing w:after="0"/>
              <w:jc w:val="right"/>
            </w:pPr>
            <w:r>
              <w:rPr>
                <w:sz w:val="16"/>
              </w:rPr>
              <w:t>$27,617,944,173</w:t>
            </w:r>
          </w:p>
        </w:tc>
        <w:tc>
          <w:tcPr>
            <w:tcW w:type="dxa" w:w="1129"/>
          </w:tcPr>
          <w:p>
            <w:pPr>
              <w:spacing w:after="0"/>
              <w:jc w:val="right"/>
            </w:pPr>
            <w:r>
              <w:rPr>
                <w:sz w:val="16"/>
              </w:rPr>
              <w:t>n/a</w:t>
            </w:r>
          </w:p>
        </w:tc>
        <w:tc>
          <w:tcPr>
            <w:tcW w:type="dxa" w:w="1039"/>
          </w:tcPr>
          <w:p>
            <w:pPr>
              <w:spacing w:after="0"/>
              <w:jc w:val="right"/>
            </w:pPr>
            <w:r>
              <w:rPr>
                <w:sz w:val="16"/>
              </w:rPr>
              <w:t>73,298</w:t>
            </w:r>
          </w:p>
        </w:tc>
        <w:tc>
          <w:tcPr>
            <w:tcW w:type="dxa" w:w="1126"/>
          </w:tcPr>
          <w:p>
            <w:pPr>
              <w:spacing w:after="0"/>
              <w:jc w:val="right"/>
            </w:pPr>
            <w:r>
              <w:rPr>
                <w:sz w:val="16"/>
              </w:rPr>
              <w:t>$182,819</w:t>
            </w:r>
          </w:p>
        </w:tc>
        <w:tc>
          <w:tcPr>
            <w:tcW w:type="dxa" w:w="1126"/>
          </w:tcPr>
          <w:p>
            <w:pPr>
              <w:spacing w:after="0"/>
              <w:jc w:val="right"/>
            </w:pPr>
            <w:r>
              <w:rPr>
                <w:sz w:val="16"/>
              </w:rPr>
              <w:t>n/a</w:t>
            </w:r>
          </w:p>
        </w:tc>
        <w:tc>
          <w:tcPr>
            <w:tcW w:type="dxa" w:w="1154"/>
          </w:tcPr>
          <w:p>
            <w:pPr>
              <w:spacing w:after="0"/>
              <w:jc w:val="right"/>
            </w:pPr>
            <w:r>
              <w:rPr>
                <w:sz w:val="16"/>
              </w:rPr>
              <w:t>$27,363</w:t>
            </w:r>
          </w:p>
        </w:tc>
        <w:tc>
          <w:tcPr>
            <w:tcW w:type="dxa" w:w="1305"/>
          </w:tcPr>
          <w:p>
            <w:pPr>
              <w:spacing w:after="0"/>
              <w:jc w:val="right"/>
            </w:pPr>
            <w:r>
              <w:rPr>
                <w:sz w:val="16"/>
              </w:rPr>
              <w:t>0.000662%</w:t>
            </w:r>
          </w:p>
        </w:tc>
        <w:tc>
          <w:tcPr>
            <w:tcW w:type="dxa" w:w="1137"/>
          </w:tcPr>
          <w:p>
            <w:pPr>
              <w:spacing w:after="0"/>
              <w:jc w:val="right"/>
            </w:pPr>
          </w:p>
        </w:tc>
        <w:tc>
          <w:tcPr>
            <w:tcW w:type="dxa" w:w="1055"/>
          </w:tcPr>
          <w:p>
            <w:pPr>
              <w:spacing w:after="0"/>
              <w:jc w:val="right"/>
            </w:pPr>
          </w:p>
        </w:tc>
        <w:tc>
          <w:tcPr>
            <w:tcW w:type="dxa" w:w="1266"/>
          </w:tcPr>
          <w:p>
            <w:pPr>
              <w:spacing w:after="0"/>
              <w:jc w:val="right"/>
            </w:pPr>
          </w:p>
        </w:tc>
        <w:tc>
          <w:tcPr>
            <w:tcW w:type="dxa" w:w="1253"/>
          </w:tcPr>
          <w:p>
            <w:pPr>
              <w:spacing w:after="0"/>
              <w:jc w:val="left"/>
            </w:pPr>
          </w:p>
        </w:tc>
      </w:tr>
      <w:tr>
        <w:trPr>
          <w:cantSplit/>
        </w:trPr>
        <w:tc>
          <w:tcPr>
            <w:tcW w:type="dxa" w:w="1039"/>
          </w:tcPr>
          <w:p>
            <w:pPr>
              <w:spacing w:after="0"/>
              <w:jc w:val="left"/>
            </w:pPr>
            <w:r>
              <w:rPr>
                <w:sz w:val="16"/>
              </w:rPr>
              <w:t>Hail</w:t>
            </w:r>
          </w:p>
        </w:tc>
        <w:tc>
          <w:tcPr>
            <w:tcW w:type="dxa" w:w="1483"/>
          </w:tcPr>
          <w:p>
            <w:pPr>
              <w:spacing w:after="0"/>
              <w:jc w:val="right"/>
            </w:pPr>
            <w:r>
              <w:rPr>
                <w:sz w:val="16"/>
              </w:rPr>
              <w:t>$16,320,589,989</w:t>
            </w:r>
          </w:p>
        </w:tc>
        <w:tc>
          <w:tcPr>
            <w:tcW w:type="dxa" w:w="1129"/>
          </w:tcPr>
          <w:p>
            <w:pPr>
              <w:spacing w:after="0"/>
              <w:jc w:val="right"/>
            </w:pPr>
            <w:r>
              <w:rPr>
                <w:sz w:val="16"/>
              </w:rPr>
              <w:t>$78,564,726</w:t>
            </w:r>
          </w:p>
        </w:tc>
        <w:tc>
          <w:tcPr>
            <w:tcW w:type="dxa" w:w="1039"/>
          </w:tcPr>
          <w:p>
            <w:pPr>
              <w:spacing w:after="0"/>
              <w:jc w:val="right"/>
            </w:pPr>
            <w:r>
              <w:rPr>
                <w:sz w:val="16"/>
              </w:rPr>
              <w:t>73,136</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54"/>
          </w:tcPr>
          <w:p>
            <w:pPr>
              <w:spacing w:after="0"/>
              <w:jc w:val="right"/>
            </w:pPr>
            <w:r>
              <w:rPr>
                <w:sz w:val="16"/>
              </w:rPr>
              <w:t>$0</w:t>
            </w:r>
          </w:p>
        </w:tc>
        <w:tc>
          <w:tcPr>
            <w:tcW w:type="dxa" w:w="1305"/>
          </w:tcPr>
          <w:p>
            <w:pPr>
              <w:spacing w:after="0"/>
              <w:jc w:val="right"/>
            </w:pPr>
            <w:r>
              <w:rPr>
                <w:sz w:val="16"/>
              </w:rPr>
              <w:t>0%</w:t>
            </w:r>
          </w:p>
        </w:tc>
        <w:tc>
          <w:tcPr>
            <w:tcW w:type="dxa" w:w="1137"/>
          </w:tcPr>
          <w:p>
            <w:pPr>
              <w:spacing w:after="0"/>
              <w:jc w:val="right"/>
            </w:pPr>
          </w:p>
        </w:tc>
        <w:tc>
          <w:tcPr>
            <w:tcW w:type="dxa" w:w="1055"/>
          </w:tcPr>
          <w:p>
            <w:pPr>
              <w:spacing w:after="0"/>
              <w:jc w:val="right"/>
            </w:pPr>
          </w:p>
        </w:tc>
        <w:tc>
          <w:tcPr>
            <w:tcW w:type="dxa" w:w="1266"/>
          </w:tcPr>
          <w:p>
            <w:pPr>
              <w:spacing w:after="0"/>
              <w:jc w:val="right"/>
            </w:pPr>
          </w:p>
        </w:tc>
        <w:tc>
          <w:tcPr>
            <w:tcW w:type="dxa" w:w="1253"/>
          </w:tcPr>
          <w:p>
            <w:pPr>
              <w:spacing w:after="0"/>
              <w:jc w:val="left"/>
            </w:pPr>
          </w:p>
        </w:tc>
      </w:tr>
      <w:tr>
        <w:trPr>
          <w:cantSplit/>
        </w:trPr>
        <w:tc>
          <w:tcPr>
            <w:tcW w:type="dxa" w:w="1039"/>
          </w:tcPr>
          <w:p>
            <w:pPr>
              <w:spacing w:after="0"/>
              <w:jc w:val="left"/>
            </w:pPr>
            <w:r>
              <w:rPr>
                <w:sz w:val="16"/>
              </w:rPr>
              <w:t>Heat Wave</w:t>
            </w:r>
          </w:p>
        </w:tc>
        <w:tc>
          <w:tcPr>
            <w:tcW w:type="dxa" w:w="1483"/>
          </w:tcPr>
          <w:p>
            <w:pPr>
              <w:spacing w:after="0"/>
              <w:jc w:val="right"/>
            </w:pPr>
            <w:r>
              <w:rPr>
                <w:sz w:val="16"/>
              </w:rPr>
              <w:t>$0</w:t>
            </w:r>
          </w:p>
        </w:tc>
        <w:tc>
          <w:tcPr>
            <w:tcW w:type="dxa" w:w="1129"/>
          </w:tcPr>
          <w:p>
            <w:pPr>
              <w:spacing w:after="0"/>
              <w:jc w:val="right"/>
            </w:pPr>
            <w:r>
              <w:rPr>
                <w:sz w:val="16"/>
              </w:rPr>
              <w:t>$0</w:t>
            </w:r>
          </w:p>
        </w:tc>
        <w:tc>
          <w:tcPr>
            <w:tcW w:type="dxa" w:w="1039"/>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54"/>
          </w:tcPr>
          <w:p>
            <w:pPr>
              <w:spacing w:after="0"/>
              <w:jc w:val="right"/>
            </w:pPr>
            <w:r>
              <w:rPr>
                <w:sz w:val="16"/>
              </w:rPr>
              <w:t>$0</w:t>
            </w:r>
          </w:p>
        </w:tc>
        <w:tc>
          <w:tcPr>
            <w:tcW w:type="dxa" w:w="1305"/>
          </w:tcPr>
          <w:p>
            <w:pPr>
              <w:spacing w:after="0"/>
              <w:jc w:val="right"/>
            </w:pPr>
          </w:p>
        </w:tc>
        <w:tc>
          <w:tcPr>
            <w:tcW w:type="dxa" w:w="1137"/>
          </w:tcPr>
          <w:p>
            <w:pPr>
              <w:spacing w:after="0"/>
              <w:jc w:val="right"/>
            </w:pPr>
          </w:p>
        </w:tc>
        <w:tc>
          <w:tcPr>
            <w:tcW w:type="dxa" w:w="1055"/>
          </w:tcPr>
          <w:p>
            <w:pPr>
              <w:spacing w:after="0"/>
              <w:jc w:val="right"/>
            </w:pPr>
          </w:p>
        </w:tc>
        <w:tc>
          <w:tcPr>
            <w:tcW w:type="dxa" w:w="1266"/>
          </w:tcPr>
          <w:p>
            <w:pPr>
              <w:spacing w:after="0"/>
              <w:jc w:val="right"/>
            </w:pPr>
          </w:p>
        </w:tc>
        <w:tc>
          <w:tcPr>
            <w:tcW w:type="dxa" w:w="1253"/>
          </w:tcPr>
          <w:p>
            <w:pPr>
              <w:spacing w:after="0"/>
              <w:jc w:val="left"/>
            </w:pPr>
            <w:r>
              <w:rPr>
                <w:sz w:val="16"/>
              </w:rPr>
              <w:t>building exposure is 0 in NRI</w:t>
            </w:r>
          </w:p>
        </w:tc>
      </w:tr>
      <w:tr>
        <w:trPr>
          <w:cantSplit/>
        </w:trPr>
        <w:tc>
          <w:tcPr>
            <w:tcW w:type="dxa" w:w="1039"/>
          </w:tcPr>
          <w:p>
            <w:pPr>
              <w:spacing w:after="0"/>
              <w:jc w:val="left"/>
            </w:pPr>
            <w:r>
              <w:rPr>
                <w:sz w:val="16"/>
              </w:rPr>
              <w:t>Hurricane</w:t>
            </w:r>
          </w:p>
        </w:tc>
        <w:tc>
          <w:tcPr>
            <w:tcW w:type="dxa" w:w="1483"/>
          </w:tcPr>
          <w:p>
            <w:pPr>
              <w:spacing w:after="0"/>
              <w:jc w:val="right"/>
            </w:pPr>
            <w:r>
              <w:rPr>
                <w:sz w:val="16"/>
              </w:rPr>
              <w:t>$16,320,589,989</w:t>
            </w:r>
          </w:p>
        </w:tc>
        <w:tc>
          <w:tcPr>
            <w:tcW w:type="dxa" w:w="1129"/>
          </w:tcPr>
          <w:p>
            <w:pPr>
              <w:spacing w:after="0"/>
              <w:jc w:val="right"/>
            </w:pPr>
            <w:r>
              <w:rPr>
                <w:sz w:val="16"/>
              </w:rPr>
              <w:t>$78,564,726</w:t>
            </w:r>
          </w:p>
        </w:tc>
        <w:tc>
          <w:tcPr>
            <w:tcW w:type="dxa" w:w="1039"/>
          </w:tcPr>
          <w:p>
            <w:pPr>
              <w:spacing w:after="0"/>
              <w:jc w:val="right"/>
            </w:pPr>
            <w:r>
              <w:rPr>
                <w:sz w:val="16"/>
              </w:rPr>
              <w:t>73,136</w:t>
            </w:r>
          </w:p>
        </w:tc>
        <w:tc>
          <w:tcPr>
            <w:tcW w:type="dxa" w:w="1126"/>
          </w:tcPr>
          <w:p>
            <w:pPr>
              <w:spacing w:after="0"/>
              <w:jc w:val="right"/>
            </w:pPr>
            <w:r>
              <w:rPr>
                <w:sz w:val="16"/>
              </w:rPr>
              <w:t>$355,622</w:t>
            </w:r>
          </w:p>
        </w:tc>
        <w:tc>
          <w:tcPr>
            <w:tcW w:type="dxa" w:w="1126"/>
          </w:tcPr>
          <w:p>
            <w:pPr>
              <w:spacing w:after="0"/>
              <w:jc w:val="right"/>
            </w:pPr>
            <w:r>
              <w:rPr>
                <w:sz w:val="16"/>
              </w:rPr>
              <w:t>$4,120</w:t>
            </w:r>
          </w:p>
        </w:tc>
        <w:tc>
          <w:tcPr>
            <w:tcW w:type="dxa" w:w="1154"/>
          </w:tcPr>
          <w:p>
            <w:pPr>
              <w:spacing w:after="0"/>
              <w:jc w:val="right"/>
            </w:pPr>
            <w:r>
              <w:rPr>
                <w:sz w:val="16"/>
              </w:rPr>
              <w:t>$35,658</w:t>
            </w:r>
          </w:p>
        </w:tc>
        <w:tc>
          <w:tcPr>
            <w:tcW w:type="dxa" w:w="1305"/>
          </w:tcPr>
          <w:p>
            <w:pPr>
              <w:spacing w:after="0"/>
              <w:jc w:val="right"/>
            </w:pPr>
            <w:r>
              <w:rPr>
                <w:sz w:val="16"/>
              </w:rPr>
              <w:t>0.00218%</w:t>
            </w:r>
          </w:p>
        </w:tc>
        <w:tc>
          <w:tcPr>
            <w:tcW w:type="dxa" w:w="1137"/>
          </w:tcPr>
          <w:p>
            <w:pPr>
              <w:spacing w:after="0"/>
              <w:jc w:val="right"/>
            </w:pPr>
          </w:p>
        </w:tc>
        <w:tc>
          <w:tcPr>
            <w:tcW w:type="dxa" w:w="1055"/>
          </w:tcPr>
          <w:p>
            <w:pPr>
              <w:spacing w:after="0"/>
              <w:jc w:val="right"/>
            </w:pPr>
          </w:p>
        </w:tc>
        <w:tc>
          <w:tcPr>
            <w:tcW w:type="dxa" w:w="1266"/>
          </w:tcPr>
          <w:p>
            <w:pPr>
              <w:spacing w:after="0"/>
              <w:jc w:val="right"/>
            </w:pPr>
            <w:r>
              <w:rPr>
                <w:sz w:val="16"/>
              </w:rPr>
              <w:t>1 declaration not yet in FEMA's PA summaries (they cover declarations through 2026-06-30)</w:t>
            </w:r>
          </w:p>
        </w:tc>
        <w:tc>
          <w:tcPr>
            <w:tcW w:type="dxa" w:w="1253"/>
          </w:tcPr>
          <w:p>
            <w:pPr>
              <w:spacing w:after="0"/>
              <w:jc w:val="left"/>
            </w:pPr>
          </w:p>
        </w:tc>
      </w:tr>
      <w:tr>
        <w:trPr>
          <w:cantSplit/>
        </w:trPr>
        <w:tc>
          <w:tcPr>
            <w:tcW w:type="dxa" w:w="1039"/>
          </w:tcPr>
          <w:p>
            <w:pPr>
              <w:spacing w:after="0"/>
              <w:jc w:val="left"/>
            </w:pPr>
            <w:r>
              <w:rPr>
                <w:sz w:val="16"/>
              </w:rPr>
              <w:t>Inland Flooding</w:t>
            </w:r>
          </w:p>
        </w:tc>
        <w:tc>
          <w:tcPr>
            <w:tcW w:type="dxa" w:w="1483"/>
          </w:tcPr>
          <w:p>
            <w:pPr>
              <w:spacing w:after="0"/>
              <w:jc w:val="right"/>
            </w:pPr>
            <w:r>
              <w:rPr>
                <w:sz w:val="16"/>
              </w:rPr>
              <w:t>$16,304,355,663</w:t>
            </w:r>
          </w:p>
        </w:tc>
        <w:tc>
          <w:tcPr>
            <w:tcW w:type="dxa" w:w="1129"/>
          </w:tcPr>
          <w:p>
            <w:pPr>
              <w:spacing w:after="0"/>
              <w:jc w:val="right"/>
            </w:pPr>
            <w:r>
              <w:rPr>
                <w:sz w:val="16"/>
              </w:rPr>
              <w:t>$4,199,853</w:t>
            </w:r>
          </w:p>
        </w:tc>
        <w:tc>
          <w:tcPr>
            <w:tcW w:type="dxa" w:w="1039"/>
          </w:tcPr>
          <w:p>
            <w:pPr>
              <w:spacing w:after="0"/>
              <w:jc w:val="right"/>
            </w:pPr>
            <w:r>
              <w:rPr>
                <w:sz w:val="16"/>
              </w:rPr>
              <w:t>7,516</w:t>
            </w:r>
          </w:p>
        </w:tc>
        <w:tc>
          <w:tcPr>
            <w:tcW w:type="dxa" w:w="1126"/>
          </w:tcPr>
          <w:p>
            <w:pPr>
              <w:spacing w:after="0"/>
              <w:jc w:val="right"/>
            </w:pPr>
            <w:r>
              <w:rPr>
                <w:sz w:val="16"/>
              </w:rPr>
              <w:t>$34,837,858</w:t>
            </w:r>
          </w:p>
        </w:tc>
        <w:tc>
          <w:tcPr>
            <w:tcW w:type="dxa" w:w="1126"/>
          </w:tcPr>
          <w:p>
            <w:pPr>
              <w:spacing w:after="0"/>
              <w:jc w:val="right"/>
            </w:pPr>
            <w:r>
              <w:rPr>
                <w:sz w:val="16"/>
              </w:rPr>
              <w:t>$202,000</w:t>
            </w:r>
          </w:p>
        </w:tc>
        <w:tc>
          <w:tcPr>
            <w:tcW w:type="dxa" w:w="1154"/>
          </w:tcPr>
          <w:p>
            <w:pPr>
              <w:spacing w:after="0"/>
              <w:jc w:val="right"/>
            </w:pPr>
            <w:r>
              <w:rPr>
                <w:sz w:val="16"/>
              </w:rPr>
              <w:t>$12,627,240</w:t>
            </w:r>
          </w:p>
        </w:tc>
        <w:tc>
          <w:tcPr>
            <w:tcW w:type="dxa" w:w="1305"/>
          </w:tcPr>
          <w:p>
            <w:pPr>
              <w:spacing w:after="0"/>
              <w:jc w:val="right"/>
            </w:pPr>
            <w:r>
              <w:rPr>
                <w:sz w:val="16"/>
              </w:rPr>
              <w:t>n/a (see note)</w:t>
            </w:r>
          </w:p>
        </w:tc>
        <w:tc>
          <w:tcPr>
            <w:tcW w:type="dxa" w:w="1137"/>
          </w:tcPr>
          <w:p>
            <w:pPr>
              <w:spacing w:after="0"/>
              <w:jc w:val="right"/>
            </w:pPr>
          </w:p>
        </w:tc>
        <w:tc>
          <w:tcPr>
            <w:tcW w:type="dxa" w:w="1055"/>
          </w:tcPr>
          <w:p>
            <w:pPr>
              <w:spacing w:after="0"/>
              <w:jc w:val="right"/>
            </w:pPr>
          </w:p>
        </w:tc>
        <w:tc>
          <w:tcPr>
            <w:tcW w:type="dxa" w:w="1266"/>
          </w:tcPr>
          <w:p>
            <w:pPr>
              <w:spacing w:after="0"/>
              <w:jc w:val="right"/>
            </w:pPr>
            <w:r>
              <w:rPr>
                <w:sz w:val="16"/>
              </w:rPr>
              <w:t>1 declaration not yet in FEMA's PA summaries (they cover declarations through 2026-06-30)</w:t>
            </w:r>
          </w:p>
        </w:tc>
        <w:tc>
          <w:tcPr>
            <w:tcW w:type="dxa" w:w="125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9"/>
          </w:tcPr>
          <w:p>
            <w:pPr>
              <w:spacing w:after="0"/>
              <w:jc w:val="left"/>
            </w:pPr>
            <w:r>
              <w:rPr>
                <w:sz w:val="16"/>
              </w:rPr>
              <w:t>Landslide</w:t>
            </w:r>
          </w:p>
        </w:tc>
        <w:tc>
          <w:tcPr>
            <w:tcW w:type="dxa" w:w="1483"/>
          </w:tcPr>
          <w:p>
            <w:pPr>
              <w:spacing w:after="0"/>
              <w:jc w:val="right"/>
            </w:pPr>
            <w:r>
              <w:rPr>
                <w:sz w:val="16"/>
              </w:rPr>
              <w:t>$730,235,142</w:t>
            </w:r>
          </w:p>
        </w:tc>
        <w:tc>
          <w:tcPr>
            <w:tcW w:type="dxa" w:w="1129"/>
          </w:tcPr>
          <w:p>
            <w:pPr>
              <w:spacing w:after="0"/>
              <w:jc w:val="right"/>
            </w:pPr>
            <w:r>
              <w:rPr>
                <w:sz w:val="16"/>
              </w:rPr>
              <w:t>n/a</w:t>
            </w:r>
          </w:p>
        </w:tc>
        <w:tc>
          <w:tcPr>
            <w:tcW w:type="dxa" w:w="1039"/>
          </w:tcPr>
          <w:p>
            <w:pPr>
              <w:spacing w:after="0"/>
              <w:jc w:val="right"/>
            </w:pPr>
            <w:r>
              <w:rPr>
                <w:sz w:val="16"/>
              </w:rPr>
              <w:t>3,598</w:t>
            </w:r>
          </w:p>
        </w:tc>
        <w:tc>
          <w:tcPr>
            <w:tcW w:type="dxa" w:w="1126"/>
          </w:tcPr>
          <w:p>
            <w:pPr>
              <w:spacing w:after="0"/>
              <w:jc w:val="right"/>
            </w:pPr>
            <w:r>
              <w:rPr>
                <w:sz w:val="16"/>
              </w:rPr>
              <w:t>$165,966</w:t>
            </w:r>
          </w:p>
        </w:tc>
        <w:tc>
          <w:tcPr>
            <w:tcW w:type="dxa" w:w="1126"/>
          </w:tcPr>
          <w:p>
            <w:pPr>
              <w:spacing w:after="0"/>
              <w:jc w:val="right"/>
            </w:pPr>
            <w:r>
              <w:rPr>
                <w:sz w:val="16"/>
              </w:rPr>
              <w:t>n/a</w:t>
            </w:r>
          </w:p>
        </w:tc>
        <w:tc>
          <w:tcPr>
            <w:tcW w:type="dxa" w:w="1154"/>
          </w:tcPr>
          <w:p>
            <w:pPr>
              <w:spacing w:after="0"/>
              <w:jc w:val="right"/>
            </w:pPr>
            <w:r>
              <w:rPr>
                <w:sz w:val="16"/>
              </w:rPr>
              <w:t>$104</w:t>
            </w:r>
          </w:p>
        </w:tc>
        <w:tc>
          <w:tcPr>
            <w:tcW w:type="dxa" w:w="1305"/>
          </w:tcPr>
          <w:p>
            <w:pPr>
              <w:spacing w:after="0"/>
              <w:jc w:val="right"/>
            </w:pPr>
            <w:r>
              <w:rPr>
                <w:sz w:val="16"/>
              </w:rPr>
              <w:t>0.0227%</w:t>
            </w:r>
          </w:p>
        </w:tc>
        <w:tc>
          <w:tcPr>
            <w:tcW w:type="dxa" w:w="1137"/>
          </w:tcPr>
          <w:p>
            <w:pPr>
              <w:spacing w:after="0"/>
              <w:jc w:val="right"/>
            </w:pPr>
          </w:p>
        </w:tc>
        <w:tc>
          <w:tcPr>
            <w:tcW w:type="dxa" w:w="1055"/>
          </w:tcPr>
          <w:p>
            <w:pPr>
              <w:spacing w:after="0"/>
              <w:jc w:val="right"/>
            </w:pPr>
          </w:p>
        </w:tc>
        <w:tc>
          <w:tcPr>
            <w:tcW w:type="dxa" w:w="1266"/>
          </w:tcPr>
          <w:p>
            <w:pPr>
              <w:spacing w:after="0"/>
              <w:jc w:val="right"/>
            </w:pPr>
            <w:r>
              <w:rPr>
                <w:sz w:val="16"/>
              </w:rPr>
              <w:t>1 declaration not yet in FEMA's PA summaries (they cover declarations through 2026-06-30)</w:t>
            </w:r>
          </w:p>
        </w:tc>
        <w:tc>
          <w:tcPr>
            <w:tcW w:type="dxa" w:w="1253"/>
          </w:tcPr>
          <w:p>
            <w:pPr>
              <w:spacing w:after="0"/>
              <w:jc w:val="left"/>
            </w:pPr>
          </w:p>
        </w:tc>
      </w:tr>
      <w:tr>
        <w:trPr>
          <w:cantSplit/>
        </w:trPr>
        <w:tc>
          <w:tcPr>
            <w:tcW w:type="dxa" w:w="1039"/>
          </w:tcPr>
          <w:p>
            <w:pPr>
              <w:spacing w:after="0"/>
              <w:jc w:val="left"/>
            </w:pPr>
            <w:r>
              <w:rPr>
                <w:sz w:val="16"/>
              </w:rPr>
              <w:t>Lightning</w:t>
            </w:r>
          </w:p>
        </w:tc>
        <w:tc>
          <w:tcPr>
            <w:tcW w:type="dxa" w:w="1483"/>
          </w:tcPr>
          <w:p>
            <w:pPr>
              <w:spacing w:after="0"/>
              <w:jc w:val="right"/>
            </w:pPr>
            <w:r>
              <w:rPr>
                <w:sz w:val="16"/>
              </w:rPr>
              <w:t>$16,320,589,989</w:t>
            </w:r>
          </w:p>
        </w:tc>
        <w:tc>
          <w:tcPr>
            <w:tcW w:type="dxa" w:w="1129"/>
          </w:tcPr>
          <w:p>
            <w:pPr>
              <w:spacing w:after="0"/>
              <w:jc w:val="right"/>
            </w:pPr>
            <w:r>
              <w:rPr>
                <w:sz w:val="16"/>
              </w:rPr>
              <w:t>n/a</w:t>
            </w:r>
          </w:p>
        </w:tc>
        <w:tc>
          <w:tcPr>
            <w:tcW w:type="dxa" w:w="1039"/>
          </w:tcPr>
          <w:p>
            <w:pPr>
              <w:spacing w:after="0"/>
              <w:jc w:val="right"/>
            </w:pPr>
            <w:r>
              <w:rPr>
                <w:sz w:val="16"/>
              </w:rPr>
              <w:t>73,136</w:t>
            </w:r>
          </w:p>
        </w:tc>
        <w:tc>
          <w:tcPr>
            <w:tcW w:type="dxa" w:w="1126"/>
          </w:tcPr>
          <w:p>
            <w:pPr>
              <w:spacing w:after="0"/>
              <w:jc w:val="right"/>
            </w:pPr>
            <w:r>
              <w:rPr>
                <w:sz w:val="16"/>
              </w:rPr>
              <w:t>$46,506</w:t>
            </w:r>
          </w:p>
        </w:tc>
        <w:tc>
          <w:tcPr>
            <w:tcW w:type="dxa" w:w="1126"/>
          </w:tcPr>
          <w:p>
            <w:pPr>
              <w:spacing w:after="0"/>
              <w:jc w:val="right"/>
            </w:pPr>
            <w:r>
              <w:rPr>
                <w:sz w:val="16"/>
              </w:rPr>
              <w:t>n/a</w:t>
            </w:r>
          </w:p>
        </w:tc>
        <w:tc>
          <w:tcPr>
            <w:tcW w:type="dxa" w:w="1154"/>
          </w:tcPr>
          <w:p>
            <w:pPr>
              <w:spacing w:after="0"/>
              <w:jc w:val="right"/>
            </w:pPr>
            <w:r>
              <w:rPr>
                <w:sz w:val="16"/>
              </w:rPr>
              <w:t>$959,605</w:t>
            </w:r>
          </w:p>
        </w:tc>
        <w:tc>
          <w:tcPr>
            <w:tcW w:type="dxa" w:w="1305"/>
          </w:tcPr>
          <w:p>
            <w:pPr>
              <w:spacing w:after="0"/>
              <w:jc w:val="right"/>
            </w:pPr>
            <w:r>
              <w:rPr>
                <w:sz w:val="16"/>
              </w:rPr>
              <w:t>0.000285%</w:t>
            </w:r>
          </w:p>
        </w:tc>
        <w:tc>
          <w:tcPr>
            <w:tcW w:type="dxa" w:w="1137"/>
          </w:tcPr>
          <w:p>
            <w:pPr>
              <w:spacing w:after="0"/>
              <w:jc w:val="right"/>
            </w:pPr>
          </w:p>
        </w:tc>
        <w:tc>
          <w:tcPr>
            <w:tcW w:type="dxa" w:w="1055"/>
          </w:tcPr>
          <w:p>
            <w:pPr>
              <w:spacing w:after="0"/>
              <w:jc w:val="right"/>
            </w:pPr>
          </w:p>
        </w:tc>
        <w:tc>
          <w:tcPr>
            <w:tcW w:type="dxa" w:w="1266"/>
          </w:tcPr>
          <w:p>
            <w:pPr>
              <w:spacing w:after="0"/>
              <w:jc w:val="right"/>
            </w:pPr>
          </w:p>
        </w:tc>
        <w:tc>
          <w:tcPr>
            <w:tcW w:type="dxa" w:w="1253"/>
          </w:tcPr>
          <w:p>
            <w:pPr>
              <w:spacing w:after="0"/>
              <w:jc w:val="left"/>
            </w:pPr>
          </w:p>
        </w:tc>
      </w:tr>
      <w:tr>
        <w:trPr>
          <w:cantSplit/>
        </w:trPr>
        <w:tc>
          <w:tcPr>
            <w:tcW w:type="dxa" w:w="1039"/>
          </w:tcPr>
          <w:p>
            <w:pPr>
              <w:spacing w:after="0"/>
              <w:jc w:val="left"/>
            </w:pPr>
            <w:r>
              <w:rPr>
                <w:sz w:val="16"/>
              </w:rPr>
              <w:t>Strong Wind</w:t>
            </w:r>
          </w:p>
        </w:tc>
        <w:tc>
          <w:tcPr>
            <w:tcW w:type="dxa" w:w="1483"/>
          </w:tcPr>
          <w:p>
            <w:pPr>
              <w:spacing w:after="0"/>
              <w:jc w:val="right"/>
            </w:pPr>
            <w:r>
              <w:rPr>
                <w:sz w:val="16"/>
              </w:rPr>
              <w:t>$16,320,589,989</w:t>
            </w:r>
          </w:p>
        </w:tc>
        <w:tc>
          <w:tcPr>
            <w:tcW w:type="dxa" w:w="1129"/>
          </w:tcPr>
          <w:p>
            <w:pPr>
              <w:spacing w:after="0"/>
              <w:jc w:val="right"/>
            </w:pPr>
            <w:r>
              <w:rPr>
                <w:sz w:val="16"/>
              </w:rPr>
              <w:t>$78,564,726</w:t>
            </w:r>
          </w:p>
        </w:tc>
        <w:tc>
          <w:tcPr>
            <w:tcW w:type="dxa" w:w="1039"/>
          </w:tcPr>
          <w:p>
            <w:pPr>
              <w:spacing w:after="0"/>
              <w:jc w:val="right"/>
            </w:pPr>
            <w:r>
              <w:rPr>
                <w:sz w:val="16"/>
              </w:rPr>
              <w:t>73,136</w:t>
            </w:r>
          </w:p>
        </w:tc>
        <w:tc>
          <w:tcPr>
            <w:tcW w:type="dxa" w:w="1126"/>
          </w:tcPr>
          <w:p>
            <w:pPr>
              <w:spacing w:after="0"/>
              <w:jc w:val="right"/>
            </w:pPr>
            <w:r>
              <w:rPr>
                <w:sz w:val="16"/>
              </w:rPr>
              <w:t>$2,058</w:t>
            </w:r>
          </w:p>
        </w:tc>
        <w:tc>
          <w:tcPr>
            <w:tcW w:type="dxa" w:w="1126"/>
          </w:tcPr>
          <w:p>
            <w:pPr>
              <w:spacing w:after="0"/>
              <w:jc w:val="right"/>
            </w:pPr>
            <w:r>
              <w:rPr>
                <w:sz w:val="16"/>
              </w:rPr>
              <w:t>$120</w:t>
            </w:r>
          </w:p>
        </w:tc>
        <w:tc>
          <w:tcPr>
            <w:tcW w:type="dxa" w:w="1154"/>
          </w:tcPr>
          <w:p>
            <w:pPr>
              <w:spacing w:after="0"/>
              <w:jc w:val="right"/>
            </w:pPr>
            <w:r>
              <w:rPr>
                <w:sz w:val="16"/>
              </w:rPr>
              <w:t>$3,630</w:t>
            </w:r>
          </w:p>
        </w:tc>
        <w:tc>
          <w:tcPr>
            <w:tcW w:type="dxa" w:w="1305"/>
          </w:tcPr>
          <w:p>
            <w:pPr>
              <w:spacing w:after="0"/>
              <w:jc w:val="right"/>
            </w:pPr>
            <w:r>
              <w:rPr>
                <w:sz w:val="16"/>
              </w:rPr>
              <w:t>under 0.0001%</w:t>
            </w:r>
          </w:p>
        </w:tc>
        <w:tc>
          <w:tcPr>
            <w:tcW w:type="dxa" w:w="1137"/>
          </w:tcPr>
          <w:p>
            <w:pPr>
              <w:spacing w:after="0"/>
              <w:jc w:val="right"/>
            </w:pPr>
          </w:p>
        </w:tc>
        <w:tc>
          <w:tcPr>
            <w:tcW w:type="dxa" w:w="1055"/>
          </w:tcPr>
          <w:p>
            <w:pPr>
              <w:spacing w:after="0"/>
              <w:jc w:val="right"/>
            </w:pPr>
          </w:p>
        </w:tc>
        <w:tc>
          <w:tcPr>
            <w:tcW w:type="dxa" w:w="1266"/>
          </w:tcPr>
          <w:p>
            <w:pPr>
              <w:spacing w:after="0"/>
              <w:jc w:val="right"/>
            </w:pPr>
          </w:p>
        </w:tc>
        <w:tc>
          <w:tcPr>
            <w:tcW w:type="dxa" w:w="1253"/>
          </w:tcPr>
          <w:p>
            <w:pPr>
              <w:spacing w:after="0"/>
              <w:jc w:val="left"/>
            </w:pPr>
          </w:p>
        </w:tc>
      </w:tr>
      <w:tr>
        <w:trPr>
          <w:cantSplit/>
        </w:trPr>
        <w:tc>
          <w:tcPr>
            <w:tcW w:type="dxa" w:w="1039"/>
          </w:tcPr>
          <w:p>
            <w:pPr>
              <w:spacing w:after="0"/>
              <w:jc w:val="left"/>
            </w:pPr>
            <w:r>
              <w:rPr>
                <w:sz w:val="16"/>
              </w:rPr>
              <w:t>Tornado</w:t>
            </w:r>
          </w:p>
        </w:tc>
        <w:tc>
          <w:tcPr>
            <w:tcW w:type="dxa" w:w="1483"/>
          </w:tcPr>
          <w:p>
            <w:pPr>
              <w:spacing w:after="0"/>
              <w:jc w:val="right"/>
            </w:pPr>
            <w:r>
              <w:rPr>
                <w:sz w:val="16"/>
              </w:rPr>
              <w:t>$16,320,589,989</w:t>
            </w:r>
          </w:p>
        </w:tc>
        <w:tc>
          <w:tcPr>
            <w:tcW w:type="dxa" w:w="1129"/>
          </w:tcPr>
          <w:p>
            <w:pPr>
              <w:spacing w:after="0"/>
              <w:jc w:val="right"/>
            </w:pPr>
            <w:r>
              <w:rPr>
                <w:sz w:val="16"/>
              </w:rPr>
              <w:t>$78,564,726</w:t>
            </w:r>
          </w:p>
        </w:tc>
        <w:tc>
          <w:tcPr>
            <w:tcW w:type="dxa" w:w="1039"/>
          </w:tcPr>
          <w:p>
            <w:pPr>
              <w:spacing w:after="0"/>
              <w:jc w:val="right"/>
            </w:pPr>
            <w:r>
              <w:rPr>
                <w:sz w:val="16"/>
              </w:rPr>
              <w:t>73,136</w:t>
            </w:r>
          </w:p>
        </w:tc>
        <w:tc>
          <w:tcPr>
            <w:tcW w:type="dxa" w:w="1126"/>
          </w:tcPr>
          <w:p>
            <w:pPr>
              <w:spacing w:after="0"/>
              <w:jc w:val="right"/>
            </w:pPr>
            <w:r>
              <w:rPr>
                <w:sz w:val="16"/>
              </w:rPr>
              <w:t>$4,753</w:t>
            </w:r>
          </w:p>
        </w:tc>
        <w:tc>
          <w:tcPr>
            <w:tcW w:type="dxa" w:w="1126"/>
          </w:tcPr>
          <w:p>
            <w:pPr>
              <w:spacing w:after="0"/>
              <w:jc w:val="right"/>
            </w:pPr>
            <w:r>
              <w:rPr>
                <w:sz w:val="16"/>
              </w:rPr>
              <w:t>$28</w:t>
            </w:r>
          </w:p>
        </w:tc>
        <w:tc>
          <w:tcPr>
            <w:tcW w:type="dxa" w:w="1154"/>
          </w:tcPr>
          <w:p>
            <w:pPr>
              <w:spacing w:after="0"/>
              <w:jc w:val="right"/>
            </w:pPr>
            <w:r>
              <w:rPr>
                <w:sz w:val="16"/>
              </w:rPr>
              <w:t>$195</w:t>
            </w:r>
          </w:p>
        </w:tc>
        <w:tc>
          <w:tcPr>
            <w:tcW w:type="dxa" w:w="1305"/>
          </w:tcPr>
          <w:p>
            <w:pPr>
              <w:spacing w:after="0"/>
              <w:jc w:val="right"/>
            </w:pPr>
            <w:r>
              <w:rPr>
                <w:sz w:val="16"/>
              </w:rPr>
              <w:t>under 0.0001%</w:t>
            </w:r>
          </w:p>
        </w:tc>
        <w:tc>
          <w:tcPr>
            <w:tcW w:type="dxa" w:w="1137"/>
          </w:tcPr>
          <w:p>
            <w:pPr>
              <w:spacing w:after="0"/>
              <w:jc w:val="right"/>
            </w:pPr>
          </w:p>
        </w:tc>
        <w:tc>
          <w:tcPr>
            <w:tcW w:type="dxa" w:w="1055"/>
          </w:tcPr>
          <w:p>
            <w:pPr>
              <w:spacing w:after="0"/>
              <w:jc w:val="right"/>
            </w:pPr>
          </w:p>
        </w:tc>
        <w:tc>
          <w:tcPr>
            <w:tcW w:type="dxa" w:w="1266"/>
          </w:tcPr>
          <w:p>
            <w:pPr>
              <w:spacing w:after="0"/>
              <w:jc w:val="right"/>
            </w:pPr>
          </w:p>
        </w:tc>
        <w:tc>
          <w:tcPr>
            <w:tcW w:type="dxa" w:w="1253"/>
          </w:tcPr>
          <w:p>
            <w:pPr>
              <w:spacing w:after="0"/>
              <w:jc w:val="left"/>
            </w:pPr>
          </w:p>
        </w:tc>
      </w:tr>
      <w:tr>
        <w:trPr>
          <w:cantSplit/>
        </w:trPr>
        <w:tc>
          <w:tcPr>
            <w:tcW w:type="dxa" w:w="1039"/>
          </w:tcPr>
          <w:p>
            <w:pPr>
              <w:spacing w:after="0"/>
              <w:jc w:val="left"/>
            </w:pPr>
            <w:r>
              <w:rPr>
                <w:sz w:val="16"/>
              </w:rPr>
              <w:t>Tsunami</w:t>
            </w:r>
          </w:p>
        </w:tc>
        <w:tc>
          <w:tcPr>
            <w:tcW w:type="dxa" w:w="1483"/>
          </w:tcPr>
          <w:p>
            <w:pPr>
              <w:spacing w:after="0"/>
              <w:jc w:val="right"/>
            </w:pPr>
            <w:r>
              <w:rPr>
                <w:sz w:val="16"/>
              </w:rPr>
              <w:t>$12,833,603,735</w:t>
            </w:r>
          </w:p>
        </w:tc>
        <w:tc>
          <w:tcPr>
            <w:tcW w:type="dxa" w:w="1129"/>
          </w:tcPr>
          <w:p>
            <w:pPr>
              <w:spacing w:after="0"/>
              <w:jc w:val="right"/>
            </w:pPr>
            <w:r>
              <w:rPr>
                <w:sz w:val="16"/>
              </w:rPr>
              <w:t>n/a</w:t>
            </w:r>
          </w:p>
        </w:tc>
        <w:tc>
          <w:tcPr>
            <w:tcW w:type="dxa" w:w="1039"/>
          </w:tcPr>
          <w:p>
            <w:pPr>
              <w:spacing w:after="0"/>
              <w:jc w:val="right"/>
            </w:pPr>
            <w:r>
              <w:rPr>
                <w:sz w:val="16"/>
              </w:rPr>
              <w:t>12,020</w:t>
            </w:r>
          </w:p>
        </w:tc>
        <w:tc>
          <w:tcPr>
            <w:tcW w:type="dxa" w:w="1126"/>
          </w:tcPr>
          <w:p>
            <w:pPr>
              <w:spacing w:after="0"/>
              <w:jc w:val="right"/>
            </w:pPr>
            <w:r>
              <w:rPr>
                <w:sz w:val="16"/>
              </w:rPr>
              <w:t>$8,627,482</w:t>
            </w:r>
          </w:p>
        </w:tc>
        <w:tc>
          <w:tcPr>
            <w:tcW w:type="dxa" w:w="1126"/>
          </w:tcPr>
          <w:p>
            <w:pPr>
              <w:spacing w:after="0"/>
              <w:jc w:val="right"/>
            </w:pPr>
            <w:r>
              <w:rPr>
                <w:sz w:val="16"/>
              </w:rPr>
              <w:t>n/a</w:t>
            </w:r>
          </w:p>
        </w:tc>
        <w:tc>
          <w:tcPr>
            <w:tcW w:type="dxa" w:w="1154"/>
          </w:tcPr>
          <w:p>
            <w:pPr>
              <w:spacing w:after="0"/>
              <w:jc w:val="right"/>
            </w:pPr>
            <w:r>
              <w:rPr>
                <w:sz w:val="16"/>
              </w:rPr>
              <w:t>$0</w:t>
            </w:r>
          </w:p>
        </w:tc>
        <w:tc>
          <w:tcPr>
            <w:tcW w:type="dxa" w:w="1305"/>
          </w:tcPr>
          <w:p>
            <w:pPr>
              <w:spacing w:after="0"/>
              <w:jc w:val="right"/>
            </w:pPr>
            <w:r>
              <w:rPr>
                <w:sz w:val="16"/>
              </w:rPr>
              <w:t>0.0672%</w:t>
            </w:r>
          </w:p>
        </w:tc>
        <w:tc>
          <w:tcPr>
            <w:tcW w:type="dxa" w:w="1137"/>
          </w:tcPr>
          <w:p>
            <w:pPr>
              <w:spacing w:after="0"/>
              <w:jc w:val="right"/>
            </w:pPr>
          </w:p>
        </w:tc>
        <w:tc>
          <w:tcPr>
            <w:tcW w:type="dxa" w:w="1055"/>
          </w:tcPr>
          <w:p>
            <w:pPr>
              <w:spacing w:after="0"/>
              <w:jc w:val="right"/>
            </w:pPr>
          </w:p>
        </w:tc>
        <w:tc>
          <w:tcPr>
            <w:tcW w:type="dxa" w:w="1266"/>
          </w:tcPr>
          <w:p>
            <w:pPr>
              <w:spacing w:after="0"/>
              <w:jc w:val="right"/>
            </w:pPr>
          </w:p>
        </w:tc>
        <w:tc>
          <w:tcPr>
            <w:tcW w:type="dxa" w:w="1253"/>
          </w:tcPr>
          <w:p>
            <w:pPr>
              <w:spacing w:after="0"/>
              <w:jc w:val="left"/>
            </w:pPr>
          </w:p>
        </w:tc>
      </w:tr>
      <w:tr>
        <w:trPr>
          <w:cantSplit/>
        </w:trPr>
        <w:tc>
          <w:tcPr>
            <w:tcW w:type="dxa" w:w="1039"/>
          </w:tcPr>
          <w:p>
            <w:pPr>
              <w:spacing w:after="0"/>
              <w:jc w:val="left"/>
            </w:pPr>
            <w:r>
              <w:rPr>
                <w:sz w:val="16"/>
              </w:rPr>
              <w:t>Volcanic Activity</w:t>
            </w:r>
          </w:p>
        </w:tc>
        <w:tc>
          <w:tcPr>
            <w:tcW w:type="dxa" w:w="1483"/>
          </w:tcPr>
          <w:p>
            <w:pPr>
              <w:spacing w:after="0"/>
              <w:jc w:val="right"/>
            </w:pPr>
            <w:r>
              <w:rPr>
                <w:sz w:val="16"/>
              </w:rPr>
              <w:t>$0</w:t>
            </w:r>
          </w:p>
        </w:tc>
        <w:tc>
          <w:tcPr>
            <w:tcW w:type="dxa" w:w="1129"/>
          </w:tcPr>
          <w:p>
            <w:pPr>
              <w:spacing w:after="0"/>
              <w:jc w:val="right"/>
            </w:pPr>
            <w:r>
              <w:rPr>
                <w:sz w:val="16"/>
              </w:rPr>
              <w:t>n/a</w:t>
            </w:r>
          </w:p>
        </w:tc>
        <w:tc>
          <w:tcPr>
            <w:tcW w:type="dxa" w:w="1039"/>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54"/>
          </w:tcPr>
          <w:p>
            <w:pPr>
              <w:spacing w:after="0"/>
              <w:jc w:val="right"/>
            </w:pPr>
            <w:r>
              <w:rPr>
                <w:sz w:val="16"/>
              </w:rPr>
              <w:t>$0</w:t>
            </w:r>
          </w:p>
        </w:tc>
        <w:tc>
          <w:tcPr>
            <w:tcW w:type="dxa" w:w="1305"/>
          </w:tcPr>
          <w:p>
            <w:pPr>
              <w:spacing w:after="0"/>
              <w:jc w:val="right"/>
            </w:pPr>
          </w:p>
        </w:tc>
        <w:tc>
          <w:tcPr>
            <w:tcW w:type="dxa" w:w="1137"/>
          </w:tcPr>
          <w:p>
            <w:pPr>
              <w:spacing w:after="0"/>
              <w:jc w:val="right"/>
            </w:pPr>
          </w:p>
        </w:tc>
        <w:tc>
          <w:tcPr>
            <w:tcW w:type="dxa" w:w="1055"/>
          </w:tcPr>
          <w:p>
            <w:pPr>
              <w:spacing w:after="0"/>
              <w:jc w:val="right"/>
            </w:pPr>
          </w:p>
        </w:tc>
        <w:tc>
          <w:tcPr>
            <w:tcW w:type="dxa" w:w="1266"/>
          </w:tcPr>
          <w:p>
            <w:pPr>
              <w:spacing w:after="0"/>
              <w:jc w:val="right"/>
            </w:pPr>
          </w:p>
        </w:tc>
        <w:tc>
          <w:tcPr>
            <w:tcW w:type="dxa" w:w="1253"/>
          </w:tcPr>
          <w:p>
            <w:pPr>
              <w:spacing w:after="0"/>
              <w:jc w:val="left"/>
            </w:pPr>
            <w:r>
              <w:rPr>
                <w:sz w:val="16"/>
              </w:rPr>
              <w:t>building exposure is 0 in NRI</w:t>
            </w:r>
          </w:p>
        </w:tc>
      </w:tr>
      <w:tr>
        <w:trPr>
          <w:cantSplit/>
        </w:trPr>
        <w:tc>
          <w:tcPr>
            <w:tcW w:type="dxa" w:w="1039"/>
          </w:tcPr>
          <w:p>
            <w:pPr>
              <w:spacing w:after="0"/>
              <w:jc w:val="left"/>
            </w:pPr>
            <w:r>
              <w:rPr>
                <w:sz w:val="16"/>
              </w:rPr>
              <w:t>Wildfire</w:t>
            </w:r>
          </w:p>
        </w:tc>
        <w:tc>
          <w:tcPr>
            <w:tcW w:type="dxa" w:w="1483"/>
          </w:tcPr>
          <w:p>
            <w:pPr>
              <w:spacing w:after="0"/>
              <w:jc w:val="right"/>
            </w:pPr>
            <w:r>
              <w:rPr>
                <w:sz w:val="16"/>
              </w:rPr>
              <w:t>$2,177,143,213</w:t>
            </w:r>
          </w:p>
        </w:tc>
        <w:tc>
          <w:tcPr>
            <w:tcW w:type="dxa" w:w="1129"/>
          </w:tcPr>
          <w:p>
            <w:pPr>
              <w:spacing w:after="0"/>
              <w:jc w:val="right"/>
            </w:pPr>
            <w:r>
              <w:rPr>
                <w:sz w:val="16"/>
              </w:rPr>
              <w:t>$25,778,002</w:t>
            </w:r>
          </w:p>
        </w:tc>
        <w:tc>
          <w:tcPr>
            <w:tcW w:type="dxa" w:w="1039"/>
          </w:tcPr>
          <w:p>
            <w:pPr>
              <w:spacing w:after="0"/>
              <w:jc w:val="right"/>
            </w:pPr>
            <w:r>
              <w:rPr>
                <w:sz w:val="16"/>
              </w:rPr>
              <w:t>13,815</w:t>
            </w:r>
          </w:p>
        </w:tc>
        <w:tc>
          <w:tcPr>
            <w:tcW w:type="dxa" w:w="1126"/>
          </w:tcPr>
          <w:p>
            <w:pPr>
              <w:spacing w:after="0"/>
              <w:jc w:val="right"/>
            </w:pPr>
            <w:r>
              <w:rPr>
                <w:sz w:val="16"/>
              </w:rPr>
              <w:t>$2,456,564</w:t>
            </w:r>
          </w:p>
        </w:tc>
        <w:tc>
          <w:tcPr>
            <w:tcW w:type="dxa" w:w="1126"/>
          </w:tcPr>
          <w:p>
            <w:pPr>
              <w:spacing w:after="0"/>
              <w:jc w:val="right"/>
            </w:pPr>
            <w:r>
              <w:rPr>
                <w:sz w:val="16"/>
              </w:rPr>
              <w:t>$367</w:t>
            </w:r>
          </w:p>
        </w:tc>
        <w:tc>
          <w:tcPr>
            <w:tcW w:type="dxa" w:w="1154"/>
          </w:tcPr>
          <w:p>
            <w:pPr>
              <w:spacing w:after="0"/>
              <w:jc w:val="right"/>
            </w:pPr>
            <w:r>
              <w:rPr>
                <w:sz w:val="16"/>
              </w:rPr>
              <w:t>$160,020</w:t>
            </w:r>
          </w:p>
        </w:tc>
        <w:tc>
          <w:tcPr>
            <w:tcW w:type="dxa" w:w="1305"/>
          </w:tcPr>
          <w:p>
            <w:pPr>
              <w:spacing w:after="0"/>
              <w:jc w:val="right"/>
            </w:pPr>
            <w:r>
              <w:rPr>
                <w:sz w:val="16"/>
              </w:rPr>
              <w:t>0.113%</w:t>
            </w:r>
          </w:p>
        </w:tc>
        <w:tc>
          <w:tcPr>
            <w:tcW w:type="dxa" w:w="1137"/>
          </w:tcPr>
          <w:p>
            <w:pPr>
              <w:spacing w:after="0"/>
              <w:jc w:val="right"/>
            </w:pPr>
          </w:p>
        </w:tc>
        <w:tc>
          <w:tcPr>
            <w:tcW w:type="dxa" w:w="1055"/>
          </w:tcPr>
          <w:p>
            <w:pPr>
              <w:spacing w:after="0"/>
              <w:jc w:val="right"/>
            </w:pPr>
          </w:p>
        </w:tc>
        <w:tc>
          <w:tcPr>
            <w:tcW w:type="dxa" w:w="1266"/>
          </w:tcPr>
          <w:p>
            <w:pPr>
              <w:spacing w:after="0"/>
              <w:jc w:val="right"/>
            </w:pPr>
          </w:p>
        </w:tc>
        <w:tc>
          <w:tcPr>
            <w:tcW w:type="dxa" w:w="1253"/>
          </w:tcPr>
          <w:p>
            <w:pPr>
              <w:spacing w:after="0"/>
              <w:jc w:val="left"/>
            </w:pPr>
          </w:p>
        </w:tc>
      </w:tr>
      <w:tr>
        <w:trPr>
          <w:cantSplit/>
        </w:trPr>
        <w:tc>
          <w:tcPr>
            <w:tcW w:type="dxa" w:w="1039"/>
          </w:tcPr>
          <w:p>
            <w:pPr>
              <w:spacing w:after="0"/>
              <w:jc w:val="left"/>
            </w:pPr>
            <w:r>
              <w:rPr>
                <w:sz w:val="16"/>
              </w:rPr>
              <w:t>Winter Weather</w:t>
            </w:r>
          </w:p>
        </w:tc>
        <w:tc>
          <w:tcPr>
            <w:tcW w:type="dxa" w:w="1483"/>
          </w:tcPr>
          <w:p>
            <w:pPr>
              <w:spacing w:after="0"/>
              <w:jc w:val="right"/>
            </w:pPr>
          </w:p>
        </w:tc>
        <w:tc>
          <w:tcPr>
            <w:tcW w:type="dxa" w:w="1129"/>
          </w:tcPr>
          <w:p>
            <w:pPr>
              <w:spacing w:after="0"/>
              <w:jc w:val="right"/>
            </w:pPr>
          </w:p>
        </w:tc>
        <w:tc>
          <w:tcPr>
            <w:tcW w:type="dxa" w:w="1039"/>
          </w:tcPr>
          <w:p>
            <w:pPr>
              <w:spacing w:after="0"/>
              <w:jc w:val="right"/>
            </w:pPr>
          </w:p>
        </w:tc>
        <w:tc>
          <w:tcPr>
            <w:tcW w:type="dxa" w:w="1126"/>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137"/>
          </w:tcPr>
          <w:p>
            <w:pPr>
              <w:spacing w:after="0"/>
              <w:jc w:val="right"/>
            </w:pPr>
          </w:p>
        </w:tc>
        <w:tc>
          <w:tcPr>
            <w:tcW w:type="dxa" w:w="1055"/>
          </w:tcPr>
          <w:p>
            <w:pPr>
              <w:spacing w:after="0"/>
              <w:jc w:val="right"/>
            </w:pPr>
          </w:p>
        </w:tc>
        <w:tc>
          <w:tcPr>
            <w:tcW w:type="dxa" w:w="1266"/>
          </w:tcPr>
          <w:p>
            <w:pPr>
              <w:spacing w:after="0"/>
              <w:jc w:val="right"/>
            </w:pPr>
          </w:p>
        </w:tc>
        <w:tc>
          <w:tcPr>
            <w:tcW w:type="dxa" w:w="1253"/>
          </w:tcPr>
          <w:p>
            <w:pPr>
              <w:spacing w:after="0"/>
              <w:jc w:val="left"/>
            </w:pPr>
            <w:r>
              <w:rPr>
                <w:sz w:val="16"/>
              </w:rPr>
              <w:t>Not Applicable in NRI for this county</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2026-05-01 (Storm Events through 2026-06-30): 0 county-coded records, 0 with a damage value recorded (including $0), $0; 0 zone-level records, 0 with a damage value recorded (including $0), $0 reported for the zone; Public Assistance: the 1 counted declaration is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73,136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$16,320,589,989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$78,564,726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$47,043,969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$13,814,119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95"/>
        <w:gridCol w:w="1619"/>
        <w:gridCol w:w="1619"/>
        <w:gridCol w:w="1619"/>
        <w:gridCol w:w="1619"/>
        <w:gridCol w:w="1619"/>
        <w:gridCol w:w="1619"/>
        <w:gridCol w:w="1802"/>
      </w:tblGrid>
      <w:tr>
        <w:trPr>
          <w:cantSplit/>
          <w:tblHeader/>
        </w:trPr>
        <w:tc>
          <w:tcPr>
            <w:tcW w:type="dxa" w:w="2595"/>
            <w:shd w:val="clear" w:color="auto" w:fill="E8E8E8"/>
          </w:tcPr>
          <w:p>
            <w:pPr>
              <w:spacing w:after="0"/>
              <w:jc w:val="left"/>
            </w:pPr>
            <w:r>
              <w:rPr>
                <w:b/>
                <w:sz w:val="16"/>
              </w:rPr>
              <w:t>Scope</w:t>
            </w:r>
          </w:p>
        </w:tc>
        <w:tc>
          <w:tcPr>
            <w:tcW w:type="dxa" w:w="1619"/>
            <w:shd w:val="clear" w:color="auto" w:fill="E8E8E8"/>
          </w:tcPr>
          <w:p>
            <w:pPr>
              <w:spacing w:after="0"/>
              <w:jc w:val="right"/>
            </w:pPr>
            <w:r>
              <w:rPr>
                <w:b/>
                <w:sz w:val="16"/>
              </w:rPr>
              <w:t>RL, FMA</w:t>
            </w:r>
          </w:p>
          <w:p>
            <w:pPr>
              <w:spacing w:after="0"/>
              <w:jc w:val="right"/>
            </w:pPr>
            <w:r>
              <w:rPr>
                <w:i/>
                <w:color w:val="555555"/>
                <w:sz w:val="14"/>
              </w:rPr>
              <w:t>properties</w:t>
            </w:r>
          </w:p>
        </w:tc>
        <w:tc>
          <w:tcPr>
            <w:tcW w:type="dxa" w:w="1619"/>
            <w:shd w:val="clear" w:color="auto" w:fill="E8E8E8"/>
          </w:tcPr>
          <w:p>
            <w:pPr>
              <w:spacing w:after="0"/>
              <w:jc w:val="right"/>
            </w:pPr>
            <w:r>
              <w:rPr>
                <w:b/>
                <w:sz w:val="16"/>
              </w:rPr>
              <w:t>SRL, FMA</w:t>
            </w:r>
          </w:p>
          <w:p>
            <w:pPr>
              <w:spacing w:after="0"/>
              <w:jc w:val="right"/>
            </w:pPr>
            <w:r>
              <w:rPr>
                <w:i/>
                <w:color w:val="555555"/>
                <w:sz w:val="14"/>
              </w:rPr>
              <w:t>properties</w:t>
            </w:r>
          </w:p>
        </w:tc>
        <w:tc>
          <w:tcPr>
            <w:tcW w:type="dxa" w:w="1619"/>
            <w:shd w:val="clear" w:color="auto" w:fill="E8E8E8"/>
          </w:tcPr>
          <w:p>
            <w:pPr>
              <w:spacing w:after="0"/>
              <w:jc w:val="right"/>
            </w:pPr>
            <w:r>
              <w:rPr>
                <w:b/>
                <w:sz w:val="16"/>
              </w:rPr>
              <w:t>RL, NFIP</w:t>
            </w:r>
          </w:p>
          <w:p>
            <w:pPr>
              <w:spacing w:after="0"/>
              <w:jc w:val="right"/>
            </w:pPr>
            <w:r>
              <w:rPr>
                <w:i/>
                <w:color w:val="555555"/>
                <w:sz w:val="14"/>
              </w:rPr>
              <w:t>properties</w:t>
            </w:r>
          </w:p>
        </w:tc>
        <w:tc>
          <w:tcPr>
            <w:tcW w:type="dxa" w:w="1619"/>
            <w:shd w:val="clear" w:color="auto" w:fill="E8E8E8"/>
          </w:tcPr>
          <w:p>
            <w:pPr>
              <w:spacing w:after="0"/>
              <w:jc w:val="right"/>
            </w:pPr>
            <w:r>
              <w:rPr>
                <w:b/>
                <w:sz w:val="16"/>
              </w:rPr>
              <w:t>SRL, NFIP</w:t>
            </w:r>
          </w:p>
          <w:p>
            <w:pPr>
              <w:spacing w:after="0"/>
              <w:jc w:val="right"/>
            </w:pPr>
            <w:r>
              <w:rPr>
                <w:i/>
                <w:color w:val="555555"/>
                <w:sz w:val="14"/>
              </w:rPr>
              <w:t>properties</w:t>
            </w:r>
          </w:p>
        </w:tc>
        <w:tc>
          <w:tcPr>
            <w:tcW w:type="dxa" w:w="161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19"/>
            <w:shd w:val="clear" w:color="auto" w:fill="E8E8E8"/>
          </w:tcPr>
          <w:p>
            <w:pPr>
              <w:spacing w:after="0"/>
              <w:jc w:val="right"/>
            </w:pPr>
            <w:r>
              <w:rPr>
                <w:b/>
                <w:sz w:val="16"/>
              </w:rPr>
              <w:t>Mitigated</w:t>
            </w:r>
          </w:p>
          <w:p>
            <w:pPr>
              <w:spacing w:after="0"/>
              <w:jc w:val="right"/>
            </w:pPr>
            <w:r>
              <w:rPr>
                <w:i/>
                <w:color w:val="555555"/>
                <w:sz w:val="14"/>
              </w:rPr>
              <w:t>properties</w:t>
            </w:r>
          </w:p>
        </w:tc>
        <w:tc>
          <w:tcPr>
            <w:tcW w:type="dxa" w:w="180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95"/>
          </w:tcPr>
          <w:p>
            <w:pPr>
              <w:spacing w:after="0"/>
              <w:jc w:val="left"/>
            </w:pPr>
            <w:r>
              <w:rPr>
                <w:sz w:val="16"/>
              </w:rPr>
              <w:t>County total</w:t>
            </w:r>
          </w:p>
        </w:tc>
        <w:tc>
          <w:tcPr>
            <w:tcW w:type="dxa" w:w="1619"/>
          </w:tcPr>
          <w:p>
            <w:pPr>
              <w:spacing w:after="0"/>
              <w:jc w:val="right"/>
            </w:pPr>
            <w:r>
              <w:rPr>
                <w:sz w:val="16"/>
              </w:rPr>
              <w:t>7</w:t>
            </w:r>
          </w:p>
        </w:tc>
        <w:tc>
          <w:tcPr>
            <w:tcW w:type="dxa" w:w="1619"/>
          </w:tcPr>
          <w:p>
            <w:pPr>
              <w:spacing w:after="0"/>
              <w:jc w:val="right"/>
            </w:pPr>
            <w:r>
              <w:rPr>
                <w:sz w:val="16"/>
              </w:rPr>
              <w:t>6</w:t>
            </w:r>
          </w:p>
        </w:tc>
        <w:tc>
          <w:tcPr>
            <w:tcW w:type="dxa" w:w="1619"/>
          </w:tcPr>
          <w:p>
            <w:pPr>
              <w:spacing w:after="0"/>
              <w:jc w:val="right"/>
            </w:pPr>
            <w:r>
              <w:rPr>
                <w:sz w:val="16"/>
              </w:rPr>
              <w:t>53</w:t>
            </w:r>
          </w:p>
        </w:tc>
        <w:tc>
          <w:tcPr>
            <w:tcW w:type="dxa" w:w="1619"/>
          </w:tcPr>
          <w:p>
            <w:pPr>
              <w:spacing w:after="0"/>
              <w:jc w:val="right"/>
            </w:pPr>
            <w:r>
              <w:rPr>
                <w:sz w:val="16"/>
              </w:rPr>
              <w:t>3</w:t>
            </w:r>
          </w:p>
        </w:tc>
        <w:tc>
          <w:tcPr>
            <w:tcW w:type="dxa" w:w="1619"/>
          </w:tcPr>
          <w:p>
            <w:pPr>
              <w:spacing w:after="0"/>
              <w:jc w:val="right"/>
            </w:pPr>
            <w:r>
              <w:rPr>
                <w:sz w:val="16"/>
              </w:rPr>
              <w:t>56</w:t>
            </w:r>
          </w:p>
        </w:tc>
        <w:tc>
          <w:tcPr>
            <w:tcW w:type="dxa" w:w="1619"/>
          </w:tcPr>
          <w:p>
            <w:pPr>
              <w:spacing w:after="0"/>
              <w:jc w:val="right"/>
            </w:pPr>
            <w:r>
              <w:rPr>
                <w:sz w:val="16"/>
              </w:rPr>
              <w:t>0</w:t>
            </w:r>
          </w:p>
        </w:tc>
        <w:tc>
          <w:tcPr>
            <w:tcW w:type="dxa" w:w="1802"/>
          </w:tcPr>
          <w:p>
            <w:pPr>
              <w:spacing w:after="0"/>
              <w:jc w:val="right"/>
            </w:pPr>
            <w:r>
              <w:rPr>
                <w:sz w:val="16"/>
              </w:rPr>
              <w:t>23</w:t>
            </w:r>
          </w:p>
        </w:tc>
      </w:tr>
      <w:tr>
        <w:trPr>
          <w:cantSplit/>
        </w:trPr>
        <w:tc>
          <w:tcPr>
            <w:tcW w:type="dxa" w:w="2595"/>
          </w:tcPr>
          <w:p>
            <w:pPr>
              <w:spacing w:after="0"/>
              <w:jc w:val="left"/>
            </w:pPr>
            <w:r>
              <w:rPr>
                <w:sz w:val="16"/>
              </w:rPr>
              <w:t>of which: Kauai County (unincorporated area)</w:t>
            </w:r>
          </w:p>
        </w:tc>
        <w:tc>
          <w:tcPr>
            <w:tcW w:type="dxa" w:w="1619"/>
          </w:tcPr>
          <w:p>
            <w:pPr>
              <w:spacing w:after="0"/>
              <w:jc w:val="right"/>
            </w:pPr>
            <w:r>
              <w:rPr>
                <w:sz w:val="16"/>
              </w:rPr>
              <w:t>7</w:t>
            </w:r>
          </w:p>
        </w:tc>
        <w:tc>
          <w:tcPr>
            <w:tcW w:type="dxa" w:w="1619"/>
          </w:tcPr>
          <w:p>
            <w:pPr>
              <w:spacing w:after="0"/>
              <w:jc w:val="right"/>
            </w:pPr>
            <w:r>
              <w:rPr>
                <w:sz w:val="16"/>
              </w:rPr>
              <w:t>6</w:t>
            </w:r>
          </w:p>
        </w:tc>
        <w:tc>
          <w:tcPr>
            <w:tcW w:type="dxa" w:w="1619"/>
          </w:tcPr>
          <w:p>
            <w:pPr>
              <w:spacing w:after="0"/>
              <w:jc w:val="right"/>
            </w:pPr>
            <w:r>
              <w:rPr>
                <w:sz w:val="16"/>
              </w:rPr>
              <w:t>53</w:t>
            </w:r>
          </w:p>
        </w:tc>
        <w:tc>
          <w:tcPr>
            <w:tcW w:type="dxa" w:w="1619"/>
          </w:tcPr>
          <w:p>
            <w:pPr>
              <w:spacing w:after="0"/>
              <w:jc w:val="right"/>
            </w:pPr>
            <w:r>
              <w:rPr>
                <w:sz w:val="16"/>
              </w:rPr>
              <w:t>3</w:t>
            </w:r>
          </w:p>
        </w:tc>
        <w:tc>
          <w:tcPr>
            <w:tcW w:type="dxa" w:w="1619"/>
          </w:tcPr>
          <w:p>
            <w:pPr>
              <w:spacing w:after="0"/>
              <w:jc w:val="right"/>
            </w:pPr>
            <w:r>
              <w:rPr>
                <w:sz w:val="16"/>
              </w:rPr>
              <w:t>56</w:t>
            </w:r>
          </w:p>
        </w:tc>
        <w:tc>
          <w:tcPr>
            <w:tcW w:type="dxa" w:w="1619"/>
          </w:tcPr>
          <w:p>
            <w:pPr>
              <w:spacing w:after="0"/>
              <w:jc w:val="right"/>
            </w:pPr>
            <w:r>
              <w:rPr>
                <w:sz w:val="16"/>
              </w:rPr>
              <w:t>0</w:t>
            </w:r>
          </w:p>
        </w:tc>
        <w:tc>
          <w:tcPr>
            <w:tcW w:type="dxa" w:w="1802"/>
          </w:tcPr>
          <w:p>
            <w:pPr>
              <w:spacing w:after="0"/>
              <w:jc w:val="right"/>
            </w:pPr>
            <w:r>
              <w:rPr>
                <w:sz w:val="16"/>
              </w:rPr>
              <w:t>23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Kauai County</w:t>
            </w:r>
          </w:p>
        </w:tc>
        <w:tc>
          <w:tcPr>
            <w:tcW w:type="dxa" w:w="1652"/>
          </w:tcPr>
          <w:p>
            <w:pPr>
              <w:spacing w:after="0"/>
              <w:jc w:val="left"/>
            </w:pPr>
            <w:r>
              <w:rPr>
                <w:sz w:val="16"/>
              </w:rPr>
              <w:t>150002</w:t>
            </w:r>
          </w:p>
        </w:tc>
        <w:tc>
          <w:tcPr>
            <w:tcW w:type="dxa" w:w="1484"/>
          </w:tcPr>
          <w:p>
            <w:pPr>
              <w:spacing w:after="0"/>
              <w:jc w:val="right"/>
            </w:pPr>
            <w:r>
              <w:rPr>
                <w:sz w:val="16"/>
              </w:rPr>
              <w:t>7</w:t>
            </w:r>
          </w:p>
        </w:tc>
        <w:tc>
          <w:tcPr>
            <w:tcW w:type="dxa" w:w="1484"/>
          </w:tcPr>
          <w:p>
            <w:pPr>
              <w:spacing w:after="0"/>
              <w:jc w:val="right"/>
            </w:pPr>
            <w:r>
              <w:rPr>
                <w:sz w:val="16"/>
              </w:rPr>
              <w:t>6</w:t>
            </w:r>
          </w:p>
        </w:tc>
        <w:tc>
          <w:tcPr>
            <w:tcW w:type="dxa" w:w="1484"/>
          </w:tcPr>
          <w:p>
            <w:pPr>
              <w:spacing w:after="0"/>
              <w:jc w:val="right"/>
            </w:pPr>
            <w:r>
              <w:rPr>
                <w:sz w:val="16"/>
              </w:rPr>
              <w:t>53</w:t>
            </w:r>
          </w:p>
        </w:tc>
        <w:tc>
          <w:tcPr>
            <w:tcW w:type="dxa" w:w="1484"/>
          </w:tcPr>
          <w:p>
            <w:pPr>
              <w:spacing w:after="0"/>
              <w:jc w:val="right"/>
            </w:pPr>
            <w:r>
              <w:rPr>
                <w:sz w:val="16"/>
              </w:rPr>
              <w:t>3</w:t>
            </w:r>
          </w:p>
        </w:tc>
        <w:tc>
          <w:tcPr>
            <w:tcW w:type="dxa" w:w="1484"/>
          </w:tcPr>
          <w:p>
            <w:pPr>
              <w:spacing w:after="0"/>
              <w:jc w:val="right"/>
            </w:pPr>
            <w:r>
              <w:rPr>
                <w:sz w:val="16"/>
              </w:rPr>
              <w:t>56</w:t>
            </w:r>
          </w:p>
        </w:tc>
        <w:tc>
          <w:tcPr>
            <w:tcW w:type="dxa" w:w="1484"/>
          </w:tcPr>
          <w:p>
            <w:pPr>
              <w:spacing w:after="0"/>
              <w:jc w:val="right"/>
            </w:pPr>
            <w:r>
              <w:rPr>
                <w:sz w:val="16"/>
              </w:rPr>
              <w:t>0</w:t>
            </w:r>
          </w:p>
        </w:tc>
        <w:tc>
          <w:tcPr>
            <w:tcW w:type="dxa" w:w="1652"/>
          </w:tcPr>
          <w:p>
            <w:pPr>
              <w:spacing w:after="0"/>
              <w:jc w:val="right"/>
            </w:pPr>
            <w:r>
              <w:rPr>
                <w:sz w:val="16"/>
              </w:rPr>
              <w:t>23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3</w:t>
            </w:r>
          </w:p>
        </w:tc>
        <w:tc>
          <w:tcPr>
            <w:tcW w:type="dxa" w:w="1496"/>
          </w:tcPr>
          <w:p>
            <w:pPr>
              <w:spacing w:after="0"/>
              <w:jc w:val="right"/>
            </w:pPr>
            <w:r>
              <w:rPr>
                <w:sz w:val="16"/>
              </w:rPr>
              <w:t>38</w:t>
            </w:r>
          </w:p>
        </w:tc>
        <w:tc>
          <w:tcPr>
            <w:tcW w:type="dxa" w:w="1496"/>
          </w:tcPr>
          <w:p>
            <w:pPr>
              <w:spacing w:after="0"/>
              <w:jc w:val="right"/>
            </w:pPr>
            <w:r>
              <w:rPr>
                <w:sz w:val="16"/>
              </w:rPr>
              <w:t>1</w:t>
            </w:r>
          </w:p>
        </w:tc>
        <w:tc>
          <w:tcPr>
            <w:tcW w:type="dxa" w:w="1496"/>
          </w:tcPr>
          <w:p>
            <w:pPr>
              <w:spacing w:after="0"/>
              <w:jc w:val="right"/>
            </w:pPr>
            <w:r>
              <w:rPr>
                <w:sz w:val="16"/>
              </w:rPr>
              <w:t>40</w:t>
            </w:r>
          </w:p>
        </w:tc>
        <w:tc>
          <w:tcPr>
            <w:tcW w:type="dxa" w:w="1496"/>
          </w:tcPr>
          <w:p>
            <w:pPr>
              <w:spacing w:after="0"/>
              <w:jc w:val="right"/>
            </w:pPr>
            <w:r>
              <w:rPr>
                <w:sz w:val="16"/>
              </w:rPr>
              <w:t>0</w:t>
            </w:r>
          </w:p>
        </w:tc>
        <w:tc>
          <w:tcPr>
            <w:tcW w:type="dxa" w:w="1665"/>
          </w:tcPr>
          <w:p>
            <w:pPr>
              <w:spacing w:after="0"/>
              <w:jc w:val="right"/>
            </w:pPr>
            <w:r>
              <w:rPr>
                <w:sz w:val="16"/>
              </w:rPr>
              <w:t>17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47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Kauai County, HI: risk-assessment baseline packet, release 2026-10 (data as of 2026-09-30; County FIPS 15007). Automated baseline. </w:t>
      </w:r>
      <w:hyperlink r:id="rId15">
        <w:r>
          <w:rPr>
            <w:color w:val="1F4E99"/>
            <w:sz w:val="17"/>
            <w:u w:val="single"/>
          </w:rPr>
          <w:t>https://hazardplain.org/hi/15007/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hazard-plain_2026-10_HI_15007.docx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Kauai County, HI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hi/150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Kauai County, HI: Risk-assessment baseline packet</dc:title>
  <dc:subject>Hazard Plain release 2026-10, as of 2026-09-30. Automated baseline</dc:subject>
  <dc:creator>Hazard Plain</dc:creator>
  <cp:keywords>Hazard Plain; hazard mitigation; risk assessment; 15007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