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Honolulu County, HI</w:t>
      </w:r>
    </w:p>
    <w:p>
      <w:pPr>
        <w:spacing w:after="120" w:before="0"/>
      </w:pPr>
      <w:r>
        <w:rPr>
          <w:color w:val="555555"/>
          <w:sz w:val="24"/>
        </w:rPr>
        <w:t>Risk-assessment baseline packet</w:t>
      </w:r>
    </w:p>
    <w:p>
      <w:pPr>
        <w:spacing w:after="120" w:before="0"/>
      </w:pPr>
      <w:r>
        <w:rPr>
          <w:b/>
          <w:sz w:val="18"/>
        </w:rPr>
        <w:t xml:space="preserve">County FIPS: </w:t>
      </w:r>
      <w:r>
        <w:rPr>
          <w:sz w:val="18"/>
        </w:rPr>
        <w:t>15003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2030-06-30. Plan: Honolulu, City &amp; County (FEMA plan 110959), approved 2025-07-01.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2025-07-01: 3 new hazard declarations (3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($329,700,823 a year), Earthquake ($92,550,972) and Tsunami ($48,052,388).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15003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Honolulu, City &amp; County (FEMA plan 110959)</w:t>
      </w:r>
    </w:p>
    <w:p>
      <w:pPr>
        <w:keepNext/>
        <w:spacing w:after="40" w:before="0"/>
      </w:pPr>
      <w:r>
        <w:rPr>
          <w:b/>
        </w:rPr>
        <w:t xml:space="preserve">Approved: </w:t>
      </w:r>
      <w:r>
        <w:rPr/>
        <w:t>2025-07-01</w:t>
      </w:r>
    </w:p>
    <w:p>
      <w:pPr>
        <w:keepNext/>
        <w:spacing w:after="40" w:before="0"/>
      </w:pPr>
      <w:r>
        <w:rPr>
          <w:b/>
        </w:rPr>
        <w:t xml:space="preserve">Days to expiry: </w:t>
      </w:r>
      <w:r>
        <w:rPr/>
        <w:t>1,369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FM-5609-HI (Kunia Road Fire), DR-4909-HI (Severe Storms, Flooding, Landslides, and Mudslides), EM-3654-HI (Tropical Storm Nolo)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20 (44 CFR 77.2); any definition: 152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892"/>
        <w:gridCol w:w="2182"/>
        <w:gridCol w:w="3822"/>
        <w:gridCol w:w="1121"/>
        <w:gridCol w:w="1121"/>
        <w:gridCol w:w="966"/>
        <w:gridCol w:w="1405"/>
      </w:tblGrid>
      <w:tr>
        <w:trPr>
          <w:cantSplit/>
          <w:tblHeader/>
        </w:trPr>
        <w:tc>
          <w:tcPr>
            <w:tcW w:type="dxa" w:w="1603"/>
            <w:shd w:val="clear" w:color="auto" w:fill="E8E8E8"/>
          </w:tcPr>
          <w:p>
            <w:pPr>
              <w:spacing w:after="0"/>
              <w:jc w:val="left"/>
            </w:pPr>
            <w:r>
              <w:rPr>
                <w:b/>
                <w:sz w:val="16"/>
              </w:rPr>
              <w:t>Jurisdiction</w:t>
            </w:r>
          </w:p>
        </w:tc>
        <w:tc>
          <w:tcPr>
            <w:tcW w:type="dxa" w:w="1892"/>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Status</w:t>
            </w:r>
          </w:p>
        </w:tc>
        <w:tc>
          <w:tcPr>
            <w:tcW w:type="dxa" w:w="3822"/>
            <w:shd w:val="clear" w:color="auto" w:fill="E8E8E8"/>
          </w:tcPr>
          <w:p>
            <w:pPr>
              <w:spacing w:after="0"/>
              <w:jc w:val="left"/>
            </w:pPr>
            <w:r>
              <w:rPr>
                <w:b/>
                <w:sz w:val="16"/>
              </w:rPr>
              <w:t>Plan</w:t>
            </w:r>
          </w:p>
        </w:tc>
        <w:tc>
          <w:tcPr>
            <w:tcW w:type="dxa" w:w="1121"/>
            <w:shd w:val="clear" w:color="auto" w:fill="E8E8E8"/>
          </w:tcPr>
          <w:p>
            <w:pPr>
              <w:spacing w:after="0"/>
              <w:jc w:val="left"/>
            </w:pPr>
            <w:r>
              <w:rPr>
                <w:b/>
                <w:sz w:val="16"/>
              </w:rPr>
              <w:t>Approved</w:t>
            </w:r>
          </w:p>
        </w:tc>
        <w:tc>
          <w:tcPr>
            <w:tcW w:type="dxa" w:w="1121"/>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5"/>
            <w:shd w:val="clear" w:color="auto" w:fill="E8E8E8"/>
          </w:tcPr>
          <w:p>
            <w:pPr>
              <w:spacing w:after="0"/>
              <w:jc w:val="left"/>
            </w:pPr>
            <w:r>
              <w:rPr>
                <w:b/>
                <w:sz w:val="16"/>
              </w:rPr>
              <w:t>Notes</w:t>
            </w:r>
          </w:p>
        </w:tc>
      </w:tr>
      <w:tr>
        <w:trPr>
          <w:cantSplit/>
        </w:trPr>
        <w:tc>
          <w:tcPr>
            <w:tcW w:type="dxa" w:w="1603"/>
          </w:tcPr>
          <w:p>
            <w:pPr>
              <w:spacing w:after="0"/>
              <w:jc w:val="left"/>
            </w:pPr>
            <w:r>
              <w:rPr>
                <w:sz w:val="16"/>
              </w:rPr>
              <w:t>Honolulu County</w:t>
            </w:r>
          </w:p>
        </w:tc>
        <w:tc>
          <w:tcPr>
            <w:tcW w:type="dxa" w:w="1892"/>
          </w:tcPr>
          <w:p>
            <w:pPr>
              <w:spacing w:after="0"/>
              <w:jc w:val="left"/>
            </w:pPr>
            <w:r>
              <w:rPr>
                <w:sz w:val="16"/>
              </w:rPr>
              <w:t>County</w:t>
            </w:r>
          </w:p>
        </w:tc>
        <w:tc>
          <w:tcPr>
            <w:tcW w:type="dxa" w:w="2182"/>
          </w:tcPr>
          <w:p>
            <w:pPr>
              <w:spacing w:after="0"/>
              <w:jc w:val="left"/>
            </w:pPr>
            <w:r>
              <w:rPr>
                <w:sz w:val="16"/>
              </w:rPr>
              <w:t>Approved, expires 2030-06-30</w:t>
            </w:r>
          </w:p>
        </w:tc>
        <w:tc>
          <w:tcPr>
            <w:tcW w:type="dxa" w:w="3822"/>
          </w:tcPr>
          <w:p>
            <w:pPr>
              <w:spacing w:after="0"/>
              <w:jc w:val="left"/>
            </w:pPr>
            <w:r>
              <w:rPr>
                <w:sz w:val="16"/>
              </w:rPr>
              <w:t>Honolulu, City &amp; County (FEMA plan 110959)</w:t>
            </w:r>
          </w:p>
        </w:tc>
        <w:tc>
          <w:tcPr>
            <w:tcW w:type="dxa" w:w="1121"/>
          </w:tcPr>
          <w:p>
            <w:pPr>
              <w:spacing w:after="0"/>
              <w:jc w:val="left"/>
            </w:pPr>
            <w:r>
              <w:rPr>
                <w:sz w:val="16"/>
              </w:rPr>
              <w:t>2025-07-01</w:t>
            </w:r>
          </w:p>
        </w:tc>
        <w:tc>
          <w:tcPr>
            <w:tcW w:type="dxa" w:w="1121"/>
          </w:tcPr>
          <w:p>
            <w:pPr>
              <w:spacing w:after="0"/>
              <w:jc w:val="left"/>
            </w:pPr>
            <w:r>
              <w:rPr>
                <w:sz w:val="16"/>
              </w:rPr>
              <w:t>2030-06-30</w:t>
            </w:r>
          </w:p>
        </w:tc>
        <w:tc>
          <w:tcPr>
            <w:tcW w:type="dxa" w:w="966"/>
          </w:tcPr>
          <w:p>
            <w:pPr>
              <w:spacing w:after="0"/>
              <w:jc w:val="right"/>
            </w:pPr>
            <w:r>
              <w:rPr>
                <w:sz w:val="16"/>
              </w:rPr>
              <w:t>1,369</w:t>
            </w:r>
          </w:p>
        </w:tc>
        <w:tc>
          <w:tcPr>
            <w:tcW w:type="dxa" w:w="1405"/>
          </w:tcPr>
          <w:p>
            <w:pPr>
              <w:spacing w:after="0"/>
              <w:jc w:val="left"/>
            </w:pPr>
            <w:r>
              <w:rPr>
                <w:sz w:val="16"/>
              </w:rPr>
              <w:t>this jurisdiction approved 2025-07-02</w:t>
            </w:r>
          </w:p>
        </w:tc>
      </w:tr>
      <w:tr>
        <w:trPr>
          <w:cantSplit/>
        </w:trPr>
        <w:tc>
          <w:tcPr>
            <w:tcW w:type="dxa" w:w="1603"/>
          </w:tcPr>
          <w:p>
            <w:pPr>
              <w:spacing w:after="0"/>
              <w:jc w:val="left"/>
            </w:pPr>
            <w:r>
              <w:rPr>
                <w:sz w:val="16"/>
              </w:rPr>
              <w:t>University of Hawaii</w:t>
            </w:r>
          </w:p>
        </w:tc>
        <w:tc>
          <w:tcPr>
            <w:tcW w:type="dxa" w:w="1892"/>
          </w:tcPr>
          <w:p>
            <w:pPr>
              <w:spacing w:after="0"/>
              <w:jc w:val="left"/>
            </w:pPr>
            <w:r>
              <w:rPr>
                <w:sz w:val="16"/>
              </w:rPr>
              <w:t>College/University</w:t>
            </w:r>
          </w:p>
        </w:tc>
        <w:tc>
          <w:tcPr>
            <w:tcW w:type="dxa" w:w="2182"/>
          </w:tcPr>
          <w:p>
            <w:pPr>
              <w:spacing w:after="0"/>
              <w:jc w:val="left"/>
            </w:pPr>
            <w:r>
              <w:rPr>
                <w:sz w:val="16"/>
              </w:rPr>
              <w:t>Expired on 2017-11-19</w:t>
            </w:r>
          </w:p>
        </w:tc>
        <w:tc>
          <w:tcPr>
            <w:tcW w:type="dxa" w:w="3822"/>
          </w:tcPr>
          <w:p>
            <w:pPr>
              <w:spacing w:after="0"/>
              <w:jc w:val="left"/>
            </w:pPr>
            <w:r>
              <w:rPr>
                <w:sz w:val="16"/>
              </w:rPr>
              <w:t>University of Hawaii (FEMA plan 80288)</w:t>
            </w:r>
          </w:p>
        </w:tc>
        <w:tc>
          <w:tcPr>
            <w:tcW w:type="dxa" w:w="1121"/>
          </w:tcPr>
          <w:p>
            <w:pPr>
              <w:spacing w:after="0"/>
              <w:jc w:val="left"/>
            </w:pPr>
            <w:r>
              <w:rPr>
                <w:sz w:val="16"/>
              </w:rPr>
              <w:t>2012-11-19</w:t>
            </w:r>
          </w:p>
        </w:tc>
        <w:tc>
          <w:tcPr>
            <w:tcW w:type="dxa" w:w="1121"/>
          </w:tcPr>
          <w:p>
            <w:pPr>
              <w:spacing w:after="0"/>
              <w:jc w:val="left"/>
            </w:pPr>
            <w:r>
              <w:rPr>
                <w:sz w:val="16"/>
              </w:rPr>
              <w:t>2017-11-19</w:t>
            </w:r>
          </w:p>
        </w:tc>
        <w:tc>
          <w:tcPr>
            <w:tcW w:type="dxa" w:w="966"/>
          </w:tcPr>
          <w:p>
            <w:pPr>
              <w:spacing w:after="0"/>
              <w:jc w:val="right"/>
            </w:pPr>
            <w:r>
              <w:rPr>
                <w:sz w:val="16"/>
              </w:rPr>
              <w:t>-3,237</w:t>
            </w:r>
          </w:p>
        </w:tc>
        <w:tc>
          <w:tcPr>
            <w:tcW w:type="dxa" w:w="140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100"/>
        <w:gridCol w:w="1352"/>
        <w:gridCol w:w="1604"/>
        <w:gridCol w:w="1215"/>
        <w:gridCol w:w="1126"/>
        <w:gridCol w:w="1794"/>
        <w:gridCol w:w="1215"/>
        <w:gridCol w:w="1920"/>
        <w:gridCol w:w="2077"/>
      </w:tblGrid>
      <w:tr>
        <w:trPr>
          <w:cantSplit/>
          <w:tblHeader/>
        </w:trPr>
        <w:tc>
          <w:tcPr>
            <w:tcW w:type="dxa" w:w="708"/>
            <w:shd w:val="clear" w:color="auto" w:fill="E8E8E8"/>
          </w:tcPr>
          <w:p>
            <w:pPr>
              <w:spacing w:after="0"/>
              <w:jc w:val="right"/>
            </w:pPr>
            <w:r>
              <w:rPr>
                <w:b/>
                <w:sz w:val="16"/>
              </w:rPr>
              <w:t>Rank by EAL</w:t>
            </w:r>
          </w:p>
        </w:tc>
        <w:tc>
          <w:tcPr>
            <w:tcW w:type="dxa" w:w="1100"/>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60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7"/>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100"/>
          </w:tcPr>
          <w:p>
            <w:pPr>
              <w:spacing w:after="0"/>
              <w:jc w:val="left"/>
            </w:pPr>
            <w:r>
              <w:rPr>
                <w:sz w:val="16"/>
              </w:rPr>
              <w:t>Inland Flooding</w:t>
            </w:r>
          </w:p>
        </w:tc>
        <w:tc>
          <w:tcPr>
            <w:tcW w:type="dxa" w:w="1352"/>
          </w:tcPr>
          <w:p>
            <w:pPr>
              <w:spacing w:after="0"/>
              <w:jc w:val="left"/>
            </w:pPr>
            <w:r>
              <w:rPr>
                <w:sz w:val="16"/>
              </w:rPr>
              <w:t>Very High</w:t>
            </w:r>
          </w:p>
        </w:tc>
        <w:tc>
          <w:tcPr>
            <w:tcW w:type="dxa" w:w="1604"/>
          </w:tcPr>
          <w:p>
            <w:pPr>
              <w:spacing w:after="0"/>
              <w:jc w:val="left"/>
            </w:pPr>
            <w:r>
              <w:rPr>
                <w:sz w:val="16"/>
              </w:rPr>
              <w:t>Very High</w:t>
            </w:r>
          </w:p>
        </w:tc>
        <w:tc>
          <w:tcPr>
            <w:tcW w:type="dxa" w:w="1215"/>
          </w:tcPr>
          <w:p>
            <w:pPr>
              <w:spacing w:after="0"/>
              <w:jc w:val="right"/>
            </w:pPr>
            <w:r>
              <w:rPr>
                <w:sz w:val="16"/>
              </w:rPr>
              <w:t>$317,880,729</w:t>
            </w:r>
          </w:p>
        </w:tc>
        <w:tc>
          <w:tcPr>
            <w:tcW w:type="dxa" w:w="1126"/>
          </w:tcPr>
          <w:p>
            <w:pPr>
              <w:spacing w:after="0"/>
              <w:jc w:val="right"/>
            </w:pPr>
            <w:r>
              <w:rPr>
                <w:sz w:val="16"/>
              </w:rPr>
              <w:t>$549,235</w:t>
            </w:r>
          </w:p>
        </w:tc>
        <w:tc>
          <w:tcPr>
            <w:tcW w:type="dxa" w:w="1794"/>
          </w:tcPr>
          <w:p>
            <w:pPr>
              <w:spacing w:after="0"/>
              <w:jc w:val="right"/>
            </w:pPr>
            <w:r>
              <w:rPr>
                <w:sz w:val="16"/>
              </w:rPr>
              <w:t>$11,270,859</w:t>
            </w:r>
          </w:p>
        </w:tc>
        <w:tc>
          <w:tcPr>
            <w:tcW w:type="dxa" w:w="1215"/>
          </w:tcPr>
          <w:p>
            <w:pPr>
              <w:spacing w:after="0"/>
              <w:jc w:val="right"/>
            </w:pPr>
            <w:r>
              <w:rPr>
                <w:sz w:val="16"/>
              </w:rPr>
              <w:t>$329,700,823</w:t>
            </w:r>
          </w:p>
        </w:tc>
        <w:tc>
          <w:tcPr>
            <w:tcW w:type="dxa" w:w="1920"/>
          </w:tcPr>
          <w:p>
            <w:pPr>
              <w:spacing w:after="0"/>
              <w:jc w:val="right"/>
            </w:pPr>
            <w:r>
              <w:rPr>
                <w:sz w:val="16"/>
              </w:rPr>
              <w:t>229</w:t>
            </w:r>
          </w:p>
        </w:tc>
        <w:tc>
          <w:tcPr>
            <w:tcW w:type="dxa" w:w="2077"/>
          </w:tcPr>
          <w:p>
            <w:pPr>
              <w:spacing w:after="0"/>
              <w:jc w:val="left"/>
            </w:pPr>
          </w:p>
        </w:tc>
      </w:tr>
      <w:tr>
        <w:trPr>
          <w:cantSplit/>
        </w:trPr>
        <w:tc>
          <w:tcPr>
            <w:tcW w:type="dxa" w:w="708"/>
          </w:tcPr>
          <w:p>
            <w:pPr>
              <w:spacing w:after="0"/>
              <w:jc w:val="right"/>
            </w:pPr>
            <w:r>
              <w:rPr>
                <w:sz w:val="16"/>
              </w:rPr>
              <w:t>2</w:t>
            </w:r>
          </w:p>
        </w:tc>
        <w:tc>
          <w:tcPr>
            <w:tcW w:type="dxa" w:w="1100"/>
          </w:tcPr>
          <w:p>
            <w:pPr>
              <w:spacing w:after="0"/>
              <w:jc w:val="left"/>
            </w:pPr>
            <w:r>
              <w:rPr>
                <w:sz w:val="16"/>
              </w:rPr>
              <w:t>Earthquake</w:t>
            </w:r>
          </w:p>
        </w:tc>
        <w:tc>
          <w:tcPr>
            <w:tcW w:type="dxa" w:w="1352"/>
          </w:tcPr>
          <w:p>
            <w:pPr>
              <w:spacing w:after="0"/>
              <w:jc w:val="left"/>
            </w:pPr>
            <w:r>
              <w:rPr>
                <w:sz w:val="16"/>
              </w:rPr>
              <w:t>Relatively High</w:t>
            </w:r>
          </w:p>
        </w:tc>
        <w:tc>
          <w:tcPr>
            <w:tcW w:type="dxa" w:w="1604"/>
          </w:tcPr>
          <w:p>
            <w:pPr>
              <w:spacing w:after="0"/>
              <w:jc w:val="left"/>
            </w:pPr>
            <w:r>
              <w:rPr>
                <w:sz w:val="16"/>
              </w:rPr>
              <w:t>Relatively High</w:t>
            </w:r>
          </w:p>
        </w:tc>
        <w:tc>
          <w:tcPr>
            <w:tcW w:type="dxa" w:w="1215"/>
          </w:tcPr>
          <w:p>
            <w:pPr>
              <w:spacing w:after="0"/>
              <w:jc w:val="right"/>
            </w:pPr>
            <w:r>
              <w:rPr>
                <w:sz w:val="16"/>
              </w:rPr>
              <w:t>$54,054,633</w:t>
            </w:r>
          </w:p>
        </w:tc>
        <w:tc>
          <w:tcPr>
            <w:tcW w:type="dxa" w:w="1126"/>
          </w:tcPr>
          <w:p>
            <w:pPr>
              <w:spacing w:after="0"/>
              <w:jc w:val="right"/>
            </w:pPr>
            <w:r>
              <w:rPr>
                <w:sz w:val="16"/>
              </w:rPr>
              <w:t>n/a</w:t>
            </w:r>
          </w:p>
        </w:tc>
        <w:tc>
          <w:tcPr>
            <w:tcW w:type="dxa" w:w="1794"/>
          </w:tcPr>
          <w:p>
            <w:pPr>
              <w:spacing w:after="0"/>
              <w:jc w:val="right"/>
            </w:pPr>
            <w:r>
              <w:rPr>
                <w:sz w:val="16"/>
              </w:rPr>
              <w:t>$38,496,338</w:t>
            </w:r>
          </w:p>
        </w:tc>
        <w:tc>
          <w:tcPr>
            <w:tcW w:type="dxa" w:w="1215"/>
          </w:tcPr>
          <w:p>
            <w:pPr>
              <w:spacing w:after="0"/>
              <w:jc w:val="right"/>
            </w:pPr>
            <w:r>
              <w:rPr>
                <w:sz w:val="16"/>
              </w:rPr>
              <w:t>$92,550,972</w:t>
            </w:r>
          </w:p>
        </w:tc>
        <w:tc>
          <w:tcPr>
            <w:tcW w:type="dxa" w:w="1920"/>
          </w:tcPr>
          <w:p>
            <w:pPr>
              <w:spacing w:after="0"/>
              <w:jc w:val="right"/>
            </w:pPr>
          </w:p>
        </w:tc>
        <w:tc>
          <w:tcPr>
            <w:tcW w:type="dxa" w:w="2077"/>
          </w:tcPr>
          <w:p>
            <w:pPr>
              <w:spacing w:after="0"/>
              <w:jc w:val="left"/>
            </w:pPr>
            <w:r>
              <w:rPr>
                <w:sz w:val="16"/>
              </w:rPr>
              <w:t>Storm Events does not record earthquakes.</w:t>
            </w:r>
          </w:p>
        </w:tc>
      </w:tr>
      <w:tr>
        <w:trPr>
          <w:cantSplit/>
        </w:trPr>
        <w:tc>
          <w:tcPr>
            <w:tcW w:type="dxa" w:w="708"/>
          </w:tcPr>
          <w:p>
            <w:pPr>
              <w:spacing w:after="0"/>
              <w:jc w:val="right"/>
            </w:pPr>
            <w:r>
              <w:rPr>
                <w:sz w:val="16"/>
              </w:rPr>
              <w:t>3</w:t>
            </w:r>
          </w:p>
        </w:tc>
        <w:tc>
          <w:tcPr>
            <w:tcW w:type="dxa" w:w="1100"/>
          </w:tcPr>
          <w:p>
            <w:pPr>
              <w:spacing w:after="0"/>
              <w:jc w:val="left"/>
            </w:pPr>
            <w:r>
              <w:rPr>
                <w:sz w:val="16"/>
              </w:rPr>
              <w:t>Tsunami</w:t>
            </w:r>
          </w:p>
        </w:tc>
        <w:tc>
          <w:tcPr>
            <w:tcW w:type="dxa" w:w="1352"/>
          </w:tcPr>
          <w:p>
            <w:pPr>
              <w:spacing w:after="0"/>
              <w:jc w:val="left"/>
            </w:pPr>
            <w:r>
              <w:rPr>
                <w:sz w:val="16"/>
              </w:rPr>
              <w:t>Relatively High</w:t>
            </w:r>
          </w:p>
        </w:tc>
        <w:tc>
          <w:tcPr>
            <w:tcW w:type="dxa" w:w="1604"/>
          </w:tcPr>
          <w:p>
            <w:pPr>
              <w:spacing w:after="0"/>
              <w:jc w:val="left"/>
            </w:pPr>
            <w:r>
              <w:rPr>
                <w:sz w:val="16"/>
              </w:rPr>
              <w:t>Relatively High</w:t>
            </w:r>
          </w:p>
        </w:tc>
        <w:tc>
          <w:tcPr>
            <w:tcW w:type="dxa" w:w="1215"/>
          </w:tcPr>
          <w:p>
            <w:pPr>
              <w:spacing w:after="0"/>
              <w:jc w:val="right"/>
            </w:pPr>
            <w:r>
              <w:rPr>
                <w:sz w:val="16"/>
              </w:rPr>
              <w:t>$48,052,388</w:t>
            </w:r>
          </w:p>
        </w:tc>
        <w:tc>
          <w:tcPr>
            <w:tcW w:type="dxa" w:w="1126"/>
          </w:tcPr>
          <w:p>
            <w:pPr>
              <w:spacing w:after="0"/>
              <w:jc w:val="right"/>
            </w:pPr>
            <w:r>
              <w:rPr>
                <w:sz w:val="16"/>
              </w:rPr>
              <w:t>n/a</w:t>
            </w:r>
          </w:p>
        </w:tc>
        <w:tc>
          <w:tcPr>
            <w:tcW w:type="dxa" w:w="1794"/>
          </w:tcPr>
          <w:p>
            <w:pPr>
              <w:spacing w:after="0"/>
              <w:jc w:val="right"/>
            </w:pPr>
            <w:r>
              <w:rPr>
                <w:sz w:val="16"/>
              </w:rPr>
              <w:t>$0</w:t>
            </w:r>
          </w:p>
        </w:tc>
        <w:tc>
          <w:tcPr>
            <w:tcW w:type="dxa" w:w="1215"/>
          </w:tcPr>
          <w:p>
            <w:pPr>
              <w:spacing w:after="0"/>
              <w:jc w:val="right"/>
            </w:pPr>
            <w:r>
              <w:rPr>
                <w:sz w:val="16"/>
              </w:rPr>
              <w:t>$48,052,388</w:t>
            </w:r>
          </w:p>
        </w:tc>
        <w:tc>
          <w:tcPr>
            <w:tcW w:type="dxa" w:w="1920"/>
          </w:tcPr>
          <w:p>
            <w:pPr>
              <w:spacing w:after="0"/>
              <w:jc w:val="right"/>
            </w:pPr>
            <w:r>
              <w:rPr>
                <w:sz w:val="16"/>
              </w:rPr>
              <w:t>0</w:t>
            </w:r>
          </w:p>
        </w:tc>
        <w:tc>
          <w:tcPr>
            <w:tcW w:type="dxa" w:w="2077"/>
          </w:tcPr>
          <w:p>
            <w:pPr>
              <w:spacing w:after="0"/>
              <w:jc w:val="left"/>
            </w:pPr>
            <w:r>
              <w:rPr>
                <w:sz w:val="16"/>
              </w:rPr>
              <w:t>Declared 1 time; no Storm Events record of this type.</w:t>
            </w:r>
          </w:p>
        </w:tc>
      </w:tr>
      <w:tr>
        <w:trPr>
          <w:cantSplit/>
        </w:trPr>
        <w:tc>
          <w:tcPr>
            <w:tcW w:type="dxa" w:w="708"/>
          </w:tcPr>
          <w:p>
            <w:pPr>
              <w:spacing w:after="0"/>
              <w:jc w:val="right"/>
            </w:pPr>
            <w:r>
              <w:rPr>
                <w:sz w:val="16"/>
              </w:rPr>
              <w:t>4</w:t>
            </w:r>
          </w:p>
        </w:tc>
        <w:tc>
          <w:tcPr>
            <w:tcW w:type="dxa" w:w="1100"/>
          </w:tcPr>
          <w:p>
            <w:pPr>
              <w:spacing w:after="0"/>
              <w:jc w:val="left"/>
            </w:pPr>
            <w:r>
              <w:rPr>
                <w:sz w:val="16"/>
              </w:rPr>
              <w:t>Wildfire</w:t>
            </w:r>
          </w:p>
        </w:tc>
        <w:tc>
          <w:tcPr>
            <w:tcW w:type="dxa" w:w="1352"/>
          </w:tcPr>
          <w:p>
            <w:pPr>
              <w:spacing w:after="0"/>
              <w:jc w:val="left"/>
            </w:pPr>
            <w:r>
              <w:rPr>
                <w:sz w:val="16"/>
              </w:rPr>
              <w:t>Relatively High</w:t>
            </w:r>
          </w:p>
        </w:tc>
        <w:tc>
          <w:tcPr>
            <w:tcW w:type="dxa" w:w="1604"/>
          </w:tcPr>
          <w:p>
            <w:pPr>
              <w:spacing w:after="0"/>
              <w:jc w:val="left"/>
            </w:pPr>
            <w:r>
              <w:rPr>
                <w:sz w:val="16"/>
              </w:rPr>
              <w:t>Relatively High</w:t>
            </w:r>
          </w:p>
        </w:tc>
        <w:tc>
          <w:tcPr>
            <w:tcW w:type="dxa" w:w="1215"/>
          </w:tcPr>
          <w:p>
            <w:pPr>
              <w:spacing w:after="0"/>
              <w:jc w:val="right"/>
            </w:pPr>
            <w:r>
              <w:rPr>
                <w:sz w:val="16"/>
              </w:rPr>
              <w:t>$24,872,364</w:t>
            </w:r>
          </w:p>
        </w:tc>
        <w:tc>
          <w:tcPr>
            <w:tcW w:type="dxa" w:w="1126"/>
          </w:tcPr>
          <w:p>
            <w:pPr>
              <w:spacing w:after="0"/>
              <w:jc w:val="right"/>
            </w:pPr>
            <w:r>
              <w:rPr>
                <w:sz w:val="16"/>
              </w:rPr>
              <w:t>$4,159</w:t>
            </w:r>
          </w:p>
        </w:tc>
        <w:tc>
          <w:tcPr>
            <w:tcW w:type="dxa" w:w="1794"/>
          </w:tcPr>
          <w:p>
            <w:pPr>
              <w:spacing w:after="0"/>
              <w:jc w:val="right"/>
            </w:pPr>
            <w:r>
              <w:rPr>
                <w:sz w:val="16"/>
              </w:rPr>
              <w:t>$1,891,445</w:t>
            </w:r>
          </w:p>
        </w:tc>
        <w:tc>
          <w:tcPr>
            <w:tcW w:type="dxa" w:w="1215"/>
          </w:tcPr>
          <w:p>
            <w:pPr>
              <w:spacing w:after="0"/>
              <w:jc w:val="right"/>
            </w:pPr>
            <w:r>
              <w:rPr>
                <w:sz w:val="16"/>
              </w:rPr>
              <w:t>$26,767,968</w:t>
            </w:r>
          </w:p>
        </w:tc>
        <w:tc>
          <w:tcPr>
            <w:tcW w:type="dxa" w:w="1920"/>
          </w:tcPr>
          <w:p>
            <w:pPr>
              <w:spacing w:after="0"/>
              <w:jc w:val="right"/>
            </w:pPr>
            <w:r>
              <w:rPr>
                <w:sz w:val="16"/>
              </w:rPr>
              <w:t>82</w:t>
            </w:r>
          </w:p>
        </w:tc>
        <w:tc>
          <w:tcPr>
            <w:tcW w:type="dxa" w:w="2077"/>
          </w:tcPr>
          <w:p>
            <w:pPr>
              <w:spacing w:after="0"/>
              <w:jc w:val="left"/>
            </w:pPr>
          </w:p>
        </w:tc>
      </w:tr>
      <w:tr>
        <w:trPr>
          <w:cantSplit/>
        </w:trPr>
        <w:tc>
          <w:tcPr>
            <w:tcW w:type="dxa" w:w="708"/>
          </w:tcPr>
          <w:p>
            <w:pPr>
              <w:spacing w:after="0"/>
              <w:jc w:val="right"/>
            </w:pPr>
            <w:r>
              <w:rPr>
                <w:sz w:val="16"/>
              </w:rPr>
              <w:t>5</w:t>
            </w:r>
          </w:p>
        </w:tc>
        <w:tc>
          <w:tcPr>
            <w:tcW w:type="dxa" w:w="1100"/>
          </w:tcPr>
          <w:p>
            <w:pPr>
              <w:spacing w:after="0"/>
              <w:jc w:val="left"/>
            </w:pPr>
            <w:r>
              <w:rPr>
                <w:sz w:val="16"/>
              </w:rPr>
              <w:t>Lightning</w:t>
            </w:r>
          </w:p>
        </w:tc>
        <w:tc>
          <w:tcPr>
            <w:tcW w:type="dxa" w:w="1352"/>
          </w:tcPr>
          <w:p>
            <w:pPr>
              <w:spacing w:after="0"/>
              <w:jc w:val="left"/>
            </w:pPr>
            <w:r>
              <w:rPr>
                <w:sz w:val="16"/>
              </w:rPr>
              <w:t>Very High</w:t>
            </w:r>
          </w:p>
        </w:tc>
        <w:tc>
          <w:tcPr>
            <w:tcW w:type="dxa" w:w="1604"/>
          </w:tcPr>
          <w:p>
            <w:pPr>
              <w:spacing w:after="0"/>
              <w:jc w:val="left"/>
            </w:pPr>
            <w:r>
              <w:rPr>
                <w:sz w:val="16"/>
              </w:rPr>
              <w:t>Very High</w:t>
            </w:r>
          </w:p>
        </w:tc>
        <w:tc>
          <w:tcPr>
            <w:tcW w:type="dxa" w:w="1215"/>
          </w:tcPr>
          <w:p>
            <w:pPr>
              <w:spacing w:after="0"/>
              <w:jc w:val="right"/>
            </w:pPr>
            <w:r>
              <w:rPr>
                <w:sz w:val="16"/>
              </w:rPr>
              <w:t>$419,872</w:t>
            </w:r>
          </w:p>
        </w:tc>
        <w:tc>
          <w:tcPr>
            <w:tcW w:type="dxa" w:w="1126"/>
          </w:tcPr>
          <w:p>
            <w:pPr>
              <w:spacing w:after="0"/>
              <w:jc w:val="right"/>
            </w:pPr>
            <w:r>
              <w:rPr>
                <w:sz w:val="16"/>
              </w:rPr>
              <w:t>n/a</w:t>
            </w:r>
          </w:p>
        </w:tc>
        <w:tc>
          <w:tcPr>
            <w:tcW w:type="dxa" w:w="1794"/>
          </w:tcPr>
          <w:p>
            <w:pPr>
              <w:spacing w:after="0"/>
              <w:jc w:val="right"/>
            </w:pPr>
            <w:r>
              <w:rPr>
                <w:sz w:val="16"/>
              </w:rPr>
              <w:t>$12,142,118</w:t>
            </w:r>
          </w:p>
        </w:tc>
        <w:tc>
          <w:tcPr>
            <w:tcW w:type="dxa" w:w="1215"/>
          </w:tcPr>
          <w:p>
            <w:pPr>
              <w:spacing w:after="0"/>
              <w:jc w:val="right"/>
            </w:pPr>
            <w:r>
              <w:rPr>
                <w:sz w:val="16"/>
              </w:rPr>
              <w:t>$12,561,989</w:t>
            </w:r>
          </w:p>
        </w:tc>
        <w:tc>
          <w:tcPr>
            <w:tcW w:type="dxa" w:w="1920"/>
          </w:tcPr>
          <w:p>
            <w:pPr>
              <w:spacing w:after="0"/>
              <w:jc w:val="right"/>
            </w:pPr>
            <w:r>
              <w:rPr>
                <w:sz w:val="16"/>
              </w:rPr>
              <w:t>12</w:t>
            </w:r>
          </w:p>
        </w:tc>
        <w:tc>
          <w:tcPr>
            <w:tcW w:type="dxa" w:w="2077"/>
          </w:tcPr>
          <w:p>
            <w:pPr>
              <w:spacing w:after="0"/>
              <w:jc w:val="left"/>
            </w:pPr>
          </w:p>
        </w:tc>
      </w:tr>
      <w:tr>
        <w:trPr>
          <w:cantSplit/>
        </w:trPr>
        <w:tc>
          <w:tcPr>
            <w:tcW w:type="dxa" w:w="708"/>
          </w:tcPr>
          <w:p>
            <w:pPr>
              <w:spacing w:after="0"/>
              <w:jc w:val="right"/>
            </w:pPr>
            <w:r>
              <w:rPr>
                <w:sz w:val="16"/>
              </w:rPr>
              <w:t>6</w:t>
            </w:r>
          </w:p>
        </w:tc>
        <w:tc>
          <w:tcPr>
            <w:tcW w:type="dxa" w:w="1100"/>
          </w:tcPr>
          <w:p>
            <w:pPr>
              <w:spacing w:after="0"/>
              <w:jc w:val="left"/>
            </w:pPr>
            <w:r>
              <w:rPr>
                <w:sz w:val="16"/>
              </w:rPr>
              <w:t>Landslide</w:t>
            </w:r>
          </w:p>
        </w:tc>
        <w:tc>
          <w:tcPr>
            <w:tcW w:type="dxa" w:w="1352"/>
          </w:tcPr>
          <w:p>
            <w:pPr>
              <w:spacing w:after="0"/>
              <w:jc w:val="left"/>
            </w:pPr>
            <w:r>
              <w:rPr>
                <w:sz w:val="16"/>
              </w:rPr>
              <w:t>Relatively High</w:t>
            </w:r>
          </w:p>
        </w:tc>
        <w:tc>
          <w:tcPr>
            <w:tcW w:type="dxa" w:w="1604"/>
          </w:tcPr>
          <w:p>
            <w:pPr>
              <w:spacing w:after="0"/>
              <w:jc w:val="left"/>
            </w:pPr>
            <w:r>
              <w:rPr>
                <w:sz w:val="16"/>
              </w:rPr>
              <w:t>Relatively High</w:t>
            </w:r>
          </w:p>
        </w:tc>
        <w:tc>
          <w:tcPr>
            <w:tcW w:type="dxa" w:w="1215"/>
          </w:tcPr>
          <w:p>
            <w:pPr>
              <w:spacing w:after="0"/>
              <w:jc w:val="right"/>
            </w:pPr>
            <w:r>
              <w:rPr>
                <w:sz w:val="16"/>
              </w:rPr>
              <w:t>$41,151</w:t>
            </w:r>
          </w:p>
        </w:tc>
        <w:tc>
          <w:tcPr>
            <w:tcW w:type="dxa" w:w="1126"/>
          </w:tcPr>
          <w:p>
            <w:pPr>
              <w:spacing w:after="0"/>
              <w:jc w:val="right"/>
            </w:pPr>
            <w:r>
              <w:rPr>
                <w:sz w:val="16"/>
              </w:rPr>
              <w:t>n/a</w:t>
            </w:r>
          </w:p>
        </w:tc>
        <w:tc>
          <w:tcPr>
            <w:tcW w:type="dxa" w:w="1794"/>
          </w:tcPr>
          <w:p>
            <w:pPr>
              <w:spacing w:after="0"/>
              <w:jc w:val="right"/>
            </w:pPr>
            <w:r>
              <w:rPr>
                <w:sz w:val="16"/>
              </w:rPr>
              <w:t>$3,914,286</w:t>
            </w:r>
          </w:p>
        </w:tc>
        <w:tc>
          <w:tcPr>
            <w:tcW w:type="dxa" w:w="1215"/>
          </w:tcPr>
          <w:p>
            <w:pPr>
              <w:spacing w:after="0"/>
              <w:jc w:val="right"/>
            </w:pPr>
            <w:r>
              <w:rPr>
                <w:sz w:val="16"/>
              </w:rPr>
              <w:t>$3,955,436</w:t>
            </w:r>
          </w:p>
        </w:tc>
        <w:tc>
          <w:tcPr>
            <w:tcW w:type="dxa" w:w="1920"/>
          </w:tcPr>
          <w:p>
            <w:pPr>
              <w:spacing w:after="0"/>
              <w:jc w:val="right"/>
            </w:pPr>
            <w:r>
              <w:rPr>
                <w:sz w:val="16"/>
              </w:rPr>
              <w:t>11</w:t>
            </w:r>
          </w:p>
        </w:tc>
        <w:tc>
          <w:tcPr>
            <w:tcW w:type="dxa" w:w="2077"/>
          </w:tcPr>
          <w:p>
            <w:pPr>
              <w:spacing w:after="0"/>
              <w:jc w:val="left"/>
            </w:pPr>
          </w:p>
        </w:tc>
      </w:tr>
      <w:tr>
        <w:trPr>
          <w:cantSplit/>
        </w:trPr>
        <w:tc>
          <w:tcPr>
            <w:tcW w:type="dxa" w:w="708"/>
          </w:tcPr>
          <w:p>
            <w:pPr>
              <w:spacing w:after="0"/>
              <w:jc w:val="right"/>
            </w:pPr>
            <w:r>
              <w:rPr>
                <w:sz w:val="16"/>
              </w:rPr>
              <w:t>7</w:t>
            </w:r>
          </w:p>
        </w:tc>
        <w:tc>
          <w:tcPr>
            <w:tcW w:type="dxa" w:w="1100"/>
          </w:tcPr>
          <w:p>
            <w:pPr>
              <w:spacing w:after="0"/>
              <w:jc w:val="left"/>
            </w:pPr>
            <w:r>
              <w:rPr>
                <w:sz w:val="16"/>
              </w:rPr>
              <w:t>Coastal Flooding</w:t>
            </w:r>
          </w:p>
        </w:tc>
        <w:tc>
          <w:tcPr>
            <w:tcW w:type="dxa" w:w="1352"/>
          </w:tcPr>
          <w:p>
            <w:pPr>
              <w:spacing w:after="0"/>
              <w:jc w:val="left"/>
            </w:pPr>
            <w:r>
              <w:rPr>
                <w:sz w:val="16"/>
              </w:rPr>
              <w:t>Relatively Moderate</w:t>
            </w:r>
          </w:p>
        </w:tc>
        <w:tc>
          <w:tcPr>
            <w:tcW w:type="dxa" w:w="1604"/>
          </w:tcPr>
          <w:p>
            <w:pPr>
              <w:spacing w:after="0"/>
              <w:jc w:val="left"/>
            </w:pPr>
            <w:r>
              <w:rPr>
                <w:sz w:val="16"/>
              </w:rPr>
              <w:t>Relatively Moderate</w:t>
            </w:r>
          </w:p>
        </w:tc>
        <w:tc>
          <w:tcPr>
            <w:tcW w:type="dxa" w:w="1215"/>
          </w:tcPr>
          <w:p>
            <w:pPr>
              <w:spacing w:after="0"/>
              <w:jc w:val="right"/>
            </w:pPr>
            <w:r>
              <w:rPr>
                <w:sz w:val="16"/>
              </w:rPr>
              <w:t>$1,828,453</w:t>
            </w:r>
          </w:p>
        </w:tc>
        <w:tc>
          <w:tcPr>
            <w:tcW w:type="dxa" w:w="1126"/>
          </w:tcPr>
          <w:p>
            <w:pPr>
              <w:spacing w:after="0"/>
              <w:jc w:val="right"/>
            </w:pPr>
            <w:r>
              <w:rPr>
                <w:sz w:val="16"/>
              </w:rPr>
              <w:t>n/a</w:t>
            </w:r>
          </w:p>
        </w:tc>
        <w:tc>
          <w:tcPr>
            <w:tcW w:type="dxa" w:w="1794"/>
          </w:tcPr>
          <w:p>
            <w:pPr>
              <w:spacing w:after="0"/>
              <w:jc w:val="right"/>
            </w:pPr>
            <w:r>
              <w:rPr>
                <w:sz w:val="16"/>
              </w:rPr>
              <w:t>$5,900</w:t>
            </w:r>
          </w:p>
        </w:tc>
        <w:tc>
          <w:tcPr>
            <w:tcW w:type="dxa" w:w="1215"/>
          </w:tcPr>
          <w:p>
            <w:pPr>
              <w:spacing w:after="0"/>
              <w:jc w:val="right"/>
            </w:pPr>
            <w:r>
              <w:rPr>
                <w:sz w:val="16"/>
              </w:rPr>
              <w:t>$1,834,354</w:t>
            </w:r>
          </w:p>
        </w:tc>
        <w:tc>
          <w:tcPr>
            <w:tcW w:type="dxa" w:w="1920"/>
          </w:tcPr>
          <w:p>
            <w:pPr>
              <w:spacing w:after="0"/>
              <w:jc w:val="right"/>
            </w:pPr>
            <w:r>
              <w:rPr>
                <w:sz w:val="16"/>
              </w:rPr>
              <w:t>2</w:t>
            </w:r>
          </w:p>
        </w:tc>
        <w:tc>
          <w:tcPr>
            <w:tcW w:type="dxa" w:w="2077"/>
          </w:tcPr>
          <w:p>
            <w:pPr>
              <w:spacing w:after="0"/>
              <w:jc w:val="left"/>
            </w:pPr>
          </w:p>
        </w:tc>
      </w:tr>
      <w:tr>
        <w:trPr>
          <w:cantSplit/>
        </w:trPr>
        <w:tc>
          <w:tcPr>
            <w:tcW w:type="dxa" w:w="708"/>
          </w:tcPr>
          <w:p>
            <w:pPr>
              <w:spacing w:after="0"/>
              <w:jc w:val="right"/>
            </w:pPr>
            <w:r>
              <w:rPr>
                <w:sz w:val="16"/>
              </w:rPr>
              <w:t>8</w:t>
            </w:r>
          </w:p>
        </w:tc>
        <w:tc>
          <w:tcPr>
            <w:tcW w:type="dxa" w:w="1100"/>
          </w:tcPr>
          <w:p>
            <w:pPr>
              <w:spacing w:after="0"/>
              <w:jc w:val="left"/>
            </w:pPr>
            <w:r>
              <w:rPr>
                <w:sz w:val="16"/>
              </w:rPr>
              <w:t>Hurricane</w:t>
            </w:r>
          </w:p>
        </w:tc>
        <w:tc>
          <w:tcPr>
            <w:tcW w:type="dxa" w:w="1352"/>
          </w:tcPr>
          <w:p>
            <w:pPr>
              <w:spacing w:after="0"/>
              <w:jc w:val="left"/>
            </w:pPr>
            <w:r>
              <w:rPr>
                <w:sz w:val="16"/>
              </w:rPr>
              <w:t>Relatively Low</w:t>
            </w:r>
          </w:p>
        </w:tc>
        <w:tc>
          <w:tcPr>
            <w:tcW w:type="dxa" w:w="1604"/>
          </w:tcPr>
          <w:p>
            <w:pPr>
              <w:spacing w:after="0"/>
              <w:jc w:val="left"/>
            </w:pPr>
            <w:r>
              <w:rPr>
                <w:sz w:val="16"/>
              </w:rPr>
              <w:t>Relatively Low</w:t>
            </w:r>
          </w:p>
        </w:tc>
        <w:tc>
          <w:tcPr>
            <w:tcW w:type="dxa" w:w="1215"/>
          </w:tcPr>
          <w:p>
            <w:pPr>
              <w:spacing w:after="0"/>
              <w:jc w:val="right"/>
            </w:pPr>
            <w:r>
              <w:rPr>
                <w:sz w:val="16"/>
              </w:rPr>
              <w:t>$781,317</w:t>
            </w:r>
          </w:p>
        </w:tc>
        <w:tc>
          <w:tcPr>
            <w:tcW w:type="dxa" w:w="1126"/>
          </w:tcPr>
          <w:p>
            <w:pPr>
              <w:spacing w:after="0"/>
              <w:jc w:val="right"/>
            </w:pPr>
            <w:r>
              <w:rPr>
                <w:sz w:val="16"/>
              </w:rPr>
              <w:t>$1,651</w:t>
            </w:r>
          </w:p>
        </w:tc>
        <w:tc>
          <w:tcPr>
            <w:tcW w:type="dxa" w:w="1794"/>
          </w:tcPr>
          <w:p>
            <w:pPr>
              <w:spacing w:after="0"/>
              <w:jc w:val="right"/>
            </w:pPr>
            <w:r>
              <w:rPr>
                <w:sz w:val="16"/>
              </w:rPr>
              <w:t>$97,458</w:t>
            </w:r>
          </w:p>
        </w:tc>
        <w:tc>
          <w:tcPr>
            <w:tcW w:type="dxa" w:w="1215"/>
          </w:tcPr>
          <w:p>
            <w:pPr>
              <w:spacing w:after="0"/>
              <w:jc w:val="right"/>
            </w:pPr>
            <w:r>
              <w:rPr>
                <w:sz w:val="16"/>
              </w:rPr>
              <w:t>$880,426</w:t>
            </w:r>
          </w:p>
        </w:tc>
        <w:tc>
          <w:tcPr>
            <w:tcW w:type="dxa" w:w="1920"/>
          </w:tcPr>
          <w:p>
            <w:pPr>
              <w:spacing w:after="0"/>
              <w:jc w:val="right"/>
            </w:pPr>
            <w:r>
              <w:rPr>
                <w:sz w:val="16"/>
              </w:rPr>
              <w:t>2</w:t>
            </w:r>
          </w:p>
        </w:tc>
        <w:tc>
          <w:tcPr>
            <w:tcW w:type="dxa" w:w="2077"/>
          </w:tcPr>
          <w:p>
            <w:pPr>
              <w:spacing w:after="0"/>
              <w:jc w:val="left"/>
            </w:pPr>
          </w:p>
        </w:tc>
      </w:tr>
      <w:tr>
        <w:trPr>
          <w:cantSplit/>
        </w:trPr>
        <w:tc>
          <w:tcPr>
            <w:tcW w:type="dxa" w:w="708"/>
          </w:tcPr>
          <w:p>
            <w:pPr>
              <w:spacing w:after="0"/>
              <w:jc w:val="right"/>
            </w:pPr>
            <w:r>
              <w:rPr>
                <w:sz w:val="16"/>
              </w:rPr>
              <w:t>9</w:t>
            </w:r>
          </w:p>
        </w:tc>
        <w:tc>
          <w:tcPr>
            <w:tcW w:type="dxa" w:w="1100"/>
          </w:tcPr>
          <w:p>
            <w:pPr>
              <w:spacing w:after="0"/>
              <w:jc w:val="left"/>
            </w:pPr>
            <w:r>
              <w:rPr>
                <w:sz w:val="16"/>
              </w:rPr>
              <w:t>Tornado</w:t>
            </w:r>
          </w:p>
        </w:tc>
        <w:tc>
          <w:tcPr>
            <w:tcW w:type="dxa" w:w="1352"/>
          </w:tcPr>
          <w:p>
            <w:pPr>
              <w:spacing w:after="0"/>
              <w:jc w:val="left"/>
            </w:pPr>
            <w:r>
              <w:rPr>
                <w:sz w:val="16"/>
              </w:rPr>
              <w:t>Relatively Low</w:t>
            </w:r>
          </w:p>
        </w:tc>
        <w:tc>
          <w:tcPr>
            <w:tcW w:type="dxa" w:w="1604"/>
          </w:tcPr>
          <w:p>
            <w:pPr>
              <w:spacing w:after="0"/>
              <w:jc w:val="left"/>
            </w:pPr>
            <w:r>
              <w:rPr>
                <w:sz w:val="16"/>
              </w:rPr>
              <w:t>Relatively Low</w:t>
            </w:r>
          </w:p>
        </w:tc>
        <w:tc>
          <w:tcPr>
            <w:tcW w:type="dxa" w:w="1215"/>
          </w:tcPr>
          <w:p>
            <w:pPr>
              <w:spacing w:after="0"/>
              <w:jc w:val="right"/>
            </w:pPr>
            <w:r>
              <w:rPr>
                <w:sz w:val="16"/>
              </w:rPr>
              <w:t>$449,777</w:t>
            </w:r>
          </w:p>
        </w:tc>
        <w:tc>
          <w:tcPr>
            <w:tcW w:type="dxa" w:w="1126"/>
          </w:tcPr>
          <w:p>
            <w:pPr>
              <w:spacing w:after="0"/>
              <w:jc w:val="right"/>
            </w:pPr>
            <w:r>
              <w:rPr>
                <w:sz w:val="16"/>
              </w:rPr>
              <w:t>$230</w:t>
            </w:r>
          </w:p>
        </w:tc>
        <w:tc>
          <w:tcPr>
            <w:tcW w:type="dxa" w:w="1794"/>
          </w:tcPr>
          <w:p>
            <w:pPr>
              <w:spacing w:after="0"/>
              <w:jc w:val="right"/>
            </w:pPr>
            <w:r>
              <w:rPr>
                <w:sz w:val="16"/>
              </w:rPr>
              <w:t>$237,806</w:t>
            </w:r>
          </w:p>
        </w:tc>
        <w:tc>
          <w:tcPr>
            <w:tcW w:type="dxa" w:w="1215"/>
          </w:tcPr>
          <w:p>
            <w:pPr>
              <w:spacing w:after="0"/>
              <w:jc w:val="right"/>
            </w:pPr>
            <w:r>
              <w:rPr>
                <w:sz w:val="16"/>
              </w:rPr>
              <w:t>$687,813</w:t>
            </w:r>
          </w:p>
        </w:tc>
        <w:tc>
          <w:tcPr>
            <w:tcW w:type="dxa" w:w="1920"/>
          </w:tcPr>
          <w:p>
            <w:pPr>
              <w:spacing w:after="0"/>
              <w:jc w:val="right"/>
            </w:pPr>
            <w:r>
              <w:rPr>
                <w:sz w:val="16"/>
              </w:rPr>
              <w:t>7</w:t>
            </w:r>
          </w:p>
        </w:tc>
        <w:tc>
          <w:tcPr>
            <w:tcW w:type="dxa" w:w="2077"/>
          </w:tcPr>
          <w:p>
            <w:pPr>
              <w:spacing w:after="0"/>
              <w:jc w:val="left"/>
            </w:pPr>
          </w:p>
        </w:tc>
      </w:tr>
      <w:tr>
        <w:trPr>
          <w:cantSplit/>
        </w:trPr>
        <w:tc>
          <w:tcPr>
            <w:tcW w:type="dxa" w:w="708"/>
          </w:tcPr>
          <w:p>
            <w:pPr>
              <w:spacing w:after="0"/>
              <w:jc w:val="right"/>
            </w:pPr>
            <w:r>
              <w:rPr>
                <w:sz w:val="16"/>
              </w:rPr>
              <w:t>10</w:t>
            </w:r>
          </w:p>
        </w:tc>
        <w:tc>
          <w:tcPr>
            <w:tcW w:type="dxa" w:w="1100"/>
          </w:tcPr>
          <w:p>
            <w:pPr>
              <w:spacing w:after="0"/>
              <w:jc w:val="left"/>
            </w:pPr>
            <w:r>
              <w:rPr>
                <w:sz w:val="16"/>
              </w:rPr>
              <w:t>Ice Storm</w:t>
            </w:r>
          </w:p>
        </w:tc>
        <w:tc>
          <w:tcPr>
            <w:tcW w:type="dxa" w:w="1352"/>
          </w:tcPr>
          <w:p>
            <w:pPr>
              <w:spacing w:after="0"/>
              <w:jc w:val="left"/>
            </w:pPr>
            <w:r>
              <w:rPr>
                <w:sz w:val="16"/>
              </w:rPr>
              <w:t>Relatively Moderate</w:t>
            </w:r>
          </w:p>
        </w:tc>
        <w:tc>
          <w:tcPr>
            <w:tcW w:type="dxa" w:w="1604"/>
          </w:tcPr>
          <w:p>
            <w:pPr>
              <w:spacing w:after="0"/>
              <w:jc w:val="left"/>
            </w:pPr>
            <w:r>
              <w:rPr>
                <w:sz w:val="16"/>
              </w:rPr>
              <w:t>Relatively Moderate</w:t>
            </w:r>
          </w:p>
        </w:tc>
        <w:tc>
          <w:tcPr>
            <w:tcW w:type="dxa" w:w="1215"/>
          </w:tcPr>
          <w:p>
            <w:pPr>
              <w:spacing w:after="0"/>
              <w:jc w:val="right"/>
            </w:pPr>
            <w:r>
              <w:rPr>
                <w:sz w:val="16"/>
              </w:rPr>
              <w:t>$105,204</w:t>
            </w:r>
          </w:p>
        </w:tc>
        <w:tc>
          <w:tcPr>
            <w:tcW w:type="dxa" w:w="1126"/>
          </w:tcPr>
          <w:p>
            <w:pPr>
              <w:spacing w:after="0"/>
              <w:jc w:val="right"/>
            </w:pPr>
            <w:r>
              <w:rPr>
                <w:sz w:val="16"/>
              </w:rPr>
              <w:t>n/a</w:t>
            </w:r>
          </w:p>
        </w:tc>
        <w:tc>
          <w:tcPr>
            <w:tcW w:type="dxa" w:w="1794"/>
          </w:tcPr>
          <w:p>
            <w:pPr>
              <w:spacing w:after="0"/>
              <w:jc w:val="right"/>
            </w:pPr>
            <w:r>
              <w:rPr>
                <w:sz w:val="16"/>
              </w:rPr>
              <w:t>$53,896</w:t>
            </w:r>
          </w:p>
        </w:tc>
        <w:tc>
          <w:tcPr>
            <w:tcW w:type="dxa" w:w="1215"/>
          </w:tcPr>
          <w:p>
            <w:pPr>
              <w:spacing w:after="0"/>
              <w:jc w:val="right"/>
            </w:pPr>
            <w:r>
              <w:rPr>
                <w:sz w:val="16"/>
              </w:rPr>
              <w:t>$159,100</w:t>
            </w:r>
          </w:p>
        </w:tc>
        <w:tc>
          <w:tcPr>
            <w:tcW w:type="dxa" w:w="1920"/>
          </w:tcPr>
          <w:p>
            <w:pPr>
              <w:spacing w:after="0"/>
              <w:jc w:val="right"/>
            </w:pPr>
            <w:r>
              <w:rPr>
                <w:sz w:val="16"/>
              </w:rPr>
              <w:t>0</w:t>
            </w:r>
          </w:p>
        </w:tc>
        <w:tc>
          <w:tcPr>
            <w:tcW w:type="dxa" w:w="2077"/>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11</w:t>
            </w:r>
          </w:p>
        </w:tc>
        <w:tc>
          <w:tcPr>
            <w:tcW w:type="dxa" w:w="1100"/>
          </w:tcPr>
          <w:p>
            <w:pPr>
              <w:spacing w:after="0"/>
              <w:jc w:val="left"/>
            </w:pPr>
            <w:r>
              <w:rPr>
                <w:sz w:val="16"/>
              </w:rPr>
              <w:t>Strong Wind</w:t>
            </w:r>
          </w:p>
        </w:tc>
        <w:tc>
          <w:tcPr>
            <w:tcW w:type="dxa" w:w="1352"/>
          </w:tcPr>
          <w:p>
            <w:pPr>
              <w:spacing w:after="0"/>
              <w:jc w:val="left"/>
            </w:pPr>
            <w:r>
              <w:rPr>
                <w:sz w:val="16"/>
              </w:rPr>
              <w:t>Very Low</w:t>
            </w:r>
          </w:p>
        </w:tc>
        <w:tc>
          <w:tcPr>
            <w:tcW w:type="dxa" w:w="1604"/>
          </w:tcPr>
          <w:p>
            <w:pPr>
              <w:spacing w:after="0"/>
              <w:jc w:val="left"/>
            </w:pPr>
            <w:r>
              <w:rPr>
                <w:sz w:val="16"/>
              </w:rPr>
              <w:t>Very Low</w:t>
            </w:r>
          </w:p>
        </w:tc>
        <w:tc>
          <w:tcPr>
            <w:tcW w:type="dxa" w:w="1215"/>
          </w:tcPr>
          <w:p>
            <w:pPr>
              <w:spacing w:after="0"/>
              <w:jc w:val="right"/>
            </w:pPr>
            <w:r>
              <w:rPr>
                <w:sz w:val="16"/>
              </w:rPr>
              <w:t>$20,521</w:t>
            </w:r>
          </w:p>
        </w:tc>
        <w:tc>
          <w:tcPr>
            <w:tcW w:type="dxa" w:w="1126"/>
          </w:tcPr>
          <w:p>
            <w:pPr>
              <w:spacing w:after="0"/>
              <w:jc w:val="right"/>
            </w:pPr>
            <w:r>
              <w:rPr>
                <w:sz w:val="16"/>
              </w:rPr>
              <w:t>$297</w:t>
            </w:r>
          </w:p>
        </w:tc>
        <w:tc>
          <w:tcPr>
            <w:tcW w:type="dxa" w:w="1794"/>
          </w:tcPr>
          <w:p>
            <w:pPr>
              <w:spacing w:after="0"/>
              <w:jc w:val="right"/>
            </w:pPr>
            <w:r>
              <w:rPr>
                <w:sz w:val="16"/>
              </w:rPr>
              <w:t>$43,047</w:t>
            </w:r>
          </w:p>
        </w:tc>
        <w:tc>
          <w:tcPr>
            <w:tcW w:type="dxa" w:w="1215"/>
          </w:tcPr>
          <w:p>
            <w:pPr>
              <w:spacing w:after="0"/>
              <w:jc w:val="right"/>
            </w:pPr>
            <w:r>
              <w:rPr>
                <w:sz w:val="16"/>
              </w:rPr>
              <w:t>$63,866</w:t>
            </w:r>
          </w:p>
        </w:tc>
        <w:tc>
          <w:tcPr>
            <w:tcW w:type="dxa" w:w="1920"/>
          </w:tcPr>
          <w:p>
            <w:pPr>
              <w:spacing w:after="0"/>
              <w:jc w:val="right"/>
            </w:pPr>
            <w:r>
              <w:rPr>
                <w:sz w:val="16"/>
              </w:rPr>
              <w:t>111</w:t>
            </w:r>
          </w:p>
        </w:tc>
        <w:tc>
          <w:tcPr>
            <w:tcW w:type="dxa" w:w="2077"/>
          </w:tcPr>
          <w:p>
            <w:pPr>
              <w:spacing w:after="0"/>
              <w:jc w:val="left"/>
            </w:pPr>
            <w:r>
              <w:rPr>
                <w:sz w:val="16"/>
              </w:rPr>
              <w:t>Includes 41 High Wind and 57 Strong Wind records (NOAA non-thunderstorm wind types, outside NRI's Strong Wind definition).</w:t>
            </w:r>
          </w:p>
        </w:tc>
      </w:tr>
      <w:tr>
        <w:trPr>
          <w:cantSplit/>
        </w:trPr>
        <w:tc>
          <w:tcPr>
            <w:tcW w:type="dxa" w:w="708"/>
          </w:tcPr>
          <w:p>
            <w:pPr>
              <w:spacing w:after="0"/>
              <w:jc w:val="right"/>
            </w:pPr>
            <w:r>
              <w:rPr>
                <w:sz w:val="16"/>
              </w:rPr>
              <w:t>12</w:t>
            </w:r>
          </w:p>
        </w:tc>
        <w:tc>
          <w:tcPr>
            <w:tcW w:type="dxa" w:w="1100"/>
          </w:tcPr>
          <w:p>
            <w:pPr>
              <w:spacing w:after="0"/>
              <w:jc w:val="left"/>
            </w:pPr>
            <w:r>
              <w:rPr>
                <w:sz w:val="16"/>
              </w:rPr>
              <w:t>Hail</w:t>
            </w:r>
          </w:p>
        </w:tc>
        <w:tc>
          <w:tcPr>
            <w:tcW w:type="dxa" w:w="1352"/>
          </w:tcPr>
          <w:p>
            <w:pPr>
              <w:spacing w:after="0"/>
              <w:jc w:val="left"/>
            </w:pPr>
            <w:r>
              <w:rPr>
                <w:sz w:val="16"/>
              </w:rPr>
              <w:t>Very Low</w:t>
            </w:r>
          </w:p>
        </w:tc>
        <w:tc>
          <w:tcPr>
            <w:tcW w:type="dxa" w:w="1604"/>
          </w:tcPr>
          <w:p>
            <w:pPr>
              <w:spacing w:after="0"/>
              <w:jc w:val="left"/>
            </w:pPr>
            <w:r>
              <w:rPr>
                <w:sz w:val="16"/>
              </w:rPr>
              <w:t>Very Low</w:t>
            </w:r>
          </w:p>
        </w:tc>
        <w:tc>
          <w:tcPr>
            <w:tcW w:type="dxa" w:w="1215"/>
          </w:tcPr>
          <w:p>
            <w:pPr>
              <w:spacing w:after="0"/>
              <w:jc w:val="right"/>
            </w:pPr>
            <w:r>
              <w:rPr>
                <w:sz w:val="16"/>
              </w:rPr>
              <w:t>$32,258</w:t>
            </w:r>
          </w:p>
        </w:tc>
        <w:tc>
          <w:tcPr>
            <w:tcW w:type="dxa" w:w="1126"/>
          </w:tcPr>
          <w:p>
            <w:pPr>
              <w:spacing w:after="0"/>
              <w:jc w:val="right"/>
            </w:pPr>
            <w:r>
              <w:rPr>
                <w:sz w:val="16"/>
              </w:rPr>
              <w:t>$224</w:t>
            </w:r>
          </w:p>
        </w:tc>
        <w:tc>
          <w:tcPr>
            <w:tcW w:type="dxa" w:w="1794"/>
          </w:tcPr>
          <w:p>
            <w:pPr>
              <w:spacing w:after="0"/>
              <w:jc w:val="right"/>
            </w:pPr>
            <w:r>
              <w:rPr>
                <w:sz w:val="16"/>
              </w:rPr>
              <w:t>$6,733</w:t>
            </w:r>
          </w:p>
        </w:tc>
        <w:tc>
          <w:tcPr>
            <w:tcW w:type="dxa" w:w="1215"/>
          </w:tcPr>
          <w:p>
            <w:pPr>
              <w:spacing w:after="0"/>
              <w:jc w:val="right"/>
            </w:pPr>
            <w:r>
              <w:rPr>
                <w:sz w:val="16"/>
              </w:rPr>
              <w:t>$39,216</w:t>
            </w:r>
          </w:p>
        </w:tc>
        <w:tc>
          <w:tcPr>
            <w:tcW w:type="dxa" w:w="1920"/>
          </w:tcPr>
          <w:p>
            <w:pPr>
              <w:spacing w:after="0"/>
              <w:jc w:val="right"/>
            </w:pPr>
            <w:r>
              <w:rPr>
                <w:sz w:val="16"/>
              </w:rPr>
              <w:t>7</w:t>
            </w:r>
          </w:p>
        </w:tc>
        <w:tc>
          <w:tcPr>
            <w:tcW w:type="dxa" w:w="2077"/>
          </w:tcPr>
          <w:p>
            <w:pPr>
              <w:spacing w:after="0"/>
              <w:jc w:val="left"/>
            </w:pPr>
          </w:p>
        </w:tc>
      </w:tr>
      <w:tr>
        <w:trPr>
          <w:cantSplit/>
        </w:trPr>
        <w:tc>
          <w:tcPr>
            <w:tcW w:type="dxa" w:w="708"/>
          </w:tcPr>
          <w:p>
            <w:pPr>
              <w:spacing w:after="0"/>
              <w:jc w:val="right"/>
            </w:pPr>
            <w:r>
              <w:rPr>
                <w:sz w:val="16"/>
              </w:rPr>
              <w:t>13</w:t>
            </w:r>
          </w:p>
        </w:tc>
        <w:tc>
          <w:tcPr>
            <w:tcW w:type="dxa" w:w="1100"/>
          </w:tcPr>
          <w:p>
            <w:pPr>
              <w:spacing w:after="0"/>
              <w:jc w:val="left"/>
            </w:pPr>
            <w:r>
              <w:rPr>
                <w:sz w:val="16"/>
              </w:rPr>
              <w:t>Drought</w:t>
            </w:r>
          </w:p>
        </w:tc>
        <w:tc>
          <w:tcPr>
            <w:tcW w:type="dxa" w:w="1352"/>
          </w:tcPr>
          <w:p>
            <w:pPr>
              <w:spacing w:after="0"/>
              <w:jc w:val="left"/>
            </w:pPr>
            <w:r>
              <w:rPr>
                <w:sz w:val="16"/>
              </w:rPr>
              <w:t>Very Low</w:t>
            </w:r>
          </w:p>
        </w:tc>
        <w:tc>
          <w:tcPr>
            <w:tcW w:type="dxa" w:w="1604"/>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$147</w:t>
            </w:r>
          </w:p>
        </w:tc>
        <w:tc>
          <w:tcPr>
            <w:tcW w:type="dxa" w:w="1794"/>
          </w:tcPr>
          <w:p>
            <w:pPr>
              <w:spacing w:after="0"/>
              <w:jc w:val="right"/>
            </w:pPr>
            <w:r>
              <w:rPr>
                <w:sz w:val="16"/>
              </w:rPr>
              <w:t>n/a</w:t>
            </w:r>
          </w:p>
        </w:tc>
        <w:tc>
          <w:tcPr>
            <w:tcW w:type="dxa" w:w="1215"/>
          </w:tcPr>
          <w:p>
            <w:pPr>
              <w:spacing w:after="0"/>
              <w:jc w:val="right"/>
            </w:pPr>
            <w:r>
              <w:rPr>
                <w:sz w:val="16"/>
              </w:rPr>
              <w:t>$147</w:t>
            </w:r>
          </w:p>
        </w:tc>
        <w:tc>
          <w:tcPr>
            <w:tcW w:type="dxa" w:w="1920"/>
          </w:tcPr>
          <w:p>
            <w:pPr>
              <w:spacing w:after="0"/>
              <w:jc w:val="right"/>
            </w:pPr>
            <w:r>
              <w:rPr>
                <w:sz w:val="16"/>
              </w:rPr>
              <w:t>78</w:t>
            </w:r>
          </w:p>
        </w:tc>
        <w:tc>
          <w:tcPr>
            <w:tcW w:type="dxa" w:w="2077"/>
          </w:tcPr>
          <w:p>
            <w:pPr>
              <w:spacing w:after="0"/>
              <w:jc w:val="left"/>
            </w:pPr>
          </w:p>
        </w:tc>
      </w:tr>
      <w:tr>
        <w:trPr>
          <w:cantSplit/>
        </w:trPr>
        <w:tc>
          <w:tcPr>
            <w:tcW w:type="dxa" w:w="708"/>
          </w:tcPr>
          <w:p>
            <w:pPr>
              <w:spacing w:after="0"/>
              <w:jc w:val="right"/>
            </w:pPr>
            <w:r>
              <w:rPr>
                <w:sz w:val="16"/>
              </w:rPr>
              <w:t>14</w:t>
            </w:r>
          </w:p>
        </w:tc>
        <w:tc>
          <w:tcPr>
            <w:tcW w:type="dxa" w:w="1100"/>
          </w:tcPr>
          <w:p>
            <w:pPr>
              <w:spacing w:after="0"/>
              <w:jc w:val="left"/>
            </w:pPr>
            <w:r>
              <w:rPr>
                <w:sz w:val="16"/>
              </w:rPr>
              <w:t>Cold Wave</w:t>
            </w:r>
          </w:p>
        </w:tc>
        <w:tc>
          <w:tcPr>
            <w:tcW w:type="dxa" w:w="1352"/>
          </w:tcPr>
          <w:p>
            <w:pPr>
              <w:spacing w:after="0"/>
              <w:jc w:val="left"/>
            </w:pPr>
            <w:r>
              <w:rPr>
                <w:sz w:val="16"/>
              </w:rPr>
              <w:t>No Rating</w:t>
            </w:r>
          </w:p>
        </w:tc>
        <w:tc>
          <w:tcPr>
            <w:tcW w:type="dxa" w:w="160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94"/>
          </w:tcPr>
          <w:p>
            <w:pPr>
              <w:spacing w:after="0"/>
              <w:jc w:val="right"/>
            </w:pPr>
            <w:r>
              <w:rPr>
                <w:sz w:val="16"/>
              </w:rPr>
              <w:t>$0</w:t>
            </w:r>
          </w:p>
        </w:tc>
        <w:tc>
          <w:tcPr>
            <w:tcW w:type="dxa" w:w="1215"/>
          </w:tcPr>
          <w:p>
            <w:pPr>
              <w:spacing w:after="0"/>
              <w:jc w:val="right"/>
            </w:pPr>
            <w:r>
              <w:rPr>
                <w:sz w:val="16"/>
              </w:rPr>
              <w:t>$0</w:t>
            </w:r>
          </w:p>
        </w:tc>
        <w:tc>
          <w:tcPr>
            <w:tcW w:type="dxa" w:w="1920"/>
          </w:tcPr>
          <w:p>
            <w:pPr>
              <w:spacing w:after="0"/>
              <w:jc w:val="right"/>
            </w:pPr>
            <w:r>
              <w:rPr>
                <w:sz w:val="16"/>
              </w:rPr>
              <w:t>0</w:t>
            </w:r>
          </w:p>
        </w:tc>
        <w:tc>
          <w:tcPr>
            <w:tcW w:type="dxa" w:w="2077"/>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15</w:t>
            </w:r>
          </w:p>
        </w:tc>
        <w:tc>
          <w:tcPr>
            <w:tcW w:type="dxa" w:w="1100"/>
          </w:tcPr>
          <w:p>
            <w:pPr>
              <w:spacing w:after="0"/>
              <w:jc w:val="left"/>
            </w:pPr>
            <w:r>
              <w:rPr>
                <w:sz w:val="16"/>
              </w:rPr>
              <w:t>Heat Wave</w:t>
            </w:r>
          </w:p>
        </w:tc>
        <w:tc>
          <w:tcPr>
            <w:tcW w:type="dxa" w:w="1352"/>
          </w:tcPr>
          <w:p>
            <w:pPr>
              <w:spacing w:after="0"/>
              <w:jc w:val="left"/>
            </w:pPr>
            <w:r>
              <w:rPr>
                <w:sz w:val="16"/>
              </w:rPr>
              <w:t>No Rating</w:t>
            </w:r>
          </w:p>
        </w:tc>
        <w:tc>
          <w:tcPr>
            <w:tcW w:type="dxa" w:w="160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94"/>
          </w:tcPr>
          <w:p>
            <w:pPr>
              <w:spacing w:after="0"/>
              <w:jc w:val="right"/>
            </w:pPr>
            <w:r>
              <w:rPr>
                <w:sz w:val="16"/>
              </w:rPr>
              <w:t>$0</w:t>
            </w:r>
          </w:p>
        </w:tc>
        <w:tc>
          <w:tcPr>
            <w:tcW w:type="dxa" w:w="1215"/>
          </w:tcPr>
          <w:p>
            <w:pPr>
              <w:spacing w:after="0"/>
              <w:jc w:val="right"/>
            </w:pPr>
            <w:r>
              <w:rPr>
                <w:sz w:val="16"/>
              </w:rPr>
              <w:t>$0</w:t>
            </w:r>
          </w:p>
        </w:tc>
        <w:tc>
          <w:tcPr>
            <w:tcW w:type="dxa" w:w="1920"/>
          </w:tcPr>
          <w:p>
            <w:pPr>
              <w:spacing w:after="0"/>
              <w:jc w:val="right"/>
            </w:pPr>
            <w:r>
              <w:rPr>
                <w:sz w:val="16"/>
              </w:rPr>
              <w:t>0</w:t>
            </w:r>
          </w:p>
        </w:tc>
        <w:tc>
          <w:tcPr>
            <w:tcW w:type="dxa" w:w="2077"/>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16</w:t>
            </w:r>
          </w:p>
        </w:tc>
        <w:tc>
          <w:tcPr>
            <w:tcW w:type="dxa" w:w="1100"/>
          </w:tcPr>
          <w:p>
            <w:pPr>
              <w:spacing w:after="0"/>
              <w:jc w:val="left"/>
            </w:pPr>
            <w:r>
              <w:rPr>
                <w:sz w:val="16"/>
              </w:rPr>
              <w:t>Volcanic Activity</w:t>
            </w:r>
          </w:p>
        </w:tc>
        <w:tc>
          <w:tcPr>
            <w:tcW w:type="dxa" w:w="1352"/>
          </w:tcPr>
          <w:p>
            <w:pPr>
              <w:spacing w:after="0"/>
              <w:jc w:val="left"/>
            </w:pPr>
            <w:r>
              <w:rPr>
                <w:sz w:val="16"/>
              </w:rPr>
              <w:t>No Rating</w:t>
            </w:r>
          </w:p>
        </w:tc>
        <w:tc>
          <w:tcPr>
            <w:tcW w:type="dxa" w:w="160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794"/>
          </w:tcPr>
          <w:p>
            <w:pPr>
              <w:spacing w:after="0"/>
              <w:jc w:val="right"/>
            </w:pPr>
            <w:r>
              <w:rPr>
                <w:sz w:val="16"/>
              </w:rPr>
              <w:t>$0</w:t>
            </w:r>
          </w:p>
        </w:tc>
        <w:tc>
          <w:tcPr>
            <w:tcW w:type="dxa" w:w="1215"/>
          </w:tcPr>
          <w:p>
            <w:pPr>
              <w:spacing w:after="0"/>
              <w:jc w:val="right"/>
            </w:pPr>
            <w:r>
              <w:rPr>
                <w:sz w:val="16"/>
              </w:rPr>
              <w:t>$0</w:t>
            </w:r>
          </w:p>
        </w:tc>
        <w:tc>
          <w:tcPr>
            <w:tcW w:type="dxa" w:w="1920"/>
          </w:tcPr>
          <w:p>
            <w:pPr>
              <w:spacing w:after="0"/>
              <w:jc w:val="right"/>
            </w:pPr>
            <w:r>
              <w:rPr>
                <w:sz w:val="16"/>
              </w:rPr>
              <w:t>0</w:t>
            </w:r>
          </w:p>
        </w:tc>
        <w:tc>
          <w:tcPr>
            <w:tcW w:type="dxa" w:w="2077"/>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17</w:t>
            </w:r>
          </w:p>
        </w:tc>
        <w:tc>
          <w:tcPr>
            <w:tcW w:type="dxa" w:w="1100"/>
          </w:tcPr>
          <w:p>
            <w:pPr>
              <w:spacing w:after="0"/>
              <w:jc w:val="left"/>
            </w:pPr>
            <w:r>
              <w:rPr>
                <w:sz w:val="16"/>
              </w:rPr>
              <w:t>Winter Weather</w:t>
            </w:r>
          </w:p>
        </w:tc>
        <w:tc>
          <w:tcPr>
            <w:tcW w:type="dxa" w:w="1352"/>
          </w:tcPr>
          <w:p>
            <w:pPr>
              <w:spacing w:after="0"/>
              <w:jc w:val="left"/>
            </w:pPr>
            <w:r>
              <w:rPr>
                <w:sz w:val="16"/>
              </w:rPr>
              <w:t>No Rating</w:t>
            </w:r>
          </w:p>
        </w:tc>
        <w:tc>
          <w:tcPr>
            <w:tcW w:type="dxa" w:w="160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94"/>
          </w:tcPr>
          <w:p>
            <w:pPr>
              <w:spacing w:after="0"/>
              <w:jc w:val="right"/>
            </w:pPr>
            <w:r>
              <w:rPr>
                <w:sz w:val="16"/>
              </w:rPr>
              <w:t>$0</w:t>
            </w:r>
          </w:p>
        </w:tc>
        <w:tc>
          <w:tcPr>
            <w:tcW w:type="dxa" w:w="1215"/>
          </w:tcPr>
          <w:p>
            <w:pPr>
              <w:spacing w:after="0"/>
              <w:jc w:val="right"/>
            </w:pPr>
            <w:r>
              <w:rPr>
                <w:sz w:val="16"/>
              </w:rPr>
              <w:t>$0</w:t>
            </w:r>
          </w:p>
        </w:tc>
        <w:tc>
          <w:tcPr>
            <w:tcW w:type="dxa" w:w="1920"/>
          </w:tcPr>
          <w:p>
            <w:pPr>
              <w:spacing w:after="0"/>
              <w:jc w:val="right"/>
            </w:pPr>
            <w:r>
              <w:rPr>
                <w:sz w:val="16"/>
              </w:rPr>
              <w:t>0</w:t>
            </w:r>
          </w:p>
        </w:tc>
        <w:tc>
          <w:tcPr>
            <w:tcW w:type="dxa" w:w="207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40 (Very High, 98.8); tract 19.01 (Very High, 97.9); tract 37.03 (Very High, 97.8)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57 (Relatively Low, 57.8); tract 59 (Relatively Low, 56.6); tract 40 (Relatively Low, 55.1)</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86.27 (Relatively High, 99.8); tract 67.04 (Relatively High, 99.8); tract 103.03 (Relatively High, 99.8)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57 (Very Low, 23.7); tract 59 (Very Low, 22.0); tract 26 (Very Low, 18.7)</w:t>
            </w:r>
          </w:p>
        </w:tc>
      </w:tr>
      <w:tr>
        <w:trPr>
          <w:cantSplit/>
        </w:trPr>
        <w:tc>
          <w:tcPr>
            <w:tcW w:type="dxa" w:w="3597"/>
          </w:tcPr>
          <w:p>
            <w:pPr>
              <w:spacing w:after="0"/>
              <w:jc w:val="left"/>
            </w:pPr>
            <w:r>
              <w:rPr>
                <w:sz w:val="16"/>
              </w:rPr>
              <w:t>Tsunami</w:t>
            </w:r>
          </w:p>
        </w:tc>
        <w:tc>
          <w:tcPr>
            <w:tcW w:type="dxa" w:w="10515"/>
          </w:tcPr>
          <w:p>
            <w:pPr>
              <w:spacing w:after="0"/>
              <w:jc w:val="left"/>
            </w:pPr>
            <w:r>
              <w:rPr>
                <w:sz w:val="16"/>
              </w:rPr>
              <w:t>tract 102.02 (Relatively High, 95.8); tract 112.01 (Relatively Moderate, 95.2); tract 97.07 (Relatively Moderate, 94.6)</w:t>
            </w:r>
          </w:p>
        </w:tc>
      </w:tr>
      <w:tr>
        <w:trPr>
          <w:cantSplit/>
        </w:trPr>
        <w:tc>
          <w:tcPr>
            <w:tcW w:type="dxa" w:w="3597"/>
          </w:tcPr>
          <w:p>
            <w:pPr>
              <w:spacing w:after="0"/>
              <w:jc w:val="left"/>
            </w:pPr>
            <w:r>
              <w:rPr>
                <w:sz w:val="16"/>
              </w:rPr>
              <w:t>Volcanic Activity</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86.27 (Very High, 99.4); tract 98.01 (Very High, 99.4); tract 115 (Relatively High, 98.8)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 is Census Tract 40).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983"/>
        <w:gridCol w:w="1519"/>
        <w:gridCol w:w="1439"/>
        <w:gridCol w:w="1768"/>
        <w:gridCol w:w="1655"/>
        <w:gridCol w:w="2315"/>
        <w:gridCol w:w="1573"/>
      </w:tblGrid>
      <w:tr>
        <w:trPr>
          <w:cantSplit/>
          <w:tblHeader/>
        </w:trPr>
        <w:tc>
          <w:tcPr>
            <w:tcW w:type="dxa" w:w="1861"/>
            <w:shd w:val="clear" w:color="auto" w:fill="E8E8E8"/>
          </w:tcPr>
          <w:p>
            <w:pPr>
              <w:spacing w:after="0"/>
              <w:jc w:val="left"/>
            </w:pPr>
            <w:r>
              <w:rPr>
                <w:b/>
                <w:sz w:val="16"/>
              </w:rPr>
              <w:t>Hazard</w:t>
            </w:r>
          </w:p>
        </w:tc>
        <w:tc>
          <w:tcPr>
            <w:tcW w:type="dxa" w:w="1983"/>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9"/>
            <w:shd w:val="clear" w:color="auto" w:fill="E8E8E8"/>
          </w:tcPr>
          <w:p>
            <w:pPr>
              <w:spacing w:after="0"/>
              <w:jc w:val="left"/>
            </w:pPr>
            <w:r>
              <w:rPr>
                <w:b/>
                <w:sz w:val="16"/>
              </w:rPr>
              <w:t>Observed range</w:t>
            </w:r>
          </w:p>
        </w:tc>
        <w:tc>
          <w:tcPr>
            <w:tcW w:type="dxa" w:w="1768"/>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2315"/>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61"/>
          </w:tcPr>
          <w:p>
            <w:pPr>
              <w:spacing w:after="0"/>
              <w:jc w:val="left"/>
            </w:pPr>
            <w:r>
              <w:rPr>
                <w:sz w:val="16"/>
              </w:rPr>
              <w:t>Coastal Flood, Storm Surge/Tide</w:t>
            </w:r>
          </w:p>
        </w:tc>
        <w:tc>
          <w:tcPr>
            <w:tcW w:type="dxa" w:w="1983"/>
          </w:tcPr>
          <w:p>
            <w:pPr>
              <w:spacing w:after="0"/>
              <w:jc w:val="left"/>
            </w:pPr>
            <w:r>
              <w:rPr>
                <w:sz w:val="16"/>
              </w:rPr>
              <w:t>none in data (flood depth: FIRM)</w:t>
            </w:r>
          </w:p>
        </w:tc>
        <w:tc>
          <w:tcPr>
            <w:tcW w:type="dxa" w:w="1519"/>
          </w:tcPr>
          <w:p>
            <w:pPr>
              <w:spacing w:after="0"/>
              <w:jc w:val="right"/>
            </w:pPr>
            <w:r>
              <w:rPr>
                <w:sz w:val="16"/>
              </w:rPr>
              <w:t>2 records, 2018 to 2025 (2 zone-level)</w:t>
            </w:r>
          </w:p>
        </w:tc>
        <w:tc>
          <w:tcPr>
            <w:tcW w:type="dxa" w:w="1439"/>
          </w:tcPr>
          <w:p>
            <w:pPr>
              <w:spacing w:after="0"/>
              <w:jc w:val="left"/>
            </w:pPr>
          </w:p>
        </w:tc>
        <w:tc>
          <w:tcPr>
            <w:tcW w:type="dxa" w:w="1768"/>
          </w:tcPr>
          <w:p>
            <w:pPr>
              <w:spacing w:after="0"/>
              <w:jc w:val="left"/>
            </w:pPr>
            <w:r>
              <w:rPr>
                <w:sz w:val="16"/>
              </w:rPr>
              <w:t>No damage reported in 2 records.</w:t>
            </w:r>
          </w:p>
        </w:tc>
        <w:tc>
          <w:tcPr>
            <w:tcW w:type="dxa" w:w="1655"/>
          </w:tcPr>
          <w:p>
            <w:pPr>
              <w:spacing w:after="0"/>
              <w:jc w:val="left"/>
            </w:pPr>
          </w:p>
        </w:tc>
        <w:tc>
          <w:tcPr>
            <w:tcW w:type="dxa" w:w="2315"/>
          </w:tcPr>
          <w:p>
            <w:pPr>
              <w:spacing w:after="0"/>
              <w:jc w:val="left"/>
            </w:pPr>
            <w:r>
              <w:rPr>
                <w:sz w:val="16"/>
              </w:rPr>
              <w:t>Countywide (zone-level records).</w:t>
            </w:r>
          </w:p>
        </w:tc>
        <w:tc>
          <w:tcPr>
            <w:tcW w:type="dxa" w:w="1573"/>
          </w:tcPr>
          <w:p>
            <w:pPr>
              <w:spacing w:after="0"/>
              <w:jc w:val="left"/>
            </w:pPr>
            <w:r>
              <w:rPr>
                <w:sz w:val="16"/>
              </w:rPr>
              <w:t>Flood depth: see the FEMA Flood Insurance Rate Map.</w:t>
            </w:r>
          </w:p>
        </w:tc>
      </w:tr>
      <w:tr>
        <w:trPr>
          <w:cantSplit/>
        </w:trPr>
        <w:tc>
          <w:tcPr>
            <w:tcW w:type="dxa" w:w="1861"/>
          </w:tcPr>
          <w:p>
            <w:pPr>
              <w:spacing w:after="0"/>
              <w:jc w:val="left"/>
            </w:pPr>
            <w:r>
              <w:rPr>
                <w:sz w:val="16"/>
              </w:rPr>
              <w:t>Cold/Wind Chill, Extreme Cold/Wind Chill</w:t>
            </w:r>
          </w:p>
        </w:tc>
        <w:tc>
          <w:tcPr>
            <w:tcW w:type="dxa" w:w="1983"/>
          </w:tcPr>
          <w:p>
            <w:pPr>
              <w:spacing w:after="0"/>
              <w:jc w:val="left"/>
            </w:pPr>
            <w:r>
              <w:rPr>
                <w:sz w:val="16"/>
              </w:rPr>
              <w:t>wind chill</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r>
        <w:trPr>
          <w:cantSplit/>
        </w:trPr>
        <w:tc>
          <w:tcPr>
            <w:tcW w:type="dxa" w:w="1861"/>
          </w:tcPr>
          <w:p>
            <w:pPr>
              <w:spacing w:after="0"/>
              <w:jc w:val="left"/>
            </w:pPr>
            <w:r>
              <w:rPr>
                <w:sz w:val="16"/>
              </w:rPr>
              <w:t>Frost/Freeze (outside NRI's Cold Wave definition)</w:t>
            </w:r>
          </w:p>
        </w:tc>
        <w:tc>
          <w:tcPr>
            <w:tcW w:type="dxa" w:w="1983"/>
          </w:tcPr>
          <w:p>
            <w:pPr>
              <w:spacing w:after="0"/>
              <w:jc w:val="left"/>
            </w:pPr>
            <w:r>
              <w:rPr>
                <w:sz w:val="16"/>
              </w:rPr>
              <w:t>crop damage</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r>
        <w:trPr>
          <w:cantSplit/>
        </w:trPr>
        <w:tc>
          <w:tcPr>
            <w:tcW w:type="dxa" w:w="1861"/>
          </w:tcPr>
          <w:p>
            <w:pPr>
              <w:spacing w:after="0"/>
              <w:jc w:val="left"/>
            </w:pPr>
            <w:r>
              <w:rPr>
                <w:sz w:val="16"/>
              </w:rPr>
              <w:t>Drought</w:t>
            </w:r>
          </w:p>
        </w:tc>
        <w:tc>
          <w:tcPr>
            <w:tcW w:type="dxa" w:w="1983"/>
          </w:tcPr>
          <w:p>
            <w:pPr>
              <w:spacing w:after="0"/>
              <w:jc w:val="left"/>
            </w:pPr>
            <w:r>
              <w:rPr>
                <w:sz w:val="16"/>
              </w:rPr>
              <w:t>U.S. Drought Monitor scale (D0 to D4)</w:t>
            </w:r>
          </w:p>
        </w:tc>
        <w:tc>
          <w:tcPr>
            <w:tcW w:type="dxa" w:w="1519"/>
          </w:tcPr>
          <w:p>
            <w:pPr>
              <w:spacing w:after="0"/>
              <w:jc w:val="right"/>
            </w:pPr>
            <w:r>
              <w:rPr>
                <w:sz w:val="16"/>
              </w:rPr>
              <w:t>78 records, 1998 to 2024 (78 zone-level)</w:t>
            </w:r>
          </w:p>
        </w:tc>
        <w:tc>
          <w:tcPr>
            <w:tcW w:type="dxa" w:w="1439"/>
          </w:tcPr>
          <w:p>
            <w:pPr>
              <w:spacing w:after="0"/>
              <w:jc w:val="left"/>
            </w:pPr>
            <w:r>
              <w:rPr>
                <w:sz w:val="16"/>
              </w:rPr>
              <w:t>31 days to 334 days (median 92 days); 15 with a recorded value</w:t>
            </w:r>
          </w:p>
        </w:tc>
        <w:tc>
          <w:tcPr>
            <w:tcW w:type="dxa" w:w="1768"/>
          </w:tcPr>
          <w:p>
            <w:pPr>
              <w:spacing w:after="0"/>
              <w:jc w:val="left"/>
            </w:pPr>
            <w:r>
              <w:rPr>
                <w:sz w:val="16"/>
              </w:rPr>
              <w:t>334 days (11 months), 1998-02-01 to 1998-12-31, a run of 11 consecutive Storm Events drought records, zone-level</w:t>
            </w:r>
          </w:p>
        </w:tc>
        <w:tc>
          <w:tcPr>
            <w:tcW w:type="dxa" w:w="1655"/>
          </w:tcPr>
          <w:p>
            <w:pPr>
              <w:spacing w:after="0"/>
              <w:jc w:val="left"/>
            </w:pPr>
          </w:p>
        </w:tc>
        <w:tc>
          <w:tcPr>
            <w:tcW w:type="dxa" w:w="2315"/>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983"/>
          </w:tcPr>
          <w:p>
            <w:pPr>
              <w:spacing w:after="0"/>
              <w:jc w:val="left"/>
            </w:pPr>
            <w:r>
              <w:rPr>
                <w:sz w:val="16"/>
              </w:rPr>
              <w:t>Modified Mercalli (local data)</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983"/>
          </w:tcPr>
          <w:p>
            <w:pPr>
              <w:spacing w:after="0"/>
              <w:jc w:val="left"/>
            </w:pPr>
            <w:r>
              <w:rPr>
                <w:sz w:val="16"/>
              </w:rPr>
              <w:t>hail size (inches)</w:t>
            </w:r>
          </w:p>
        </w:tc>
        <w:tc>
          <w:tcPr>
            <w:tcW w:type="dxa" w:w="1519"/>
          </w:tcPr>
          <w:p>
            <w:pPr>
              <w:spacing w:after="0"/>
              <w:jc w:val="right"/>
            </w:pPr>
            <w:r>
              <w:rPr>
                <w:sz w:val="16"/>
              </w:rPr>
              <w:t>7 records, 2012 to 2023</w:t>
            </w:r>
          </w:p>
        </w:tc>
        <w:tc>
          <w:tcPr>
            <w:tcW w:type="dxa" w:w="1439"/>
          </w:tcPr>
          <w:p>
            <w:pPr>
              <w:spacing w:after="0"/>
              <w:jc w:val="left"/>
            </w:pPr>
            <w:r>
              <w:rPr>
                <w:sz w:val="16"/>
              </w:rPr>
              <w:t>1 in to 4.25 in (median 1.75 in); 7 with a recorded value</w:t>
            </w:r>
          </w:p>
        </w:tc>
        <w:tc>
          <w:tcPr>
            <w:tcW w:type="dxa" w:w="1768"/>
          </w:tcPr>
          <w:p>
            <w:pPr>
              <w:spacing w:after="0"/>
              <w:jc w:val="left"/>
            </w:pPr>
            <w:r>
              <w:rPr>
                <w:sz w:val="16"/>
              </w:rPr>
              <w:t>4.25 in hail, 2012-03-09</w:t>
            </w:r>
          </w:p>
        </w:tc>
        <w:tc>
          <w:tcPr>
            <w:tcW w:type="dxa" w:w="1655"/>
          </w:tcPr>
          <w:p>
            <w:pPr>
              <w:spacing w:after="0"/>
              <w:jc w:val="left"/>
            </w:pPr>
          </w:p>
        </w:tc>
        <w:tc>
          <w:tcPr>
            <w:tcW w:type="dxa" w:w="2315"/>
          </w:tcPr>
          <w:p>
            <w:pPr>
              <w:spacing w:after="0"/>
              <w:jc w:val="left"/>
            </w:pPr>
            <w:r>
              <w:rPr>
                <w:sz w:val="16"/>
              </w:rPr>
              <w:t>No event record names a jurisdiction in the plan.</w:t>
            </w:r>
          </w:p>
        </w:tc>
        <w:tc>
          <w:tcPr>
            <w:tcW w:type="dxa" w:w="1573"/>
          </w:tcPr>
          <w:p>
            <w:pPr>
              <w:spacing w:after="0"/>
              <w:jc w:val="left"/>
            </w:pPr>
          </w:p>
        </w:tc>
      </w:tr>
      <w:tr>
        <w:trPr>
          <w:cantSplit/>
        </w:trPr>
        <w:tc>
          <w:tcPr>
            <w:tcW w:type="dxa" w:w="1861"/>
          </w:tcPr>
          <w:p>
            <w:pPr>
              <w:spacing w:after="0"/>
              <w:jc w:val="left"/>
            </w:pPr>
            <w:r>
              <w:rPr>
                <w:sz w:val="16"/>
              </w:rPr>
              <w:t>Excessive Heat, Heat</w:t>
            </w:r>
          </w:p>
        </w:tc>
        <w:tc>
          <w:tcPr>
            <w:tcW w:type="dxa" w:w="1983"/>
          </w:tcPr>
          <w:p>
            <w:pPr>
              <w:spacing w:after="0"/>
              <w:jc w:val="left"/>
            </w:pPr>
            <w:r>
              <w:rPr>
                <w:sz w:val="16"/>
              </w:rPr>
              <w:t>heat index (in event narratives)</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r>
        <w:trPr>
          <w:cantSplit/>
        </w:trPr>
        <w:tc>
          <w:tcPr>
            <w:tcW w:type="dxa" w:w="1861"/>
          </w:tcPr>
          <w:p>
            <w:pPr>
              <w:spacing w:after="0"/>
              <w:jc w:val="left"/>
            </w:pPr>
            <w:r>
              <w:rPr>
                <w:sz w:val="16"/>
              </w:rPr>
              <w:t>Hurricane, Tropical Storm, Tropical Depression</w:t>
            </w:r>
          </w:p>
        </w:tc>
        <w:tc>
          <w:tcPr>
            <w:tcW w:type="dxa" w:w="1983"/>
          </w:tcPr>
          <w:p>
            <w:pPr>
              <w:spacing w:after="0"/>
              <w:jc w:val="left"/>
            </w:pPr>
            <w:r>
              <w:rPr>
                <w:sz w:val="16"/>
              </w:rPr>
              <w:t>Saffir-Simpson</w:t>
            </w:r>
          </w:p>
        </w:tc>
        <w:tc>
          <w:tcPr>
            <w:tcW w:type="dxa" w:w="1519"/>
          </w:tcPr>
          <w:p>
            <w:pPr>
              <w:spacing w:after="0"/>
              <w:jc w:val="right"/>
            </w:pPr>
            <w:r>
              <w:rPr>
                <w:sz w:val="16"/>
              </w:rPr>
              <w:t>2 records, 2018 (2 zone-level)</w:t>
            </w:r>
          </w:p>
        </w:tc>
        <w:tc>
          <w:tcPr>
            <w:tcW w:type="dxa" w:w="1439"/>
          </w:tcPr>
          <w:p>
            <w:pPr>
              <w:spacing w:after="0"/>
              <w:jc w:val="left"/>
            </w:pPr>
          </w:p>
        </w:tc>
        <w:tc>
          <w:tcPr>
            <w:tcW w:type="dxa" w:w="1768"/>
          </w:tcPr>
          <w:p>
            <w:pPr>
              <w:spacing w:after="0"/>
              <w:jc w:val="left"/>
            </w:pPr>
            <w:r>
              <w:rPr>
                <w:sz w:val="16"/>
              </w:rPr>
              <w:t>Strongest recorded: Hurricane record (NOAA event type 'Hurricane (Typhoon)'), 2018-08-24, category 1, $0 property; $0 crops (2018 dollars); NWS zone HIZ008</w:t>
            </w:r>
          </w:p>
        </w:tc>
        <w:tc>
          <w:tcPr>
            <w:tcW w:type="dxa" w:w="1655"/>
          </w:tcPr>
          <w:p>
            <w:pPr>
              <w:spacing w:after="0"/>
              <w:jc w:val="left"/>
            </w:pPr>
          </w:p>
        </w:tc>
        <w:tc>
          <w:tcPr>
            <w:tcW w:type="dxa" w:w="2315"/>
          </w:tcPr>
          <w:p>
            <w:pPr>
              <w:spacing w:after="0"/>
              <w:jc w:val="left"/>
            </w:pPr>
            <w:r>
              <w:rPr>
                <w:sz w:val="16"/>
              </w:rPr>
              <w:t>Countywide (zone-level records).</w:t>
            </w: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983"/>
          </w:tcPr>
          <w:p>
            <w:pPr>
              <w:spacing w:after="0"/>
              <w:jc w:val="left"/>
            </w:pPr>
            <w:r>
              <w:rPr>
                <w:sz w:val="16"/>
              </w:rPr>
              <w:t>Sperry-Piltz ice scale (local data)</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r>
        <w:trPr>
          <w:cantSplit/>
        </w:trPr>
        <w:tc>
          <w:tcPr>
            <w:tcW w:type="dxa" w:w="1861"/>
          </w:tcPr>
          <w:p>
            <w:pPr>
              <w:spacing w:after="0"/>
              <w:jc w:val="left"/>
            </w:pPr>
            <w:r>
              <w:rPr>
                <w:sz w:val="16"/>
              </w:rPr>
              <w:t>Flash Flood, Flood, Lakeshore Flood</w:t>
            </w:r>
          </w:p>
        </w:tc>
        <w:tc>
          <w:tcPr>
            <w:tcW w:type="dxa" w:w="1983"/>
          </w:tcPr>
          <w:p>
            <w:pPr>
              <w:spacing w:after="0"/>
              <w:jc w:val="left"/>
            </w:pPr>
            <w:r>
              <w:rPr>
                <w:sz w:val="16"/>
              </w:rPr>
              <w:t>damage and flood days (flood depth: FIRM)</w:t>
            </w:r>
          </w:p>
        </w:tc>
        <w:tc>
          <w:tcPr>
            <w:tcW w:type="dxa" w:w="1519"/>
          </w:tcPr>
          <w:p>
            <w:pPr>
              <w:spacing w:after="0"/>
              <w:jc w:val="right"/>
            </w:pPr>
            <w:r>
              <w:rPr>
                <w:sz w:val="16"/>
              </w:rPr>
              <w:t>229 records, 1996 to 2026</w:t>
            </w:r>
          </w:p>
        </w:tc>
        <w:tc>
          <w:tcPr>
            <w:tcW w:type="dxa" w:w="1439"/>
          </w:tcPr>
          <w:p>
            <w:pPr>
              <w:spacing w:after="0"/>
              <w:jc w:val="left"/>
            </w:pPr>
          </w:p>
        </w:tc>
        <w:tc>
          <w:tcPr>
            <w:tcW w:type="dxa" w:w="1768"/>
          </w:tcPr>
          <w:p>
            <w:pPr>
              <w:spacing w:after="0"/>
              <w:jc w:val="left"/>
            </w:pPr>
            <w:r>
              <w:rPr>
                <w:sz w:val="16"/>
              </w:rPr>
              <w:t>Flash Flood, 2026-03-20, $1,000,000,000 property; $10,000,000 crops (2026 dollars)</w:t>
            </w:r>
          </w:p>
        </w:tc>
        <w:tc>
          <w:tcPr>
            <w:tcW w:type="dxa" w:w="1655"/>
          </w:tcPr>
          <w:p>
            <w:pPr>
              <w:spacing w:after="0"/>
              <w:jc w:val="left"/>
            </w:pPr>
          </w:p>
        </w:tc>
        <w:tc>
          <w:tcPr>
            <w:tcW w:type="dxa" w:w="2315"/>
          </w:tcPr>
          <w:p>
            <w:pPr>
              <w:spacing w:after="0"/>
              <w:jc w:val="left"/>
            </w:pPr>
            <w:r>
              <w:rPr>
                <w:sz w:val="16"/>
              </w:rPr>
              <w:t>No event record names a jurisdiction in the plan.</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983"/>
          </w:tcPr>
          <w:p>
            <w:pPr>
              <w:spacing w:after="0"/>
              <w:jc w:val="left"/>
            </w:pPr>
            <w:r>
              <w:rPr>
                <w:sz w:val="16"/>
              </w:rPr>
              <w:t>none (count and damage only)</w:t>
            </w:r>
          </w:p>
        </w:tc>
        <w:tc>
          <w:tcPr>
            <w:tcW w:type="dxa" w:w="1519"/>
          </w:tcPr>
          <w:p>
            <w:pPr>
              <w:spacing w:after="0"/>
              <w:jc w:val="right"/>
            </w:pPr>
            <w:r>
              <w:rPr>
                <w:sz w:val="16"/>
              </w:rPr>
              <w:t>11 records, 2013 to 2024</w:t>
            </w:r>
          </w:p>
        </w:tc>
        <w:tc>
          <w:tcPr>
            <w:tcW w:type="dxa" w:w="1439"/>
          </w:tcPr>
          <w:p>
            <w:pPr>
              <w:spacing w:after="0"/>
              <w:jc w:val="left"/>
            </w:pPr>
          </w:p>
        </w:tc>
        <w:tc>
          <w:tcPr>
            <w:tcW w:type="dxa" w:w="1768"/>
          </w:tcPr>
          <w:p>
            <w:pPr>
              <w:spacing w:after="0"/>
              <w:jc w:val="left"/>
            </w:pPr>
            <w:r>
              <w:rPr>
                <w:sz w:val="16"/>
              </w:rPr>
              <w:t>No damage reported in 11 records.</w:t>
            </w:r>
          </w:p>
        </w:tc>
        <w:tc>
          <w:tcPr>
            <w:tcW w:type="dxa" w:w="1655"/>
          </w:tcPr>
          <w:p>
            <w:pPr>
              <w:spacing w:after="0"/>
              <w:jc w:val="left"/>
            </w:pPr>
          </w:p>
        </w:tc>
        <w:tc>
          <w:tcPr>
            <w:tcW w:type="dxa" w:w="2315"/>
          </w:tcPr>
          <w:p>
            <w:pPr>
              <w:spacing w:after="0"/>
              <w:jc w:val="left"/>
            </w:pPr>
            <w:r>
              <w:rPr>
                <w:sz w:val="16"/>
              </w:rPr>
              <w:t>No event record names a jurisdiction in the plan.</w:t>
            </w:r>
          </w:p>
        </w:tc>
        <w:tc>
          <w:tcPr>
            <w:tcW w:type="dxa" w:w="1573"/>
          </w:tcPr>
          <w:p>
            <w:pPr>
              <w:spacing w:after="0"/>
              <w:jc w:val="left"/>
            </w:pPr>
          </w:p>
        </w:tc>
      </w:tr>
      <w:tr>
        <w:trPr>
          <w:cantSplit/>
        </w:trPr>
        <w:tc>
          <w:tcPr>
            <w:tcW w:type="dxa" w:w="1861"/>
          </w:tcPr>
          <w:p>
            <w:pPr>
              <w:spacing w:after="0"/>
              <w:jc w:val="left"/>
            </w:pPr>
            <w:r>
              <w:rPr>
                <w:sz w:val="16"/>
              </w:rPr>
              <w:t>Lightning</w:t>
            </w:r>
          </w:p>
        </w:tc>
        <w:tc>
          <w:tcPr>
            <w:tcW w:type="dxa" w:w="1983"/>
          </w:tcPr>
          <w:p>
            <w:pPr>
              <w:spacing w:after="0"/>
              <w:jc w:val="left"/>
            </w:pPr>
            <w:r>
              <w:rPr>
                <w:sz w:val="16"/>
              </w:rPr>
              <w:t>annualized frequency (the measure FEMA's Local Mitigation Planning Handbook names)</w:t>
            </w:r>
          </w:p>
        </w:tc>
        <w:tc>
          <w:tcPr>
            <w:tcW w:type="dxa" w:w="1519"/>
          </w:tcPr>
          <w:p>
            <w:pPr>
              <w:spacing w:after="0"/>
              <w:jc w:val="right"/>
            </w:pPr>
            <w:r>
              <w:rPr>
                <w:sz w:val="16"/>
              </w:rPr>
              <w:t>12 records, 1996 to 2026</w:t>
            </w:r>
          </w:p>
        </w:tc>
        <w:tc>
          <w:tcPr>
            <w:tcW w:type="dxa" w:w="1439"/>
          </w:tcPr>
          <w:p>
            <w:pPr>
              <w:spacing w:after="0"/>
              <w:jc w:val="left"/>
            </w:pPr>
          </w:p>
        </w:tc>
        <w:tc>
          <w:tcPr>
            <w:tcW w:type="dxa" w:w="1768"/>
          </w:tcPr>
          <w:p>
            <w:pPr>
              <w:spacing w:after="0"/>
              <w:jc w:val="left"/>
            </w:pPr>
            <w:r>
              <w:rPr>
                <w:sz w:val="16"/>
              </w:rPr>
              <w:t>Lightning, 2026-05-15, $1,000,000 property; $0 crops (2026 dollars)</w:t>
            </w:r>
          </w:p>
        </w:tc>
        <w:tc>
          <w:tcPr>
            <w:tcW w:type="dxa" w:w="1655"/>
          </w:tcPr>
          <w:p>
            <w:pPr>
              <w:spacing w:after="0"/>
              <w:jc w:val="left"/>
            </w:pPr>
          </w:p>
        </w:tc>
        <w:tc>
          <w:tcPr>
            <w:tcW w:type="dxa" w:w="2315"/>
          </w:tcPr>
          <w:p>
            <w:pPr>
              <w:spacing w:after="0"/>
              <w:jc w:val="left"/>
            </w:pPr>
            <w:r>
              <w:rPr>
                <w:sz w:val="16"/>
              </w:rPr>
              <w:t>No event record names a jurisdiction in the plan.</w:t>
            </w:r>
          </w:p>
        </w:tc>
        <w:tc>
          <w:tcPr>
            <w:tcW w:type="dxa" w:w="1573"/>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983"/>
          </w:tcPr>
          <w:p>
            <w:pPr>
              <w:spacing w:after="0"/>
              <w:jc w:val="left"/>
            </w:pPr>
            <w:r>
              <w:rPr>
                <w:sz w:val="16"/>
              </w:rPr>
              <w:t>wind speed (kt and mph)</w:t>
            </w:r>
          </w:p>
        </w:tc>
        <w:tc>
          <w:tcPr>
            <w:tcW w:type="dxa" w:w="1519"/>
          </w:tcPr>
          <w:p>
            <w:pPr>
              <w:spacing w:after="0"/>
              <w:jc w:val="right"/>
            </w:pPr>
            <w:r>
              <w:rPr>
                <w:sz w:val="16"/>
              </w:rPr>
              <w:t>98 records, 1996 to 2026 (98 zone-level)</w:t>
            </w:r>
          </w:p>
        </w:tc>
        <w:tc>
          <w:tcPr>
            <w:tcW w:type="dxa" w:w="1439"/>
          </w:tcPr>
          <w:p>
            <w:pPr>
              <w:spacing w:after="0"/>
              <w:jc w:val="left"/>
            </w:pPr>
            <w:r>
              <w:rPr>
                <w:sz w:val="16"/>
              </w:rPr>
              <w:t>26 kt (30 mph) to 65 kt (75 mph) (median 45 kt (52 mph)); 88 with a recorded value</w:t>
            </w:r>
          </w:p>
        </w:tc>
        <w:tc>
          <w:tcPr>
            <w:tcW w:type="dxa" w:w="1768"/>
          </w:tcPr>
          <w:p>
            <w:pPr>
              <w:spacing w:after="0"/>
              <w:jc w:val="left"/>
            </w:pPr>
            <w:r>
              <w:rPr>
                <w:sz w:val="16"/>
              </w:rPr>
              <w:t>65 kt (75 mph), measurement type not recorded, High Wind, 1996-12-26; Storm Events area OAHU (legacy zone code HIZ002)</w:t>
            </w:r>
          </w:p>
        </w:tc>
        <w:tc>
          <w:tcPr>
            <w:tcW w:type="dxa" w:w="1655"/>
          </w:tcPr>
          <w:p>
            <w:pPr>
              <w:spacing w:after="0"/>
              <w:jc w:val="left"/>
            </w:pPr>
            <w:r>
              <w:rPr>
                <w:sz w:val="16"/>
              </w:rPr>
              <w:t>Strong Wind, 2011-03-04, $350,000 property; $0 crops (zone total, 2011 dollars)</w:t>
            </w:r>
          </w:p>
        </w:tc>
        <w:tc>
          <w:tcPr>
            <w:tcW w:type="dxa" w:w="2315"/>
          </w:tcPr>
          <w:p>
            <w:pPr>
              <w:spacing w:after="0"/>
              <w:jc w:val="left"/>
            </w:pPr>
            <w:r>
              <w:rPr>
                <w:sz w:val="16"/>
              </w:rPr>
              <w:t>Countywide (zone-level records).</w:t>
            </w:r>
          </w:p>
        </w:tc>
        <w:tc>
          <w:tcPr>
            <w:tcW w:type="dxa" w:w="1573"/>
          </w:tcPr>
          <w:p>
            <w:pPr>
              <w:spacing w:after="0"/>
              <w:jc w:val="left"/>
            </w:pPr>
          </w:p>
        </w:tc>
      </w:tr>
      <w:tr>
        <w:trPr>
          <w:cantSplit/>
        </w:trPr>
        <w:tc>
          <w:tcPr>
            <w:tcW w:type="dxa" w:w="1861"/>
          </w:tcPr>
          <w:p>
            <w:pPr>
              <w:spacing w:after="0"/>
              <w:jc w:val="left"/>
            </w:pPr>
            <w:r>
              <w:rPr>
                <w:sz w:val="16"/>
              </w:rPr>
              <w:t>Thunderstorm Wind</w:t>
            </w:r>
          </w:p>
        </w:tc>
        <w:tc>
          <w:tcPr>
            <w:tcW w:type="dxa" w:w="1983"/>
          </w:tcPr>
          <w:p>
            <w:pPr>
              <w:spacing w:after="0"/>
              <w:jc w:val="left"/>
            </w:pPr>
            <w:r>
              <w:rPr>
                <w:sz w:val="16"/>
              </w:rPr>
              <w:t>wind speed (kt and mph)</w:t>
            </w:r>
          </w:p>
        </w:tc>
        <w:tc>
          <w:tcPr>
            <w:tcW w:type="dxa" w:w="1519"/>
          </w:tcPr>
          <w:p>
            <w:pPr>
              <w:spacing w:after="0"/>
              <w:jc w:val="right"/>
            </w:pPr>
            <w:r>
              <w:rPr>
                <w:sz w:val="16"/>
              </w:rPr>
              <w:t>13 records, 1996 to 2022</w:t>
            </w:r>
          </w:p>
        </w:tc>
        <w:tc>
          <w:tcPr>
            <w:tcW w:type="dxa" w:w="1439"/>
          </w:tcPr>
          <w:p>
            <w:pPr>
              <w:spacing w:after="0"/>
              <w:jc w:val="left"/>
            </w:pPr>
            <w:r>
              <w:rPr>
                <w:sz w:val="16"/>
              </w:rPr>
              <w:t>39 kt (45 mph) to 55 kt (63 mph) (median 50 kt (58 mph)); 9 with a recorded value</w:t>
            </w:r>
          </w:p>
        </w:tc>
        <w:tc>
          <w:tcPr>
            <w:tcW w:type="dxa" w:w="1768"/>
          </w:tcPr>
          <w:p>
            <w:pPr>
              <w:spacing w:after="0"/>
              <w:jc w:val="left"/>
            </w:pPr>
            <w:r>
              <w:rPr>
                <w:sz w:val="16"/>
              </w:rPr>
              <w:t>55 kt (63 mph) measured gust, Thunderstorm Wind, 2005-01-08</w:t>
            </w:r>
          </w:p>
        </w:tc>
        <w:tc>
          <w:tcPr>
            <w:tcW w:type="dxa" w:w="1655"/>
          </w:tcPr>
          <w:p>
            <w:pPr>
              <w:spacing w:after="0"/>
              <w:jc w:val="left"/>
            </w:pPr>
            <w:r>
              <w:rPr>
                <w:sz w:val="16"/>
              </w:rPr>
              <w:t>Thunderstorm Wind, 2018-04-13, $10,000 property; $0 crops (2018 dollars)</w:t>
            </w:r>
          </w:p>
        </w:tc>
        <w:tc>
          <w:tcPr>
            <w:tcW w:type="dxa" w:w="2315"/>
          </w:tcPr>
          <w:p>
            <w:pPr>
              <w:spacing w:after="0"/>
              <w:jc w:val="left"/>
            </w:pPr>
            <w:r>
              <w:rPr>
                <w:sz w:val="16"/>
              </w:rPr>
              <w:t>No event record names a jurisdiction in the plan.</w:t>
            </w:r>
          </w:p>
        </w:tc>
        <w:tc>
          <w:tcPr>
            <w:tcW w:type="dxa" w:w="1573"/>
          </w:tcPr>
          <w:p>
            <w:pPr>
              <w:spacing w:after="0"/>
              <w:jc w:val="left"/>
            </w:pPr>
          </w:p>
        </w:tc>
      </w:tr>
      <w:tr>
        <w:trPr>
          <w:cantSplit/>
        </w:trPr>
        <w:tc>
          <w:tcPr>
            <w:tcW w:type="dxa" w:w="1861"/>
          </w:tcPr>
          <w:p>
            <w:pPr>
              <w:spacing w:after="0"/>
              <w:jc w:val="left"/>
            </w:pPr>
            <w:r>
              <w:rPr>
                <w:sz w:val="16"/>
              </w:rPr>
              <w:t>Tornado</w:t>
            </w:r>
          </w:p>
        </w:tc>
        <w:tc>
          <w:tcPr>
            <w:tcW w:type="dxa" w:w="1983"/>
          </w:tcPr>
          <w:p>
            <w:pPr>
              <w:spacing w:after="0"/>
              <w:jc w:val="left"/>
            </w:pPr>
            <w:r>
              <w:rPr>
                <w:sz w:val="16"/>
              </w:rPr>
              <w:t>Enhanced Fujita (Fujita before Feb 2007)</w:t>
            </w:r>
          </w:p>
        </w:tc>
        <w:tc>
          <w:tcPr>
            <w:tcW w:type="dxa" w:w="1519"/>
          </w:tcPr>
          <w:p>
            <w:pPr>
              <w:spacing w:after="0"/>
              <w:jc w:val="right"/>
            </w:pPr>
            <w:r>
              <w:rPr>
                <w:sz w:val="16"/>
              </w:rPr>
              <w:t>20 records, 1957 to 2015</w:t>
            </w:r>
          </w:p>
        </w:tc>
        <w:tc>
          <w:tcPr>
            <w:tcW w:type="dxa" w:w="1439"/>
          </w:tcPr>
          <w:p>
            <w:pPr>
              <w:spacing w:after="0"/>
              <w:jc w:val="left"/>
            </w:pPr>
            <w:r>
              <w:rPr>
                <w:sz w:val="16"/>
              </w:rPr>
              <w:t>F/EF0 to F/EF2 (median F/EF0); 14 with a recorded value</w:t>
            </w:r>
          </w:p>
        </w:tc>
        <w:tc>
          <w:tcPr>
            <w:tcW w:type="dxa" w:w="1768"/>
          </w:tcPr>
          <w:p>
            <w:pPr>
              <w:spacing w:after="0"/>
              <w:jc w:val="left"/>
            </w:pPr>
            <w:r>
              <w:rPr>
                <w:sz w:val="16"/>
              </w:rPr>
              <w:t>F2 tornado, 1982-03-18, 33 yd wide, $250,000 property; crops not recorded (1982 dollars); same rating, casualties and property damage also recorded on 1982-02-11</w:t>
            </w:r>
          </w:p>
        </w:tc>
        <w:tc>
          <w:tcPr>
            <w:tcW w:type="dxa" w:w="1655"/>
          </w:tcPr>
          <w:p>
            <w:pPr>
              <w:spacing w:after="0"/>
              <w:jc w:val="left"/>
            </w:pPr>
          </w:p>
        </w:tc>
        <w:tc>
          <w:tcPr>
            <w:tcW w:type="dxa" w:w="2315"/>
          </w:tcPr>
          <w:p>
            <w:pPr>
              <w:spacing w:after="0"/>
              <w:jc w:val="left"/>
            </w:pPr>
            <w:r>
              <w:rPr>
                <w:sz w:val="16"/>
              </w:rPr>
              <w:t>No event record names a jurisdiction in the plan.</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Tsunami</w:t>
            </w:r>
          </w:p>
        </w:tc>
        <w:tc>
          <w:tcPr>
            <w:tcW w:type="dxa" w:w="1983"/>
          </w:tcPr>
          <w:p>
            <w:pPr>
              <w:spacing w:after="0"/>
              <w:jc w:val="left"/>
            </w:pPr>
            <w:r>
              <w:rPr>
                <w:sz w:val="16"/>
              </w:rPr>
              <w:t>none (count and damage only)</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r>
        <w:trPr>
          <w:cantSplit/>
        </w:trPr>
        <w:tc>
          <w:tcPr>
            <w:tcW w:type="dxa" w:w="1861"/>
          </w:tcPr>
          <w:p>
            <w:pPr>
              <w:spacing w:after="0"/>
              <w:jc w:val="left"/>
            </w:pPr>
            <w:r>
              <w:rPr>
                <w:sz w:val="16"/>
              </w:rPr>
              <w:t>Volcanic Ash, Volcanic Ashfall</w:t>
            </w:r>
          </w:p>
        </w:tc>
        <w:tc>
          <w:tcPr>
            <w:tcW w:type="dxa" w:w="1983"/>
          </w:tcPr>
          <w:p>
            <w:pPr>
              <w:spacing w:after="0"/>
              <w:jc w:val="left"/>
            </w:pPr>
            <w:r>
              <w:rPr>
                <w:sz w:val="16"/>
              </w:rPr>
              <w:t>Volcanic Explosivity Index (local data)</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r>
        <w:trPr>
          <w:cantSplit/>
        </w:trPr>
        <w:tc>
          <w:tcPr>
            <w:tcW w:type="dxa" w:w="1861"/>
          </w:tcPr>
          <w:p>
            <w:pPr>
              <w:spacing w:after="0"/>
              <w:jc w:val="left"/>
            </w:pPr>
            <w:r>
              <w:rPr>
                <w:sz w:val="16"/>
              </w:rPr>
              <w:t>Wildfire</w:t>
            </w:r>
          </w:p>
        </w:tc>
        <w:tc>
          <w:tcPr>
            <w:tcW w:type="dxa" w:w="1983"/>
          </w:tcPr>
          <w:p>
            <w:pPr>
              <w:spacing w:after="0"/>
              <w:jc w:val="left"/>
            </w:pPr>
            <w:r>
              <w:rPr>
                <w:sz w:val="16"/>
              </w:rPr>
              <w:t>acres burned (local data)</w:t>
            </w:r>
          </w:p>
        </w:tc>
        <w:tc>
          <w:tcPr>
            <w:tcW w:type="dxa" w:w="1519"/>
          </w:tcPr>
          <w:p>
            <w:pPr>
              <w:spacing w:after="0"/>
              <w:jc w:val="right"/>
            </w:pPr>
            <w:r>
              <w:rPr>
                <w:sz w:val="16"/>
              </w:rPr>
              <w:t>82 records, 1998 to 2025 (53 zone-level)</w:t>
            </w:r>
          </w:p>
        </w:tc>
        <w:tc>
          <w:tcPr>
            <w:tcW w:type="dxa" w:w="1439"/>
          </w:tcPr>
          <w:p>
            <w:pPr>
              <w:spacing w:after="0"/>
              <w:jc w:val="left"/>
            </w:pPr>
          </w:p>
        </w:tc>
        <w:tc>
          <w:tcPr>
            <w:tcW w:type="dxa" w:w="1768"/>
          </w:tcPr>
          <w:p>
            <w:pPr>
              <w:spacing w:after="0"/>
              <w:jc w:val="left"/>
            </w:pPr>
            <w:r>
              <w:rPr>
                <w:sz w:val="16"/>
              </w:rPr>
              <w:t>Wildfire, 2025-07-06, $1,000,000 property; $0 crops (2025 dollars), 1 direct death (reported for the zone); NWS zone HIZ006</w:t>
            </w:r>
          </w:p>
        </w:tc>
        <w:tc>
          <w:tcPr>
            <w:tcW w:type="dxa" w:w="1655"/>
          </w:tcPr>
          <w:p>
            <w:pPr>
              <w:spacing w:after="0"/>
              <w:jc w:val="left"/>
            </w:pPr>
          </w:p>
        </w:tc>
        <w:tc>
          <w:tcPr>
            <w:tcW w:type="dxa" w:w="2315"/>
          </w:tcPr>
          <w:p>
            <w:pPr>
              <w:spacing w:after="0"/>
              <w:jc w:val="left"/>
            </w:pPr>
            <w:r>
              <w:rPr>
                <w:sz w:val="16"/>
              </w:rPr>
              <w:t>No event record names a jurisdiction in the plan. Zone-level records (53) apply countywide.</w:t>
            </w:r>
          </w:p>
        </w:tc>
        <w:tc>
          <w:tcPr>
            <w:tcW w:type="dxa" w:w="1573"/>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983"/>
          </w:tcPr>
          <w:p>
            <w:pPr>
              <w:spacing w:after="0"/>
              <w:jc w:val="left"/>
            </w:pPr>
            <w:r>
              <w:rPr>
                <w:sz w:val="16"/>
              </w:rPr>
              <w:t>none in data (snowfall: local data)</w:t>
            </w:r>
          </w:p>
        </w:tc>
        <w:tc>
          <w:tcPr>
            <w:tcW w:type="dxa" w:w="1519"/>
          </w:tcPr>
          <w:p>
            <w:pPr>
              <w:spacing w:after="0"/>
              <w:jc w:val="right"/>
            </w:pPr>
            <w:r>
              <w:rPr>
                <w:sz w:val="16"/>
              </w:rPr>
              <w:t>0</w:t>
            </w:r>
          </w:p>
        </w:tc>
        <w:tc>
          <w:tcPr>
            <w:tcW w:type="dxa" w:w="1439"/>
          </w:tcPr>
          <w:p>
            <w:pPr>
              <w:spacing w:after="0"/>
              <w:jc w:val="left"/>
            </w:pPr>
          </w:p>
        </w:tc>
        <w:tc>
          <w:tcPr>
            <w:tcW w:type="dxa" w:w="1768"/>
          </w:tcPr>
          <w:p>
            <w:pPr>
              <w:spacing w:after="0"/>
              <w:jc w:val="left"/>
            </w:pPr>
          </w:p>
        </w:tc>
        <w:tc>
          <w:tcPr>
            <w:tcW w:type="dxa" w:w="1655"/>
          </w:tcPr>
          <w:p>
            <w:pPr>
              <w:spacing w:after="0"/>
              <w:jc w:val="left"/>
            </w:pPr>
          </w:p>
        </w:tc>
        <w:tc>
          <w:tcPr>
            <w:tcW w:type="dxa" w:w="2315"/>
          </w:tcPr>
          <w:p>
            <w:pPr>
              <w:spacing w:after="0"/>
              <w:jc w:val="left"/>
            </w:pP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816"/>
        <w:gridCol w:w="2230"/>
        <w:gridCol w:w="2482"/>
        <w:gridCol w:w="1260"/>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816"/>
            <w:shd w:val="clear" w:color="auto" w:fill="E8E8E8"/>
          </w:tcPr>
          <w:p>
            <w:pPr>
              <w:spacing w:after="0"/>
              <w:jc w:val="left"/>
            </w:pPr>
            <w:r>
              <w:rPr>
                <w:b/>
                <w:sz w:val="16"/>
              </w:rPr>
              <w:t>Title</w:t>
            </w:r>
          </w:p>
        </w:tc>
        <w:tc>
          <w:tcPr>
            <w:tcW w:type="dxa" w:w="2230"/>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0"/>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2026-09-25</w:t>
            </w:r>
          </w:p>
        </w:tc>
        <w:tc>
          <w:tcPr>
            <w:tcW w:type="dxa" w:w="1037"/>
          </w:tcPr>
          <w:p>
            <w:pPr>
              <w:spacing w:after="0"/>
              <w:jc w:val="left"/>
            </w:pPr>
            <w:r>
              <w:rPr>
                <w:sz w:val="16"/>
              </w:rPr>
              <w:t>2026-09-23</w:t>
            </w:r>
          </w:p>
        </w:tc>
        <w:tc>
          <w:tcPr>
            <w:tcW w:type="dxa" w:w="1037"/>
          </w:tcPr>
          <w:p>
            <w:pPr>
              <w:spacing w:after="0"/>
              <w:jc w:val="left"/>
            </w:pPr>
            <w:r>
              <w:rPr>
                <w:sz w:val="16"/>
              </w:rPr>
              <w:t>EM-3654-HI</w:t>
            </w:r>
          </w:p>
        </w:tc>
        <w:tc>
          <w:tcPr>
            <w:tcW w:type="dxa" w:w="1327"/>
          </w:tcPr>
          <w:p>
            <w:pPr>
              <w:spacing w:after="0"/>
              <w:jc w:val="left"/>
            </w:pPr>
            <w:r>
              <w:rPr>
                <w:sz w:val="16"/>
              </w:rPr>
              <w:t>Emergency</w:t>
            </w:r>
          </w:p>
        </w:tc>
        <w:tc>
          <w:tcPr>
            <w:tcW w:type="dxa" w:w="2816"/>
          </w:tcPr>
          <w:p>
            <w:pPr>
              <w:spacing w:after="0"/>
              <w:jc w:val="left"/>
            </w:pPr>
            <w:r>
              <w:rPr>
                <w:sz w:val="16"/>
              </w:rPr>
              <w:t>Tropical Storm Nolo</w:t>
            </w:r>
          </w:p>
        </w:tc>
        <w:tc>
          <w:tcPr>
            <w:tcW w:type="dxa" w:w="2230"/>
          </w:tcPr>
          <w:p>
            <w:pPr>
              <w:spacing w:after="0"/>
              <w:jc w:val="left"/>
            </w:pPr>
            <w:r>
              <w:rPr>
                <w:sz w:val="16"/>
              </w:rPr>
              <w:t>Hurricane (primary); also designated: Inland Flooding, Landslide</w:t>
            </w:r>
          </w:p>
        </w:tc>
        <w:tc>
          <w:tcPr>
            <w:tcW w:type="dxa" w:w="2482"/>
          </w:tcPr>
          <w:p>
            <w:pPr>
              <w:spacing w:after="0"/>
              <w:jc w:val="right"/>
            </w:pPr>
            <w:r>
              <w:rPr>
                <w:sz w:val="16"/>
              </w:rPr>
              <w:t>not yet in FEMA's PA summaries (they cover declarations through 2026-06-30)</w:t>
            </w:r>
          </w:p>
        </w:tc>
        <w:tc>
          <w:tcPr>
            <w:tcW w:type="dxa" w:w="126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2026-03-10</w:t>
            </w:r>
          </w:p>
        </w:tc>
        <w:tc>
          <w:tcPr>
            <w:tcW w:type="dxa" w:w="1037"/>
          </w:tcPr>
          <w:p>
            <w:pPr>
              <w:spacing w:after="0"/>
              <w:jc w:val="left"/>
            </w:pPr>
            <w:r>
              <w:rPr>
                <w:sz w:val="16"/>
              </w:rPr>
              <w:t>DR-4909-HI</w:t>
            </w:r>
          </w:p>
        </w:tc>
        <w:tc>
          <w:tcPr>
            <w:tcW w:type="dxa" w:w="1327"/>
          </w:tcPr>
          <w:p>
            <w:pPr>
              <w:spacing w:after="0"/>
              <w:jc w:val="left"/>
            </w:pPr>
            <w:r>
              <w:rPr>
                <w:sz w:val="16"/>
              </w:rPr>
              <w:t>Major disaster</w:t>
            </w:r>
          </w:p>
        </w:tc>
        <w:tc>
          <w:tcPr>
            <w:tcW w:type="dxa" w:w="2816"/>
          </w:tcPr>
          <w:p>
            <w:pPr>
              <w:spacing w:after="0"/>
              <w:jc w:val="left"/>
            </w:pPr>
            <w:r>
              <w:rPr>
                <w:sz w:val="16"/>
              </w:rPr>
              <w:t>Severe Storms, Flooding, Landslides, and Mudslides</w:t>
            </w:r>
          </w:p>
        </w:tc>
        <w:tc>
          <w:tcPr>
            <w:tcW w:type="dxa" w:w="2230"/>
          </w:tcPr>
          <w:p>
            <w:pPr>
              <w:spacing w:after="0"/>
              <w:jc w:val="left"/>
            </w:pPr>
            <w:r>
              <w:rPr>
                <w:sz w:val="16"/>
              </w:rPr>
              <w:t>Inland Flooding (primary); also designated: Landslide</w:t>
            </w:r>
          </w:p>
        </w:tc>
        <w:tc>
          <w:tcPr>
            <w:tcW w:type="dxa" w:w="2482"/>
          </w:tcPr>
          <w:p>
            <w:pPr>
              <w:spacing w:after="0"/>
              <w:jc w:val="right"/>
            </w:pPr>
            <w:r>
              <w:rPr>
                <w:sz w:val="16"/>
              </w:rPr>
              <w:t>$25,331.79</w:t>
            </w:r>
          </w:p>
        </w:tc>
        <w:tc>
          <w:tcPr>
            <w:tcW w:type="dxa" w:w="126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2025-08-19</w:t>
            </w:r>
          </w:p>
        </w:tc>
        <w:tc>
          <w:tcPr>
            <w:tcW w:type="dxa" w:w="1037"/>
          </w:tcPr>
          <w:p>
            <w:pPr>
              <w:spacing w:after="0"/>
              <w:jc w:val="left"/>
            </w:pPr>
            <w:r>
              <w:rPr>
                <w:sz w:val="16"/>
              </w:rPr>
              <w:t>2025-08-19</w:t>
            </w:r>
          </w:p>
        </w:tc>
        <w:tc>
          <w:tcPr>
            <w:tcW w:type="dxa" w:w="1037"/>
          </w:tcPr>
          <w:p>
            <w:pPr>
              <w:spacing w:after="0"/>
              <w:jc w:val="left"/>
            </w:pPr>
            <w:r>
              <w:rPr>
                <w:sz w:val="16"/>
              </w:rPr>
              <w:t>FM-5609-HI</w:t>
            </w:r>
          </w:p>
        </w:tc>
        <w:tc>
          <w:tcPr>
            <w:tcW w:type="dxa" w:w="1327"/>
          </w:tcPr>
          <w:p>
            <w:pPr>
              <w:spacing w:after="0"/>
              <w:jc w:val="left"/>
            </w:pPr>
            <w:r>
              <w:rPr>
                <w:sz w:val="16"/>
              </w:rPr>
              <w:t>Fire management</w:t>
            </w:r>
          </w:p>
        </w:tc>
        <w:tc>
          <w:tcPr>
            <w:tcW w:type="dxa" w:w="2816"/>
          </w:tcPr>
          <w:p>
            <w:pPr>
              <w:spacing w:after="0"/>
              <w:jc w:val="left"/>
            </w:pPr>
            <w:r>
              <w:rPr>
                <w:sz w:val="16"/>
              </w:rPr>
              <w:t>Kunia Road Fire</w:t>
            </w:r>
          </w:p>
        </w:tc>
        <w:tc>
          <w:tcPr>
            <w:tcW w:type="dxa" w:w="2230"/>
          </w:tcPr>
          <w:p>
            <w:pPr>
              <w:spacing w:after="0"/>
              <w:jc w:val="left"/>
            </w:pPr>
            <w:r>
              <w:rPr>
                <w:sz w:val="16"/>
              </w:rPr>
              <w:t>Wildfire</w:t>
            </w:r>
          </w:p>
        </w:tc>
        <w:tc>
          <w:tcPr>
            <w:tcW w:type="dxa" w:w="2482"/>
          </w:tcPr>
          <w:p>
            <w:pPr>
              <w:spacing w:after="0"/>
              <w:jc w:val="right"/>
            </w:pPr>
            <w:r>
              <w:rPr>
                <w:sz w:val="16"/>
              </w:rPr>
              <w:t>no Public Assistance recorded</w:t>
            </w:r>
          </w:p>
        </w:tc>
        <w:tc>
          <w:tcPr>
            <w:tcW w:type="dxa" w:w="126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2022-02-15</w:t>
            </w:r>
          </w:p>
        </w:tc>
        <w:tc>
          <w:tcPr>
            <w:tcW w:type="dxa" w:w="1037"/>
          </w:tcPr>
          <w:p>
            <w:pPr>
              <w:spacing w:after="0"/>
              <w:jc w:val="left"/>
            </w:pPr>
            <w:r>
              <w:rPr>
                <w:sz w:val="16"/>
              </w:rPr>
              <w:t>2021-12-05</w:t>
            </w:r>
          </w:p>
        </w:tc>
        <w:tc>
          <w:tcPr>
            <w:tcW w:type="dxa" w:w="1037"/>
          </w:tcPr>
          <w:p>
            <w:pPr>
              <w:spacing w:after="0"/>
              <w:jc w:val="left"/>
            </w:pPr>
            <w:r>
              <w:rPr>
                <w:sz w:val="16"/>
              </w:rPr>
              <w:t>DR-4639-HI</w:t>
            </w:r>
          </w:p>
        </w:tc>
        <w:tc>
          <w:tcPr>
            <w:tcW w:type="dxa" w:w="1327"/>
          </w:tcPr>
          <w:p>
            <w:pPr>
              <w:spacing w:after="0"/>
              <w:jc w:val="left"/>
            </w:pPr>
            <w:r>
              <w:rPr>
                <w:sz w:val="16"/>
              </w:rPr>
              <w:t>Major disaster</w:t>
            </w:r>
          </w:p>
        </w:tc>
        <w:tc>
          <w:tcPr>
            <w:tcW w:type="dxa" w:w="2816"/>
          </w:tcPr>
          <w:p>
            <w:pPr>
              <w:spacing w:after="0"/>
              <w:jc w:val="left"/>
            </w:pPr>
            <w:r>
              <w:rPr>
                <w:sz w:val="16"/>
              </w:rPr>
              <w:t>Severe Storms, Flooding, and Landslides</w:t>
            </w:r>
          </w:p>
        </w:tc>
        <w:tc>
          <w:tcPr>
            <w:tcW w:type="dxa" w:w="2230"/>
          </w:tcPr>
          <w:p>
            <w:pPr>
              <w:spacing w:after="0"/>
              <w:jc w:val="left"/>
            </w:pPr>
            <w:r>
              <w:rPr>
                <w:sz w:val="16"/>
              </w:rPr>
              <w:t>Inland Flooding; Landslide</w:t>
            </w:r>
          </w:p>
        </w:tc>
        <w:tc>
          <w:tcPr>
            <w:tcW w:type="dxa" w:w="2482"/>
          </w:tcPr>
          <w:p>
            <w:pPr>
              <w:spacing w:after="0"/>
              <w:jc w:val="right"/>
            </w:pPr>
            <w:r>
              <w:rPr>
                <w:sz w:val="16"/>
              </w:rPr>
              <w:t>$199,516.57</w:t>
            </w:r>
          </w:p>
        </w:tc>
        <w:tc>
          <w:tcPr>
            <w:tcW w:type="dxa" w:w="1260"/>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2020-07-25</w:t>
            </w:r>
          </w:p>
        </w:tc>
        <w:tc>
          <w:tcPr>
            <w:tcW w:type="dxa" w:w="1037"/>
          </w:tcPr>
          <w:p>
            <w:pPr>
              <w:spacing w:after="0"/>
              <w:jc w:val="left"/>
            </w:pPr>
            <w:r>
              <w:rPr>
                <w:sz w:val="16"/>
              </w:rPr>
              <w:t>2020-07-23</w:t>
            </w:r>
          </w:p>
        </w:tc>
        <w:tc>
          <w:tcPr>
            <w:tcW w:type="dxa" w:w="1037"/>
          </w:tcPr>
          <w:p>
            <w:pPr>
              <w:spacing w:after="0"/>
              <w:jc w:val="left"/>
            </w:pPr>
            <w:r>
              <w:rPr>
                <w:sz w:val="16"/>
              </w:rPr>
              <w:t>EM-3529-HI</w:t>
            </w:r>
          </w:p>
        </w:tc>
        <w:tc>
          <w:tcPr>
            <w:tcW w:type="dxa" w:w="1327"/>
          </w:tcPr>
          <w:p>
            <w:pPr>
              <w:spacing w:after="0"/>
              <w:jc w:val="left"/>
            </w:pPr>
            <w:r>
              <w:rPr>
                <w:sz w:val="16"/>
              </w:rPr>
              <w:t>Emergency</w:t>
            </w:r>
          </w:p>
        </w:tc>
        <w:tc>
          <w:tcPr>
            <w:tcW w:type="dxa" w:w="2816"/>
          </w:tcPr>
          <w:p>
            <w:pPr>
              <w:spacing w:after="0"/>
              <w:jc w:val="left"/>
            </w:pPr>
            <w:r>
              <w:rPr>
                <w:sz w:val="16"/>
              </w:rPr>
              <w:t>Hurricane Douglas</w:t>
            </w:r>
          </w:p>
        </w:tc>
        <w:tc>
          <w:tcPr>
            <w:tcW w:type="dxa" w:w="2230"/>
          </w:tcPr>
          <w:p>
            <w:pPr>
              <w:spacing w:after="0"/>
              <w:jc w:val="left"/>
            </w:pPr>
            <w:r>
              <w:rPr>
                <w:sz w:val="16"/>
              </w:rPr>
              <w:t>Hurricane</w:t>
            </w:r>
          </w:p>
        </w:tc>
        <w:tc>
          <w:tcPr>
            <w:tcW w:type="dxa" w:w="2482"/>
          </w:tcPr>
          <w:p>
            <w:pPr>
              <w:spacing w:after="0"/>
              <w:jc w:val="right"/>
            </w:pPr>
            <w:r>
              <w:rPr>
                <w:sz w:val="16"/>
              </w:rPr>
              <w:t>$376,584.89</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DR-4510-HI</w:t>
            </w:r>
          </w:p>
        </w:tc>
        <w:tc>
          <w:tcPr>
            <w:tcW w:type="dxa" w:w="1327"/>
          </w:tcPr>
          <w:p>
            <w:pPr>
              <w:spacing w:after="0"/>
              <w:jc w:val="left"/>
            </w:pPr>
            <w:r>
              <w:rPr>
                <w:sz w:val="16"/>
              </w:rPr>
              <w:t>Major disaster</w:t>
            </w:r>
          </w:p>
        </w:tc>
        <w:tc>
          <w:tcPr>
            <w:tcW w:type="dxa" w:w="2816"/>
          </w:tcPr>
          <w:p>
            <w:pPr>
              <w:spacing w:after="0"/>
              <w:jc w:val="left"/>
            </w:pPr>
            <w:r>
              <w:rPr>
                <w:sz w:val="16"/>
              </w:rPr>
              <w:t>COVID-19 Pandemic</w:t>
            </w:r>
          </w:p>
        </w:tc>
        <w:tc>
          <w:tcPr>
            <w:tcW w:type="dxa" w:w="2230"/>
          </w:tcPr>
          <w:p>
            <w:pPr>
              <w:spacing w:after="0"/>
              <w:jc w:val="left"/>
            </w:pPr>
            <w:r>
              <w:rPr>
                <w:sz w:val="16"/>
              </w:rPr>
              <w:t>Non-natural, not counted</w:t>
            </w:r>
          </w:p>
        </w:tc>
        <w:tc>
          <w:tcPr>
            <w:tcW w:type="dxa" w:w="2482"/>
          </w:tcPr>
          <w:p>
            <w:pPr>
              <w:spacing w:after="0"/>
              <w:jc w:val="right"/>
            </w:pPr>
            <w:r>
              <w:rPr>
                <w:sz w:val="16"/>
              </w:rPr>
              <w:t>$49,206,540.66</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EM-3431-HI</w:t>
            </w:r>
          </w:p>
        </w:tc>
        <w:tc>
          <w:tcPr>
            <w:tcW w:type="dxa" w:w="1327"/>
          </w:tcPr>
          <w:p>
            <w:pPr>
              <w:spacing w:after="0"/>
              <w:jc w:val="left"/>
            </w:pPr>
            <w:r>
              <w:rPr>
                <w:sz w:val="16"/>
              </w:rPr>
              <w:t>Emergency</w:t>
            </w:r>
          </w:p>
        </w:tc>
        <w:tc>
          <w:tcPr>
            <w:tcW w:type="dxa" w:w="2816"/>
          </w:tcPr>
          <w:p>
            <w:pPr>
              <w:spacing w:after="0"/>
              <w:jc w:val="left"/>
            </w:pPr>
            <w:r>
              <w:rPr>
                <w:sz w:val="16"/>
              </w:rPr>
              <w:t>COVID-19</w:t>
            </w:r>
          </w:p>
        </w:tc>
        <w:tc>
          <w:tcPr>
            <w:tcW w:type="dxa" w:w="2230"/>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r>
              <w:rPr>
                <w:sz w:val="16"/>
              </w:rPr>
              <w:t>same incident as DR-4510</w:t>
            </w:r>
          </w:p>
        </w:tc>
      </w:tr>
      <w:tr>
        <w:trPr>
          <w:cantSplit/>
        </w:trPr>
        <w:tc>
          <w:tcPr>
            <w:tcW w:type="dxa" w:w="1037"/>
          </w:tcPr>
          <w:p>
            <w:pPr>
              <w:spacing w:after="0"/>
              <w:jc w:val="left"/>
            </w:pPr>
            <w:r>
              <w:rPr>
                <w:sz w:val="16"/>
              </w:rPr>
              <w:t>2018-09-12</w:t>
            </w:r>
          </w:p>
        </w:tc>
        <w:tc>
          <w:tcPr>
            <w:tcW w:type="dxa" w:w="1037"/>
          </w:tcPr>
          <w:p>
            <w:pPr>
              <w:spacing w:after="0"/>
              <w:jc w:val="left"/>
            </w:pPr>
            <w:r>
              <w:rPr>
                <w:sz w:val="16"/>
              </w:rPr>
              <w:t>2018-09-09</w:t>
            </w:r>
          </w:p>
        </w:tc>
        <w:tc>
          <w:tcPr>
            <w:tcW w:type="dxa" w:w="1037"/>
          </w:tcPr>
          <w:p>
            <w:pPr>
              <w:spacing w:after="0"/>
              <w:jc w:val="left"/>
            </w:pPr>
            <w:r>
              <w:rPr>
                <w:sz w:val="16"/>
              </w:rPr>
              <w:t>EM-3404-HI</w:t>
            </w:r>
          </w:p>
        </w:tc>
        <w:tc>
          <w:tcPr>
            <w:tcW w:type="dxa" w:w="1327"/>
          </w:tcPr>
          <w:p>
            <w:pPr>
              <w:spacing w:after="0"/>
              <w:jc w:val="left"/>
            </w:pPr>
            <w:r>
              <w:rPr>
                <w:sz w:val="16"/>
              </w:rPr>
              <w:t>Emergency</w:t>
            </w:r>
          </w:p>
        </w:tc>
        <w:tc>
          <w:tcPr>
            <w:tcW w:type="dxa" w:w="2816"/>
          </w:tcPr>
          <w:p>
            <w:pPr>
              <w:spacing w:after="0"/>
              <w:jc w:val="left"/>
            </w:pPr>
            <w:r>
              <w:rPr>
                <w:sz w:val="16"/>
              </w:rPr>
              <w:t>Tropical Storm Olivia</w:t>
            </w:r>
          </w:p>
        </w:tc>
        <w:tc>
          <w:tcPr>
            <w:tcW w:type="dxa" w:w="2230"/>
          </w:tcPr>
          <w:p>
            <w:pPr>
              <w:spacing w:after="0"/>
              <w:jc w:val="left"/>
            </w:pPr>
            <w:r>
              <w:rPr>
                <w:sz w:val="16"/>
              </w:rPr>
              <w:t>Hurricane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2018-08-22</w:t>
            </w:r>
          </w:p>
        </w:tc>
        <w:tc>
          <w:tcPr>
            <w:tcW w:type="dxa" w:w="1037"/>
          </w:tcPr>
          <w:p>
            <w:pPr>
              <w:spacing w:after="0"/>
              <w:jc w:val="left"/>
            </w:pPr>
            <w:r>
              <w:rPr>
                <w:sz w:val="16"/>
              </w:rPr>
              <w:t>2018-08-22</w:t>
            </w:r>
          </w:p>
        </w:tc>
        <w:tc>
          <w:tcPr>
            <w:tcW w:type="dxa" w:w="1037"/>
          </w:tcPr>
          <w:p>
            <w:pPr>
              <w:spacing w:after="0"/>
              <w:jc w:val="left"/>
            </w:pPr>
            <w:r>
              <w:rPr>
                <w:sz w:val="16"/>
              </w:rPr>
              <w:t>EM-3399-HI</w:t>
            </w:r>
          </w:p>
        </w:tc>
        <w:tc>
          <w:tcPr>
            <w:tcW w:type="dxa" w:w="1327"/>
          </w:tcPr>
          <w:p>
            <w:pPr>
              <w:spacing w:after="0"/>
              <w:jc w:val="left"/>
            </w:pPr>
            <w:r>
              <w:rPr>
                <w:sz w:val="16"/>
              </w:rPr>
              <w:t>Emergency</w:t>
            </w:r>
          </w:p>
        </w:tc>
        <w:tc>
          <w:tcPr>
            <w:tcW w:type="dxa" w:w="2816"/>
          </w:tcPr>
          <w:p>
            <w:pPr>
              <w:spacing w:after="0"/>
              <w:jc w:val="left"/>
            </w:pPr>
            <w:r>
              <w:rPr>
                <w:sz w:val="16"/>
              </w:rPr>
              <w:t>Hurricane Lane</w:t>
            </w:r>
          </w:p>
        </w:tc>
        <w:tc>
          <w:tcPr>
            <w:tcW w:type="dxa" w:w="2230"/>
          </w:tcPr>
          <w:p>
            <w:pPr>
              <w:spacing w:after="0"/>
              <w:jc w:val="left"/>
            </w:pPr>
            <w:r>
              <w:rPr>
                <w:sz w:val="16"/>
              </w:rPr>
              <w:t>Hurricane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2018-05-08</w:t>
            </w:r>
          </w:p>
        </w:tc>
        <w:tc>
          <w:tcPr>
            <w:tcW w:type="dxa" w:w="1037"/>
          </w:tcPr>
          <w:p>
            <w:pPr>
              <w:spacing w:after="0"/>
              <w:jc w:val="left"/>
            </w:pPr>
            <w:r>
              <w:rPr>
                <w:sz w:val="16"/>
              </w:rPr>
              <w:t>2018-04-13</w:t>
            </w:r>
          </w:p>
        </w:tc>
        <w:tc>
          <w:tcPr>
            <w:tcW w:type="dxa" w:w="1037"/>
          </w:tcPr>
          <w:p>
            <w:pPr>
              <w:spacing w:after="0"/>
              <w:jc w:val="left"/>
            </w:pPr>
            <w:r>
              <w:rPr>
                <w:sz w:val="16"/>
              </w:rPr>
              <w:t>DR-4365-HI</w:t>
            </w:r>
          </w:p>
        </w:tc>
        <w:tc>
          <w:tcPr>
            <w:tcW w:type="dxa" w:w="1327"/>
          </w:tcPr>
          <w:p>
            <w:pPr>
              <w:spacing w:after="0"/>
              <w:jc w:val="left"/>
            </w:pPr>
            <w:r>
              <w:rPr>
                <w:sz w:val="16"/>
              </w:rPr>
              <w:t>Major disaster</w:t>
            </w:r>
          </w:p>
        </w:tc>
        <w:tc>
          <w:tcPr>
            <w:tcW w:type="dxa" w:w="2816"/>
          </w:tcPr>
          <w:p>
            <w:pPr>
              <w:spacing w:after="0"/>
              <w:jc w:val="left"/>
            </w:pPr>
            <w:r>
              <w:rPr>
                <w:sz w:val="16"/>
              </w:rPr>
              <w:t>Severe Storms, Flooding, Landslides, and Mudslides</w:t>
            </w:r>
          </w:p>
        </w:tc>
        <w:tc>
          <w:tcPr>
            <w:tcW w:type="dxa" w:w="2230"/>
          </w:tcPr>
          <w:p>
            <w:pPr>
              <w:spacing w:after="0"/>
              <w:jc w:val="left"/>
            </w:pPr>
            <w:r>
              <w:rPr>
                <w:sz w:val="16"/>
              </w:rPr>
              <w:t>Inland Flooding (primary); also designated: Landslide</w:t>
            </w:r>
          </w:p>
        </w:tc>
        <w:tc>
          <w:tcPr>
            <w:tcW w:type="dxa" w:w="2482"/>
          </w:tcPr>
          <w:p>
            <w:pPr>
              <w:spacing w:after="0"/>
              <w:jc w:val="right"/>
            </w:pPr>
            <w:r>
              <w:rPr>
                <w:sz w:val="16"/>
              </w:rPr>
              <w:t>$4,460,523.56</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2011-04-08</w:t>
            </w:r>
          </w:p>
        </w:tc>
        <w:tc>
          <w:tcPr>
            <w:tcW w:type="dxa" w:w="1037"/>
          </w:tcPr>
          <w:p>
            <w:pPr>
              <w:spacing w:after="0"/>
              <w:jc w:val="left"/>
            </w:pPr>
            <w:r>
              <w:rPr>
                <w:sz w:val="16"/>
              </w:rPr>
              <w:t>2011-03-11</w:t>
            </w:r>
          </w:p>
        </w:tc>
        <w:tc>
          <w:tcPr>
            <w:tcW w:type="dxa" w:w="1037"/>
          </w:tcPr>
          <w:p>
            <w:pPr>
              <w:spacing w:after="0"/>
              <w:jc w:val="left"/>
            </w:pPr>
            <w:r>
              <w:rPr>
                <w:sz w:val="16"/>
              </w:rPr>
              <w:t>DR-1967-HI</w:t>
            </w:r>
          </w:p>
        </w:tc>
        <w:tc>
          <w:tcPr>
            <w:tcW w:type="dxa" w:w="1327"/>
          </w:tcPr>
          <w:p>
            <w:pPr>
              <w:spacing w:after="0"/>
              <w:jc w:val="left"/>
            </w:pPr>
            <w:r>
              <w:rPr>
                <w:sz w:val="16"/>
              </w:rPr>
              <w:t>Major disaster</w:t>
            </w:r>
          </w:p>
        </w:tc>
        <w:tc>
          <w:tcPr>
            <w:tcW w:type="dxa" w:w="2816"/>
          </w:tcPr>
          <w:p>
            <w:pPr>
              <w:spacing w:after="0"/>
              <w:jc w:val="left"/>
            </w:pPr>
            <w:r>
              <w:rPr>
                <w:sz w:val="16"/>
              </w:rPr>
              <w:t>Tsunami Waves</w:t>
            </w:r>
          </w:p>
        </w:tc>
        <w:tc>
          <w:tcPr>
            <w:tcW w:type="dxa" w:w="2230"/>
          </w:tcPr>
          <w:p>
            <w:pPr>
              <w:spacing w:after="0"/>
              <w:jc w:val="left"/>
            </w:pPr>
            <w:r>
              <w:rPr>
                <w:sz w:val="16"/>
              </w:rPr>
              <w:t>Tsunami</w:t>
            </w:r>
          </w:p>
        </w:tc>
        <w:tc>
          <w:tcPr>
            <w:tcW w:type="dxa" w:w="2482"/>
          </w:tcPr>
          <w:p>
            <w:pPr>
              <w:spacing w:after="0"/>
              <w:jc w:val="right"/>
            </w:pPr>
            <w:r>
              <w:rPr>
                <w:sz w:val="16"/>
              </w:rPr>
              <w:t>$8,262.18</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2009-01-05</w:t>
            </w:r>
          </w:p>
        </w:tc>
        <w:tc>
          <w:tcPr>
            <w:tcW w:type="dxa" w:w="1037"/>
          </w:tcPr>
          <w:p>
            <w:pPr>
              <w:spacing w:after="0"/>
              <w:jc w:val="left"/>
            </w:pPr>
            <w:r>
              <w:rPr>
                <w:sz w:val="16"/>
              </w:rPr>
              <w:t>2008-12-10</w:t>
            </w:r>
          </w:p>
        </w:tc>
        <w:tc>
          <w:tcPr>
            <w:tcW w:type="dxa" w:w="1037"/>
          </w:tcPr>
          <w:p>
            <w:pPr>
              <w:spacing w:after="0"/>
              <w:jc w:val="left"/>
            </w:pPr>
            <w:r>
              <w:rPr>
                <w:sz w:val="16"/>
              </w:rPr>
              <w:t>DR-1814-HI</w:t>
            </w:r>
          </w:p>
        </w:tc>
        <w:tc>
          <w:tcPr>
            <w:tcW w:type="dxa" w:w="1327"/>
          </w:tcPr>
          <w:p>
            <w:pPr>
              <w:spacing w:after="0"/>
              <w:jc w:val="left"/>
            </w:pPr>
            <w:r>
              <w:rPr>
                <w:sz w:val="16"/>
              </w:rPr>
              <w:t>Major disaster</w:t>
            </w:r>
          </w:p>
        </w:tc>
        <w:tc>
          <w:tcPr>
            <w:tcW w:type="dxa" w:w="2816"/>
          </w:tcPr>
          <w:p>
            <w:pPr>
              <w:spacing w:after="0"/>
              <w:jc w:val="left"/>
            </w:pPr>
            <w:r>
              <w:rPr>
                <w:sz w:val="16"/>
              </w:rPr>
              <w:t>Severe Storms and Flooding</w:t>
            </w:r>
          </w:p>
        </w:tc>
        <w:tc>
          <w:tcPr>
            <w:tcW w:type="dxa" w:w="2230"/>
          </w:tcPr>
          <w:p>
            <w:pPr>
              <w:spacing w:after="0"/>
              <w:jc w:val="left"/>
            </w:pPr>
            <w:r>
              <w:rPr>
                <w:sz w:val="16"/>
              </w:rPr>
              <w:t>Inland Flooding</w:t>
            </w:r>
          </w:p>
        </w:tc>
        <w:tc>
          <w:tcPr>
            <w:tcW w:type="dxa" w:w="2482"/>
          </w:tcPr>
          <w:p>
            <w:pPr>
              <w:spacing w:after="0"/>
              <w:jc w:val="right"/>
            </w:pPr>
            <w:r>
              <w:rPr>
                <w:sz w:val="16"/>
              </w:rPr>
              <w:t>$0</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2007-08-14</w:t>
            </w:r>
          </w:p>
        </w:tc>
        <w:tc>
          <w:tcPr>
            <w:tcW w:type="dxa" w:w="1037"/>
          </w:tcPr>
          <w:p>
            <w:pPr>
              <w:spacing w:after="0"/>
              <w:jc w:val="left"/>
            </w:pPr>
            <w:r>
              <w:rPr>
                <w:sz w:val="16"/>
              </w:rPr>
              <w:t>2007-08-14</w:t>
            </w:r>
          </w:p>
        </w:tc>
        <w:tc>
          <w:tcPr>
            <w:tcW w:type="dxa" w:w="1037"/>
          </w:tcPr>
          <w:p>
            <w:pPr>
              <w:spacing w:after="0"/>
              <w:jc w:val="left"/>
            </w:pPr>
            <w:r>
              <w:rPr>
                <w:sz w:val="16"/>
              </w:rPr>
              <w:t>FM-2720-HI</w:t>
            </w:r>
          </w:p>
        </w:tc>
        <w:tc>
          <w:tcPr>
            <w:tcW w:type="dxa" w:w="1327"/>
          </w:tcPr>
          <w:p>
            <w:pPr>
              <w:spacing w:after="0"/>
              <w:jc w:val="left"/>
            </w:pPr>
            <w:r>
              <w:rPr>
                <w:sz w:val="16"/>
              </w:rPr>
              <w:t>Fire management</w:t>
            </w:r>
          </w:p>
        </w:tc>
        <w:tc>
          <w:tcPr>
            <w:tcW w:type="dxa" w:w="2816"/>
          </w:tcPr>
          <w:p>
            <w:pPr>
              <w:spacing w:after="0"/>
              <w:jc w:val="left"/>
            </w:pPr>
            <w:r>
              <w:rPr>
                <w:sz w:val="16"/>
              </w:rPr>
              <w:t>Waialua Fire</w:t>
            </w:r>
          </w:p>
        </w:tc>
        <w:tc>
          <w:tcPr>
            <w:tcW w:type="dxa" w:w="2230"/>
          </w:tcPr>
          <w:p>
            <w:pPr>
              <w:spacing w:after="0"/>
              <w:jc w:val="left"/>
            </w:pPr>
            <w:r>
              <w:rPr>
                <w:sz w:val="16"/>
              </w:rPr>
              <w:t>Wildfire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2006-10-17</w:t>
            </w:r>
          </w:p>
        </w:tc>
        <w:tc>
          <w:tcPr>
            <w:tcW w:type="dxa" w:w="1037"/>
          </w:tcPr>
          <w:p>
            <w:pPr>
              <w:spacing w:after="0"/>
              <w:jc w:val="left"/>
            </w:pPr>
            <w:r>
              <w:rPr>
                <w:sz w:val="16"/>
              </w:rPr>
              <w:t>2006-10-15</w:t>
            </w:r>
          </w:p>
        </w:tc>
        <w:tc>
          <w:tcPr>
            <w:tcW w:type="dxa" w:w="1037"/>
          </w:tcPr>
          <w:p>
            <w:pPr>
              <w:spacing w:after="0"/>
              <w:jc w:val="left"/>
            </w:pPr>
            <w:r>
              <w:rPr>
                <w:sz w:val="16"/>
              </w:rPr>
              <w:t>DR-1664-HI</w:t>
            </w:r>
          </w:p>
        </w:tc>
        <w:tc>
          <w:tcPr>
            <w:tcW w:type="dxa" w:w="1327"/>
          </w:tcPr>
          <w:p>
            <w:pPr>
              <w:spacing w:after="0"/>
              <w:jc w:val="left"/>
            </w:pPr>
            <w:r>
              <w:rPr>
                <w:sz w:val="16"/>
              </w:rPr>
              <w:t>Major disaster</w:t>
            </w:r>
          </w:p>
        </w:tc>
        <w:tc>
          <w:tcPr>
            <w:tcW w:type="dxa" w:w="2816"/>
          </w:tcPr>
          <w:p>
            <w:pPr>
              <w:spacing w:after="0"/>
              <w:jc w:val="left"/>
            </w:pPr>
            <w:r>
              <w:rPr>
                <w:sz w:val="16"/>
              </w:rPr>
              <w:t>Earthquake</w:t>
            </w:r>
          </w:p>
        </w:tc>
        <w:tc>
          <w:tcPr>
            <w:tcW w:type="dxa" w:w="2230"/>
          </w:tcPr>
          <w:p>
            <w:pPr>
              <w:spacing w:after="0"/>
              <w:jc w:val="left"/>
            </w:pPr>
            <w:r>
              <w:rPr>
                <w:sz w:val="16"/>
              </w:rPr>
              <w:t>Earthquake</w:t>
            </w:r>
          </w:p>
        </w:tc>
        <w:tc>
          <w:tcPr>
            <w:tcW w:type="dxa" w:w="2482"/>
          </w:tcPr>
          <w:p>
            <w:pPr>
              <w:spacing w:after="0"/>
              <w:jc w:val="right"/>
            </w:pPr>
            <w:r>
              <w:rPr>
                <w:sz w:val="16"/>
              </w:rPr>
              <w:t>$4,838.60</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2006-05-02</w:t>
            </w:r>
          </w:p>
        </w:tc>
        <w:tc>
          <w:tcPr>
            <w:tcW w:type="dxa" w:w="1037"/>
          </w:tcPr>
          <w:p>
            <w:pPr>
              <w:spacing w:after="0"/>
              <w:jc w:val="left"/>
            </w:pPr>
            <w:r>
              <w:rPr>
                <w:sz w:val="16"/>
              </w:rPr>
              <w:t>2006-02-20</w:t>
            </w:r>
          </w:p>
        </w:tc>
        <w:tc>
          <w:tcPr>
            <w:tcW w:type="dxa" w:w="1037"/>
          </w:tcPr>
          <w:p>
            <w:pPr>
              <w:spacing w:after="0"/>
              <w:jc w:val="left"/>
            </w:pPr>
            <w:r>
              <w:rPr>
                <w:sz w:val="16"/>
              </w:rPr>
              <w:t>DR-1640-HI</w:t>
            </w:r>
          </w:p>
        </w:tc>
        <w:tc>
          <w:tcPr>
            <w:tcW w:type="dxa" w:w="1327"/>
          </w:tcPr>
          <w:p>
            <w:pPr>
              <w:spacing w:after="0"/>
              <w:jc w:val="left"/>
            </w:pPr>
            <w:r>
              <w:rPr>
                <w:sz w:val="16"/>
              </w:rPr>
              <w:t>Major disaster</w:t>
            </w:r>
          </w:p>
        </w:tc>
        <w:tc>
          <w:tcPr>
            <w:tcW w:type="dxa" w:w="2816"/>
          </w:tcPr>
          <w:p>
            <w:pPr>
              <w:spacing w:after="0"/>
              <w:jc w:val="left"/>
            </w:pPr>
            <w:r>
              <w:rPr>
                <w:sz w:val="16"/>
              </w:rPr>
              <w:t>Severe Storms, Flooding, Landslides, and Mudslides</w:t>
            </w:r>
          </w:p>
        </w:tc>
        <w:tc>
          <w:tcPr>
            <w:tcW w:type="dxa" w:w="2230"/>
          </w:tcPr>
          <w:p>
            <w:pPr>
              <w:spacing w:after="0"/>
              <w:jc w:val="left"/>
            </w:pPr>
            <w:r>
              <w:rPr>
                <w:sz w:val="16"/>
              </w:rPr>
              <w:t>Inland Flooding; Landslide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2005-08-19</w:t>
            </w:r>
          </w:p>
        </w:tc>
        <w:tc>
          <w:tcPr>
            <w:tcW w:type="dxa" w:w="1037"/>
          </w:tcPr>
          <w:p>
            <w:pPr>
              <w:spacing w:after="0"/>
              <w:jc w:val="left"/>
            </w:pPr>
            <w:r>
              <w:rPr>
                <w:sz w:val="16"/>
              </w:rPr>
              <w:t>2005-08-17</w:t>
            </w:r>
          </w:p>
        </w:tc>
        <w:tc>
          <w:tcPr>
            <w:tcW w:type="dxa" w:w="1037"/>
          </w:tcPr>
          <w:p>
            <w:pPr>
              <w:spacing w:after="0"/>
              <w:jc w:val="left"/>
            </w:pPr>
            <w:r>
              <w:rPr>
                <w:sz w:val="16"/>
              </w:rPr>
              <w:t>FM-2577-HI</w:t>
            </w:r>
          </w:p>
        </w:tc>
        <w:tc>
          <w:tcPr>
            <w:tcW w:type="dxa" w:w="1327"/>
          </w:tcPr>
          <w:p>
            <w:pPr>
              <w:spacing w:after="0"/>
              <w:jc w:val="left"/>
            </w:pPr>
            <w:r>
              <w:rPr>
                <w:sz w:val="16"/>
              </w:rPr>
              <w:t>Fire management</w:t>
            </w:r>
          </w:p>
        </w:tc>
        <w:tc>
          <w:tcPr>
            <w:tcW w:type="dxa" w:w="2816"/>
          </w:tcPr>
          <w:p>
            <w:pPr>
              <w:spacing w:after="0"/>
              <w:jc w:val="left"/>
            </w:pPr>
            <w:r>
              <w:rPr>
                <w:sz w:val="16"/>
              </w:rPr>
              <w:t>Waikele Fire</w:t>
            </w:r>
          </w:p>
        </w:tc>
        <w:tc>
          <w:tcPr>
            <w:tcW w:type="dxa" w:w="2230"/>
          </w:tcPr>
          <w:p>
            <w:pPr>
              <w:spacing w:after="0"/>
              <w:jc w:val="left"/>
            </w:pPr>
            <w:r>
              <w:rPr>
                <w:sz w:val="16"/>
              </w:rPr>
              <w:t>Wildfire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2005-08-15</w:t>
            </w:r>
          </w:p>
        </w:tc>
        <w:tc>
          <w:tcPr>
            <w:tcW w:type="dxa" w:w="1037"/>
          </w:tcPr>
          <w:p>
            <w:pPr>
              <w:spacing w:after="0"/>
              <w:jc w:val="left"/>
            </w:pPr>
            <w:r>
              <w:rPr>
                <w:sz w:val="16"/>
              </w:rPr>
              <w:t>2005-08-14</w:t>
            </w:r>
          </w:p>
        </w:tc>
        <w:tc>
          <w:tcPr>
            <w:tcW w:type="dxa" w:w="1037"/>
          </w:tcPr>
          <w:p>
            <w:pPr>
              <w:spacing w:after="0"/>
              <w:jc w:val="left"/>
            </w:pPr>
            <w:r>
              <w:rPr>
                <w:sz w:val="16"/>
              </w:rPr>
              <w:t>FM-2576-HI</w:t>
            </w:r>
          </w:p>
        </w:tc>
        <w:tc>
          <w:tcPr>
            <w:tcW w:type="dxa" w:w="1327"/>
          </w:tcPr>
          <w:p>
            <w:pPr>
              <w:spacing w:after="0"/>
              <w:jc w:val="left"/>
            </w:pPr>
            <w:r>
              <w:rPr>
                <w:sz w:val="16"/>
              </w:rPr>
              <w:t>Fire management</w:t>
            </w:r>
          </w:p>
        </w:tc>
        <w:tc>
          <w:tcPr>
            <w:tcW w:type="dxa" w:w="2816"/>
          </w:tcPr>
          <w:p>
            <w:pPr>
              <w:spacing w:after="0"/>
              <w:jc w:val="left"/>
            </w:pPr>
            <w:r>
              <w:rPr>
                <w:sz w:val="16"/>
              </w:rPr>
              <w:t>Nanakuli Brush Fire</w:t>
            </w:r>
          </w:p>
        </w:tc>
        <w:tc>
          <w:tcPr>
            <w:tcW w:type="dxa" w:w="2230"/>
          </w:tcPr>
          <w:p>
            <w:pPr>
              <w:spacing w:after="0"/>
              <w:jc w:val="left"/>
            </w:pPr>
            <w:r>
              <w:rPr>
                <w:sz w:val="16"/>
              </w:rPr>
              <w:t>Wildfire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2004-10-30</w:t>
            </w:r>
          </w:p>
        </w:tc>
        <w:tc>
          <w:tcPr>
            <w:tcW w:type="dxa" w:w="1037"/>
          </w:tcPr>
          <w:p>
            <w:pPr>
              <w:spacing w:after="0"/>
              <w:jc w:val="left"/>
            </w:pPr>
            <w:r>
              <w:rPr>
                <w:sz w:val="16"/>
              </w:rPr>
              <w:t>DR-1575-HI</w:t>
            </w:r>
          </w:p>
        </w:tc>
        <w:tc>
          <w:tcPr>
            <w:tcW w:type="dxa" w:w="1327"/>
          </w:tcPr>
          <w:p>
            <w:pPr>
              <w:spacing w:after="0"/>
              <w:jc w:val="left"/>
            </w:pPr>
            <w:r>
              <w:rPr>
                <w:sz w:val="16"/>
              </w:rPr>
              <w:t>Major disaster</w:t>
            </w:r>
          </w:p>
        </w:tc>
        <w:tc>
          <w:tcPr>
            <w:tcW w:type="dxa" w:w="2816"/>
          </w:tcPr>
          <w:p>
            <w:pPr>
              <w:spacing w:after="0"/>
              <w:jc w:val="left"/>
            </w:pPr>
            <w:r>
              <w:rPr>
                <w:sz w:val="16"/>
              </w:rPr>
              <w:t>Severe Storms and Flash Flooding</w:t>
            </w:r>
          </w:p>
        </w:tc>
        <w:tc>
          <w:tcPr>
            <w:tcW w:type="dxa" w:w="2230"/>
          </w:tcPr>
          <w:p>
            <w:pPr>
              <w:spacing w:after="0"/>
              <w:jc w:val="left"/>
            </w:pPr>
            <w:r>
              <w:rPr>
                <w:sz w:val="16"/>
              </w:rPr>
              <w:t>Inland Flooding</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1996-11-26</w:t>
            </w:r>
          </w:p>
        </w:tc>
        <w:tc>
          <w:tcPr>
            <w:tcW w:type="dxa" w:w="1037"/>
          </w:tcPr>
          <w:p>
            <w:pPr>
              <w:spacing w:after="0"/>
              <w:jc w:val="left"/>
            </w:pPr>
            <w:r>
              <w:rPr>
                <w:sz w:val="16"/>
              </w:rPr>
              <w:t>1996-11-05</w:t>
            </w:r>
          </w:p>
        </w:tc>
        <w:tc>
          <w:tcPr>
            <w:tcW w:type="dxa" w:w="1037"/>
          </w:tcPr>
          <w:p>
            <w:pPr>
              <w:spacing w:after="0"/>
              <w:jc w:val="left"/>
            </w:pPr>
            <w:r>
              <w:rPr>
                <w:sz w:val="16"/>
              </w:rPr>
              <w:t>DR-1147-HI</w:t>
            </w:r>
          </w:p>
        </w:tc>
        <w:tc>
          <w:tcPr>
            <w:tcW w:type="dxa" w:w="1327"/>
          </w:tcPr>
          <w:p>
            <w:pPr>
              <w:spacing w:after="0"/>
              <w:jc w:val="left"/>
            </w:pPr>
            <w:r>
              <w:rPr>
                <w:sz w:val="16"/>
              </w:rPr>
              <w:t>Major disaster</w:t>
            </w:r>
          </w:p>
        </w:tc>
        <w:tc>
          <w:tcPr>
            <w:tcW w:type="dxa" w:w="2816"/>
          </w:tcPr>
          <w:p>
            <w:pPr>
              <w:spacing w:after="0"/>
              <w:jc w:val="left"/>
            </w:pPr>
            <w:r>
              <w:rPr>
                <w:sz w:val="16"/>
              </w:rPr>
              <w:t>Prolonged and Heavy Rains, High Surf,Flooding,Land/Mud Slide</w:t>
            </w:r>
          </w:p>
        </w:tc>
        <w:tc>
          <w:tcPr>
            <w:tcW w:type="dxa" w:w="2230"/>
          </w:tcPr>
          <w:p>
            <w:pPr>
              <w:spacing w:after="0"/>
              <w:jc w:val="left"/>
            </w:pPr>
            <w:r>
              <w:rPr>
                <w:sz w:val="16"/>
              </w:rPr>
              <w:t>Inland Flooding (primary); also designated: Landslide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1996-11-18</w:t>
            </w:r>
          </w:p>
        </w:tc>
        <w:tc>
          <w:tcPr>
            <w:tcW w:type="dxa" w:w="1037"/>
          </w:tcPr>
          <w:p>
            <w:pPr>
              <w:spacing w:after="0"/>
              <w:jc w:val="left"/>
            </w:pPr>
            <w:r>
              <w:rPr>
                <w:sz w:val="16"/>
              </w:rPr>
              <w:t>1996-11-05</w:t>
            </w:r>
          </w:p>
        </w:tc>
        <w:tc>
          <w:tcPr>
            <w:tcW w:type="dxa" w:w="1037"/>
          </w:tcPr>
          <w:p>
            <w:pPr>
              <w:spacing w:after="0"/>
              <w:jc w:val="left"/>
            </w:pPr>
            <w:r>
              <w:rPr>
                <w:sz w:val="16"/>
              </w:rPr>
              <w:t>EM-3122-HI</w:t>
            </w:r>
          </w:p>
        </w:tc>
        <w:tc>
          <w:tcPr>
            <w:tcW w:type="dxa" w:w="1327"/>
          </w:tcPr>
          <w:p>
            <w:pPr>
              <w:spacing w:after="0"/>
              <w:jc w:val="left"/>
            </w:pPr>
            <w:r>
              <w:rPr>
                <w:sz w:val="16"/>
              </w:rPr>
              <w:t>Emergency</w:t>
            </w:r>
          </w:p>
        </w:tc>
        <w:tc>
          <w:tcPr>
            <w:tcW w:type="dxa" w:w="2816"/>
          </w:tcPr>
          <w:p>
            <w:pPr>
              <w:spacing w:after="0"/>
              <w:jc w:val="left"/>
            </w:pPr>
            <w:r>
              <w:rPr>
                <w:sz w:val="16"/>
              </w:rPr>
              <w:t>Severe Storms and Flooding</w:t>
            </w:r>
          </w:p>
        </w:tc>
        <w:tc>
          <w:tcPr>
            <w:tcW w:type="dxa" w:w="2230"/>
          </w:tcPr>
          <w:p>
            <w:pPr>
              <w:spacing w:after="0"/>
              <w:jc w:val="left"/>
            </w:pPr>
            <w:r>
              <w:rPr>
                <w:sz w:val="16"/>
              </w:rPr>
              <w:t>Inland Flooding</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r>
              <w:rPr>
                <w:sz w:val="16"/>
              </w:rPr>
              <w:t>same incident as DR-1147</w:t>
            </w:r>
          </w:p>
        </w:tc>
      </w:tr>
      <w:tr>
        <w:trPr>
          <w:cantSplit/>
        </w:trPr>
        <w:tc>
          <w:tcPr>
            <w:tcW w:type="dxa" w:w="1037"/>
          </w:tcPr>
          <w:p>
            <w:pPr>
              <w:spacing w:after="0"/>
              <w:jc w:val="left"/>
            </w:pPr>
            <w:r>
              <w:rPr>
                <w:sz w:val="16"/>
              </w:rPr>
              <w:t>1992-09-12</w:t>
            </w:r>
          </w:p>
        </w:tc>
        <w:tc>
          <w:tcPr>
            <w:tcW w:type="dxa" w:w="1037"/>
          </w:tcPr>
          <w:p>
            <w:pPr>
              <w:spacing w:after="0"/>
              <w:jc w:val="left"/>
            </w:pPr>
            <w:r>
              <w:rPr>
                <w:sz w:val="16"/>
              </w:rPr>
              <w:t>1992-09-11</w:t>
            </w:r>
          </w:p>
        </w:tc>
        <w:tc>
          <w:tcPr>
            <w:tcW w:type="dxa" w:w="1037"/>
          </w:tcPr>
          <w:p>
            <w:pPr>
              <w:spacing w:after="0"/>
              <w:jc w:val="left"/>
            </w:pPr>
            <w:r>
              <w:rPr>
                <w:sz w:val="16"/>
              </w:rPr>
              <w:t>DR-961-HI</w:t>
            </w:r>
          </w:p>
        </w:tc>
        <w:tc>
          <w:tcPr>
            <w:tcW w:type="dxa" w:w="1327"/>
          </w:tcPr>
          <w:p>
            <w:pPr>
              <w:spacing w:after="0"/>
              <w:jc w:val="left"/>
            </w:pPr>
            <w:r>
              <w:rPr>
                <w:sz w:val="16"/>
              </w:rPr>
              <w:t>Major disaster</w:t>
            </w:r>
          </w:p>
        </w:tc>
        <w:tc>
          <w:tcPr>
            <w:tcW w:type="dxa" w:w="2816"/>
          </w:tcPr>
          <w:p>
            <w:pPr>
              <w:spacing w:after="0"/>
              <w:jc w:val="left"/>
            </w:pPr>
            <w:r>
              <w:rPr>
                <w:sz w:val="16"/>
              </w:rPr>
              <w:t>Hurricane Iniki</w:t>
            </w:r>
          </w:p>
        </w:tc>
        <w:tc>
          <w:tcPr>
            <w:tcW w:type="dxa" w:w="2230"/>
          </w:tcPr>
          <w:p>
            <w:pPr>
              <w:spacing w:after="0"/>
              <w:jc w:val="left"/>
            </w:pPr>
            <w:r>
              <w:rPr>
                <w:sz w:val="16"/>
              </w:rPr>
              <w:t>Hurricane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1988-01-08</w:t>
            </w:r>
          </w:p>
        </w:tc>
        <w:tc>
          <w:tcPr>
            <w:tcW w:type="dxa" w:w="1037"/>
          </w:tcPr>
          <w:p>
            <w:pPr>
              <w:spacing w:after="0"/>
              <w:jc w:val="left"/>
            </w:pPr>
            <w:r>
              <w:rPr>
                <w:sz w:val="16"/>
              </w:rPr>
              <w:t>1987-11-12</w:t>
            </w:r>
          </w:p>
        </w:tc>
        <w:tc>
          <w:tcPr>
            <w:tcW w:type="dxa" w:w="1037"/>
          </w:tcPr>
          <w:p>
            <w:pPr>
              <w:spacing w:after="0"/>
              <w:jc w:val="left"/>
            </w:pPr>
            <w:r>
              <w:rPr>
                <w:sz w:val="16"/>
              </w:rPr>
              <w:t>DR-808-HI</w:t>
            </w:r>
          </w:p>
        </w:tc>
        <w:tc>
          <w:tcPr>
            <w:tcW w:type="dxa" w:w="1327"/>
          </w:tcPr>
          <w:p>
            <w:pPr>
              <w:spacing w:after="0"/>
              <w:jc w:val="left"/>
            </w:pPr>
            <w:r>
              <w:rPr>
                <w:sz w:val="16"/>
              </w:rPr>
              <w:t>Major disaster</w:t>
            </w:r>
          </w:p>
        </w:tc>
        <w:tc>
          <w:tcPr>
            <w:tcW w:type="dxa" w:w="2816"/>
          </w:tcPr>
          <w:p>
            <w:pPr>
              <w:spacing w:after="0"/>
              <w:jc w:val="left"/>
            </w:pPr>
            <w:r>
              <w:rPr>
                <w:sz w:val="16"/>
              </w:rPr>
              <w:t>Severe Storms, Mudslides &amp; Flooding</w:t>
            </w:r>
          </w:p>
        </w:tc>
        <w:tc>
          <w:tcPr>
            <w:tcW w:type="dxa" w:w="2230"/>
          </w:tcPr>
          <w:p>
            <w:pPr>
              <w:spacing w:after="0"/>
              <w:jc w:val="left"/>
            </w:pPr>
            <w:r>
              <w:rPr>
                <w:sz w:val="16"/>
              </w:rPr>
              <w:t>Inland Flooding (primary); also designated: Landslide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1982-11-27</w:t>
            </w:r>
          </w:p>
        </w:tc>
        <w:tc>
          <w:tcPr>
            <w:tcW w:type="dxa" w:w="1037"/>
          </w:tcPr>
          <w:p>
            <w:pPr>
              <w:spacing w:after="0"/>
              <w:jc w:val="left"/>
            </w:pPr>
            <w:r>
              <w:rPr>
                <w:sz w:val="16"/>
              </w:rPr>
              <w:t>1982-11-27</w:t>
            </w:r>
          </w:p>
        </w:tc>
        <w:tc>
          <w:tcPr>
            <w:tcW w:type="dxa" w:w="1037"/>
          </w:tcPr>
          <w:p>
            <w:pPr>
              <w:spacing w:after="0"/>
              <w:jc w:val="left"/>
            </w:pPr>
            <w:r>
              <w:rPr>
                <w:sz w:val="16"/>
              </w:rPr>
              <w:t>DR-671-HI</w:t>
            </w:r>
          </w:p>
        </w:tc>
        <w:tc>
          <w:tcPr>
            <w:tcW w:type="dxa" w:w="1327"/>
          </w:tcPr>
          <w:p>
            <w:pPr>
              <w:spacing w:after="0"/>
              <w:jc w:val="left"/>
            </w:pPr>
            <w:r>
              <w:rPr>
                <w:sz w:val="16"/>
              </w:rPr>
              <w:t>Major disaster</w:t>
            </w:r>
          </w:p>
        </w:tc>
        <w:tc>
          <w:tcPr>
            <w:tcW w:type="dxa" w:w="2816"/>
          </w:tcPr>
          <w:p>
            <w:pPr>
              <w:spacing w:after="0"/>
              <w:jc w:val="left"/>
            </w:pPr>
            <w:r>
              <w:rPr>
                <w:sz w:val="16"/>
              </w:rPr>
              <w:t>Typhoon Iwa</w:t>
            </w:r>
          </w:p>
        </w:tc>
        <w:tc>
          <w:tcPr>
            <w:tcW w:type="dxa" w:w="2230"/>
          </w:tcPr>
          <w:p>
            <w:pPr>
              <w:spacing w:after="0"/>
              <w:jc w:val="left"/>
            </w:pPr>
            <w:r>
              <w:rPr>
                <w:sz w:val="16"/>
              </w:rPr>
              <w:t>Hurricane</w:t>
            </w:r>
          </w:p>
        </w:tc>
        <w:tc>
          <w:tcPr>
            <w:tcW w:type="dxa" w:w="2482"/>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1974-05-07</w:t>
            </w:r>
          </w:p>
        </w:tc>
        <w:tc>
          <w:tcPr>
            <w:tcW w:type="dxa" w:w="1037"/>
          </w:tcPr>
          <w:p>
            <w:pPr>
              <w:spacing w:after="0"/>
              <w:jc w:val="left"/>
            </w:pPr>
            <w:r>
              <w:rPr>
                <w:sz w:val="16"/>
              </w:rPr>
              <w:t>1974-05-07</w:t>
            </w:r>
          </w:p>
        </w:tc>
        <w:tc>
          <w:tcPr>
            <w:tcW w:type="dxa" w:w="1037"/>
          </w:tcPr>
          <w:p>
            <w:pPr>
              <w:spacing w:after="0"/>
              <w:jc w:val="left"/>
            </w:pPr>
            <w:r>
              <w:rPr>
                <w:sz w:val="16"/>
              </w:rPr>
              <w:t>DR-433-HI</w:t>
            </w:r>
          </w:p>
        </w:tc>
        <w:tc>
          <w:tcPr>
            <w:tcW w:type="dxa" w:w="1327"/>
          </w:tcPr>
          <w:p>
            <w:pPr>
              <w:spacing w:after="0"/>
              <w:jc w:val="left"/>
            </w:pPr>
            <w:r>
              <w:rPr>
                <w:sz w:val="16"/>
              </w:rPr>
              <w:t>Major disaster</w:t>
            </w:r>
          </w:p>
        </w:tc>
        <w:tc>
          <w:tcPr>
            <w:tcW w:type="dxa" w:w="2816"/>
          </w:tcPr>
          <w:p>
            <w:pPr>
              <w:spacing w:after="0"/>
              <w:jc w:val="left"/>
            </w:pPr>
            <w:r>
              <w:rPr>
                <w:sz w:val="16"/>
              </w:rPr>
              <w:t>Heavy Rains &amp; Flooding</w:t>
            </w:r>
          </w:p>
        </w:tc>
        <w:tc>
          <w:tcPr>
            <w:tcW w:type="dxa" w:w="2230"/>
          </w:tcPr>
          <w:p>
            <w:pPr>
              <w:spacing w:after="0"/>
              <w:jc w:val="left"/>
            </w:pPr>
            <w:r>
              <w:rPr>
                <w:sz w:val="16"/>
              </w:rPr>
              <w:t>Inland Flooding</w:t>
            </w:r>
          </w:p>
        </w:tc>
        <w:tc>
          <w:tcPr>
            <w:tcW w:type="dxa" w:w="2482"/>
          </w:tcPr>
          <w:p>
            <w:pPr>
              <w:spacing w:after="0"/>
              <w:jc w:val="right"/>
            </w:pPr>
            <w:r>
              <w:rPr>
                <w:sz w:val="16"/>
              </w:rPr>
              <w:t>PA not declared for this county</w:t>
            </w:r>
          </w:p>
        </w:tc>
        <w:tc>
          <w:tcPr>
            <w:tcW w:type="dxa" w:w="1260"/>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2"/>
        <w:gridCol w:w="1922"/>
        <w:gridCol w:w="1756"/>
        <w:gridCol w:w="2584"/>
        <w:gridCol w:w="2418"/>
        <w:gridCol w:w="3510"/>
      </w:tblGrid>
      <w:tr>
        <w:trPr>
          <w:cantSplit/>
          <w:tblHeader/>
        </w:trPr>
        <w:tc>
          <w:tcPr>
            <w:tcW w:type="dxa" w:w="1922"/>
            <w:shd w:val="clear" w:color="auto" w:fill="E8E8E8"/>
          </w:tcPr>
          <w:p>
            <w:pPr>
              <w:spacing w:after="0"/>
              <w:jc w:val="left"/>
            </w:pPr>
            <w:r>
              <w:rPr>
                <w:b/>
                <w:sz w:val="16"/>
              </w:rPr>
              <w:t>Declared</w:t>
            </w:r>
          </w:p>
        </w:tc>
        <w:tc>
          <w:tcPr>
            <w:tcW w:type="dxa" w:w="1922"/>
            <w:shd w:val="clear" w:color="auto" w:fill="E8E8E8"/>
          </w:tcPr>
          <w:p>
            <w:pPr>
              <w:spacing w:after="0"/>
              <w:jc w:val="left"/>
            </w:pPr>
            <w:r>
              <w:rPr>
                <w:b/>
                <w:sz w:val="16"/>
              </w:rPr>
              <w:t>Incident began</w:t>
            </w:r>
          </w:p>
        </w:tc>
        <w:tc>
          <w:tcPr>
            <w:tcW w:type="dxa" w:w="1756"/>
            <w:shd w:val="clear" w:color="auto" w:fill="E8E8E8"/>
          </w:tcPr>
          <w:p>
            <w:pPr>
              <w:spacing w:after="0"/>
              <w:jc w:val="left"/>
            </w:pPr>
            <w:r>
              <w:rPr>
                <w:b/>
                <w:sz w:val="16"/>
              </w:rPr>
              <w:t>FEMA number</w:t>
            </w:r>
          </w:p>
        </w:tc>
        <w:tc>
          <w:tcPr>
            <w:tcW w:type="dxa" w:w="2584"/>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3510"/>
            <w:shd w:val="clear" w:color="auto" w:fill="E8E8E8"/>
          </w:tcPr>
          <w:p>
            <w:pPr>
              <w:spacing w:after="0"/>
              <w:jc w:val="left"/>
            </w:pPr>
            <w:r>
              <w:rPr>
                <w:b/>
                <w:sz w:val="16"/>
              </w:rPr>
              <w:t>Mapped hazard</w:t>
            </w:r>
          </w:p>
        </w:tc>
      </w:tr>
      <w:tr>
        <w:trPr>
          <w:cantSplit/>
        </w:trPr>
        <w:tc>
          <w:tcPr>
            <w:tcW w:type="dxa" w:w="1922"/>
          </w:tcPr>
          <w:p>
            <w:pPr>
              <w:spacing w:after="0"/>
              <w:jc w:val="left"/>
            </w:pPr>
            <w:r>
              <w:rPr>
                <w:sz w:val="16"/>
              </w:rPr>
              <w:t>1963-04-24</w:t>
            </w:r>
          </w:p>
        </w:tc>
        <w:tc>
          <w:tcPr>
            <w:tcW w:type="dxa" w:w="1922"/>
          </w:tcPr>
          <w:p>
            <w:pPr>
              <w:spacing w:after="0"/>
              <w:jc w:val="left"/>
            </w:pPr>
            <w:r>
              <w:rPr>
                <w:sz w:val="16"/>
              </w:rPr>
              <w:t>1963-04-24</w:t>
            </w:r>
          </w:p>
        </w:tc>
        <w:tc>
          <w:tcPr>
            <w:tcW w:type="dxa" w:w="1756"/>
          </w:tcPr>
          <w:p>
            <w:pPr>
              <w:spacing w:after="0"/>
              <w:jc w:val="left"/>
            </w:pPr>
            <w:r>
              <w:rPr>
                <w:sz w:val="16"/>
              </w:rPr>
              <w:t>DR-152-HI</w:t>
            </w:r>
          </w:p>
        </w:tc>
        <w:tc>
          <w:tcPr>
            <w:tcW w:type="dxa" w:w="2584"/>
          </w:tcPr>
          <w:p>
            <w:pPr>
              <w:spacing w:after="0"/>
              <w:jc w:val="left"/>
            </w:pPr>
            <w:r>
              <w:rPr>
                <w:sz w:val="16"/>
              </w:rPr>
              <w:t>Major disaster</w:t>
            </w:r>
          </w:p>
        </w:tc>
        <w:tc>
          <w:tcPr>
            <w:tcW w:type="dxa" w:w="2418"/>
          </w:tcPr>
          <w:p>
            <w:pPr>
              <w:spacing w:after="0"/>
              <w:jc w:val="left"/>
            </w:pPr>
            <w:r>
              <w:rPr>
                <w:sz w:val="16"/>
              </w:rPr>
              <w:t>Heavy Rains &amp; Flooding</w:t>
            </w:r>
          </w:p>
        </w:tc>
        <w:tc>
          <w:tcPr>
            <w:tcW w:type="dxa" w:w="3510"/>
          </w:tcPr>
          <w:p>
            <w:pPr>
              <w:spacing w:after="0"/>
              <w:jc w:val="left"/>
            </w:pPr>
            <w:r>
              <w:rPr>
                <w:sz w:val="16"/>
              </w:rPr>
              <w:t>Inland Flooding</w:t>
            </w:r>
          </w:p>
        </w:tc>
      </w:tr>
      <w:tr>
        <w:trPr>
          <w:cantSplit/>
        </w:trPr>
        <w:tc>
          <w:tcPr>
            <w:tcW w:type="dxa" w:w="1922"/>
          </w:tcPr>
          <w:p>
            <w:pPr>
              <w:spacing w:after="0"/>
              <w:jc w:val="left"/>
            </w:pPr>
            <w:r>
              <w:rPr>
                <w:sz w:val="16"/>
              </w:rPr>
              <w:t>1960-05-25</w:t>
            </w:r>
          </w:p>
        </w:tc>
        <w:tc>
          <w:tcPr>
            <w:tcW w:type="dxa" w:w="1922"/>
          </w:tcPr>
          <w:p>
            <w:pPr>
              <w:spacing w:after="0"/>
              <w:jc w:val="left"/>
            </w:pPr>
            <w:r>
              <w:rPr>
                <w:sz w:val="16"/>
              </w:rPr>
              <w:t>1960-05-25</w:t>
            </w:r>
          </w:p>
        </w:tc>
        <w:tc>
          <w:tcPr>
            <w:tcW w:type="dxa" w:w="1756"/>
          </w:tcPr>
          <w:p>
            <w:pPr>
              <w:spacing w:after="0"/>
              <w:jc w:val="left"/>
            </w:pPr>
            <w:r>
              <w:rPr>
                <w:sz w:val="16"/>
              </w:rPr>
              <w:t>DR-101-HI</w:t>
            </w:r>
          </w:p>
        </w:tc>
        <w:tc>
          <w:tcPr>
            <w:tcW w:type="dxa" w:w="2584"/>
          </w:tcPr>
          <w:p>
            <w:pPr>
              <w:spacing w:after="0"/>
              <w:jc w:val="left"/>
            </w:pPr>
            <w:r>
              <w:rPr>
                <w:sz w:val="16"/>
              </w:rPr>
              <w:t>Major disaster</w:t>
            </w:r>
          </w:p>
        </w:tc>
        <w:tc>
          <w:tcPr>
            <w:tcW w:type="dxa" w:w="2418"/>
          </w:tcPr>
          <w:p>
            <w:pPr>
              <w:spacing w:after="0"/>
              <w:jc w:val="left"/>
            </w:pPr>
            <w:r>
              <w:rPr>
                <w:sz w:val="16"/>
              </w:rPr>
              <w:t>Tidal Waves</w:t>
            </w:r>
          </w:p>
        </w:tc>
        <w:tc>
          <w:tcPr>
            <w:tcW w:type="dxa" w:w="3510"/>
          </w:tcPr>
          <w:p>
            <w:pPr>
              <w:spacing w:after="0"/>
              <w:jc w:val="left"/>
            </w:pPr>
            <w:r>
              <w:rPr>
                <w:sz w:val="16"/>
              </w:rPr>
              <w:t>Tsunami</w:t>
            </w:r>
          </w:p>
        </w:tc>
      </w:tr>
      <w:tr>
        <w:trPr>
          <w:cantSplit/>
        </w:trPr>
        <w:tc>
          <w:tcPr>
            <w:tcW w:type="dxa" w:w="1922"/>
          </w:tcPr>
          <w:p>
            <w:pPr>
              <w:spacing w:after="0"/>
              <w:jc w:val="left"/>
            </w:pPr>
            <w:r>
              <w:rPr>
                <w:sz w:val="16"/>
              </w:rPr>
              <w:t>1960-01-21</w:t>
            </w:r>
          </w:p>
        </w:tc>
        <w:tc>
          <w:tcPr>
            <w:tcW w:type="dxa" w:w="1922"/>
          </w:tcPr>
          <w:p>
            <w:pPr>
              <w:spacing w:after="0"/>
              <w:jc w:val="left"/>
            </w:pPr>
            <w:r>
              <w:rPr>
                <w:sz w:val="16"/>
              </w:rPr>
              <w:t>1960-01-21</w:t>
            </w:r>
          </w:p>
        </w:tc>
        <w:tc>
          <w:tcPr>
            <w:tcW w:type="dxa" w:w="1756"/>
          </w:tcPr>
          <w:p>
            <w:pPr>
              <w:spacing w:after="0"/>
              <w:jc w:val="left"/>
            </w:pPr>
            <w:r>
              <w:rPr>
                <w:sz w:val="16"/>
              </w:rPr>
              <w:t>DR-96-HI</w:t>
            </w:r>
          </w:p>
        </w:tc>
        <w:tc>
          <w:tcPr>
            <w:tcW w:type="dxa" w:w="2584"/>
          </w:tcPr>
          <w:p>
            <w:pPr>
              <w:spacing w:after="0"/>
              <w:jc w:val="left"/>
            </w:pPr>
            <w:r>
              <w:rPr>
                <w:sz w:val="16"/>
              </w:rPr>
              <w:t>Major disaster</w:t>
            </w:r>
          </w:p>
        </w:tc>
        <w:tc>
          <w:tcPr>
            <w:tcW w:type="dxa" w:w="2418"/>
          </w:tcPr>
          <w:p>
            <w:pPr>
              <w:spacing w:after="0"/>
              <w:jc w:val="left"/>
            </w:pPr>
            <w:r>
              <w:rPr>
                <w:sz w:val="16"/>
              </w:rPr>
              <w:t>Earthquakes &amp; Volcanic Disturbances</w:t>
            </w:r>
          </w:p>
        </w:tc>
        <w:tc>
          <w:tcPr>
            <w:tcW w:type="dxa" w:w="3510"/>
          </w:tcPr>
          <w:p>
            <w:pPr>
              <w:spacing w:after="0"/>
              <w:jc w:val="left"/>
            </w:pPr>
            <w:r>
              <w:rPr>
                <w:sz w:val="16"/>
              </w:rPr>
              <w:t>Earthquake (primary); also designated: Volcanic Activity</w:t>
            </w:r>
          </w:p>
        </w:tc>
      </w:tr>
      <w:tr>
        <w:trPr>
          <w:cantSplit/>
        </w:trPr>
        <w:tc>
          <w:tcPr>
            <w:tcW w:type="dxa" w:w="1922"/>
          </w:tcPr>
          <w:p>
            <w:pPr>
              <w:spacing w:after="0"/>
              <w:jc w:val="left"/>
            </w:pPr>
            <w:r>
              <w:rPr>
                <w:sz w:val="16"/>
              </w:rPr>
              <w:t>1959-08-16</w:t>
            </w:r>
          </w:p>
        </w:tc>
        <w:tc>
          <w:tcPr>
            <w:tcW w:type="dxa" w:w="1922"/>
          </w:tcPr>
          <w:p>
            <w:pPr>
              <w:spacing w:after="0"/>
              <w:jc w:val="left"/>
            </w:pPr>
            <w:r>
              <w:rPr>
                <w:sz w:val="16"/>
              </w:rPr>
              <w:t>1959-08-16</w:t>
            </w:r>
          </w:p>
        </w:tc>
        <w:tc>
          <w:tcPr>
            <w:tcW w:type="dxa" w:w="1756"/>
          </w:tcPr>
          <w:p>
            <w:pPr>
              <w:spacing w:after="0"/>
              <w:jc w:val="left"/>
            </w:pPr>
            <w:r>
              <w:rPr>
                <w:sz w:val="16"/>
              </w:rPr>
              <w:t>DR-94-HI</w:t>
            </w:r>
          </w:p>
        </w:tc>
        <w:tc>
          <w:tcPr>
            <w:tcW w:type="dxa" w:w="2584"/>
          </w:tcPr>
          <w:p>
            <w:pPr>
              <w:spacing w:after="0"/>
              <w:jc w:val="left"/>
            </w:pPr>
            <w:r>
              <w:rPr>
                <w:sz w:val="16"/>
              </w:rPr>
              <w:t>Major disaster</w:t>
            </w:r>
          </w:p>
        </w:tc>
        <w:tc>
          <w:tcPr>
            <w:tcW w:type="dxa" w:w="2418"/>
          </w:tcPr>
          <w:p>
            <w:pPr>
              <w:spacing w:after="0"/>
              <w:jc w:val="left"/>
            </w:pPr>
            <w:r>
              <w:rPr>
                <w:sz w:val="16"/>
              </w:rPr>
              <w:t>Hurricane Dot</w:t>
            </w:r>
          </w:p>
        </w:tc>
        <w:tc>
          <w:tcPr>
            <w:tcW w:type="dxa" w:w="3510"/>
          </w:tcPr>
          <w:p>
            <w:pPr>
              <w:spacing w:after="0"/>
              <w:jc w:val="left"/>
            </w:pPr>
            <w:r>
              <w:rPr>
                <w:sz w:val="16"/>
              </w:rPr>
              <w:t>Hurricane (primary); also designated: Inland Flooding</w:t>
            </w:r>
          </w:p>
        </w:tc>
      </w:tr>
      <w:tr>
        <w:trPr>
          <w:cantSplit/>
        </w:trPr>
        <w:tc>
          <w:tcPr>
            <w:tcW w:type="dxa" w:w="1922"/>
          </w:tcPr>
          <w:p>
            <w:pPr>
              <w:spacing w:after="0"/>
              <w:jc w:val="left"/>
            </w:pPr>
            <w:r>
              <w:rPr>
                <w:sz w:val="16"/>
              </w:rPr>
              <w:t>1957-03-16</w:t>
            </w:r>
          </w:p>
        </w:tc>
        <w:tc>
          <w:tcPr>
            <w:tcW w:type="dxa" w:w="1922"/>
          </w:tcPr>
          <w:p>
            <w:pPr>
              <w:spacing w:after="0"/>
              <w:jc w:val="left"/>
            </w:pPr>
            <w:r>
              <w:rPr>
                <w:sz w:val="16"/>
              </w:rPr>
              <w:t>1957-03-16</w:t>
            </w:r>
          </w:p>
        </w:tc>
        <w:tc>
          <w:tcPr>
            <w:tcW w:type="dxa" w:w="1756"/>
          </w:tcPr>
          <w:p>
            <w:pPr>
              <w:spacing w:after="0"/>
              <w:jc w:val="left"/>
            </w:pPr>
            <w:r>
              <w:rPr>
                <w:sz w:val="16"/>
              </w:rPr>
              <w:t>DR-71-HI</w:t>
            </w:r>
          </w:p>
        </w:tc>
        <w:tc>
          <w:tcPr>
            <w:tcW w:type="dxa" w:w="2584"/>
          </w:tcPr>
          <w:p>
            <w:pPr>
              <w:spacing w:after="0"/>
              <w:jc w:val="left"/>
            </w:pPr>
            <w:r>
              <w:rPr>
                <w:sz w:val="16"/>
              </w:rPr>
              <w:t>Major disaster</w:t>
            </w:r>
          </w:p>
        </w:tc>
        <w:tc>
          <w:tcPr>
            <w:tcW w:type="dxa" w:w="2418"/>
          </w:tcPr>
          <w:p>
            <w:pPr>
              <w:spacing w:after="0"/>
              <w:jc w:val="left"/>
            </w:pPr>
            <w:r>
              <w:rPr>
                <w:sz w:val="16"/>
              </w:rPr>
              <w:t>Tidal Wave</w:t>
            </w:r>
          </w:p>
        </w:tc>
        <w:tc>
          <w:tcPr>
            <w:tcW w:type="dxa" w:w="3510"/>
          </w:tcPr>
          <w:p>
            <w:pPr>
              <w:spacing w:after="0"/>
              <w:jc w:val="left"/>
            </w:pPr>
            <w:r>
              <w:rPr>
                <w:sz w:val="16"/>
              </w:rPr>
              <w:t>Tsunami</w:t>
            </w:r>
          </w:p>
        </w:tc>
      </w:tr>
      <w:tr>
        <w:trPr>
          <w:cantSplit/>
        </w:trPr>
        <w:tc>
          <w:tcPr>
            <w:tcW w:type="dxa" w:w="1922"/>
          </w:tcPr>
          <w:p>
            <w:pPr>
              <w:spacing w:after="0"/>
              <w:jc w:val="left"/>
            </w:pPr>
            <w:r>
              <w:rPr>
                <w:sz w:val="16"/>
              </w:rPr>
              <w:t>1955-04-01</w:t>
            </w:r>
          </w:p>
        </w:tc>
        <w:tc>
          <w:tcPr>
            <w:tcW w:type="dxa" w:w="1922"/>
          </w:tcPr>
          <w:p>
            <w:pPr>
              <w:spacing w:after="0"/>
              <w:jc w:val="left"/>
            </w:pPr>
            <w:r>
              <w:rPr>
                <w:sz w:val="16"/>
              </w:rPr>
              <w:t>1955-04-01</w:t>
            </w:r>
          </w:p>
        </w:tc>
        <w:tc>
          <w:tcPr>
            <w:tcW w:type="dxa" w:w="1756"/>
          </w:tcPr>
          <w:p>
            <w:pPr>
              <w:spacing w:after="0"/>
              <w:jc w:val="left"/>
            </w:pPr>
            <w:r>
              <w:rPr>
                <w:sz w:val="16"/>
              </w:rPr>
              <w:t>DR-32-HI</w:t>
            </w:r>
          </w:p>
        </w:tc>
        <w:tc>
          <w:tcPr>
            <w:tcW w:type="dxa" w:w="2584"/>
          </w:tcPr>
          <w:p>
            <w:pPr>
              <w:spacing w:after="0"/>
              <w:jc w:val="left"/>
            </w:pPr>
            <w:r>
              <w:rPr>
                <w:sz w:val="16"/>
              </w:rPr>
              <w:t>Major disaster</w:t>
            </w:r>
          </w:p>
        </w:tc>
        <w:tc>
          <w:tcPr>
            <w:tcW w:type="dxa" w:w="2418"/>
          </w:tcPr>
          <w:p>
            <w:pPr>
              <w:spacing w:after="0"/>
              <w:jc w:val="left"/>
            </w:pPr>
            <w:r>
              <w:rPr>
                <w:sz w:val="16"/>
              </w:rPr>
              <w:t>Volcano</w:t>
            </w:r>
          </w:p>
        </w:tc>
        <w:tc>
          <w:tcPr>
            <w:tcW w:type="dxa" w:w="3510"/>
          </w:tcPr>
          <w:p>
            <w:pPr>
              <w:spacing w:after="0"/>
              <w:jc w:val="left"/>
            </w:pPr>
            <w:r>
              <w:rPr>
                <w:sz w:val="16"/>
              </w:rPr>
              <w:t>Volcanic Activity</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4 Fire Management declarations (1983-03-04 to 1998-08-25)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5 rows, $32,938,159.35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32,938,159.35"/>
        <w:tblDescription w:val="Hazard Plain table b1d_pa_other"/>
      </w:tblPr>
      <w:tblGrid>
        <w:gridCol w:w="1489"/>
        <w:gridCol w:w="1489"/>
        <w:gridCol w:w="3284"/>
        <w:gridCol w:w="5848"/>
        <w:gridCol w:w="2002"/>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3284"/>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Applicant</w:t>
            </w:r>
          </w:p>
        </w:tc>
        <w:tc>
          <w:tcPr>
            <w:tcW w:type="dxa" w:w="20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DR-4724-HI</w:t>
            </w:r>
          </w:p>
        </w:tc>
        <w:tc>
          <w:tcPr>
            <w:tcW w:type="dxa" w:w="1489"/>
          </w:tcPr>
          <w:p>
            <w:pPr>
              <w:spacing w:after="0"/>
              <w:jc w:val="left"/>
            </w:pPr>
            <w:r>
              <w:rPr>
                <w:sz w:val="16"/>
              </w:rPr>
              <w:t>2023-08-10</w:t>
            </w:r>
          </w:p>
        </w:tc>
        <w:tc>
          <w:tcPr>
            <w:tcW w:type="dxa" w:w="3284"/>
          </w:tcPr>
          <w:p>
            <w:pPr>
              <w:spacing w:after="0"/>
              <w:jc w:val="left"/>
            </w:pPr>
            <w:r>
              <w:rPr>
                <w:sz w:val="16"/>
              </w:rPr>
              <w:t>Wildfires and High Winds</w:t>
            </w:r>
          </w:p>
        </w:tc>
        <w:tc>
          <w:tcPr>
            <w:tcW w:type="dxa" w:w="5848"/>
          </w:tcPr>
          <w:p>
            <w:pPr>
              <w:spacing w:after="0"/>
              <w:jc w:val="left"/>
            </w:pPr>
            <w:r>
              <w:rPr>
                <w:sz w:val="16"/>
              </w:rPr>
              <w:t>Roman Catholic Church in the State of Hawaii</w:t>
            </w:r>
          </w:p>
        </w:tc>
        <w:tc>
          <w:tcPr>
            <w:tcW w:type="dxa" w:w="2002"/>
          </w:tcPr>
          <w:p>
            <w:pPr>
              <w:spacing w:after="0"/>
              <w:jc w:val="right"/>
            </w:pPr>
            <w:r>
              <w:rPr>
                <w:sz w:val="16"/>
              </w:rPr>
              <w:t>$3,918,179</w:t>
            </w:r>
          </w:p>
        </w:tc>
      </w:tr>
      <w:tr>
        <w:trPr>
          <w:cantSplit/>
        </w:trPr>
        <w:tc>
          <w:tcPr>
            <w:tcW w:type="dxa" w:w="1489"/>
          </w:tcPr>
          <w:p>
            <w:pPr>
              <w:spacing w:after="0"/>
              <w:jc w:val="left"/>
            </w:pPr>
            <w:r>
              <w:rPr>
                <w:sz w:val="16"/>
              </w:rPr>
              <w:t>DR-4724-HI</w:t>
            </w:r>
          </w:p>
        </w:tc>
        <w:tc>
          <w:tcPr>
            <w:tcW w:type="dxa" w:w="1489"/>
          </w:tcPr>
          <w:p>
            <w:pPr>
              <w:spacing w:after="0"/>
              <w:jc w:val="left"/>
            </w:pPr>
            <w:r>
              <w:rPr>
                <w:sz w:val="16"/>
              </w:rPr>
              <w:t>2023-08-10</w:t>
            </w:r>
          </w:p>
        </w:tc>
        <w:tc>
          <w:tcPr>
            <w:tcW w:type="dxa" w:w="3284"/>
          </w:tcPr>
          <w:p>
            <w:pPr>
              <w:spacing w:after="0"/>
              <w:jc w:val="left"/>
            </w:pPr>
            <w:r>
              <w:rPr>
                <w:sz w:val="16"/>
              </w:rPr>
              <w:t>Wildfires and High Winds</w:t>
            </w:r>
          </w:p>
        </w:tc>
        <w:tc>
          <w:tcPr>
            <w:tcW w:type="dxa" w:w="5848"/>
          </w:tcPr>
          <w:p>
            <w:pPr>
              <w:spacing w:after="0"/>
              <w:jc w:val="left"/>
            </w:pPr>
            <w:r>
              <w:rPr>
                <w:sz w:val="16"/>
              </w:rPr>
              <w:t>Kaiser Foundation Health Plan, Inc.</w:t>
            </w:r>
          </w:p>
        </w:tc>
        <w:tc>
          <w:tcPr>
            <w:tcW w:type="dxa" w:w="2002"/>
          </w:tcPr>
          <w:p>
            <w:pPr>
              <w:spacing w:after="0"/>
              <w:jc w:val="right"/>
            </w:pPr>
            <w:r>
              <w:rPr>
                <w:sz w:val="16"/>
              </w:rPr>
              <w:t>$18,040,623.22</w:t>
            </w:r>
          </w:p>
        </w:tc>
      </w:tr>
      <w:tr>
        <w:trPr>
          <w:cantSplit/>
        </w:trPr>
        <w:tc>
          <w:tcPr>
            <w:tcW w:type="dxa" w:w="1489"/>
          </w:tcPr>
          <w:p>
            <w:pPr>
              <w:spacing w:after="0"/>
              <w:jc w:val="left"/>
            </w:pPr>
            <w:r>
              <w:rPr>
                <w:sz w:val="16"/>
              </w:rPr>
              <w:t>DR-4724-HI</w:t>
            </w:r>
          </w:p>
        </w:tc>
        <w:tc>
          <w:tcPr>
            <w:tcW w:type="dxa" w:w="1489"/>
          </w:tcPr>
          <w:p>
            <w:pPr>
              <w:spacing w:after="0"/>
              <w:jc w:val="left"/>
            </w:pPr>
            <w:r>
              <w:rPr>
                <w:sz w:val="16"/>
              </w:rPr>
              <w:t>2023-08-10</w:t>
            </w:r>
          </w:p>
        </w:tc>
        <w:tc>
          <w:tcPr>
            <w:tcW w:type="dxa" w:w="3284"/>
          </w:tcPr>
          <w:p>
            <w:pPr>
              <w:spacing w:after="0"/>
              <w:jc w:val="left"/>
            </w:pPr>
            <w:r>
              <w:rPr>
                <w:sz w:val="16"/>
              </w:rPr>
              <w:t>Wildfires and High Winds</w:t>
            </w:r>
          </w:p>
        </w:tc>
        <w:tc>
          <w:tcPr>
            <w:tcW w:type="dxa" w:w="5848"/>
          </w:tcPr>
          <w:p>
            <w:pPr>
              <w:spacing w:after="0"/>
              <w:jc w:val="left"/>
            </w:pPr>
            <w:r>
              <w:rPr>
                <w:sz w:val="16"/>
              </w:rPr>
              <w:t>Honpa Hongwanji Mission of Hawaii</w:t>
            </w:r>
          </w:p>
        </w:tc>
        <w:tc>
          <w:tcPr>
            <w:tcW w:type="dxa" w:w="2002"/>
          </w:tcPr>
          <w:p>
            <w:pPr>
              <w:spacing w:after="0"/>
              <w:jc w:val="right"/>
            </w:pPr>
            <w:r>
              <w:rPr>
                <w:sz w:val="16"/>
              </w:rPr>
              <w:t>$10,771,444.95</w:t>
            </w:r>
          </w:p>
        </w:tc>
      </w:tr>
      <w:tr>
        <w:trPr>
          <w:cantSplit/>
        </w:trPr>
        <w:tc>
          <w:tcPr>
            <w:tcW w:type="dxa" w:w="1489"/>
          </w:tcPr>
          <w:p>
            <w:pPr>
              <w:spacing w:after="0"/>
              <w:jc w:val="left"/>
            </w:pPr>
            <w:r>
              <w:rPr>
                <w:sz w:val="16"/>
              </w:rPr>
              <w:t>DR-4724-HI</w:t>
            </w:r>
          </w:p>
        </w:tc>
        <w:tc>
          <w:tcPr>
            <w:tcW w:type="dxa" w:w="1489"/>
          </w:tcPr>
          <w:p>
            <w:pPr>
              <w:spacing w:after="0"/>
              <w:jc w:val="left"/>
            </w:pPr>
            <w:r>
              <w:rPr>
                <w:sz w:val="16"/>
              </w:rPr>
              <w:t>2023-08-10</w:t>
            </w:r>
          </w:p>
        </w:tc>
        <w:tc>
          <w:tcPr>
            <w:tcW w:type="dxa" w:w="3284"/>
          </w:tcPr>
          <w:p>
            <w:pPr>
              <w:spacing w:after="0"/>
              <w:jc w:val="left"/>
            </w:pPr>
            <w:r>
              <w:rPr>
                <w:sz w:val="16"/>
              </w:rPr>
              <w:t>Wildfires and High Winds</w:t>
            </w:r>
          </w:p>
        </w:tc>
        <w:tc>
          <w:tcPr>
            <w:tcW w:type="dxa" w:w="5848"/>
          </w:tcPr>
          <w:p>
            <w:pPr>
              <w:spacing w:after="0"/>
              <w:jc w:val="left"/>
            </w:pPr>
            <w:r>
              <w:rPr>
                <w:sz w:val="16"/>
              </w:rPr>
              <w:t>Hawaii Conference of Seventhday Adventists</w:t>
            </w:r>
          </w:p>
        </w:tc>
        <w:tc>
          <w:tcPr>
            <w:tcW w:type="dxa" w:w="2002"/>
          </w:tcPr>
          <w:p>
            <w:pPr>
              <w:spacing w:after="0"/>
              <w:jc w:val="right"/>
            </w:pPr>
            <w:r>
              <w:rPr>
                <w:sz w:val="16"/>
              </w:rPr>
              <w:t>$47,639.65</w:t>
            </w:r>
          </w:p>
        </w:tc>
      </w:tr>
      <w:tr>
        <w:trPr>
          <w:cantSplit/>
        </w:trPr>
        <w:tc>
          <w:tcPr>
            <w:tcW w:type="dxa" w:w="1489"/>
          </w:tcPr>
          <w:p>
            <w:pPr>
              <w:spacing w:after="0"/>
              <w:jc w:val="left"/>
            </w:pPr>
            <w:r>
              <w:rPr>
                <w:sz w:val="16"/>
              </w:rPr>
              <w:t>DR-1743-HI</w:t>
            </w:r>
          </w:p>
        </w:tc>
        <w:tc>
          <w:tcPr>
            <w:tcW w:type="dxa" w:w="1489"/>
          </w:tcPr>
          <w:p>
            <w:pPr>
              <w:spacing w:after="0"/>
              <w:jc w:val="left"/>
            </w:pPr>
            <w:r>
              <w:rPr>
                <w:sz w:val="16"/>
              </w:rPr>
              <w:t>2008-02-06</w:t>
            </w:r>
          </w:p>
        </w:tc>
        <w:tc>
          <w:tcPr>
            <w:tcW w:type="dxa" w:w="3284"/>
          </w:tcPr>
          <w:p>
            <w:pPr>
              <w:spacing w:after="0"/>
              <w:jc w:val="left"/>
            </w:pPr>
            <w:r>
              <w:rPr>
                <w:sz w:val="16"/>
              </w:rPr>
              <w:t>Severe Storms, High Surf, Flooding, and Mudslides</w:t>
            </w:r>
          </w:p>
        </w:tc>
        <w:tc>
          <w:tcPr>
            <w:tcW w:type="dxa" w:w="5848"/>
          </w:tcPr>
          <w:p>
            <w:pPr>
              <w:spacing w:after="0"/>
              <w:jc w:val="left"/>
            </w:pPr>
            <w:r>
              <w:rPr>
                <w:sz w:val="16"/>
              </w:rPr>
              <w:t>State of Hawaii Department of Transportation Harbors Division</w:t>
            </w:r>
          </w:p>
        </w:tc>
        <w:tc>
          <w:tcPr>
            <w:tcW w:type="dxa" w:w="2002"/>
          </w:tcPr>
          <w:p>
            <w:pPr>
              <w:spacing w:after="0"/>
              <w:jc w:val="right"/>
            </w:pPr>
            <w:r>
              <w:rPr>
                <w:sz w:val="16"/>
              </w:rPr>
              <w:t>$160,272.53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78</w:t>
            </w:r>
          </w:p>
        </w:tc>
        <w:tc>
          <w:tcPr>
            <w:tcW w:type="dxa" w:w="1155"/>
          </w:tcPr>
          <w:p>
            <w:pPr>
              <w:spacing w:after="0"/>
              <w:jc w:val="right"/>
            </w:pPr>
            <w:r>
              <w:rPr>
                <w:sz w:val="16"/>
              </w:rPr>
              <w:t>0</w:t>
            </w:r>
          </w:p>
        </w:tc>
        <w:tc>
          <w:tcPr>
            <w:tcW w:type="dxa" w:w="2096"/>
          </w:tcPr>
          <w:p>
            <w:pPr>
              <w:spacing w:after="0"/>
              <w:jc w:val="right"/>
            </w:pPr>
            <w:r>
              <w:rPr>
                <w:sz w:val="16"/>
              </w:rPr>
              <w:t>3</w:t>
            </w:r>
          </w:p>
        </w:tc>
        <w:tc>
          <w:tcPr>
            <w:tcW w:type="dxa" w:w="785"/>
          </w:tcPr>
          <w:p>
            <w:pPr>
              <w:spacing w:after="0"/>
              <w:jc w:val="right"/>
            </w:pPr>
            <w:r>
              <w:rPr>
                <w:sz w:val="16"/>
              </w:rPr>
              <w:t>24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229</w:t>
            </w:r>
          </w:p>
        </w:tc>
        <w:tc>
          <w:tcPr>
            <w:tcW w:type="dxa" w:w="1155"/>
          </w:tcPr>
          <w:p>
            <w:pPr>
              <w:spacing w:after="0"/>
              <w:jc w:val="right"/>
            </w:pPr>
            <w:r>
              <w:rPr>
                <w:sz w:val="16"/>
              </w:rPr>
              <w:t>13</w:t>
            </w:r>
          </w:p>
        </w:tc>
        <w:tc>
          <w:tcPr>
            <w:tcW w:type="dxa" w:w="2096"/>
          </w:tcPr>
          <w:p>
            <w:pPr>
              <w:spacing w:after="0"/>
              <w:jc w:val="right"/>
            </w:pPr>
            <w:r>
              <w:rPr>
                <w:sz w:val="16"/>
              </w:rPr>
              <w:t>3</w:t>
            </w:r>
          </w:p>
        </w:tc>
        <w:tc>
          <w:tcPr>
            <w:tcW w:type="dxa" w:w="785"/>
          </w:tcPr>
          <w:p>
            <w:pPr>
              <w:spacing w:after="0"/>
              <w:jc w:val="right"/>
            </w:pPr>
            <w:r>
              <w:rPr>
                <w:sz w:val="16"/>
              </w:rPr>
              <w:t>37</w:t>
            </w:r>
          </w:p>
        </w:tc>
        <w:tc>
          <w:tcPr>
            <w:tcW w:type="dxa" w:w="1682"/>
          </w:tcPr>
          <w:p>
            <w:pPr>
              <w:spacing w:after="0"/>
              <w:jc w:val="right"/>
            </w:pPr>
            <w:r>
              <w:rPr>
                <w:sz w:val="16"/>
              </w:rPr>
              <w:t>10</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111</w:t>
            </w:r>
          </w:p>
        </w:tc>
        <w:tc>
          <w:tcPr>
            <w:tcW w:type="dxa" w:w="1155"/>
          </w:tcPr>
          <w:p>
            <w:pPr>
              <w:spacing w:after="0"/>
              <w:jc w:val="right"/>
            </w:pPr>
            <w:r>
              <w:rPr>
                <w:sz w:val="16"/>
              </w:rPr>
              <w:t>4</w:t>
            </w:r>
          </w:p>
        </w:tc>
        <w:tc>
          <w:tcPr>
            <w:tcW w:type="dxa" w:w="2096"/>
          </w:tcPr>
          <w:p>
            <w:pPr>
              <w:spacing w:after="0"/>
              <w:jc w:val="right"/>
            </w:pPr>
            <w:r>
              <w:rPr>
                <w:sz w:val="16"/>
              </w:rPr>
              <w:t>2</w:t>
            </w:r>
          </w:p>
        </w:tc>
        <w:tc>
          <w:tcPr>
            <w:tcW w:type="dxa" w:w="785"/>
          </w:tcPr>
          <w:p>
            <w:pPr>
              <w:spacing w:after="0"/>
              <w:jc w:val="right"/>
            </w:pPr>
            <w:r>
              <w:rPr>
                <w:sz w:val="16"/>
              </w:rPr>
              <w:t>22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41 High Wind and 57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20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82</w:t>
            </w:r>
          </w:p>
        </w:tc>
        <w:tc>
          <w:tcPr>
            <w:tcW w:type="dxa" w:w="1155"/>
          </w:tcPr>
          <w:p>
            <w:pPr>
              <w:spacing w:after="0"/>
              <w:jc w:val="right"/>
            </w:pPr>
            <w:r>
              <w:rPr>
                <w:sz w:val="16"/>
              </w:rPr>
              <w:t>2</w:t>
            </w:r>
          </w:p>
        </w:tc>
        <w:tc>
          <w:tcPr>
            <w:tcW w:type="dxa" w:w="2096"/>
          </w:tcPr>
          <w:p>
            <w:pPr>
              <w:spacing w:after="0"/>
              <w:jc w:val="right"/>
            </w:pPr>
            <w:r>
              <w:rPr>
                <w:sz w:val="16"/>
              </w:rPr>
              <w:t>1</w:t>
            </w:r>
          </w:p>
        </w:tc>
        <w:tc>
          <w:tcPr>
            <w:tcW w:type="dxa" w:w="785"/>
          </w:tcPr>
          <w:p>
            <w:pPr>
              <w:spacing w:after="0"/>
              <w:jc w:val="right"/>
            </w:pPr>
            <w:r>
              <w:rPr>
                <w:sz w:val="16"/>
              </w:rPr>
              <w:t>6</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0"/>
        <w:gridCol w:w="1841"/>
        <w:gridCol w:w="2903"/>
        <w:gridCol w:w="922"/>
        <w:gridCol w:w="2466"/>
        <w:gridCol w:w="997"/>
        <w:gridCol w:w="2526"/>
      </w:tblGrid>
      <w:tr>
        <w:trPr>
          <w:cantSplit/>
          <w:tblHeader/>
        </w:trPr>
        <w:tc>
          <w:tcPr>
            <w:tcW w:type="dxa" w:w="1037"/>
            <w:shd w:val="clear" w:color="auto" w:fill="E8E8E8"/>
          </w:tcPr>
          <w:p>
            <w:pPr>
              <w:spacing w:after="0"/>
              <w:jc w:val="left"/>
            </w:pPr>
            <w:r>
              <w:rPr>
                <w:b/>
                <w:sz w:val="16"/>
              </w:rPr>
              <w:t>Date</w:t>
            </w:r>
          </w:p>
        </w:tc>
        <w:tc>
          <w:tcPr>
            <w:tcW w:type="dxa" w:w="1420"/>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6"/>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5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2026-05-15</w:t>
            </w:r>
          </w:p>
        </w:tc>
        <w:tc>
          <w:tcPr>
            <w:tcW w:type="dxa" w:w="1420"/>
          </w:tcPr>
          <w:p>
            <w:pPr>
              <w:spacing w:after="0"/>
              <w:jc w:val="left"/>
            </w:pPr>
            <w:r>
              <w:rPr>
                <w:sz w:val="16"/>
              </w:rPr>
              <w:t>Lightning</w:t>
            </w:r>
          </w:p>
        </w:tc>
        <w:tc>
          <w:tcPr>
            <w:tcW w:type="dxa" w:w="1841"/>
          </w:tcPr>
          <w:p>
            <w:pPr>
              <w:spacing w:after="0"/>
              <w:jc w:val="left"/>
            </w:pPr>
          </w:p>
        </w:tc>
        <w:tc>
          <w:tcPr>
            <w:tcW w:type="dxa" w:w="2903"/>
          </w:tcPr>
          <w:p>
            <w:pPr>
              <w:spacing w:after="0"/>
              <w:jc w:val="left"/>
            </w:pPr>
            <w:r>
              <w:rPr>
                <w:sz w:val="16"/>
              </w:rPr>
              <w:t>$1,000,000 property; $0 crops (2026 dollars)</w:t>
            </w:r>
          </w:p>
        </w:tc>
        <w:tc>
          <w:tcPr>
            <w:tcW w:type="dxa" w:w="922"/>
          </w:tcPr>
          <w:p>
            <w:pPr>
              <w:spacing w:after="0"/>
              <w:jc w:val="right"/>
            </w:pPr>
            <w:r>
              <w:rPr>
                <w:sz w:val="16"/>
              </w:rPr>
              <w:t>0, 0</w:t>
            </w:r>
          </w:p>
        </w:tc>
        <w:tc>
          <w:tcPr>
            <w:tcW w:type="dxa" w:w="2466"/>
          </w:tcPr>
          <w:p>
            <w:pPr>
              <w:spacing w:after="0"/>
              <w:jc w:val="left"/>
            </w:pPr>
            <w:r>
              <w:rPr>
                <w:sz w:val="16"/>
              </w:rPr>
              <w:t>KAWELA BAY to BARBERS PT HOUSING</w:t>
            </w:r>
          </w:p>
        </w:tc>
        <w:tc>
          <w:tcPr>
            <w:tcW w:type="dxa" w:w="997"/>
          </w:tcPr>
          <w:p>
            <w:pPr>
              <w:spacing w:after="0"/>
              <w:jc w:val="left"/>
            </w:pPr>
            <w:r>
              <w:rPr>
                <w:sz w:val="16"/>
              </w:rPr>
              <w:t>new since last plan; within last 5 years</w:t>
            </w:r>
          </w:p>
        </w:tc>
        <w:tc>
          <w:tcPr>
            <w:tcW w:type="dxa" w:w="2526"/>
          </w:tcPr>
          <w:p>
            <w:pPr>
              <w:spacing w:after="0"/>
              <w:jc w:val="left"/>
            </w:pPr>
            <w:r>
              <w:rPr>
                <w:sz w:val="16"/>
              </w:rPr>
              <w:t>B1-c worst recorded: Lightning</w:t>
            </w:r>
          </w:p>
        </w:tc>
      </w:tr>
      <w:tr>
        <w:trPr>
          <w:cantSplit/>
        </w:trPr>
        <w:tc>
          <w:tcPr>
            <w:tcW w:type="dxa" w:w="1037"/>
          </w:tcPr>
          <w:p>
            <w:pPr>
              <w:spacing w:after="0"/>
              <w:jc w:val="left"/>
            </w:pPr>
            <w:r>
              <w:rPr>
                <w:sz w:val="16"/>
              </w:rPr>
              <w:t>2026-03-20</w:t>
            </w:r>
          </w:p>
        </w:tc>
        <w:tc>
          <w:tcPr>
            <w:tcW w:type="dxa" w:w="1420"/>
          </w:tcPr>
          <w:p>
            <w:pPr>
              <w:spacing w:after="0"/>
              <w:jc w:val="left"/>
            </w:pPr>
            <w:r>
              <w:rPr>
                <w:sz w:val="16"/>
              </w:rPr>
              <w:t>Flash Flood</w:t>
            </w:r>
          </w:p>
        </w:tc>
        <w:tc>
          <w:tcPr>
            <w:tcW w:type="dxa" w:w="1841"/>
          </w:tcPr>
          <w:p>
            <w:pPr>
              <w:spacing w:after="0"/>
              <w:jc w:val="left"/>
            </w:pPr>
          </w:p>
        </w:tc>
        <w:tc>
          <w:tcPr>
            <w:tcW w:type="dxa" w:w="2903"/>
          </w:tcPr>
          <w:p>
            <w:pPr>
              <w:spacing w:after="0"/>
              <w:jc w:val="left"/>
            </w:pPr>
            <w:r>
              <w:rPr>
                <w:sz w:val="16"/>
              </w:rPr>
              <w:t>$1,000,000,000 property; $10,000,000 crops (2026 dollars)</w:t>
            </w:r>
          </w:p>
        </w:tc>
        <w:tc>
          <w:tcPr>
            <w:tcW w:type="dxa" w:w="922"/>
          </w:tcPr>
          <w:p>
            <w:pPr>
              <w:spacing w:after="0"/>
              <w:jc w:val="right"/>
            </w:pPr>
            <w:r>
              <w:rPr>
                <w:sz w:val="16"/>
              </w:rPr>
              <w:t>0, 0</w:t>
            </w:r>
          </w:p>
        </w:tc>
        <w:tc>
          <w:tcPr>
            <w:tcW w:type="dxa" w:w="2466"/>
          </w:tcPr>
          <w:p>
            <w:pPr>
              <w:spacing w:after="0"/>
              <w:jc w:val="left"/>
            </w:pPr>
            <w:r>
              <w:rPr>
                <w:sz w:val="16"/>
              </w:rPr>
              <w:t>KAWELA BAY to MOKULEIA</w:t>
            </w:r>
          </w:p>
        </w:tc>
        <w:tc>
          <w:tcPr>
            <w:tcW w:type="dxa" w:w="997"/>
          </w:tcPr>
          <w:p>
            <w:pPr>
              <w:spacing w:after="0"/>
              <w:jc w:val="left"/>
            </w:pPr>
            <w:r>
              <w:rPr>
                <w:sz w:val="16"/>
              </w:rPr>
              <w:t>new since last plan; within last 5 years</w:t>
            </w:r>
          </w:p>
        </w:tc>
        <w:tc>
          <w:tcPr>
            <w:tcW w:type="dxa" w:w="25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2025-07-06</w:t>
            </w:r>
          </w:p>
        </w:tc>
        <w:tc>
          <w:tcPr>
            <w:tcW w:type="dxa" w:w="1420"/>
          </w:tcPr>
          <w:p>
            <w:pPr>
              <w:spacing w:after="0"/>
              <w:jc w:val="left"/>
            </w:pPr>
            <w:r>
              <w:rPr>
                <w:sz w:val="16"/>
              </w:rPr>
              <w:t>Wildfire</w:t>
            </w:r>
          </w:p>
        </w:tc>
        <w:tc>
          <w:tcPr>
            <w:tcW w:type="dxa" w:w="1841"/>
          </w:tcPr>
          <w:p>
            <w:pPr>
              <w:spacing w:after="0"/>
              <w:jc w:val="left"/>
            </w:pPr>
          </w:p>
        </w:tc>
        <w:tc>
          <w:tcPr>
            <w:tcW w:type="dxa" w:w="2903"/>
          </w:tcPr>
          <w:p>
            <w:pPr>
              <w:spacing w:after="0"/>
              <w:jc w:val="left"/>
            </w:pPr>
            <w:r>
              <w:rPr>
                <w:sz w:val="16"/>
              </w:rPr>
              <w:t>$1,000,000 property; $0 crops (zone total, 2025 dollars)</w:t>
            </w:r>
          </w:p>
        </w:tc>
        <w:tc>
          <w:tcPr>
            <w:tcW w:type="dxa" w:w="922"/>
          </w:tcPr>
          <w:p>
            <w:pPr>
              <w:spacing w:after="0"/>
              <w:jc w:val="right"/>
            </w:pPr>
            <w:r>
              <w:rPr>
                <w:sz w:val="16"/>
              </w:rPr>
              <w:t>1, 0</w:t>
            </w:r>
          </w:p>
        </w:tc>
        <w:tc>
          <w:tcPr>
            <w:tcW w:type="dxa" w:w="2466"/>
          </w:tcPr>
          <w:p>
            <w:pPr>
              <w:spacing w:after="0"/>
              <w:jc w:val="left"/>
            </w:pPr>
            <w:r>
              <w:rPr>
                <w:sz w:val="16"/>
              </w:rPr>
              <w:t>NWS zone HIZ006 (WAIANAE COAST), zone-level</w:t>
            </w:r>
          </w:p>
        </w:tc>
        <w:tc>
          <w:tcPr>
            <w:tcW w:type="dxa" w:w="997"/>
          </w:tcPr>
          <w:p>
            <w:pPr>
              <w:spacing w:after="0"/>
              <w:jc w:val="left"/>
            </w:pPr>
            <w:r>
              <w:rPr>
                <w:sz w:val="16"/>
              </w:rPr>
              <w:t>new since last plan; within last 5 years</w:t>
            </w:r>
          </w:p>
        </w:tc>
        <w:tc>
          <w:tcPr>
            <w:tcW w:type="dxa" w:w="2526"/>
          </w:tcPr>
          <w:p>
            <w:pPr>
              <w:spacing w:after="0"/>
              <w:jc w:val="left"/>
            </w:pPr>
            <w:r>
              <w:rPr>
                <w:sz w:val="16"/>
              </w:rPr>
              <w:t>deaths or injuries recorded</w:t>
            </w:r>
          </w:p>
        </w:tc>
      </w:tr>
      <w:tr>
        <w:trPr>
          <w:cantSplit/>
        </w:trPr>
        <w:tc>
          <w:tcPr>
            <w:tcW w:type="dxa" w:w="1037"/>
          </w:tcPr>
          <w:p>
            <w:pPr>
              <w:spacing w:after="0"/>
              <w:jc w:val="left"/>
            </w:pPr>
            <w:r>
              <w:rPr>
                <w:sz w:val="16"/>
              </w:rPr>
              <w:t>2018-08-24</w:t>
            </w:r>
          </w:p>
        </w:tc>
        <w:tc>
          <w:tcPr>
            <w:tcW w:type="dxa" w:w="1420"/>
          </w:tcPr>
          <w:p>
            <w:pPr>
              <w:spacing w:after="0"/>
              <w:jc w:val="left"/>
            </w:pPr>
            <w:r>
              <w:rPr>
                <w:sz w:val="16"/>
              </w:rPr>
              <w:t>Hurricane (NOAA event type 'Hurricane (Typhoon)')</w:t>
            </w:r>
          </w:p>
        </w:tc>
        <w:tc>
          <w:tcPr>
            <w:tcW w:type="dxa" w:w="1841"/>
          </w:tcPr>
          <w:p>
            <w:pPr>
              <w:spacing w:after="0"/>
              <w:jc w:val="left"/>
            </w:pPr>
            <w:r>
              <w:rPr>
                <w:sz w:val="16"/>
              </w:rPr>
              <w:t>category 1</w:t>
            </w:r>
          </w:p>
        </w:tc>
        <w:tc>
          <w:tcPr>
            <w:tcW w:type="dxa" w:w="2903"/>
          </w:tcPr>
          <w:p>
            <w:pPr>
              <w:spacing w:after="0"/>
              <w:jc w:val="left"/>
            </w:pPr>
            <w:r>
              <w:rPr>
                <w:sz w:val="16"/>
              </w:rPr>
              <w:t>$0 property; $0 crops (zone total, 2018 dollars)</w:t>
            </w:r>
          </w:p>
        </w:tc>
        <w:tc>
          <w:tcPr>
            <w:tcW w:type="dxa" w:w="922"/>
          </w:tcPr>
          <w:p>
            <w:pPr>
              <w:spacing w:after="0"/>
              <w:jc w:val="right"/>
            </w:pPr>
            <w:r>
              <w:rPr>
                <w:sz w:val="16"/>
              </w:rPr>
              <w:t>0, 0</w:t>
            </w:r>
          </w:p>
        </w:tc>
        <w:tc>
          <w:tcPr>
            <w:tcW w:type="dxa" w:w="2466"/>
          </w:tcPr>
          <w:p>
            <w:pPr>
              <w:spacing w:after="0"/>
              <w:jc w:val="left"/>
            </w:pPr>
            <w:r>
              <w:rPr>
                <w:sz w:val="16"/>
              </w:rPr>
              <w:t>NWS zone HIZ008 (OAHU KOOLAU), zone-level</w:t>
            </w:r>
          </w:p>
        </w:tc>
        <w:tc>
          <w:tcPr>
            <w:tcW w:type="dxa" w:w="997"/>
          </w:tcPr>
          <w:p>
            <w:pPr>
              <w:spacing w:after="0"/>
              <w:jc w:val="left"/>
            </w:pPr>
          </w:p>
        </w:tc>
        <w:tc>
          <w:tcPr>
            <w:tcW w:type="dxa" w:w="25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2012-03-09</w:t>
            </w:r>
          </w:p>
        </w:tc>
        <w:tc>
          <w:tcPr>
            <w:tcW w:type="dxa" w:w="1420"/>
          </w:tcPr>
          <w:p>
            <w:pPr>
              <w:spacing w:after="0"/>
              <w:jc w:val="left"/>
            </w:pPr>
            <w:r>
              <w:rPr>
                <w:sz w:val="16"/>
              </w:rPr>
              <w:t>Hail</w:t>
            </w:r>
          </w:p>
        </w:tc>
        <w:tc>
          <w:tcPr>
            <w:tcW w:type="dxa" w:w="1841"/>
          </w:tcPr>
          <w:p>
            <w:pPr>
              <w:spacing w:after="0"/>
              <w:jc w:val="left"/>
            </w:pPr>
            <w:r>
              <w:rPr>
                <w:sz w:val="16"/>
              </w:rPr>
              <w:t>4.25 in</w:t>
            </w:r>
          </w:p>
        </w:tc>
        <w:tc>
          <w:tcPr>
            <w:tcW w:type="dxa" w:w="2903"/>
          </w:tcPr>
          <w:p>
            <w:pPr>
              <w:spacing w:after="0"/>
              <w:jc w:val="left"/>
            </w:pPr>
            <w:r>
              <w:rPr>
                <w:sz w:val="16"/>
              </w:rPr>
              <w:t>$0 property; $0 crops (2012 dollars)</w:t>
            </w:r>
          </w:p>
        </w:tc>
        <w:tc>
          <w:tcPr>
            <w:tcW w:type="dxa" w:w="922"/>
          </w:tcPr>
          <w:p>
            <w:pPr>
              <w:spacing w:after="0"/>
              <w:jc w:val="right"/>
            </w:pPr>
            <w:r>
              <w:rPr>
                <w:sz w:val="16"/>
              </w:rPr>
              <w:t>0, 0</w:t>
            </w:r>
          </w:p>
        </w:tc>
        <w:tc>
          <w:tcPr>
            <w:tcW w:type="dxa" w:w="2466"/>
          </w:tcPr>
          <w:p>
            <w:pPr>
              <w:spacing w:after="0"/>
              <w:jc w:val="left"/>
            </w:pPr>
            <w:r>
              <w:rPr>
                <w:sz w:val="16"/>
              </w:rPr>
              <w:t>KANEOHE STATION</w:t>
            </w:r>
          </w:p>
        </w:tc>
        <w:tc>
          <w:tcPr>
            <w:tcW w:type="dxa" w:w="997"/>
          </w:tcPr>
          <w:p>
            <w:pPr>
              <w:spacing w:after="0"/>
              <w:jc w:val="left"/>
            </w:pPr>
          </w:p>
        </w:tc>
        <w:tc>
          <w:tcPr>
            <w:tcW w:type="dxa" w:w="2526"/>
          </w:tcPr>
          <w:p>
            <w:pPr>
              <w:spacing w:after="0"/>
              <w:jc w:val="left"/>
            </w:pPr>
            <w:r>
              <w:rPr>
                <w:sz w:val="16"/>
              </w:rPr>
              <w:t>B1-c worst recorded: Hail</w:t>
            </w:r>
          </w:p>
        </w:tc>
      </w:tr>
      <w:tr>
        <w:trPr>
          <w:cantSplit/>
        </w:trPr>
        <w:tc>
          <w:tcPr>
            <w:tcW w:type="dxa" w:w="1037"/>
          </w:tcPr>
          <w:p>
            <w:pPr>
              <w:spacing w:after="0"/>
              <w:jc w:val="left"/>
            </w:pPr>
            <w:r>
              <w:rPr>
                <w:sz w:val="16"/>
              </w:rPr>
              <w:t>2011-03-04</w:t>
            </w:r>
          </w:p>
        </w:tc>
        <w:tc>
          <w:tcPr>
            <w:tcW w:type="dxa" w:w="1420"/>
          </w:tcPr>
          <w:p>
            <w:pPr>
              <w:spacing w:after="0"/>
              <w:jc w:val="left"/>
            </w:pPr>
            <w:r>
              <w:rPr>
                <w:sz w:val="16"/>
              </w:rPr>
              <w:t>Strong Wind</w:t>
            </w:r>
          </w:p>
        </w:tc>
        <w:tc>
          <w:tcPr>
            <w:tcW w:type="dxa" w:w="1841"/>
          </w:tcPr>
          <w:p>
            <w:pPr>
              <w:spacing w:after="0"/>
              <w:jc w:val="left"/>
            </w:pPr>
            <w:r>
              <w:rPr>
                <w:sz w:val="16"/>
              </w:rPr>
              <w:t>48 kt (55 mph) estimated gust</w:t>
            </w:r>
          </w:p>
        </w:tc>
        <w:tc>
          <w:tcPr>
            <w:tcW w:type="dxa" w:w="2903"/>
          </w:tcPr>
          <w:p>
            <w:pPr>
              <w:spacing w:after="0"/>
              <w:jc w:val="left"/>
            </w:pPr>
            <w:r>
              <w:rPr>
                <w:sz w:val="16"/>
              </w:rPr>
              <w:t>$350,000 property; $0 crops (zone total, 2011 dollars)</w:t>
            </w:r>
          </w:p>
        </w:tc>
        <w:tc>
          <w:tcPr>
            <w:tcW w:type="dxa" w:w="922"/>
          </w:tcPr>
          <w:p>
            <w:pPr>
              <w:spacing w:after="0"/>
              <w:jc w:val="right"/>
            </w:pPr>
            <w:r>
              <w:rPr>
                <w:sz w:val="16"/>
              </w:rPr>
              <w:t>0, 0</w:t>
            </w:r>
          </w:p>
        </w:tc>
        <w:tc>
          <w:tcPr>
            <w:tcW w:type="dxa" w:w="2466"/>
          </w:tcPr>
          <w:p>
            <w:pPr>
              <w:spacing w:after="0"/>
              <w:jc w:val="left"/>
            </w:pPr>
            <w:r>
              <w:rPr>
                <w:sz w:val="16"/>
              </w:rPr>
              <w:t>NWS zone HIZ005 (OAHU SOUTH SHORE), zone-level</w:t>
            </w:r>
          </w:p>
        </w:tc>
        <w:tc>
          <w:tcPr>
            <w:tcW w:type="dxa" w:w="997"/>
          </w:tcPr>
          <w:p>
            <w:pPr>
              <w:spacing w:after="0"/>
              <w:jc w:val="left"/>
            </w:pPr>
          </w:p>
        </w:tc>
        <w:tc>
          <w:tcPr>
            <w:tcW w:type="dxa" w:w="2526"/>
          </w:tcPr>
          <w:p>
            <w:pPr>
              <w:spacing w:after="0"/>
              <w:jc w:val="left"/>
            </w:pPr>
            <w:r>
              <w:rPr>
                <w:sz w:val="16"/>
              </w:rPr>
              <w:t>B1-c most damaging: High Wind and Strong Wind</w:t>
            </w:r>
          </w:p>
        </w:tc>
      </w:tr>
      <w:tr>
        <w:trPr>
          <w:cantSplit/>
        </w:trPr>
        <w:tc>
          <w:tcPr>
            <w:tcW w:type="dxa" w:w="1037"/>
          </w:tcPr>
          <w:p>
            <w:pPr>
              <w:spacing w:after="0"/>
              <w:jc w:val="left"/>
            </w:pPr>
            <w:r>
              <w:rPr>
                <w:sz w:val="16"/>
              </w:rPr>
              <w:t>2009-02-26</w:t>
            </w:r>
          </w:p>
        </w:tc>
        <w:tc>
          <w:tcPr>
            <w:tcW w:type="dxa" w:w="1420"/>
          </w:tcPr>
          <w:p>
            <w:pPr>
              <w:spacing w:after="0"/>
              <w:jc w:val="left"/>
            </w:pPr>
            <w:r>
              <w:rPr>
                <w:sz w:val="16"/>
              </w:rPr>
              <w:t>Strong Wind</w:t>
            </w:r>
          </w:p>
        </w:tc>
        <w:tc>
          <w:tcPr>
            <w:tcW w:type="dxa" w:w="1841"/>
          </w:tcPr>
          <w:p>
            <w:pPr>
              <w:spacing w:after="0"/>
              <w:jc w:val="left"/>
            </w:pPr>
            <w:r>
              <w:rPr>
                <w:sz w:val="16"/>
              </w:rPr>
              <w:t>43 kt (49 mph) estimated gust</w:t>
            </w:r>
          </w:p>
        </w:tc>
        <w:tc>
          <w:tcPr>
            <w:tcW w:type="dxa" w:w="2903"/>
          </w:tcPr>
          <w:p>
            <w:pPr>
              <w:spacing w:after="0"/>
              <w:jc w:val="left"/>
            </w:pPr>
            <w:r>
              <w:rPr>
                <w:sz w:val="16"/>
              </w:rPr>
              <w:t>$0 property; $0 crops (zone total, 2009 dollars)</w:t>
            </w:r>
          </w:p>
        </w:tc>
        <w:tc>
          <w:tcPr>
            <w:tcW w:type="dxa" w:w="922"/>
          </w:tcPr>
          <w:p>
            <w:pPr>
              <w:spacing w:after="0"/>
              <w:jc w:val="right"/>
            </w:pPr>
            <w:r>
              <w:rPr>
                <w:sz w:val="16"/>
              </w:rPr>
              <w:t>1, 0</w:t>
            </w:r>
          </w:p>
        </w:tc>
        <w:tc>
          <w:tcPr>
            <w:tcW w:type="dxa" w:w="2466"/>
          </w:tcPr>
          <w:p>
            <w:pPr>
              <w:spacing w:after="0"/>
              <w:jc w:val="left"/>
            </w:pPr>
            <w:r>
              <w:rPr>
                <w:sz w:val="16"/>
              </w:rPr>
              <w:t>NWS zone HIZ005 (OAHU SOUTH SHORE), zone-level</w:t>
            </w:r>
          </w:p>
        </w:tc>
        <w:tc>
          <w:tcPr>
            <w:tcW w:type="dxa" w:w="997"/>
          </w:tcPr>
          <w:p>
            <w:pPr>
              <w:spacing w:after="0"/>
              <w:jc w:val="left"/>
            </w:pPr>
          </w:p>
        </w:tc>
        <w:tc>
          <w:tcPr>
            <w:tcW w:type="dxa" w:w="2526"/>
          </w:tcPr>
          <w:p>
            <w:pPr>
              <w:spacing w:after="0"/>
              <w:jc w:val="left"/>
            </w:pPr>
            <w:r>
              <w:rPr>
                <w:sz w:val="16"/>
              </w:rPr>
              <w:t>deaths or injuries recorded</w:t>
            </w:r>
          </w:p>
        </w:tc>
      </w:tr>
      <w:tr>
        <w:trPr>
          <w:cantSplit/>
        </w:trPr>
        <w:tc>
          <w:tcPr>
            <w:tcW w:type="dxa" w:w="1037"/>
          </w:tcPr>
          <w:p>
            <w:pPr>
              <w:spacing w:after="0"/>
              <w:jc w:val="left"/>
            </w:pPr>
            <w:r>
              <w:rPr>
                <w:sz w:val="16"/>
              </w:rPr>
              <w:t>2005-12-18</w:t>
            </w:r>
          </w:p>
        </w:tc>
        <w:tc>
          <w:tcPr>
            <w:tcW w:type="dxa" w:w="1420"/>
          </w:tcPr>
          <w:p>
            <w:pPr>
              <w:spacing w:after="0"/>
              <w:jc w:val="left"/>
            </w:pPr>
            <w:r>
              <w:rPr>
                <w:sz w:val="16"/>
              </w:rPr>
              <w:t>Strong Wind</w:t>
            </w:r>
          </w:p>
        </w:tc>
        <w:tc>
          <w:tcPr>
            <w:tcW w:type="dxa" w:w="1841"/>
          </w:tcPr>
          <w:p>
            <w:pPr>
              <w:spacing w:after="0"/>
              <w:jc w:val="left"/>
            </w:pPr>
            <w:r>
              <w:rPr>
                <w:sz w:val="16"/>
              </w:rPr>
              <w:t>40 kt (46 mph) estimated gust</w:t>
            </w:r>
          </w:p>
        </w:tc>
        <w:tc>
          <w:tcPr>
            <w:tcW w:type="dxa" w:w="2903"/>
          </w:tcPr>
          <w:p>
            <w:pPr>
              <w:spacing w:after="0"/>
              <w:jc w:val="left"/>
            </w:pPr>
            <w:r>
              <w:rPr>
                <w:sz w:val="16"/>
              </w:rPr>
              <w:t>damage not reported</w:t>
            </w:r>
          </w:p>
        </w:tc>
        <w:tc>
          <w:tcPr>
            <w:tcW w:type="dxa" w:w="922"/>
          </w:tcPr>
          <w:p>
            <w:pPr>
              <w:spacing w:after="0"/>
              <w:jc w:val="right"/>
            </w:pPr>
            <w:r>
              <w:rPr>
                <w:sz w:val="16"/>
              </w:rPr>
              <w:t>1, 1</w:t>
            </w:r>
          </w:p>
        </w:tc>
        <w:tc>
          <w:tcPr>
            <w:tcW w:type="dxa" w:w="2466"/>
          </w:tcPr>
          <w:p>
            <w:pPr>
              <w:spacing w:after="0"/>
              <w:jc w:val="left"/>
            </w:pPr>
            <w:r>
              <w:rPr>
                <w:sz w:val="16"/>
              </w:rPr>
              <w:t>NWS zone HIZ009 (OLOMANA), zone-level</w:t>
            </w:r>
          </w:p>
        </w:tc>
        <w:tc>
          <w:tcPr>
            <w:tcW w:type="dxa" w:w="997"/>
          </w:tcPr>
          <w:p>
            <w:pPr>
              <w:spacing w:after="0"/>
              <w:jc w:val="left"/>
            </w:pPr>
          </w:p>
        </w:tc>
        <w:tc>
          <w:tcPr>
            <w:tcW w:type="dxa" w:w="2526"/>
          </w:tcPr>
          <w:p>
            <w:pPr>
              <w:spacing w:after="0"/>
              <w:jc w:val="left"/>
            </w:pPr>
            <w:r>
              <w:rPr>
                <w:sz w:val="16"/>
              </w:rPr>
              <w:t>deaths or injuries recorded</w:t>
            </w:r>
          </w:p>
        </w:tc>
      </w:tr>
      <w:tr>
        <w:trPr>
          <w:cantSplit/>
        </w:trPr>
        <w:tc>
          <w:tcPr>
            <w:tcW w:type="dxa" w:w="1037"/>
          </w:tcPr>
          <w:p>
            <w:pPr>
              <w:spacing w:after="0"/>
              <w:jc w:val="left"/>
            </w:pPr>
            <w:r>
              <w:rPr>
                <w:sz w:val="16"/>
              </w:rPr>
              <w:t>2005-01-08</w:t>
            </w:r>
          </w:p>
        </w:tc>
        <w:tc>
          <w:tcPr>
            <w:tcW w:type="dxa" w:w="1420"/>
          </w:tcPr>
          <w:p>
            <w:pPr>
              <w:spacing w:after="0"/>
              <w:jc w:val="left"/>
            </w:pPr>
            <w:r>
              <w:rPr>
                <w:sz w:val="16"/>
              </w:rPr>
              <w:t>Thunderstorm Wind</w:t>
            </w:r>
          </w:p>
        </w:tc>
        <w:tc>
          <w:tcPr>
            <w:tcW w:type="dxa" w:w="1841"/>
          </w:tcPr>
          <w:p>
            <w:pPr>
              <w:spacing w:after="0"/>
              <w:jc w:val="left"/>
            </w:pPr>
            <w:r>
              <w:rPr>
                <w:sz w:val="16"/>
              </w:rPr>
              <w:t>55 kt (63 mph) measured gust</w:t>
            </w:r>
          </w:p>
        </w:tc>
        <w:tc>
          <w:tcPr>
            <w:tcW w:type="dxa" w:w="2903"/>
          </w:tcPr>
          <w:p>
            <w:pPr>
              <w:spacing w:after="0"/>
              <w:jc w:val="left"/>
            </w:pPr>
            <w:r>
              <w:rPr>
                <w:sz w:val="16"/>
              </w:rPr>
              <w:t>damage not reported</w:t>
            </w:r>
          </w:p>
        </w:tc>
        <w:tc>
          <w:tcPr>
            <w:tcW w:type="dxa" w:w="922"/>
          </w:tcPr>
          <w:p>
            <w:pPr>
              <w:spacing w:after="0"/>
              <w:jc w:val="right"/>
            </w:pPr>
            <w:r>
              <w:rPr>
                <w:sz w:val="16"/>
              </w:rPr>
              <w:t>0, 0</w:t>
            </w:r>
          </w:p>
        </w:tc>
        <w:tc>
          <w:tcPr>
            <w:tcW w:type="dxa" w:w="2466"/>
          </w:tcPr>
          <w:p>
            <w:pPr>
              <w:spacing w:after="0"/>
              <w:jc w:val="left"/>
            </w:pPr>
            <w:r>
              <w:rPr>
                <w:sz w:val="16"/>
              </w:rPr>
              <w:t>HALEIWA</w:t>
            </w:r>
          </w:p>
        </w:tc>
        <w:tc>
          <w:tcPr>
            <w:tcW w:type="dxa" w:w="997"/>
          </w:tcPr>
          <w:p>
            <w:pPr>
              <w:spacing w:after="0"/>
              <w:jc w:val="left"/>
            </w:pPr>
          </w:p>
        </w:tc>
        <w:tc>
          <w:tcPr>
            <w:tcW w:type="dxa" w:w="2526"/>
          </w:tcPr>
          <w:p>
            <w:pPr>
              <w:spacing w:after="0"/>
              <w:jc w:val="left"/>
            </w:pPr>
            <w:r>
              <w:rPr>
                <w:sz w:val="16"/>
              </w:rPr>
              <w:t>B1-c worst recorded: Thunderstorm Wind</w:t>
            </w:r>
          </w:p>
        </w:tc>
      </w:tr>
      <w:tr>
        <w:trPr>
          <w:cantSplit/>
        </w:trPr>
        <w:tc>
          <w:tcPr>
            <w:tcW w:type="dxa" w:w="1037"/>
          </w:tcPr>
          <w:p>
            <w:pPr>
              <w:spacing w:after="0"/>
              <w:jc w:val="left"/>
            </w:pPr>
            <w:r>
              <w:rPr>
                <w:sz w:val="16"/>
              </w:rPr>
              <w:t>1998-02-01</w:t>
            </w:r>
          </w:p>
        </w:tc>
        <w:tc>
          <w:tcPr>
            <w:tcW w:type="dxa" w:w="1420"/>
          </w:tcPr>
          <w:p>
            <w:pPr>
              <w:spacing w:after="0"/>
              <w:jc w:val="left"/>
            </w:pPr>
            <w:r>
              <w:rPr>
                <w:sz w:val="16"/>
              </w:rPr>
              <w:t>Drought</w:t>
            </w:r>
          </w:p>
        </w:tc>
        <w:tc>
          <w:tcPr>
            <w:tcW w:type="dxa" w:w="1841"/>
          </w:tcPr>
          <w:p>
            <w:pPr>
              <w:spacing w:after="0"/>
              <w:jc w:val="left"/>
            </w:pPr>
          </w:p>
        </w:tc>
        <w:tc>
          <w:tcPr>
            <w:tcW w:type="dxa" w:w="2903"/>
          </w:tcPr>
          <w:p>
            <w:pPr>
              <w:spacing w:after="0"/>
              <w:jc w:val="left"/>
            </w:pPr>
            <w:r>
              <w:rPr>
                <w:sz w:val="16"/>
              </w:rPr>
              <w:t>damage not reported</w:t>
            </w:r>
          </w:p>
        </w:tc>
        <w:tc>
          <w:tcPr>
            <w:tcW w:type="dxa" w:w="922"/>
          </w:tcPr>
          <w:p>
            <w:pPr>
              <w:spacing w:after="0"/>
              <w:jc w:val="right"/>
            </w:pPr>
            <w:r>
              <w:rPr>
                <w:sz w:val="16"/>
              </w:rPr>
              <w:t>0, 0</w:t>
            </w:r>
          </w:p>
        </w:tc>
        <w:tc>
          <w:tcPr>
            <w:tcW w:type="dxa" w:w="2466"/>
          </w:tcPr>
          <w:p>
            <w:pPr>
              <w:spacing w:after="0"/>
              <w:jc w:val="left"/>
            </w:pPr>
            <w:r>
              <w:rPr>
                <w:sz w:val="16"/>
              </w:rPr>
              <w:t>Storm Events area OAHU (legacy zone code HIZ002), zone-level</w:t>
            </w:r>
          </w:p>
        </w:tc>
        <w:tc>
          <w:tcPr>
            <w:tcW w:type="dxa" w:w="997"/>
          </w:tcPr>
          <w:p>
            <w:pPr>
              <w:spacing w:after="0"/>
              <w:jc w:val="left"/>
            </w:pPr>
          </w:p>
        </w:tc>
        <w:tc>
          <w:tcPr>
            <w:tcW w:type="dxa" w:w="2526"/>
          </w:tcPr>
          <w:p>
            <w:pPr>
              <w:spacing w:after="0"/>
              <w:jc w:val="left"/>
            </w:pPr>
            <w:r>
              <w:rPr>
                <w:sz w:val="16"/>
              </w:rPr>
              <w:t>B1-c worst recorded: Drought</w:t>
            </w:r>
          </w:p>
        </w:tc>
      </w:tr>
      <w:tr>
        <w:trPr>
          <w:cantSplit/>
        </w:trPr>
        <w:tc>
          <w:tcPr>
            <w:tcW w:type="dxa" w:w="1037"/>
          </w:tcPr>
          <w:p>
            <w:pPr>
              <w:spacing w:after="0"/>
              <w:jc w:val="left"/>
            </w:pPr>
            <w:r>
              <w:rPr>
                <w:sz w:val="16"/>
              </w:rPr>
              <w:t>1996-12-26</w:t>
            </w:r>
          </w:p>
        </w:tc>
        <w:tc>
          <w:tcPr>
            <w:tcW w:type="dxa" w:w="1420"/>
          </w:tcPr>
          <w:p>
            <w:pPr>
              <w:spacing w:after="0"/>
              <w:jc w:val="left"/>
            </w:pPr>
            <w:r>
              <w:rPr>
                <w:sz w:val="16"/>
              </w:rPr>
              <w:t>High Wind</w:t>
            </w:r>
          </w:p>
        </w:tc>
        <w:tc>
          <w:tcPr>
            <w:tcW w:type="dxa" w:w="1841"/>
          </w:tcPr>
          <w:p>
            <w:pPr>
              <w:spacing w:after="0"/>
              <w:jc w:val="left"/>
            </w:pPr>
            <w:r>
              <w:rPr>
                <w:sz w:val="16"/>
              </w:rPr>
              <w:t>65 kt (75 mph), measurement type not recorded</w:t>
            </w:r>
          </w:p>
        </w:tc>
        <w:tc>
          <w:tcPr>
            <w:tcW w:type="dxa" w:w="2903"/>
          </w:tcPr>
          <w:p>
            <w:pPr>
              <w:spacing w:after="0"/>
              <w:jc w:val="left"/>
            </w:pPr>
            <w:r>
              <w:rPr>
                <w:sz w:val="16"/>
              </w:rPr>
              <w:t>damage not reported</w:t>
            </w:r>
          </w:p>
        </w:tc>
        <w:tc>
          <w:tcPr>
            <w:tcW w:type="dxa" w:w="922"/>
          </w:tcPr>
          <w:p>
            <w:pPr>
              <w:spacing w:after="0"/>
              <w:jc w:val="right"/>
            </w:pPr>
            <w:r>
              <w:rPr>
                <w:sz w:val="16"/>
              </w:rPr>
              <w:t>0, 0</w:t>
            </w:r>
          </w:p>
        </w:tc>
        <w:tc>
          <w:tcPr>
            <w:tcW w:type="dxa" w:w="2466"/>
          </w:tcPr>
          <w:p>
            <w:pPr>
              <w:spacing w:after="0"/>
              <w:jc w:val="left"/>
            </w:pPr>
            <w:r>
              <w:rPr>
                <w:sz w:val="16"/>
              </w:rPr>
              <w:t>Storm Events area OAHU (legacy zone code HIZ002), zone-level</w:t>
            </w:r>
          </w:p>
        </w:tc>
        <w:tc>
          <w:tcPr>
            <w:tcW w:type="dxa" w:w="997"/>
          </w:tcPr>
          <w:p>
            <w:pPr>
              <w:spacing w:after="0"/>
              <w:jc w:val="left"/>
            </w:pPr>
          </w:p>
        </w:tc>
        <w:tc>
          <w:tcPr>
            <w:tcW w:type="dxa" w:w="2526"/>
          </w:tcPr>
          <w:p>
            <w:pPr>
              <w:spacing w:after="0"/>
              <w:jc w:val="left"/>
            </w:pPr>
            <w:r>
              <w:rPr>
                <w:sz w:val="16"/>
              </w:rPr>
              <w:t>B1-c worst recorded: High Wind and Strong Wind</w:t>
            </w:r>
          </w:p>
        </w:tc>
      </w:tr>
      <w:tr>
        <w:trPr>
          <w:cantSplit/>
        </w:trPr>
        <w:tc>
          <w:tcPr>
            <w:tcW w:type="dxa" w:w="1037"/>
          </w:tcPr>
          <w:p>
            <w:pPr>
              <w:spacing w:after="0"/>
              <w:jc w:val="left"/>
            </w:pPr>
            <w:r>
              <w:rPr>
                <w:sz w:val="16"/>
              </w:rPr>
              <w:t>1982-03-18</w:t>
            </w:r>
          </w:p>
        </w:tc>
        <w:tc>
          <w:tcPr>
            <w:tcW w:type="dxa" w:w="1420"/>
          </w:tcPr>
          <w:p>
            <w:pPr>
              <w:spacing w:after="0"/>
              <w:jc w:val="left"/>
            </w:pPr>
            <w:r>
              <w:rPr>
                <w:sz w:val="16"/>
              </w:rPr>
              <w:t>Tornado</w:t>
            </w:r>
          </w:p>
        </w:tc>
        <w:tc>
          <w:tcPr>
            <w:tcW w:type="dxa" w:w="1841"/>
          </w:tcPr>
          <w:p>
            <w:pPr>
              <w:spacing w:after="0"/>
              <w:jc w:val="left"/>
            </w:pPr>
            <w:r>
              <w:rPr>
                <w:sz w:val="16"/>
              </w:rPr>
              <w:t>F2, 33 yd wide</w:t>
            </w:r>
          </w:p>
        </w:tc>
        <w:tc>
          <w:tcPr>
            <w:tcW w:type="dxa" w:w="2903"/>
          </w:tcPr>
          <w:p>
            <w:pPr>
              <w:spacing w:after="0"/>
              <w:jc w:val="left"/>
            </w:pPr>
            <w:r>
              <w:rPr>
                <w:sz w:val="16"/>
              </w:rPr>
              <w:t>$250,000 property; crops not recorded (1982 dollars)</w:t>
            </w:r>
          </w:p>
        </w:tc>
        <w:tc>
          <w:tcPr>
            <w:tcW w:type="dxa" w:w="922"/>
          </w:tcPr>
          <w:p>
            <w:pPr>
              <w:spacing w:after="0"/>
              <w:jc w:val="right"/>
            </w:pPr>
            <w:r>
              <w:rPr>
                <w:sz w:val="16"/>
              </w:rPr>
              <w:t>0, 0</w:t>
            </w:r>
          </w:p>
        </w:tc>
        <w:tc>
          <w:tcPr>
            <w:tcW w:type="dxa" w:w="2466"/>
          </w:tcPr>
          <w:p>
            <w:pPr>
              <w:spacing w:after="0"/>
              <w:jc w:val="left"/>
            </w:pPr>
            <w:r>
              <w:rPr>
                <w:sz w:val="16"/>
              </w:rPr>
              <w:t>location not recorded</w:t>
            </w:r>
          </w:p>
        </w:tc>
        <w:tc>
          <w:tcPr>
            <w:tcW w:type="dxa" w:w="997"/>
          </w:tcPr>
          <w:p>
            <w:pPr>
              <w:spacing w:after="0"/>
              <w:jc w:val="left"/>
            </w:pPr>
          </w:p>
        </w:tc>
        <w:tc>
          <w:tcPr>
            <w:tcW w:type="dxa" w:w="252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9"/>
        <w:gridCol w:w="1429"/>
        <w:gridCol w:w="1550"/>
        <w:gridCol w:w="1037"/>
        <w:gridCol w:w="1892"/>
        <w:gridCol w:w="1513"/>
        <w:gridCol w:w="1473"/>
        <w:gridCol w:w="1037"/>
        <w:gridCol w:w="1898"/>
      </w:tblGrid>
      <w:tr>
        <w:trPr>
          <w:cantSplit/>
          <w:tblHeader/>
        </w:trPr>
        <w:tc>
          <w:tcPr>
            <w:tcW w:type="dxa" w:w="1054"/>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29"/>
          </w:tcPr>
          <w:p>
            <w:pPr>
              <w:spacing w:after="0"/>
              <w:jc w:val="right"/>
            </w:pPr>
            <w:r>
              <w:rPr>
                <w:sz w:val="16"/>
              </w:rPr>
              <w:t>0.346</w:t>
            </w:r>
          </w:p>
        </w:tc>
        <w:tc>
          <w:tcPr>
            <w:tcW w:type="dxa" w:w="1429"/>
          </w:tcPr>
          <w:p>
            <w:pPr>
              <w:spacing w:after="0"/>
              <w:jc w:val="left"/>
            </w:pPr>
            <w:r>
              <w:rPr>
                <w:sz w:val="16"/>
              </w:rPr>
              <w:t>events per year at a location (modeled)</w:t>
            </w:r>
          </w:p>
        </w:tc>
        <w:tc>
          <w:tcPr>
            <w:tcW w:type="dxa" w:w="1550"/>
          </w:tcPr>
          <w:p>
            <w:pPr>
              <w:spacing w:after="0"/>
              <w:jc w:val="left"/>
            </w:pPr>
            <w:r>
              <w:rPr>
                <w:sz w:val="16"/>
              </w:rPr>
              <w:t>about 0.35 per year at a given location in the county</w:t>
            </w:r>
          </w:p>
        </w:tc>
        <w:tc>
          <w:tcPr>
            <w:tcW w:type="dxa" w:w="1037"/>
          </w:tcPr>
          <w:p>
            <w:pPr>
              <w:spacing w:after="0"/>
              <w:jc w:val="left"/>
            </w:pPr>
            <w:r>
              <w:rPr>
                <w:sz w:val="16"/>
              </w:rPr>
              <w:t>Possible</w:t>
            </w:r>
          </w:p>
        </w:tc>
        <w:tc>
          <w:tcPr>
            <w:tcW w:type="dxa" w:w="1892"/>
          </w:tcPr>
          <w:p>
            <w:pPr>
              <w:spacing w:after="0"/>
              <w:jc w:val="left"/>
            </w:pPr>
            <w:r>
              <w:rPr>
                <w:sz w:val="16"/>
              </w:rPr>
              <w:t>Storm Events records in 2 of 30 years, 1996 to 2025 (6.67%)</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4"/>
          </w:tcPr>
          <w:p>
            <w:pPr>
              <w:spacing w:after="0"/>
              <w:jc w:val="left"/>
            </w:pPr>
            <w:r>
              <w:rPr>
                <w:sz w:val="16"/>
              </w:rPr>
              <w:t>Cold Wave</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29"/>
          </w:tcPr>
          <w:p>
            <w:pPr>
              <w:spacing w:after="0"/>
              <w:jc w:val="right"/>
            </w:pPr>
            <w:r>
              <w:rPr>
                <w:sz w:val="16"/>
              </w:rPr>
              <w:t>1.96</w:t>
            </w:r>
          </w:p>
        </w:tc>
        <w:tc>
          <w:tcPr>
            <w:tcW w:type="dxa" w:w="1429"/>
          </w:tcPr>
          <w:p>
            <w:pPr>
              <w:spacing w:after="0"/>
              <w:jc w:val="left"/>
            </w:pPr>
            <w:r>
              <w:rPr>
                <w:sz w:val="16"/>
              </w:rPr>
              <w:t>event-days per year</w:t>
            </w:r>
          </w:p>
        </w:tc>
        <w:tc>
          <w:tcPr>
            <w:tcW w:type="dxa" w:w="1550"/>
          </w:tcPr>
          <w:p>
            <w:pPr>
              <w:spacing w:after="0"/>
              <w:jc w:val="left"/>
            </w:pPr>
            <w:r>
              <w:rPr>
                <w:sz w:val="16"/>
              </w:rPr>
              <w:t>about 1.96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15 of 30 years, 1996 to 2025 (50%)</w:t>
            </w:r>
          </w:p>
        </w:tc>
        <w:tc>
          <w:tcPr>
            <w:tcW w:type="dxa" w:w="1513"/>
          </w:tcPr>
          <w:p>
            <w:pPr>
              <w:spacing w:after="0"/>
              <w:jc w:val="right"/>
            </w:pPr>
            <w:r>
              <w:rPr>
                <w:sz w:val="16"/>
              </w:rPr>
              <w:t>371</w:t>
            </w:r>
          </w:p>
        </w:tc>
        <w:tc>
          <w:tcPr>
            <w:tcW w:type="dxa" w:w="14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4"/>
          </w:tcPr>
          <w:p>
            <w:pPr>
              <w:spacing w:after="0"/>
              <w:jc w:val="left"/>
            </w:pPr>
            <w:r>
              <w:rPr>
                <w:sz w:val="16"/>
              </w:rPr>
              <w:t>Earthquake</w:t>
            </w:r>
          </w:p>
        </w:tc>
        <w:tc>
          <w:tcPr>
            <w:tcW w:type="dxa" w:w="1229"/>
          </w:tcPr>
          <w:p>
            <w:pPr>
              <w:spacing w:after="0"/>
              <w:jc w:val="right"/>
            </w:pPr>
            <w:r>
              <w:rPr>
                <w:sz w:val="16"/>
              </w:rPr>
              <w:t>0.00869</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0.869%</w:t>
            </w:r>
          </w:p>
        </w:tc>
        <w:tc>
          <w:tcPr>
            <w:tcW w:type="dxa" w:w="1037"/>
          </w:tcPr>
          <w:p>
            <w:pPr>
              <w:spacing w:after="0"/>
              <w:jc w:val="left"/>
            </w:pPr>
          </w:p>
        </w:tc>
        <w:tc>
          <w:tcPr>
            <w:tcW w:type="dxa" w:w="1892"/>
          </w:tcPr>
          <w:p>
            <w:pPr>
              <w:spacing w:after="0"/>
              <w:jc w:val="left"/>
            </w:pP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9"/>
          </w:tcPr>
          <w:p>
            <w:pPr>
              <w:spacing w:after="0"/>
              <w:jc w:val="right"/>
            </w:pPr>
            <w:r>
              <w:rPr>
                <w:sz w:val="16"/>
              </w:rPr>
              <w:t>0.0116</w:t>
            </w:r>
          </w:p>
        </w:tc>
        <w:tc>
          <w:tcPr>
            <w:tcW w:type="dxa" w:w="1429"/>
          </w:tcPr>
          <w:p>
            <w:pPr>
              <w:spacing w:after="0"/>
              <w:jc w:val="left"/>
            </w:pPr>
            <w:r>
              <w:rPr>
                <w:sz w:val="16"/>
              </w:rPr>
              <w:t>events per year</w:t>
            </w:r>
          </w:p>
        </w:tc>
        <w:tc>
          <w:tcPr>
            <w:tcW w:type="dxa" w:w="1550"/>
          </w:tcPr>
          <w:p>
            <w:pPr>
              <w:spacing w:after="0"/>
              <w:jc w:val="left"/>
            </w:pPr>
            <w:r>
              <w:rPr>
                <w:sz w:val="16"/>
              </w:rPr>
              <w:t>about 1 in 86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3"/>
          </w:tcPr>
          <w:p>
            <w:pPr>
              <w:spacing w:after="0"/>
              <w:jc w:val="right"/>
            </w:pPr>
            <w:r>
              <w:rPr>
                <w:sz w:val="16"/>
              </w:rPr>
              <w:t>0.5 (modeled)</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4"/>
          </w:tcPr>
          <w:p>
            <w:pPr>
              <w:spacing w:after="0"/>
              <w:jc w:val="left"/>
            </w:pPr>
            <w:r>
              <w:rPr>
                <w:sz w:val="16"/>
              </w:rPr>
              <w:t>Heat Wave</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heat wave record, 1996 to 2025</w:t>
            </w:r>
          </w:p>
        </w:tc>
      </w:tr>
      <w:tr>
        <w:trPr>
          <w:cantSplit/>
        </w:trPr>
        <w:tc>
          <w:tcPr>
            <w:tcW w:type="dxa" w:w="1054"/>
          </w:tcPr>
          <w:p>
            <w:pPr>
              <w:spacing w:after="0"/>
              <w:jc w:val="left"/>
            </w:pPr>
            <w:r>
              <w:rPr>
                <w:sz w:val="16"/>
              </w:rPr>
              <w:t>Hurricane</w:t>
            </w:r>
          </w:p>
        </w:tc>
        <w:tc>
          <w:tcPr>
            <w:tcW w:type="dxa" w:w="1229"/>
          </w:tcPr>
          <w:p>
            <w:pPr>
              <w:spacing w:after="0"/>
              <w:jc w:val="right"/>
            </w:pPr>
            <w:r>
              <w:rPr>
                <w:sz w:val="16"/>
              </w:rPr>
              <w:t>0.0186</w:t>
            </w:r>
          </w:p>
        </w:tc>
        <w:tc>
          <w:tcPr>
            <w:tcW w:type="dxa" w:w="1429"/>
          </w:tcPr>
          <w:p>
            <w:pPr>
              <w:spacing w:after="0"/>
              <w:jc w:val="left"/>
            </w:pPr>
            <w:r>
              <w:rPr>
                <w:sz w:val="16"/>
              </w:rPr>
              <w:t>events per year</w:t>
            </w:r>
          </w:p>
        </w:tc>
        <w:tc>
          <w:tcPr>
            <w:tcW w:type="dxa" w:w="1550"/>
          </w:tcPr>
          <w:p>
            <w:pPr>
              <w:spacing w:after="0"/>
              <w:jc w:val="left"/>
            </w:pPr>
            <w:r>
              <w:rPr>
                <w:sz w:val="16"/>
              </w:rPr>
              <w:t>about 1 in 54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3"/>
          </w:tcPr>
          <w:p>
            <w:pPr>
              <w:spacing w:after="0"/>
              <w:jc w:val="right"/>
            </w:pPr>
            <w:r>
              <w:rPr>
                <w:sz w:val="16"/>
              </w:rPr>
              <w:t>19</w:t>
            </w:r>
          </w:p>
        </w:tc>
        <w:tc>
          <w:tcPr>
            <w:tcW w:type="dxa" w:w="1473"/>
          </w:tcPr>
          <w:p>
            <w:pPr>
              <w:spacing w:after="0"/>
              <w:jc w:val="left"/>
            </w:pPr>
            <w:r>
              <w:rPr>
                <w:sz w:val="16"/>
              </w:rPr>
              <w:t>1949 to 2024 (Pacific)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Ice Storm</w:t>
            </w:r>
          </w:p>
        </w:tc>
        <w:tc>
          <w:tcPr>
            <w:tcW w:type="dxa" w:w="1229"/>
          </w:tcPr>
          <w:p>
            <w:pPr>
              <w:spacing w:after="0"/>
              <w:jc w:val="right"/>
            </w:pPr>
            <w:r>
              <w:rPr>
                <w:sz w:val="16"/>
              </w:rPr>
              <w:t>0.00694</w:t>
            </w:r>
          </w:p>
        </w:tc>
        <w:tc>
          <w:tcPr>
            <w:tcW w:type="dxa" w:w="1429"/>
          </w:tcPr>
          <w:p>
            <w:pPr>
              <w:spacing w:after="0"/>
              <w:jc w:val="left"/>
            </w:pPr>
            <w:r>
              <w:rPr>
                <w:sz w:val="16"/>
              </w:rPr>
              <w:t>event-days per year</w:t>
            </w:r>
          </w:p>
        </w:tc>
        <w:tc>
          <w:tcPr>
            <w:tcW w:type="dxa" w:w="1550"/>
          </w:tcPr>
          <w:p>
            <w:pPr>
              <w:spacing w:after="0"/>
              <w:jc w:val="left"/>
            </w:pPr>
            <w:r>
              <w:rPr>
                <w:sz w:val="16"/>
              </w:rPr>
              <w:t>about 0.00694 days per year</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3"/>
          </w:tcPr>
          <w:p>
            <w:pPr>
              <w:spacing w:after="0"/>
              <w:jc w:val="left"/>
            </w:pPr>
            <w:r>
              <w:rPr>
                <w:sz w:val="16"/>
              </w:rPr>
              <w:t>1946-12-31 to 2014-02-12 (67 years)</w:t>
            </w:r>
          </w:p>
        </w:tc>
        <w:tc>
          <w:tcPr>
            <w:tcW w:type="dxa" w:w="1037"/>
          </w:tcPr>
          <w:p>
            <w:pPr>
              <w:spacing w:after="0"/>
              <w:jc w:val="left"/>
            </w:pPr>
            <w:r>
              <w:rPr>
                <w:sz w:val="16"/>
              </w:rPr>
              <w:t>countywide</w:t>
            </w:r>
          </w:p>
        </w:tc>
        <w:tc>
          <w:tcPr>
            <w:tcW w:type="dxa" w:w="1898"/>
          </w:tcPr>
          <w:p>
            <w:pPr>
              <w:spacing w:after="0"/>
              <w:jc w:val="left"/>
            </w:pPr>
            <w:r>
              <w:rPr>
                <w:sz w:val="16"/>
              </w:rPr>
              <w:t>No Storm Events ice storm record, 1996 to 2025</w:t>
            </w:r>
          </w:p>
        </w:tc>
      </w:tr>
      <w:tr>
        <w:trPr>
          <w:cantSplit/>
        </w:trPr>
        <w:tc>
          <w:tcPr>
            <w:tcW w:type="dxa" w:w="1054"/>
          </w:tcPr>
          <w:p>
            <w:pPr>
              <w:spacing w:after="0"/>
              <w:jc w:val="left"/>
            </w:pPr>
            <w:r>
              <w:rPr>
                <w:sz w:val="16"/>
              </w:rPr>
              <w:t>Inland Flooding</w:t>
            </w:r>
          </w:p>
        </w:tc>
        <w:tc>
          <w:tcPr>
            <w:tcW w:type="dxa" w:w="1229"/>
          </w:tcPr>
          <w:p>
            <w:pPr>
              <w:spacing w:after="0"/>
              <w:jc w:val="right"/>
            </w:pPr>
            <w:r>
              <w:rPr>
                <w:sz w:val="16"/>
              </w:rPr>
              <w:t>5.93</w:t>
            </w:r>
          </w:p>
        </w:tc>
        <w:tc>
          <w:tcPr>
            <w:tcW w:type="dxa" w:w="1429"/>
          </w:tcPr>
          <w:p>
            <w:pPr>
              <w:spacing w:after="0"/>
              <w:jc w:val="left"/>
            </w:pPr>
            <w:r>
              <w:rPr>
                <w:sz w:val="16"/>
              </w:rPr>
              <w:t>event-days per year</w:t>
            </w:r>
          </w:p>
        </w:tc>
        <w:tc>
          <w:tcPr>
            <w:tcW w:type="dxa" w:w="1550"/>
          </w:tcPr>
          <w:p>
            <w:pPr>
              <w:spacing w:after="0"/>
              <w:jc w:val="left"/>
            </w:pPr>
            <w:r>
              <w:rPr>
                <w:sz w:val="16"/>
              </w:rPr>
              <w:t>about 5.93 days per year</w:t>
            </w:r>
          </w:p>
        </w:tc>
        <w:tc>
          <w:tcPr>
            <w:tcW w:type="dxa" w:w="1037"/>
          </w:tcPr>
          <w:p>
            <w:pPr>
              <w:spacing w:after="0"/>
              <w:jc w:val="left"/>
            </w:pPr>
            <w:r>
              <w:rPr>
                <w:sz w:val="16"/>
              </w:rPr>
              <w:t>Highly likely</w:t>
            </w:r>
          </w:p>
        </w:tc>
        <w:tc>
          <w:tcPr>
            <w:tcW w:type="dxa" w:w="1892"/>
          </w:tcPr>
          <w:p>
            <w:pPr>
              <w:spacing w:after="0"/>
              <w:jc w:val="left"/>
            </w:pPr>
            <w:r>
              <w:rPr>
                <w:sz w:val="16"/>
              </w:rPr>
              <w:t>Storm Events event-days in 30 of 30 years, 1996 to 2025 (100%)</w:t>
            </w:r>
          </w:p>
        </w:tc>
        <w:tc>
          <w:tcPr>
            <w:tcW w:type="dxa" w:w="1513"/>
          </w:tcPr>
          <w:p>
            <w:pPr>
              <w:spacing w:after="0"/>
              <w:jc w:val="right"/>
            </w:pPr>
            <w:r>
              <w:rPr>
                <w:sz w:val="16"/>
              </w:rPr>
              <w:t>166</w:t>
            </w:r>
          </w:p>
        </w:tc>
        <w:tc>
          <w:tcPr>
            <w:tcW w:type="dxa" w:w="1473"/>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4"/>
          </w:tcPr>
          <w:p>
            <w:pPr>
              <w:spacing w:after="0"/>
              <w:jc w:val="left"/>
            </w:pPr>
            <w:r>
              <w:rPr>
                <w:sz w:val="16"/>
              </w:rPr>
              <w:t>Landslide</w:t>
            </w:r>
          </w:p>
        </w:tc>
        <w:tc>
          <w:tcPr>
            <w:tcW w:type="dxa" w:w="1229"/>
          </w:tcPr>
          <w:p>
            <w:pPr>
              <w:spacing w:after="0"/>
              <w:jc w:val="right"/>
            </w:pPr>
            <w:r>
              <w:rPr>
                <w:sz w:val="16"/>
              </w:rPr>
              <w:t>0.316</w:t>
            </w:r>
          </w:p>
        </w:tc>
        <w:tc>
          <w:tcPr>
            <w:tcW w:type="dxa" w:w="1429"/>
          </w:tcPr>
          <w:p>
            <w:pPr>
              <w:spacing w:after="0"/>
              <w:jc w:val="left"/>
            </w:pPr>
            <w:r>
              <w:rPr>
                <w:sz w:val="16"/>
              </w:rPr>
              <w:t>events per year (modeled)</w:t>
            </w:r>
          </w:p>
        </w:tc>
        <w:tc>
          <w:tcPr>
            <w:tcW w:type="dxa" w:w="1550"/>
          </w:tcPr>
          <w:p>
            <w:pPr>
              <w:spacing w:after="0"/>
              <w:jc w:val="left"/>
            </w:pPr>
            <w:r>
              <w:rPr>
                <w:sz w:val="16"/>
              </w:rPr>
              <w:t>about 1 in 3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4"/>
          </w:tcPr>
          <w:p>
            <w:pPr>
              <w:spacing w:after="0"/>
              <w:jc w:val="left"/>
            </w:pPr>
            <w:r>
              <w:rPr>
                <w:sz w:val="16"/>
              </w:rPr>
              <w:t>Lightning</w:t>
            </w:r>
          </w:p>
        </w:tc>
        <w:tc>
          <w:tcPr>
            <w:tcW w:type="dxa" w:w="1229"/>
          </w:tcPr>
          <w:p>
            <w:pPr>
              <w:spacing w:after="0"/>
              <w:jc w:val="right"/>
            </w:pPr>
            <w:r>
              <w:rPr>
                <w:sz w:val="16"/>
              </w:rPr>
              <w:t>76.8</w:t>
            </w:r>
          </w:p>
        </w:tc>
        <w:tc>
          <w:tcPr>
            <w:tcW w:type="dxa" w:w="1429"/>
          </w:tcPr>
          <w:p>
            <w:pPr>
              <w:spacing w:after="0"/>
              <w:jc w:val="left"/>
            </w:pPr>
            <w:r>
              <w:rPr>
                <w:sz w:val="16"/>
              </w:rPr>
              <w:t>days per year with a strike</w:t>
            </w:r>
          </w:p>
        </w:tc>
        <w:tc>
          <w:tcPr>
            <w:tcW w:type="dxa" w:w="1550"/>
          </w:tcPr>
          <w:p>
            <w:pPr>
              <w:spacing w:after="0"/>
              <w:jc w:val="left"/>
            </w:pPr>
            <w:r>
              <w:rPr>
                <w:sz w:val="16"/>
              </w:rPr>
              <w:t>about 76.8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4"/>
          </w:tcPr>
          <w:p>
            <w:pPr>
              <w:spacing w:after="0"/>
              <w:jc w:val="left"/>
            </w:pPr>
            <w:r>
              <w:rPr>
                <w:sz w:val="16"/>
              </w:rPr>
              <w:t>Strong Wind</w:t>
            </w:r>
          </w:p>
        </w:tc>
        <w:tc>
          <w:tcPr>
            <w:tcW w:type="dxa" w:w="1229"/>
          </w:tcPr>
          <w:p>
            <w:pPr>
              <w:spacing w:after="0"/>
              <w:jc w:val="right"/>
            </w:pPr>
            <w:r>
              <w:rPr>
                <w:sz w:val="16"/>
              </w:rPr>
              <w:t>0.00661</w:t>
            </w:r>
          </w:p>
        </w:tc>
        <w:tc>
          <w:tcPr>
            <w:tcW w:type="dxa" w:w="1429"/>
          </w:tcPr>
          <w:p>
            <w:pPr>
              <w:spacing w:after="0"/>
              <w:jc w:val="left"/>
            </w:pPr>
            <w:r>
              <w:rPr>
                <w:sz w:val="16"/>
              </w:rPr>
              <w:t>events per year</w:t>
            </w:r>
          </w:p>
        </w:tc>
        <w:tc>
          <w:tcPr>
            <w:tcW w:type="dxa" w:w="1550"/>
          </w:tcPr>
          <w:p>
            <w:pPr>
              <w:spacing w:after="0"/>
              <w:jc w:val="left"/>
            </w:pPr>
            <w:r>
              <w:rPr>
                <w:sz w:val="16"/>
              </w:rPr>
              <w:t>about 1 in 151 years</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13"/>
          </w:tcPr>
          <w:p>
            <w:pPr>
              <w:spacing w:after="0"/>
              <w:jc w:val="right"/>
            </w:pPr>
            <w:r>
              <w:rPr>
                <w:sz w:val="16"/>
              </w:rPr>
              <w:t>1</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54"/>
          </w:tcPr>
          <w:p>
            <w:pPr>
              <w:spacing w:after="0"/>
              <w:jc w:val="left"/>
            </w:pPr>
            <w:r>
              <w:rPr>
                <w:sz w:val="16"/>
              </w:rPr>
              <w:t>Tornado</w:t>
            </w:r>
          </w:p>
        </w:tc>
        <w:tc>
          <w:tcPr>
            <w:tcW w:type="dxa" w:w="1229"/>
          </w:tcPr>
          <w:p>
            <w:pPr>
              <w:spacing w:after="0"/>
              <w:jc w:val="right"/>
            </w:pPr>
            <w:r>
              <w:rPr>
                <w:sz w:val="16"/>
              </w:rPr>
              <w:t>0.0208</w:t>
            </w:r>
          </w:p>
        </w:tc>
        <w:tc>
          <w:tcPr>
            <w:tcW w:type="dxa" w:w="1429"/>
          </w:tcPr>
          <w:p>
            <w:pPr>
              <w:spacing w:after="0"/>
              <w:jc w:val="left"/>
            </w:pPr>
            <w:r>
              <w:rPr>
                <w:sz w:val="16"/>
              </w:rPr>
              <w:t>events per year</w:t>
            </w:r>
          </w:p>
        </w:tc>
        <w:tc>
          <w:tcPr>
            <w:tcW w:type="dxa" w:w="1550"/>
          </w:tcPr>
          <w:p>
            <w:pPr>
              <w:spacing w:after="0"/>
              <w:jc w:val="left"/>
            </w:pPr>
            <w:r>
              <w:rPr>
                <w:sz w:val="16"/>
              </w:rPr>
              <w:t>about 1 in 48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4"/>
          </w:tcPr>
          <w:p>
            <w:pPr>
              <w:spacing w:after="0"/>
              <w:jc w:val="left"/>
            </w:pPr>
            <w:r>
              <w:rPr>
                <w:sz w:val="16"/>
              </w:rPr>
              <w:t>Tsunami</w:t>
            </w:r>
          </w:p>
        </w:tc>
        <w:tc>
          <w:tcPr>
            <w:tcW w:type="dxa" w:w="1229"/>
          </w:tcPr>
          <w:p>
            <w:pPr>
              <w:spacing w:after="0"/>
              <w:jc w:val="right"/>
            </w:pPr>
            <w:r>
              <w:rPr>
                <w:sz w:val="16"/>
              </w:rPr>
              <w:t>0.664</w:t>
            </w:r>
          </w:p>
        </w:tc>
        <w:tc>
          <w:tcPr>
            <w:tcW w:type="dxa" w:w="1429"/>
          </w:tcPr>
          <w:p>
            <w:pPr>
              <w:spacing w:after="0"/>
              <w:jc w:val="left"/>
            </w:pPr>
            <w:r>
              <w:rPr>
                <w:sz w:val="16"/>
              </w:rPr>
              <w:t>annual probability at the most exposed location (used in place of a county value)</w:t>
            </w:r>
          </w:p>
        </w:tc>
        <w:tc>
          <w:tcPr>
            <w:tcW w:type="dxa" w:w="1550"/>
          </w:tcPr>
          <w:p>
            <w:pPr>
              <w:spacing w:after="0"/>
              <w:jc w:val="left"/>
            </w:pPr>
            <w:r>
              <w:rPr>
                <w:sz w:val="16"/>
              </w:rPr>
              <w:t>chance at the county's most exposed location in a year: 66.4%</w:t>
            </w: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9"/>
          </w:tcPr>
          <w:p>
            <w:pPr>
              <w:spacing w:after="0"/>
              <w:jc w:val="right"/>
            </w:pPr>
            <w:r>
              <w:rPr>
                <w:sz w:val="16"/>
              </w:rPr>
              <w:t>0</w:t>
            </w:r>
          </w:p>
        </w:tc>
        <w:tc>
          <w:tcPr>
            <w:tcW w:type="dxa" w:w="1429"/>
          </w:tcPr>
          <w:p>
            <w:pPr>
              <w:spacing w:after="0"/>
              <w:jc w:val="left"/>
            </w:pPr>
            <w:r>
              <w:rPr>
                <w:sz w:val="16"/>
              </w:rPr>
              <w:t>annual probability</w:t>
            </w:r>
          </w:p>
        </w:tc>
        <w:tc>
          <w:tcPr>
            <w:tcW w:type="dxa" w:w="1550"/>
          </w:tcPr>
          <w:p>
            <w:pPr>
              <w:spacing w:after="0"/>
              <w:jc w:val="left"/>
            </w:pPr>
            <w:r>
              <w:rPr>
                <w:sz w:val="16"/>
              </w:rPr>
              <w:t>none modeled</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4"/>
          </w:tcPr>
          <w:p>
            <w:pPr>
              <w:spacing w:after="0"/>
              <w:jc w:val="left"/>
            </w:pPr>
            <w:r>
              <w:rPr>
                <w:sz w:val="16"/>
              </w:rPr>
              <w:t>Wildfire</w:t>
            </w:r>
          </w:p>
        </w:tc>
        <w:tc>
          <w:tcPr>
            <w:tcW w:type="dxa" w:w="1229"/>
          </w:tcPr>
          <w:p>
            <w:pPr>
              <w:spacing w:after="0"/>
              <w:jc w:val="right"/>
            </w:pPr>
            <w:r>
              <w:rPr>
                <w:sz w:val="16"/>
              </w:rPr>
              <w:t>0.0148</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1.48%</w:t>
            </w:r>
          </w:p>
        </w:tc>
        <w:tc>
          <w:tcPr>
            <w:tcW w:type="dxa" w:w="1037"/>
          </w:tcPr>
          <w:p>
            <w:pPr>
              <w:spacing w:after="0"/>
              <w:jc w:val="left"/>
            </w:pPr>
            <w:r>
              <w:rPr>
                <w:sz w:val="16"/>
              </w:rPr>
              <w:t>Likely</w:t>
            </w:r>
          </w:p>
        </w:tc>
        <w:tc>
          <w:tcPr>
            <w:tcW w:type="dxa" w:w="1892"/>
          </w:tcPr>
          <w:p>
            <w:pPr>
              <w:spacing w:after="0"/>
              <w:jc w:val="left"/>
            </w:pPr>
            <w:r>
              <w:rPr>
                <w:sz w:val="16"/>
              </w:rPr>
              <w:t>Storm Events records in 22 of 30 years, 1996 to 2025 (73.3%)</w:t>
            </w:r>
          </w:p>
        </w:tc>
        <w:tc>
          <w:tcPr>
            <w:tcW w:type="dxa" w:w="1513"/>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54"/>
          </w:tcPr>
          <w:p>
            <w:pPr>
              <w:spacing w:after="0"/>
              <w:jc w:val="left"/>
            </w:pPr>
            <w:r>
              <w:rPr>
                <w:sz w:val="16"/>
              </w:rPr>
              <w:t>Winter Weather</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50"/>
          </w:tcPr>
          <w:p>
            <w:pPr>
              <w:spacing w:after="0"/>
              <w:jc w:val="left"/>
            </w:pPr>
            <w:r>
              <w:rPr>
                <w:sz w:val="16"/>
              </w:rPr>
              <w:t>none modeled</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3"/>
        <w:gridCol w:w="2111"/>
        <w:gridCol w:w="1319"/>
        <w:gridCol w:w="1384"/>
        <w:gridCol w:w="1319"/>
        <w:gridCol w:w="5686"/>
      </w:tblGrid>
      <w:tr>
        <w:trPr>
          <w:cantSplit/>
          <w:tblHeader/>
        </w:trPr>
        <w:tc>
          <w:tcPr>
            <w:tcW w:type="dxa" w:w="2293"/>
            <w:vMerge w:val="restart"/>
            <w:shd w:val="clear" w:color="auto" w:fill="E8E8E8"/>
          </w:tcPr>
          <w:p>
            <w:pPr>
              <w:spacing w:after="0"/>
              <w:jc w:val="left"/>
            </w:pPr>
            <w:r>
              <w:rPr>
                <w:b/>
                <w:sz w:val="16"/>
              </w:rPr>
              <w:t>Hazard</w:t>
            </w:r>
          </w:p>
        </w:tc>
        <w:tc>
          <w:tcPr>
            <w:tcW w:type="dxa" w:w="21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68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9"/>
            <w:shd w:val="clear" w:color="auto" w:fill="E8E8E8"/>
          </w:tcPr>
          <w:p>
            <w:pPr>
              <w:spacing w:after="0"/>
              <w:jc w:val="right"/>
            </w:pPr>
            <w:r>
              <w:rPr>
                <w:b/>
                <w:sz w:val="16"/>
              </w:rPr>
              <w:t>Min</w:t>
            </w:r>
          </w:p>
        </w:tc>
        <w:tc>
          <w:tcPr>
            <w:tcW w:type="dxa" w:w="1384"/>
            <w:shd w:val="clear" w:color="auto" w:fill="E8E8E8"/>
          </w:tcPr>
          <w:p>
            <w:pPr>
              <w:spacing w:after="0"/>
              <w:jc w:val="right"/>
            </w:pPr>
            <w:r>
              <w:rPr>
                <w:b/>
                <w:sz w:val="16"/>
              </w:rPr>
              <w:t>Median</w:t>
            </w:r>
          </w:p>
        </w:tc>
        <w:tc>
          <w:tcPr>
            <w:tcW w:type="dxa" w:w="1319"/>
            <w:shd w:val="clear" w:color="auto" w:fill="E8E8E8"/>
          </w:tcPr>
          <w:p>
            <w:pPr>
              <w:spacing w:after="0"/>
              <w:jc w:val="right"/>
            </w:pPr>
            <w:r>
              <w:rPr>
                <w:b/>
                <w:sz w:val="16"/>
              </w:rPr>
              <w:t>Max</w:t>
            </w:r>
          </w:p>
        </w:tc>
        <w:tc>
          <w:tcPr>
            <w:tcW w:type="dxa" w:w="2352"/>
            <w:vMerge/>
          </w:tcPr>
          <w:p/>
        </w:tc>
      </w:tr>
      <w:tr>
        <w:trPr>
          <w:cantSplit/>
        </w:trPr>
        <w:tc>
          <w:tcPr>
            <w:tcW w:type="dxa" w:w="2293"/>
          </w:tcPr>
          <w:p>
            <w:pPr>
              <w:spacing w:after="0"/>
              <w:jc w:val="left"/>
            </w:pPr>
            <w:r>
              <w:rPr>
                <w:sz w:val="16"/>
              </w:rPr>
              <w:t>Coastal Flooding</w:t>
            </w:r>
          </w:p>
        </w:tc>
        <w:tc>
          <w:tcPr>
            <w:tcW w:type="dxa" w:w="2111"/>
          </w:tcPr>
          <w:p>
            <w:pPr>
              <w:spacing w:after="0"/>
              <w:jc w:val="right"/>
            </w:pPr>
            <w:r>
              <w:rPr>
                <w:sz w:val="16"/>
              </w:rPr>
              <w:t>133 of 328</w:t>
            </w:r>
          </w:p>
        </w:tc>
        <w:tc>
          <w:tcPr>
            <w:tcW w:type="dxa" w:w="1319"/>
          </w:tcPr>
          <w:p>
            <w:pPr>
              <w:spacing w:after="0"/>
              <w:jc w:val="right"/>
            </w:pPr>
            <w:r>
              <w:rPr>
                <w:sz w:val="16"/>
              </w:rPr>
              <w:t>69.8</w:t>
            </w:r>
          </w:p>
        </w:tc>
        <w:tc>
          <w:tcPr>
            <w:tcW w:type="dxa" w:w="1384"/>
          </w:tcPr>
          <w:p>
            <w:pPr>
              <w:spacing w:after="0"/>
              <w:jc w:val="right"/>
            </w:pPr>
            <w:r>
              <w:rPr>
                <w:sz w:val="16"/>
              </w:rPr>
              <w:t>83.1</w:t>
            </w:r>
          </w:p>
        </w:tc>
        <w:tc>
          <w:tcPr>
            <w:tcW w:type="dxa" w:w="1319"/>
          </w:tcPr>
          <w:p>
            <w:pPr>
              <w:spacing w:after="0"/>
              <w:jc w:val="right"/>
            </w:pPr>
            <w:r>
              <w:rPr>
                <w:sz w:val="16"/>
              </w:rPr>
              <w:t>97.0</w:t>
            </w:r>
          </w:p>
        </w:tc>
        <w:tc>
          <w:tcPr>
            <w:tcW w:type="dxa" w:w="5686"/>
          </w:tcPr>
          <w:p>
            <w:pPr>
              <w:spacing w:after="0"/>
              <w:jc w:val="left"/>
            </w:pPr>
            <w:r>
              <w:rPr>
                <w:sz w:val="16"/>
              </w:rPr>
              <w:t>Relatively High 3, Relatively Moderate 23, Relatively Low 80, Very Low 27, No Rating 195</w:t>
            </w:r>
          </w:p>
        </w:tc>
      </w:tr>
      <w:tr>
        <w:trPr>
          <w:cantSplit/>
        </w:trPr>
        <w:tc>
          <w:tcPr>
            <w:tcW w:type="dxa" w:w="2293"/>
          </w:tcPr>
          <w:p>
            <w:pPr>
              <w:spacing w:after="0"/>
              <w:jc w:val="left"/>
            </w:pPr>
            <w:r>
              <w:rPr>
                <w:sz w:val="16"/>
              </w:rPr>
              <w:t>Cold Wave</w:t>
            </w:r>
          </w:p>
        </w:tc>
        <w:tc>
          <w:tcPr>
            <w:tcW w:type="dxa" w:w="2111"/>
          </w:tcPr>
          <w:p>
            <w:pPr>
              <w:spacing w:after="0"/>
              <w:jc w:val="right"/>
            </w:pPr>
            <w:r>
              <w:rPr>
                <w:sz w:val="16"/>
              </w:rPr>
              <w:t>0 of 328</w:t>
            </w:r>
          </w:p>
        </w:tc>
        <w:tc>
          <w:tcPr>
            <w:tcW w:type="dxa" w:w="1319"/>
          </w:tcPr>
          <w:p>
            <w:pPr>
              <w:spacing w:after="0"/>
              <w:jc w:val="right"/>
            </w:pPr>
          </w:p>
        </w:tc>
        <w:tc>
          <w:tcPr>
            <w:tcW w:type="dxa" w:w="1384"/>
          </w:tcPr>
          <w:p>
            <w:pPr>
              <w:spacing w:after="0"/>
              <w:jc w:val="right"/>
            </w:pPr>
          </w:p>
        </w:tc>
        <w:tc>
          <w:tcPr>
            <w:tcW w:type="dxa" w:w="1319"/>
          </w:tcPr>
          <w:p>
            <w:pPr>
              <w:spacing w:after="0"/>
              <w:jc w:val="right"/>
            </w:pPr>
          </w:p>
        </w:tc>
        <w:tc>
          <w:tcPr>
            <w:tcW w:type="dxa" w:w="5686"/>
          </w:tcPr>
          <w:p>
            <w:pPr>
              <w:spacing w:after="0"/>
              <w:jc w:val="left"/>
            </w:pPr>
            <w:r>
              <w:rPr>
                <w:sz w:val="16"/>
              </w:rPr>
              <w:t>No Rating 328</w:t>
            </w:r>
          </w:p>
        </w:tc>
      </w:tr>
      <w:tr>
        <w:trPr>
          <w:cantSplit/>
        </w:trPr>
        <w:tc>
          <w:tcPr>
            <w:tcW w:type="dxa" w:w="2293"/>
          </w:tcPr>
          <w:p>
            <w:pPr>
              <w:spacing w:after="0"/>
              <w:jc w:val="left"/>
            </w:pPr>
            <w:r>
              <w:rPr>
                <w:sz w:val="16"/>
              </w:rPr>
              <w:t>Drought</w:t>
            </w:r>
          </w:p>
        </w:tc>
        <w:tc>
          <w:tcPr>
            <w:tcW w:type="dxa" w:w="2111"/>
          </w:tcPr>
          <w:p>
            <w:pPr>
              <w:spacing w:after="0"/>
              <w:jc w:val="right"/>
            </w:pPr>
            <w:r>
              <w:rPr>
                <w:sz w:val="16"/>
              </w:rPr>
              <w:t>29 of 328</w:t>
            </w:r>
          </w:p>
        </w:tc>
        <w:tc>
          <w:tcPr>
            <w:tcW w:type="dxa" w:w="1319"/>
          </w:tcPr>
          <w:p>
            <w:pPr>
              <w:spacing w:after="0"/>
              <w:jc w:val="right"/>
            </w:pPr>
            <w:r>
              <w:rPr>
                <w:sz w:val="16"/>
              </w:rPr>
              <w:t>66.8</w:t>
            </w:r>
          </w:p>
        </w:tc>
        <w:tc>
          <w:tcPr>
            <w:tcW w:type="dxa" w:w="1384"/>
          </w:tcPr>
          <w:p>
            <w:pPr>
              <w:spacing w:after="0"/>
              <w:jc w:val="right"/>
            </w:pPr>
            <w:r>
              <w:rPr>
                <w:sz w:val="16"/>
              </w:rPr>
              <w:t>67.7</w:t>
            </w:r>
          </w:p>
        </w:tc>
        <w:tc>
          <w:tcPr>
            <w:tcW w:type="dxa" w:w="1319"/>
          </w:tcPr>
          <w:p>
            <w:pPr>
              <w:spacing w:after="0"/>
              <w:jc w:val="right"/>
            </w:pPr>
            <w:r>
              <w:rPr>
                <w:sz w:val="16"/>
              </w:rPr>
              <w:t>71.9</w:t>
            </w:r>
          </w:p>
        </w:tc>
        <w:tc>
          <w:tcPr>
            <w:tcW w:type="dxa" w:w="5686"/>
          </w:tcPr>
          <w:p>
            <w:pPr>
              <w:spacing w:after="0"/>
              <w:jc w:val="left"/>
            </w:pPr>
            <w:r>
              <w:rPr>
                <w:sz w:val="16"/>
              </w:rPr>
              <w:t>Very Low 29, No Rating 299</w:t>
            </w:r>
          </w:p>
        </w:tc>
      </w:tr>
      <w:tr>
        <w:trPr>
          <w:cantSplit/>
        </w:trPr>
        <w:tc>
          <w:tcPr>
            <w:tcW w:type="dxa" w:w="2293"/>
          </w:tcPr>
          <w:p>
            <w:pPr>
              <w:spacing w:after="0"/>
              <w:jc w:val="left"/>
            </w:pPr>
            <w:r>
              <w:rPr>
                <w:sz w:val="16"/>
              </w:rPr>
              <w:t>Earthquake</w:t>
            </w:r>
          </w:p>
        </w:tc>
        <w:tc>
          <w:tcPr>
            <w:tcW w:type="dxa" w:w="2111"/>
          </w:tcPr>
          <w:p>
            <w:pPr>
              <w:spacing w:after="0"/>
              <w:jc w:val="right"/>
            </w:pPr>
            <w:r>
              <w:rPr>
                <w:sz w:val="16"/>
              </w:rPr>
              <w:t>328 of 328</w:t>
            </w:r>
          </w:p>
        </w:tc>
        <w:tc>
          <w:tcPr>
            <w:tcW w:type="dxa" w:w="1319"/>
          </w:tcPr>
          <w:p>
            <w:pPr>
              <w:spacing w:after="0"/>
              <w:jc w:val="right"/>
            </w:pPr>
            <w:r>
              <w:rPr>
                <w:sz w:val="16"/>
              </w:rPr>
              <w:t>3.4</w:t>
            </w:r>
          </w:p>
        </w:tc>
        <w:tc>
          <w:tcPr>
            <w:tcW w:type="dxa" w:w="1384"/>
          </w:tcPr>
          <w:p>
            <w:pPr>
              <w:spacing w:after="0"/>
              <w:jc w:val="right"/>
            </w:pPr>
            <w:r>
              <w:rPr>
                <w:sz w:val="16"/>
              </w:rPr>
              <w:t>78.6</w:t>
            </w:r>
          </w:p>
        </w:tc>
        <w:tc>
          <w:tcPr>
            <w:tcW w:type="dxa" w:w="1319"/>
          </w:tcPr>
          <w:p>
            <w:pPr>
              <w:spacing w:after="0"/>
              <w:jc w:val="right"/>
            </w:pPr>
            <w:r>
              <w:rPr>
                <w:sz w:val="16"/>
              </w:rPr>
              <w:t>98.8</w:t>
            </w:r>
          </w:p>
        </w:tc>
        <w:tc>
          <w:tcPr>
            <w:tcW w:type="dxa" w:w="5686"/>
          </w:tcPr>
          <w:p>
            <w:pPr>
              <w:spacing w:after="0"/>
              <w:jc w:val="left"/>
            </w:pPr>
            <w:r>
              <w:rPr>
                <w:sz w:val="16"/>
              </w:rPr>
              <w:t>Very High 4, Relatively High 20, Relatively Moderate 147, Relatively Low 146, Very Low 11</w:t>
            </w:r>
          </w:p>
        </w:tc>
      </w:tr>
      <w:tr>
        <w:trPr>
          <w:cantSplit/>
        </w:trPr>
        <w:tc>
          <w:tcPr>
            <w:tcW w:type="dxa" w:w="2293"/>
          </w:tcPr>
          <w:p>
            <w:pPr>
              <w:spacing w:after="0"/>
              <w:jc w:val="left"/>
            </w:pPr>
            <w:r>
              <w:rPr>
                <w:sz w:val="16"/>
              </w:rPr>
              <w:t>Hail</w:t>
            </w:r>
          </w:p>
        </w:tc>
        <w:tc>
          <w:tcPr>
            <w:tcW w:type="dxa" w:w="2111"/>
          </w:tcPr>
          <w:p>
            <w:pPr>
              <w:spacing w:after="0"/>
              <w:jc w:val="right"/>
            </w:pPr>
            <w:r>
              <w:rPr>
                <w:sz w:val="16"/>
              </w:rPr>
              <w:t>328 of 328</w:t>
            </w:r>
          </w:p>
        </w:tc>
        <w:tc>
          <w:tcPr>
            <w:tcW w:type="dxa" w:w="1319"/>
          </w:tcPr>
          <w:p>
            <w:pPr>
              <w:spacing w:after="0"/>
              <w:jc w:val="right"/>
            </w:pPr>
            <w:r>
              <w:rPr>
                <w:sz w:val="16"/>
              </w:rPr>
              <w:t>0.2</w:t>
            </w:r>
          </w:p>
        </w:tc>
        <w:tc>
          <w:tcPr>
            <w:tcW w:type="dxa" w:w="1384"/>
          </w:tcPr>
          <w:p>
            <w:pPr>
              <w:spacing w:after="0"/>
              <w:jc w:val="right"/>
            </w:pPr>
            <w:r>
              <w:rPr>
                <w:sz w:val="16"/>
              </w:rPr>
              <w:t>2.2</w:t>
            </w:r>
          </w:p>
        </w:tc>
        <w:tc>
          <w:tcPr>
            <w:tcW w:type="dxa" w:w="1319"/>
          </w:tcPr>
          <w:p>
            <w:pPr>
              <w:spacing w:after="0"/>
              <w:jc w:val="right"/>
            </w:pPr>
            <w:r>
              <w:rPr>
                <w:sz w:val="16"/>
              </w:rPr>
              <w:t>18.1</w:t>
            </w:r>
          </w:p>
        </w:tc>
        <w:tc>
          <w:tcPr>
            <w:tcW w:type="dxa" w:w="5686"/>
          </w:tcPr>
          <w:p>
            <w:pPr>
              <w:spacing w:after="0"/>
              <w:jc w:val="left"/>
            </w:pPr>
            <w:r>
              <w:rPr>
                <w:sz w:val="16"/>
              </w:rPr>
              <w:t>Very Low 328</w:t>
            </w:r>
          </w:p>
        </w:tc>
      </w:tr>
      <w:tr>
        <w:trPr>
          <w:cantSplit/>
        </w:trPr>
        <w:tc>
          <w:tcPr>
            <w:tcW w:type="dxa" w:w="2293"/>
          </w:tcPr>
          <w:p>
            <w:pPr>
              <w:spacing w:after="0"/>
              <w:jc w:val="left"/>
            </w:pPr>
            <w:r>
              <w:rPr>
                <w:sz w:val="16"/>
              </w:rPr>
              <w:t>Heat Wave</w:t>
            </w:r>
          </w:p>
        </w:tc>
        <w:tc>
          <w:tcPr>
            <w:tcW w:type="dxa" w:w="2111"/>
          </w:tcPr>
          <w:p>
            <w:pPr>
              <w:spacing w:after="0"/>
              <w:jc w:val="right"/>
            </w:pPr>
            <w:r>
              <w:rPr>
                <w:sz w:val="16"/>
              </w:rPr>
              <w:t>0 of 328</w:t>
            </w:r>
          </w:p>
        </w:tc>
        <w:tc>
          <w:tcPr>
            <w:tcW w:type="dxa" w:w="1319"/>
          </w:tcPr>
          <w:p>
            <w:pPr>
              <w:spacing w:after="0"/>
              <w:jc w:val="right"/>
            </w:pPr>
          </w:p>
        </w:tc>
        <w:tc>
          <w:tcPr>
            <w:tcW w:type="dxa" w:w="1384"/>
          </w:tcPr>
          <w:p>
            <w:pPr>
              <w:spacing w:after="0"/>
              <w:jc w:val="right"/>
            </w:pPr>
          </w:p>
        </w:tc>
        <w:tc>
          <w:tcPr>
            <w:tcW w:type="dxa" w:w="1319"/>
          </w:tcPr>
          <w:p>
            <w:pPr>
              <w:spacing w:after="0"/>
              <w:jc w:val="right"/>
            </w:pPr>
          </w:p>
        </w:tc>
        <w:tc>
          <w:tcPr>
            <w:tcW w:type="dxa" w:w="5686"/>
          </w:tcPr>
          <w:p>
            <w:pPr>
              <w:spacing w:after="0"/>
              <w:jc w:val="left"/>
            </w:pPr>
            <w:r>
              <w:rPr>
                <w:sz w:val="16"/>
              </w:rPr>
              <w:t>No Rating 328</w:t>
            </w:r>
          </w:p>
        </w:tc>
      </w:tr>
      <w:tr>
        <w:trPr>
          <w:cantSplit/>
        </w:trPr>
        <w:tc>
          <w:tcPr>
            <w:tcW w:type="dxa" w:w="2293"/>
          </w:tcPr>
          <w:p>
            <w:pPr>
              <w:spacing w:after="0"/>
              <w:jc w:val="left"/>
            </w:pPr>
            <w:r>
              <w:rPr>
                <w:sz w:val="16"/>
              </w:rPr>
              <w:t>Hurricane</w:t>
            </w:r>
          </w:p>
        </w:tc>
        <w:tc>
          <w:tcPr>
            <w:tcW w:type="dxa" w:w="2111"/>
          </w:tcPr>
          <w:p>
            <w:pPr>
              <w:spacing w:after="0"/>
              <w:jc w:val="right"/>
            </w:pPr>
            <w:r>
              <w:rPr>
                <w:sz w:val="16"/>
              </w:rPr>
              <w:t>328 of 328</w:t>
            </w:r>
          </w:p>
        </w:tc>
        <w:tc>
          <w:tcPr>
            <w:tcW w:type="dxa" w:w="1319"/>
          </w:tcPr>
          <w:p>
            <w:pPr>
              <w:spacing w:after="0"/>
              <w:jc w:val="right"/>
            </w:pPr>
            <w:r>
              <w:rPr>
                <w:sz w:val="16"/>
              </w:rPr>
              <w:t>13.6</w:t>
            </w:r>
          </w:p>
        </w:tc>
        <w:tc>
          <w:tcPr>
            <w:tcW w:type="dxa" w:w="1384"/>
          </w:tcPr>
          <w:p>
            <w:pPr>
              <w:spacing w:after="0"/>
              <w:jc w:val="right"/>
            </w:pPr>
            <w:r>
              <w:rPr>
                <w:sz w:val="16"/>
              </w:rPr>
              <w:t>39.3</w:t>
            </w:r>
          </w:p>
        </w:tc>
        <w:tc>
          <w:tcPr>
            <w:tcW w:type="dxa" w:w="1319"/>
          </w:tcPr>
          <w:p>
            <w:pPr>
              <w:spacing w:after="0"/>
              <w:jc w:val="right"/>
            </w:pPr>
            <w:r>
              <w:rPr>
                <w:sz w:val="16"/>
              </w:rPr>
              <w:t>57.8</w:t>
            </w:r>
          </w:p>
        </w:tc>
        <w:tc>
          <w:tcPr>
            <w:tcW w:type="dxa" w:w="5686"/>
          </w:tcPr>
          <w:p>
            <w:pPr>
              <w:spacing w:after="0"/>
              <w:jc w:val="left"/>
            </w:pPr>
            <w:r>
              <w:rPr>
                <w:sz w:val="16"/>
              </w:rPr>
              <w:t>Relatively Low 9, Very Low 319</w:t>
            </w:r>
          </w:p>
        </w:tc>
      </w:tr>
      <w:tr>
        <w:trPr>
          <w:cantSplit/>
        </w:trPr>
        <w:tc>
          <w:tcPr>
            <w:tcW w:type="dxa" w:w="2293"/>
          </w:tcPr>
          <w:p>
            <w:pPr>
              <w:spacing w:after="0"/>
              <w:jc w:val="left"/>
            </w:pPr>
            <w:r>
              <w:rPr>
                <w:sz w:val="16"/>
              </w:rPr>
              <w:t>Ice Storm</w:t>
            </w:r>
          </w:p>
        </w:tc>
        <w:tc>
          <w:tcPr>
            <w:tcW w:type="dxa" w:w="2111"/>
          </w:tcPr>
          <w:p>
            <w:pPr>
              <w:spacing w:after="0"/>
              <w:jc w:val="right"/>
            </w:pPr>
            <w:r>
              <w:rPr>
                <w:sz w:val="16"/>
              </w:rPr>
              <w:t>254 of 328</w:t>
            </w:r>
          </w:p>
        </w:tc>
        <w:tc>
          <w:tcPr>
            <w:tcW w:type="dxa" w:w="1319"/>
          </w:tcPr>
          <w:p>
            <w:pPr>
              <w:spacing w:after="0"/>
              <w:jc w:val="right"/>
            </w:pPr>
            <w:r>
              <w:rPr>
                <w:sz w:val="16"/>
              </w:rPr>
              <w:t>0.1</w:t>
            </w:r>
          </w:p>
        </w:tc>
        <w:tc>
          <w:tcPr>
            <w:tcW w:type="dxa" w:w="1384"/>
          </w:tcPr>
          <w:p>
            <w:pPr>
              <w:spacing w:after="0"/>
              <w:jc w:val="right"/>
            </w:pPr>
            <w:r>
              <w:rPr>
                <w:sz w:val="16"/>
              </w:rPr>
              <w:t>5.7</w:t>
            </w:r>
          </w:p>
        </w:tc>
        <w:tc>
          <w:tcPr>
            <w:tcW w:type="dxa" w:w="1319"/>
          </w:tcPr>
          <w:p>
            <w:pPr>
              <w:spacing w:after="0"/>
              <w:jc w:val="right"/>
            </w:pPr>
            <w:r>
              <w:rPr>
                <w:sz w:val="16"/>
              </w:rPr>
              <w:t>32.5</w:t>
            </w:r>
          </w:p>
        </w:tc>
        <w:tc>
          <w:tcPr>
            <w:tcW w:type="dxa" w:w="5686"/>
          </w:tcPr>
          <w:p>
            <w:pPr>
              <w:spacing w:after="0"/>
              <w:jc w:val="left"/>
            </w:pPr>
            <w:r>
              <w:rPr>
                <w:sz w:val="16"/>
              </w:rPr>
              <w:t>Very Low 254, Not Applicable 74</w:t>
            </w:r>
          </w:p>
        </w:tc>
      </w:tr>
      <w:tr>
        <w:trPr>
          <w:cantSplit/>
        </w:trPr>
        <w:tc>
          <w:tcPr>
            <w:tcW w:type="dxa" w:w="2293"/>
          </w:tcPr>
          <w:p>
            <w:pPr>
              <w:spacing w:after="0"/>
              <w:jc w:val="left"/>
            </w:pPr>
            <w:r>
              <w:rPr>
                <w:sz w:val="16"/>
              </w:rPr>
              <w:t>Inland Flooding</w:t>
            </w:r>
          </w:p>
        </w:tc>
        <w:tc>
          <w:tcPr>
            <w:tcW w:type="dxa" w:w="2111"/>
          </w:tcPr>
          <w:p>
            <w:pPr>
              <w:spacing w:after="0"/>
              <w:jc w:val="right"/>
            </w:pPr>
            <w:r>
              <w:rPr>
                <w:sz w:val="16"/>
              </w:rPr>
              <w:t>328 of 328</w:t>
            </w:r>
          </w:p>
        </w:tc>
        <w:tc>
          <w:tcPr>
            <w:tcW w:type="dxa" w:w="1319"/>
          </w:tcPr>
          <w:p>
            <w:pPr>
              <w:spacing w:after="0"/>
              <w:jc w:val="right"/>
            </w:pPr>
            <w:r>
              <w:rPr>
                <w:sz w:val="16"/>
              </w:rPr>
              <w:t>0.3</w:t>
            </w:r>
          </w:p>
        </w:tc>
        <w:tc>
          <w:tcPr>
            <w:tcW w:type="dxa" w:w="1384"/>
          </w:tcPr>
          <w:p>
            <w:pPr>
              <w:spacing w:after="0"/>
              <w:jc w:val="right"/>
            </w:pPr>
            <w:r>
              <w:rPr>
                <w:sz w:val="16"/>
              </w:rPr>
              <w:t>66.7</w:t>
            </w:r>
          </w:p>
        </w:tc>
        <w:tc>
          <w:tcPr>
            <w:tcW w:type="dxa" w:w="1319"/>
          </w:tcPr>
          <w:p>
            <w:pPr>
              <w:spacing w:after="0"/>
              <w:jc w:val="right"/>
            </w:pPr>
            <w:r>
              <w:rPr>
                <w:sz w:val="16"/>
              </w:rPr>
              <w:t>99.4</w:t>
            </w:r>
          </w:p>
        </w:tc>
        <w:tc>
          <w:tcPr>
            <w:tcW w:type="dxa" w:w="5686"/>
          </w:tcPr>
          <w:p>
            <w:pPr>
              <w:spacing w:after="0"/>
              <w:jc w:val="left"/>
            </w:pPr>
            <w:r>
              <w:rPr>
                <w:sz w:val="16"/>
              </w:rPr>
              <w:t>Very High 17, Relatively High 90, Relatively Moderate 122, Relatively Low 72, Very Low 27</w:t>
            </w:r>
          </w:p>
        </w:tc>
      </w:tr>
      <w:tr>
        <w:trPr>
          <w:cantSplit/>
        </w:trPr>
        <w:tc>
          <w:tcPr>
            <w:tcW w:type="dxa" w:w="2293"/>
          </w:tcPr>
          <w:p>
            <w:pPr>
              <w:spacing w:after="0"/>
              <w:jc w:val="left"/>
            </w:pPr>
            <w:r>
              <w:rPr>
                <w:sz w:val="16"/>
              </w:rPr>
              <w:t>Landslide</w:t>
            </w:r>
          </w:p>
        </w:tc>
        <w:tc>
          <w:tcPr>
            <w:tcW w:type="dxa" w:w="2111"/>
          </w:tcPr>
          <w:p>
            <w:pPr>
              <w:spacing w:after="0"/>
              <w:jc w:val="right"/>
            </w:pPr>
            <w:r>
              <w:rPr>
                <w:sz w:val="16"/>
              </w:rPr>
              <w:t>263 of 328</w:t>
            </w:r>
          </w:p>
        </w:tc>
        <w:tc>
          <w:tcPr>
            <w:tcW w:type="dxa" w:w="1319"/>
          </w:tcPr>
          <w:p>
            <w:pPr>
              <w:spacing w:after="0"/>
              <w:jc w:val="right"/>
            </w:pPr>
            <w:r>
              <w:rPr>
                <w:sz w:val="16"/>
              </w:rPr>
              <w:t>8.7</w:t>
            </w:r>
          </w:p>
        </w:tc>
        <w:tc>
          <w:tcPr>
            <w:tcW w:type="dxa" w:w="1384"/>
          </w:tcPr>
          <w:p>
            <w:pPr>
              <w:spacing w:after="0"/>
              <w:jc w:val="right"/>
            </w:pPr>
            <w:r>
              <w:rPr>
                <w:sz w:val="16"/>
              </w:rPr>
              <w:t>80.4</w:t>
            </w:r>
          </w:p>
        </w:tc>
        <w:tc>
          <w:tcPr>
            <w:tcW w:type="dxa" w:w="1319"/>
          </w:tcPr>
          <w:p>
            <w:pPr>
              <w:spacing w:after="0"/>
              <w:jc w:val="right"/>
            </w:pPr>
            <w:r>
              <w:rPr>
                <w:sz w:val="16"/>
              </w:rPr>
              <w:t>99.8</w:t>
            </w:r>
          </w:p>
        </w:tc>
        <w:tc>
          <w:tcPr>
            <w:tcW w:type="dxa" w:w="5686"/>
          </w:tcPr>
          <w:p>
            <w:pPr>
              <w:spacing w:after="0"/>
              <w:jc w:val="left"/>
            </w:pPr>
            <w:r>
              <w:rPr>
                <w:sz w:val="16"/>
              </w:rPr>
              <w:t>Relatively High 23, Relatively Moderate 47, Relatively Low 57, Very Low 136, No Rating 65</w:t>
            </w:r>
          </w:p>
        </w:tc>
      </w:tr>
      <w:tr>
        <w:trPr>
          <w:cantSplit/>
        </w:trPr>
        <w:tc>
          <w:tcPr>
            <w:tcW w:type="dxa" w:w="2293"/>
          </w:tcPr>
          <w:p>
            <w:pPr>
              <w:spacing w:after="0"/>
              <w:jc w:val="left"/>
            </w:pPr>
            <w:r>
              <w:rPr>
                <w:sz w:val="16"/>
              </w:rPr>
              <w:t>Lightning</w:t>
            </w:r>
          </w:p>
        </w:tc>
        <w:tc>
          <w:tcPr>
            <w:tcW w:type="dxa" w:w="2111"/>
          </w:tcPr>
          <w:p>
            <w:pPr>
              <w:spacing w:after="0"/>
              <w:jc w:val="right"/>
            </w:pPr>
            <w:r>
              <w:rPr>
                <w:sz w:val="16"/>
              </w:rPr>
              <w:t>328 of 328</w:t>
            </w:r>
          </w:p>
        </w:tc>
        <w:tc>
          <w:tcPr>
            <w:tcW w:type="dxa" w:w="1319"/>
          </w:tcPr>
          <w:p>
            <w:pPr>
              <w:spacing w:after="0"/>
              <w:jc w:val="right"/>
            </w:pPr>
            <w:r>
              <w:rPr>
                <w:sz w:val="16"/>
              </w:rPr>
              <w:t>0.3</w:t>
            </w:r>
          </w:p>
        </w:tc>
        <w:tc>
          <w:tcPr>
            <w:tcW w:type="dxa" w:w="1384"/>
          </w:tcPr>
          <w:p>
            <w:pPr>
              <w:spacing w:after="0"/>
              <w:jc w:val="right"/>
            </w:pPr>
            <w:r>
              <w:rPr>
                <w:sz w:val="16"/>
              </w:rPr>
              <w:t>83.4</w:t>
            </w:r>
          </w:p>
        </w:tc>
        <w:tc>
          <w:tcPr>
            <w:tcW w:type="dxa" w:w="1319"/>
          </w:tcPr>
          <w:p>
            <w:pPr>
              <w:spacing w:after="0"/>
              <w:jc w:val="right"/>
            </w:pPr>
            <w:r>
              <w:rPr>
                <w:sz w:val="16"/>
              </w:rPr>
              <w:t>98.9</w:t>
            </w:r>
          </w:p>
        </w:tc>
        <w:tc>
          <w:tcPr>
            <w:tcW w:type="dxa" w:w="5686"/>
          </w:tcPr>
          <w:p>
            <w:pPr>
              <w:spacing w:after="0"/>
              <w:jc w:val="left"/>
            </w:pPr>
            <w:r>
              <w:rPr>
                <w:sz w:val="16"/>
              </w:rPr>
              <w:t>Very High 21, Relatively High 192, Relatively Moderate 96, Relatively Low 7, Very Low 12</w:t>
            </w:r>
          </w:p>
        </w:tc>
      </w:tr>
      <w:tr>
        <w:trPr>
          <w:cantSplit/>
        </w:trPr>
        <w:tc>
          <w:tcPr>
            <w:tcW w:type="dxa" w:w="2293"/>
          </w:tcPr>
          <w:p>
            <w:pPr>
              <w:spacing w:after="0"/>
              <w:jc w:val="left"/>
            </w:pPr>
            <w:r>
              <w:rPr>
                <w:sz w:val="16"/>
              </w:rPr>
              <w:t>Strong Wind</w:t>
            </w:r>
          </w:p>
        </w:tc>
        <w:tc>
          <w:tcPr>
            <w:tcW w:type="dxa" w:w="2111"/>
          </w:tcPr>
          <w:p>
            <w:pPr>
              <w:spacing w:after="0"/>
              <w:jc w:val="right"/>
            </w:pPr>
            <w:r>
              <w:rPr>
                <w:sz w:val="16"/>
              </w:rPr>
              <w:t>328 of 328</w:t>
            </w:r>
          </w:p>
        </w:tc>
        <w:tc>
          <w:tcPr>
            <w:tcW w:type="dxa" w:w="1319"/>
          </w:tcPr>
          <w:p>
            <w:pPr>
              <w:spacing w:after="0"/>
              <w:jc w:val="right"/>
            </w:pPr>
            <w:r>
              <w:rPr>
                <w:sz w:val="16"/>
              </w:rPr>
              <w:t>0.2</w:t>
            </w:r>
          </w:p>
        </w:tc>
        <w:tc>
          <w:tcPr>
            <w:tcW w:type="dxa" w:w="1384"/>
          </w:tcPr>
          <w:p>
            <w:pPr>
              <w:spacing w:after="0"/>
              <w:jc w:val="right"/>
            </w:pPr>
            <w:r>
              <w:rPr>
                <w:sz w:val="16"/>
              </w:rPr>
              <w:t>2.4</w:t>
            </w:r>
          </w:p>
        </w:tc>
        <w:tc>
          <w:tcPr>
            <w:tcW w:type="dxa" w:w="1319"/>
          </w:tcPr>
          <w:p>
            <w:pPr>
              <w:spacing w:after="0"/>
              <w:jc w:val="right"/>
            </w:pPr>
            <w:r>
              <w:rPr>
                <w:sz w:val="16"/>
              </w:rPr>
              <w:t>7.9</w:t>
            </w:r>
          </w:p>
        </w:tc>
        <w:tc>
          <w:tcPr>
            <w:tcW w:type="dxa" w:w="5686"/>
          </w:tcPr>
          <w:p>
            <w:pPr>
              <w:spacing w:after="0"/>
              <w:jc w:val="left"/>
            </w:pPr>
            <w:r>
              <w:rPr>
                <w:sz w:val="16"/>
              </w:rPr>
              <w:t>Very Low 328</w:t>
            </w:r>
          </w:p>
        </w:tc>
      </w:tr>
      <w:tr>
        <w:trPr>
          <w:cantSplit/>
        </w:trPr>
        <w:tc>
          <w:tcPr>
            <w:tcW w:type="dxa" w:w="2293"/>
          </w:tcPr>
          <w:p>
            <w:pPr>
              <w:spacing w:after="0"/>
              <w:jc w:val="left"/>
            </w:pPr>
            <w:r>
              <w:rPr>
                <w:sz w:val="16"/>
              </w:rPr>
              <w:t>Tornado</w:t>
            </w:r>
          </w:p>
        </w:tc>
        <w:tc>
          <w:tcPr>
            <w:tcW w:type="dxa" w:w="2111"/>
          </w:tcPr>
          <w:p>
            <w:pPr>
              <w:spacing w:after="0"/>
              <w:jc w:val="right"/>
            </w:pPr>
            <w:r>
              <w:rPr>
                <w:sz w:val="16"/>
              </w:rPr>
              <w:t>328 of 328</w:t>
            </w:r>
          </w:p>
        </w:tc>
        <w:tc>
          <w:tcPr>
            <w:tcW w:type="dxa" w:w="1319"/>
          </w:tcPr>
          <w:p>
            <w:pPr>
              <w:spacing w:after="0"/>
              <w:jc w:val="right"/>
            </w:pPr>
            <w:r>
              <w:rPr>
                <w:sz w:val="16"/>
              </w:rPr>
              <w:t>0.3</w:t>
            </w:r>
          </w:p>
        </w:tc>
        <w:tc>
          <w:tcPr>
            <w:tcW w:type="dxa" w:w="1384"/>
          </w:tcPr>
          <w:p>
            <w:pPr>
              <w:spacing w:after="0"/>
              <w:jc w:val="right"/>
            </w:pPr>
            <w:r>
              <w:rPr>
                <w:sz w:val="16"/>
              </w:rPr>
              <w:t>4.3</w:t>
            </w:r>
          </w:p>
        </w:tc>
        <w:tc>
          <w:tcPr>
            <w:tcW w:type="dxa" w:w="1319"/>
          </w:tcPr>
          <w:p>
            <w:pPr>
              <w:spacing w:after="0"/>
              <w:jc w:val="right"/>
            </w:pPr>
            <w:r>
              <w:rPr>
                <w:sz w:val="16"/>
              </w:rPr>
              <w:t>23.7</w:t>
            </w:r>
          </w:p>
        </w:tc>
        <w:tc>
          <w:tcPr>
            <w:tcW w:type="dxa" w:w="5686"/>
          </w:tcPr>
          <w:p>
            <w:pPr>
              <w:spacing w:after="0"/>
              <w:jc w:val="left"/>
            </w:pPr>
            <w:r>
              <w:rPr>
                <w:sz w:val="16"/>
              </w:rPr>
              <w:t>Very Low 328</w:t>
            </w:r>
          </w:p>
        </w:tc>
      </w:tr>
      <w:tr>
        <w:trPr>
          <w:cantSplit/>
        </w:trPr>
        <w:tc>
          <w:tcPr>
            <w:tcW w:type="dxa" w:w="2293"/>
          </w:tcPr>
          <w:p>
            <w:pPr>
              <w:spacing w:after="0"/>
              <w:jc w:val="left"/>
            </w:pPr>
            <w:r>
              <w:rPr>
                <w:sz w:val="16"/>
              </w:rPr>
              <w:t>Tsunami</w:t>
            </w:r>
          </w:p>
        </w:tc>
        <w:tc>
          <w:tcPr>
            <w:tcW w:type="dxa" w:w="2111"/>
          </w:tcPr>
          <w:p>
            <w:pPr>
              <w:spacing w:after="0"/>
              <w:jc w:val="right"/>
            </w:pPr>
            <w:r>
              <w:rPr>
                <w:sz w:val="16"/>
              </w:rPr>
              <w:t>157 of 328</w:t>
            </w:r>
          </w:p>
        </w:tc>
        <w:tc>
          <w:tcPr>
            <w:tcW w:type="dxa" w:w="1319"/>
          </w:tcPr>
          <w:p>
            <w:pPr>
              <w:spacing w:after="0"/>
              <w:jc w:val="right"/>
            </w:pPr>
            <w:r>
              <w:rPr>
                <w:sz w:val="16"/>
              </w:rPr>
              <w:t>12.5</w:t>
            </w:r>
          </w:p>
        </w:tc>
        <w:tc>
          <w:tcPr>
            <w:tcW w:type="dxa" w:w="1384"/>
          </w:tcPr>
          <w:p>
            <w:pPr>
              <w:spacing w:after="0"/>
              <w:jc w:val="right"/>
            </w:pPr>
            <w:r>
              <w:rPr>
                <w:sz w:val="16"/>
              </w:rPr>
              <w:t>71.8</w:t>
            </w:r>
          </w:p>
        </w:tc>
        <w:tc>
          <w:tcPr>
            <w:tcW w:type="dxa" w:w="1319"/>
          </w:tcPr>
          <w:p>
            <w:pPr>
              <w:spacing w:after="0"/>
              <w:jc w:val="right"/>
            </w:pPr>
            <w:r>
              <w:rPr>
                <w:sz w:val="16"/>
              </w:rPr>
              <w:t>95.8</w:t>
            </w:r>
          </w:p>
        </w:tc>
        <w:tc>
          <w:tcPr>
            <w:tcW w:type="dxa" w:w="5686"/>
          </w:tcPr>
          <w:p>
            <w:pPr>
              <w:spacing w:after="0"/>
              <w:jc w:val="left"/>
            </w:pPr>
            <w:r>
              <w:rPr>
                <w:sz w:val="16"/>
              </w:rPr>
              <w:t>Relatively High 1, Relatively Moderate 61, Relatively Low 57, Very Low 38, No Rating 2, Not Applicable 169</w:t>
            </w:r>
          </w:p>
        </w:tc>
      </w:tr>
      <w:tr>
        <w:trPr>
          <w:cantSplit/>
        </w:trPr>
        <w:tc>
          <w:tcPr>
            <w:tcW w:type="dxa" w:w="2293"/>
          </w:tcPr>
          <w:p>
            <w:pPr>
              <w:spacing w:after="0"/>
              <w:jc w:val="left"/>
            </w:pPr>
            <w:r>
              <w:rPr>
                <w:sz w:val="16"/>
              </w:rPr>
              <w:t>Volcanic Activity</w:t>
            </w:r>
          </w:p>
        </w:tc>
        <w:tc>
          <w:tcPr>
            <w:tcW w:type="dxa" w:w="2111"/>
          </w:tcPr>
          <w:p>
            <w:pPr>
              <w:spacing w:after="0"/>
              <w:jc w:val="right"/>
            </w:pPr>
            <w:r>
              <w:rPr>
                <w:sz w:val="16"/>
              </w:rPr>
              <w:t>0 of 328</w:t>
            </w:r>
          </w:p>
        </w:tc>
        <w:tc>
          <w:tcPr>
            <w:tcW w:type="dxa" w:w="1319"/>
          </w:tcPr>
          <w:p>
            <w:pPr>
              <w:spacing w:after="0"/>
              <w:jc w:val="right"/>
            </w:pPr>
          </w:p>
        </w:tc>
        <w:tc>
          <w:tcPr>
            <w:tcW w:type="dxa" w:w="1384"/>
          </w:tcPr>
          <w:p>
            <w:pPr>
              <w:spacing w:after="0"/>
              <w:jc w:val="right"/>
            </w:pPr>
          </w:p>
        </w:tc>
        <w:tc>
          <w:tcPr>
            <w:tcW w:type="dxa" w:w="1319"/>
          </w:tcPr>
          <w:p>
            <w:pPr>
              <w:spacing w:after="0"/>
              <w:jc w:val="right"/>
            </w:pPr>
          </w:p>
        </w:tc>
        <w:tc>
          <w:tcPr>
            <w:tcW w:type="dxa" w:w="5686"/>
          </w:tcPr>
          <w:p>
            <w:pPr>
              <w:spacing w:after="0"/>
              <w:jc w:val="left"/>
            </w:pPr>
            <w:r>
              <w:rPr>
                <w:sz w:val="16"/>
              </w:rPr>
              <w:t>No Rating 328</w:t>
            </w:r>
          </w:p>
        </w:tc>
      </w:tr>
      <w:tr>
        <w:trPr>
          <w:cantSplit/>
        </w:trPr>
        <w:tc>
          <w:tcPr>
            <w:tcW w:type="dxa" w:w="2293"/>
          </w:tcPr>
          <w:p>
            <w:pPr>
              <w:spacing w:after="0"/>
              <w:jc w:val="left"/>
            </w:pPr>
            <w:r>
              <w:rPr>
                <w:sz w:val="16"/>
              </w:rPr>
              <w:t>Wildfire</w:t>
            </w:r>
          </w:p>
        </w:tc>
        <w:tc>
          <w:tcPr>
            <w:tcW w:type="dxa" w:w="2111"/>
          </w:tcPr>
          <w:p>
            <w:pPr>
              <w:spacing w:after="0"/>
              <w:jc w:val="right"/>
            </w:pPr>
            <w:r>
              <w:rPr>
                <w:sz w:val="16"/>
              </w:rPr>
              <w:t>200 of 328</w:t>
            </w:r>
          </w:p>
        </w:tc>
        <w:tc>
          <w:tcPr>
            <w:tcW w:type="dxa" w:w="1319"/>
          </w:tcPr>
          <w:p>
            <w:pPr>
              <w:spacing w:after="0"/>
              <w:jc w:val="right"/>
            </w:pPr>
            <w:r>
              <w:rPr>
                <w:sz w:val="16"/>
              </w:rPr>
              <w:t>18.9</w:t>
            </w:r>
          </w:p>
        </w:tc>
        <w:tc>
          <w:tcPr>
            <w:tcW w:type="dxa" w:w="1384"/>
          </w:tcPr>
          <w:p>
            <w:pPr>
              <w:spacing w:after="0"/>
              <w:jc w:val="right"/>
            </w:pPr>
            <w:r>
              <w:rPr>
                <w:sz w:val="16"/>
              </w:rPr>
              <w:t>89.5</w:t>
            </w:r>
          </w:p>
        </w:tc>
        <w:tc>
          <w:tcPr>
            <w:tcW w:type="dxa" w:w="1319"/>
          </w:tcPr>
          <w:p>
            <w:pPr>
              <w:spacing w:after="0"/>
              <w:jc w:val="right"/>
            </w:pPr>
            <w:r>
              <w:rPr>
                <w:sz w:val="16"/>
              </w:rPr>
              <w:t>99.4</w:t>
            </w:r>
          </w:p>
        </w:tc>
        <w:tc>
          <w:tcPr>
            <w:tcW w:type="dxa" w:w="5686"/>
          </w:tcPr>
          <w:p>
            <w:pPr>
              <w:spacing w:after="0"/>
              <w:jc w:val="left"/>
            </w:pPr>
            <w:r>
              <w:rPr>
                <w:sz w:val="16"/>
              </w:rPr>
              <w:t>Very High 2, Relatively High 36, Relatively Moderate 67, Relatively Low 69, Very Low 26, No Rating 128</w:t>
            </w:r>
          </w:p>
        </w:tc>
      </w:tr>
      <w:tr>
        <w:trPr>
          <w:cantSplit/>
        </w:trPr>
        <w:tc>
          <w:tcPr>
            <w:tcW w:type="dxa" w:w="2293"/>
          </w:tcPr>
          <w:p>
            <w:pPr>
              <w:spacing w:after="0"/>
              <w:jc w:val="left"/>
            </w:pPr>
            <w:r>
              <w:rPr>
                <w:sz w:val="16"/>
              </w:rPr>
              <w:t>Winter Weather</w:t>
            </w:r>
          </w:p>
        </w:tc>
        <w:tc>
          <w:tcPr>
            <w:tcW w:type="dxa" w:w="2111"/>
          </w:tcPr>
          <w:p>
            <w:pPr>
              <w:spacing w:after="0"/>
              <w:jc w:val="right"/>
            </w:pPr>
            <w:r>
              <w:rPr>
                <w:sz w:val="16"/>
              </w:rPr>
              <w:t>0 of 328</w:t>
            </w:r>
          </w:p>
        </w:tc>
        <w:tc>
          <w:tcPr>
            <w:tcW w:type="dxa" w:w="1319"/>
          </w:tcPr>
          <w:p>
            <w:pPr>
              <w:spacing w:after="0"/>
              <w:jc w:val="right"/>
            </w:pPr>
          </w:p>
        </w:tc>
        <w:tc>
          <w:tcPr>
            <w:tcW w:type="dxa" w:w="1384"/>
          </w:tcPr>
          <w:p>
            <w:pPr>
              <w:spacing w:after="0"/>
              <w:jc w:val="right"/>
            </w:pPr>
          </w:p>
        </w:tc>
        <w:tc>
          <w:tcPr>
            <w:tcW w:type="dxa" w:w="1319"/>
          </w:tcPr>
          <w:p>
            <w:pPr>
              <w:spacing w:after="0"/>
              <w:jc w:val="right"/>
            </w:pPr>
          </w:p>
        </w:tc>
        <w:tc>
          <w:tcPr>
            <w:tcW w:type="dxa" w:w="5686"/>
          </w:tcPr>
          <w:p>
            <w:pPr>
              <w:spacing w:after="0"/>
              <w:jc w:val="left"/>
            </w:pPr>
            <w:r>
              <w:rPr>
                <w:sz w:val="16"/>
              </w:rPr>
              <w:t>No Rating 254, Not Applicable 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ice storm,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5"/>
        <w:gridCol w:w="680"/>
        <w:gridCol w:w="2594"/>
        <w:gridCol w:w="2339"/>
        <w:gridCol w:w="2153"/>
        <w:gridCol w:w="2326"/>
        <w:gridCol w:w="2545"/>
      </w:tblGrid>
      <w:tr>
        <w:trPr>
          <w:cantSplit/>
          <w:tblHeader/>
        </w:trPr>
        <w:tc>
          <w:tcPr>
            <w:tcW w:type="dxa" w:w="147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4"/>
            <w:shd w:val="clear" w:color="auto" w:fill="E8E8E8"/>
          </w:tcPr>
          <w:p>
            <w:pPr>
              <w:spacing w:after="0"/>
              <w:jc w:val="left"/>
            </w:pPr>
            <w:r>
              <w:rPr>
                <w:b/>
                <w:sz w:val="16"/>
              </w:rPr>
              <w:t>Plan status</w:t>
            </w:r>
          </w:p>
        </w:tc>
        <w:tc>
          <w:tcPr>
            <w:tcW w:type="dxa" w:w="23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5"/>
            <w:shd w:val="clear" w:color="auto" w:fill="E8E8E8"/>
          </w:tcPr>
          <w:p>
            <w:pPr>
              <w:spacing w:after="0"/>
              <w:jc w:val="left"/>
            </w:pPr>
            <w:r>
              <w:rPr>
                <w:b/>
                <w:sz w:val="16"/>
              </w:rPr>
              <w:t>Notes</w:t>
            </w:r>
          </w:p>
        </w:tc>
      </w:tr>
      <w:tr>
        <w:trPr>
          <w:cantSplit/>
        </w:trPr>
        <w:tc>
          <w:tcPr>
            <w:tcW w:type="dxa" w:w="1475"/>
          </w:tcPr>
          <w:p>
            <w:pPr>
              <w:spacing w:after="0"/>
              <w:jc w:val="left"/>
            </w:pPr>
            <w:r>
              <w:rPr>
                <w:sz w:val="16"/>
              </w:rPr>
              <w:t>Honolulu County</w:t>
            </w:r>
          </w:p>
        </w:tc>
        <w:tc>
          <w:tcPr>
            <w:tcW w:type="dxa" w:w="680"/>
          </w:tcPr>
          <w:p>
            <w:pPr>
              <w:spacing w:after="0"/>
              <w:jc w:val="left"/>
            </w:pPr>
            <w:r>
              <w:rPr>
                <w:sz w:val="16"/>
              </w:rPr>
              <w:t>County</w:t>
            </w:r>
          </w:p>
        </w:tc>
        <w:tc>
          <w:tcPr>
            <w:tcW w:type="dxa" w:w="2594"/>
          </w:tcPr>
          <w:p>
            <w:pPr>
              <w:spacing w:after="0"/>
              <w:jc w:val="left"/>
            </w:pPr>
            <w:r>
              <w:rPr>
                <w:sz w:val="16"/>
              </w:rPr>
              <w:t>Approved, expires 2030-06-30</w:t>
            </w:r>
          </w:p>
        </w:tc>
        <w:tc>
          <w:tcPr>
            <w:tcW w:type="dxa" w:w="2339"/>
          </w:tcPr>
          <w:p>
            <w:pPr>
              <w:spacing w:after="0"/>
              <w:jc w:val="right"/>
            </w:pPr>
            <w:r>
              <w:rPr>
                <w:sz w:val="16"/>
              </w:rPr>
              <w:t>FMA RL 7, SRL 20; any 152</w:t>
            </w:r>
          </w:p>
        </w:tc>
        <w:tc>
          <w:tcPr>
            <w:tcW w:type="dxa" w:w="2153"/>
          </w:tcPr>
          <w:p>
            <w:pPr>
              <w:spacing w:after="0"/>
              <w:jc w:val="right"/>
            </w:pPr>
            <w:r>
              <w:rPr>
                <w:sz w:val="16"/>
              </w:rPr>
              <w:t>$4,373,189.44</w:t>
            </w:r>
          </w:p>
        </w:tc>
        <w:tc>
          <w:tcPr>
            <w:tcW w:type="dxa" w:w="2326"/>
          </w:tcPr>
          <w:p>
            <w:pPr>
              <w:spacing w:after="0"/>
              <w:jc w:val="right"/>
            </w:pPr>
            <w:r>
              <w:rPr>
                <w:sz w:val="16"/>
              </w:rPr>
              <w:t>0 total; 0 since its plan</w:t>
            </w:r>
          </w:p>
        </w:tc>
        <w:tc>
          <w:tcPr>
            <w:tcW w:type="dxa" w:w="2545"/>
          </w:tcPr>
          <w:p>
            <w:pPr>
              <w:spacing w:after="0"/>
              <w:jc w:val="left"/>
            </w:pPr>
            <w:r>
              <w:rPr>
                <w:sz w:val="16"/>
              </w:rPr>
              <w:t>Includes $93,493.74 for declarations not counted as hazard incidents (DR-4510-HI).</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5"/>
        <w:gridCol w:w="1494"/>
        <w:gridCol w:w="1155"/>
        <w:gridCol w:w="985"/>
        <w:gridCol w:w="1155"/>
        <w:gridCol w:w="1070"/>
        <w:gridCol w:w="1070"/>
        <w:gridCol w:w="1240"/>
        <w:gridCol w:w="1324"/>
        <w:gridCol w:w="985"/>
        <w:gridCol w:w="1155"/>
        <w:gridCol w:w="1494"/>
      </w:tblGrid>
      <w:tr>
        <w:trPr>
          <w:cantSplit/>
          <w:tblHeader/>
        </w:trPr>
        <w:tc>
          <w:tcPr>
            <w:tcW w:type="dxa" w:w="985"/>
            <w:shd w:val="clear" w:color="auto" w:fill="E8E8E8"/>
          </w:tcPr>
          <w:p>
            <w:pPr>
              <w:spacing w:after="0"/>
              <w:jc w:val="left"/>
            </w:pPr>
            <w:r>
              <w:rPr>
                <w:b/>
                <w:sz w:val="16"/>
              </w:rPr>
              <w:t>Hazard</w:t>
            </w:r>
          </w:p>
        </w:tc>
        <w:tc>
          <w:tcPr>
            <w:tcW w:type="dxa" w:w="14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9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4"/>
            <w:shd w:val="clear" w:color="auto" w:fill="E8E8E8"/>
          </w:tcPr>
          <w:p>
            <w:pPr>
              <w:spacing w:after="0"/>
              <w:jc w:val="left"/>
            </w:pPr>
            <w:r>
              <w:rPr>
                <w:b/>
                <w:sz w:val="16"/>
              </w:rPr>
              <w:t>Note</w:t>
            </w:r>
          </w:p>
        </w:tc>
      </w:tr>
      <w:tr>
        <w:trPr>
          <w:cantSplit/>
        </w:trPr>
        <w:tc>
          <w:tcPr>
            <w:tcW w:type="dxa" w:w="985"/>
          </w:tcPr>
          <w:p>
            <w:pPr>
              <w:spacing w:after="0"/>
              <w:jc w:val="left"/>
            </w:pPr>
            <w:r>
              <w:rPr>
                <w:sz w:val="16"/>
              </w:rPr>
              <w:t>Coastal Flooding</w:t>
            </w:r>
          </w:p>
        </w:tc>
        <w:tc>
          <w:tcPr>
            <w:tcW w:type="dxa" w:w="1494"/>
          </w:tcPr>
          <w:p>
            <w:pPr>
              <w:spacing w:after="0"/>
              <w:jc w:val="right"/>
            </w:pPr>
            <w:r>
              <w:rPr>
                <w:sz w:val="16"/>
              </w:rPr>
              <w:t>$22,931,871,976</w:t>
            </w:r>
          </w:p>
        </w:tc>
        <w:tc>
          <w:tcPr>
            <w:tcW w:type="dxa" w:w="1155"/>
          </w:tcPr>
          <w:p>
            <w:pPr>
              <w:spacing w:after="0"/>
              <w:jc w:val="right"/>
            </w:pPr>
            <w:r>
              <w:rPr>
                <w:sz w:val="16"/>
              </w:rPr>
              <w:t>n/a</w:t>
            </w:r>
          </w:p>
        </w:tc>
        <w:tc>
          <w:tcPr>
            <w:tcW w:type="dxa" w:w="985"/>
          </w:tcPr>
          <w:p>
            <w:pPr>
              <w:spacing w:after="0"/>
              <w:jc w:val="right"/>
            </w:pPr>
            <w:r>
              <w:rPr>
                <w:sz w:val="16"/>
              </w:rPr>
              <w:t>106,172</w:t>
            </w:r>
          </w:p>
        </w:tc>
        <w:tc>
          <w:tcPr>
            <w:tcW w:type="dxa" w:w="1155"/>
          </w:tcPr>
          <w:p>
            <w:pPr>
              <w:spacing w:after="0"/>
              <w:jc w:val="right"/>
            </w:pPr>
            <w:r>
              <w:rPr>
                <w:sz w:val="16"/>
              </w:rPr>
              <w:t>$1,828,453</w:t>
            </w:r>
          </w:p>
        </w:tc>
        <w:tc>
          <w:tcPr>
            <w:tcW w:type="dxa" w:w="1070"/>
          </w:tcPr>
          <w:p>
            <w:pPr>
              <w:spacing w:after="0"/>
              <w:jc w:val="right"/>
            </w:pPr>
            <w:r>
              <w:rPr>
                <w:sz w:val="16"/>
              </w:rPr>
              <w:t>n/a</w:t>
            </w:r>
          </w:p>
        </w:tc>
        <w:tc>
          <w:tcPr>
            <w:tcW w:type="dxa" w:w="1070"/>
          </w:tcPr>
          <w:p>
            <w:pPr>
              <w:spacing w:after="0"/>
              <w:jc w:val="right"/>
            </w:pPr>
            <w:r>
              <w:rPr>
                <w:sz w:val="16"/>
              </w:rPr>
              <w:t>$5,900</w:t>
            </w:r>
          </w:p>
        </w:tc>
        <w:tc>
          <w:tcPr>
            <w:tcW w:type="dxa" w:w="1240"/>
          </w:tcPr>
          <w:p>
            <w:pPr>
              <w:spacing w:after="0"/>
              <w:jc w:val="right"/>
            </w:pPr>
            <w:r>
              <w:rPr>
                <w:sz w:val="16"/>
              </w:rPr>
              <w:t>0.00797%</w:t>
            </w:r>
          </w:p>
        </w:tc>
        <w:tc>
          <w:tcPr>
            <w:tcW w:type="dxa" w:w="1324"/>
          </w:tcPr>
          <w:p>
            <w:pPr>
              <w:spacing w:after="0"/>
              <w:jc w:val="right"/>
            </w:pPr>
          </w:p>
        </w:tc>
        <w:tc>
          <w:tcPr>
            <w:tcW w:type="dxa" w:w="985"/>
          </w:tcPr>
          <w:p>
            <w:pPr>
              <w:spacing w:after="0"/>
              <w:jc w:val="right"/>
            </w:pPr>
            <w:r>
              <w:rPr>
                <w:sz w:val="16"/>
              </w:rPr>
              <w:t>$0</w:t>
            </w: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Cold Wave</w:t>
            </w:r>
          </w:p>
        </w:tc>
        <w:tc>
          <w:tcPr>
            <w:tcW w:type="dxa" w:w="1494"/>
          </w:tcPr>
          <w:p>
            <w:pPr>
              <w:spacing w:after="0"/>
              <w:jc w:val="right"/>
            </w:pPr>
            <w:r>
              <w:rPr>
                <w:sz w:val="16"/>
              </w:rPr>
              <w:t>$0</w:t>
            </w:r>
          </w:p>
        </w:tc>
        <w:tc>
          <w:tcPr>
            <w:tcW w:type="dxa" w:w="1155"/>
          </w:tcPr>
          <w:p>
            <w:pPr>
              <w:spacing w:after="0"/>
              <w:jc w:val="right"/>
            </w:pPr>
            <w:r>
              <w:rPr>
                <w:sz w:val="16"/>
              </w:rPr>
              <w:t>$0</w:t>
            </w:r>
          </w:p>
        </w:tc>
        <w:tc>
          <w:tcPr>
            <w:tcW w:type="dxa" w:w="985"/>
          </w:tcPr>
          <w:p>
            <w:pPr>
              <w:spacing w:after="0"/>
              <w:jc w:val="right"/>
            </w:pPr>
            <w:r>
              <w:rPr>
                <w:sz w:val="16"/>
              </w:rPr>
              <w:t>0</w:t>
            </w:r>
          </w:p>
        </w:tc>
        <w:tc>
          <w:tcPr>
            <w:tcW w:type="dxa" w:w="1155"/>
          </w:tcPr>
          <w:p>
            <w:pPr>
              <w:spacing w:after="0"/>
              <w:jc w:val="right"/>
            </w:pPr>
            <w:r>
              <w:rPr>
                <w:sz w:val="16"/>
              </w:rPr>
              <w:t>$0</w:t>
            </w:r>
          </w:p>
        </w:tc>
        <w:tc>
          <w:tcPr>
            <w:tcW w:type="dxa" w:w="1070"/>
          </w:tcPr>
          <w:p>
            <w:pPr>
              <w:spacing w:after="0"/>
              <w:jc w:val="right"/>
            </w:pPr>
            <w:r>
              <w:rPr>
                <w:sz w:val="16"/>
              </w:rPr>
              <w:t>$0</w:t>
            </w:r>
          </w:p>
        </w:tc>
        <w:tc>
          <w:tcPr>
            <w:tcW w:type="dxa" w:w="1070"/>
          </w:tcPr>
          <w:p>
            <w:pPr>
              <w:spacing w:after="0"/>
              <w:jc w:val="right"/>
            </w:pPr>
            <w:r>
              <w:rPr>
                <w:sz w:val="16"/>
              </w:rPr>
              <w:t>$0</w:t>
            </w:r>
          </w:p>
        </w:tc>
        <w:tc>
          <w:tcPr>
            <w:tcW w:type="dxa" w:w="1240"/>
          </w:tcPr>
          <w:p>
            <w:pPr>
              <w:spacing w:after="0"/>
              <w:jc w:val="right"/>
            </w:pP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r>
              <w:rPr>
                <w:sz w:val="16"/>
              </w:rPr>
              <w:t>building exposure is 0 in NRI</w:t>
            </w:r>
          </w:p>
        </w:tc>
      </w:tr>
      <w:tr>
        <w:trPr>
          <w:cantSplit/>
        </w:trPr>
        <w:tc>
          <w:tcPr>
            <w:tcW w:type="dxa" w:w="985"/>
          </w:tcPr>
          <w:p>
            <w:pPr>
              <w:spacing w:after="0"/>
              <w:jc w:val="left"/>
            </w:pPr>
            <w:r>
              <w:rPr>
                <w:sz w:val="16"/>
              </w:rPr>
              <w:t>Drought</w:t>
            </w:r>
          </w:p>
        </w:tc>
        <w:tc>
          <w:tcPr>
            <w:tcW w:type="dxa" w:w="1494"/>
          </w:tcPr>
          <w:p>
            <w:pPr>
              <w:spacing w:after="0"/>
              <w:jc w:val="right"/>
            </w:pPr>
            <w:r>
              <w:rPr>
                <w:sz w:val="16"/>
              </w:rPr>
              <w:t>n/a</w:t>
            </w:r>
          </w:p>
        </w:tc>
        <w:tc>
          <w:tcPr>
            <w:tcW w:type="dxa" w:w="1155"/>
          </w:tcPr>
          <w:p>
            <w:pPr>
              <w:spacing w:after="0"/>
              <w:jc w:val="right"/>
            </w:pPr>
            <w:r>
              <w:rPr>
                <w:sz w:val="16"/>
              </w:rPr>
              <w:t>$15,287,171</w:t>
            </w:r>
          </w:p>
        </w:tc>
        <w:tc>
          <w:tcPr>
            <w:tcW w:type="dxa" w:w="985"/>
          </w:tcPr>
          <w:p>
            <w:pPr>
              <w:spacing w:after="0"/>
              <w:jc w:val="right"/>
            </w:pPr>
            <w:r>
              <w:rPr>
                <w:sz w:val="16"/>
              </w:rPr>
              <w:t>n/a</w:t>
            </w:r>
          </w:p>
        </w:tc>
        <w:tc>
          <w:tcPr>
            <w:tcW w:type="dxa" w:w="1155"/>
          </w:tcPr>
          <w:p>
            <w:pPr>
              <w:spacing w:after="0"/>
              <w:jc w:val="right"/>
            </w:pPr>
            <w:r>
              <w:rPr>
                <w:sz w:val="16"/>
              </w:rPr>
              <w:t>n/a</w:t>
            </w:r>
          </w:p>
        </w:tc>
        <w:tc>
          <w:tcPr>
            <w:tcW w:type="dxa" w:w="1070"/>
          </w:tcPr>
          <w:p>
            <w:pPr>
              <w:spacing w:after="0"/>
              <w:jc w:val="right"/>
            </w:pPr>
            <w:r>
              <w:rPr>
                <w:sz w:val="16"/>
              </w:rPr>
              <w:t>$147</w:t>
            </w:r>
          </w:p>
        </w:tc>
        <w:tc>
          <w:tcPr>
            <w:tcW w:type="dxa" w:w="1070"/>
          </w:tcPr>
          <w:p>
            <w:pPr>
              <w:spacing w:after="0"/>
              <w:jc w:val="right"/>
            </w:pPr>
            <w:r>
              <w:rPr>
                <w:sz w:val="16"/>
              </w:rPr>
              <w:t>n/a</w:t>
            </w:r>
          </w:p>
        </w:tc>
        <w:tc>
          <w:tcPr>
            <w:tcW w:type="dxa" w:w="1240"/>
          </w:tcPr>
          <w:p>
            <w:pPr>
              <w:spacing w:after="0"/>
              <w:jc w:val="right"/>
            </w:pPr>
            <w:r>
              <w:rPr>
                <w:sz w:val="16"/>
              </w:rPr>
              <w:t>0.000959% (agriculture)</w:t>
            </w: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r>
              <w:rPr>
                <w:sz w:val="16"/>
              </w:rPr>
              <w:t>NRI has no building exposure for this hazard; agriculture shown</w:t>
            </w:r>
          </w:p>
        </w:tc>
      </w:tr>
      <w:tr>
        <w:trPr>
          <w:cantSplit/>
        </w:trPr>
        <w:tc>
          <w:tcPr>
            <w:tcW w:type="dxa" w:w="985"/>
          </w:tcPr>
          <w:p>
            <w:pPr>
              <w:spacing w:after="0"/>
              <w:jc w:val="left"/>
            </w:pPr>
            <w:r>
              <w:rPr>
                <w:sz w:val="16"/>
              </w:rPr>
              <w:t>Earthquake</w:t>
            </w:r>
          </w:p>
        </w:tc>
        <w:tc>
          <w:tcPr>
            <w:tcW w:type="dxa" w:w="1494"/>
          </w:tcPr>
          <w:p>
            <w:pPr>
              <w:spacing w:after="0"/>
              <w:jc w:val="right"/>
            </w:pPr>
            <w:r>
              <w:rPr>
                <w:sz w:val="16"/>
              </w:rPr>
              <w:t>$280,285,032,297</w:t>
            </w:r>
          </w:p>
        </w:tc>
        <w:tc>
          <w:tcPr>
            <w:tcW w:type="dxa" w:w="1155"/>
          </w:tcPr>
          <w:p>
            <w:pPr>
              <w:spacing w:after="0"/>
              <w:jc w:val="right"/>
            </w:pPr>
            <w:r>
              <w:rPr>
                <w:sz w:val="16"/>
              </w:rPr>
              <w:t>n/a</w:t>
            </w:r>
          </w:p>
        </w:tc>
        <w:tc>
          <w:tcPr>
            <w:tcW w:type="dxa" w:w="985"/>
          </w:tcPr>
          <w:p>
            <w:pPr>
              <w:spacing w:after="0"/>
              <w:jc w:val="right"/>
            </w:pPr>
            <w:r>
              <w:rPr>
                <w:sz w:val="16"/>
              </w:rPr>
              <w:t>1,016,508</w:t>
            </w:r>
          </w:p>
        </w:tc>
        <w:tc>
          <w:tcPr>
            <w:tcW w:type="dxa" w:w="1155"/>
          </w:tcPr>
          <w:p>
            <w:pPr>
              <w:spacing w:after="0"/>
              <w:jc w:val="right"/>
            </w:pPr>
            <w:r>
              <w:rPr>
                <w:sz w:val="16"/>
              </w:rPr>
              <w:t>$54,054,633</w:t>
            </w:r>
          </w:p>
        </w:tc>
        <w:tc>
          <w:tcPr>
            <w:tcW w:type="dxa" w:w="1070"/>
          </w:tcPr>
          <w:p>
            <w:pPr>
              <w:spacing w:after="0"/>
              <w:jc w:val="right"/>
            </w:pPr>
            <w:r>
              <w:rPr>
                <w:sz w:val="16"/>
              </w:rPr>
              <w:t>n/a</w:t>
            </w:r>
          </w:p>
        </w:tc>
        <w:tc>
          <w:tcPr>
            <w:tcW w:type="dxa" w:w="1070"/>
          </w:tcPr>
          <w:p>
            <w:pPr>
              <w:spacing w:after="0"/>
              <w:jc w:val="right"/>
            </w:pPr>
            <w:r>
              <w:rPr>
                <w:sz w:val="16"/>
              </w:rPr>
              <w:t>$38,496,338</w:t>
            </w:r>
          </w:p>
        </w:tc>
        <w:tc>
          <w:tcPr>
            <w:tcW w:type="dxa" w:w="1240"/>
          </w:tcPr>
          <w:p>
            <w:pPr>
              <w:spacing w:after="0"/>
              <w:jc w:val="right"/>
            </w:pPr>
            <w:r>
              <w:rPr>
                <w:sz w:val="16"/>
              </w:rPr>
              <w:t>0.0193%</w:t>
            </w: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Hail</w:t>
            </w:r>
          </w:p>
        </w:tc>
        <w:tc>
          <w:tcPr>
            <w:tcW w:type="dxa" w:w="1494"/>
          </w:tcPr>
          <w:p>
            <w:pPr>
              <w:spacing w:after="0"/>
              <w:jc w:val="right"/>
            </w:pPr>
            <w:r>
              <w:rPr>
                <w:sz w:val="16"/>
              </w:rPr>
              <w:t>$165,051,516,839</w:t>
            </w:r>
          </w:p>
        </w:tc>
        <w:tc>
          <w:tcPr>
            <w:tcW w:type="dxa" w:w="1155"/>
          </w:tcPr>
          <w:p>
            <w:pPr>
              <w:spacing w:after="0"/>
              <w:jc w:val="right"/>
            </w:pPr>
            <w:r>
              <w:rPr>
                <w:sz w:val="16"/>
              </w:rPr>
              <w:t>$194,912,542</w:t>
            </w:r>
          </w:p>
        </w:tc>
        <w:tc>
          <w:tcPr>
            <w:tcW w:type="dxa" w:w="985"/>
          </w:tcPr>
          <w:p>
            <w:pPr>
              <w:spacing w:after="0"/>
              <w:jc w:val="right"/>
            </w:pPr>
            <w:r>
              <w:rPr>
                <w:sz w:val="16"/>
              </w:rPr>
              <w:t>1,013,620</w:t>
            </w:r>
          </w:p>
        </w:tc>
        <w:tc>
          <w:tcPr>
            <w:tcW w:type="dxa" w:w="1155"/>
          </w:tcPr>
          <w:p>
            <w:pPr>
              <w:spacing w:after="0"/>
              <w:jc w:val="right"/>
            </w:pPr>
            <w:r>
              <w:rPr>
                <w:sz w:val="16"/>
              </w:rPr>
              <w:t>$32,258</w:t>
            </w:r>
          </w:p>
        </w:tc>
        <w:tc>
          <w:tcPr>
            <w:tcW w:type="dxa" w:w="1070"/>
          </w:tcPr>
          <w:p>
            <w:pPr>
              <w:spacing w:after="0"/>
              <w:jc w:val="right"/>
            </w:pPr>
            <w:r>
              <w:rPr>
                <w:sz w:val="16"/>
              </w:rPr>
              <w:t>$224</w:t>
            </w:r>
          </w:p>
        </w:tc>
        <w:tc>
          <w:tcPr>
            <w:tcW w:type="dxa" w:w="1070"/>
          </w:tcPr>
          <w:p>
            <w:pPr>
              <w:spacing w:after="0"/>
              <w:jc w:val="right"/>
            </w:pPr>
            <w:r>
              <w:rPr>
                <w:sz w:val="16"/>
              </w:rPr>
              <w:t>$6,733</w:t>
            </w:r>
          </w:p>
        </w:tc>
        <w:tc>
          <w:tcPr>
            <w:tcW w:type="dxa" w:w="1240"/>
          </w:tcPr>
          <w:p>
            <w:pPr>
              <w:spacing w:after="0"/>
              <w:jc w:val="right"/>
            </w:pPr>
            <w:r>
              <w:rPr>
                <w:sz w:val="16"/>
              </w:rPr>
              <w:t>under 0.0001%</w:t>
            </w: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Heat Wave</w:t>
            </w:r>
          </w:p>
        </w:tc>
        <w:tc>
          <w:tcPr>
            <w:tcW w:type="dxa" w:w="1494"/>
          </w:tcPr>
          <w:p>
            <w:pPr>
              <w:spacing w:after="0"/>
              <w:jc w:val="right"/>
            </w:pPr>
            <w:r>
              <w:rPr>
                <w:sz w:val="16"/>
              </w:rPr>
              <w:t>$0</w:t>
            </w:r>
          </w:p>
        </w:tc>
        <w:tc>
          <w:tcPr>
            <w:tcW w:type="dxa" w:w="1155"/>
          </w:tcPr>
          <w:p>
            <w:pPr>
              <w:spacing w:after="0"/>
              <w:jc w:val="right"/>
            </w:pPr>
            <w:r>
              <w:rPr>
                <w:sz w:val="16"/>
              </w:rPr>
              <w:t>$0</w:t>
            </w:r>
          </w:p>
        </w:tc>
        <w:tc>
          <w:tcPr>
            <w:tcW w:type="dxa" w:w="985"/>
          </w:tcPr>
          <w:p>
            <w:pPr>
              <w:spacing w:after="0"/>
              <w:jc w:val="right"/>
            </w:pPr>
            <w:r>
              <w:rPr>
                <w:sz w:val="16"/>
              </w:rPr>
              <w:t>0</w:t>
            </w:r>
          </w:p>
        </w:tc>
        <w:tc>
          <w:tcPr>
            <w:tcW w:type="dxa" w:w="1155"/>
          </w:tcPr>
          <w:p>
            <w:pPr>
              <w:spacing w:after="0"/>
              <w:jc w:val="right"/>
            </w:pPr>
            <w:r>
              <w:rPr>
                <w:sz w:val="16"/>
              </w:rPr>
              <w:t>$0</w:t>
            </w:r>
          </w:p>
        </w:tc>
        <w:tc>
          <w:tcPr>
            <w:tcW w:type="dxa" w:w="1070"/>
          </w:tcPr>
          <w:p>
            <w:pPr>
              <w:spacing w:after="0"/>
              <w:jc w:val="right"/>
            </w:pPr>
            <w:r>
              <w:rPr>
                <w:sz w:val="16"/>
              </w:rPr>
              <w:t>$0</w:t>
            </w:r>
          </w:p>
        </w:tc>
        <w:tc>
          <w:tcPr>
            <w:tcW w:type="dxa" w:w="1070"/>
          </w:tcPr>
          <w:p>
            <w:pPr>
              <w:spacing w:after="0"/>
              <w:jc w:val="right"/>
            </w:pPr>
            <w:r>
              <w:rPr>
                <w:sz w:val="16"/>
              </w:rPr>
              <w:t>$0</w:t>
            </w:r>
          </w:p>
        </w:tc>
        <w:tc>
          <w:tcPr>
            <w:tcW w:type="dxa" w:w="1240"/>
          </w:tcPr>
          <w:p>
            <w:pPr>
              <w:spacing w:after="0"/>
              <w:jc w:val="right"/>
            </w:pP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r>
              <w:rPr>
                <w:sz w:val="16"/>
              </w:rPr>
              <w:t>building exposure is 0 in NRI</w:t>
            </w:r>
          </w:p>
        </w:tc>
      </w:tr>
      <w:tr>
        <w:trPr>
          <w:cantSplit/>
        </w:trPr>
        <w:tc>
          <w:tcPr>
            <w:tcW w:type="dxa" w:w="985"/>
          </w:tcPr>
          <w:p>
            <w:pPr>
              <w:spacing w:after="0"/>
              <w:jc w:val="left"/>
            </w:pPr>
            <w:r>
              <w:rPr>
                <w:sz w:val="16"/>
              </w:rPr>
              <w:t>Hurricane</w:t>
            </w:r>
          </w:p>
        </w:tc>
        <w:tc>
          <w:tcPr>
            <w:tcW w:type="dxa" w:w="1494"/>
          </w:tcPr>
          <w:p>
            <w:pPr>
              <w:spacing w:after="0"/>
              <w:jc w:val="right"/>
            </w:pPr>
            <w:r>
              <w:rPr>
                <w:sz w:val="16"/>
              </w:rPr>
              <w:t>$165,051,516,839</w:t>
            </w:r>
          </w:p>
        </w:tc>
        <w:tc>
          <w:tcPr>
            <w:tcW w:type="dxa" w:w="1155"/>
          </w:tcPr>
          <w:p>
            <w:pPr>
              <w:spacing w:after="0"/>
              <w:jc w:val="right"/>
            </w:pPr>
            <w:r>
              <w:rPr>
                <w:sz w:val="16"/>
              </w:rPr>
              <w:t>$194,912,542</w:t>
            </w:r>
          </w:p>
        </w:tc>
        <w:tc>
          <w:tcPr>
            <w:tcW w:type="dxa" w:w="985"/>
          </w:tcPr>
          <w:p>
            <w:pPr>
              <w:spacing w:after="0"/>
              <w:jc w:val="right"/>
            </w:pPr>
            <w:r>
              <w:rPr>
                <w:sz w:val="16"/>
              </w:rPr>
              <w:t>1,013,620</w:t>
            </w:r>
          </w:p>
        </w:tc>
        <w:tc>
          <w:tcPr>
            <w:tcW w:type="dxa" w:w="1155"/>
          </w:tcPr>
          <w:p>
            <w:pPr>
              <w:spacing w:after="0"/>
              <w:jc w:val="right"/>
            </w:pPr>
            <w:r>
              <w:rPr>
                <w:sz w:val="16"/>
              </w:rPr>
              <w:t>$781,317</w:t>
            </w:r>
          </w:p>
        </w:tc>
        <w:tc>
          <w:tcPr>
            <w:tcW w:type="dxa" w:w="1070"/>
          </w:tcPr>
          <w:p>
            <w:pPr>
              <w:spacing w:after="0"/>
              <w:jc w:val="right"/>
            </w:pPr>
            <w:r>
              <w:rPr>
                <w:sz w:val="16"/>
              </w:rPr>
              <w:t>$1,651</w:t>
            </w:r>
          </w:p>
        </w:tc>
        <w:tc>
          <w:tcPr>
            <w:tcW w:type="dxa" w:w="1070"/>
          </w:tcPr>
          <w:p>
            <w:pPr>
              <w:spacing w:after="0"/>
              <w:jc w:val="right"/>
            </w:pPr>
            <w:r>
              <w:rPr>
                <w:sz w:val="16"/>
              </w:rPr>
              <w:t>$97,458</w:t>
            </w:r>
          </w:p>
        </w:tc>
        <w:tc>
          <w:tcPr>
            <w:tcW w:type="dxa" w:w="1240"/>
          </w:tcPr>
          <w:p>
            <w:pPr>
              <w:spacing w:after="0"/>
              <w:jc w:val="right"/>
            </w:pPr>
            <w:r>
              <w:rPr>
                <w:sz w:val="16"/>
              </w:rPr>
              <w:t>0.000473%</w:t>
            </w:r>
          </w:p>
        </w:tc>
        <w:tc>
          <w:tcPr>
            <w:tcW w:type="dxa" w:w="1324"/>
          </w:tcPr>
          <w:p>
            <w:pPr>
              <w:spacing w:after="0"/>
              <w:jc w:val="right"/>
            </w:pPr>
          </w:p>
        </w:tc>
        <w:tc>
          <w:tcPr>
            <w:tcW w:type="dxa" w:w="985"/>
          </w:tcPr>
          <w:p>
            <w:pPr>
              <w:spacing w:after="0"/>
              <w:jc w:val="right"/>
            </w:pPr>
          </w:p>
        </w:tc>
        <w:tc>
          <w:tcPr>
            <w:tcW w:type="dxa" w:w="1155"/>
          </w:tcPr>
          <w:p>
            <w:pPr>
              <w:spacing w:after="0"/>
              <w:jc w:val="right"/>
            </w:pPr>
            <w:r>
              <w:rPr>
                <w:sz w:val="16"/>
              </w:rPr>
              <w:t>1 declaration not yet in FEMA's PA summaries (they cover declarations through 2026-06-30)</w:t>
            </w:r>
          </w:p>
        </w:tc>
        <w:tc>
          <w:tcPr>
            <w:tcW w:type="dxa" w:w="1494"/>
          </w:tcPr>
          <w:p>
            <w:pPr>
              <w:spacing w:after="0"/>
              <w:jc w:val="left"/>
            </w:pPr>
          </w:p>
        </w:tc>
      </w:tr>
      <w:tr>
        <w:trPr>
          <w:cantSplit/>
        </w:trPr>
        <w:tc>
          <w:tcPr>
            <w:tcW w:type="dxa" w:w="985"/>
          </w:tcPr>
          <w:p>
            <w:pPr>
              <w:spacing w:after="0"/>
              <w:jc w:val="left"/>
            </w:pPr>
            <w:r>
              <w:rPr>
                <w:sz w:val="16"/>
              </w:rPr>
              <w:t>Ice Storm</w:t>
            </w:r>
          </w:p>
        </w:tc>
        <w:tc>
          <w:tcPr>
            <w:tcW w:type="dxa" w:w="1494"/>
          </w:tcPr>
          <w:p>
            <w:pPr>
              <w:spacing w:after="0"/>
              <w:jc w:val="right"/>
            </w:pPr>
            <w:r>
              <w:rPr>
                <w:sz w:val="16"/>
              </w:rPr>
              <w:t>$116,727,979,295</w:t>
            </w:r>
          </w:p>
        </w:tc>
        <w:tc>
          <w:tcPr>
            <w:tcW w:type="dxa" w:w="1155"/>
          </w:tcPr>
          <w:p>
            <w:pPr>
              <w:spacing w:after="0"/>
              <w:jc w:val="right"/>
            </w:pPr>
            <w:r>
              <w:rPr>
                <w:sz w:val="16"/>
              </w:rPr>
              <w:t>n/a</w:t>
            </w:r>
          </w:p>
        </w:tc>
        <w:tc>
          <w:tcPr>
            <w:tcW w:type="dxa" w:w="985"/>
          </w:tcPr>
          <w:p>
            <w:pPr>
              <w:spacing w:after="0"/>
              <w:jc w:val="right"/>
            </w:pPr>
            <w:r>
              <w:rPr>
                <w:sz w:val="16"/>
              </w:rPr>
              <w:t>790,004</w:t>
            </w:r>
          </w:p>
        </w:tc>
        <w:tc>
          <w:tcPr>
            <w:tcW w:type="dxa" w:w="1155"/>
          </w:tcPr>
          <w:p>
            <w:pPr>
              <w:spacing w:after="0"/>
              <w:jc w:val="right"/>
            </w:pPr>
            <w:r>
              <w:rPr>
                <w:sz w:val="16"/>
              </w:rPr>
              <w:t>$105,204</w:t>
            </w:r>
          </w:p>
        </w:tc>
        <w:tc>
          <w:tcPr>
            <w:tcW w:type="dxa" w:w="1070"/>
          </w:tcPr>
          <w:p>
            <w:pPr>
              <w:spacing w:after="0"/>
              <w:jc w:val="right"/>
            </w:pPr>
            <w:r>
              <w:rPr>
                <w:sz w:val="16"/>
              </w:rPr>
              <w:t>n/a</w:t>
            </w:r>
          </w:p>
        </w:tc>
        <w:tc>
          <w:tcPr>
            <w:tcW w:type="dxa" w:w="1070"/>
          </w:tcPr>
          <w:p>
            <w:pPr>
              <w:spacing w:after="0"/>
              <w:jc w:val="right"/>
            </w:pPr>
            <w:r>
              <w:rPr>
                <w:sz w:val="16"/>
              </w:rPr>
              <w:t>$53,896</w:t>
            </w:r>
          </w:p>
        </w:tc>
        <w:tc>
          <w:tcPr>
            <w:tcW w:type="dxa" w:w="1240"/>
          </w:tcPr>
          <w:p>
            <w:pPr>
              <w:spacing w:after="0"/>
              <w:jc w:val="right"/>
            </w:pPr>
            <w:r>
              <w:rPr>
                <w:sz w:val="16"/>
              </w:rPr>
              <w:t>under 0.0001%</w:t>
            </w: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Inland Flooding</w:t>
            </w:r>
          </w:p>
        </w:tc>
        <w:tc>
          <w:tcPr>
            <w:tcW w:type="dxa" w:w="1494"/>
          </w:tcPr>
          <w:p>
            <w:pPr>
              <w:spacing w:after="0"/>
              <w:jc w:val="right"/>
            </w:pPr>
            <w:r>
              <w:rPr>
                <w:sz w:val="16"/>
              </w:rPr>
              <w:t>$164,779,490,477</w:t>
            </w:r>
          </w:p>
        </w:tc>
        <w:tc>
          <w:tcPr>
            <w:tcW w:type="dxa" w:w="1155"/>
          </w:tcPr>
          <w:p>
            <w:pPr>
              <w:spacing w:after="0"/>
              <w:jc w:val="right"/>
            </w:pPr>
            <w:r>
              <w:rPr>
                <w:sz w:val="16"/>
              </w:rPr>
              <w:t>$14,671,591</w:t>
            </w:r>
          </w:p>
        </w:tc>
        <w:tc>
          <w:tcPr>
            <w:tcW w:type="dxa" w:w="985"/>
          </w:tcPr>
          <w:p>
            <w:pPr>
              <w:spacing w:after="0"/>
              <w:jc w:val="right"/>
            </w:pPr>
            <w:r>
              <w:rPr>
                <w:sz w:val="16"/>
              </w:rPr>
              <w:t>77,605</w:t>
            </w:r>
          </w:p>
        </w:tc>
        <w:tc>
          <w:tcPr>
            <w:tcW w:type="dxa" w:w="1155"/>
          </w:tcPr>
          <w:p>
            <w:pPr>
              <w:spacing w:after="0"/>
              <w:jc w:val="right"/>
            </w:pPr>
            <w:r>
              <w:rPr>
                <w:sz w:val="16"/>
              </w:rPr>
              <w:t>$317,880,729</w:t>
            </w:r>
          </w:p>
        </w:tc>
        <w:tc>
          <w:tcPr>
            <w:tcW w:type="dxa" w:w="1070"/>
          </w:tcPr>
          <w:p>
            <w:pPr>
              <w:spacing w:after="0"/>
              <w:jc w:val="right"/>
            </w:pPr>
            <w:r>
              <w:rPr>
                <w:sz w:val="16"/>
              </w:rPr>
              <w:t>$549,235</w:t>
            </w:r>
          </w:p>
        </w:tc>
        <w:tc>
          <w:tcPr>
            <w:tcW w:type="dxa" w:w="1070"/>
          </w:tcPr>
          <w:p>
            <w:pPr>
              <w:spacing w:after="0"/>
              <w:jc w:val="right"/>
            </w:pPr>
            <w:r>
              <w:rPr>
                <w:sz w:val="16"/>
              </w:rPr>
              <w:t>$11,270,859</w:t>
            </w:r>
          </w:p>
        </w:tc>
        <w:tc>
          <w:tcPr>
            <w:tcW w:type="dxa" w:w="1240"/>
          </w:tcPr>
          <w:p>
            <w:pPr>
              <w:spacing w:after="0"/>
              <w:jc w:val="right"/>
            </w:pPr>
            <w:r>
              <w:rPr>
                <w:sz w:val="16"/>
              </w:rPr>
              <w:t>n/a (see note)</w:t>
            </w:r>
          </w:p>
        </w:tc>
        <w:tc>
          <w:tcPr>
            <w:tcW w:type="dxa" w:w="1324"/>
          </w:tcPr>
          <w:p>
            <w:pPr>
              <w:spacing w:after="0"/>
              <w:jc w:val="right"/>
            </w:pPr>
            <w:r>
              <w:rPr>
                <w:sz w:val="16"/>
              </w:rPr>
              <w:t>$1,030,510,000</w:t>
            </w:r>
          </w:p>
        </w:tc>
        <w:tc>
          <w:tcPr>
            <w:tcW w:type="dxa" w:w="985"/>
          </w:tcPr>
          <w:p>
            <w:pPr>
              <w:spacing w:after="0"/>
              <w:jc w:val="right"/>
            </w:pPr>
          </w:p>
        </w:tc>
        <w:tc>
          <w:tcPr>
            <w:tcW w:type="dxa" w:w="1155"/>
          </w:tcPr>
          <w:p>
            <w:pPr>
              <w:spacing w:after="0"/>
              <w:jc w:val="right"/>
            </w:pPr>
            <w:r>
              <w:rPr>
                <w:sz w:val="16"/>
              </w:rPr>
              <w:t>$25,331.79</w:t>
            </w:r>
          </w:p>
        </w:tc>
        <w:tc>
          <w:tcPr>
            <w:tcW w:type="dxa" w:w="149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85"/>
          </w:tcPr>
          <w:p>
            <w:pPr>
              <w:spacing w:after="0"/>
              <w:jc w:val="left"/>
            </w:pPr>
            <w:r>
              <w:rPr>
                <w:sz w:val="16"/>
              </w:rPr>
              <w:t>Landslide</w:t>
            </w:r>
          </w:p>
        </w:tc>
        <w:tc>
          <w:tcPr>
            <w:tcW w:type="dxa" w:w="1494"/>
          </w:tcPr>
          <w:p>
            <w:pPr>
              <w:spacing w:after="0"/>
              <w:jc w:val="right"/>
            </w:pPr>
            <w:r>
              <w:rPr>
                <w:sz w:val="16"/>
              </w:rPr>
              <w:t>$9,405,064,641</w:t>
            </w:r>
          </w:p>
        </w:tc>
        <w:tc>
          <w:tcPr>
            <w:tcW w:type="dxa" w:w="1155"/>
          </w:tcPr>
          <w:p>
            <w:pPr>
              <w:spacing w:after="0"/>
              <w:jc w:val="right"/>
            </w:pPr>
            <w:r>
              <w:rPr>
                <w:sz w:val="16"/>
              </w:rPr>
              <w:t>n/a</w:t>
            </w:r>
          </w:p>
        </w:tc>
        <w:tc>
          <w:tcPr>
            <w:tcW w:type="dxa" w:w="985"/>
          </w:tcPr>
          <w:p>
            <w:pPr>
              <w:spacing w:after="0"/>
              <w:jc w:val="right"/>
            </w:pPr>
            <w:r>
              <w:rPr>
                <w:sz w:val="16"/>
              </w:rPr>
              <w:t>55,275</w:t>
            </w:r>
          </w:p>
        </w:tc>
        <w:tc>
          <w:tcPr>
            <w:tcW w:type="dxa" w:w="1155"/>
          </w:tcPr>
          <w:p>
            <w:pPr>
              <w:spacing w:after="0"/>
              <w:jc w:val="right"/>
            </w:pPr>
            <w:r>
              <w:rPr>
                <w:sz w:val="16"/>
              </w:rPr>
              <w:t>$41,151</w:t>
            </w:r>
          </w:p>
        </w:tc>
        <w:tc>
          <w:tcPr>
            <w:tcW w:type="dxa" w:w="1070"/>
          </w:tcPr>
          <w:p>
            <w:pPr>
              <w:spacing w:after="0"/>
              <w:jc w:val="right"/>
            </w:pPr>
            <w:r>
              <w:rPr>
                <w:sz w:val="16"/>
              </w:rPr>
              <w:t>n/a</w:t>
            </w:r>
          </w:p>
        </w:tc>
        <w:tc>
          <w:tcPr>
            <w:tcW w:type="dxa" w:w="1070"/>
          </w:tcPr>
          <w:p>
            <w:pPr>
              <w:spacing w:after="0"/>
              <w:jc w:val="right"/>
            </w:pPr>
            <w:r>
              <w:rPr>
                <w:sz w:val="16"/>
              </w:rPr>
              <w:t>$3,914,286</w:t>
            </w:r>
          </w:p>
        </w:tc>
        <w:tc>
          <w:tcPr>
            <w:tcW w:type="dxa" w:w="1240"/>
          </w:tcPr>
          <w:p>
            <w:pPr>
              <w:spacing w:after="0"/>
              <w:jc w:val="right"/>
            </w:pPr>
            <w:r>
              <w:rPr>
                <w:sz w:val="16"/>
              </w:rPr>
              <w:t>0.000438%</w:t>
            </w:r>
          </w:p>
        </w:tc>
        <w:tc>
          <w:tcPr>
            <w:tcW w:type="dxa" w:w="1324"/>
          </w:tcPr>
          <w:p>
            <w:pPr>
              <w:spacing w:after="0"/>
              <w:jc w:val="right"/>
            </w:pPr>
          </w:p>
        </w:tc>
        <w:tc>
          <w:tcPr>
            <w:tcW w:type="dxa" w:w="985"/>
          </w:tcPr>
          <w:p>
            <w:pPr>
              <w:spacing w:after="0"/>
              <w:jc w:val="right"/>
            </w:pPr>
          </w:p>
        </w:tc>
        <w:tc>
          <w:tcPr>
            <w:tcW w:type="dxa" w:w="1155"/>
          </w:tcPr>
          <w:p>
            <w:pPr>
              <w:spacing w:after="0"/>
              <w:jc w:val="right"/>
            </w:pPr>
            <w:r>
              <w:rPr>
                <w:sz w:val="16"/>
              </w:rPr>
              <w:t>$25,331.79</w:t>
            </w:r>
          </w:p>
        </w:tc>
        <w:tc>
          <w:tcPr>
            <w:tcW w:type="dxa" w:w="1494"/>
          </w:tcPr>
          <w:p>
            <w:pPr>
              <w:spacing w:after="0"/>
              <w:jc w:val="left"/>
            </w:pPr>
          </w:p>
        </w:tc>
      </w:tr>
      <w:tr>
        <w:trPr>
          <w:cantSplit/>
        </w:trPr>
        <w:tc>
          <w:tcPr>
            <w:tcW w:type="dxa" w:w="985"/>
          </w:tcPr>
          <w:p>
            <w:pPr>
              <w:spacing w:after="0"/>
              <w:jc w:val="left"/>
            </w:pPr>
            <w:r>
              <w:rPr>
                <w:sz w:val="16"/>
              </w:rPr>
              <w:t>Lightning</w:t>
            </w:r>
          </w:p>
        </w:tc>
        <w:tc>
          <w:tcPr>
            <w:tcW w:type="dxa" w:w="1494"/>
          </w:tcPr>
          <w:p>
            <w:pPr>
              <w:spacing w:after="0"/>
              <w:jc w:val="right"/>
            </w:pPr>
            <w:r>
              <w:rPr>
                <w:sz w:val="16"/>
              </w:rPr>
              <w:t>$165,051,516,839</w:t>
            </w:r>
          </w:p>
        </w:tc>
        <w:tc>
          <w:tcPr>
            <w:tcW w:type="dxa" w:w="1155"/>
          </w:tcPr>
          <w:p>
            <w:pPr>
              <w:spacing w:after="0"/>
              <w:jc w:val="right"/>
            </w:pPr>
            <w:r>
              <w:rPr>
                <w:sz w:val="16"/>
              </w:rPr>
              <w:t>n/a</w:t>
            </w:r>
          </w:p>
        </w:tc>
        <w:tc>
          <w:tcPr>
            <w:tcW w:type="dxa" w:w="985"/>
          </w:tcPr>
          <w:p>
            <w:pPr>
              <w:spacing w:after="0"/>
              <w:jc w:val="right"/>
            </w:pPr>
            <w:r>
              <w:rPr>
                <w:sz w:val="16"/>
              </w:rPr>
              <w:t>1,013,620</w:t>
            </w:r>
          </w:p>
        </w:tc>
        <w:tc>
          <w:tcPr>
            <w:tcW w:type="dxa" w:w="1155"/>
          </w:tcPr>
          <w:p>
            <w:pPr>
              <w:spacing w:after="0"/>
              <w:jc w:val="right"/>
            </w:pPr>
            <w:r>
              <w:rPr>
                <w:sz w:val="16"/>
              </w:rPr>
              <w:t>$419,872</w:t>
            </w:r>
          </w:p>
        </w:tc>
        <w:tc>
          <w:tcPr>
            <w:tcW w:type="dxa" w:w="1070"/>
          </w:tcPr>
          <w:p>
            <w:pPr>
              <w:spacing w:after="0"/>
              <w:jc w:val="right"/>
            </w:pPr>
            <w:r>
              <w:rPr>
                <w:sz w:val="16"/>
              </w:rPr>
              <w:t>n/a</w:t>
            </w:r>
          </w:p>
        </w:tc>
        <w:tc>
          <w:tcPr>
            <w:tcW w:type="dxa" w:w="1070"/>
          </w:tcPr>
          <w:p>
            <w:pPr>
              <w:spacing w:after="0"/>
              <w:jc w:val="right"/>
            </w:pPr>
            <w:r>
              <w:rPr>
                <w:sz w:val="16"/>
              </w:rPr>
              <w:t>$12,142,118</w:t>
            </w:r>
          </w:p>
        </w:tc>
        <w:tc>
          <w:tcPr>
            <w:tcW w:type="dxa" w:w="1240"/>
          </w:tcPr>
          <w:p>
            <w:pPr>
              <w:spacing w:after="0"/>
              <w:jc w:val="right"/>
            </w:pPr>
            <w:r>
              <w:rPr>
                <w:sz w:val="16"/>
              </w:rPr>
              <w:t>0.000254%</w:t>
            </w:r>
          </w:p>
        </w:tc>
        <w:tc>
          <w:tcPr>
            <w:tcW w:type="dxa" w:w="1324"/>
          </w:tcPr>
          <w:p>
            <w:pPr>
              <w:spacing w:after="0"/>
              <w:jc w:val="right"/>
            </w:pPr>
            <w:r>
              <w:rPr>
                <w:sz w:val="16"/>
              </w:rPr>
              <w:t>$1,050,000</w:t>
            </w:r>
          </w:p>
        </w:tc>
        <w:tc>
          <w:tcPr>
            <w:tcW w:type="dxa" w:w="985"/>
          </w:tcPr>
          <w:p>
            <w:pPr>
              <w:spacing w:after="0"/>
              <w:jc w:val="right"/>
            </w:pP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Strong Wind</w:t>
            </w:r>
          </w:p>
        </w:tc>
        <w:tc>
          <w:tcPr>
            <w:tcW w:type="dxa" w:w="1494"/>
          </w:tcPr>
          <w:p>
            <w:pPr>
              <w:spacing w:after="0"/>
              <w:jc w:val="right"/>
            </w:pPr>
            <w:r>
              <w:rPr>
                <w:sz w:val="16"/>
              </w:rPr>
              <w:t>$165,051,516,839</w:t>
            </w:r>
          </w:p>
        </w:tc>
        <w:tc>
          <w:tcPr>
            <w:tcW w:type="dxa" w:w="1155"/>
          </w:tcPr>
          <w:p>
            <w:pPr>
              <w:spacing w:after="0"/>
              <w:jc w:val="right"/>
            </w:pPr>
            <w:r>
              <w:rPr>
                <w:sz w:val="16"/>
              </w:rPr>
              <w:t>$194,912,542</w:t>
            </w:r>
          </w:p>
        </w:tc>
        <w:tc>
          <w:tcPr>
            <w:tcW w:type="dxa" w:w="985"/>
          </w:tcPr>
          <w:p>
            <w:pPr>
              <w:spacing w:after="0"/>
              <w:jc w:val="right"/>
            </w:pPr>
            <w:r>
              <w:rPr>
                <w:sz w:val="16"/>
              </w:rPr>
              <w:t>1,013,620</w:t>
            </w:r>
          </w:p>
        </w:tc>
        <w:tc>
          <w:tcPr>
            <w:tcW w:type="dxa" w:w="1155"/>
          </w:tcPr>
          <w:p>
            <w:pPr>
              <w:spacing w:after="0"/>
              <w:jc w:val="right"/>
            </w:pPr>
            <w:r>
              <w:rPr>
                <w:sz w:val="16"/>
              </w:rPr>
              <w:t>$20,521</w:t>
            </w:r>
          </w:p>
        </w:tc>
        <w:tc>
          <w:tcPr>
            <w:tcW w:type="dxa" w:w="1070"/>
          </w:tcPr>
          <w:p>
            <w:pPr>
              <w:spacing w:after="0"/>
              <w:jc w:val="right"/>
            </w:pPr>
            <w:r>
              <w:rPr>
                <w:sz w:val="16"/>
              </w:rPr>
              <w:t>$297</w:t>
            </w:r>
          </w:p>
        </w:tc>
        <w:tc>
          <w:tcPr>
            <w:tcW w:type="dxa" w:w="1070"/>
          </w:tcPr>
          <w:p>
            <w:pPr>
              <w:spacing w:after="0"/>
              <w:jc w:val="right"/>
            </w:pPr>
            <w:r>
              <w:rPr>
                <w:sz w:val="16"/>
              </w:rPr>
              <w:t>$43,047</w:t>
            </w:r>
          </w:p>
        </w:tc>
        <w:tc>
          <w:tcPr>
            <w:tcW w:type="dxa" w:w="1240"/>
          </w:tcPr>
          <w:p>
            <w:pPr>
              <w:spacing w:after="0"/>
              <w:jc w:val="right"/>
            </w:pPr>
            <w:r>
              <w:rPr>
                <w:sz w:val="16"/>
              </w:rPr>
              <w:t>under 0.0001%</w:t>
            </w:r>
          </w:p>
        </w:tc>
        <w:tc>
          <w:tcPr>
            <w:tcW w:type="dxa" w:w="1324"/>
          </w:tcPr>
          <w:p>
            <w:pPr>
              <w:spacing w:after="0"/>
              <w:jc w:val="right"/>
            </w:pPr>
          </w:p>
        </w:tc>
        <w:tc>
          <w:tcPr>
            <w:tcW w:type="dxa" w:w="985"/>
          </w:tcPr>
          <w:p>
            <w:pPr>
              <w:spacing w:after="0"/>
              <w:jc w:val="right"/>
            </w:pPr>
            <w:r>
              <w:rPr>
                <w:sz w:val="16"/>
              </w:rPr>
              <w:t>$400,000</w:t>
            </w:r>
          </w:p>
        </w:tc>
        <w:tc>
          <w:tcPr>
            <w:tcW w:type="dxa" w:w="1155"/>
          </w:tcPr>
          <w:p>
            <w:pPr>
              <w:spacing w:after="0"/>
              <w:jc w:val="right"/>
            </w:pPr>
          </w:p>
        </w:tc>
        <w:tc>
          <w:tcPr>
            <w:tcW w:type="dxa" w:w="1494"/>
          </w:tcPr>
          <w:p>
            <w:pPr>
              <w:spacing w:after="0"/>
              <w:jc w:val="left"/>
            </w:pPr>
            <w:r>
              <w:rPr>
                <w:sz w:val="16"/>
              </w:rPr>
              <w:t>Storm Events damage since the plan includes 3 zone-level High Wind records ($400,000): a NOAA non-thunderstorm wind type, outside NRI's Strong Wind definition.</w:t>
            </w:r>
          </w:p>
        </w:tc>
      </w:tr>
      <w:tr>
        <w:trPr>
          <w:cantSplit/>
        </w:trPr>
        <w:tc>
          <w:tcPr>
            <w:tcW w:type="dxa" w:w="985"/>
          </w:tcPr>
          <w:p>
            <w:pPr>
              <w:spacing w:after="0"/>
              <w:jc w:val="left"/>
            </w:pPr>
            <w:r>
              <w:rPr>
                <w:sz w:val="16"/>
              </w:rPr>
              <w:t>Tornado</w:t>
            </w:r>
          </w:p>
        </w:tc>
        <w:tc>
          <w:tcPr>
            <w:tcW w:type="dxa" w:w="1494"/>
          </w:tcPr>
          <w:p>
            <w:pPr>
              <w:spacing w:after="0"/>
              <w:jc w:val="right"/>
            </w:pPr>
            <w:r>
              <w:rPr>
                <w:sz w:val="16"/>
              </w:rPr>
              <w:t>$165,051,516,839</w:t>
            </w:r>
          </w:p>
        </w:tc>
        <w:tc>
          <w:tcPr>
            <w:tcW w:type="dxa" w:w="1155"/>
          </w:tcPr>
          <w:p>
            <w:pPr>
              <w:spacing w:after="0"/>
              <w:jc w:val="right"/>
            </w:pPr>
            <w:r>
              <w:rPr>
                <w:sz w:val="16"/>
              </w:rPr>
              <w:t>$194,912,542</w:t>
            </w:r>
          </w:p>
        </w:tc>
        <w:tc>
          <w:tcPr>
            <w:tcW w:type="dxa" w:w="985"/>
          </w:tcPr>
          <w:p>
            <w:pPr>
              <w:spacing w:after="0"/>
              <w:jc w:val="right"/>
            </w:pPr>
            <w:r>
              <w:rPr>
                <w:sz w:val="16"/>
              </w:rPr>
              <w:t>1,013,620</w:t>
            </w:r>
          </w:p>
        </w:tc>
        <w:tc>
          <w:tcPr>
            <w:tcW w:type="dxa" w:w="1155"/>
          </w:tcPr>
          <w:p>
            <w:pPr>
              <w:spacing w:after="0"/>
              <w:jc w:val="right"/>
            </w:pPr>
            <w:r>
              <w:rPr>
                <w:sz w:val="16"/>
              </w:rPr>
              <w:t>$449,777</w:t>
            </w:r>
          </w:p>
        </w:tc>
        <w:tc>
          <w:tcPr>
            <w:tcW w:type="dxa" w:w="1070"/>
          </w:tcPr>
          <w:p>
            <w:pPr>
              <w:spacing w:after="0"/>
              <w:jc w:val="right"/>
            </w:pPr>
            <w:r>
              <w:rPr>
                <w:sz w:val="16"/>
              </w:rPr>
              <w:t>$230</w:t>
            </w:r>
          </w:p>
        </w:tc>
        <w:tc>
          <w:tcPr>
            <w:tcW w:type="dxa" w:w="1070"/>
          </w:tcPr>
          <w:p>
            <w:pPr>
              <w:spacing w:after="0"/>
              <w:jc w:val="right"/>
            </w:pPr>
            <w:r>
              <w:rPr>
                <w:sz w:val="16"/>
              </w:rPr>
              <w:t>$237,806</w:t>
            </w:r>
          </w:p>
        </w:tc>
        <w:tc>
          <w:tcPr>
            <w:tcW w:type="dxa" w:w="1240"/>
          </w:tcPr>
          <w:p>
            <w:pPr>
              <w:spacing w:after="0"/>
              <w:jc w:val="right"/>
            </w:pPr>
            <w:r>
              <w:rPr>
                <w:sz w:val="16"/>
              </w:rPr>
              <w:t>0.000273%</w:t>
            </w: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Tsunami</w:t>
            </w:r>
          </w:p>
        </w:tc>
        <w:tc>
          <w:tcPr>
            <w:tcW w:type="dxa" w:w="1494"/>
          </w:tcPr>
          <w:p>
            <w:pPr>
              <w:spacing w:after="0"/>
              <w:jc w:val="right"/>
            </w:pPr>
            <w:r>
              <w:rPr>
                <w:sz w:val="16"/>
              </w:rPr>
              <w:t>$115,500,394,680</w:t>
            </w:r>
          </w:p>
        </w:tc>
        <w:tc>
          <w:tcPr>
            <w:tcW w:type="dxa" w:w="1155"/>
          </w:tcPr>
          <w:p>
            <w:pPr>
              <w:spacing w:after="0"/>
              <w:jc w:val="right"/>
            </w:pPr>
            <w:r>
              <w:rPr>
                <w:sz w:val="16"/>
              </w:rPr>
              <w:t>n/a</w:t>
            </w:r>
          </w:p>
        </w:tc>
        <w:tc>
          <w:tcPr>
            <w:tcW w:type="dxa" w:w="985"/>
          </w:tcPr>
          <w:p>
            <w:pPr>
              <w:spacing w:after="0"/>
              <w:jc w:val="right"/>
            </w:pPr>
            <w:r>
              <w:rPr>
                <w:sz w:val="16"/>
              </w:rPr>
              <w:t>208,693</w:t>
            </w:r>
          </w:p>
        </w:tc>
        <w:tc>
          <w:tcPr>
            <w:tcW w:type="dxa" w:w="1155"/>
          </w:tcPr>
          <w:p>
            <w:pPr>
              <w:spacing w:after="0"/>
              <w:jc w:val="right"/>
            </w:pPr>
            <w:r>
              <w:rPr>
                <w:sz w:val="16"/>
              </w:rPr>
              <w:t>$48,052,388</w:t>
            </w:r>
          </w:p>
        </w:tc>
        <w:tc>
          <w:tcPr>
            <w:tcW w:type="dxa" w:w="1070"/>
          </w:tcPr>
          <w:p>
            <w:pPr>
              <w:spacing w:after="0"/>
              <w:jc w:val="right"/>
            </w:pPr>
            <w:r>
              <w:rPr>
                <w:sz w:val="16"/>
              </w:rPr>
              <w:t>n/a</w:t>
            </w:r>
          </w:p>
        </w:tc>
        <w:tc>
          <w:tcPr>
            <w:tcW w:type="dxa" w:w="1070"/>
          </w:tcPr>
          <w:p>
            <w:pPr>
              <w:spacing w:after="0"/>
              <w:jc w:val="right"/>
            </w:pPr>
            <w:r>
              <w:rPr>
                <w:sz w:val="16"/>
              </w:rPr>
              <w:t>$0</w:t>
            </w:r>
          </w:p>
        </w:tc>
        <w:tc>
          <w:tcPr>
            <w:tcW w:type="dxa" w:w="1240"/>
          </w:tcPr>
          <w:p>
            <w:pPr>
              <w:spacing w:after="0"/>
              <w:jc w:val="right"/>
            </w:pPr>
            <w:r>
              <w:rPr>
                <w:sz w:val="16"/>
              </w:rPr>
              <w:t>0.0416%</w:t>
            </w: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Volcanic Activity</w:t>
            </w:r>
          </w:p>
        </w:tc>
        <w:tc>
          <w:tcPr>
            <w:tcW w:type="dxa" w:w="1494"/>
          </w:tcPr>
          <w:p>
            <w:pPr>
              <w:spacing w:after="0"/>
              <w:jc w:val="right"/>
            </w:pPr>
            <w:r>
              <w:rPr>
                <w:sz w:val="16"/>
              </w:rPr>
              <w:t>$0</w:t>
            </w:r>
          </w:p>
        </w:tc>
        <w:tc>
          <w:tcPr>
            <w:tcW w:type="dxa" w:w="1155"/>
          </w:tcPr>
          <w:p>
            <w:pPr>
              <w:spacing w:after="0"/>
              <w:jc w:val="right"/>
            </w:pPr>
            <w:r>
              <w:rPr>
                <w:sz w:val="16"/>
              </w:rPr>
              <w:t>n/a</w:t>
            </w:r>
          </w:p>
        </w:tc>
        <w:tc>
          <w:tcPr>
            <w:tcW w:type="dxa" w:w="985"/>
          </w:tcPr>
          <w:p>
            <w:pPr>
              <w:spacing w:after="0"/>
              <w:jc w:val="right"/>
            </w:pPr>
            <w:r>
              <w:rPr>
                <w:sz w:val="16"/>
              </w:rPr>
              <w:t>0</w:t>
            </w:r>
          </w:p>
        </w:tc>
        <w:tc>
          <w:tcPr>
            <w:tcW w:type="dxa" w:w="1155"/>
          </w:tcPr>
          <w:p>
            <w:pPr>
              <w:spacing w:after="0"/>
              <w:jc w:val="right"/>
            </w:pPr>
            <w:r>
              <w:rPr>
                <w:sz w:val="16"/>
              </w:rPr>
              <w:t>$0</w:t>
            </w:r>
          </w:p>
        </w:tc>
        <w:tc>
          <w:tcPr>
            <w:tcW w:type="dxa" w:w="1070"/>
          </w:tcPr>
          <w:p>
            <w:pPr>
              <w:spacing w:after="0"/>
              <w:jc w:val="right"/>
            </w:pPr>
            <w:r>
              <w:rPr>
                <w:sz w:val="16"/>
              </w:rPr>
              <w:t>n/a</w:t>
            </w:r>
          </w:p>
        </w:tc>
        <w:tc>
          <w:tcPr>
            <w:tcW w:type="dxa" w:w="1070"/>
          </w:tcPr>
          <w:p>
            <w:pPr>
              <w:spacing w:after="0"/>
              <w:jc w:val="right"/>
            </w:pPr>
            <w:r>
              <w:rPr>
                <w:sz w:val="16"/>
              </w:rPr>
              <w:t>$0</w:t>
            </w:r>
          </w:p>
        </w:tc>
        <w:tc>
          <w:tcPr>
            <w:tcW w:type="dxa" w:w="1240"/>
          </w:tcPr>
          <w:p>
            <w:pPr>
              <w:spacing w:after="0"/>
              <w:jc w:val="right"/>
            </w:pP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r>
              <w:rPr>
                <w:sz w:val="16"/>
              </w:rPr>
              <w:t>building exposure is 0 in NRI</w:t>
            </w:r>
          </w:p>
        </w:tc>
      </w:tr>
      <w:tr>
        <w:trPr>
          <w:cantSplit/>
        </w:trPr>
        <w:tc>
          <w:tcPr>
            <w:tcW w:type="dxa" w:w="985"/>
          </w:tcPr>
          <w:p>
            <w:pPr>
              <w:spacing w:after="0"/>
              <w:jc w:val="left"/>
            </w:pPr>
            <w:r>
              <w:rPr>
                <w:sz w:val="16"/>
              </w:rPr>
              <w:t>Wildfire</w:t>
            </w:r>
          </w:p>
        </w:tc>
        <w:tc>
          <w:tcPr>
            <w:tcW w:type="dxa" w:w="1494"/>
          </w:tcPr>
          <w:p>
            <w:pPr>
              <w:spacing w:after="0"/>
              <w:jc w:val="right"/>
            </w:pPr>
            <w:r>
              <w:rPr>
                <w:sz w:val="16"/>
              </w:rPr>
              <w:t>$10,101,169,436</w:t>
            </w:r>
          </w:p>
        </w:tc>
        <w:tc>
          <w:tcPr>
            <w:tcW w:type="dxa" w:w="1155"/>
          </w:tcPr>
          <w:p>
            <w:pPr>
              <w:spacing w:after="0"/>
              <w:jc w:val="right"/>
            </w:pPr>
            <w:r>
              <w:rPr>
                <w:sz w:val="16"/>
              </w:rPr>
              <w:t>$70,916,579</w:t>
            </w:r>
          </w:p>
        </w:tc>
        <w:tc>
          <w:tcPr>
            <w:tcW w:type="dxa" w:w="985"/>
          </w:tcPr>
          <w:p>
            <w:pPr>
              <w:spacing w:after="0"/>
              <w:jc w:val="right"/>
            </w:pPr>
            <w:r>
              <w:rPr>
                <w:sz w:val="16"/>
              </w:rPr>
              <w:t>78,104</w:t>
            </w:r>
          </w:p>
        </w:tc>
        <w:tc>
          <w:tcPr>
            <w:tcW w:type="dxa" w:w="1155"/>
          </w:tcPr>
          <w:p>
            <w:pPr>
              <w:spacing w:after="0"/>
              <w:jc w:val="right"/>
            </w:pPr>
            <w:r>
              <w:rPr>
                <w:sz w:val="16"/>
              </w:rPr>
              <w:t>$24,872,364</w:t>
            </w:r>
          </w:p>
        </w:tc>
        <w:tc>
          <w:tcPr>
            <w:tcW w:type="dxa" w:w="1070"/>
          </w:tcPr>
          <w:p>
            <w:pPr>
              <w:spacing w:after="0"/>
              <w:jc w:val="right"/>
            </w:pPr>
            <w:r>
              <w:rPr>
                <w:sz w:val="16"/>
              </w:rPr>
              <w:t>$4,159</w:t>
            </w:r>
          </w:p>
        </w:tc>
        <w:tc>
          <w:tcPr>
            <w:tcW w:type="dxa" w:w="1070"/>
          </w:tcPr>
          <w:p>
            <w:pPr>
              <w:spacing w:after="0"/>
              <w:jc w:val="right"/>
            </w:pPr>
            <w:r>
              <w:rPr>
                <w:sz w:val="16"/>
              </w:rPr>
              <w:t>$1,891,445</w:t>
            </w:r>
          </w:p>
        </w:tc>
        <w:tc>
          <w:tcPr>
            <w:tcW w:type="dxa" w:w="1240"/>
          </w:tcPr>
          <w:p>
            <w:pPr>
              <w:spacing w:after="0"/>
              <w:jc w:val="right"/>
            </w:pPr>
            <w:r>
              <w:rPr>
                <w:sz w:val="16"/>
              </w:rPr>
              <w:t>0.246%</w:t>
            </w:r>
          </w:p>
        </w:tc>
        <w:tc>
          <w:tcPr>
            <w:tcW w:type="dxa" w:w="1324"/>
          </w:tcPr>
          <w:p>
            <w:pPr>
              <w:spacing w:after="0"/>
              <w:jc w:val="right"/>
            </w:pPr>
          </w:p>
        </w:tc>
        <w:tc>
          <w:tcPr>
            <w:tcW w:type="dxa" w:w="985"/>
          </w:tcPr>
          <w:p>
            <w:pPr>
              <w:spacing w:after="0"/>
              <w:jc w:val="right"/>
            </w:pPr>
            <w:r>
              <w:rPr>
                <w:sz w:val="16"/>
              </w:rPr>
              <w:t>$1,000,000</w:t>
            </w:r>
          </w:p>
        </w:tc>
        <w:tc>
          <w:tcPr>
            <w:tcW w:type="dxa" w:w="1155"/>
          </w:tcPr>
          <w:p>
            <w:pPr>
              <w:spacing w:after="0"/>
              <w:jc w:val="right"/>
            </w:pPr>
            <w:r>
              <w:rPr>
                <w:sz w:val="16"/>
              </w:rPr>
              <w:t>no Public Assistance recorded (1 declaration)</w:t>
            </w:r>
          </w:p>
        </w:tc>
        <w:tc>
          <w:tcPr>
            <w:tcW w:type="dxa" w:w="1494"/>
          </w:tcPr>
          <w:p>
            <w:pPr>
              <w:spacing w:after="0"/>
              <w:jc w:val="left"/>
            </w:pPr>
          </w:p>
        </w:tc>
      </w:tr>
      <w:tr>
        <w:trPr>
          <w:cantSplit/>
        </w:trPr>
        <w:tc>
          <w:tcPr>
            <w:tcW w:type="dxa" w:w="985"/>
          </w:tcPr>
          <w:p>
            <w:pPr>
              <w:spacing w:after="0"/>
              <w:jc w:val="left"/>
            </w:pPr>
            <w:r>
              <w:rPr>
                <w:sz w:val="16"/>
              </w:rPr>
              <w:t>Winter Weather</w:t>
            </w:r>
          </w:p>
        </w:tc>
        <w:tc>
          <w:tcPr>
            <w:tcW w:type="dxa" w:w="1494"/>
          </w:tcPr>
          <w:p>
            <w:pPr>
              <w:spacing w:after="0"/>
              <w:jc w:val="right"/>
            </w:pPr>
            <w:r>
              <w:rPr>
                <w:sz w:val="16"/>
              </w:rPr>
              <w:t>$0</w:t>
            </w:r>
          </w:p>
        </w:tc>
        <w:tc>
          <w:tcPr>
            <w:tcW w:type="dxa" w:w="1155"/>
          </w:tcPr>
          <w:p>
            <w:pPr>
              <w:spacing w:after="0"/>
              <w:jc w:val="right"/>
            </w:pPr>
            <w:r>
              <w:rPr>
                <w:sz w:val="16"/>
              </w:rPr>
              <w:t>$0</w:t>
            </w:r>
          </w:p>
        </w:tc>
        <w:tc>
          <w:tcPr>
            <w:tcW w:type="dxa" w:w="985"/>
          </w:tcPr>
          <w:p>
            <w:pPr>
              <w:spacing w:after="0"/>
              <w:jc w:val="right"/>
            </w:pPr>
            <w:r>
              <w:rPr>
                <w:sz w:val="16"/>
              </w:rPr>
              <w:t>0</w:t>
            </w:r>
          </w:p>
        </w:tc>
        <w:tc>
          <w:tcPr>
            <w:tcW w:type="dxa" w:w="1155"/>
          </w:tcPr>
          <w:p>
            <w:pPr>
              <w:spacing w:after="0"/>
              <w:jc w:val="right"/>
            </w:pPr>
            <w:r>
              <w:rPr>
                <w:sz w:val="16"/>
              </w:rPr>
              <w:t>$0</w:t>
            </w:r>
          </w:p>
        </w:tc>
        <w:tc>
          <w:tcPr>
            <w:tcW w:type="dxa" w:w="1070"/>
          </w:tcPr>
          <w:p>
            <w:pPr>
              <w:spacing w:after="0"/>
              <w:jc w:val="right"/>
            </w:pPr>
            <w:r>
              <w:rPr>
                <w:sz w:val="16"/>
              </w:rPr>
              <w:t>$0</w:t>
            </w:r>
          </w:p>
        </w:tc>
        <w:tc>
          <w:tcPr>
            <w:tcW w:type="dxa" w:w="1070"/>
          </w:tcPr>
          <w:p>
            <w:pPr>
              <w:spacing w:after="0"/>
              <w:jc w:val="right"/>
            </w:pPr>
            <w:r>
              <w:rPr>
                <w:sz w:val="16"/>
              </w:rPr>
              <w:t>$0</w:t>
            </w:r>
          </w:p>
        </w:tc>
        <w:tc>
          <w:tcPr>
            <w:tcW w:type="dxa" w:w="1240"/>
          </w:tcPr>
          <w:p>
            <w:pPr>
              <w:spacing w:after="0"/>
              <w:jc w:val="right"/>
            </w:pPr>
          </w:p>
        </w:tc>
        <w:tc>
          <w:tcPr>
            <w:tcW w:type="dxa" w:w="1324"/>
          </w:tcPr>
          <w:p>
            <w:pPr>
              <w:spacing w:after="0"/>
              <w:jc w:val="right"/>
            </w:pPr>
          </w:p>
        </w:tc>
        <w:tc>
          <w:tcPr>
            <w:tcW w:type="dxa" w:w="985"/>
          </w:tcPr>
          <w:p>
            <w:pPr>
              <w:spacing w:after="0"/>
              <w:jc w:val="right"/>
            </w:pPr>
          </w:p>
        </w:tc>
        <w:tc>
          <w:tcPr>
            <w:tcW w:type="dxa" w:w="1155"/>
          </w:tcPr>
          <w:p>
            <w:pPr>
              <w:spacing w:after="0"/>
              <w:jc w:val="right"/>
            </w:pPr>
          </w:p>
        </w:tc>
        <w:tc>
          <w:tcPr>
            <w:tcW w:type="dxa" w:w="149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2025-07-01 (Storm Events through 2026-06-30): 15 county-coded records, 15 with a damage value recorded (including $0), $1,031,560,000; 7 zone-level records, 7 with a damage value recorded (including $0), $1,400,000 reported for the zone; Public Assistance: $25,331.79 on 3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1,013,620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$165,051,516,839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$194,912,542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$449,094,610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$68,159,888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2"/>
        <w:gridCol w:w="1663"/>
        <w:gridCol w:w="1663"/>
        <w:gridCol w:w="1663"/>
        <w:gridCol w:w="1663"/>
        <w:gridCol w:w="1663"/>
        <w:gridCol w:w="1663"/>
        <w:gridCol w:w="1851"/>
      </w:tblGrid>
      <w:tr>
        <w:trPr>
          <w:cantSplit/>
          <w:tblHeader/>
        </w:trPr>
        <w:tc>
          <w:tcPr>
            <w:tcW w:type="dxa" w:w="2282"/>
            <w:shd w:val="clear" w:color="auto" w:fill="E8E8E8"/>
          </w:tcPr>
          <w:p>
            <w:pPr>
              <w:spacing w:after="0"/>
              <w:jc w:val="left"/>
            </w:pPr>
            <w:r>
              <w:rPr>
                <w:b/>
                <w:sz w:val="16"/>
              </w:rPr>
              <w:t>Scope</w:t>
            </w:r>
          </w:p>
        </w:tc>
        <w:tc>
          <w:tcPr>
            <w:tcW w:type="dxa" w:w="1663"/>
            <w:shd w:val="clear" w:color="auto" w:fill="E8E8E8"/>
          </w:tcPr>
          <w:p>
            <w:pPr>
              <w:spacing w:after="0"/>
              <w:jc w:val="right"/>
            </w:pPr>
            <w:r>
              <w:rPr>
                <w:b/>
                <w:sz w:val="16"/>
              </w:rPr>
              <w:t>RL, FMA</w:t>
            </w:r>
          </w:p>
          <w:p>
            <w:pPr>
              <w:spacing w:after="0"/>
              <w:jc w:val="right"/>
            </w:pPr>
            <w:r>
              <w:rPr>
                <w:i/>
                <w:color w:val="555555"/>
                <w:sz w:val="14"/>
              </w:rPr>
              <w:t>properties</w:t>
            </w:r>
          </w:p>
        </w:tc>
        <w:tc>
          <w:tcPr>
            <w:tcW w:type="dxa" w:w="1663"/>
            <w:shd w:val="clear" w:color="auto" w:fill="E8E8E8"/>
          </w:tcPr>
          <w:p>
            <w:pPr>
              <w:spacing w:after="0"/>
              <w:jc w:val="right"/>
            </w:pPr>
            <w:r>
              <w:rPr>
                <w:b/>
                <w:sz w:val="16"/>
              </w:rPr>
              <w:t>SRL, FMA</w:t>
            </w:r>
          </w:p>
          <w:p>
            <w:pPr>
              <w:spacing w:after="0"/>
              <w:jc w:val="right"/>
            </w:pPr>
            <w:r>
              <w:rPr>
                <w:i/>
                <w:color w:val="555555"/>
                <w:sz w:val="14"/>
              </w:rPr>
              <w:t>properties</w:t>
            </w:r>
          </w:p>
        </w:tc>
        <w:tc>
          <w:tcPr>
            <w:tcW w:type="dxa" w:w="1663"/>
            <w:shd w:val="clear" w:color="auto" w:fill="E8E8E8"/>
          </w:tcPr>
          <w:p>
            <w:pPr>
              <w:spacing w:after="0"/>
              <w:jc w:val="right"/>
            </w:pPr>
            <w:r>
              <w:rPr>
                <w:b/>
                <w:sz w:val="16"/>
              </w:rPr>
              <w:t>RL, NFIP</w:t>
            </w:r>
          </w:p>
          <w:p>
            <w:pPr>
              <w:spacing w:after="0"/>
              <w:jc w:val="right"/>
            </w:pPr>
            <w:r>
              <w:rPr>
                <w:i/>
                <w:color w:val="555555"/>
                <w:sz w:val="14"/>
              </w:rPr>
              <w:t>properties</w:t>
            </w:r>
          </w:p>
        </w:tc>
        <w:tc>
          <w:tcPr>
            <w:tcW w:type="dxa" w:w="1663"/>
            <w:shd w:val="clear" w:color="auto" w:fill="E8E8E8"/>
          </w:tcPr>
          <w:p>
            <w:pPr>
              <w:spacing w:after="0"/>
              <w:jc w:val="right"/>
            </w:pPr>
            <w:r>
              <w:rPr>
                <w:b/>
                <w:sz w:val="16"/>
              </w:rPr>
              <w:t>SRL, NFIP</w:t>
            </w:r>
          </w:p>
          <w:p>
            <w:pPr>
              <w:spacing w:after="0"/>
              <w:jc w:val="right"/>
            </w:pPr>
            <w:r>
              <w:rPr>
                <w:i/>
                <w:color w:val="555555"/>
                <w:sz w:val="14"/>
              </w:rPr>
              <w:t>properties</w:t>
            </w:r>
          </w:p>
        </w:tc>
        <w:tc>
          <w:tcPr>
            <w:tcW w:type="dxa" w:w="16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3"/>
            <w:shd w:val="clear" w:color="auto" w:fill="E8E8E8"/>
          </w:tcPr>
          <w:p>
            <w:pPr>
              <w:spacing w:after="0"/>
              <w:jc w:val="right"/>
            </w:pPr>
            <w:r>
              <w:rPr>
                <w:b/>
                <w:sz w:val="16"/>
              </w:rPr>
              <w:t>Mitigated</w:t>
            </w:r>
          </w:p>
          <w:p>
            <w:pPr>
              <w:spacing w:after="0"/>
              <w:jc w:val="right"/>
            </w:pPr>
            <w:r>
              <w:rPr>
                <w:i/>
                <w:color w:val="555555"/>
                <w:sz w:val="14"/>
              </w:rPr>
              <w:t>properties</w:t>
            </w:r>
          </w:p>
        </w:tc>
        <w:tc>
          <w:tcPr>
            <w:tcW w:type="dxa" w:w="185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2"/>
          </w:tcPr>
          <w:p>
            <w:pPr>
              <w:spacing w:after="0"/>
              <w:jc w:val="left"/>
            </w:pPr>
            <w:r>
              <w:rPr>
                <w:sz w:val="16"/>
              </w:rPr>
              <w:t>County total</w:t>
            </w:r>
          </w:p>
        </w:tc>
        <w:tc>
          <w:tcPr>
            <w:tcW w:type="dxa" w:w="1663"/>
          </w:tcPr>
          <w:p>
            <w:pPr>
              <w:spacing w:after="0"/>
              <w:jc w:val="right"/>
            </w:pPr>
            <w:r>
              <w:rPr>
                <w:sz w:val="16"/>
              </w:rPr>
              <w:t>7</w:t>
            </w:r>
          </w:p>
        </w:tc>
        <w:tc>
          <w:tcPr>
            <w:tcW w:type="dxa" w:w="1663"/>
          </w:tcPr>
          <w:p>
            <w:pPr>
              <w:spacing w:after="0"/>
              <w:jc w:val="right"/>
            </w:pPr>
            <w:r>
              <w:rPr>
                <w:sz w:val="16"/>
              </w:rPr>
              <w:t>20</w:t>
            </w:r>
          </w:p>
        </w:tc>
        <w:tc>
          <w:tcPr>
            <w:tcW w:type="dxa" w:w="1663"/>
          </w:tcPr>
          <w:p>
            <w:pPr>
              <w:spacing w:after="0"/>
              <w:jc w:val="right"/>
            </w:pPr>
            <w:r>
              <w:rPr>
                <w:sz w:val="16"/>
              </w:rPr>
              <w:t>151</w:t>
            </w:r>
          </w:p>
        </w:tc>
        <w:tc>
          <w:tcPr>
            <w:tcW w:type="dxa" w:w="1663"/>
          </w:tcPr>
          <w:p>
            <w:pPr>
              <w:spacing w:after="0"/>
              <w:jc w:val="right"/>
            </w:pPr>
            <w:r>
              <w:rPr>
                <w:sz w:val="16"/>
              </w:rPr>
              <w:t>16</w:t>
            </w:r>
          </w:p>
        </w:tc>
        <w:tc>
          <w:tcPr>
            <w:tcW w:type="dxa" w:w="1663"/>
          </w:tcPr>
          <w:p>
            <w:pPr>
              <w:spacing w:after="0"/>
              <w:jc w:val="right"/>
            </w:pPr>
            <w:r>
              <w:rPr>
                <w:sz w:val="16"/>
              </w:rPr>
              <w:t>152</w:t>
            </w:r>
          </w:p>
        </w:tc>
        <w:tc>
          <w:tcPr>
            <w:tcW w:type="dxa" w:w="1663"/>
          </w:tcPr>
          <w:p>
            <w:pPr>
              <w:spacing w:after="0"/>
              <w:jc w:val="right"/>
            </w:pPr>
            <w:r>
              <w:rPr>
                <w:sz w:val="16"/>
              </w:rPr>
              <w:t>0</w:t>
            </w:r>
          </w:p>
        </w:tc>
        <w:tc>
          <w:tcPr>
            <w:tcW w:type="dxa" w:w="1851"/>
          </w:tcPr>
          <w:p>
            <w:pPr>
              <w:spacing w:after="0"/>
              <w:jc w:val="right"/>
            </w:pPr>
            <w:r>
              <w:rPr>
                <w:sz w:val="16"/>
              </w:rPr>
              <w:t>66</w:t>
            </w:r>
          </w:p>
        </w:tc>
      </w:tr>
      <w:tr>
        <w:trPr>
          <w:cantSplit/>
        </w:trPr>
        <w:tc>
          <w:tcPr>
            <w:tcW w:type="dxa" w:w="2282"/>
          </w:tcPr>
          <w:p>
            <w:pPr>
              <w:spacing w:after="0"/>
              <w:jc w:val="left"/>
            </w:pPr>
            <w:r>
              <w:rPr>
                <w:sz w:val="16"/>
              </w:rPr>
              <w:t>of which: City and County of Honolulu</w:t>
            </w:r>
          </w:p>
        </w:tc>
        <w:tc>
          <w:tcPr>
            <w:tcW w:type="dxa" w:w="1663"/>
          </w:tcPr>
          <w:p>
            <w:pPr>
              <w:spacing w:after="0"/>
              <w:jc w:val="right"/>
            </w:pPr>
            <w:r>
              <w:rPr>
                <w:sz w:val="16"/>
              </w:rPr>
              <w:t>7</w:t>
            </w:r>
          </w:p>
        </w:tc>
        <w:tc>
          <w:tcPr>
            <w:tcW w:type="dxa" w:w="1663"/>
          </w:tcPr>
          <w:p>
            <w:pPr>
              <w:spacing w:after="0"/>
              <w:jc w:val="right"/>
            </w:pPr>
            <w:r>
              <w:rPr>
                <w:sz w:val="16"/>
              </w:rPr>
              <w:t>20</w:t>
            </w:r>
          </w:p>
        </w:tc>
        <w:tc>
          <w:tcPr>
            <w:tcW w:type="dxa" w:w="1663"/>
          </w:tcPr>
          <w:p>
            <w:pPr>
              <w:spacing w:after="0"/>
              <w:jc w:val="right"/>
            </w:pPr>
            <w:r>
              <w:rPr>
                <w:sz w:val="16"/>
              </w:rPr>
              <w:t>151</w:t>
            </w:r>
          </w:p>
        </w:tc>
        <w:tc>
          <w:tcPr>
            <w:tcW w:type="dxa" w:w="1663"/>
          </w:tcPr>
          <w:p>
            <w:pPr>
              <w:spacing w:after="0"/>
              <w:jc w:val="right"/>
            </w:pPr>
            <w:r>
              <w:rPr>
                <w:sz w:val="16"/>
              </w:rPr>
              <w:t>16</w:t>
            </w:r>
          </w:p>
        </w:tc>
        <w:tc>
          <w:tcPr>
            <w:tcW w:type="dxa" w:w="1663"/>
          </w:tcPr>
          <w:p>
            <w:pPr>
              <w:spacing w:after="0"/>
              <w:jc w:val="right"/>
            </w:pPr>
            <w:r>
              <w:rPr>
                <w:sz w:val="16"/>
              </w:rPr>
              <w:t>152</w:t>
            </w:r>
          </w:p>
        </w:tc>
        <w:tc>
          <w:tcPr>
            <w:tcW w:type="dxa" w:w="1663"/>
          </w:tcPr>
          <w:p>
            <w:pPr>
              <w:spacing w:after="0"/>
              <w:jc w:val="right"/>
            </w:pPr>
            <w:r>
              <w:rPr>
                <w:sz w:val="16"/>
              </w:rPr>
              <w:t>0</w:t>
            </w:r>
          </w:p>
        </w:tc>
        <w:tc>
          <w:tcPr>
            <w:tcW w:type="dxa" w:w="1851"/>
          </w:tcPr>
          <w:p>
            <w:pPr>
              <w:spacing w:after="0"/>
              <w:jc w:val="right"/>
            </w:pPr>
            <w:r>
              <w:rPr>
                <w:sz w:val="16"/>
              </w:rPr>
              <w:t>66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Honolulu County</w:t>
            </w:r>
          </w:p>
        </w:tc>
        <w:tc>
          <w:tcPr>
            <w:tcW w:type="dxa" w:w="1604"/>
          </w:tcPr>
          <w:p>
            <w:pPr>
              <w:spacing w:after="0"/>
              <w:jc w:val="left"/>
            </w:pPr>
            <w:r>
              <w:rPr>
                <w:sz w:val="16"/>
              </w:rPr>
              <w:t>150001</w:t>
            </w:r>
          </w:p>
        </w:tc>
        <w:tc>
          <w:tcPr>
            <w:tcW w:type="dxa" w:w="1441"/>
          </w:tcPr>
          <w:p>
            <w:pPr>
              <w:spacing w:after="0"/>
              <w:jc w:val="right"/>
            </w:pPr>
            <w:r>
              <w:rPr>
                <w:sz w:val="16"/>
              </w:rPr>
              <w:t>7</w:t>
            </w:r>
          </w:p>
        </w:tc>
        <w:tc>
          <w:tcPr>
            <w:tcW w:type="dxa" w:w="1441"/>
          </w:tcPr>
          <w:p>
            <w:pPr>
              <w:spacing w:after="0"/>
              <w:jc w:val="right"/>
            </w:pPr>
            <w:r>
              <w:rPr>
                <w:sz w:val="16"/>
              </w:rPr>
              <w:t>20</w:t>
            </w:r>
          </w:p>
        </w:tc>
        <w:tc>
          <w:tcPr>
            <w:tcW w:type="dxa" w:w="1441"/>
          </w:tcPr>
          <w:p>
            <w:pPr>
              <w:spacing w:after="0"/>
              <w:jc w:val="right"/>
            </w:pPr>
            <w:r>
              <w:rPr>
                <w:sz w:val="16"/>
              </w:rPr>
              <w:t>151</w:t>
            </w:r>
          </w:p>
        </w:tc>
        <w:tc>
          <w:tcPr>
            <w:tcW w:type="dxa" w:w="1441"/>
          </w:tcPr>
          <w:p>
            <w:pPr>
              <w:spacing w:after="0"/>
              <w:jc w:val="right"/>
            </w:pPr>
            <w:r>
              <w:rPr>
                <w:sz w:val="16"/>
              </w:rPr>
              <w:t>16</w:t>
            </w:r>
          </w:p>
        </w:tc>
        <w:tc>
          <w:tcPr>
            <w:tcW w:type="dxa" w:w="1441"/>
          </w:tcPr>
          <w:p>
            <w:pPr>
              <w:spacing w:after="0"/>
              <w:jc w:val="right"/>
            </w:pPr>
            <w:r>
              <w:rPr>
                <w:sz w:val="16"/>
              </w:rPr>
              <w:t>152</w:t>
            </w:r>
          </w:p>
        </w:tc>
        <w:tc>
          <w:tcPr>
            <w:tcW w:type="dxa" w:w="1441"/>
          </w:tcPr>
          <w:p>
            <w:pPr>
              <w:spacing w:after="0"/>
              <w:jc w:val="right"/>
            </w:pPr>
            <w:r>
              <w:rPr>
                <w:sz w:val="16"/>
              </w:rPr>
              <w:t>0</w:t>
            </w:r>
          </w:p>
        </w:tc>
        <w:tc>
          <w:tcPr>
            <w:tcW w:type="dxa" w:w="1604"/>
          </w:tcPr>
          <w:p>
            <w:pPr>
              <w:spacing w:after="0"/>
              <w:jc w:val="right"/>
            </w:pPr>
            <w:r>
              <w:rPr>
                <w:sz w:val="16"/>
              </w:rPr>
              <w:t>66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11</w:t>
            </w:r>
          </w:p>
        </w:tc>
        <w:tc>
          <w:tcPr>
            <w:tcW w:type="dxa" w:w="1496"/>
          </w:tcPr>
          <w:p>
            <w:pPr>
              <w:spacing w:after="0"/>
              <w:jc w:val="right"/>
            </w:pPr>
            <w:r>
              <w:rPr>
                <w:sz w:val="16"/>
              </w:rPr>
              <w:t>116</w:t>
            </w:r>
          </w:p>
        </w:tc>
        <w:tc>
          <w:tcPr>
            <w:tcW w:type="dxa" w:w="1496"/>
          </w:tcPr>
          <w:p>
            <w:pPr>
              <w:spacing w:after="0"/>
              <w:jc w:val="right"/>
            </w:pPr>
            <w:r>
              <w:rPr>
                <w:sz w:val="16"/>
              </w:rPr>
              <w:t>9</w:t>
            </w:r>
          </w:p>
        </w:tc>
        <w:tc>
          <w:tcPr>
            <w:tcW w:type="dxa" w:w="1496"/>
          </w:tcPr>
          <w:p>
            <w:pPr>
              <w:spacing w:after="0"/>
              <w:jc w:val="right"/>
            </w:pPr>
            <w:r>
              <w:rPr>
                <w:sz w:val="16"/>
              </w:rPr>
              <w:t>116</w:t>
            </w:r>
          </w:p>
        </w:tc>
        <w:tc>
          <w:tcPr>
            <w:tcW w:type="dxa" w:w="1496"/>
          </w:tcPr>
          <w:p>
            <w:pPr>
              <w:spacing w:after="0"/>
              <w:jc w:val="right"/>
            </w:pPr>
            <w:r>
              <w:rPr>
                <w:sz w:val="16"/>
              </w:rPr>
              <w:t>0</w:t>
            </w:r>
          </w:p>
        </w:tc>
        <w:tc>
          <w:tcPr>
            <w:tcW w:type="dxa" w:w="1665"/>
          </w:tcPr>
          <w:p>
            <w:pPr>
              <w:spacing w:after="0"/>
              <w:jc w:val="right"/>
            </w:pPr>
            <w:r>
              <w:rPr>
                <w:sz w:val="16"/>
              </w:rPr>
              <w:t>49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4</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Honolulu County, HI: risk-assessment baseline packet, release 2026-10 (data as of 2026-09-30; County FIPS 15003). Automated baseline. </w:t>
      </w:r>
      <w:hyperlink r:id="rId15">
        <w:r>
          <w:rPr>
            <w:color w:val="1F4E99"/>
            <w:sz w:val="17"/>
            <w:u w:val="single"/>
          </w:rPr>
          <w:t>https://hazardplain.org/hi/15003/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hazard-plain_2026-10_HI_15003.docx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Honolulu County, HI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hi/15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Honolulu County, HI: Risk-assessment baseline packet</dc:title>
  <dc:subject>Hazard Plain release 2026-10, as of 2026-09-30. Automated baseline</dc:subject>
  <dc:creator>Hazard Plain</dc:creator>
  <cp:keywords>Hazard Plain; hazard mitigation; risk assessment; 15003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