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Whitfield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13313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2028-01-23</w:t>
      </w:r>
    </w:p>
    <w:p>
      <w:pPr>
        <w:keepNext/>
        <w:spacing w:after="40" w:before="0"/>
      </w:pPr>
      <w:r>
        <w:rPr>
          <w:b/>
        </w:rPr>
        <w:t xml:space="preserve">Plan: </w:t>
      </w:r>
      <w:r>
        <w:rPr/>
        <w:t>Whitfield County (FEMA plan 108676)</w:t>
      </w:r>
    </w:p>
    <w:p>
      <w:pPr>
        <w:keepNext/>
        <w:spacing w:after="40" w:before="0"/>
      </w:pPr>
      <w:r>
        <w:rPr>
          <w:b/>
        </w:rPr>
        <w:t xml:space="preserve">Approved: </w:t>
      </w:r>
      <w:r>
        <w:rPr/>
        <w:t>2023-01-24</w:t>
      </w:r>
    </w:p>
    <w:p>
      <w:pPr>
        <w:keepNext/>
        <w:spacing w:after="40" w:before="0"/>
      </w:pPr>
      <w:r>
        <w:rPr>
          <w:b/>
        </w:rPr>
        <w:t xml:space="preserve">Expires: </w:t>
      </w:r>
      <w:r>
        <w:rPr/>
        <w:t>2028-01-23</w:t>
      </w:r>
    </w:p>
    <w:p>
      <w:pPr>
        <w:keepNext/>
        <w:spacing w:after="40" w:before="0"/>
      </w:pPr>
      <w:r>
        <w:rPr>
          <w:b/>
        </w:rPr>
        <w:t xml:space="preserve">As of: </w:t>
      </w:r>
      <w:r>
        <w:rPr/>
        <w:t>2026-09-28</w:t>
      </w:r>
    </w:p>
    <w:p>
      <w:pPr>
        <w:keepNext/>
        <w:spacing w:after="40" w:before="0"/>
      </w:pPr>
      <w:r>
        <w:rPr>
          <w:b/>
        </w:rPr>
        <w:t xml:space="preserve">Days: </w:t>
      </w:r>
      <w:r>
        <w:rPr/>
        <w:t>482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4"/>
        <w:gridCol w:w="1394"/>
        <w:gridCol w:w="2317"/>
        <w:gridCol w:w="2797"/>
        <w:gridCol w:w="1037"/>
        <w:gridCol w:w="1037"/>
        <w:gridCol w:w="872"/>
        <w:gridCol w:w="929"/>
        <w:gridCol w:w="2175"/>
      </w:tblGrid>
      <w:tr>
        <w:trPr>
          <w:cantSplit/>
          <w:tblHeader/>
        </w:trPr>
        <w:tc>
          <w:tcPr>
            <w:tcW w:type="dxa" w:w="155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17"/>
            <w:shd w:val="clear" w:color="auto" w:fill="E8E8E8"/>
          </w:tcPr>
          <w:p>
            <w:pPr>
              <w:spacing w:after="0"/>
              <w:jc w:val="left"/>
            </w:pPr>
            <w:r>
              <w:rPr>
                <w:b/>
                <w:sz w:val="16"/>
              </w:rPr>
              <w:t>Status</w:t>
            </w:r>
          </w:p>
        </w:tc>
        <w:tc>
          <w:tcPr>
            <w:tcW w:type="dxa" w:w="27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2175"/>
            <w:shd w:val="clear" w:color="auto" w:fill="E8E8E8"/>
          </w:tcPr>
          <w:p>
            <w:pPr>
              <w:spacing w:after="0"/>
              <w:jc w:val="left"/>
            </w:pPr>
            <w:r>
              <w:rPr>
                <w:b/>
                <w:sz w:val="16"/>
              </w:rPr>
              <w:t>Notes</w:t>
            </w:r>
          </w:p>
        </w:tc>
      </w:tr>
      <w:tr>
        <w:trPr>
          <w:cantSplit/>
        </w:trPr>
        <w:tc>
          <w:tcPr>
            <w:tcW w:type="dxa" w:w="1554"/>
          </w:tcPr>
          <w:p>
            <w:pPr>
              <w:spacing w:after="0"/>
              <w:jc w:val="left"/>
            </w:pPr>
            <w:r>
              <w:rPr>
                <w:sz w:val="16"/>
              </w:rPr>
              <w:t>Whitfield County (unincorporated area)</w:t>
            </w:r>
          </w:p>
        </w:tc>
        <w:tc>
          <w:tcPr>
            <w:tcW w:type="dxa" w:w="1394"/>
          </w:tcPr>
          <w:p>
            <w:pPr>
              <w:spacing w:after="0"/>
              <w:jc w:val="left"/>
            </w:pPr>
            <w:r>
              <w:rPr>
                <w:sz w:val="16"/>
              </w:rPr>
              <w:t>Unincorporated</w:t>
            </w:r>
          </w:p>
        </w:tc>
        <w:tc>
          <w:tcPr>
            <w:tcW w:type="dxa" w:w="2317"/>
          </w:tcPr>
          <w:p>
            <w:pPr>
              <w:spacing w:after="0"/>
              <w:jc w:val="left"/>
            </w:pPr>
            <w:r>
              <w:rPr>
                <w:sz w:val="16"/>
              </w:rPr>
              <w:t>Approved, expires 2028-01-23</w:t>
            </w:r>
          </w:p>
        </w:tc>
        <w:tc>
          <w:tcPr>
            <w:tcW w:type="dxa" w:w="2797"/>
          </w:tcPr>
          <w:p>
            <w:pPr>
              <w:spacing w:after="0"/>
              <w:jc w:val="left"/>
            </w:pPr>
            <w:r>
              <w:rPr>
                <w:sz w:val="16"/>
              </w:rPr>
              <w:t>Whitfield County (FEMA plan 108676)</w:t>
            </w:r>
          </w:p>
        </w:tc>
        <w:tc>
          <w:tcPr>
            <w:tcW w:type="dxa" w:w="1037"/>
          </w:tcPr>
          <w:p>
            <w:pPr>
              <w:spacing w:after="0"/>
              <w:jc w:val="left"/>
            </w:pPr>
            <w:r>
              <w:rPr>
                <w:sz w:val="16"/>
              </w:rPr>
              <w:t>2023-01-24</w:t>
            </w:r>
          </w:p>
        </w:tc>
        <w:tc>
          <w:tcPr>
            <w:tcW w:type="dxa" w:w="1037"/>
          </w:tcPr>
          <w:p>
            <w:pPr>
              <w:spacing w:after="0"/>
              <w:jc w:val="left"/>
            </w:pPr>
            <w:r>
              <w:rPr>
                <w:sz w:val="16"/>
              </w:rPr>
              <w:t>2028-01-23</w:t>
            </w:r>
          </w:p>
        </w:tc>
        <w:tc>
          <w:tcPr>
            <w:tcW w:type="dxa" w:w="872"/>
          </w:tcPr>
          <w:p>
            <w:pPr>
              <w:spacing w:after="0"/>
              <w:jc w:val="right"/>
            </w:pPr>
            <w:r>
              <w:rPr>
                <w:sz w:val="16"/>
              </w:rPr>
              <w:t>482</w:t>
            </w:r>
          </w:p>
        </w:tc>
        <w:tc>
          <w:tcPr>
            <w:tcW w:type="dxa" w:w="929"/>
          </w:tcPr>
          <w:p>
            <w:pPr>
              <w:spacing w:after="0"/>
              <w:jc w:val="left"/>
            </w:pPr>
          </w:p>
        </w:tc>
        <w:tc>
          <w:tcPr>
            <w:tcW w:type="dxa" w:w="2175"/>
          </w:tcPr>
          <w:p>
            <w:pPr>
              <w:spacing w:after="0"/>
              <w:jc w:val="left"/>
            </w:pPr>
          </w:p>
        </w:tc>
      </w:tr>
      <w:tr>
        <w:trPr>
          <w:cantSplit/>
        </w:trPr>
        <w:tc>
          <w:tcPr>
            <w:tcW w:type="dxa" w:w="1554"/>
          </w:tcPr>
          <w:p>
            <w:pPr>
              <w:spacing w:after="0"/>
              <w:jc w:val="left"/>
            </w:pPr>
            <w:r>
              <w:rPr>
                <w:sz w:val="16"/>
              </w:rPr>
              <w:t>Cohutta city</w:t>
            </w:r>
          </w:p>
        </w:tc>
        <w:tc>
          <w:tcPr>
            <w:tcW w:type="dxa" w:w="1394"/>
          </w:tcPr>
          <w:p>
            <w:pPr>
              <w:spacing w:after="0"/>
              <w:jc w:val="left"/>
            </w:pPr>
            <w:r>
              <w:rPr>
                <w:sz w:val="16"/>
              </w:rPr>
              <w:t>Town</w:t>
            </w:r>
          </w:p>
        </w:tc>
        <w:tc>
          <w:tcPr>
            <w:tcW w:type="dxa" w:w="2317"/>
          </w:tcPr>
          <w:p>
            <w:pPr>
              <w:spacing w:after="0"/>
              <w:jc w:val="left"/>
            </w:pPr>
            <w:r>
              <w:rPr>
                <w:sz w:val="16"/>
              </w:rPr>
              <w:t>Approved, expires 2028-01-23</w:t>
            </w:r>
          </w:p>
        </w:tc>
        <w:tc>
          <w:tcPr>
            <w:tcW w:type="dxa" w:w="2797"/>
          </w:tcPr>
          <w:p>
            <w:pPr>
              <w:spacing w:after="0"/>
              <w:jc w:val="left"/>
            </w:pPr>
            <w:r>
              <w:rPr>
                <w:sz w:val="16"/>
              </w:rPr>
              <w:t>Whitfield County (FEMA plan 108676)</w:t>
            </w:r>
          </w:p>
        </w:tc>
        <w:tc>
          <w:tcPr>
            <w:tcW w:type="dxa" w:w="1037"/>
          </w:tcPr>
          <w:p>
            <w:pPr>
              <w:spacing w:after="0"/>
              <w:jc w:val="left"/>
            </w:pPr>
            <w:r>
              <w:rPr>
                <w:sz w:val="16"/>
              </w:rPr>
              <w:t>2023-01-24</w:t>
            </w:r>
          </w:p>
        </w:tc>
        <w:tc>
          <w:tcPr>
            <w:tcW w:type="dxa" w:w="1037"/>
          </w:tcPr>
          <w:p>
            <w:pPr>
              <w:spacing w:after="0"/>
              <w:jc w:val="left"/>
            </w:pPr>
            <w:r>
              <w:rPr>
                <w:sz w:val="16"/>
              </w:rPr>
              <w:t>2028-01-23</w:t>
            </w:r>
          </w:p>
        </w:tc>
        <w:tc>
          <w:tcPr>
            <w:tcW w:type="dxa" w:w="872"/>
          </w:tcPr>
          <w:p>
            <w:pPr>
              <w:spacing w:after="0"/>
              <w:jc w:val="right"/>
            </w:pPr>
            <w:r>
              <w:rPr>
                <w:sz w:val="16"/>
              </w:rPr>
              <w:t>482</w:t>
            </w:r>
          </w:p>
        </w:tc>
        <w:tc>
          <w:tcPr>
            <w:tcW w:type="dxa" w:w="929"/>
          </w:tcPr>
          <w:p>
            <w:pPr>
              <w:spacing w:after="0"/>
              <w:jc w:val="left"/>
            </w:pPr>
          </w:p>
        </w:tc>
        <w:tc>
          <w:tcPr>
            <w:tcW w:type="dxa" w:w="2175"/>
          </w:tcPr>
          <w:p>
            <w:pPr>
              <w:spacing w:after="0"/>
              <w:jc w:val="left"/>
            </w:pPr>
            <w:r>
              <w:rPr>
                <w:sz w:val="16"/>
              </w:rPr>
              <w:t>member approved 2023-03-07</w:t>
            </w:r>
          </w:p>
        </w:tc>
      </w:tr>
      <w:tr>
        <w:trPr>
          <w:cantSplit/>
        </w:trPr>
        <w:tc>
          <w:tcPr>
            <w:tcW w:type="dxa" w:w="1554"/>
          </w:tcPr>
          <w:p>
            <w:pPr>
              <w:spacing w:after="0"/>
              <w:jc w:val="left"/>
            </w:pPr>
            <w:r>
              <w:rPr>
                <w:sz w:val="16"/>
              </w:rPr>
              <w:t>Dalton city</w:t>
            </w:r>
          </w:p>
        </w:tc>
        <w:tc>
          <w:tcPr>
            <w:tcW w:type="dxa" w:w="1394"/>
          </w:tcPr>
          <w:p>
            <w:pPr>
              <w:spacing w:after="0"/>
              <w:jc w:val="left"/>
            </w:pPr>
            <w:r>
              <w:rPr>
                <w:sz w:val="16"/>
              </w:rPr>
              <w:t>City</w:t>
            </w:r>
          </w:p>
        </w:tc>
        <w:tc>
          <w:tcPr>
            <w:tcW w:type="dxa" w:w="2317"/>
          </w:tcPr>
          <w:p>
            <w:pPr>
              <w:spacing w:after="0"/>
              <w:jc w:val="left"/>
            </w:pPr>
            <w:r>
              <w:rPr>
                <w:sz w:val="16"/>
              </w:rPr>
              <w:t>Approved, expires 2028-01-23</w:t>
            </w:r>
          </w:p>
        </w:tc>
        <w:tc>
          <w:tcPr>
            <w:tcW w:type="dxa" w:w="2797"/>
          </w:tcPr>
          <w:p>
            <w:pPr>
              <w:spacing w:after="0"/>
              <w:jc w:val="left"/>
            </w:pPr>
            <w:r>
              <w:rPr>
                <w:sz w:val="16"/>
              </w:rPr>
              <w:t>Whitfield County (FEMA plan 108676)</w:t>
            </w:r>
          </w:p>
        </w:tc>
        <w:tc>
          <w:tcPr>
            <w:tcW w:type="dxa" w:w="1037"/>
          </w:tcPr>
          <w:p>
            <w:pPr>
              <w:spacing w:after="0"/>
              <w:jc w:val="left"/>
            </w:pPr>
            <w:r>
              <w:rPr>
                <w:sz w:val="16"/>
              </w:rPr>
              <w:t>2023-01-24</w:t>
            </w:r>
          </w:p>
        </w:tc>
        <w:tc>
          <w:tcPr>
            <w:tcW w:type="dxa" w:w="1037"/>
          </w:tcPr>
          <w:p>
            <w:pPr>
              <w:spacing w:after="0"/>
              <w:jc w:val="left"/>
            </w:pPr>
            <w:r>
              <w:rPr>
                <w:sz w:val="16"/>
              </w:rPr>
              <w:t>2028-01-23</w:t>
            </w:r>
          </w:p>
        </w:tc>
        <w:tc>
          <w:tcPr>
            <w:tcW w:type="dxa" w:w="872"/>
          </w:tcPr>
          <w:p>
            <w:pPr>
              <w:spacing w:after="0"/>
              <w:jc w:val="right"/>
            </w:pPr>
            <w:r>
              <w:rPr>
                <w:sz w:val="16"/>
              </w:rPr>
              <w:t>482</w:t>
            </w:r>
          </w:p>
        </w:tc>
        <w:tc>
          <w:tcPr>
            <w:tcW w:type="dxa" w:w="929"/>
          </w:tcPr>
          <w:p>
            <w:pPr>
              <w:spacing w:after="0"/>
              <w:jc w:val="left"/>
            </w:pPr>
          </w:p>
        </w:tc>
        <w:tc>
          <w:tcPr>
            <w:tcW w:type="dxa" w:w="2175"/>
          </w:tcPr>
          <w:p>
            <w:pPr>
              <w:spacing w:after="0"/>
              <w:jc w:val="left"/>
            </w:pPr>
            <w:r>
              <w:rPr>
                <w:sz w:val="16"/>
              </w:rPr>
              <w:t>member approved 2023-03-07</w:t>
            </w:r>
          </w:p>
        </w:tc>
      </w:tr>
      <w:tr>
        <w:trPr>
          <w:cantSplit/>
        </w:trPr>
        <w:tc>
          <w:tcPr>
            <w:tcW w:type="dxa" w:w="1554"/>
          </w:tcPr>
          <w:p>
            <w:pPr>
              <w:spacing w:after="0"/>
              <w:jc w:val="left"/>
            </w:pPr>
            <w:r>
              <w:rPr>
                <w:sz w:val="16"/>
              </w:rPr>
              <w:t>Tunnel Hill city</w:t>
            </w:r>
          </w:p>
        </w:tc>
        <w:tc>
          <w:tcPr>
            <w:tcW w:type="dxa" w:w="1394"/>
          </w:tcPr>
          <w:p>
            <w:pPr>
              <w:spacing w:after="0"/>
              <w:jc w:val="left"/>
            </w:pPr>
            <w:r>
              <w:rPr>
                <w:sz w:val="16"/>
              </w:rPr>
              <w:t>City</w:t>
            </w:r>
          </w:p>
        </w:tc>
        <w:tc>
          <w:tcPr>
            <w:tcW w:type="dxa" w:w="2317"/>
          </w:tcPr>
          <w:p>
            <w:pPr>
              <w:spacing w:after="0"/>
              <w:jc w:val="left"/>
            </w:pPr>
            <w:r>
              <w:rPr>
                <w:sz w:val="16"/>
              </w:rPr>
              <w:t>Approved, expires 2028-01-23</w:t>
            </w:r>
          </w:p>
        </w:tc>
        <w:tc>
          <w:tcPr>
            <w:tcW w:type="dxa" w:w="2797"/>
          </w:tcPr>
          <w:p>
            <w:pPr>
              <w:spacing w:after="0"/>
              <w:jc w:val="left"/>
            </w:pPr>
            <w:r>
              <w:rPr>
                <w:sz w:val="16"/>
              </w:rPr>
              <w:t>Whitfield County (FEMA plan 108676)</w:t>
            </w:r>
          </w:p>
        </w:tc>
        <w:tc>
          <w:tcPr>
            <w:tcW w:type="dxa" w:w="1037"/>
          </w:tcPr>
          <w:p>
            <w:pPr>
              <w:spacing w:after="0"/>
              <w:jc w:val="left"/>
            </w:pPr>
            <w:r>
              <w:rPr>
                <w:sz w:val="16"/>
              </w:rPr>
              <w:t>2023-01-24</w:t>
            </w:r>
          </w:p>
        </w:tc>
        <w:tc>
          <w:tcPr>
            <w:tcW w:type="dxa" w:w="1037"/>
          </w:tcPr>
          <w:p>
            <w:pPr>
              <w:spacing w:after="0"/>
              <w:jc w:val="left"/>
            </w:pPr>
            <w:r>
              <w:rPr>
                <w:sz w:val="16"/>
              </w:rPr>
              <w:t>2028-01-23</w:t>
            </w:r>
          </w:p>
        </w:tc>
        <w:tc>
          <w:tcPr>
            <w:tcW w:type="dxa" w:w="872"/>
          </w:tcPr>
          <w:p>
            <w:pPr>
              <w:spacing w:after="0"/>
              <w:jc w:val="right"/>
            </w:pPr>
            <w:r>
              <w:rPr>
                <w:sz w:val="16"/>
              </w:rPr>
              <w:t>482</w:t>
            </w:r>
          </w:p>
        </w:tc>
        <w:tc>
          <w:tcPr>
            <w:tcW w:type="dxa" w:w="929"/>
          </w:tcPr>
          <w:p>
            <w:pPr>
              <w:spacing w:after="0"/>
              <w:jc w:val="left"/>
            </w:pPr>
          </w:p>
        </w:tc>
        <w:tc>
          <w:tcPr>
            <w:tcW w:type="dxa" w:w="2175"/>
          </w:tcPr>
          <w:p>
            <w:pPr>
              <w:spacing w:after="0"/>
              <w:jc w:val="left"/>
            </w:pPr>
            <w:r>
              <w:rPr>
                <w:sz w:val="16"/>
              </w:rPr>
              <w:t>member approved 2023-03-07</w:t>
            </w:r>
          </w:p>
        </w:tc>
      </w:tr>
      <w:tr>
        <w:trPr>
          <w:cantSplit/>
        </w:trPr>
        <w:tc>
          <w:tcPr>
            <w:tcW w:type="dxa" w:w="1554"/>
          </w:tcPr>
          <w:p>
            <w:pPr>
              <w:spacing w:after="0"/>
              <w:jc w:val="left"/>
            </w:pPr>
            <w:r>
              <w:rPr>
                <w:sz w:val="16"/>
              </w:rPr>
              <w:t>Varnell city</w:t>
            </w:r>
          </w:p>
        </w:tc>
        <w:tc>
          <w:tcPr>
            <w:tcW w:type="dxa" w:w="1394"/>
          </w:tcPr>
          <w:p>
            <w:pPr>
              <w:spacing w:after="0"/>
              <w:jc w:val="left"/>
            </w:pPr>
            <w:r>
              <w:rPr>
                <w:sz w:val="16"/>
              </w:rPr>
              <w:t>City</w:t>
            </w:r>
          </w:p>
        </w:tc>
        <w:tc>
          <w:tcPr>
            <w:tcW w:type="dxa" w:w="2317"/>
          </w:tcPr>
          <w:p>
            <w:pPr>
              <w:spacing w:after="0"/>
              <w:jc w:val="left"/>
            </w:pPr>
            <w:r>
              <w:rPr>
                <w:sz w:val="16"/>
              </w:rPr>
              <w:t>Approved, expires 2028-01-23</w:t>
            </w:r>
          </w:p>
        </w:tc>
        <w:tc>
          <w:tcPr>
            <w:tcW w:type="dxa" w:w="2797"/>
          </w:tcPr>
          <w:p>
            <w:pPr>
              <w:spacing w:after="0"/>
              <w:jc w:val="left"/>
            </w:pPr>
            <w:r>
              <w:rPr>
                <w:sz w:val="16"/>
              </w:rPr>
              <w:t>Whitfield County (FEMA plan 108676)</w:t>
            </w:r>
          </w:p>
        </w:tc>
        <w:tc>
          <w:tcPr>
            <w:tcW w:type="dxa" w:w="1037"/>
          </w:tcPr>
          <w:p>
            <w:pPr>
              <w:spacing w:after="0"/>
              <w:jc w:val="left"/>
            </w:pPr>
            <w:r>
              <w:rPr>
                <w:sz w:val="16"/>
              </w:rPr>
              <w:t>2023-01-24</w:t>
            </w:r>
          </w:p>
        </w:tc>
        <w:tc>
          <w:tcPr>
            <w:tcW w:type="dxa" w:w="1037"/>
          </w:tcPr>
          <w:p>
            <w:pPr>
              <w:spacing w:after="0"/>
              <w:jc w:val="left"/>
            </w:pPr>
            <w:r>
              <w:rPr>
                <w:sz w:val="16"/>
              </w:rPr>
              <w:t>2028-01-23</w:t>
            </w:r>
          </w:p>
        </w:tc>
        <w:tc>
          <w:tcPr>
            <w:tcW w:type="dxa" w:w="872"/>
          </w:tcPr>
          <w:p>
            <w:pPr>
              <w:spacing w:after="0"/>
              <w:jc w:val="right"/>
            </w:pPr>
            <w:r>
              <w:rPr>
                <w:sz w:val="16"/>
              </w:rPr>
              <w:t>482</w:t>
            </w:r>
          </w:p>
        </w:tc>
        <w:tc>
          <w:tcPr>
            <w:tcW w:type="dxa" w:w="929"/>
          </w:tcPr>
          <w:p>
            <w:pPr>
              <w:spacing w:after="0"/>
              <w:jc w:val="left"/>
            </w:pPr>
          </w:p>
        </w:tc>
        <w:tc>
          <w:tcPr>
            <w:tcW w:type="dxa" w:w="2175"/>
          </w:tcPr>
          <w:p>
            <w:pPr>
              <w:spacing w:after="0"/>
              <w:jc w:val="left"/>
            </w:pPr>
            <w:r>
              <w:rPr>
                <w:sz w:val="16"/>
              </w:rPr>
              <w:t>member approved 2023-03-21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377"/>
        <w:gridCol w:w="1226"/>
        <w:gridCol w:w="1126"/>
        <w:gridCol w:w="1126"/>
        <w:gridCol w:w="1300"/>
        <w:gridCol w:w="1164"/>
        <w:gridCol w:w="1208"/>
        <w:gridCol w:w="2194"/>
        <w:gridCol w:w="1670"/>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7"/>
            <w:shd w:val="clear" w:color="auto" w:fill="E8E8E8"/>
          </w:tcPr>
          <w:p>
            <w:pPr>
              <w:spacing w:after="0"/>
              <w:jc w:val="left"/>
            </w:pPr>
            <w:r>
              <w:rPr>
                <w:b/>
                <w:sz w:val="16"/>
              </w:rPr>
              <w:t>NRI risk rating</w:t>
            </w:r>
          </w:p>
        </w:tc>
        <w:tc>
          <w:tcPr>
            <w:tcW w:type="dxa" w:w="122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70"/>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377"/>
          </w:tcPr>
          <w:p>
            <w:pPr>
              <w:spacing w:after="0"/>
              <w:jc w:val="left"/>
            </w:pPr>
            <w:r>
              <w:rPr>
                <w:sz w:val="16"/>
              </w:rPr>
              <w:t>Relatively Moderate</w:t>
            </w:r>
          </w:p>
        </w:tc>
        <w:tc>
          <w:tcPr>
            <w:tcW w:type="dxa" w:w="1226"/>
          </w:tcPr>
          <w:p>
            <w:pPr>
              <w:spacing w:after="0"/>
              <w:jc w:val="left"/>
            </w:pPr>
            <w:r>
              <w:rPr>
                <w:sz w:val="16"/>
              </w:rPr>
              <w:t>Relatively Low</w:t>
            </w:r>
          </w:p>
        </w:tc>
        <w:tc>
          <w:tcPr>
            <w:tcW w:type="dxa" w:w="1126"/>
          </w:tcPr>
          <w:p>
            <w:pPr>
              <w:spacing w:after="0"/>
              <w:jc w:val="right"/>
            </w:pPr>
            <w:r>
              <w:rPr>
                <w:sz w:val="16"/>
              </w:rPr>
              <w:t>$13,632,470</w:t>
            </w:r>
          </w:p>
        </w:tc>
        <w:tc>
          <w:tcPr>
            <w:tcW w:type="dxa" w:w="1126"/>
          </w:tcPr>
          <w:p>
            <w:pPr>
              <w:spacing w:after="0"/>
              <w:jc w:val="right"/>
            </w:pPr>
            <w:r>
              <w:rPr>
                <w:sz w:val="16"/>
              </w:rPr>
              <w:t>$77,159</w:t>
            </w:r>
          </w:p>
        </w:tc>
        <w:tc>
          <w:tcPr>
            <w:tcW w:type="dxa" w:w="1300"/>
          </w:tcPr>
          <w:p>
            <w:pPr>
              <w:spacing w:after="0"/>
              <w:jc w:val="right"/>
            </w:pPr>
            <w:r>
              <w:rPr>
                <w:sz w:val="16"/>
              </w:rPr>
              <w:t>$105,364</w:t>
            </w:r>
          </w:p>
        </w:tc>
        <w:tc>
          <w:tcPr>
            <w:tcW w:type="dxa" w:w="1164"/>
          </w:tcPr>
          <w:p>
            <w:pPr>
              <w:spacing w:after="0"/>
              <w:jc w:val="right"/>
            </w:pPr>
            <w:r>
              <w:rPr>
                <w:sz w:val="16"/>
              </w:rPr>
              <w:t>$13,814,993</w:t>
            </w:r>
          </w:p>
        </w:tc>
        <w:tc>
          <w:tcPr>
            <w:tcW w:type="dxa" w:w="1208"/>
          </w:tcPr>
          <w:p>
            <w:pPr>
              <w:spacing w:after="0"/>
              <w:jc w:val="right"/>
            </w:pPr>
            <w:r>
              <w:rPr>
                <w:sz w:val="16"/>
              </w:rPr>
              <w:t>45</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377"/>
          </w:tcPr>
          <w:p>
            <w:pPr>
              <w:spacing w:after="0"/>
              <w:jc w:val="left"/>
            </w:pPr>
            <w:r>
              <w:rPr>
                <w:sz w:val="16"/>
              </w:rPr>
              <w:t>Relatively High</w:t>
            </w:r>
          </w:p>
        </w:tc>
        <w:tc>
          <w:tcPr>
            <w:tcW w:type="dxa" w:w="1226"/>
          </w:tcPr>
          <w:p>
            <w:pPr>
              <w:spacing w:after="0"/>
              <w:jc w:val="left"/>
            </w:pPr>
            <w:r>
              <w:rPr>
                <w:sz w:val="16"/>
              </w:rPr>
              <w:t>Relatively High</w:t>
            </w:r>
          </w:p>
        </w:tc>
        <w:tc>
          <w:tcPr>
            <w:tcW w:type="dxa" w:w="1126"/>
          </w:tcPr>
          <w:p>
            <w:pPr>
              <w:spacing w:after="0"/>
              <w:jc w:val="right"/>
            </w:pPr>
            <w:r>
              <w:rPr>
                <w:sz w:val="16"/>
              </w:rPr>
              <w:t>$3,538,655</w:t>
            </w:r>
          </w:p>
        </w:tc>
        <w:tc>
          <w:tcPr>
            <w:tcW w:type="dxa" w:w="1126"/>
          </w:tcPr>
          <w:p>
            <w:pPr>
              <w:spacing w:after="0"/>
              <w:jc w:val="right"/>
            </w:pPr>
            <w:r>
              <w:rPr>
                <w:sz w:val="16"/>
              </w:rPr>
              <w:t>$9,085</w:t>
            </w:r>
          </w:p>
        </w:tc>
        <w:tc>
          <w:tcPr>
            <w:tcW w:type="dxa" w:w="1300"/>
          </w:tcPr>
          <w:p>
            <w:pPr>
              <w:spacing w:after="0"/>
              <w:jc w:val="right"/>
            </w:pPr>
            <w:r>
              <w:rPr>
                <w:sz w:val="16"/>
              </w:rPr>
              <w:t>$5,124,675</w:t>
            </w:r>
          </w:p>
        </w:tc>
        <w:tc>
          <w:tcPr>
            <w:tcW w:type="dxa" w:w="1164"/>
          </w:tcPr>
          <w:p>
            <w:pPr>
              <w:spacing w:after="0"/>
              <w:jc w:val="right"/>
            </w:pPr>
            <w:r>
              <w:rPr>
                <w:sz w:val="16"/>
              </w:rPr>
              <w:t>$8,672,417</w:t>
            </w:r>
          </w:p>
        </w:tc>
        <w:tc>
          <w:tcPr>
            <w:tcW w:type="dxa" w:w="1208"/>
          </w:tcPr>
          <w:p>
            <w:pPr>
              <w:spacing w:after="0"/>
              <w:jc w:val="right"/>
            </w:pPr>
            <w:r>
              <w:rPr>
                <w:sz w:val="16"/>
              </w:rPr>
              <w:t>2</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377"/>
          </w:tcPr>
          <w:p>
            <w:pPr>
              <w:spacing w:after="0"/>
              <w:jc w:val="left"/>
            </w:pPr>
            <w:r>
              <w:rPr>
                <w:sz w:val="16"/>
              </w:rPr>
              <w:t>Relatively High</w:t>
            </w:r>
          </w:p>
        </w:tc>
        <w:tc>
          <w:tcPr>
            <w:tcW w:type="dxa" w:w="1226"/>
          </w:tcPr>
          <w:p>
            <w:pPr>
              <w:spacing w:after="0"/>
              <w:jc w:val="left"/>
            </w:pPr>
            <w:r>
              <w:rPr>
                <w:sz w:val="16"/>
              </w:rPr>
              <w:t>Relatively High</w:t>
            </w:r>
          </w:p>
        </w:tc>
        <w:tc>
          <w:tcPr>
            <w:tcW w:type="dxa" w:w="1126"/>
          </w:tcPr>
          <w:p>
            <w:pPr>
              <w:spacing w:after="0"/>
              <w:jc w:val="right"/>
            </w:pPr>
            <w:r>
              <w:rPr>
                <w:sz w:val="16"/>
              </w:rPr>
              <w:t>$23,303</w:t>
            </w:r>
          </w:p>
        </w:tc>
        <w:tc>
          <w:tcPr>
            <w:tcW w:type="dxa" w:w="1126"/>
          </w:tcPr>
          <w:p>
            <w:pPr>
              <w:spacing w:after="0"/>
              <w:jc w:val="right"/>
            </w:pPr>
            <w:r>
              <w:rPr>
                <w:sz w:val="16"/>
              </w:rPr>
              <w:t>$209,258</w:t>
            </w:r>
          </w:p>
        </w:tc>
        <w:tc>
          <w:tcPr>
            <w:tcW w:type="dxa" w:w="1300"/>
          </w:tcPr>
          <w:p>
            <w:pPr>
              <w:spacing w:after="0"/>
              <w:jc w:val="right"/>
            </w:pPr>
            <w:r>
              <w:rPr>
                <w:sz w:val="16"/>
              </w:rPr>
              <w:t>$6,772,583</w:t>
            </w:r>
          </w:p>
        </w:tc>
        <w:tc>
          <w:tcPr>
            <w:tcW w:type="dxa" w:w="1164"/>
          </w:tcPr>
          <w:p>
            <w:pPr>
              <w:spacing w:after="0"/>
              <w:jc w:val="right"/>
            </w:pPr>
            <w:r>
              <w:rPr>
                <w:sz w:val="16"/>
              </w:rPr>
              <w:t>$7,005,144</w:t>
            </w:r>
          </w:p>
        </w:tc>
        <w:tc>
          <w:tcPr>
            <w:tcW w:type="dxa" w:w="1208"/>
          </w:tcPr>
          <w:p>
            <w:pPr>
              <w:spacing w:after="0"/>
              <w:jc w:val="right"/>
            </w:pPr>
            <w:r>
              <w:rPr>
                <w:sz w:val="16"/>
              </w:rPr>
              <w:t>14</w:t>
            </w:r>
          </w:p>
        </w:tc>
        <w:tc>
          <w:tcPr>
            <w:tcW w:type="dxa" w:w="2194"/>
          </w:tcPr>
          <w:p>
            <w:pPr>
              <w:spacing w:after="0"/>
              <w:jc w:val="left"/>
            </w:pPr>
          </w:p>
        </w:tc>
        <w:tc>
          <w:tcPr>
            <w:tcW w:type="dxa" w:w="1670"/>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Earthquake</w:t>
            </w:r>
          </w:p>
        </w:tc>
        <w:tc>
          <w:tcPr>
            <w:tcW w:type="dxa" w:w="1377"/>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r>
              <w:rPr>
                <w:sz w:val="16"/>
              </w:rPr>
              <w:t>$3,646,055</w:t>
            </w:r>
          </w:p>
        </w:tc>
        <w:tc>
          <w:tcPr>
            <w:tcW w:type="dxa" w:w="1126"/>
          </w:tcPr>
          <w:p>
            <w:pPr>
              <w:spacing w:after="0"/>
              <w:jc w:val="right"/>
            </w:pPr>
          </w:p>
        </w:tc>
        <w:tc>
          <w:tcPr>
            <w:tcW w:type="dxa" w:w="1300"/>
          </w:tcPr>
          <w:p>
            <w:pPr>
              <w:spacing w:after="0"/>
              <w:jc w:val="right"/>
            </w:pPr>
            <w:r>
              <w:rPr>
                <w:sz w:val="16"/>
              </w:rPr>
              <w:t>$1,212,351</w:t>
            </w:r>
          </w:p>
        </w:tc>
        <w:tc>
          <w:tcPr>
            <w:tcW w:type="dxa" w:w="1164"/>
          </w:tcPr>
          <w:p>
            <w:pPr>
              <w:spacing w:after="0"/>
              <w:jc w:val="right"/>
            </w:pPr>
            <w:r>
              <w:rPr>
                <w:sz w:val="16"/>
              </w:rPr>
              <w:t>$4,858,406</w:t>
            </w:r>
          </w:p>
        </w:tc>
        <w:tc>
          <w:tcPr>
            <w:tcW w:type="dxa" w:w="1208"/>
          </w:tcPr>
          <w:p>
            <w:pPr>
              <w:spacing w:after="0"/>
              <w:jc w:val="right"/>
            </w:pPr>
          </w:p>
        </w:tc>
        <w:tc>
          <w:tcPr>
            <w:tcW w:type="dxa" w:w="2194"/>
          </w:tcPr>
          <w:p>
            <w:pPr>
              <w:spacing w:after="0"/>
              <w:jc w:val="left"/>
            </w:pPr>
          </w:p>
        </w:tc>
        <w:tc>
          <w:tcPr>
            <w:tcW w:type="dxa" w:w="1670"/>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377"/>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r>
              <w:rPr>
                <w:sz w:val="16"/>
              </w:rPr>
              <w:t>$380,339</w:t>
            </w:r>
          </w:p>
        </w:tc>
        <w:tc>
          <w:tcPr>
            <w:tcW w:type="dxa" w:w="1126"/>
          </w:tcPr>
          <w:p>
            <w:pPr>
              <w:spacing w:after="0"/>
              <w:jc w:val="right"/>
            </w:pPr>
            <w:r>
              <w:rPr>
                <w:sz w:val="16"/>
              </w:rPr>
              <w:t>$63,830</w:t>
            </w:r>
          </w:p>
        </w:tc>
        <w:tc>
          <w:tcPr>
            <w:tcW w:type="dxa" w:w="1300"/>
          </w:tcPr>
          <w:p>
            <w:pPr>
              <w:spacing w:after="0"/>
              <w:jc w:val="right"/>
            </w:pPr>
            <w:r>
              <w:rPr>
                <w:sz w:val="16"/>
              </w:rPr>
              <w:t>$556,678</w:t>
            </w:r>
          </w:p>
        </w:tc>
        <w:tc>
          <w:tcPr>
            <w:tcW w:type="dxa" w:w="1164"/>
          </w:tcPr>
          <w:p>
            <w:pPr>
              <w:spacing w:after="0"/>
              <w:jc w:val="right"/>
            </w:pPr>
            <w:r>
              <w:rPr>
                <w:sz w:val="16"/>
              </w:rPr>
              <w:t>$1,000,846</w:t>
            </w:r>
          </w:p>
        </w:tc>
        <w:tc>
          <w:tcPr>
            <w:tcW w:type="dxa" w:w="1208"/>
          </w:tcPr>
          <w:p>
            <w:pPr>
              <w:spacing w:after="0"/>
              <w:jc w:val="right"/>
            </w:pPr>
            <w:r>
              <w:rPr>
                <w:sz w:val="16"/>
              </w:rPr>
              <w:t>207</w:t>
            </w:r>
          </w:p>
        </w:tc>
        <w:tc>
          <w:tcPr>
            <w:tcW w:type="dxa" w:w="2194"/>
          </w:tcPr>
          <w:p>
            <w:pPr>
              <w:spacing w:after="0"/>
              <w:jc w:val="left"/>
            </w:pPr>
          </w:p>
        </w:tc>
        <w:tc>
          <w:tcPr>
            <w:tcW w:type="dxa" w:w="1670"/>
          </w:tcPr>
          <w:p>
            <w:pPr>
              <w:spacing w:after="0"/>
              <w:jc w:val="left"/>
            </w:pPr>
            <w:r>
              <w:rPr>
                <w:sz w:val="16"/>
              </w:rPr>
              <w:t>Includes 1 High Wind record and 12 Strong Wind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Lightning</w:t>
            </w:r>
          </w:p>
        </w:tc>
        <w:tc>
          <w:tcPr>
            <w:tcW w:type="dxa" w:w="1377"/>
          </w:tcPr>
          <w:p>
            <w:pPr>
              <w:spacing w:after="0"/>
              <w:jc w:val="left"/>
            </w:pPr>
            <w:r>
              <w:rPr>
                <w:sz w:val="16"/>
              </w:rPr>
              <w:t>Relatively High</w:t>
            </w:r>
          </w:p>
        </w:tc>
        <w:tc>
          <w:tcPr>
            <w:tcW w:type="dxa" w:w="1226"/>
          </w:tcPr>
          <w:p>
            <w:pPr>
              <w:spacing w:after="0"/>
              <w:jc w:val="left"/>
            </w:pPr>
            <w:r>
              <w:rPr>
                <w:sz w:val="16"/>
              </w:rPr>
              <w:t>Relatively Moderate</w:t>
            </w:r>
          </w:p>
        </w:tc>
        <w:tc>
          <w:tcPr>
            <w:tcW w:type="dxa" w:w="1126"/>
          </w:tcPr>
          <w:p>
            <w:pPr>
              <w:spacing w:after="0"/>
              <w:jc w:val="right"/>
            </w:pPr>
            <w:r>
              <w:rPr>
                <w:sz w:val="16"/>
              </w:rPr>
              <w:t>$67,794</w:t>
            </w:r>
          </w:p>
        </w:tc>
        <w:tc>
          <w:tcPr>
            <w:tcW w:type="dxa" w:w="1126"/>
          </w:tcPr>
          <w:p>
            <w:pPr>
              <w:spacing w:after="0"/>
              <w:jc w:val="right"/>
            </w:pPr>
          </w:p>
        </w:tc>
        <w:tc>
          <w:tcPr>
            <w:tcW w:type="dxa" w:w="1300"/>
          </w:tcPr>
          <w:p>
            <w:pPr>
              <w:spacing w:after="0"/>
              <w:jc w:val="right"/>
            </w:pPr>
            <w:r>
              <w:rPr>
                <w:sz w:val="16"/>
              </w:rPr>
              <w:t>$779,225</w:t>
            </w:r>
          </w:p>
        </w:tc>
        <w:tc>
          <w:tcPr>
            <w:tcW w:type="dxa" w:w="1164"/>
          </w:tcPr>
          <w:p>
            <w:pPr>
              <w:spacing w:after="0"/>
              <w:jc w:val="right"/>
            </w:pPr>
            <w:r>
              <w:rPr>
                <w:sz w:val="16"/>
              </w:rPr>
              <w:t>$847,019</w:t>
            </w:r>
          </w:p>
        </w:tc>
        <w:tc>
          <w:tcPr>
            <w:tcW w:type="dxa" w:w="1208"/>
          </w:tcPr>
          <w:p>
            <w:pPr>
              <w:spacing w:after="0"/>
              <w:jc w:val="right"/>
            </w:pPr>
            <w:r>
              <w:rPr>
                <w:sz w:val="16"/>
              </w:rPr>
              <w:t>12</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Hail</w:t>
            </w:r>
          </w:p>
        </w:tc>
        <w:tc>
          <w:tcPr>
            <w:tcW w:type="dxa" w:w="1377"/>
          </w:tcPr>
          <w:p>
            <w:pPr>
              <w:spacing w:after="0"/>
              <w:jc w:val="left"/>
            </w:pPr>
            <w:r>
              <w:rPr>
                <w:sz w:val="16"/>
              </w:rPr>
              <w:t>Relatively Moderate</w:t>
            </w:r>
          </w:p>
        </w:tc>
        <w:tc>
          <w:tcPr>
            <w:tcW w:type="dxa" w:w="1226"/>
          </w:tcPr>
          <w:p>
            <w:pPr>
              <w:spacing w:after="0"/>
              <w:jc w:val="left"/>
            </w:pPr>
            <w:r>
              <w:rPr>
                <w:sz w:val="16"/>
              </w:rPr>
              <w:t>Relatively Low</w:t>
            </w:r>
          </w:p>
        </w:tc>
        <w:tc>
          <w:tcPr>
            <w:tcW w:type="dxa" w:w="1126"/>
          </w:tcPr>
          <w:p>
            <w:pPr>
              <w:spacing w:after="0"/>
              <w:jc w:val="right"/>
            </w:pPr>
            <w:r>
              <w:rPr>
                <w:sz w:val="16"/>
              </w:rPr>
              <w:t>$557,019</w:t>
            </w:r>
          </w:p>
        </w:tc>
        <w:tc>
          <w:tcPr>
            <w:tcW w:type="dxa" w:w="1126"/>
          </w:tcPr>
          <w:p>
            <w:pPr>
              <w:spacing w:after="0"/>
              <w:jc w:val="right"/>
            </w:pPr>
            <w:r>
              <w:rPr>
                <w:sz w:val="16"/>
              </w:rPr>
              <w:t>$5,371</w:t>
            </w:r>
          </w:p>
        </w:tc>
        <w:tc>
          <w:tcPr>
            <w:tcW w:type="dxa" w:w="1300"/>
          </w:tcPr>
          <w:p>
            <w:pPr>
              <w:spacing w:after="0"/>
              <w:jc w:val="right"/>
            </w:pPr>
            <w:r>
              <w:rPr>
                <w:sz w:val="16"/>
              </w:rPr>
              <w:t>$89,992</w:t>
            </w:r>
          </w:p>
        </w:tc>
        <w:tc>
          <w:tcPr>
            <w:tcW w:type="dxa" w:w="1164"/>
          </w:tcPr>
          <w:p>
            <w:pPr>
              <w:spacing w:after="0"/>
              <w:jc w:val="right"/>
            </w:pPr>
            <w:r>
              <w:rPr>
                <w:sz w:val="16"/>
              </w:rPr>
              <w:t>$652,382</w:t>
            </w:r>
          </w:p>
        </w:tc>
        <w:tc>
          <w:tcPr>
            <w:tcW w:type="dxa" w:w="1208"/>
          </w:tcPr>
          <w:p>
            <w:pPr>
              <w:spacing w:after="0"/>
              <w:jc w:val="right"/>
            </w:pPr>
            <w:r>
              <w:rPr>
                <w:sz w:val="16"/>
              </w:rPr>
              <w:t>64</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Heat Wave</w:t>
            </w:r>
          </w:p>
        </w:tc>
        <w:tc>
          <w:tcPr>
            <w:tcW w:type="dxa" w:w="1377"/>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r>
              <w:rPr>
                <w:sz w:val="16"/>
              </w:rPr>
              <w:t>$25</w:t>
            </w:r>
          </w:p>
        </w:tc>
        <w:tc>
          <w:tcPr>
            <w:tcW w:type="dxa" w:w="1126"/>
          </w:tcPr>
          <w:p>
            <w:pPr>
              <w:spacing w:after="0"/>
              <w:jc w:val="right"/>
            </w:pPr>
            <w:r>
              <w:rPr>
                <w:sz w:val="16"/>
              </w:rPr>
              <w:t>$292</w:t>
            </w:r>
          </w:p>
        </w:tc>
        <w:tc>
          <w:tcPr>
            <w:tcW w:type="dxa" w:w="1300"/>
          </w:tcPr>
          <w:p>
            <w:pPr>
              <w:spacing w:after="0"/>
              <w:jc w:val="right"/>
            </w:pPr>
            <w:r>
              <w:rPr>
                <w:sz w:val="16"/>
              </w:rPr>
              <w:t>$305,369</w:t>
            </w:r>
          </w:p>
        </w:tc>
        <w:tc>
          <w:tcPr>
            <w:tcW w:type="dxa" w:w="1164"/>
          </w:tcPr>
          <w:p>
            <w:pPr>
              <w:spacing w:after="0"/>
              <w:jc w:val="right"/>
            </w:pPr>
            <w:r>
              <w:rPr>
                <w:sz w:val="16"/>
              </w:rPr>
              <w:t>$305,686</w:t>
            </w:r>
          </w:p>
        </w:tc>
        <w:tc>
          <w:tcPr>
            <w:tcW w:type="dxa" w:w="1208"/>
          </w:tcPr>
          <w:p>
            <w:pPr>
              <w:spacing w:after="0"/>
              <w:jc w:val="right"/>
            </w:pPr>
            <w:r>
              <w:rPr>
                <w:sz w:val="16"/>
              </w:rPr>
              <w:t>11</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Winter Weather</w:t>
            </w:r>
          </w:p>
        </w:tc>
        <w:tc>
          <w:tcPr>
            <w:tcW w:type="dxa" w:w="1377"/>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r>
              <w:rPr>
                <w:sz w:val="16"/>
              </w:rPr>
              <w:t>$157,989</w:t>
            </w:r>
          </w:p>
        </w:tc>
        <w:tc>
          <w:tcPr>
            <w:tcW w:type="dxa" w:w="1126"/>
          </w:tcPr>
          <w:p>
            <w:pPr>
              <w:spacing w:after="0"/>
              <w:jc w:val="right"/>
            </w:pPr>
            <w:r>
              <w:rPr>
                <w:sz w:val="16"/>
              </w:rPr>
              <w:t>$4</w:t>
            </w:r>
          </w:p>
        </w:tc>
        <w:tc>
          <w:tcPr>
            <w:tcW w:type="dxa" w:w="1300"/>
          </w:tcPr>
          <w:p>
            <w:pPr>
              <w:spacing w:after="0"/>
              <w:jc w:val="right"/>
            </w:pPr>
            <w:r>
              <w:rPr>
                <w:sz w:val="16"/>
              </w:rPr>
              <w:t>$72,959</w:t>
            </w:r>
          </w:p>
        </w:tc>
        <w:tc>
          <w:tcPr>
            <w:tcW w:type="dxa" w:w="1164"/>
          </w:tcPr>
          <w:p>
            <w:pPr>
              <w:spacing w:after="0"/>
              <w:jc w:val="right"/>
            </w:pPr>
            <w:r>
              <w:rPr>
                <w:sz w:val="16"/>
              </w:rPr>
              <w:t>$230,952</w:t>
            </w:r>
          </w:p>
        </w:tc>
        <w:tc>
          <w:tcPr>
            <w:tcW w:type="dxa" w:w="1208"/>
          </w:tcPr>
          <w:p>
            <w:pPr>
              <w:spacing w:after="0"/>
              <w:jc w:val="right"/>
            </w:pPr>
            <w:r>
              <w:rPr>
                <w:sz w:val="16"/>
              </w:rPr>
              <w:t>43</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377"/>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r>
              <w:rPr>
                <w:sz w:val="16"/>
              </w:rPr>
              <w:t>$182,706</w:t>
            </w:r>
          </w:p>
        </w:tc>
        <w:tc>
          <w:tcPr>
            <w:tcW w:type="dxa" w:w="1126"/>
          </w:tcPr>
          <w:p>
            <w:pPr>
              <w:spacing w:after="0"/>
              <w:jc w:val="right"/>
            </w:pPr>
          </w:p>
        </w:tc>
        <w:tc>
          <w:tcPr>
            <w:tcW w:type="dxa" w:w="1300"/>
          </w:tcPr>
          <w:p>
            <w:pPr>
              <w:spacing w:after="0"/>
              <w:jc w:val="right"/>
            </w:pPr>
            <w:r>
              <w:rPr>
                <w:sz w:val="16"/>
              </w:rPr>
              <w:t>$7,507</w:t>
            </w:r>
          </w:p>
        </w:tc>
        <w:tc>
          <w:tcPr>
            <w:tcW w:type="dxa" w:w="1164"/>
          </w:tcPr>
          <w:p>
            <w:pPr>
              <w:spacing w:after="0"/>
              <w:jc w:val="right"/>
            </w:pPr>
            <w:r>
              <w:rPr>
                <w:sz w:val="16"/>
              </w:rPr>
              <w:t>$190,213</w:t>
            </w:r>
          </w:p>
        </w:tc>
        <w:tc>
          <w:tcPr>
            <w:tcW w:type="dxa" w:w="1208"/>
          </w:tcPr>
          <w:p>
            <w:pPr>
              <w:spacing w:after="0"/>
              <w:jc w:val="right"/>
            </w:pPr>
            <w:r>
              <w:rPr>
                <w:sz w:val="16"/>
              </w:rPr>
              <w:t>4</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Hurricane</w:t>
            </w:r>
          </w:p>
        </w:tc>
        <w:tc>
          <w:tcPr>
            <w:tcW w:type="dxa" w:w="1377"/>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r>
              <w:rPr>
                <w:sz w:val="16"/>
              </w:rPr>
              <w:t>$139,820</w:t>
            </w:r>
          </w:p>
        </w:tc>
        <w:tc>
          <w:tcPr>
            <w:tcW w:type="dxa" w:w="1126"/>
          </w:tcPr>
          <w:p>
            <w:pPr>
              <w:spacing w:after="0"/>
              <w:jc w:val="right"/>
            </w:pPr>
            <w:r>
              <w:rPr>
                <w:sz w:val="16"/>
              </w:rPr>
              <w:t>$41,542</w:t>
            </w:r>
          </w:p>
        </w:tc>
        <w:tc>
          <w:tcPr>
            <w:tcW w:type="dxa" w:w="1300"/>
          </w:tcPr>
          <w:p>
            <w:pPr>
              <w:spacing w:after="0"/>
              <w:jc w:val="right"/>
            </w:pPr>
            <w:r>
              <w:rPr>
                <w:sz w:val="16"/>
              </w:rPr>
              <w:t>$5,278</w:t>
            </w:r>
          </w:p>
        </w:tc>
        <w:tc>
          <w:tcPr>
            <w:tcW w:type="dxa" w:w="1164"/>
          </w:tcPr>
          <w:p>
            <w:pPr>
              <w:spacing w:after="0"/>
              <w:jc w:val="right"/>
            </w:pPr>
            <w:r>
              <w:rPr>
                <w:sz w:val="16"/>
              </w:rPr>
              <w:t>$186,641</w:t>
            </w:r>
          </w:p>
        </w:tc>
        <w:tc>
          <w:tcPr>
            <w:tcW w:type="dxa" w:w="1208"/>
          </w:tcPr>
          <w:p>
            <w:pPr>
              <w:spacing w:after="0"/>
              <w:jc w:val="right"/>
            </w:pPr>
            <w:r>
              <w:rPr>
                <w:sz w:val="16"/>
              </w:rPr>
              <w:t>16</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377"/>
          </w:tcPr>
          <w:p>
            <w:pPr>
              <w:spacing w:after="0"/>
              <w:jc w:val="left"/>
            </w:pPr>
            <w:r>
              <w:rPr>
                <w:sz w:val="16"/>
              </w:rPr>
              <w:t>Very Low</w:t>
            </w:r>
          </w:p>
        </w:tc>
        <w:tc>
          <w:tcPr>
            <w:tcW w:type="dxa" w:w="1226"/>
          </w:tcPr>
          <w:p>
            <w:pPr>
              <w:spacing w:after="0"/>
              <w:jc w:val="left"/>
            </w:pPr>
            <w:r>
              <w:rPr>
                <w:sz w:val="16"/>
              </w:rPr>
              <w:t>Very Low</w:t>
            </w:r>
          </w:p>
        </w:tc>
        <w:tc>
          <w:tcPr>
            <w:tcW w:type="dxa" w:w="1126"/>
          </w:tcPr>
          <w:p>
            <w:pPr>
              <w:spacing w:after="0"/>
              <w:jc w:val="right"/>
            </w:pPr>
            <w:r>
              <w:rPr>
                <w:sz w:val="16"/>
              </w:rPr>
              <w:t>$51,577</w:t>
            </w:r>
          </w:p>
        </w:tc>
        <w:tc>
          <w:tcPr>
            <w:tcW w:type="dxa" w:w="1126"/>
          </w:tcPr>
          <w:p>
            <w:pPr>
              <w:spacing w:after="0"/>
              <w:jc w:val="right"/>
            </w:pPr>
            <w:r>
              <w:rPr>
                <w:sz w:val="16"/>
              </w:rPr>
              <w:t>$186</w:t>
            </w:r>
          </w:p>
        </w:tc>
        <w:tc>
          <w:tcPr>
            <w:tcW w:type="dxa" w:w="1300"/>
          </w:tcPr>
          <w:p>
            <w:pPr>
              <w:spacing w:after="0"/>
              <w:jc w:val="right"/>
            </w:pPr>
            <w:r>
              <w:rPr>
                <w:sz w:val="16"/>
              </w:rPr>
              <w:t>$10,979</w:t>
            </w:r>
          </w:p>
        </w:tc>
        <w:tc>
          <w:tcPr>
            <w:tcW w:type="dxa" w:w="1164"/>
          </w:tcPr>
          <w:p>
            <w:pPr>
              <w:spacing w:after="0"/>
              <w:jc w:val="right"/>
            </w:pPr>
            <w:r>
              <w:rPr>
                <w:sz w:val="16"/>
              </w:rPr>
              <w:t>$62,742</w:t>
            </w:r>
          </w:p>
        </w:tc>
        <w:tc>
          <w:tcPr>
            <w:tcW w:type="dxa" w:w="1208"/>
          </w:tcPr>
          <w:p>
            <w:pPr>
              <w:spacing w:after="0"/>
              <w:jc w:val="right"/>
            </w:pPr>
            <w:r>
              <w:rPr>
                <w:sz w:val="16"/>
              </w:rPr>
              <w:t>2</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Drought</w:t>
            </w:r>
          </w:p>
        </w:tc>
        <w:tc>
          <w:tcPr>
            <w:tcW w:type="dxa" w:w="1377"/>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$41,865</w:t>
            </w:r>
          </w:p>
        </w:tc>
        <w:tc>
          <w:tcPr>
            <w:tcW w:type="dxa" w:w="1300"/>
          </w:tcPr>
          <w:p>
            <w:pPr>
              <w:spacing w:after="0"/>
              <w:jc w:val="right"/>
            </w:pPr>
          </w:p>
        </w:tc>
        <w:tc>
          <w:tcPr>
            <w:tcW w:type="dxa" w:w="1164"/>
          </w:tcPr>
          <w:p>
            <w:pPr>
              <w:spacing w:after="0"/>
              <w:jc w:val="right"/>
            </w:pPr>
            <w:r>
              <w:rPr>
                <w:sz w:val="16"/>
              </w:rPr>
              <w:t>$41,865</w:t>
            </w:r>
          </w:p>
        </w:tc>
        <w:tc>
          <w:tcPr>
            <w:tcW w:type="dxa" w:w="1208"/>
          </w:tcPr>
          <w:p>
            <w:pPr>
              <w:spacing w:after="0"/>
              <w:jc w:val="right"/>
            </w:pPr>
            <w:r>
              <w:rPr>
                <w:sz w:val="16"/>
              </w:rPr>
              <w:t>39</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377"/>
          </w:tcPr>
          <w:p>
            <w:pPr>
              <w:spacing w:after="0"/>
              <w:jc w:val="left"/>
            </w:pPr>
            <w:r>
              <w:rPr>
                <w:sz w:val="16"/>
              </w:rPr>
              <w:t>Relatively Low</w:t>
            </w:r>
          </w:p>
        </w:tc>
        <w:tc>
          <w:tcPr>
            <w:tcW w:type="dxa" w:w="1226"/>
          </w:tcPr>
          <w:p>
            <w:pPr>
              <w:spacing w:after="0"/>
              <w:jc w:val="left"/>
            </w:pPr>
            <w:r>
              <w:rPr>
                <w:sz w:val="16"/>
              </w:rPr>
              <w:t>Very Low</w:t>
            </w:r>
          </w:p>
        </w:tc>
        <w:tc>
          <w:tcPr>
            <w:tcW w:type="dxa" w:w="1126"/>
          </w:tcPr>
          <w:p>
            <w:pPr>
              <w:spacing w:after="0"/>
              <w:jc w:val="right"/>
            </w:pPr>
            <w:r>
              <w:rPr>
                <w:sz w:val="16"/>
              </w:rPr>
              <w:t>$446</w:t>
            </w:r>
          </w:p>
        </w:tc>
        <w:tc>
          <w:tcPr>
            <w:tcW w:type="dxa" w:w="1126"/>
          </w:tcPr>
          <w:p>
            <w:pPr>
              <w:spacing w:after="0"/>
              <w:jc w:val="right"/>
            </w:pPr>
          </w:p>
        </w:tc>
        <w:tc>
          <w:tcPr>
            <w:tcW w:type="dxa" w:w="1300"/>
          </w:tcPr>
          <w:p>
            <w:pPr>
              <w:spacing w:after="0"/>
              <w:jc w:val="right"/>
            </w:pPr>
            <w:r>
              <w:rPr>
                <w:sz w:val="16"/>
              </w:rPr>
              <w:t>$5,480</w:t>
            </w:r>
          </w:p>
        </w:tc>
        <w:tc>
          <w:tcPr>
            <w:tcW w:type="dxa" w:w="1164"/>
          </w:tcPr>
          <w:p>
            <w:pPr>
              <w:spacing w:after="0"/>
              <w:jc w:val="right"/>
            </w:pPr>
            <w:r>
              <w:rPr>
                <w:sz w:val="16"/>
              </w:rPr>
              <w:t>$5,926</w:t>
            </w:r>
          </w:p>
        </w:tc>
        <w:tc>
          <w:tcPr>
            <w:tcW w:type="dxa" w:w="1208"/>
          </w:tcPr>
          <w:p>
            <w:pPr>
              <w:spacing w:after="0"/>
              <w:jc w:val="right"/>
            </w:pPr>
            <w:r>
              <w:rPr>
                <w:sz w:val="16"/>
              </w:rPr>
              <w:t>1</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377"/>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377"/>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377"/>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377"/>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22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22 of 22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519"/>
        <w:gridCol w:w="1793"/>
        <w:gridCol w:w="2087"/>
        <w:gridCol w:w="1632"/>
        <w:gridCol w:w="1537"/>
        <w:gridCol w:w="2225"/>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793"/>
            <w:shd w:val="clear" w:color="auto" w:fill="E8E8E8"/>
          </w:tcPr>
          <w:p>
            <w:pPr>
              <w:spacing w:after="0"/>
              <w:jc w:val="left"/>
            </w:pPr>
            <w:r>
              <w:rPr>
                <w:b/>
                <w:sz w:val="16"/>
              </w:rPr>
              <w:t>Observed range</w:t>
            </w:r>
          </w:p>
        </w:tc>
        <w:tc>
          <w:tcPr>
            <w:tcW w:type="dxa" w:w="2087"/>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537"/>
            <w:shd w:val="clear" w:color="auto" w:fill="E8E8E8"/>
          </w:tcPr>
          <w:p>
            <w:pPr>
              <w:spacing w:after="0"/>
              <w:jc w:val="left"/>
            </w:pPr>
            <w:r>
              <w:rPr>
                <w:b/>
                <w:sz w:val="16"/>
              </w:rPr>
              <w:t>How it applies to members</w:t>
            </w:r>
          </w:p>
        </w:tc>
        <w:tc>
          <w:tcPr>
            <w:tcW w:type="dxa" w:w="2225"/>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519"/>
          </w:tcPr>
          <w:p>
            <w:pPr>
              <w:spacing w:after="0"/>
              <w:jc w:val="right"/>
            </w:pPr>
            <w:r>
              <w:rPr>
                <w:sz w:val="16"/>
              </w:rPr>
              <w:t>13, 1996 to 2003 (13 zone-level)</w:t>
            </w:r>
          </w:p>
        </w:tc>
        <w:tc>
          <w:tcPr>
            <w:tcW w:type="dxa" w:w="1793"/>
          </w:tcPr>
          <w:p>
            <w:pPr>
              <w:spacing w:after="0"/>
              <w:jc w:val="left"/>
            </w:pPr>
            <w:r>
              <w:rPr>
                <w:sz w:val="16"/>
              </w:rPr>
              <w:t>1 day to 31 days (median 4 days); 10 with a recorded value</w:t>
            </w:r>
          </w:p>
        </w:tc>
        <w:tc>
          <w:tcPr>
            <w:tcW w:type="dxa" w:w="2087"/>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519"/>
          </w:tcPr>
          <w:p>
            <w:pPr>
              <w:spacing w:after="0"/>
              <w:jc w:val="right"/>
            </w:pPr>
            <w:r>
              <w:rPr>
                <w:sz w:val="16"/>
              </w:rPr>
              <w:t>1, 2007 to 2007 (1 zone-level)</w:t>
            </w:r>
          </w:p>
        </w:tc>
        <w:tc>
          <w:tcPr>
            <w:tcW w:type="dxa" w:w="1793"/>
          </w:tcPr>
          <w:p>
            <w:pPr>
              <w:spacing w:after="0"/>
              <w:jc w:val="left"/>
            </w:pPr>
          </w:p>
        </w:tc>
        <w:tc>
          <w:tcPr>
            <w:tcW w:type="dxa" w:w="2087"/>
          </w:tcPr>
          <w:p>
            <w:pPr>
              <w:spacing w:after="0"/>
              <w:jc w:val="left"/>
            </w:pPr>
            <w:r>
              <w:rPr>
                <w:sz w:val="16"/>
              </w:rPr>
              <w:t>No crop damage reported in 1 records.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519"/>
          </w:tcPr>
          <w:p>
            <w:pPr>
              <w:spacing w:after="0"/>
              <w:jc w:val="right"/>
            </w:pPr>
            <w:r>
              <w:rPr>
                <w:sz w:val="16"/>
              </w:rPr>
              <w:t>39, 1997 to 2026 (39 zone-level)</w:t>
            </w:r>
          </w:p>
        </w:tc>
        <w:tc>
          <w:tcPr>
            <w:tcW w:type="dxa" w:w="1793"/>
          </w:tcPr>
          <w:p>
            <w:pPr>
              <w:spacing w:after="0"/>
              <w:jc w:val="left"/>
            </w:pPr>
            <w:r>
              <w:rPr>
                <w:sz w:val="16"/>
              </w:rPr>
              <w:t>22 days to 335 days (median 31 days); 18 with a recorded value</w:t>
            </w:r>
          </w:p>
        </w:tc>
        <w:tc>
          <w:tcPr>
            <w:tcW w:type="dxa" w:w="2087"/>
          </w:tcPr>
          <w:p>
            <w:pPr>
              <w:spacing w:after="0"/>
              <w:jc w:val="left"/>
            </w:pPr>
            <w:r>
              <w:rPr>
                <w:sz w:val="16"/>
              </w:rPr>
              <w:t>335 days (about 11.0 months), 2016-05-31 to 2017-04-30, a run of 12 consecutive Storm Events drought records, zone-level</w:t>
            </w:r>
          </w:p>
        </w:tc>
        <w:tc>
          <w:tcPr>
            <w:tcW w:type="dxa" w:w="1632"/>
          </w:tcPr>
          <w:p>
            <w:pPr>
              <w:spacing w:after="0"/>
              <w:jc w:val="left"/>
            </w:pPr>
            <w:r>
              <w:rPr>
                <w:sz w:val="16"/>
              </w:rPr>
              <w:t>Drought, 1997-09-01, property not reported; $1,670,000 crops, reported for the zone (1997 dollars)</w:t>
            </w: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519"/>
          </w:tcPr>
          <w:p>
            <w:pPr>
              <w:spacing w:after="0"/>
              <w:jc w:val="right"/>
            </w:pPr>
            <w:r>
              <w:rPr>
                <w:sz w:val="16"/>
              </w:rPr>
              <w:t>70, 1955 to 2025</w:t>
            </w:r>
          </w:p>
        </w:tc>
        <w:tc>
          <w:tcPr>
            <w:tcW w:type="dxa" w:w="1793"/>
          </w:tcPr>
          <w:p>
            <w:pPr>
              <w:spacing w:after="0"/>
              <w:jc w:val="left"/>
            </w:pPr>
            <w:r>
              <w:rPr>
                <w:sz w:val="16"/>
              </w:rPr>
              <w:t>0.75 in to 2.75 in (median 0.88 in); 70 with a recorded value</w:t>
            </w:r>
          </w:p>
        </w:tc>
        <w:tc>
          <w:tcPr>
            <w:tcW w:type="dxa" w:w="2087"/>
          </w:tcPr>
          <w:p>
            <w:pPr>
              <w:spacing w:after="0"/>
              <w:jc w:val="left"/>
            </w:pPr>
            <w:r>
              <w:rPr>
                <w:sz w:val="16"/>
              </w:rPr>
              <w:t>2.75 in hail, 1998-05-07</w:t>
            </w:r>
          </w:p>
        </w:tc>
        <w:tc>
          <w:tcPr>
            <w:tcW w:type="dxa" w:w="1632"/>
          </w:tcPr>
          <w:p>
            <w:pPr>
              <w:spacing w:after="0"/>
              <w:jc w:val="left"/>
            </w:pPr>
          </w:p>
        </w:tc>
        <w:tc>
          <w:tcPr>
            <w:tcW w:type="dxa" w:w="1537"/>
          </w:tcPr>
          <w:p>
            <w:pPr>
              <w:spacing w:after="0"/>
              <w:jc w:val="left"/>
            </w:pPr>
            <w:r>
              <w:rPr>
                <w:sz w:val="16"/>
              </w:rPr>
              <w:t>Event records naming member places: Dalton city (23 records), Cohutta city (6 records), Tunnel Hill city (6 records), Varnell city (4 records).</w:t>
            </w:r>
          </w:p>
        </w:tc>
        <w:tc>
          <w:tcPr>
            <w:tcW w:type="dxa" w:w="2225"/>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519"/>
          </w:tcPr>
          <w:p>
            <w:pPr>
              <w:spacing w:after="0"/>
              <w:jc w:val="right"/>
            </w:pPr>
            <w:r>
              <w:rPr>
                <w:sz w:val="16"/>
              </w:rPr>
              <w:t>11, 1999 to 2012 (11 zone-level)</w:t>
            </w:r>
          </w:p>
        </w:tc>
        <w:tc>
          <w:tcPr>
            <w:tcW w:type="dxa" w:w="1793"/>
          </w:tcPr>
          <w:p>
            <w:pPr>
              <w:spacing w:after="0"/>
              <w:jc w:val="left"/>
            </w:pPr>
            <w:r>
              <w:rPr>
                <w:sz w:val="16"/>
              </w:rPr>
              <w:t>3 days to 33 days (median 10 days); 5 with a recorded value</w:t>
            </w:r>
          </w:p>
        </w:tc>
        <w:tc>
          <w:tcPr>
            <w:tcW w:type="dxa" w:w="2087"/>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519"/>
          </w:tcPr>
          <w:p>
            <w:pPr>
              <w:spacing w:after="0"/>
              <w:jc w:val="right"/>
            </w:pPr>
            <w:r>
              <w:rPr>
                <w:sz w:val="16"/>
              </w:rPr>
              <w:t>16, 2002 to 2020 (16 zone-level)</w:t>
            </w:r>
          </w:p>
        </w:tc>
        <w:tc>
          <w:tcPr>
            <w:tcW w:type="dxa" w:w="1793"/>
          </w:tcPr>
          <w:p>
            <w:pPr>
              <w:spacing w:after="0"/>
              <w:jc w:val="left"/>
            </w:pPr>
          </w:p>
        </w:tc>
        <w:tc>
          <w:tcPr>
            <w:tcW w:type="dxa" w:w="2087"/>
          </w:tcPr>
          <w:p>
            <w:pPr>
              <w:spacing w:after="0"/>
              <w:jc w:val="left"/>
            </w:pPr>
            <w:r>
              <w:rPr>
                <w:sz w:val="16"/>
              </w:rPr>
              <w:t>Strongest recorded (records with damage, a wind speed or direct casualties first, then storm type, category and wind): Tropical Storm record, 2017-09-11, $15,000 property; crops not reported, reported for the zone (2017 dollars); NWS zone GAZ004 (WHITFIELD), zone-level: may include parts of neighboring counties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519"/>
          </w:tcPr>
          <w:p>
            <w:pPr>
              <w:spacing w:after="0"/>
              <w:jc w:val="right"/>
            </w:pPr>
            <w:r>
              <w:rPr>
                <w:sz w:val="16"/>
              </w:rPr>
              <w:t>4, 1998 to 2026 (4 zone-level)</w:t>
            </w:r>
          </w:p>
        </w:tc>
        <w:tc>
          <w:tcPr>
            <w:tcW w:type="dxa" w:w="1793"/>
          </w:tcPr>
          <w:p>
            <w:pPr>
              <w:spacing w:after="0"/>
              <w:jc w:val="left"/>
            </w:pPr>
          </w:p>
        </w:tc>
        <w:tc>
          <w:tcPr>
            <w:tcW w:type="dxa" w:w="2087"/>
          </w:tcPr>
          <w:p>
            <w:pPr>
              <w:spacing w:after="0"/>
              <w:jc w:val="left"/>
            </w:pPr>
            <w:r>
              <w:rPr>
                <w:sz w:val="16"/>
              </w:rPr>
              <w:t>Ice Storm, 2000-01-22, $980,000 property; crops not reported, reported for the zone (2000 dollars); NWS zone GAZ004 (WHITFIELD), zone-level: may include parts of neighboring counties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519"/>
          </w:tcPr>
          <w:p>
            <w:pPr>
              <w:spacing w:after="0"/>
              <w:jc w:val="right"/>
            </w:pPr>
            <w:r>
              <w:rPr>
                <w:sz w:val="16"/>
              </w:rPr>
              <w:t>45, 1997 to 2021 (3 zone-level)</w:t>
            </w:r>
          </w:p>
        </w:tc>
        <w:tc>
          <w:tcPr>
            <w:tcW w:type="dxa" w:w="1793"/>
          </w:tcPr>
          <w:p>
            <w:pPr>
              <w:spacing w:after="0"/>
              <w:jc w:val="left"/>
            </w:pPr>
          </w:p>
        </w:tc>
        <w:tc>
          <w:tcPr>
            <w:tcW w:type="dxa" w:w="2087"/>
          </w:tcPr>
          <w:p>
            <w:pPr>
              <w:spacing w:after="0"/>
              <w:jc w:val="left"/>
            </w:pPr>
            <w:r>
              <w:rPr>
                <w:sz w:val="16"/>
              </w:rPr>
              <w:t>Flash Flood, 2003-05-22, $1,000,000 property; crops not reported (2003 dollars)</w:t>
            </w:r>
          </w:p>
        </w:tc>
        <w:tc>
          <w:tcPr>
            <w:tcW w:type="dxa" w:w="1632"/>
          </w:tcPr>
          <w:p>
            <w:pPr>
              <w:spacing w:after="0"/>
              <w:jc w:val="left"/>
            </w:pPr>
          </w:p>
        </w:tc>
        <w:tc>
          <w:tcPr>
            <w:tcW w:type="dxa" w:w="1537"/>
          </w:tcPr>
          <w:p>
            <w:pPr>
              <w:spacing w:after="0"/>
              <w:jc w:val="left"/>
            </w:pPr>
            <w:r>
              <w:rPr>
                <w:sz w:val="16"/>
              </w:rPr>
              <w:t>Event records naming member places: Dalton city (8 records), Cohutta city (2 records), Varnell city (2 records). Zone-level records (3) apply countywide.</w:t>
            </w:r>
          </w:p>
        </w:tc>
        <w:tc>
          <w:tcPr>
            <w:tcW w:type="dxa" w:w="22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519"/>
          </w:tcPr>
          <w:p>
            <w:pPr>
              <w:spacing w:after="0"/>
              <w:jc w:val="right"/>
            </w:pPr>
            <w:r>
              <w:rPr>
                <w:sz w:val="16"/>
              </w:rPr>
              <w:t>1, 2019 to 2019</w:t>
            </w:r>
          </w:p>
        </w:tc>
        <w:tc>
          <w:tcPr>
            <w:tcW w:type="dxa" w:w="1793"/>
          </w:tcPr>
          <w:p>
            <w:pPr>
              <w:spacing w:after="0"/>
              <w:jc w:val="left"/>
            </w:pPr>
          </w:p>
        </w:tc>
        <w:tc>
          <w:tcPr>
            <w:tcW w:type="dxa" w:w="2087"/>
          </w:tcPr>
          <w:p>
            <w:pPr>
              <w:spacing w:after="0"/>
              <w:jc w:val="left"/>
            </w:pPr>
            <w:r>
              <w:rPr>
                <w:sz w:val="16"/>
              </w:rPr>
              <w:t>Debris Flow, 2019-02-20, $10,000 property; $0 crops (2019 dollars)</w:t>
            </w:r>
          </w:p>
        </w:tc>
        <w:tc>
          <w:tcPr>
            <w:tcW w:type="dxa" w:w="1632"/>
          </w:tcPr>
          <w:p>
            <w:pPr>
              <w:spacing w:after="0"/>
              <w:jc w:val="left"/>
            </w:pPr>
          </w:p>
        </w:tc>
        <w:tc>
          <w:tcPr>
            <w:tcW w:type="dxa" w:w="1537"/>
          </w:tcPr>
          <w:p>
            <w:pPr>
              <w:spacing w:after="0"/>
              <w:jc w:val="left"/>
            </w:pPr>
            <w:r>
              <w:rPr>
                <w:sz w:val="16"/>
              </w:rPr>
              <w:t>No event record names a member place.</w:t>
            </w: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519"/>
          </w:tcPr>
          <w:p>
            <w:pPr>
              <w:spacing w:after="0"/>
              <w:jc w:val="right"/>
            </w:pPr>
            <w:r>
              <w:rPr>
                <w:sz w:val="16"/>
              </w:rPr>
              <w:t>12, 1999 to 2018</w:t>
            </w:r>
          </w:p>
        </w:tc>
        <w:tc>
          <w:tcPr>
            <w:tcW w:type="dxa" w:w="1793"/>
          </w:tcPr>
          <w:p>
            <w:pPr>
              <w:spacing w:after="0"/>
              <w:jc w:val="left"/>
            </w:pPr>
          </w:p>
        </w:tc>
        <w:tc>
          <w:tcPr>
            <w:tcW w:type="dxa" w:w="2087"/>
          </w:tcPr>
          <w:p>
            <w:pPr>
              <w:spacing w:after="0"/>
              <w:jc w:val="left"/>
            </w:pPr>
            <w:r>
              <w:rPr>
                <w:sz w:val="16"/>
              </w:rPr>
              <w:t>Lightning, 2018-07-04, $0 property; $0 crops (2018 dollars), 1 direct death</w:t>
            </w:r>
          </w:p>
        </w:tc>
        <w:tc>
          <w:tcPr>
            <w:tcW w:type="dxa" w:w="1632"/>
          </w:tcPr>
          <w:p>
            <w:pPr>
              <w:spacing w:after="0"/>
              <w:jc w:val="left"/>
            </w:pPr>
            <w:r>
              <w:rPr>
                <w:sz w:val="16"/>
              </w:rPr>
              <w:t>Lightning, 2011-06-24, $100,000 property; $0 crops (2011 dollars)</w:t>
            </w:r>
          </w:p>
        </w:tc>
        <w:tc>
          <w:tcPr>
            <w:tcW w:type="dxa" w:w="1537"/>
          </w:tcPr>
          <w:p>
            <w:pPr>
              <w:spacing w:after="0"/>
              <w:jc w:val="left"/>
            </w:pPr>
            <w:r>
              <w:rPr>
                <w:sz w:val="16"/>
              </w:rPr>
              <w:t>Event records naming member places: Dalton city (4 records), Tunnel Hill city (2 records).</w:t>
            </w:r>
          </w:p>
        </w:tc>
        <w:tc>
          <w:tcPr>
            <w:tcW w:type="dxa" w:w="2225"/>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519"/>
          </w:tcPr>
          <w:p>
            <w:pPr>
              <w:spacing w:after="0"/>
              <w:jc w:val="right"/>
            </w:pPr>
            <w:r>
              <w:rPr>
                <w:sz w:val="16"/>
              </w:rPr>
              <w:t>13, 2002 to 2011 (13 zone-level)</w:t>
            </w:r>
          </w:p>
        </w:tc>
        <w:tc>
          <w:tcPr>
            <w:tcW w:type="dxa" w:w="1793"/>
          </w:tcPr>
          <w:p>
            <w:pPr>
              <w:spacing w:after="0"/>
              <w:jc w:val="left"/>
            </w:pPr>
            <w:r>
              <w:rPr>
                <w:sz w:val="16"/>
              </w:rPr>
              <w:t>29 kt (33 mph) to 50 kt (58 mph) (median 36 kt (41 mph)); 11 with a recorded value</w:t>
            </w:r>
          </w:p>
        </w:tc>
        <w:tc>
          <w:tcPr>
            <w:tcW w:type="dxa" w:w="2087"/>
          </w:tcPr>
          <w:p>
            <w:pPr>
              <w:spacing w:after="0"/>
              <w:jc w:val="left"/>
            </w:pPr>
            <w:r>
              <w:rPr>
                <w:sz w:val="16"/>
              </w:rPr>
              <w:t>50 kt (58 mph) estimated gust, High Wind, 2008-01-29; NWS zone GAZ004 (WHITFIELD), zone-level: may include parts of neighboring counties</w:t>
            </w:r>
          </w:p>
        </w:tc>
        <w:tc>
          <w:tcPr>
            <w:tcW w:type="dxa" w:w="1632"/>
          </w:tcPr>
          <w:p>
            <w:pPr>
              <w:spacing w:after="0"/>
              <w:jc w:val="left"/>
            </w:pPr>
            <w:r>
              <w:rPr>
                <w:sz w:val="16"/>
              </w:rPr>
              <w:t>Strong Wind, 2009-01-07, $75,000 property; $0 crops, reported for the zone (2009 dollars)</w:t>
            </w: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519"/>
          </w:tcPr>
          <w:p>
            <w:pPr>
              <w:spacing w:after="0"/>
              <w:jc w:val="right"/>
            </w:pPr>
            <w:r>
              <w:rPr>
                <w:sz w:val="16"/>
              </w:rPr>
              <w:t>223, 1955 to 2026</w:t>
            </w:r>
          </w:p>
        </w:tc>
        <w:tc>
          <w:tcPr>
            <w:tcW w:type="dxa" w:w="1793"/>
          </w:tcPr>
          <w:p>
            <w:pPr>
              <w:spacing w:after="0"/>
              <w:jc w:val="left"/>
            </w:pPr>
            <w:r>
              <w:rPr>
                <w:sz w:val="16"/>
              </w:rPr>
              <w:t>30 kt (35 mph) to 75 kt (86 mph) (median 50 kt (58 mph)); 179 with a recorded value</w:t>
            </w:r>
          </w:p>
        </w:tc>
        <w:tc>
          <w:tcPr>
            <w:tcW w:type="dxa" w:w="2087"/>
          </w:tcPr>
          <w:p>
            <w:pPr>
              <w:spacing w:after="0"/>
              <w:jc w:val="left"/>
            </w:pPr>
            <w:r>
              <w:rPr>
                <w:sz w:val="16"/>
              </w:rPr>
              <w:t>75 kt (86 mph) estimated gust, Thunderstorm Wind, 2008-06-28</w:t>
            </w:r>
          </w:p>
        </w:tc>
        <w:tc>
          <w:tcPr>
            <w:tcW w:type="dxa" w:w="1632"/>
          </w:tcPr>
          <w:p>
            <w:pPr>
              <w:spacing w:after="0"/>
              <w:jc w:val="left"/>
            </w:pPr>
            <w:r>
              <w:rPr>
                <w:sz w:val="16"/>
              </w:rPr>
              <w:t>Thunderstorm Wind, 2011-06-18, $1,250,000 property; $0 crops (2011 dollars)</w:t>
            </w:r>
          </w:p>
        </w:tc>
        <w:tc>
          <w:tcPr>
            <w:tcW w:type="dxa" w:w="1537"/>
          </w:tcPr>
          <w:p>
            <w:pPr>
              <w:spacing w:after="0"/>
              <w:jc w:val="left"/>
            </w:pPr>
            <w:r>
              <w:rPr>
                <w:sz w:val="16"/>
              </w:rPr>
              <w:t>Event records naming member places: Dalton city (52 records), Varnell city (16 records), Cohutta city (12 records), Tunnel Hill city (7 records).</w:t>
            </w:r>
          </w:p>
        </w:tc>
        <w:tc>
          <w:tcPr>
            <w:tcW w:type="dxa" w:w="2225"/>
          </w:tcPr>
          <w:p>
            <w:pPr>
              <w:spacing w:after="0"/>
              <w:jc w:val="left"/>
            </w:pP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519"/>
          </w:tcPr>
          <w:p>
            <w:pPr>
              <w:spacing w:after="0"/>
              <w:jc w:val="right"/>
            </w:pPr>
            <w:r>
              <w:rPr>
                <w:sz w:val="16"/>
              </w:rPr>
              <w:t>7, 1950 to 2017</w:t>
            </w:r>
          </w:p>
        </w:tc>
        <w:tc>
          <w:tcPr>
            <w:tcW w:type="dxa" w:w="1793"/>
          </w:tcPr>
          <w:p>
            <w:pPr>
              <w:spacing w:after="0"/>
              <w:jc w:val="left"/>
            </w:pPr>
            <w:r>
              <w:rPr>
                <w:sz w:val="16"/>
              </w:rPr>
              <w:t>F/EF0 to F/EF4 (median F/EF1); 7 with a recorded value</w:t>
            </w:r>
          </w:p>
        </w:tc>
        <w:tc>
          <w:tcPr>
            <w:tcW w:type="dxa" w:w="2087"/>
          </w:tcPr>
          <w:p>
            <w:pPr>
              <w:spacing w:after="0"/>
              <w:jc w:val="left"/>
            </w:pPr>
            <w:r>
              <w:rPr>
                <w:sz w:val="16"/>
              </w:rPr>
              <w:t>F4 tornado, 1974-04-03, 3.3 mi path length (records before 1996 may include the whole path; rating and listing come from the county where the tornado began), 150 yd wide, $2,500,000 property; crops not recorded (1974 dollars), 2 direct deaths, 25 direct injuries</w:t>
            </w:r>
          </w:p>
        </w:tc>
        <w:tc>
          <w:tcPr>
            <w:tcW w:type="dxa" w:w="1632"/>
          </w:tcPr>
          <w:p>
            <w:pPr>
              <w:spacing w:after="0"/>
              <w:jc w:val="left"/>
            </w:pPr>
          </w:p>
        </w:tc>
        <w:tc>
          <w:tcPr>
            <w:tcW w:type="dxa" w:w="1537"/>
          </w:tcPr>
          <w:p>
            <w:pPr>
              <w:spacing w:after="0"/>
              <w:jc w:val="left"/>
            </w:pPr>
            <w:r>
              <w:rPr>
                <w:sz w:val="16"/>
              </w:rPr>
              <w:t>No event record names a member place.</w:t>
            </w:r>
          </w:p>
        </w:tc>
        <w:tc>
          <w:tcPr>
            <w:tcW w:type="dxa" w:w="22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519"/>
          </w:tcPr>
          <w:p>
            <w:pPr>
              <w:spacing w:after="0"/>
              <w:jc w:val="right"/>
            </w:pPr>
            <w:r>
              <w:rPr>
                <w:sz w:val="16"/>
              </w:rPr>
              <w:t>2, 2010 to 2014 (2 zone-level)</w:t>
            </w:r>
          </w:p>
        </w:tc>
        <w:tc>
          <w:tcPr>
            <w:tcW w:type="dxa" w:w="1793"/>
          </w:tcPr>
          <w:p>
            <w:pPr>
              <w:spacing w:after="0"/>
              <w:jc w:val="left"/>
            </w:pPr>
          </w:p>
        </w:tc>
        <w:tc>
          <w:tcPr>
            <w:tcW w:type="dxa" w:w="2087"/>
          </w:tcPr>
          <w:p>
            <w:pPr>
              <w:spacing w:after="0"/>
              <w:jc w:val="left"/>
            </w:pPr>
            <w:r>
              <w:rPr>
                <w:sz w:val="16"/>
              </w:rPr>
              <w:t>Wildfire, 2010-02-28, $13,670 property; $0 crops, reported for the zone (2010 dollars); NWS zone GAZ004 (WHITFIELD), zone-level: may include parts of neighboring counties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519"/>
          </w:tcPr>
          <w:p>
            <w:pPr>
              <w:spacing w:after="0"/>
              <w:jc w:val="right"/>
            </w:pPr>
            <w:r>
              <w:rPr>
                <w:sz w:val="16"/>
              </w:rPr>
              <w:t>43, 1996 to 2025 (43 zone-level)</w:t>
            </w:r>
          </w:p>
        </w:tc>
        <w:tc>
          <w:tcPr>
            <w:tcW w:type="dxa" w:w="1793"/>
          </w:tcPr>
          <w:p>
            <w:pPr>
              <w:spacing w:after="0"/>
              <w:jc w:val="left"/>
            </w:pPr>
          </w:p>
        </w:tc>
        <w:tc>
          <w:tcPr>
            <w:tcW w:type="dxa" w:w="2087"/>
          </w:tcPr>
          <w:p>
            <w:pPr>
              <w:spacing w:after="0"/>
              <w:jc w:val="left"/>
            </w:pPr>
            <w:r>
              <w:rPr>
                <w:sz w:val="16"/>
              </w:rPr>
              <w:t>Winter Storm, 2005-01-28, $25,000 property; crops not reported, reported for the zone (2005 dollars); NWS zone GAZ004 (WHITFIELD), zone-level: may include parts of neighboring counties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16</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6"/>
        <w:gridCol w:w="1176"/>
        <w:gridCol w:w="1176"/>
        <w:gridCol w:w="1582"/>
        <w:gridCol w:w="2189"/>
        <w:gridCol w:w="2594"/>
        <w:gridCol w:w="1622"/>
        <w:gridCol w:w="1582"/>
        <w:gridCol w:w="1014"/>
      </w:tblGrid>
      <w:tr>
        <w:trPr>
          <w:cantSplit/>
          <w:tblHeader/>
        </w:trPr>
        <w:tc>
          <w:tcPr>
            <w:tcW w:type="dxa" w:w="1176"/>
            <w:shd w:val="clear" w:color="auto" w:fill="E8E8E8"/>
          </w:tcPr>
          <w:p>
            <w:pPr>
              <w:spacing w:after="0"/>
              <w:jc w:val="left"/>
            </w:pPr>
            <w:r>
              <w:rPr>
                <w:b/>
                <w:sz w:val="16"/>
              </w:rPr>
              <w:t>Declared</w:t>
            </w:r>
          </w:p>
        </w:tc>
        <w:tc>
          <w:tcPr>
            <w:tcW w:type="dxa" w:w="1176"/>
            <w:shd w:val="clear" w:color="auto" w:fill="E8E8E8"/>
          </w:tcPr>
          <w:p>
            <w:pPr>
              <w:spacing w:after="0"/>
              <w:jc w:val="left"/>
            </w:pPr>
            <w:r>
              <w:rPr>
                <w:b/>
                <w:sz w:val="16"/>
              </w:rPr>
              <w:t>Incident began</w:t>
            </w:r>
          </w:p>
        </w:tc>
        <w:tc>
          <w:tcPr>
            <w:tcW w:type="dxa" w:w="1176"/>
            <w:shd w:val="clear" w:color="auto" w:fill="E8E8E8"/>
          </w:tcPr>
          <w:p>
            <w:pPr>
              <w:spacing w:after="0"/>
              <w:jc w:val="left"/>
            </w:pPr>
            <w:r>
              <w:rPr>
                <w:b/>
                <w:sz w:val="16"/>
              </w:rPr>
              <w:t>FEMA number</w:t>
            </w:r>
          </w:p>
        </w:tc>
        <w:tc>
          <w:tcPr>
            <w:tcW w:type="dxa" w:w="1582"/>
            <w:shd w:val="clear" w:color="auto" w:fill="E8E8E8"/>
          </w:tcPr>
          <w:p>
            <w:pPr>
              <w:spacing w:after="0"/>
              <w:jc w:val="left"/>
            </w:pPr>
            <w:r>
              <w:rPr>
                <w:b/>
                <w:sz w:val="16"/>
              </w:rPr>
              <w:t>Type</w:t>
            </w:r>
          </w:p>
        </w:tc>
        <w:tc>
          <w:tcPr>
            <w:tcW w:type="dxa" w:w="2189"/>
            <w:shd w:val="clear" w:color="auto" w:fill="E8E8E8"/>
          </w:tcPr>
          <w:p>
            <w:pPr>
              <w:spacing w:after="0"/>
              <w:jc w:val="left"/>
            </w:pPr>
            <w:r>
              <w:rPr>
                <w:b/>
                <w:sz w:val="16"/>
              </w:rPr>
              <w:t>Title</w:t>
            </w:r>
          </w:p>
        </w:tc>
        <w:tc>
          <w:tcPr>
            <w:tcW w:type="dxa" w:w="2594"/>
            <w:shd w:val="clear" w:color="auto" w:fill="E8E8E8"/>
          </w:tcPr>
          <w:p>
            <w:pPr>
              <w:spacing w:after="0"/>
              <w:jc w:val="left"/>
            </w:pPr>
            <w:r>
              <w:rPr>
                <w:b/>
                <w:sz w:val="16"/>
              </w:rPr>
              <w:t>Mapped hazard</w:t>
            </w:r>
          </w:p>
        </w:tc>
        <w:tc>
          <w:tcPr>
            <w:tcW w:type="dxa" w:w="16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2"/>
            <w:shd w:val="clear" w:color="auto" w:fill="E8E8E8"/>
          </w:tcPr>
          <w:p>
            <w:pPr>
              <w:spacing w:after="0"/>
              <w:jc w:val="left"/>
            </w:pPr>
            <w:r>
              <w:rPr>
                <w:b/>
                <w:sz w:val="16"/>
              </w:rPr>
              <w:t>Flags</w:t>
            </w:r>
          </w:p>
        </w:tc>
        <w:tc>
          <w:tcPr>
            <w:tcW w:type="dxa" w:w="1014"/>
            <w:shd w:val="clear" w:color="auto" w:fill="E8E8E8"/>
          </w:tcPr>
          <w:p>
            <w:pPr>
              <w:spacing w:after="0"/>
              <w:jc w:val="left"/>
            </w:pPr>
            <w:r>
              <w:rPr>
                <w:b/>
                <w:sz w:val="16"/>
              </w:rPr>
              <w:t>Notes</w:t>
            </w:r>
          </w:p>
        </w:tc>
      </w:tr>
      <w:tr>
        <w:trPr>
          <w:cantSplit/>
        </w:trPr>
        <w:tc>
          <w:tcPr>
            <w:tcW w:type="dxa" w:w="1176"/>
          </w:tcPr>
          <w:p>
            <w:pPr>
              <w:spacing w:after="0"/>
              <w:jc w:val="left"/>
            </w:pPr>
            <w:r>
              <w:rPr>
                <w:sz w:val="16"/>
              </w:rPr>
              <w:t>2026-01-24</w:t>
            </w:r>
          </w:p>
        </w:tc>
        <w:tc>
          <w:tcPr>
            <w:tcW w:type="dxa" w:w="1176"/>
          </w:tcPr>
          <w:p>
            <w:pPr>
              <w:spacing w:after="0"/>
              <w:jc w:val="left"/>
            </w:pPr>
            <w:r>
              <w:rPr>
                <w:sz w:val="16"/>
              </w:rPr>
              <w:t>2026-01-22</w:t>
            </w:r>
          </w:p>
        </w:tc>
        <w:tc>
          <w:tcPr>
            <w:tcW w:type="dxa" w:w="1176"/>
          </w:tcPr>
          <w:p>
            <w:pPr>
              <w:spacing w:after="0"/>
              <w:jc w:val="left"/>
            </w:pPr>
            <w:r>
              <w:rPr>
                <w:sz w:val="16"/>
              </w:rPr>
              <w:t>EM-3642-GA</w:t>
            </w:r>
          </w:p>
        </w:tc>
        <w:tc>
          <w:tcPr>
            <w:tcW w:type="dxa" w:w="1582"/>
          </w:tcPr>
          <w:p>
            <w:pPr>
              <w:spacing w:after="0"/>
              <w:jc w:val="left"/>
            </w:pPr>
            <w:r>
              <w:rPr>
                <w:sz w:val="16"/>
              </w:rPr>
              <w:t>Emergency</w:t>
            </w:r>
          </w:p>
        </w:tc>
        <w:tc>
          <w:tcPr>
            <w:tcW w:type="dxa" w:w="2189"/>
          </w:tcPr>
          <w:p>
            <w:pPr>
              <w:spacing w:after="0"/>
              <w:jc w:val="left"/>
            </w:pPr>
            <w:r>
              <w:rPr>
                <w:sz w:val="16"/>
              </w:rPr>
              <w:t>SEVERE WINTER STORM</w:t>
            </w:r>
          </w:p>
        </w:tc>
        <w:tc>
          <w:tcPr>
            <w:tcW w:type="dxa" w:w="2594"/>
          </w:tcPr>
          <w:p>
            <w:pPr>
              <w:spacing w:after="0"/>
              <w:jc w:val="left"/>
            </w:pPr>
            <w:r>
              <w:rPr>
                <w:sz w:val="16"/>
              </w:rPr>
              <w:t>Winter Weather</w:t>
            </w:r>
          </w:p>
        </w:tc>
        <w:tc>
          <w:tcPr>
            <w:tcW w:type="dxa" w:w="1622"/>
          </w:tcPr>
          <w:p>
            <w:pPr>
              <w:spacing w:after="0"/>
              <w:jc w:val="right"/>
            </w:pPr>
            <w:r>
              <w:rPr>
                <w:sz w:val="16"/>
              </w:rPr>
              <w:t>none found</w:t>
            </w:r>
          </w:p>
        </w:tc>
        <w:tc>
          <w:tcPr>
            <w:tcW w:type="dxa" w:w="1582"/>
          </w:tcPr>
          <w:p>
            <w:pPr>
              <w:spacing w:after="0"/>
              <w:jc w:val="left"/>
            </w:pPr>
            <w:r>
              <w:rPr>
                <w:sz w:val="16"/>
              </w:rPr>
              <w:t>new since last plan; within last 5 years</w:t>
            </w:r>
          </w:p>
        </w:tc>
        <w:tc>
          <w:tcPr>
            <w:tcW w:type="dxa" w:w="1014"/>
          </w:tcPr>
          <w:p>
            <w:pPr>
              <w:spacing w:after="0"/>
              <w:jc w:val="left"/>
            </w:pPr>
          </w:p>
        </w:tc>
      </w:tr>
      <w:tr>
        <w:trPr>
          <w:cantSplit/>
        </w:trPr>
        <w:tc>
          <w:tcPr>
            <w:tcW w:type="dxa" w:w="1176"/>
          </w:tcPr>
          <w:p>
            <w:pPr>
              <w:spacing w:after="0"/>
              <w:jc w:val="left"/>
            </w:pPr>
            <w:r>
              <w:rPr>
                <w:sz w:val="16"/>
              </w:rPr>
              <w:t>2024-09-26</w:t>
            </w:r>
          </w:p>
        </w:tc>
        <w:tc>
          <w:tcPr>
            <w:tcW w:type="dxa" w:w="1176"/>
          </w:tcPr>
          <w:p>
            <w:pPr>
              <w:spacing w:after="0"/>
              <w:jc w:val="left"/>
            </w:pPr>
            <w:r>
              <w:rPr>
                <w:sz w:val="16"/>
              </w:rPr>
              <w:t>2024-09-24</w:t>
            </w:r>
          </w:p>
        </w:tc>
        <w:tc>
          <w:tcPr>
            <w:tcW w:type="dxa" w:w="1176"/>
          </w:tcPr>
          <w:p>
            <w:pPr>
              <w:spacing w:after="0"/>
              <w:jc w:val="left"/>
            </w:pPr>
            <w:r>
              <w:rPr>
                <w:sz w:val="16"/>
              </w:rPr>
              <w:t>EM-3616-GA</w:t>
            </w:r>
          </w:p>
        </w:tc>
        <w:tc>
          <w:tcPr>
            <w:tcW w:type="dxa" w:w="1582"/>
          </w:tcPr>
          <w:p>
            <w:pPr>
              <w:spacing w:after="0"/>
              <w:jc w:val="left"/>
            </w:pPr>
            <w:r>
              <w:rPr>
                <w:sz w:val="16"/>
              </w:rPr>
              <w:t>Emergency</w:t>
            </w:r>
          </w:p>
        </w:tc>
        <w:tc>
          <w:tcPr>
            <w:tcW w:type="dxa" w:w="2189"/>
          </w:tcPr>
          <w:p>
            <w:pPr>
              <w:spacing w:after="0"/>
              <w:jc w:val="left"/>
            </w:pPr>
            <w:r>
              <w:rPr>
                <w:sz w:val="16"/>
              </w:rPr>
              <w:t>HURRICANE HELENE</w:t>
            </w:r>
          </w:p>
        </w:tc>
        <w:tc>
          <w:tcPr>
            <w:tcW w:type="dxa" w:w="2594"/>
          </w:tcPr>
          <w:p>
            <w:pPr>
              <w:spacing w:after="0"/>
              <w:jc w:val="left"/>
            </w:pPr>
            <w:r>
              <w:rPr>
                <w:sz w:val="16"/>
              </w:rPr>
              <w:t>Hurricane</w:t>
            </w:r>
          </w:p>
        </w:tc>
        <w:tc>
          <w:tcPr>
            <w:tcW w:type="dxa" w:w="1622"/>
          </w:tcPr>
          <w:p>
            <w:pPr>
              <w:spacing w:after="0"/>
              <w:jc w:val="right"/>
            </w:pPr>
            <w:r>
              <w:rPr>
                <w:sz w:val="16"/>
              </w:rPr>
              <w:t>none found</w:t>
            </w:r>
          </w:p>
        </w:tc>
        <w:tc>
          <w:tcPr>
            <w:tcW w:type="dxa" w:w="1582"/>
          </w:tcPr>
          <w:p>
            <w:pPr>
              <w:spacing w:after="0"/>
              <w:jc w:val="left"/>
            </w:pPr>
            <w:r>
              <w:rPr>
                <w:sz w:val="16"/>
              </w:rPr>
              <w:t>new since last plan; within last 5 years</w:t>
            </w:r>
          </w:p>
        </w:tc>
        <w:tc>
          <w:tcPr>
            <w:tcW w:type="dxa" w:w="1014"/>
          </w:tcPr>
          <w:p>
            <w:pPr>
              <w:spacing w:after="0"/>
              <w:jc w:val="left"/>
            </w:pPr>
          </w:p>
        </w:tc>
      </w:tr>
      <w:tr>
        <w:trPr>
          <w:cantSplit/>
        </w:trPr>
        <w:tc>
          <w:tcPr>
            <w:tcW w:type="dxa" w:w="1176"/>
          </w:tcPr>
          <w:p>
            <w:pPr>
              <w:spacing w:after="0"/>
              <w:jc w:val="left"/>
            </w:pPr>
            <w:r>
              <w:rPr>
                <w:sz w:val="16"/>
              </w:rPr>
              <w:t>2020-03-29</w:t>
            </w:r>
          </w:p>
        </w:tc>
        <w:tc>
          <w:tcPr>
            <w:tcW w:type="dxa" w:w="1176"/>
          </w:tcPr>
          <w:p>
            <w:pPr>
              <w:spacing w:after="0"/>
              <w:jc w:val="left"/>
            </w:pPr>
            <w:r>
              <w:rPr>
                <w:sz w:val="16"/>
              </w:rPr>
              <w:t>2020-01-20</w:t>
            </w:r>
          </w:p>
        </w:tc>
        <w:tc>
          <w:tcPr>
            <w:tcW w:type="dxa" w:w="1176"/>
          </w:tcPr>
          <w:p>
            <w:pPr>
              <w:spacing w:after="0"/>
              <w:jc w:val="left"/>
            </w:pPr>
            <w:r>
              <w:rPr>
                <w:sz w:val="16"/>
              </w:rPr>
              <w:t>DR-4501-GA</w:t>
            </w:r>
          </w:p>
        </w:tc>
        <w:tc>
          <w:tcPr>
            <w:tcW w:type="dxa" w:w="1582"/>
          </w:tcPr>
          <w:p>
            <w:pPr>
              <w:spacing w:after="0"/>
              <w:jc w:val="left"/>
            </w:pPr>
            <w:r>
              <w:rPr>
                <w:sz w:val="16"/>
              </w:rPr>
              <w:t>Major disaster</w:t>
            </w:r>
          </w:p>
        </w:tc>
        <w:tc>
          <w:tcPr>
            <w:tcW w:type="dxa" w:w="2189"/>
          </w:tcPr>
          <w:p>
            <w:pPr>
              <w:spacing w:after="0"/>
              <w:jc w:val="left"/>
            </w:pPr>
            <w:r>
              <w:rPr>
                <w:sz w:val="16"/>
              </w:rPr>
              <w:t>COVID-19 PANDEMIC</w:t>
            </w:r>
          </w:p>
        </w:tc>
        <w:tc>
          <w:tcPr>
            <w:tcW w:type="dxa" w:w="2594"/>
          </w:tcPr>
          <w:p>
            <w:pPr>
              <w:spacing w:after="0"/>
              <w:jc w:val="left"/>
            </w:pPr>
            <w:r>
              <w:rPr>
                <w:sz w:val="16"/>
              </w:rPr>
              <w:t>Non-natural, not counted</w:t>
            </w:r>
          </w:p>
        </w:tc>
        <w:tc>
          <w:tcPr>
            <w:tcW w:type="dxa" w:w="1622"/>
          </w:tcPr>
          <w:p>
            <w:pPr>
              <w:spacing w:after="0"/>
              <w:jc w:val="right"/>
            </w:pPr>
            <w:r>
              <w:rPr>
                <w:sz w:val="16"/>
              </w:rPr>
              <w:t>$2,922,977.68</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2020-03-13</w:t>
            </w:r>
          </w:p>
        </w:tc>
        <w:tc>
          <w:tcPr>
            <w:tcW w:type="dxa" w:w="1176"/>
          </w:tcPr>
          <w:p>
            <w:pPr>
              <w:spacing w:after="0"/>
              <w:jc w:val="left"/>
            </w:pPr>
            <w:r>
              <w:rPr>
                <w:sz w:val="16"/>
              </w:rPr>
              <w:t>2020-01-20</w:t>
            </w:r>
          </w:p>
        </w:tc>
        <w:tc>
          <w:tcPr>
            <w:tcW w:type="dxa" w:w="1176"/>
          </w:tcPr>
          <w:p>
            <w:pPr>
              <w:spacing w:after="0"/>
              <w:jc w:val="left"/>
            </w:pPr>
            <w:r>
              <w:rPr>
                <w:sz w:val="16"/>
              </w:rPr>
              <w:t>EM-3464-GA</w:t>
            </w:r>
          </w:p>
        </w:tc>
        <w:tc>
          <w:tcPr>
            <w:tcW w:type="dxa" w:w="1582"/>
          </w:tcPr>
          <w:p>
            <w:pPr>
              <w:spacing w:after="0"/>
              <w:jc w:val="left"/>
            </w:pPr>
            <w:r>
              <w:rPr>
                <w:sz w:val="16"/>
              </w:rPr>
              <w:t>Emergency</w:t>
            </w:r>
          </w:p>
        </w:tc>
        <w:tc>
          <w:tcPr>
            <w:tcW w:type="dxa" w:w="2189"/>
          </w:tcPr>
          <w:p>
            <w:pPr>
              <w:spacing w:after="0"/>
              <w:jc w:val="left"/>
            </w:pPr>
            <w:r>
              <w:rPr>
                <w:sz w:val="16"/>
              </w:rPr>
              <w:t>COVID-19</w:t>
            </w:r>
          </w:p>
        </w:tc>
        <w:tc>
          <w:tcPr>
            <w:tcW w:type="dxa" w:w="2594"/>
          </w:tcPr>
          <w:p>
            <w:pPr>
              <w:spacing w:after="0"/>
              <w:jc w:val="left"/>
            </w:pPr>
            <w:r>
              <w:rPr>
                <w:sz w:val="16"/>
              </w:rPr>
              <w:t>Non-natural, not counted</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r>
              <w:rPr>
                <w:sz w:val="16"/>
              </w:rPr>
              <w:t>same incident as DR-4501</w:t>
            </w:r>
          </w:p>
        </w:tc>
      </w:tr>
      <w:tr>
        <w:trPr>
          <w:cantSplit/>
        </w:trPr>
        <w:tc>
          <w:tcPr>
            <w:tcW w:type="dxa" w:w="1176"/>
          </w:tcPr>
          <w:p>
            <w:pPr>
              <w:spacing w:after="0"/>
              <w:jc w:val="left"/>
            </w:pPr>
            <w:r>
              <w:rPr>
                <w:sz w:val="16"/>
              </w:rPr>
              <w:t>2017-09-15</w:t>
            </w:r>
          </w:p>
        </w:tc>
        <w:tc>
          <w:tcPr>
            <w:tcW w:type="dxa" w:w="1176"/>
          </w:tcPr>
          <w:p>
            <w:pPr>
              <w:spacing w:after="0"/>
              <w:jc w:val="left"/>
            </w:pPr>
            <w:r>
              <w:rPr>
                <w:sz w:val="16"/>
              </w:rPr>
              <w:t>2017-09-07</w:t>
            </w:r>
          </w:p>
        </w:tc>
        <w:tc>
          <w:tcPr>
            <w:tcW w:type="dxa" w:w="1176"/>
          </w:tcPr>
          <w:p>
            <w:pPr>
              <w:spacing w:after="0"/>
              <w:jc w:val="left"/>
            </w:pPr>
            <w:r>
              <w:rPr>
                <w:sz w:val="16"/>
              </w:rPr>
              <w:t>DR-4338-GA</w:t>
            </w:r>
          </w:p>
        </w:tc>
        <w:tc>
          <w:tcPr>
            <w:tcW w:type="dxa" w:w="1582"/>
          </w:tcPr>
          <w:p>
            <w:pPr>
              <w:spacing w:after="0"/>
              <w:jc w:val="left"/>
            </w:pPr>
            <w:r>
              <w:rPr>
                <w:sz w:val="16"/>
              </w:rPr>
              <w:t>Major disaster</w:t>
            </w:r>
          </w:p>
        </w:tc>
        <w:tc>
          <w:tcPr>
            <w:tcW w:type="dxa" w:w="2189"/>
          </w:tcPr>
          <w:p>
            <w:pPr>
              <w:spacing w:after="0"/>
              <w:jc w:val="left"/>
            </w:pPr>
            <w:r>
              <w:rPr>
                <w:sz w:val="16"/>
              </w:rPr>
              <w:t>HURRICANE IRMA</w:t>
            </w:r>
          </w:p>
        </w:tc>
        <w:tc>
          <w:tcPr>
            <w:tcW w:type="dxa" w:w="2594"/>
          </w:tcPr>
          <w:p>
            <w:pPr>
              <w:spacing w:after="0"/>
              <w:jc w:val="left"/>
            </w:pPr>
            <w:r>
              <w:rPr>
                <w:sz w:val="16"/>
              </w:rPr>
              <w:t>Hurricane</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2017-09-08</w:t>
            </w:r>
          </w:p>
        </w:tc>
        <w:tc>
          <w:tcPr>
            <w:tcW w:type="dxa" w:w="1176"/>
          </w:tcPr>
          <w:p>
            <w:pPr>
              <w:spacing w:after="0"/>
              <w:jc w:val="left"/>
            </w:pPr>
            <w:r>
              <w:rPr>
                <w:sz w:val="16"/>
              </w:rPr>
              <w:t>2017-09-07</w:t>
            </w:r>
          </w:p>
        </w:tc>
        <w:tc>
          <w:tcPr>
            <w:tcW w:type="dxa" w:w="1176"/>
          </w:tcPr>
          <w:p>
            <w:pPr>
              <w:spacing w:after="0"/>
              <w:jc w:val="left"/>
            </w:pPr>
            <w:r>
              <w:rPr>
                <w:sz w:val="16"/>
              </w:rPr>
              <w:t>EM-3387-GA</w:t>
            </w:r>
          </w:p>
        </w:tc>
        <w:tc>
          <w:tcPr>
            <w:tcW w:type="dxa" w:w="1582"/>
          </w:tcPr>
          <w:p>
            <w:pPr>
              <w:spacing w:after="0"/>
              <w:jc w:val="left"/>
            </w:pPr>
            <w:r>
              <w:rPr>
                <w:sz w:val="16"/>
              </w:rPr>
              <w:t>Emergency</w:t>
            </w:r>
          </w:p>
        </w:tc>
        <w:tc>
          <w:tcPr>
            <w:tcW w:type="dxa" w:w="2189"/>
          </w:tcPr>
          <w:p>
            <w:pPr>
              <w:spacing w:after="0"/>
              <w:jc w:val="left"/>
            </w:pPr>
            <w:r>
              <w:rPr>
                <w:sz w:val="16"/>
              </w:rPr>
              <w:t>HURRICANE IRMA</w:t>
            </w:r>
          </w:p>
        </w:tc>
        <w:tc>
          <w:tcPr>
            <w:tcW w:type="dxa" w:w="2594"/>
          </w:tcPr>
          <w:p>
            <w:pPr>
              <w:spacing w:after="0"/>
              <w:jc w:val="left"/>
            </w:pPr>
            <w:r>
              <w:rPr>
                <w:sz w:val="16"/>
              </w:rPr>
              <w:t>Hurricane</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r>
              <w:rPr>
                <w:sz w:val="16"/>
              </w:rPr>
              <w:t>same incident as DR-4338</w:t>
            </w:r>
          </w:p>
        </w:tc>
      </w:tr>
      <w:tr>
        <w:trPr>
          <w:cantSplit/>
        </w:trPr>
        <w:tc>
          <w:tcPr>
            <w:tcW w:type="dxa" w:w="1176"/>
          </w:tcPr>
          <w:p>
            <w:pPr>
              <w:spacing w:after="0"/>
              <w:jc w:val="left"/>
            </w:pPr>
            <w:r>
              <w:rPr>
                <w:sz w:val="16"/>
              </w:rPr>
              <w:t>2014-03-06</w:t>
            </w:r>
          </w:p>
        </w:tc>
        <w:tc>
          <w:tcPr>
            <w:tcW w:type="dxa" w:w="1176"/>
          </w:tcPr>
          <w:p>
            <w:pPr>
              <w:spacing w:after="0"/>
              <w:jc w:val="left"/>
            </w:pPr>
            <w:r>
              <w:rPr>
                <w:sz w:val="16"/>
              </w:rPr>
              <w:t>2014-02-10</w:t>
            </w:r>
          </w:p>
        </w:tc>
        <w:tc>
          <w:tcPr>
            <w:tcW w:type="dxa" w:w="1176"/>
          </w:tcPr>
          <w:p>
            <w:pPr>
              <w:spacing w:after="0"/>
              <w:jc w:val="left"/>
            </w:pPr>
            <w:r>
              <w:rPr>
                <w:sz w:val="16"/>
              </w:rPr>
              <w:t>DR-4165-GA</w:t>
            </w:r>
          </w:p>
        </w:tc>
        <w:tc>
          <w:tcPr>
            <w:tcW w:type="dxa" w:w="1582"/>
          </w:tcPr>
          <w:p>
            <w:pPr>
              <w:spacing w:after="0"/>
              <w:jc w:val="left"/>
            </w:pPr>
            <w:r>
              <w:rPr>
                <w:sz w:val="16"/>
              </w:rPr>
              <w:t>Major disaster</w:t>
            </w:r>
          </w:p>
        </w:tc>
        <w:tc>
          <w:tcPr>
            <w:tcW w:type="dxa" w:w="2189"/>
          </w:tcPr>
          <w:p>
            <w:pPr>
              <w:spacing w:after="0"/>
              <w:jc w:val="left"/>
            </w:pPr>
            <w:r>
              <w:rPr>
                <w:sz w:val="16"/>
              </w:rPr>
              <w:t>SEVERE WINTER STORM</w:t>
            </w:r>
          </w:p>
        </w:tc>
        <w:tc>
          <w:tcPr>
            <w:tcW w:type="dxa" w:w="2594"/>
          </w:tcPr>
          <w:p>
            <w:pPr>
              <w:spacing w:after="0"/>
              <w:jc w:val="left"/>
            </w:pPr>
            <w:r>
              <w:rPr>
                <w:sz w:val="16"/>
              </w:rPr>
              <w:t>Ice Storm</w:t>
            </w:r>
          </w:p>
        </w:tc>
        <w:tc>
          <w:tcPr>
            <w:tcW w:type="dxa" w:w="1622"/>
          </w:tcPr>
          <w:p>
            <w:pPr>
              <w:spacing w:after="0"/>
              <w:jc w:val="right"/>
            </w:pPr>
            <w:r>
              <w:rPr>
                <w:sz w:val="16"/>
              </w:rPr>
              <w:t>$283,154.61</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2014-02-11</w:t>
            </w:r>
          </w:p>
        </w:tc>
        <w:tc>
          <w:tcPr>
            <w:tcW w:type="dxa" w:w="1176"/>
          </w:tcPr>
          <w:p>
            <w:pPr>
              <w:spacing w:after="0"/>
              <w:jc w:val="left"/>
            </w:pPr>
            <w:r>
              <w:rPr>
                <w:sz w:val="16"/>
              </w:rPr>
              <w:t>2014-02-10</w:t>
            </w:r>
          </w:p>
        </w:tc>
        <w:tc>
          <w:tcPr>
            <w:tcW w:type="dxa" w:w="1176"/>
          </w:tcPr>
          <w:p>
            <w:pPr>
              <w:spacing w:after="0"/>
              <w:jc w:val="left"/>
            </w:pPr>
            <w:r>
              <w:rPr>
                <w:sz w:val="16"/>
              </w:rPr>
              <w:t>EM-3368-GA</w:t>
            </w:r>
          </w:p>
        </w:tc>
        <w:tc>
          <w:tcPr>
            <w:tcW w:type="dxa" w:w="1582"/>
          </w:tcPr>
          <w:p>
            <w:pPr>
              <w:spacing w:after="0"/>
              <w:jc w:val="left"/>
            </w:pPr>
            <w:r>
              <w:rPr>
                <w:sz w:val="16"/>
              </w:rPr>
              <w:t>Emergency</w:t>
            </w:r>
          </w:p>
        </w:tc>
        <w:tc>
          <w:tcPr>
            <w:tcW w:type="dxa" w:w="2189"/>
          </w:tcPr>
          <w:p>
            <w:pPr>
              <w:spacing w:after="0"/>
              <w:jc w:val="left"/>
            </w:pPr>
            <w:r>
              <w:rPr>
                <w:sz w:val="16"/>
              </w:rPr>
              <w:t>SEVERE WINTER STORM</w:t>
            </w:r>
          </w:p>
        </w:tc>
        <w:tc>
          <w:tcPr>
            <w:tcW w:type="dxa" w:w="2594"/>
          </w:tcPr>
          <w:p>
            <w:pPr>
              <w:spacing w:after="0"/>
              <w:jc w:val="left"/>
            </w:pPr>
            <w:r>
              <w:rPr>
                <w:sz w:val="16"/>
              </w:rPr>
              <w:t>Ice Storm</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r>
              <w:rPr>
                <w:sz w:val="16"/>
              </w:rPr>
              <w:t>same incident as DR-4165</w:t>
            </w:r>
          </w:p>
        </w:tc>
      </w:tr>
      <w:tr>
        <w:trPr>
          <w:cantSplit/>
        </w:trPr>
        <w:tc>
          <w:tcPr>
            <w:tcW w:type="dxa" w:w="1176"/>
          </w:tcPr>
          <w:p>
            <w:pPr>
              <w:spacing w:after="0"/>
              <w:jc w:val="left"/>
            </w:pPr>
            <w:r>
              <w:rPr>
                <w:sz w:val="16"/>
              </w:rPr>
              <w:t>2005-09-05</w:t>
            </w:r>
          </w:p>
        </w:tc>
        <w:tc>
          <w:tcPr>
            <w:tcW w:type="dxa" w:w="1176"/>
          </w:tcPr>
          <w:p>
            <w:pPr>
              <w:spacing w:after="0"/>
              <w:jc w:val="left"/>
            </w:pPr>
            <w:r>
              <w:rPr>
                <w:sz w:val="16"/>
              </w:rPr>
              <w:t>2005-08-27</w:t>
            </w:r>
          </w:p>
        </w:tc>
        <w:tc>
          <w:tcPr>
            <w:tcW w:type="dxa" w:w="1176"/>
          </w:tcPr>
          <w:p>
            <w:pPr>
              <w:spacing w:after="0"/>
              <w:jc w:val="left"/>
            </w:pPr>
            <w:r>
              <w:rPr>
                <w:sz w:val="16"/>
              </w:rPr>
              <w:t>EM-3218-GA</w:t>
            </w:r>
          </w:p>
        </w:tc>
        <w:tc>
          <w:tcPr>
            <w:tcW w:type="dxa" w:w="1582"/>
          </w:tcPr>
          <w:p>
            <w:pPr>
              <w:spacing w:after="0"/>
              <w:jc w:val="left"/>
            </w:pPr>
            <w:r>
              <w:rPr>
                <w:sz w:val="16"/>
              </w:rPr>
              <w:t>Emergency</w:t>
            </w:r>
          </w:p>
        </w:tc>
        <w:tc>
          <w:tcPr>
            <w:tcW w:type="dxa" w:w="2189"/>
          </w:tcPr>
          <w:p>
            <w:pPr>
              <w:spacing w:after="0"/>
              <w:jc w:val="left"/>
            </w:pPr>
            <w:r>
              <w:rPr>
                <w:sz w:val="16"/>
              </w:rPr>
              <w:t>HURRICANE KATRINA EVACUATION</w:t>
            </w:r>
          </w:p>
        </w:tc>
        <w:tc>
          <w:tcPr>
            <w:tcW w:type="dxa" w:w="2594"/>
          </w:tcPr>
          <w:p>
            <w:pPr>
              <w:spacing w:after="0"/>
              <w:jc w:val="left"/>
            </w:pPr>
            <w:r>
              <w:rPr>
                <w:sz w:val="16"/>
              </w:rPr>
              <w:t>Hurricane: evacuation support, not a local hazard event; not counted</w:t>
            </w:r>
          </w:p>
        </w:tc>
        <w:tc>
          <w:tcPr>
            <w:tcW w:type="dxa" w:w="1622"/>
          </w:tcPr>
          <w:p>
            <w:pPr>
              <w:spacing w:after="0"/>
              <w:jc w:val="right"/>
            </w:pPr>
            <w:r>
              <w:rPr>
                <w:sz w:val="16"/>
              </w:rPr>
              <w:t>$6,671.02</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1995-10-10</w:t>
            </w:r>
          </w:p>
        </w:tc>
        <w:tc>
          <w:tcPr>
            <w:tcW w:type="dxa" w:w="1176"/>
          </w:tcPr>
          <w:p>
            <w:pPr>
              <w:spacing w:after="0"/>
              <w:jc w:val="left"/>
            </w:pPr>
            <w:r>
              <w:rPr>
                <w:sz w:val="16"/>
              </w:rPr>
              <w:t>1995-10-04</w:t>
            </w:r>
          </w:p>
        </w:tc>
        <w:tc>
          <w:tcPr>
            <w:tcW w:type="dxa" w:w="1176"/>
          </w:tcPr>
          <w:p>
            <w:pPr>
              <w:spacing w:after="0"/>
              <w:jc w:val="left"/>
            </w:pPr>
            <w:r>
              <w:rPr>
                <w:sz w:val="16"/>
              </w:rPr>
              <w:t>DR-1071-GA</w:t>
            </w:r>
          </w:p>
        </w:tc>
        <w:tc>
          <w:tcPr>
            <w:tcW w:type="dxa" w:w="1582"/>
          </w:tcPr>
          <w:p>
            <w:pPr>
              <w:spacing w:after="0"/>
              <w:jc w:val="left"/>
            </w:pPr>
            <w:r>
              <w:rPr>
                <w:sz w:val="16"/>
              </w:rPr>
              <w:t>Major disaster</w:t>
            </w:r>
          </w:p>
        </w:tc>
        <w:tc>
          <w:tcPr>
            <w:tcW w:type="dxa" w:w="2189"/>
          </w:tcPr>
          <w:p>
            <w:pPr>
              <w:spacing w:after="0"/>
              <w:jc w:val="left"/>
            </w:pPr>
            <w:r>
              <w:rPr>
                <w:sz w:val="16"/>
              </w:rPr>
              <w:t>HURRICANE OPAL</w:t>
            </w:r>
          </w:p>
        </w:tc>
        <w:tc>
          <w:tcPr>
            <w:tcW w:type="dxa" w:w="2594"/>
          </w:tcPr>
          <w:p>
            <w:pPr>
              <w:spacing w:after="0"/>
              <w:jc w:val="left"/>
            </w:pPr>
            <w:r>
              <w:rPr>
                <w:sz w:val="16"/>
              </w:rPr>
              <w:t>Hurricane</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1994-03-31</w:t>
            </w:r>
          </w:p>
        </w:tc>
        <w:tc>
          <w:tcPr>
            <w:tcW w:type="dxa" w:w="1176"/>
          </w:tcPr>
          <w:p>
            <w:pPr>
              <w:spacing w:after="0"/>
              <w:jc w:val="left"/>
            </w:pPr>
            <w:r>
              <w:rPr>
                <w:sz w:val="16"/>
              </w:rPr>
              <w:t>1994-03-27</w:t>
            </w:r>
          </w:p>
        </w:tc>
        <w:tc>
          <w:tcPr>
            <w:tcW w:type="dxa" w:w="1176"/>
          </w:tcPr>
          <w:p>
            <w:pPr>
              <w:spacing w:after="0"/>
              <w:jc w:val="left"/>
            </w:pPr>
            <w:r>
              <w:rPr>
                <w:sz w:val="16"/>
              </w:rPr>
              <w:t>DR-1020-GA</w:t>
            </w:r>
          </w:p>
        </w:tc>
        <w:tc>
          <w:tcPr>
            <w:tcW w:type="dxa" w:w="1582"/>
          </w:tcPr>
          <w:p>
            <w:pPr>
              <w:spacing w:after="0"/>
              <w:jc w:val="left"/>
            </w:pPr>
            <w:r>
              <w:rPr>
                <w:sz w:val="16"/>
              </w:rPr>
              <w:t>Major disaster</w:t>
            </w:r>
          </w:p>
        </w:tc>
        <w:tc>
          <w:tcPr>
            <w:tcW w:type="dxa" w:w="2189"/>
          </w:tcPr>
          <w:p>
            <w:pPr>
              <w:spacing w:after="0"/>
              <w:jc w:val="left"/>
            </w:pPr>
            <w:r>
              <w:rPr>
                <w:sz w:val="16"/>
              </w:rPr>
              <w:t>TORNADOES, FLOODING, AND SEVERE STORMS</w:t>
            </w:r>
          </w:p>
        </w:tc>
        <w:tc>
          <w:tcPr>
            <w:tcW w:type="dxa" w:w="2594"/>
          </w:tcPr>
          <w:p>
            <w:pPr>
              <w:spacing w:after="0"/>
              <w:jc w:val="left"/>
            </w:pPr>
            <w:r>
              <w:rPr>
                <w:sz w:val="16"/>
              </w:rPr>
              <w:t>Tornado (primary); also designated: Inland Flooding</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1993-03-15</w:t>
            </w:r>
          </w:p>
        </w:tc>
        <w:tc>
          <w:tcPr>
            <w:tcW w:type="dxa" w:w="1176"/>
          </w:tcPr>
          <w:p>
            <w:pPr>
              <w:spacing w:after="0"/>
              <w:jc w:val="left"/>
            </w:pPr>
            <w:r>
              <w:rPr>
                <w:sz w:val="16"/>
              </w:rPr>
              <w:t>1993-03-13</w:t>
            </w:r>
          </w:p>
        </w:tc>
        <w:tc>
          <w:tcPr>
            <w:tcW w:type="dxa" w:w="1176"/>
          </w:tcPr>
          <w:p>
            <w:pPr>
              <w:spacing w:after="0"/>
              <w:jc w:val="left"/>
            </w:pPr>
            <w:r>
              <w:rPr>
                <w:sz w:val="16"/>
              </w:rPr>
              <w:t>EM-3097-GA</w:t>
            </w:r>
          </w:p>
        </w:tc>
        <w:tc>
          <w:tcPr>
            <w:tcW w:type="dxa" w:w="1582"/>
          </w:tcPr>
          <w:p>
            <w:pPr>
              <w:spacing w:after="0"/>
              <w:jc w:val="left"/>
            </w:pPr>
            <w:r>
              <w:rPr>
                <w:sz w:val="16"/>
              </w:rPr>
              <w:t>Emergency</w:t>
            </w:r>
          </w:p>
        </w:tc>
        <w:tc>
          <w:tcPr>
            <w:tcW w:type="dxa" w:w="2189"/>
          </w:tcPr>
          <w:p>
            <w:pPr>
              <w:spacing w:after="0"/>
              <w:jc w:val="left"/>
            </w:pPr>
            <w:r>
              <w:rPr>
                <w:sz w:val="16"/>
              </w:rPr>
              <w:t>SEVERE SNOWFALL, WINTER STORM</w:t>
            </w:r>
          </w:p>
        </w:tc>
        <w:tc>
          <w:tcPr>
            <w:tcW w:type="dxa" w:w="2594"/>
          </w:tcPr>
          <w:p>
            <w:pPr>
              <w:spacing w:after="0"/>
              <w:jc w:val="left"/>
            </w:pPr>
            <w:r>
              <w:rPr>
                <w:sz w:val="16"/>
              </w:rPr>
              <w:t>Winter Weather</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1990-02-23</w:t>
            </w:r>
          </w:p>
        </w:tc>
        <w:tc>
          <w:tcPr>
            <w:tcW w:type="dxa" w:w="1176"/>
          </w:tcPr>
          <w:p>
            <w:pPr>
              <w:spacing w:after="0"/>
              <w:jc w:val="left"/>
            </w:pPr>
            <w:r>
              <w:rPr>
                <w:sz w:val="16"/>
              </w:rPr>
              <w:t>1990-02-10</w:t>
            </w:r>
          </w:p>
        </w:tc>
        <w:tc>
          <w:tcPr>
            <w:tcW w:type="dxa" w:w="1176"/>
          </w:tcPr>
          <w:p>
            <w:pPr>
              <w:spacing w:after="0"/>
              <w:jc w:val="left"/>
            </w:pPr>
            <w:r>
              <w:rPr>
                <w:sz w:val="16"/>
              </w:rPr>
              <w:t>DR-857-GA</w:t>
            </w:r>
          </w:p>
        </w:tc>
        <w:tc>
          <w:tcPr>
            <w:tcW w:type="dxa" w:w="1582"/>
          </w:tcPr>
          <w:p>
            <w:pPr>
              <w:spacing w:after="0"/>
              <w:jc w:val="left"/>
            </w:pPr>
            <w:r>
              <w:rPr>
                <w:sz w:val="16"/>
              </w:rPr>
              <w:t>Major disaster</w:t>
            </w:r>
          </w:p>
        </w:tc>
        <w:tc>
          <w:tcPr>
            <w:tcW w:type="dxa" w:w="2189"/>
          </w:tcPr>
          <w:p>
            <w:pPr>
              <w:spacing w:after="0"/>
              <w:jc w:val="left"/>
            </w:pPr>
            <w:r>
              <w:rPr>
                <w:sz w:val="16"/>
              </w:rPr>
              <w:t>SEVERE STORMS, TORNAODES &amp; FLOODING</w:t>
            </w:r>
          </w:p>
        </w:tc>
        <w:tc>
          <w:tcPr>
            <w:tcW w:type="dxa" w:w="2594"/>
          </w:tcPr>
          <w:p>
            <w:pPr>
              <w:spacing w:after="0"/>
              <w:jc w:val="left"/>
            </w:pPr>
            <w:r>
              <w:rPr>
                <w:sz w:val="16"/>
              </w:rPr>
              <w:t>Inland Flooding; Tornado</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1977-07-20</w:t>
            </w:r>
          </w:p>
        </w:tc>
        <w:tc>
          <w:tcPr>
            <w:tcW w:type="dxa" w:w="1176"/>
          </w:tcPr>
          <w:p>
            <w:pPr>
              <w:spacing w:after="0"/>
              <w:jc w:val="left"/>
            </w:pPr>
            <w:r>
              <w:rPr>
                <w:sz w:val="16"/>
              </w:rPr>
              <w:t>1977-07-20</w:t>
            </w:r>
          </w:p>
        </w:tc>
        <w:tc>
          <w:tcPr>
            <w:tcW w:type="dxa" w:w="1176"/>
          </w:tcPr>
          <w:p>
            <w:pPr>
              <w:spacing w:after="0"/>
              <w:jc w:val="left"/>
            </w:pPr>
            <w:r>
              <w:rPr>
                <w:sz w:val="16"/>
              </w:rPr>
              <w:t>EM-3044-GA</w:t>
            </w:r>
          </w:p>
        </w:tc>
        <w:tc>
          <w:tcPr>
            <w:tcW w:type="dxa" w:w="1582"/>
          </w:tcPr>
          <w:p>
            <w:pPr>
              <w:spacing w:after="0"/>
              <w:jc w:val="left"/>
            </w:pPr>
            <w:r>
              <w:rPr>
                <w:sz w:val="16"/>
              </w:rPr>
              <w:t>Emergency</w:t>
            </w:r>
          </w:p>
        </w:tc>
        <w:tc>
          <w:tcPr>
            <w:tcW w:type="dxa" w:w="2189"/>
          </w:tcPr>
          <w:p>
            <w:pPr>
              <w:spacing w:after="0"/>
              <w:jc w:val="left"/>
            </w:pPr>
            <w:r>
              <w:rPr>
                <w:sz w:val="16"/>
              </w:rPr>
              <w:t>DROUGHT</w:t>
            </w:r>
          </w:p>
        </w:tc>
        <w:tc>
          <w:tcPr>
            <w:tcW w:type="dxa" w:w="2594"/>
          </w:tcPr>
          <w:p>
            <w:pPr>
              <w:spacing w:after="0"/>
              <w:jc w:val="left"/>
            </w:pPr>
            <w:r>
              <w:rPr>
                <w:sz w:val="16"/>
              </w:rPr>
              <w:t>Drought</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1974-04-05</w:t>
            </w:r>
          </w:p>
        </w:tc>
        <w:tc>
          <w:tcPr>
            <w:tcW w:type="dxa" w:w="1176"/>
          </w:tcPr>
          <w:p>
            <w:pPr>
              <w:spacing w:after="0"/>
              <w:jc w:val="left"/>
            </w:pPr>
            <w:r>
              <w:rPr>
                <w:sz w:val="16"/>
              </w:rPr>
              <w:t>1974-04-05</w:t>
            </w:r>
          </w:p>
        </w:tc>
        <w:tc>
          <w:tcPr>
            <w:tcW w:type="dxa" w:w="1176"/>
          </w:tcPr>
          <w:p>
            <w:pPr>
              <w:spacing w:after="0"/>
              <w:jc w:val="left"/>
            </w:pPr>
            <w:r>
              <w:rPr>
                <w:sz w:val="16"/>
              </w:rPr>
              <w:t>DR-425-GA</w:t>
            </w:r>
          </w:p>
        </w:tc>
        <w:tc>
          <w:tcPr>
            <w:tcW w:type="dxa" w:w="1582"/>
          </w:tcPr>
          <w:p>
            <w:pPr>
              <w:spacing w:after="0"/>
              <w:jc w:val="left"/>
            </w:pPr>
            <w:r>
              <w:rPr>
                <w:sz w:val="16"/>
              </w:rPr>
              <w:t>Major disaster</w:t>
            </w:r>
          </w:p>
        </w:tc>
        <w:tc>
          <w:tcPr>
            <w:tcW w:type="dxa" w:w="2189"/>
          </w:tcPr>
          <w:p>
            <w:pPr>
              <w:spacing w:after="0"/>
              <w:jc w:val="left"/>
            </w:pPr>
            <w:r>
              <w:rPr>
                <w:sz w:val="16"/>
              </w:rPr>
              <w:t>TORNADOES</w:t>
            </w:r>
          </w:p>
        </w:tc>
        <w:tc>
          <w:tcPr>
            <w:tcW w:type="dxa" w:w="2594"/>
          </w:tcPr>
          <w:p>
            <w:pPr>
              <w:spacing w:after="0"/>
              <w:jc w:val="left"/>
            </w:pPr>
            <w:r>
              <w:rPr>
                <w:sz w:val="16"/>
              </w:rPr>
              <w:t>Tornado</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1973-04-04</w:t>
            </w:r>
          </w:p>
        </w:tc>
        <w:tc>
          <w:tcPr>
            <w:tcW w:type="dxa" w:w="1176"/>
          </w:tcPr>
          <w:p>
            <w:pPr>
              <w:spacing w:after="0"/>
              <w:jc w:val="left"/>
            </w:pPr>
            <w:r>
              <w:rPr>
                <w:sz w:val="16"/>
              </w:rPr>
              <w:t>1973-04-04</w:t>
            </w:r>
          </w:p>
        </w:tc>
        <w:tc>
          <w:tcPr>
            <w:tcW w:type="dxa" w:w="1176"/>
          </w:tcPr>
          <w:p>
            <w:pPr>
              <w:spacing w:after="0"/>
              <w:jc w:val="left"/>
            </w:pPr>
            <w:r>
              <w:rPr>
                <w:sz w:val="16"/>
              </w:rPr>
              <w:t>DR-370-GA</w:t>
            </w:r>
          </w:p>
        </w:tc>
        <w:tc>
          <w:tcPr>
            <w:tcW w:type="dxa" w:w="1582"/>
          </w:tcPr>
          <w:p>
            <w:pPr>
              <w:spacing w:after="0"/>
              <w:jc w:val="left"/>
            </w:pPr>
            <w:r>
              <w:rPr>
                <w:sz w:val="16"/>
              </w:rPr>
              <w:t>Major disaster</w:t>
            </w:r>
          </w:p>
        </w:tc>
        <w:tc>
          <w:tcPr>
            <w:tcW w:type="dxa" w:w="2189"/>
          </w:tcPr>
          <w:p>
            <w:pPr>
              <w:spacing w:after="0"/>
              <w:jc w:val="left"/>
            </w:pPr>
            <w:r>
              <w:rPr>
                <w:sz w:val="16"/>
              </w:rPr>
              <w:t>TORNADOES &amp; FLOODING</w:t>
            </w:r>
          </w:p>
        </w:tc>
        <w:tc>
          <w:tcPr>
            <w:tcW w:type="dxa" w:w="2594"/>
          </w:tcPr>
          <w:p>
            <w:pPr>
              <w:spacing w:after="0"/>
              <w:jc w:val="left"/>
            </w:pPr>
            <w:r>
              <w:rPr>
                <w:sz w:val="16"/>
              </w:rPr>
              <w:t>Tornado (primary); also designated: Inland Flooding</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$2,262,102.28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2,262,102.28"/>
        <w:tblDescription w:val="Hazard Plain table b1d_pa_other"/>
      </w:tblPr>
      <w:tblGrid>
        <w:gridCol w:w="1949"/>
        <w:gridCol w:w="1949"/>
        <w:gridCol w:w="4635"/>
        <w:gridCol w:w="3125"/>
        <w:gridCol w:w="2453"/>
      </w:tblGrid>
      <w:tr>
        <w:trPr>
          <w:cantSplit/>
          <w:tblHeader/>
        </w:trPr>
        <w:tc>
          <w:tcPr>
            <w:tcW w:type="dxa" w:w="1949"/>
            <w:shd w:val="clear" w:color="auto" w:fill="E8E8E8"/>
          </w:tcPr>
          <w:p>
            <w:pPr>
              <w:spacing w:after="0"/>
              <w:jc w:val="left"/>
            </w:pPr>
            <w:r>
              <w:rPr>
                <w:b/>
                <w:sz w:val="16"/>
              </w:rPr>
              <w:t>FEMA number</w:t>
            </w:r>
          </w:p>
        </w:tc>
        <w:tc>
          <w:tcPr>
            <w:tcW w:type="dxa" w:w="1949"/>
            <w:shd w:val="clear" w:color="auto" w:fill="E8E8E8"/>
          </w:tcPr>
          <w:p>
            <w:pPr>
              <w:spacing w:after="0"/>
              <w:jc w:val="left"/>
            </w:pPr>
            <w:r>
              <w:rPr>
                <w:b/>
                <w:sz w:val="16"/>
              </w:rPr>
              <w:t>Declared</w:t>
            </w:r>
          </w:p>
        </w:tc>
        <w:tc>
          <w:tcPr>
            <w:tcW w:type="dxa" w:w="4635"/>
            <w:shd w:val="clear" w:color="auto" w:fill="E8E8E8"/>
          </w:tcPr>
          <w:p>
            <w:pPr>
              <w:spacing w:after="0"/>
              <w:jc w:val="left"/>
            </w:pPr>
            <w:r>
              <w:rPr>
                <w:b/>
                <w:sz w:val="16"/>
              </w:rPr>
              <w:t>Title</w:t>
            </w:r>
          </w:p>
        </w:tc>
        <w:tc>
          <w:tcPr>
            <w:tcW w:type="dxa" w:w="3125"/>
            <w:shd w:val="clear" w:color="auto" w:fill="E8E8E8"/>
          </w:tcPr>
          <w:p>
            <w:pPr>
              <w:spacing w:after="0"/>
              <w:jc w:val="left"/>
            </w:pPr>
            <w:r>
              <w:rPr>
                <w:b/>
                <w:sz w:val="16"/>
              </w:rPr>
              <w:t>Applicant</w:t>
            </w:r>
          </w:p>
        </w:tc>
        <w:tc>
          <w:tcPr>
            <w:tcW w:type="dxa" w:w="245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49"/>
          </w:tcPr>
          <w:p>
            <w:pPr>
              <w:spacing w:after="0"/>
              <w:jc w:val="left"/>
            </w:pPr>
            <w:r>
              <w:rPr>
                <w:sz w:val="16"/>
              </w:rPr>
              <w:t>DR-1973-GA</w:t>
            </w:r>
          </w:p>
        </w:tc>
        <w:tc>
          <w:tcPr>
            <w:tcW w:type="dxa" w:w="1949"/>
          </w:tcPr>
          <w:p>
            <w:pPr>
              <w:spacing w:after="0"/>
              <w:jc w:val="left"/>
            </w:pPr>
            <w:r>
              <w:rPr>
                <w:sz w:val="16"/>
              </w:rPr>
              <w:t>2011-04-29</w:t>
            </w:r>
          </w:p>
        </w:tc>
        <w:tc>
          <w:tcPr>
            <w:tcW w:type="dxa" w:w="4635"/>
          </w:tcPr>
          <w:p>
            <w:pPr>
              <w:spacing w:after="0"/>
              <w:jc w:val="left"/>
            </w:pPr>
            <w:r>
              <w:rPr>
                <w:sz w:val="16"/>
              </w:rPr>
              <w:t>SEVERE STORMS, TORNADOES, STRAIGHT-LINE WINDS, AND ASSOCIATED FLOODING</w:t>
            </w:r>
          </w:p>
        </w:tc>
        <w:tc>
          <w:tcPr>
            <w:tcW w:type="dxa" w:w="3125"/>
          </w:tcPr>
          <w:p>
            <w:pPr>
              <w:spacing w:after="0"/>
              <w:jc w:val="left"/>
            </w:pPr>
            <w:r>
              <w:rPr>
                <w:sz w:val="16"/>
              </w:rPr>
              <w:t>North Georgia EMC</w:t>
            </w:r>
          </w:p>
        </w:tc>
        <w:tc>
          <w:tcPr>
            <w:tcW w:type="dxa" w:w="2453"/>
          </w:tcPr>
          <w:p>
            <w:pPr>
              <w:spacing w:after="0"/>
              <w:jc w:val="right"/>
            </w:pPr>
            <w:r>
              <w:rPr>
                <w:sz w:val="16"/>
              </w:rPr>
              <w:t>$1,817,051.26</w:t>
            </w:r>
          </w:p>
        </w:tc>
      </w:tr>
      <w:tr>
        <w:trPr>
          <w:cantSplit/>
        </w:trPr>
        <w:tc>
          <w:tcPr>
            <w:tcW w:type="dxa" w:w="1949"/>
          </w:tcPr>
          <w:p>
            <w:pPr>
              <w:spacing w:after="0"/>
              <w:jc w:val="left"/>
            </w:pPr>
            <w:r>
              <w:rPr>
                <w:sz w:val="16"/>
              </w:rPr>
              <w:t>DR-1858-GA</w:t>
            </w:r>
          </w:p>
        </w:tc>
        <w:tc>
          <w:tcPr>
            <w:tcW w:type="dxa" w:w="1949"/>
          </w:tcPr>
          <w:p>
            <w:pPr>
              <w:spacing w:after="0"/>
              <w:jc w:val="left"/>
            </w:pPr>
            <w:r>
              <w:rPr>
                <w:sz w:val="16"/>
              </w:rPr>
              <w:t>2009-09-24</w:t>
            </w:r>
          </w:p>
        </w:tc>
        <w:tc>
          <w:tcPr>
            <w:tcW w:type="dxa" w:w="4635"/>
          </w:tcPr>
          <w:p>
            <w:pPr>
              <w:spacing w:after="0"/>
              <w:jc w:val="left"/>
            </w:pPr>
            <w:r>
              <w:rPr>
                <w:sz w:val="16"/>
              </w:rPr>
              <w:t>SEVERE STORMS AND FLOODING</w:t>
            </w:r>
          </w:p>
        </w:tc>
        <w:tc>
          <w:tcPr>
            <w:tcW w:type="dxa" w:w="3125"/>
          </w:tcPr>
          <w:p>
            <w:pPr>
              <w:spacing w:after="0"/>
              <w:jc w:val="left"/>
            </w:pPr>
            <w:r>
              <w:rPr>
                <w:sz w:val="16"/>
              </w:rPr>
              <w:t>North Georgia EMC</w:t>
            </w:r>
          </w:p>
        </w:tc>
        <w:tc>
          <w:tcPr>
            <w:tcW w:type="dxa" w:w="2453"/>
          </w:tcPr>
          <w:p>
            <w:pPr>
              <w:spacing w:after="0"/>
              <w:jc w:val="right"/>
            </w:pPr>
            <w:r>
              <w:rPr>
                <w:sz w:val="16"/>
              </w:rPr>
              <w:t>$75,965.56</w:t>
            </w:r>
          </w:p>
        </w:tc>
      </w:tr>
      <w:tr>
        <w:trPr>
          <w:cantSplit/>
        </w:trPr>
        <w:tc>
          <w:tcPr>
            <w:tcW w:type="dxa" w:w="1949"/>
          </w:tcPr>
          <w:p>
            <w:pPr>
              <w:spacing w:after="0"/>
              <w:jc w:val="left"/>
            </w:pPr>
            <w:r>
              <w:rPr>
                <w:sz w:val="16"/>
              </w:rPr>
              <w:t>DR-1311-GA</w:t>
            </w:r>
          </w:p>
        </w:tc>
        <w:tc>
          <w:tcPr>
            <w:tcW w:type="dxa" w:w="1949"/>
          </w:tcPr>
          <w:p>
            <w:pPr>
              <w:spacing w:after="0"/>
              <w:jc w:val="left"/>
            </w:pPr>
            <w:r>
              <w:rPr>
                <w:sz w:val="16"/>
              </w:rPr>
              <w:t>2000-01-28</w:t>
            </w:r>
          </w:p>
        </w:tc>
        <w:tc>
          <w:tcPr>
            <w:tcW w:type="dxa" w:w="4635"/>
          </w:tcPr>
          <w:p>
            <w:pPr>
              <w:spacing w:after="0"/>
              <w:jc w:val="left"/>
            </w:pPr>
            <w:r>
              <w:rPr>
                <w:sz w:val="16"/>
              </w:rPr>
              <w:t>SEVERE WINTER STORM</w:t>
            </w:r>
          </w:p>
        </w:tc>
        <w:tc>
          <w:tcPr>
            <w:tcW w:type="dxa" w:w="3125"/>
          </w:tcPr>
          <w:p>
            <w:pPr>
              <w:spacing w:after="0"/>
              <w:jc w:val="left"/>
            </w:pPr>
            <w:r>
              <w:rPr>
                <w:sz w:val="16"/>
              </w:rPr>
              <w:t>North Georgia EMC</w:t>
            </w:r>
          </w:p>
        </w:tc>
        <w:tc>
          <w:tcPr>
            <w:tcW w:type="dxa" w:w="2453"/>
          </w:tcPr>
          <w:p>
            <w:pPr>
              <w:spacing w:after="0"/>
              <w:jc w:val="right"/>
            </w:pPr>
            <w:r>
              <w:rPr>
                <w:sz w:val="16"/>
              </w:rPr>
              <w:t>$369,085.46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39</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236</w:t>
            </w:r>
          </w:p>
        </w:tc>
        <w:tc>
          <w:tcPr>
            <w:tcW w:type="dxa" w:w="1422"/>
          </w:tcPr>
          <w:p>
            <w:pPr>
              <w:spacing w:after="0"/>
              <w:jc w:val="right"/>
            </w:pPr>
            <w:r>
              <w:rPr>
                <w:sz w:val="16"/>
              </w:rPr>
              <w:t>70</w:t>
            </w:r>
          </w:p>
        </w:tc>
        <w:tc>
          <w:tcPr>
            <w:tcW w:type="dxa" w:w="1356"/>
          </w:tcPr>
          <w:p>
            <w:pPr>
              <w:spacing w:after="0"/>
              <w:jc w:val="right"/>
            </w:pPr>
            <w:r>
              <w:rPr>
                <w:sz w:val="16"/>
              </w:rPr>
              <w:t>4</w:t>
            </w:r>
          </w:p>
        </w:tc>
        <w:tc>
          <w:tcPr>
            <w:tcW w:type="dxa" w:w="963"/>
          </w:tcPr>
          <w:p>
            <w:pPr>
              <w:spacing w:after="0"/>
              <w:jc w:val="right"/>
            </w:pPr>
            <w:r>
              <w:rPr>
                <w:sz w:val="16"/>
              </w:rPr>
              <w:t>74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4000"/>
        <w:gridCol w:w="1839"/>
        <w:gridCol w:w="1269"/>
        <w:gridCol w:w="2300"/>
        <w:gridCol w:w="648"/>
        <w:gridCol w:w="18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4000"/>
            <w:shd w:val="clear" w:color="auto" w:fill="E8E8E8"/>
          </w:tcPr>
          <w:p>
            <w:pPr>
              <w:spacing w:after="0"/>
              <w:jc w:val="left"/>
            </w:pPr>
            <w:r>
              <w:rPr>
                <w:b/>
                <w:sz w:val="16"/>
              </w:rPr>
              <w:t>Magnitude or extent</w:t>
            </w:r>
          </w:p>
        </w:tc>
        <w:tc>
          <w:tcPr>
            <w:tcW w:type="dxa" w:w="1839"/>
            <w:shd w:val="clear" w:color="auto" w:fill="E8E8E8"/>
          </w:tcPr>
          <w:p>
            <w:pPr>
              <w:spacing w:after="0"/>
              <w:jc w:val="left"/>
            </w:pPr>
            <w:r>
              <w:rPr>
                <w:b/>
                <w:sz w:val="16"/>
              </w:rPr>
              <w:t>Damage</w:t>
            </w:r>
          </w:p>
          <w:p>
            <w:pPr>
              <w:spacing w:after="0"/>
              <w:jc w:val="left"/>
            </w:pPr>
            <w:r>
              <w:rPr>
                <w:i/>
                <w:color w:val="555555"/>
                <w:sz w:val="14"/>
              </w:rPr>
              <w:t>nominal dollars</w:t>
            </w:r>
          </w:p>
        </w:tc>
        <w:tc>
          <w:tcPr>
            <w:tcW w:type="dxa" w:w="12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0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8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2018-07-04</w:t>
            </w:r>
          </w:p>
        </w:tc>
        <w:tc>
          <w:tcPr>
            <w:tcW w:type="dxa" w:w="1215"/>
          </w:tcPr>
          <w:p>
            <w:pPr>
              <w:spacing w:after="0"/>
              <w:jc w:val="left"/>
            </w:pPr>
            <w:r>
              <w:rPr>
                <w:sz w:val="16"/>
              </w:rPr>
              <w:t>Lightning</w:t>
            </w:r>
          </w:p>
        </w:tc>
        <w:tc>
          <w:tcPr>
            <w:tcW w:type="dxa" w:w="4000"/>
          </w:tcPr>
          <w:p>
            <w:pPr>
              <w:spacing w:after="0"/>
              <w:jc w:val="left"/>
            </w:pPr>
          </w:p>
        </w:tc>
        <w:tc>
          <w:tcPr>
            <w:tcW w:type="dxa" w:w="1839"/>
          </w:tcPr>
          <w:p>
            <w:pPr>
              <w:spacing w:after="0"/>
              <w:jc w:val="left"/>
            </w:pPr>
            <w:r>
              <w:rPr>
                <w:sz w:val="16"/>
              </w:rPr>
              <w:t>$0 property; $0 crops (2018 dollars)</w:t>
            </w:r>
          </w:p>
        </w:tc>
        <w:tc>
          <w:tcPr>
            <w:tcW w:type="dxa" w:w="1269"/>
          </w:tcPr>
          <w:p>
            <w:pPr>
              <w:spacing w:after="0"/>
              <w:jc w:val="right"/>
            </w:pPr>
            <w:r>
              <w:rPr>
                <w:sz w:val="16"/>
              </w:rPr>
              <w:t>1, 0</w:t>
            </w:r>
          </w:p>
        </w:tc>
        <w:tc>
          <w:tcPr>
            <w:tcW w:type="dxa" w:w="2300"/>
          </w:tcPr>
          <w:p>
            <w:pPr>
              <w:spacing w:after="0"/>
              <w:jc w:val="left"/>
            </w:pPr>
            <w:r>
              <w:rPr>
                <w:sz w:val="16"/>
              </w:rPr>
              <w:t>FILLMORE</w:t>
            </w:r>
          </w:p>
        </w:tc>
        <w:tc>
          <w:tcPr>
            <w:tcW w:type="dxa" w:w="648"/>
          </w:tcPr>
          <w:p>
            <w:pPr>
              <w:spacing w:after="0"/>
              <w:jc w:val="left"/>
            </w:pPr>
          </w:p>
        </w:tc>
        <w:tc>
          <w:tcPr>
            <w:tcW w:type="dxa" w:w="1805"/>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4000"/>
          </w:tcPr>
          <w:p>
            <w:pPr>
              <w:spacing w:after="0"/>
              <w:jc w:val="left"/>
            </w:pPr>
          </w:p>
        </w:tc>
        <w:tc>
          <w:tcPr>
            <w:tcW w:type="dxa" w:w="1839"/>
          </w:tcPr>
          <w:p>
            <w:pPr>
              <w:spacing w:after="0"/>
              <w:jc w:val="left"/>
            </w:pPr>
            <w:r>
              <w:rPr>
                <w:sz w:val="16"/>
              </w:rPr>
              <w:t>$15,000 property; crops not reported, reported for the zone (2017 dollars)</w:t>
            </w:r>
          </w:p>
        </w:tc>
        <w:tc>
          <w:tcPr>
            <w:tcW w:type="dxa" w:w="1269"/>
          </w:tcPr>
          <w:p>
            <w:pPr>
              <w:spacing w:after="0"/>
              <w:jc w:val="right"/>
            </w:pPr>
            <w:r>
              <w:rPr>
                <w:sz w:val="16"/>
              </w:rPr>
              <w:t>0, 0</w:t>
            </w:r>
          </w:p>
        </w:tc>
        <w:tc>
          <w:tcPr>
            <w:tcW w:type="dxa" w:w="2300"/>
          </w:tcPr>
          <w:p>
            <w:pPr>
              <w:spacing w:after="0"/>
              <w:jc w:val="left"/>
            </w:pPr>
            <w:r>
              <w:rPr>
                <w:sz w:val="16"/>
              </w:rPr>
              <w:t>NWS zone GAZ004 (WHITFIELD), zone-level: may include parts of neighboring counties</w:t>
            </w:r>
          </w:p>
        </w:tc>
        <w:tc>
          <w:tcPr>
            <w:tcW w:type="dxa" w:w="648"/>
          </w:tcPr>
          <w:p>
            <w:pPr>
              <w:spacing w:after="0"/>
              <w:jc w:val="left"/>
            </w:pPr>
          </w:p>
        </w:tc>
        <w:tc>
          <w:tcPr>
            <w:tcW w:type="dxa" w:w="180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2008-06-28</w:t>
            </w:r>
          </w:p>
        </w:tc>
        <w:tc>
          <w:tcPr>
            <w:tcW w:type="dxa" w:w="1215"/>
          </w:tcPr>
          <w:p>
            <w:pPr>
              <w:spacing w:after="0"/>
              <w:jc w:val="left"/>
            </w:pPr>
            <w:r>
              <w:rPr>
                <w:sz w:val="16"/>
              </w:rPr>
              <w:t>Thunderstorm Wind</w:t>
            </w:r>
          </w:p>
        </w:tc>
        <w:tc>
          <w:tcPr>
            <w:tcW w:type="dxa" w:w="4000"/>
          </w:tcPr>
          <w:p>
            <w:pPr>
              <w:spacing w:after="0"/>
              <w:jc w:val="left"/>
            </w:pPr>
            <w:r>
              <w:rPr>
                <w:sz w:val="16"/>
              </w:rPr>
              <w:t>75 kt (86 mph) estimated gust</w:t>
            </w:r>
          </w:p>
        </w:tc>
        <w:tc>
          <w:tcPr>
            <w:tcW w:type="dxa" w:w="1839"/>
          </w:tcPr>
          <w:p>
            <w:pPr>
              <w:spacing w:after="0"/>
              <w:jc w:val="left"/>
            </w:pPr>
            <w:r>
              <w:rPr>
                <w:sz w:val="16"/>
              </w:rPr>
              <w:t>$50,000 property; $0 crops (2008 dollars)</w:t>
            </w:r>
          </w:p>
        </w:tc>
        <w:tc>
          <w:tcPr>
            <w:tcW w:type="dxa" w:w="1269"/>
          </w:tcPr>
          <w:p>
            <w:pPr>
              <w:spacing w:after="0"/>
              <w:jc w:val="right"/>
            </w:pPr>
            <w:r>
              <w:rPr>
                <w:sz w:val="16"/>
              </w:rPr>
              <w:t>0, 0</w:t>
            </w:r>
          </w:p>
        </w:tc>
        <w:tc>
          <w:tcPr>
            <w:tcW w:type="dxa" w:w="2300"/>
          </w:tcPr>
          <w:p>
            <w:pPr>
              <w:spacing w:after="0"/>
              <w:jc w:val="left"/>
            </w:pPr>
            <w:r>
              <w:rPr>
                <w:sz w:val="16"/>
              </w:rPr>
              <w:t>DALTON</w:t>
            </w:r>
          </w:p>
        </w:tc>
        <w:tc>
          <w:tcPr>
            <w:tcW w:type="dxa" w:w="648"/>
          </w:tcPr>
          <w:p>
            <w:pPr>
              <w:spacing w:after="0"/>
              <w:jc w:val="left"/>
            </w:pPr>
          </w:p>
        </w:tc>
        <w:tc>
          <w:tcPr>
            <w:tcW w:type="dxa" w:w="1805"/>
          </w:tcPr>
          <w:p>
            <w:pPr>
              <w:spacing w:after="0"/>
              <w:jc w:val="left"/>
            </w:pPr>
            <w:r>
              <w:rPr>
                <w:sz w:val="16"/>
              </w:rPr>
              <w:t>B1-c worst recorded: Thunderstorm Wind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4000"/>
          </w:tcPr>
          <w:p>
            <w:pPr>
              <w:spacing w:after="0"/>
              <w:jc w:val="left"/>
            </w:pPr>
            <w:r>
              <w:rPr>
                <w:sz w:val="16"/>
              </w:rPr>
              <w:t>50 kt (58 mph) estimated gust</w:t>
            </w:r>
          </w:p>
        </w:tc>
        <w:tc>
          <w:tcPr>
            <w:tcW w:type="dxa" w:w="1839"/>
          </w:tcPr>
          <w:p>
            <w:pPr>
              <w:spacing w:after="0"/>
              <w:jc w:val="left"/>
            </w:pPr>
            <w:r>
              <w:rPr>
                <w:sz w:val="16"/>
              </w:rPr>
              <w:t>$10,000 property; $0 crops, reported for the zone (2008 dollars)</w:t>
            </w:r>
          </w:p>
        </w:tc>
        <w:tc>
          <w:tcPr>
            <w:tcW w:type="dxa" w:w="1269"/>
          </w:tcPr>
          <w:p>
            <w:pPr>
              <w:spacing w:after="0"/>
              <w:jc w:val="right"/>
            </w:pPr>
            <w:r>
              <w:rPr>
                <w:sz w:val="16"/>
              </w:rPr>
              <w:t>0, 0</w:t>
            </w:r>
          </w:p>
        </w:tc>
        <w:tc>
          <w:tcPr>
            <w:tcW w:type="dxa" w:w="2300"/>
          </w:tcPr>
          <w:p>
            <w:pPr>
              <w:spacing w:after="0"/>
              <w:jc w:val="left"/>
            </w:pPr>
            <w:r>
              <w:rPr>
                <w:sz w:val="16"/>
              </w:rPr>
              <w:t>NWS zone GAZ004 (WHITFIELD), zone-level: may include parts of neighboring counties</w:t>
            </w:r>
          </w:p>
        </w:tc>
        <w:tc>
          <w:tcPr>
            <w:tcW w:type="dxa" w:w="648"/>
          </w:tcPr>
          <w:p>
            <w:pPr>
              <w:spacing w:after="0"/>
              <w:jc w:val="left"/>
            </w:pPr>
          </w:p>
        </w:tc>
        <w:tc>
          <w:tcPr>
            <w:tcW w:type="dxa" w:w="18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2005-01-28</w:t>
            </w:r>
          </w:p>
        </w:tc>
        <w:tc>
          <w:tcPr>
            <w:tcW w:type="dxa" w:w="1215"/>
          </w:tcPr>
          <w:p>
            <w:pPr>
              <w:spacing w:after="0"/>
              <w:jc w:val="left"/>
            </w:pPr>
            <w:r>
              <w:rPr>
                <w:sz w:val="16"/>
              </w:rPr>
              <w:t>Winter Storm</w:t>
            </w:r>
          </w:p>
        </w:tc>
        <w:tc>
          <w:tcPr>
            <w:tcW w:type="dxa" w:w="4000"/>
          </w:tcPr>
          <w:p>
            <w:pPr>
              <w:spacing w:after="0"/>
              <w:jc w:val="left"/>
            </w:pPr>
          </w:p>
        </w:tc>
        <w:tc>
          <w:tcPr>
            <w:tcW w:type="dxa" w:w="1839"/>
          </w:tcPr>
          <w:p>
            <w:pPr>
              <w:spacing w:after="0"/>
              <w:jc w:val="left"/>
            </w:pPr>
            <w:r>
              <w:rPr>
                <w:sz w:val="16"/>
              </w:rPr>
              <w:t>$25,000 property; crops not reported, reported for the zone (2005 dollars)</w:t>
            </w:r>
          </w:p>
        </w:tc>
        <w:tc>
          <w:tcPr>
            <w:tcW w:type="dxa" w:w="1269"/>
          </w:tcPr>
          <w:p>
            <w:pPr>
              <w:spacing w:after="0"/>
              <w:jc w:val="right"/>
            </w:pPr>
            <w:r>
              <w:rPr>
                <w:sz w:val="16"/>
              </w:rPr>
              <w:t>0, 0</w:t>
            </w:r>
          </w:p>
        </w:tc>
        <w:tc>
          <w:tcPr>
            <w:tcW w:type="dxa" w:w="2300"/>
          </w:tcPr>
          <w:p>
            <w:pPr>
              <w:spacing w:after="0"/>
              <w:jc w:val="left"/>
            </w:pPr>
            <w:r>
              <w:rPr>
                <w:sz w:val="16"/>
              </w:rPr>
              <w:t>NWS zone GAZ004 (WHITFIELD), zone-level: may include parts of neighboring counties</w:t>
            </w:r>
          </w:p>
        </w:tc>
        <w:tc>
          <w:tcPr>
            <w:tcW w:type="dxa" w:w="648"/>
          </w:tcPr>
          <w:p>
            <w:pPr>
              <w:spacing w:after="0"/>
              <w:jc w:val="left"/>
            </w:pPr>
          </w:p>
        </w:tc>
        <w:tc>
          <w:tcPr>
            <w:tcW w:type="dxa" w:w="18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2003-05-22</w:t>
            </w:r>
          </w:p>
        </w:tc>
        <w:tc>
          <w:tcPr>
            <w:tcW w:type="dxa" w:w="1215"/>
          </w:tcPr>
          <w:p>
            <w:pPr>
              <w:spacing w:after="0"/>
              <w:jc w:val="left"/>
            </w:pPr>
            <w:r>
              <w:rPr>
                <w:sz w:val="16"/>
              </w:rPr>
              <w:t>Flash Flood</w:t>
            </w:r>
          </w:p>
        </w:tc>
        <w:tc>
          <w:tcPr>
            <w:tcW w:type="dxa" w:w="4000"/>
          </w:tcPr>
          <w:p>
            <w:pPr>
              <w:spacing w:after="0"/>
              <w:jc w:val="left"/>
            </w:pPr>
          </w:p>
        </w:tc>
        <w:tc>
          <w:tcPr>
            <w:tcW w:type="dxa" w:w="1839"/>
          </w:tcPr>
          <w:p>
            <w:pPr>
              <w:spacing w:after="0"/>
              <w:jc w:val="left"/>
            </w:pPr>
            <w:r>
              <w:rPr>
                <w:sz w:val="16"/>
              </w:rPr>
              <w:t>$1,000,000 property; crops not reported (2003 dollars)</w:t>
            </w:r>
          </w:p>
        </w:tc>
        <w:tc>
          <w:tcPr>
            <w:tcW w:type="dxa" w:w="1269"/>
          </w:tcPr>
          <w:p>
            <w:pPr>
              <w:spacing w:after="0"/>
              <w:jc w:val="right"/>
            </w:pPr>
            <w:r>
              <w:rPr>
                <w:sz w:val="16"/>
              </w:rPr>
              <w:t>0, 0</w:t>
            </w:r>
          </w:p>
        </w:tc>
        <w:tc>
          <w:tcPr>
            <w:tcW w:type="dxa" w:w="2300"/>
          </w:tcPr>
          <w:p>
            <w:pPr>
              <w:spacing w:after="0"/>
              <w:jc w:val="left"/>
            </w:pPr>
            <w:r>
              <w:rPr>
                <w:sz w:val="16"/>
              </w:rPr>
              <w:t>COUNTYWIDE</w:t>
            </w:r>
          </w:p>
        </w:tc>
        <w:tc>
          <w:tcPr>
            <w:tcW w:type="dxa" w:w="648"/>
          </w:tcPr>
          <w:p>
            <w:pPr>
              <w:spacing w:after="0"/>
              <w:jc w:val="left"/>
            </w:pPr>
          </w:p>
        </w:tc>
        <w:tc>
          <w:tcPr>
            <w:tcW w:type="dxa" w:w="18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4000"/>
          </w:tcPr>
          <w:p>
            <w:pPr>
              <w:spacing w:after="0"/>
              <w:jc w:val="left"/>
            </w:pPr>
          </w:p>
        </w:tc>
        <w:tc>
          <w:tcPr>
            <w:tcW w:type="dxa" w:w="1839"/>
          </w:tcPr>
          <w:p>
            <w:pPr>
              <w:spacing w:after="0"/>
              <w:jc w:val="left"/>
            </w:pPr>
            <w:r>
              <w:rPr>
                <w:sz w:val="16"/>
              </w:rPr>
              <w:t>damage not reported</w:t>
            </w:r>
          </w:p>
        </w:tc>
        <w:tc>
          <w:tcPr>
            <w:tcW w:type="dxa" w:w="1269"/>
          </w:tcPr>
          <w:p>
            <w:pPr>
              <w:spacing w:after="0"/>
              <w:jc w:val="right"/>
            </w:pPr>
            <w:r>
              <w:rPr>
                <w:sz w:val="16"/>
              </w:rPr>
              <w:t>0, 0</w:t>
            </w:r>
          </w:p>
        </w:tc>
        <w:tc>
          <w:tcPr>
            <w:tcW w:type="dxa" w:w="2300"/>
          </w:tcPr>
          <w:p>
            <w:pPr>
              <w:spacing w:after="0"/>
              <w:jc w:val="left"/>
            </w:pPr>
            <w:r>
              <w:rPr>
                <w:sz w:val="16"/>
              </w:rPr>
              <w:t>NWS zone GAZ004 (WHITFIELD), zone-level: may include parts of neighboring counties</w:t>
            </w:r>
          </w:p>
        </w:tc>
        <w:tc>
          <w:tcPr>
            <w:tcW w:type="dxa" w:w="648"/>
          </w:tcPr>
          <w:p>
            <w:pPr>
              <w:spacing w:after="0"/>
              <w:jc w:val="left"/>
            </w:pPr>
          </w:p>
        </w:tc>
        <w:tc>
          <w:tcPr>
            <w:tcW w:type="dxa" w:w="18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4000"/>
          </w:tcPr>
          <w:p>
            <w:pPr>
              <w:spacing w:after="0"/>
              <w:jc w:val="left"/>
            </w:pPr>
          </w:p>
        </w:tc>
        <w:tc>
          <w:tcPr>
            <w:tcW w:type="dxa" w:w="1839"/>
          </w:tcPr>
          <w:p>
            <w:pPr>
              <w:spacing w:after="0"/>
              <w:jc w:val="left"/>
            </w:pPr>
            <w:r>
              <w:rPr>
                <w:sz w:val="16"/>
              </w:rPr>
              <w:t>$980,000 property; crops not reported, reported for the zone (2000 dollars)</w:t>
            </w:r>
          </w:p>
        </w:tc>
        <w:tc>
          <w:tcPr>
            <w:tcW w:type="dxa" w:w="1269"/>
          </w:tcPr>
          <w:p>
            <w:pPr>
              <w:spacing w:after="0"/>
              <w:jc w:val="right"/>
            </w:pPr>
            <w:r>
              <w:rPr>
                <w:sz w:val="16"/>
              </w:rPr>
              <w:t>0, 0</w:t>
            </w:r>
          </w:p>
        </w:tc>
        <w:tc>
          <w:tcPr>
            <w:tcW w:type="dxa" w:w="2300"/>
          </w:tcPr>
          <w:p>
            <w:pPr>
              <w:spacing w:after="0"/>
              <w:jc w:val="left"/>
            </w:pPr>
            <w:r>
              <w:rPr>
                <w:sz w:val="16"/>
              </w:rPr>
              <w:t>NWS zone GAZ004 (WHITFIELD), zone-level: may include parts of neighboring counties</w:t>
            </w:r>
          </w:p>
        </w:tc>
        <w:tc>
          <w:tcPr>
            <w:tcW w:type="dxa" w:w="648"/>
          </w:tcPr>
          <w:p>
            <w:pPr>
              <w:spacing w:after="0"/>
              <w:jc w:val="left"/>
            </w:pPr>
          </w:p>
        </w:tc>
        <w:tc>
          <w:tcPr>
            <w:tcW w:type="dxa" w:w="1805"/>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4000"/>
          </w:tcPr>
          <w:p>
            <w:pPr>
              <w:spacing w:after="0"/>
              <w:jc w:val="left"/>
            </w:pPr>
          </w:p>
        </w:tc>
        <w:tc>
          <w:tcPr>
            <w:tcW w:type="dxa" w:w="1839"/>
          </w:tcPr>
          <w:p>
            <w:pPr>
              <w:spacing w:after="0"/>
              <w:jc w:val="left"/>
            </w:pPr>
            <w:r>
              <w:rPr>
                <w:sz w:val="16"/>
              </w:rPr>
              <w:t>damage not reported</w:t>
            </w:r>
          </w:p>
        </w:tc>
        <w:tc>
          <w:tcPr>
            <w:tcW w:type="dxa" w:w="1269"/>
          </w:tcPr>
          <w:p>
            <w:pPr>
              <w:spacing w:after="0"/>
              <w:jc w:val="right"/>
            </w:pPr>
            <w:r>
              <w:rPr>
                <w:sz w:val="16"/>
              </w:rPr>
              <w:t>0, 0</w:t>
            </w:r>
          </w:p>
        </w:tc>
        <w:tc>
          <w:tcPr>
            <w:tcW w:type="dxa" w:w="2300"/>
          </w:tcPr>
          <w:p>
            <w:pPr>
              <w:spacing w:after="0"/>
              <w:jc w:val="left"/>
            </w:pPr>
            <w:r>
              <w:rPr>
                <w:sz w:val="16"/>
              </w:rPr>
              <w:t>NWS zone GAZ004 (WHITFIELD), zone-level: may include parts of neighboring counties</w:t>
            </w:r>
          </w:p>
        </w:tc>
        <w:tc>
          <w:tcPr>
            <w:tcW w:type="dxa" w:w="648"/>
          </w:tcPr>
          <w:p>
            <w:pPr>
              <w:spacing w:after="0"/>
              <w:jc w:val="left"/>
            </w:pPr>
          </w:p>
        </w:tc>
        <w:tc>
          <w:tcPr>
            <w:tcW w:type="dxa" w:w="1805"/>
          </w:tcPr>
          <w:p>
            <w:pPr>
              <w:spacing w:after="0"/>
              <w:jc w:val="left"/>
            </w:pPr>
            <w:r>
              <w:rPr>
                <w:sz w:val="16"/>
              </w:rPr>
              <w:t>B1-c worst recorded: Excessive Heat, Heat</w:t>
            </w:r>
          </w:p>
        </w:tc>
      </w:tr>
      <w:tr>
        <w:trPr>
          <w:cantSplit/>
        </w:trPr>
        <w:tc>
          <w:tcPr>
            <w:tcW w:type="dxa" w:w="1037"/>
          </w:tcPr>
          <w:p>
            <w:pPr>
              <w:spacing w:after="0"/>
              <w:jc w:val="left"/>
            </w:pPr>
            <w:r>
              <w:rPr>
                <w:sz w:val="16"/>
              </w:rPr>
              <w:t>1998-05-07</w:t>
            </w:r>
          </w:p>
        </w:tc>
        <w:tc>
          <w:tcPr>
            <w:tcW w:type="dxa" w:w="1215"/>
          </w:tcPr>
          <w:p>
            <w:pPr>
              <w:spacing w:after="0"/>
              <w:jc w:val="left"/>
            </w:pPr>
            <w:r>
              <w:rPr>
                <w:sz w:val="16"/>
              </w:rPr>
              <w:t>Hail</w:t>
            </w:r>
          </w:p>
        </w:tc>
        <w:tc>
          <w:tcPr>
            <w:tcW w:type="dxa" w:w="4000"/>
          </w:tcPr>
          <w:p>
            <w:pPr>
              <w:spacing w:after="0"/>
              <w:jc w:val="left"/>
            </w:pPr>
            <w:r>
              <w:rPr>
                <w:sz w:val="16"/>
              </w:rPr>
              <w:t>2.75 in</w:t>
            </w:r>
          </w:p>
        </w:tc>
        <w:tc>
          <w:tcPr>
            <w:tcW w:type="dxa" w:w="1839"/>
          </w:tcPr>
          <w:p>
            <w:pPr>
              <w:spacing w:after="0"/>
              <w:jc w:val="left"/>
            </w:pPr>
            <w:r>
              <w:rPr>
                <w:sz w:val="16"/>
              </w:rPr>
              <w:t>$25,000 property; crops not reported (1998 dollars)</w:t>
            </w:r>
          </w:p>
        </w:tc>
        <w:tc>
          <w:tcPr>
            <w:tcW w:type="dxa" w:w="1269"/>
          </w:tcPr>
          <w:p>
            <w:pPr>
              <w:spacing w:after="0"/>
              <w:jc w:val="right"/>
            </w:pPr>
            <w:r>
              <w:rPr>
                <w:sz w:val="16"/>
              </w:rPr>
              <w:t>0, 0</w:t>
            </w:r>
          </w:p>
        </w:tc>
        <w:tc>
          <w:tcPr>
            <w:tcW w:type="dxa" w:w="2300"/>
          </w:tcPr>
          <w:p>
            <w:pPr>
              <w:spacing w:after="0"/>
              <w:jc w:val="left"/>
            </w:pPr>
            <w:r>
              <w:rPr>
                <w:sz w:val="16"/>
              </w:rPr>
              <w:t>ROCKY FACE to TILTON</w:t>
            </w:r>
          </w:p>
        </w:tc>
        <w:tc>
          <w:tcPr>
            <w:tcW w:type="dxa" w:w="648"/>
          </w:tcPr>
          <w:p>
            <w:pPr>
              <w:spacing w:after="0"/>
              <w:jc w:val="left"/>
            </w:pPr>
          </w:p>
        </w:tc>
        <w:tc>
          <w:tcPr>
            <w:tcW w:type="dxa" w:w="1805"/>
          </w:tcPr>
          <w:p>
            <w:pPr>
              <w:spacing w:after="0"/>
              <w:jc w:val="left"/>
            </w:pPr>
            <w:r>
              <w:rPr>
                <w:sz w:val="16"/>
              </w:rPr>
              <w:t>B1-c worst recorded: Hail</w:t>
            </w:r>
          </w:p>
        </w:tc>
      </w:tr>
      <w:tr>
        <w:trPr>
          <w:cantSplit/>
        </w:trPr>
        <w:tc>
          <w:tcPr>
            <w:tcW w:type="dxa" w:w="1037"/>
          </w:tcPr>
          <w:p>
            <w:pPr>
              <w:spacing w:after="0"/>
              <w:jc w:val="left"/>
            </w:pPr>
            <w:r>
              <w:rPr>
                <w:sz w:val="16"/>
              </w:rPr>
              <w:t>1983-05-19</w:t>
            </w:r>
          </w:p>
        </w:tc>
        <w:tc>
          <w:tcPr>
            <w:tcW w:type="dxa" w:w="1215"/>
          </w:tcPr>
          <w:p>
            <w:pPr>
              <w:spacing w:after="0"/>
              <w:jc w:val="left"/>
            </w:pPr>
            <w:r>
              <w:rPr>
                <w:sz w:val="16"/>
              </w:rPr>
              <w:t>Tornado</w:t>
            </w:r>
          </w:p>
        </w:tc>
        <w:tc>
          <w:tcPr>
            <w:tcW w:type="dxa" w:w="4000"/>
          </w:tcPr>
          <w:p>
            <w:pPr>
              <w:spacing w:after="0"/>
              <w:jc w:val="left"/>
            </w:pPr>
            <w:r>
              <w:rPr>
                <w:sz w:val="16"/>
              </w:rPr>
              <w:t>F1, 0.5 mi path length (records before 1996 may include the whole path; rating and listing come from the county where the tornado began), 30 yd wide</w:t>
            </w:r>
          </w:p>
        </w:tc>
        <w:tc>
          <w:tcPr>
            <w:tcW w:type="dxa" w:w="1839"/>
          </w:tcPr>
          <w:p>
            <w:pPr>
              <w:spacing w:after="0"/>
              <w:jc w:val="left"/>
            </w:pPr>
            <w:r>
              <w:rPr>
                <w:sz w:val="16"/>
              </w:rPr>
              <w:t>$250,000 property; crops not recorded (1983 dollars)</w:t>
            </w:r>
          </w:p>
        </w:tc>
        <w:tc>
          <w:tcPr>
            <w:tcW w:type="dxa" w:w="1269"/>
          </w:tcPr>
          <w:p>
            <w:pPr>
              <w:spacing w:after="0"/>
              <w:jc w:val="right"/>
            </w:pPr>
            <w:r>
              <w:rPr>
                <w:sz w:val="16"/>
              </w:rPr>
              <w:t>0, 3</w:t>
            </w:r>
          </w:p>
        </w:tc>
        <w:tc>
          <w:tcPr>
            <w:tcW w:type="dxa" w:w="2300"/>
          </w:tcPr>
          <w:p>
            <w:pPr>
              <w:spacing w:after="0"/>
              <w:jc w:val="left"/>
            </w:pPr>
            <w:r>
              <w:rPr>
                <w:sz w:val="16"/>
              </w:rPr>
              <w:t>location not recorded</w:t>
            </w:r>
          </w:p>
        </w:tc>
        <w:tc>
          <w:tcPr>
            <w:tcW w:type="dxa" w:w="648"/>
          </w:tcPr>
          <w:p>
            <w:pPr>
              <w:spacing w:after="0"/>
              <w:jc w:val="left"/>
            </w:pPr>
          </w:p>
        </w:tc>
        <w:tc>
          <w:tcPr>
            <w:tcW w:type="dxa" w:w="1805"/>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4000"/>
          </w:tcPr>
          <w:p>
            <w:pPr>
              <w:spacing w:after="0"/>
              <w:jc w:val="left"/>
            </w:pPr>
            <w:r>
              <w:rPr>
                <w:sz w:val="16"/>
              </w:rPr>
              <w:t>F4, 3.3 mi path length (records before 1996 may include the whole path; rating and listing come from the county where the tornado began), 150 yd wide</w:t>
            </w:r>
          </w:p>
        </w:tc>
        <w:tc>
          <w:tcPr>
            <w:tcW w:type="dxa" w:w="1839"/>
          </w:tcPr>
          <w:p>
            <w:pPr>
              <w:spacing w:after="0"/>
              <w:jc w:val="left"/>
            </w:pPr>
            <w:r>
              <w:rPr>
                <w:sz w:val="16"/>
              </w:rPr>
              <w:t>$2,500,000 property; crops not recorded (1974 dollars)</w:t>
            </w:r>
          </w:p>
        </w:tc>
        <w:tc>
          <w:tcPr>
            <w:tcW w:type="dxa" w:w="1269"/>
          </w:tcPr>
          <w:p>
            <w:pPr>
              <w:spacing w:after="0"/>
              <w:jc w:val="right"/>
            </w:pPr>
            <w:r>
              <w:rPr>
                <w:sz w:val="16"/>
              </w:rPr>
              <w:t>2, 25</w:t>
            </w:r>
          </w:p>
        </w:tc>
        <w:tc>
          <w:tcPr>
            <w:tcW w:type="dxa" w:w="2300"/>
          </w:tcPr>
          <w:p>
            <w:pPr>
              <w:spacing w:after="0"/>
              <w:jc w:val="left"/>
            </w:pPr>
            <w:r>
              <w:rPr>
                <w:sz w:val="16"/>
              </w:rPr>
              <w:t>location not recorded</w:t>
            </w:r>
          </w:p>
        </w:tc>
        <w:tc>
          <w:tcPr>
            <w:tcW w:type="dxa" w:w="648"/>
          </w:tcPr>
          <w:p>
            <w:pPr>
              <w:spacing w:after="0"/>
              <w:jc w:val="left"/>
            </w:pPr>
          </w:p>
        </w:tc>
        <w:tc>
          <w:tcPr>
            <w:tcW w:type="dxa" w:w="180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1.53</w:t>
            </w:r>
          </w:p>
        </w:tc>
        <w:tc>
          <w:tcPr>
            <w:tcW w:type="dxa" w:w="1449"/>
          </w:tcPr>
          <w:p>
            <w:pPr>
              <w:spacing w:after="0"/>
              <w:jc w:val="left"/>
            </w:pPr>
            <w:r>
              <w:rPr>
                <w:sz w:val="16"/>
              </w:rPr>
              <w:t>event-days per year</w:t>
            </w:r>
          </w:p>
        </w:tc>
        <w:tc>
          <w:tcPr>
            <w:tcW w:type="dxa" w:w="1571"/>
          </w:tcPr>
          <w:p>
            <w:pPr>
              <w:spacing w:after="0"/>
              <w:jc w:val="left"/>
            </w:pPr>
            <w:r>
              <w:rPr>
                <w:sz w:val="16"/>
              </w:rPr>
              <w:t>about 1.53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29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1.53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27.5</w:t>
            </w:r>
          </w:p>
        </w:tc>
        <w:tc>
          <w:tcPr>
            <w:tcW w:type="dxa" w:w="1449"/>
          </w:tcPr>
          <w:p>
            <w:pPr>
              <w:spacing w:after="0"/>
              <w:jc w:val="left"/>
            </w:pPr>
            <w:r>
              <w:rPr>
                <w:sz w:val="16"/>
              </w:rPr>
              <w:t>event-days per year</w:t>
            </w:r>
          </w:p>
        </w:tc>
        <w:tc>
          <w:tcPr>
            <w:tcW w:type="dxa" w:w="1571"/>
          </w:tcPr>
          <w:p>
            <w:pPr>
              <w:spacing w:after="0"/>
              <w:jc w:val="left"/>
            </w:pPr>
            <w:r>
              <w:rPr>
                <w:sz w:val="16"/>
              </w:rPr>
              <w:t>about 27.5 days per year</w:t>
            </w:r>
          </w:p>
        </w:tc>
        <w:tc>
          <w:tcPr>
            <w:tcW w:type="dxa" w:w="1037"/>
          </w:tcPr>
          <w:p>
            <w:pPr>
              <w:spacing w:after="0"/>
              <w:jc w:val="left"/>
            </w:pPr>
            <w:r>
              <w:rPr>
                <w:sz w:val="16"/>
              </w:rPr>
              <w:t>Likely</w:t>
            </w:r>
          </w:p>
        </w:tc>
        <w:tc>
          <w:tcPr>
            <w:tcW w:type="dxa" w:w="1743"/>
          </w:tcPr>
          <w:p>
            <w:pPr>
              <w:spacing w:after="0"/>
              <w:jc w:val="left"/>
            </w:pPr>
            <w:r>
              <w:rPr>
                <w:sz w:val="16"/>
              </w:rPr>
              <w:t>event-days in 14 of 30 years, 1996 to 2025 (46.7%)</w:t>
            </w:r>
          </w:p>
        </w:tc>
        <w:tc>
          <w:tcPr>
            <w:tcW w:type="dxa" w:w="1520"/>
          </w:tcPr>
          <w:p>
            <w:pPr>
              <w:spacing w:after="0"/>
              <w:jc w:val="right"/>
            </w:pPr>
            <w:r>
              <w:rPr>
                <w:sz w:val="16"/>
              </w:rPr>
              <w:t>882</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27.5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0.00415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0.415%</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4.71</w:t>
            </w:r>
          </w:p>
        </w:tc>
        <w:tc>
          <w:tcPr>
            <w:tcW w:type="dxa" w:w="1449"/>
          </w:tcPr>
          <w:p>
            <w:pPr>
              <w:spacing w:after="0"/>
              <w:jc w:val="left"/>
            </w:pPr>
            <w:r>
              <w:rPr>
                <w:sz w:val="16"/>
              </w:rPr>
              <w:t>events per year</w:t>
            </w:r>
          </w:p>
        </w:tc>
        <w:tc>
          <w:tcPr>
            <w:tcW w:type="dxa" w:w="1571"/>
          </w:tcPr>
          <w:p>
            <w:pPr>
              <w:spacing w:after="0"/>
              <w:jc w:val="left"/>
            </w:pPr>
            <w:r>
              <w:rPr>
                <w:sz w:val="16"/>
              </w:rPr>
              <w:t>about 4.71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179.1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1.53</w:t>
            </w:r>
          </w:p>
        </w:tc>
        <w:tc>
          <w:tcPr>
            <w:tcW w:type="dxa" w:w="1449"/>
          </w:tcPr>
          <w:p>
            <w:pPr>
              <w:spacing w:after="0"/>
              <w:jc w:val="left"/>
            </w:pPr>
            <w:r>
              <w:rPr>
                <w:sz w:val="16"/>
              </w:rPr>
              <w:t>event-days per year</w:t>
            </w:r>
          </w:p>
        </w:tc>
        <w:tc>
          <w:tcPr>
            <w:tcW w:type="dxa" w:w="1571"/>
          </w:tcPr>
          <w:p>
            <w:pPr>
              <w:spacing w:after="0"/>
              <w:jc w:val="left"/>
            </w:pPr>
            <w:r>
              <w:rPr>
                <w:sz w:val="16"/>
              </w:rPr>
              <w:t>about 1.53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26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1.53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0.023</w:t>
            </w:r>
          </w:p>
        </w:tc>
        <w:tc>
          <w:tcPr>
            <w:tcW w:type="dxa" w:w="1449"/>
          </w:tcPr>
          <w:p>
            <w:pPr>
              <w:spacing w:after="0"/>
              <w:jc w:val="left"/>
            </w:pPr>
            <w:r>
              <w:rPr>
                <w:sz w:val="16"/>
              </w:rPr>
              <w:t>events per year</w:t>
            </w:r>
          </w:p>
        </w:tc>
        <w:tc>
          <w:tcPr>
            <w:tcW w:type="dxa" w:w="1571"/>
          </w:tcPr>
          <w:p>
            <w:pPr>
              <w:spacing w:after="0"/>
              <w:jc w:val="left"/>
            </w:pPr>
            <w:r>
              <w:rPr>
                <w:sz w:val="16"/>
              </w:rPr>
              <w:t>about 1 in 43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0.625</w:t>
            </w:r>
          </w:p>
        </w:tc>
        <w:tc>
          <w:tcPr>
            <w:tcW w:type="dxa" w:w="1449"/>
          </w:tcPr>
          <w:p>
            <w:pPr>
              <w:spacing w:after="0"/>
              <w:jc w:val="left"/>
            </w:pPr>
            <w:r>
              <w:rPr>
                <w:sz w:val="16"/>
              </w:rPr>
              <w:t>event-days per year</w:t>
            </w:r>
          </w:p>
        </w:tc>
        <w:tc>
          <w:tcPr>
            <w:tcW w:type="dxa" w:w="1571"/>
          </w:tcPr>
          <w:p>
            <w:pPr>
              <w:spacing w:after="0"/>
              <w:jc w:val="left"/>
            </w:pPr>
            <w:r>
              <w:rPr>
                <w:sz w:val="16"/>
              </w:rPr>
              <w:t>about 0.625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42</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0.893</w:t>
            </w:r>
          </w:p>
        </w:tc>
        <w:tc>
          <w:tcPr>
            <w:tcW w:type="dxa" w:w="1449"/>
          </w:tcPr>
          <w:p>
            <w:pPr>
              <w:spacing w:after="0"/>
              <w:jc w:val="left"/>
            </w:pPr>
            <w:r>
              <w:rPr>
                <w:sz w:val="16"/>
              </w:rPr>
              <w:t>event-days per year</w:t>
            </w:r>
          </w:p>
        </w:tc>
        <w:tc>
          <w:tcPr>
            <w:tcW w:type="dxa" w:w="1571"/>
          </w:tcPr>
          <w:p>
            <w:pPr>
              <w:spacing w:after="0"/>
              <w:jc w:val="left"/>
            </w:pPr>
            <w:r>
              <w:rPr>
                <w:sz w:val="16"/>
              </w:rPr>
              <w:t>about 0.893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25</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0.398</w:t>
            </w:r>
          </w:p>
        </w:tc>
        <w:tc>
          <w:tcPr>
            <w:tcW w:type="dxa" w:w="1449"/>
          </w:tcPr>
          <w:p>
            <w:pPr>
              <w:spacing w:after="0"/>
              <w:jc w:val="left"/>
            </w:pPr>
            <w:r>
              <w:rPr>
                <w:sz w:val="16"/>
              </w:rPr>
              <w:t>events per year (modeled)</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62.5</w:t>
            </w:r>
          </w:p>
        </w:tc>
        <w:tc>
          <w:tcPr>
            <w:tcW w:type="dxa" w:w="1449"/>
          </w:tcPr>
          <w:p>
            <w:pPr>
              <w:spacing w:after="0"/>
              <w:jc w:val="left"/>
            </w:pPr>
            <w:r>
              <w:rPr>
                <w:sz w:val="16"/>
              </w:rPr>
              <w:t>days per year with a strike</w:t>
            </w:r>
          </w:p>
        </w:tc>
        <w:tc>
          <w:tcPr>
            <w:tcW w:type="dxa" w:w="1571"/>
          </w:tcPr>
          <w:p>
            <w:pPr>
              <w:spacing w:after="0"/>
              <w:jc w:val="left"/>
            </w:pPr>
            <w:r>
              <w:rPr>
                <w:sz w:val="16"/>
              </w:rPr>
              <w:t>about 62.5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4.05</w:t>
            </w:r>
          </w:p>
        </w:tc>
        <w:tc>
          <w:tcPr>
            <w:tcW w:type="dxa" w:w="1449"/>
          </w:tcPr>
          <w:p>
            <w:pPr>
              <w:spacing w:after="0"/>
              <w:jc w:val="left"/>
            </w:pPr>
            <w:r>
              <w:rPr>
                <w:sz w:val="16"/>
              </w:rPr>
              <w:t>events per year</w:t>
            </w:r>
          </w:p>
        </w:tc>
        <w:tc>
          <w:tcPr>
            <w:tcW w:type="dxa" w:w="1571"/>
          </w:tcPr>
          <w:p>
            <w:pPr>
              <w:spacing w:after="0"/>
              <w:jc w:val="left"/>
            </w:pPr>
            <w:r>
              <w:rPr>
                <w:sz w:val="16"/>
              </w:rPr>
              <w:t>about 4.05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154</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0.18</w:t>
            </w:r>
          </w:p>
        </w:tc>
        <w:tc>
          <w:tcPr>
            <w:tcW w:type="dxa" w:w="1449"/>
          </w:tcPr>
          <w:p>
            <w:pPr>
              <w:spacing w:after="0"/>
              <w:jc w:val="left"/>
            </w:pPr>
            <w:r>
              <w:rPr>
                <w:sz w:val="16"/>
              </w:rPr>
              <w:t>events per year</w:t>
            </w:r>
          </w:p>
        </w:tc>
        <w:tc>
          <w:tcPr>
            <w:tcW w:type="dxa" w:w="1571"/>
          </w:tcPr>
          <w:p>
            <w:pPr>
              <w:spacing w:after="0"/>
              <w:jc w:val="left"/>
            </w:pPr>
            <w:r>
              <w:rPr>
                <w:sz w:val="16"/>
              </w:rPr>
              <w:t>about 1 in 6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0.000902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0.0902%</w:t>
            </w:r>
          </w:p>
        </w:tc>
        <w:tc>
          <w:tcPr>
            <w:tcW w:type="dxa" w:w="1037"/>
          </w:tcPr>
          <w:p>
            <w:pPr>
              <w:spacing w:after="0"/>
              <w:jc w:val="left"/>
            </w:pPr>
            <w:r>
              <w:rPr>
                <w:sz w:val="16"/>
              </w:rPr>
              <w:t>Possible</w:t>
            </w:r>
          </w:p>
        </w:tc>
        <w:tc>
          <w:tcPr>
            <w:tcW w:type="dxa" w:w="1743"/>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5.63</w:t>
            </w:r>
          </w:p>
        </w:tc>
        <w:tc>
          <w:tcPr>
            <w:tcW w:type="dxa" w:w="1449"/>
          </w:tcPr>
          <w:p>
            <w:pPr>
              <w:spacing w:after="0"/>
              <w:jc w:val="left"/>
            </w:pPr>
            <w:r>
              <w:rPr>
                <w:sz w:val="16"/>
              </w:rPr>
              <w:t>event-days per year</w:t>
            </w:r>
          </w:p>
        </w:tc>
        <w:tc>
          <w:tcPr>
            <w:tcW w:type="dxa" w:w="1571"/>
          </w:tcPr>
          <w:p>
            <w:pPr>
              <w:spacing w:after="0"/>
              <w:jc w:val="left"/>
            </w:pPr>
            <w:r>
              <w:rPr>
                <w:sz w:val="16"/>
              </w:rPr>
              <w:t>about 5.63 days per year</w:t>
            </w:r>
          </w:p>
        </w:tc>
        <w:tc>
          <w:tcPr>
            <w:tcW w:type="dxa" w:w="1037"/>
          </w:tcPr>
          <w:p>
            <w:pPr>
              <w:spacing w:after="0"/>
              <w:jc w:val="left"/>
            </w:pPr>
            <w:r>
              <w:rPr>
                <w:sz w:val="16"/>
              </w:rPr>
              <w:t>Likely</w:t>
            </w:r>
          </w:p>
        </w:tc>
        <w:tc>
          <w:tcPr>
            <w:tcW w:type="dxa" w:w="1743"/>
          </w:tcPr>
          <w:p>
            <w:pPr>
              <w:spacing w:after="0"/>
              <w:jc w:val="left"/>
            </w:pPr>
            <w:r>
              <w:rPr>
                <w:sz w:val="16"/>
              </w:rPr>
              <w:t>event-days in 20 of 30 years, 1996 to 2025 (66.7%)</w:t>
            </w:r>
          </w:p>
        </w:tc>
        <w:tc>
          <w:tcPr>
            <w:tcW w:type="dxa" w:w="1520"/>
          </w:tcPr>
          <w:p>
            <w:pPr>
              <w:spacing w:after="0"/>
              <w:jc w:val="right"/>
            </w:pPr>
            <w:r>
              <w:rPr>
                <w:sz w:val="16"/>
              </w:rPr>
              <w:t>107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127</w:t>
            </w:r>
          </w:p>
        </w:tc>
        <w:tc>
          <w:tcPr>
            <w:tcW w:type="dxa" w:w="1476"/>
          </w:tcPr>
          <w:p>
            <w:pPr>
              <w:spacing w:after="0"/>
              <w:jc w:val="right"/>
            </w:pPr>
            <w:r>
              <w:rPr>
                <w:sz w:val="16"/>
              </w:rPr>
              <w:t>30</w:t>
            </w:r>
          </w:p>
        </w:tc>
        <w:tc>
          <w:tcPr>
            <w:tcW w:type="dxa" w:w="1476"/>
          </w:tcPr>
          <w:p>
            <w:pPr>
              <w:spacing w:after="0"/>
              <w:jc w:val="right"/>
            </w:pPr>
            <w:r>
              <w:rPr>
                <w:sz w:val="16"/>
              </w:rPr>
              <w:t>4.23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22</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22</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22</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22</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22 of 22</w:t>
            </w:r>
          </w:p>
        </w:tc>
        <w:tc>
          <w:tcPr>
            <w:tcW w:type="dxa" w:w="848"/>
          </w:tcPr>
          <w:p>
            <w:pPr>
              <w:spacing w:after="0"/>
              <w:jc w:val="right"/>
            </w:pPr>
            <w:r>
              <w:rPr>
                <w:sz w:val="16"/>
              </w:rPr>
              <w:t>75.5</w:t>
            </w:r>
          </w:p>
        </w:tc>
        <w:tc>
          <w:tcPr>
            <w:tcW w:type="dxa" w:w="680"/>
          </w:tcPr>
          <w:p>
            <w:pPr>
              <w:spacing w:after="0"/>
              <w:jc w:val="right"/>
            </w:pPr>
            <w:r>
              <w:rPr>
                <w:sz w:val="16"/>
              </w:rPr>
              <w:t>91.0</w:t>
            </w:r>
          </w:p>
        </w:tc>
        <w:tc>
          <w:tcPr>
            <w:tcW w:type="dxa" w:w="648"/>
          </w:tcPr>
          <w:p>
            <w:pPr>
              <w:spacing w:after="0"/>
              <w:jc w:val="right"/>
            </w:pPr>
            <w:r>
              <w:rPr>
                <w:sz w:val="16"/>
              </w:rPr>
              <w:t>98.3</w:t>
            </w:r>
          </w:p>
        </w:tc>
        <w:tc>
          <w:tcPr>
            <w:tcW w:type="dxa" w:w="4231"/>
          </w:tcPr>
          <w:p>
            <w:pPr>
              <w:spacing w:after="0"/>
              <w:jc w:val="left"/>
            </w:pPr>
            <w:r>
              <w:rPr>
                <w:sz w:val="16"/>
              </w:rPr>
              <w:t>Very High 4, Relatively High 17, Relatively Moderate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8 of 22</w:t>
            </w:r>
          </w:p>
        </w:tc>
        <w:tc>
          <w:tcPr>
            <w:tcW w:type="dxa" w:w="848"/>
          </w:tcPr>
          <w:p>
            <w:pPr>
              <w:spacing w:after="0"/>
              <w:jc w:val="right"/>
            </w:pPr>
            <w:r>
              <w:rPr>
                <w:sz w:val="16"/>
              </w:rPr>
              <w:t>74.3</w:t>
            </w:r>
          </w:p>
        </w:tc>
        <w:tc>
          <w:tcPr>
            <w:tcW w:type="dxa" w:w="680"/>
          </w:tcPr>
          <w:p>
            <w:pPr>
              <w:spacing w:after="0"/>
              <w:jc w:val="right"/>
            </w:pPr>
            <w:r>
              <w:rPr>
                <w:sz w:val="16"/>
              </w:rPr>
              <w:t>85.4</w:t>
            </w:r>
          </w:p>
        </w:tc>
        <w:tc>
          <w:tcPr>
            <w:tcW w:type="dxa" w:w="648"/>
          </w:tcPr>
          <w:p>
            <w:pPr>
              <w:spacing w:after="0"/>
              <w:jc w:val="right"/>
            </w:pPr>
            <w:r>
              <w:rPr>
                <w:sz w:val="16"/>
              </w:rPr>
              <w:t>89.2</w:t>
            </w:r>
          </w:p>
        </w:tc>
        <w:tc>
          <w:tcPr>
            <w:tcW w:type="dxa" w:w="4231"/>
          </w:tcPr>
          <w:p>
            <w:pPr>
              <w:spacing w:after="0"/>
              <w:jc w:val="left"/>
            </w:pPr>
            <w:r>
              <w:rPr>
                <w:sz w:val="16"/>
              </w:rPr>
              <w:t>Relatively Low 6, Very Low 2, No Rating 14</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22 of 22</w:t>
            </w:r>
          </w:p>
        </w:tc>
        <w:tc>
          <w:tcPr>
            <w:tcW w:type="dxa" w:w="848"/>
          </w:tcPr>
          <w:p>
            <w:pPr>
              <w:spacing w:after="0"/>
              <w:jc w:val="right"/>
            </w:pPr>
            <w:r>
              <w:rPr>
                <w:sz w:val="16"/>
              </w:rPr>
              <w:t>64.3</w:t>
            </w:r>
          </w:p>
        </w:tc>
        <w:tc>
          <w:tcPr>
            <w:tcW w:type="dxa" w:w="680"/>
          </w:tcPr>
          <w:p>
            <w:pPr>
              <w:spacing w:after="0"/>
              <w:jc w:val="right"/>
            </w:pPr>
            <w:r>
              <w:rPr>
                <w:sz w:val="16"/>
              </w:rPr>
              <w:t>78.0</w:t>
            </w:r>
          </w:p>
        </w:tc>
        <w:tc>
          <w:tcPr>
            <w:tcW w:type="dxa" w:w="648"/>
          </w:tcPr>
          <w:p>
            <w:pPr>
              <w:spacing w:after="0"/>
              <w:jc w:val="right"/>
            </w:pPr>
            <w:r>
              <w:rPr>
                <w:sz w:val="16"/>
              </w:rPr>
              <w:t>93.7</w:t>
            </w:r>
          </w:p>
        </w:tc>
        <w:tc>
          <w:tcPr>
            <w:tcW w:type="dxa" w:w="4231"/>
          </w:tcPr>
          <w:p>
            <w:pPr>
              <w:spacing w:after="0"/>
              <w:jc w:val="left"/>
            </w:pPr>
            <w:r>
              <w:rPr>
                <w:sz w:val="16"/>
              </w:rPr>
              <w:t>Relatively High 2, Relatively Moderate 9, Relatively Low 11</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22 of 22</w:t>
            </w:r>
          </w:p>
        </w:tc>
        <w:tc>
          <w:tcPr>
            <w:tcW w:type="dxa" w:w="848"/>
          </w:tcPr>
          <w:p>
            <w:pPr>
              <w:spacing w:after="0"/>
              <w:jc w:val="right"/>
            </w:pPr>
            <w:r>
              <w:rPr>
                <w:sz w:val="16"/>
              </w:rPr>
              <w:t>53.3</w:t>
            </w:r>
          </w:p>
        </w:tc>
        <w:tc>
          <w:tcPr>
            <w:tcW w:type="dxa" w:w="680"/>
          </w:tcPr>
          <w:p>
            <w:pPr>
              <w:spacing w:after="0"/>
              <w:jc w:val="right"/>
            </w:pPr>
            <w:r>
              <w:rPr>
                <w:sz w:val="16"/>
              </w:rPr>
              <w:t>71.0</w:t>
            </w:r>
          </w:p>
        </w:tc>
        <w:tc>
          <w:tcPr>
            <w:tcW w:type="dxa" w:w="648"/>
          </w:tcPr>
          <w:p>
            <w:pPr>
              <w:spacing w:after="0"/>
              <w:jc w:val="right"/>
            </w:pPr>
            <w:r>
              <w:rPr>
                <w:sz w:val="16"/>
              </w:rPr>
              <w:t>94.6</w:t>
            </w:r>
          </w:p>
        </w:tc>
        <w:tc>
          <w:tcPr>
            <w:tcW w:type="dxa" w:w="4231"/>
          </w:tcPr>
          <w:p>
            <w:pPr>
              <w:spacing w:after="0"/>
              <w:jc w:val="left"/>
            </w:pPr>
            <w:r>
              <w:rPr>
                <w:sz w:val="16"/>
              </w:rPr>
              <w:t>Relatively High 2, Relatively Moderate 10, Relatively Low 10</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22 of 22</w:t>
            </w:r>
          </w:p>
        </w:tc>
        <w:tc>
          <w:tcPr>
            <w:tcW w:type="dxa" w:w="848"/>
          </w:tcPr>
          <w:p>
            <w:pPr>
              <w:spacing w:after="0"/>
              <w:jc w:val="right"/>
            </w:pPr>
            <w:r>
              <w:rPr>
                <w:sz w:val="16"/>
              </w:rPr>
              <w:t>7.7</w:t>
            </w:r>
          </w:p>
        </w:tc>
        <w:tc>
          <w:tcPr>
            <w:tcW w:type="dxa" w:w="680"/>
          </w:tcPr>
          <w:p>
            <w:pPr>
              <w:spacing w:after="0"/>
              <w:jc w:val="right"/>
            </w:pPr>
            <w:r>
              <w:rPr>
                <w:sz w:val="16"/>
              </w:rPr>
              <w:t>20.0</w:t>
            </w:r>
          </w:p>
        </w:tc>
        <w:tc>
          <w:tcPr>
            <w:tcW w:type="dxa" w:w="648"/>
          </w:tcPr>
          <w:p>
            <w:pPr>
              <w:spacing w:after="0"/>
              <w:jc w:val="right"/>
            </w:pPr>
            <w:r>
              <w:rPr>
                <w:sz w:val="16"/>
              </w:rPr>
              <w:t>48.8</w:t>
            </w:r>
          </w:p>
        </w:tc>
        <w:tc>
          <w:tcPr>
            <w:tcW w:type="dxa" w:w="4231"/>
          </w:tcPr>
          <w:p>
            <w:pPr>
              <w:spacing w:after="0"/>
              <w:jc w:val="left"/>
            </w:pPr>
            <w:r>
              <w:rPr>
                <w:sz w:val="16"/>
              </w:rPr>
              <w:t>Relatively Low 18, Very Low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22 of 22</w:t>
            </w:r>
          </w:p>
        </w:tc>
        <w:tc>
          <w:tcPr>
            <w:tcW w:type="dxa" w:w="848"/>
          </w:tcPr>
          <w:p>
            <w:pPr>
              <w:spacing w:after="0"/>
              <w:jc w:val="right"/>
            </w:pPr>
            <w:r>
              <w:rPr>
                <w:sz w:val="16"/>
              </w:rPr>
              <w:t>39.9</w:t>
            </w:r>
          </w:p>
        </w:tc>
        <w:tc>
          <w:tcPr>
            <w:tcW w:type="dxa" w:w="680"/>
          </w:tcPr>
          <w:p>
            <w:pPr>
              <w:spacing w:after="0"/>
              <w:jc w:val="right"/>
            </w:pPr>
            <w:r>
              <w:rPr>
                <w:sz w:val="16"/>
              </w:rPr>
              <w:t>49.9</w:t>
            </w:r>
          </w:p>
        </w:tc>
        <w:tc>
          <w:tcPr>
            <w:tcW w:type="dxa" w:w="648"/>
          </w:tcPr>
          <w:p>
            <w:pPr>
              <w:spacing w:after="0"/>
              <w:jc w:val="right"/>
            </w:pPr>
            <w:r>
              <w:rPr>
                <w:sz w:val="16"/>
              </w:rPr>
              <w:t>64.8</w:t>
            </w:r>
          </w:p>
        </w:tc>
        <w:tc>
          <w:tcPr>
            <w:tcW w:type="dxa" w:w="4231"/>
          </w:tcPr>
          <w:p>
            <w:pPr>
              <w:spacing w:after="0"/>
              <w:jc w:val="left"/>
            </w:pPr>
            <w:r>
              <w:rPr>
                <w:sz w:val="16"/>
              </w:rPr>
              <w:t>Relatively Low 9, Very Low 13</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22 of 22</w:t>
            </w:r>
          </w:p>
        </w:tc>
        <w:tc>
          <w:tcPr>
            <w:tcW w:type="dxa" w:w="848"/>
          </w:tcPr>
          <w:p>
            <w:pPr>
              <w:spacing w:after="0"/>
              <w:jc w:val="right"/>
            </w:pPr>
            <w:r>
              <w:rPr>
                <w:sz w:val="16"/>
              </w:rPr>
              <w:t>30.3</w:t>
            </w:r>
          </w:p>
        </w:tc>
        <w:tc>
          <w:tcPr>
            <w:tcW w:type="dxa" w:w="680"/>
          </w:tcPr>
          <w:p>
            <w:pPr>
              <w:spacing w:after="0"/>
              <w:jc w:val="right"/>
            </w:pPr>
            <w:r>
              <w:rPr>
                <w:sz w:val="16"/>
              </w:rPr>
              <w:t>57.5</w:t>
            </w:r>
          </w:p>
        </w:tc>
        <w:tc>
          <w:tcPr>
            <w:tcW w:type="dxa" w:w="648"/>
          </w:tcPr>
          <w:p>
            <w:pPr>
              <w:spacing w:after="0"/>
              <w:jc w:val="right"/>
            </w:pPr>
            <w:r>
              <w:rPr>
                <w:sz w:val="16"/>
              </w:rPr>
              <w:t>93.4</w:t>
            </w:r>
          </w:p>
        </w:tc>
        <w:tc>
          <w:tcPr>
            <w:tcW w:type="dxa" w:w="4231"/>
          </w:tcPr>
          <w:p>
            <w:pPr>
              <w:spacing w:after="0"/>
              <w:jc w:val="left"/>
            </w:pPr>
            <w:r>
              <w:rPr>
                <w:sz w:val="16"/>
              </w:rPr>
              <w:t>Relatively High 1, Relatively Moderate 5, Relatively Low 15,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22 of 22</w:t>
            </w:r>
          </w:p>
        </w:tc>
        <w:tc>
          <w:tcPr>
            <w:tcW w:type="dxa" w:w="848"/>
          </w:tcPr>
          <w:p>
            <w:pPr>
              <w:spacing w:after="0"/>
              <w:jc w:val="right"/>
            </w:pPr>
            <w:r>
              <w:rPr>
                <w:sz w:val="16"/>
              </w:rPr>
              <w:t>9.8</w:t>
            </w:r>
          </w:p>
        </w:tc>
        <w:tc>
          <w:tcPr>
            <w:tcW w:type="dxa" w:w="680"/>
          </w:tcPr>
          <w:p>
            <w:pPr>
              <w:spacing w:after="0"/>
              <w:jc w:val="right"/>
            </w:pPr>
            <w:r>
              <w:rPr>
                <w:sz w:val="16"/>
              </w:rPr>
              <w:t>47.8</w:t>
            </w:r>
          </w:p>
        </w:tc>
        <w:tc>
          <w:tcPr>
            <w:tcW w:type="dxa" w:w="648"/>
          </w:tcPr>
          <w:p>
            <w:pPr>
              <w:spacing w:after="0"/>
              <w:jc w:val="right"/>
            </w:pPr>
            <w:r>
              <w:rPr>
                <w:sz w:val="16"/>
              </w:rPr>
              <w:t>96.9</w:t>
            </w:r>
          </w:p>
        </w:tc>
        <w:tc>
          <w:tcPr>
            <w:tcW w:type="dxa" w:w="4231"/>
          </w:tcPr>
          <w:p>
            <w:pPr>
              <w:spacing w:after="0"/>
              <w:jc w:val="left"/>
            </w:pPr>
            <w:r>
              <w:rPr>
                <w:sz w:val="16"/>
              </w:rPr>
              <w:t>Very High 1, Relatively High 2, Relatively Moderate 7, Relatively Low 11, Very Low 1</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22 of 22</w:t>
            </w:r>
          </w:p>
        </w:tc>
        <w:tc>
          <w:tcPr>
            <w:tcW w:type="dxa" w:w="848"/>
          </w:tcPr>
          <w:p>
            <w:pPr>
              <w:spacing w:after="0"/>
              <w:jc w:val="right"/>
            </w:pPr>
            <w:r>
              <w:rPr>
                <w:sz w:val="16"/>
              </w:rPr>
              <w:t>44.0</w:t>
            </w:r>
          </w:p>
        </w:tc>
        <w:tc>
          <w:tcPr>
            <w:tcW w:type="dxa" w:w="680"/>
          </w:tcPr>
          <w:p>
            <w:pPr>
              <w:spacing w:after="0"/>
              <w:jc w:val="right"/>
            </w:pPr>
            <w:r>
              <w:rPr>
                <w:sz w:val="16"/>
              </w:rPr>
              <w:t>82.2</w:t>
            </w:r>
          </w:p>
        </w:tc>
        <w:tc>
          <w:tcPr>
            <w:tcW w:type="dxa" w:w="648"/>
          </w:tcPr>
          <w:p>
            <w:pPr>
              <w:spacing w:after="0"/>
              <w:jc w:val="right"/>
            </w:pPr>
            <w:r>
              <w:rPr>
                <w:sz w:val="16"/>
              </w:rPr>
              <w:t>92.8</w:t>
            </w:r>
          </w:p>
        </w:tc>
        <w:tc>
          <w:tcPr>
            <w:tcW w:type="dxa" w:w="4231"/>
          </w:tcPr>
          <w:p>
            <w:pPr>
              <w:spacing w:after="0"/>
              <w:jc w:val="left"/>
            </w:pPr>
            <w:r>
              <w:rPr>
                <w:sz w:val="16"/>
              </w:rPr>
              <w:t>Relatively Low 12, Very Low 10</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22 of 22</w:t>
            </w:r>
          </w:p>
        </w:tc>
        <w:tc>
          <w:tcPr>
            <w:tcW w:type="dxa" w:w="848"/>
          </w:tcPr>
          <w:p>
            <w:pPr>
              <w:spacing w:after="0"/>
              <w:jc w:val="right"/>
            </w:pPr>
            <w:r>
              <w:rPr>
                <w:sz w:val="16"/>
              </w:rPr>
              <w:t>62.4</w:t>
            </w:r>
          </w:p>
        </w:tc>
        <w:tc>
          <w:tcPr>
            <w:tcW w:type="dxa" w:w="680"/>
          </w:tcPr>
          <w:p>
            <w:pPr>
              <w:spacing w:after="0"/>
              <w:jc w:val="right"/>
            </w:pPr>
            <w:r>
              <w:rPr>
                <w:sz w:val="16"/>
              </w:rPr>
              <w:t>86.6</w:t>
            </w:r>
          </w:p>
        </w:tc>
        <w:tc>
          <w:tcPr>
            <w:tcW w:type="dxa" w:w="648"/>
          </w:tcPr>
          <w:p>
            <w:pPr>
              <w:spacing w:after="0"/>
              <w:jc w:val="right"/>
            </w:pPr>
            <w:r>
              <w:rPr>
                <w:sz w:val="16"/>
              </w:rPr>
              <w:t>98.5</w:t>
            </w:r>
          </w:p>
        </w:tc>
        <w:tc>
          <w:tcPr>
            <w:tcW w:type="dxa" w:w="4231"/>
          </w:tcPr>
          <w:p>
            <w:pPr>
              <w:spacing w:after="0"/>
              <w:jc w:val="left"/>
            </w:pPr>
            <w:r>
              <w:rPr>
                <w:sz w:val="16"/>
              </w:rPr>
              <w:t>Very High 3, Relatively High 16, Relatively Moderate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22 of 22</w:t>
            </w:r>
          </w:p>
        </w:tc>
        <w:tc>
          <w:tcPr>
            <w:tcW w:type="dxa" w:w="848"/>
          </w:tcPr>
          <w:p>
            <w:pPr>
              <w:spacing w:after="0"/>
              <w:jc w:val="right"/>
            </w:pPr>
            <w:r>
              <w:rPr>
                <w:sz w:val="16"/>
              </w:rPr>
              <w:t>49.2</w:t>
            </w:r>
          </w:p>
        </w:tc>
        <w:tc>
          <w:tcPr>
            <w:tcW w:type="dxa" w:w="680"/>
          </w:tcPr>
          <w:p>
            <w:pPr>
              <w:spacing w:after="0"/>
              <w:jc w:val="right"/>
            </w:pPr>
            <w:r>
              <w:rPr>
                <w:sz w:val="16"/>
              </w:rPr>
              <w:t>74.3</w:t>
            </w:r>
          </w:p>
        </w:tc>
        <w:tc>
          <w:tcPr>
            <w:tcW w:type="dxa" w:w="648"/>
          </w:tcPr>
          <w:p>
            <w:pPr>
              <w:spacing w:after="0"/>
              <w:jc w:val="right"/>
            </w:pPr>
            <w:r>
              <w:rPr>
                <w:sz w:val="16"/>
              </w:rPr>
              <w:t>95.9</w:t>
            </w:r>
          </w:p>
        </w:tc>
        <w:tc>
          <w:tcPr>
            <w:tcW w:type="dxa" w:w="4231"/>
          </w:tcPr>
          <w:p>
            <w:pPr>
              <w:spacing w:after="0"/>
              <w:jc w:val="left"/>
            </w:pPr>
            <w:r>
              <w:rPr>
                <w:sz w:val="16"/>
              </w:rPr>
              <w:t>Relatively High 5, Relatively Moderate 16,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22 of 22</w:t>
            </w:r>
          </w:p>
        </w:tc>
        <w:tc>
          <w:tcPr>
            <w:tcW w:type="dxa" w:w="848"/>
          </w:tcPr>
          <w:p>
            <w:pPr>
              <w:spacing w:after="0"/>
              <w:jc w:val="right"/>
            </w:pPr>
            <w:r>
              <w:rPr>
                <w:sz w:val="16"/>
              </w:rPr>
              <w:t>67.1</w:t>
            </w:r>
          </w:p>
        </w:tc>
        <w:tc>
          <w:tcPr>
            <w:tcW w:type="dxa" w:w="680"/>
          </w:tcPr>
          <w:p>
            <w:pPr>
              <w:spacing w:after="0"/>
              <w:jc w:val="right"/>
            </w:pPr>
            <w:r>
              <w:rPr>
                <w:sz w:val="16"/>
              </w:rPr>
              <w:t>88.2</w:t>
            </w:r>
          </w:p>
        </w:tc>
        <w:tc>
          <w:tcPr>
            <w:tcW w:type="dxa" w:w="648"/>
          </w:tcPr>
          <w:p>
            <w:pPr>
              <w:spacing w:after="0"/>
              <w:jc w:val="right"/>
            </w:pPr>
            <w:r>
              <w:rPr>
                <w:sz w:val="16"/>
              </w:rPr>
              <w:t>99.8</w:t>
            </w:r>
          </w:p>
        </w:tc>
        <w:tc>
          <w:tcPr>
            <w:tcW w:type="dxa" w:w="4231"/>
          </w:tcPr>
          <w:p>
            <w:pPr>
              <w:spacing w:after="0"/>
              <w:jc w:val="left"/>
            </w:pPr>
            <w:r>
              <w:rPr>
                <w:sz w:val="16"/>
              </w:rPr>
              <w:t>Very High 5, Relatively High 16, Relatively Moderate 1</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22</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22</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22</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22</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22 of 22</w:t>
            </w:r>
          </w:p>
        </w:tc>
        <w:tc>
          <w:tcPr>
            <w:tcW w:type="dxa" w:w="848"/>
          </w:tcPr>
          <w:p>
            <w:pPr>
              <w:spacing w:after="0"/>
              <w:jc w:val="right"/>
            </w:pPr>
            <w:r>
              <w:rPr>
                <w:sz w:val="16"/>
              </w:rPr>
              <w:t>41.4</w:t>
            </w:r>
          </w:p>
        </w:tc>
        <w:tc>
          <w:tcPr>
            <w:tcW w:type="dxa" w:w="680"/>
          </w:tcPr>
          <w:p>
            <w:pPr>
              <w:spacing w:after="0"/>
              <w:jc w:val="right"/>
            </w:pPr>
            <w:r>
              <w:rPr>
                <w:sz w:val="16"/>
              </w:rPr>
              <w:t>74.9</w:t>
            </w:r>
          </w:p>
        </w:tc>
        <w:tc>
          <w:tcPr>
            <w:tcW w:type="dxa" w:w="648"/>
          </w:tcPr>
          <w:p>
            <w:pPr>
              <w:spacing w:after="0"/>
              <w:jc w:val="right"/>
            </w:pPr>
            <w:r>
              <w:rPr>
                <w:sz w:val="16"/>
              </w:rPr>
              <w:t>85.2</w:t>
            </w:r>
          </w:p>
        </w:tc>
        <w:tc>
          <w:tcPr>
            <w:tcW w:type="dxa" w:w="4231"/>
          </w:tcPr>
          <w:p>
            <w:pPr>
              <w:spacing w:after="0"/>
              <w:jc w:val="left"/>
            </w:pPr>
            <w:r>
              <w:rPr>
                <w:sz w:val="16"/>
              </w:rPr>
              <w:t>Relatively Low 13, Very Low 9</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22 of 22</w:t>
            </w:r>
          </w:p>
        </w:tc>
        <w:tc>
          <w:tcPr>
            <w:tcW w:type="dxa" w:w="848"/>
          </w:tcPr>
          <w:p>
            <w:pPr>
              <w:spacing w:after="0"/>
              <w:jc w:val="right"/>
            </w:pPr>
            <w:r>
              <w:rPr>
                <w:sz w:val="16"/>
              </w:rPr>
              <w:t>56.0</w:t>
            </w:r>
          </w:p>
        </w:tc>
        <w:tc>
          <w:tcPr>
            <w:tcW w:type="dxa" w:w="680"/>
          </w:tcPr>
          <w:p>
            <w:pPr>
              <w:spacing w:after="0"/>
              <w:jc w:val="right"/>
            </w:pPr>
            <w:r>
              <w:rPr>
                <w:sz w:val="16"/>
              </w:rPr>
              <w:t>78.3</w:t>
            </w:r>
          </w:p>
        </w:tc>
        <w:tc>
          <w:tcPr>
            <w:tcW w:type="dxa" w:w="648"/>
          </w:tcPr>
          <w:p>
            <w:pPr>
              <w:spacing w:after="0"/>
              <w:jc w:val="right"/>
            </w:pPr>
            <w:r>
              <w:rPr>
                <w:sz w:val="16"/>
              </w:rPr>
              <w:t>98.2</w:t>
            </w:r>
          </w:p>
        </w:tc>
        <w:tc>
          <w:tcPr>
            <w:tcW w:type="dxa" w:w="4231"/>
          </w:tcPr>
          <w:p>
            <w:pPr>
              <w:spacing w:after="0"/>
              <w:jc w:val="left"/>
            </w:pPr>
            <w:r>
              <w:rPr>
                <w:sz w:val="16"/>
              </w:rPr>
              <w:t>Very High 2, Relatively High 9, Relatively Moderate 11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8"/>
        <w:gridCol w:w="1435"/>
        <w:gridCol w:w="2721"/>
        <w:gridCol w:w="2170"/>
        <w:gridCol w:w="1526"/>
        <w:gridCol w:w="1857"/>
        <w:gridCol w:w="2785"/>
      </w:tblGrid>
      <w:tr>
        <w:trPr>
          <w:cantSplit/>
          <w:tblHeader/>
        </w:trPr>
        <w:tc>
          <w:tcPr>
            <w:tcW w:type="dxa" w:w="1618"/>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Plan status</w:t>
            </w:r>
          </w:p>
        </w:tc>
        <w:tc>
          <w:tcPr>
            <w:tcW w:type="dxa" w:w="21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5"/>
            <w:shd w:val="clear" w:color="auto" w:fill="E8E8E8"/>
          </w:tcPr>
          <w:p>
            <w:pPr>
              <w:spacing w:after="0"/>
              <w:jc w:val="left"/>
            </w:pPr>
            <w:r>
              <w:rPr>
                <w:b/>
                <w:sz w:val="16"/>
              </w:rPr>
              <w:t>Notes</w:t>
            </w:r>
          </w:p>
        </w:tc>
      </w:tr>
      <w:tr>
        <w:trPr>
          <w:cantSplit/>
        </w:trPr>
        <w:tc>
          <w:tcPr>
            <w:tcW w:type="dxa" w:w="1618"/>
          </w:tcPr>
          <w:p>
            <w:pPr>
              <w:spacing w:after="0"/>
              <w:jc w:val="left"/>
            </w:pPr>
            <w:r>
              <w:rPr>
                <w:sz w:val="16"/>
              </w:rPr>
              <w:t>Whitfield County (unincorporated area)</w:t>
            </w:r>
          </w:p>
        </w:tc>
        <w:tc>
          <w:tcPr>
            <w:tcW w:type="dxa" w:w="1435"/>
          </w:tcPr>
          <w:p>
            <w:pPr>
              <w:spacing w:after="0"/>
              <w:jc w:val="left"/>
            </w:pPr>
            <w:r>
              <w:rPr>
                <w:sz w:val="16"/>
              </w:rPr>
              <w:t>Unincorporated</w:t>
            </w:r>
          </w:p>
        </w:tc>
        <w:tc>
          <w:tcPr>
            <w:tcW w:type="dxa" w:w="2721"/>
          </w:tcPr>
          <w:p>
            <w:pPr>
              <w:spacing w:after="0"/>
              <w:jc w:val="left"/>
            </w:pPr>
            <w:r>
              <w:rPr>
                <w:sz w:val="16"/>
              </w:rPr>
              <w:t>Approved, expires 2028-01-23</w:t>
            </w:r>
          </w:p>
        </w:tc>
        <w:tc>
          <w:tcPr>
            <w:tcW w:type="dxa" w:w="2170"/>
          </w:tcPr>
          <w:p>
            <w:pPr>
              <w:spacing w:after="0"/>
              <w:jc w:val="right"/>
            </w:pPr>
            <w:r>
              <w:rPr>
                <w:sz w:val="16"/>
              </w:rPr>
              <w:t>FMA RL 0, SRL 1; any 6</w:t>
            </w:r>
          </w:p>
        </w:tc>
        <w:tc>
          <w:tcPr>
            <w:tcW w:type="dxa" w:w="1526"/>
          </w:tcPr>
          <w:p>
            <w:pPr>
              <w:spacing w:after="0"/>
              <w:jc w:val="right"/>
            </w:pPr>
            <w:r>
              <w:rPr>
                <w:sz w:val="16"/>
              </w:rPr>
              <w:t>$52,156.58</w:t>
            </w:r>
          </w:p>
        </w:tc>
        <w:tc>
          <w:tcPr>
            <w:tcW w:type="dxa" w:w="1857"/>
          </w:tcPr>
          <w:p>
            <w:pPr>
              <w:spacing w:after="0"/>
              <w:jc w:val="right"/>
            </w:pPr>
            <w:r>
              <w:rPr>
                <w:sz w:val="16"/>
              </w:rPr>
              <w:t>0; 0</w:t>
            </w:r>
          </w:p>
        </w:tc>
        <w:tc>
          <w:tcPr>
            <w:tcW w:type="dxa" w:w="2785"/>
          </w:tcPr>
          <w:p>
            <w:pPr>
              <w:spacing w:after="0"/>
              <w:jc w:val="left"/>
            </w:pPr>
          </w:p>
        </w:tc>
      </w:tr>
      <w:tr>
        <w:trPr>
          <w:cantSplit/>
        </w:trPr>
        <w:tc>
          <w:tcPr>
            <w:tcW w:type="dxa" w:w="1618"/>
          </w:tcPr>
          <w:p>
            <w:pPr>
              <w:spacing w:after="0"/>
              <w:jc w:val="left"/>
            </w:pPr>
            <w:r>
              <w:rPr>
                <w:sz w:val="16"/>
              </w:rPr>
              <w:t>Cohutta city</w:t>
            </w:r>
          </w:p>
        </w:tc>
        <w:tc>
          <w:tcPr>
            <w:tcW w:type="dxa" w:w="1435"/>
          </w:tcPr>
          <w:p>
            <w:pPr>
              <w:spacing w:after="0"/>
              <w:jc w:val="left"/>
            </w:pPr>
            <w:r>
              <w:rPr>
                <w:sz w:val="16"/>
              </w:rPr>
              <w:t>Town</w:t>
            </w:r>
          </w:p>
        </w:tc>
        <w:tc>
          <w:tcPr>
            <w:tcW w:type="dxa" w:w="2721"/>
          </w:tcPr>
          <w:p>
            <w:pPr>
              <w:spacing w:after="0"/>
              <w:jc w:val="left"/>
            </w:pPr>
            <w:r>
              <w:rPr>
                <w:sz w:val="16"/>
              </w:rPr>
              <w:t>Approved, expires 2028-01-23</w:t>
            </w:r>
          </w:p>
        </w:tc>
        <w:tc>
          <w:tcPr>
            <w:tcW w:type="dxa" w:w="2170"/>
          </w:tcPr>
          <w:p>
            <w:pPr>
              <w:spacing w:after="0"/>
              <w:jc w:val="right"/>
            </w:pPr>
            <w:r>
              <w:rPr>
                <w:sz w:val="16"/>
              </w:rPr>
              <w:t>FMA RL 0, SRL 0; any 0</w:t>
            </w:r>
          </w:p>
        </w:tc>
        <w:tc>
          <w:tcPr>
            <w:tcW w:type="dxa" w:w="1526"/>
          </w:tcPr>
          <w:p>
            <w:pPr>
              <w:spacing w:after="0"/>
              <w:jc w:val="right"/>
            </w:pPr>
            <w:r>
              <w:rPr>
                <w:sz w:val="16"/>
              </w:rPr>
              <w:t>none found</w:t>
            </w:r>
          </w:p>
        </w:tc>
        <w:tc>
          <w:tcPr>
            <w:tcW w:type="dxa" w:w="1857"/>
          </w:tcPr>
          <w:p>
            <w:pPr>
              <w:spacing w:after="0"/>
              <w:jc w:val="right"/>
            </w:pPr>
            <w:r>
              <w:rPr>
                <w:sz w:val="16"/>
              </w:rPr>
              <w:t>20; 0</w:t>
            </w:r>
          </w:p>
        </w:tc>
        <w:tc>
          <w:tcPr>
            <w:tcW w:type="dxa" w:w="2785"/>
          </w:tcPr>
          <w:p>
            <w:pPr>
              <w:spacing w:after="0"/>
              <w:jc w:val="left"/>
            </w:pPr>
          </w:p>
        </w:tc>
      </w:tr>
      <w:tr>
        <w:trPr>
          <w:cantSplit/>
        </w:trPr>
        <w:tc>
          <w:tcPr>
            <w:tcW w:type="dxa" w:w="1618"/>
          </w:tcPr>
          <w:p>
            <w:pPr>
              <w:spacing w:after="0"/>
              <w:jc w:val="left"/>
            </w:pPr>
            <w:r>
              <w:rPr>
                <w:sz w:val="16"/>
              </w:rPr>
              <w:t>Dalton city</w:t>
            </w:r>
          </w:p>
        </w:tc>
        <w:tc>
          <w:tcPr>
            <w:tcW w:type="dxa" w:w="1435"/>
          </w:tcPr>
          <w:p>
            <w:pPr>
              <w:spacing w:after="0"/>
              <w:jc w:val="left"/>
            </w:pPr>
            <w:r>
              <w:rPr>
                <w:sz w:val="16"/>
              </w:rPr>
              <w:t>City</w:t>
            </w:r>
          </w:p>
        </w:tc>
        <w:tc>
          <w:tcPr>
            <w:tcW w:type="dxa" w:w="2721"/>
          </w:tcPr>
          <w:p>
            <w:pPr>
              <w:spacing w:after="0"/>
              <w:jc w:val="left"/>
            </w:pPr>
            <w:r>
              <w:rPr>
                <w:sz w:val="16"/>
              </w:rPr>
              <w:t>Approved, expires 2028-01-23</w:t>
            </w:r>
          </w:p>
        </w:tc>
        <w:tc>
          <w:tcPr>
            <w:tcW w:type="dxa" w:w="2170"/>
          </w:tcPr>
          <w:p>
            <w:pPr>
              <w:spacing w:after="0"/>
              <w:jc w:val="right"/>
            </w:pPr>
            <w:r>
              <w:rPr>
                <w:sz w:val="16"/>
              </w:rPr>
              <w:t>FMA RL 0, SRL 1; any 3</w:t>
            </w:r>
          </w:p>
        </w:tc>
        <w:tc>
          <w:tcPr>
            <w:tcW w:type="dxa" w:w="1526"/>
          </w:tcPr>
          <w:p>
            <w:pPr>
              <w:spacing w:after="0"/>
              <w:jc w:val="right"/>
            </w:pPr>
            <w:r>
              <w:rPr>
                <w:sz w:val="16"/>
              </w:rPr>
              <w:t>$49,621.39</w:t>
            </w:r>
          </w:p>
        </w:tc>
        <w:tc>
          <w:tcPr>
            <w:tcW w:type="dxa" w:w="1857"/>
          </w:tcPr>
          <w:p>
            <w:pPr>
              <w:spacing w:after="0"/>
              <w:jc w:val="right"/>
            </w:pPr>
            <w:r>
              <w:rPr>
                <w:sz w:val="16"/>
              </w:rPr>
              <w:t>87; 11</w:t>
            </w:r>
          </w:p>
        </w:tc>
        <w:tc>
          <w:tcPr>
            <w:tcW w:type="dxa" w:w="2785"/>
          </w:tcPr>
          <w:p>
            <w:pPr>
              <w:spacing w:after="0"/>
              <w:jc w:val="left"/>
            </w:pPr>
            <w:r>
              <w:rPr>
                <w:sz w:val="16"/>
              </w:rPr>
              <w:t>Includes $49,621.39 for declarations not counted as hazard incidents (DR-4501-GA).</w:t>
            </w:r>
          </w:p>
        </w:tc>
      </w:tr>
      <w:tr>
        <w:trPr>
          <w:cantSplit/>
        </w:trPr>
        <w:tc>
          <w:tcPr>
            <w:tcW w:type="dxa" w:w="1618"/>
          </w:tcPr>
          <w:p>
            <w:pPr>
              <w:spacing w:after="0"/>
              <w:jc w:val="left"/>
            </w:pPr>
            <w:r>
              <w:rPr>
                <w:sz w:val="16"/>
              </w:rPr>
              <w:t>Tunnel Hill city</w:t>
            </w:r>
          </w:p>
        </w:tc>
        <w:tc>
          <w:tcPr>
            <w:tcW w:type="dxa" w:w="1435"/>
          </w:tcPr>
          <w:p>
            <w:pPr>
              <w:spacing w:after="0"/>
              <w:jc w:val="left"/>
            </w:pPr>
            <w:r>
              <w:rPr>
                <w:sz w:val="16"/>
              </w:rPr>
              <w:t>City</w:t>
            </w:r>
          </w:p>
        </w:tc>
        <w:tc>
          <w:tcPr>
            <w:tcW w:type="dxa" w:w="2721"/>
          </w:tcPr>
          <w:p>
            <w:pPr>
              <w:spacing w:after="0"/>
              <w:jc w:val="left"/>
            </w:pPr>
            <w:r>
              <w:rPr>
                <w:sz w:val="16"/>
              </w:rPr>
              <w:t>Approved, expires 2028-01-23</w:t>
            </w:r>
          </w:p>
        </w:tc>
        <w:tc>
          <w:tcPr>
            <w:tcW w:type="dxa" w:w="2170"/>
          </w:tcPr>
          <w:p>
            <w:pPr>
              <w:spacing w:after="0"/>
              <w:jc w:val="right"/>
            </w:pPr>
            <w:r>
              <w:rPr>
                <w:sz w:val="16"/>
              </w:rPr>
              <w:t>FMA RL 0, SRL 0; any 0</w:t>
            </w:r>
          </w:p>
        </w:tc>
        <w:tc>
          <w:tcPr>
            <w:tcW w:type="dxa" w:w="1526"/>
          </w:tcPr>
          <w:p>
            <w:pPr>
              <w:spacing w:after="0"/>
              <w:jc w:val="right"/>
            </w:pPr>
            <w:r>
              <w:rPr>
                <w:sz w:val="16"/>
              </w:rPr>
              <w:t>none found</w:t>
            </w:r>
          </w:p>
        </w:tc>
        <w:tc>
          <w:tcPr>
            <w:tcW w:type="dxa" w:w="1857"/>
          </w:tcPr>
          <w:p>
            <w:pPr>
              <w:spacing w:after="0"/>
              <w:jc w:val="right"/>
            </w:pPr>
            <w:r>
              <w:rPr>
                <w:sz w:val="16"/>
              </w:rPr>
              <w:t>15; 0</w:t>
            </w:r>
          </w:p>
        </w:tc>
        <w:tc>
          <w:tcPr>
            <w:tcW w:type="dxa" w:w="2785"/>
          </w:tcPr>
          <w:p>
            <w:pPr>
              <w:spacing w:after="0"/>
              <w:jc w:val="left"/>
            </w:pPr>
          </w:p>
        </w:tc>
      </w:tr>
      <w:tr>
        <w:trPr>
          <w:cantSplit/>
        </w:trPr>
        <w:tc>
          <w:tcPr>
            <w:tcW w:type="dxa" w:w="1618"/>
          </w:tcPr>
          <w:p>
            <w:pPr>
              <w:spacing w:after="0"/>
              <w:jc w:val="left"/>
            </w:pPr>
            <w:r>
              <w:rPr>
                <w:sz w:val="16"/>
              </w:rPr>
              <w:t>Varnell city</w:t>
            </w:r>
          </w:p>
        </w:tc>
        <w:tc>
          <w:tcPr>
            <w:tcW w:type="dxa" w:w="1435"/>
          </w:tcPr>
          <w:p>
            <w:pPr>
              <w:spacing w:after="0"/>
              <w:jc w:val="left"/>
            </w:pPr>
            <w:r>
              <w:rPr>
                <w:sz w:val="16"/>
              </w:rPr>
              <w:t>City</w:t>
            </w:r>
          </w:p>
        </w:tc>
        <w:tc>
          <w:tcPr>
            <w:tcW w:type="dxa" w:w="2721"/>
          </w:tcPr>
          <w:p>
            <w:pPr>
              <w:spacing w:after="0"/>
              <w:jc w:val="left"/>
            </w:pPr>
            <w:r>
              <w:rPr>
                <w:sz w:val="16"/>
              </w:rPr>
              <w:t>Approved, expires 2028-01-23</w:t>
            </w:r>
          </w:p>
        </w:tc>
        <w:tc>
          <w:tcPr>
            <w:tcW w:type="dxa" w:w="2170"/>
          </w:tcPr>
          <w:p>
            <w:pPr>
              <w:spacing w:after="0"/>
              <w:jc w:val="right"/>
            </w:pPr>
            <w:r>
              <w:rPr>
                <w:sz w:val="16"/>
              </w:rPr>
              <w:t>FMA RL 0, SRL 0; any 0</w:t>
            </w:r>
          </w:p>
        </w:tc>
        <w:tc>
          <w:tcPr>
            <w:tcW w:type="dxa" w:w="1526"/>
          </w:tcPr>
          <w:p>
            <w:pPr>
              <w:spacing w:after="0"/>
              <w:jc w:val="right"/>
            </w:pPr>
            <w:r>
              <w:rPr>
                <w:sz w:val="16"/>
              </w:rPr>
              <w:t>none found</w:t>
            </w:r>
          </w:p>
        </w:tc>
        <w:tc>
          <w:tcPr>
            <w:tcW w:type="dxa" w:w="1857"/>
          </w:tcPr>
          <w:p>
            <w:pPr>
              <w:spacing w:after="0"/>
              <w:jc w:val="right"/>
            </w:pPr>
            <w:r>
              <w:rPr>
                <w:sz w:val="16"/>
              </w:rPr>
              <w:t>22; 10</w:t>
            </w:r>
          </w:p>
        </w:tc>
        <w:tc>
          <w:tcPr>
            <w:tcW w:type="dxa" w:w="2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2023-01-24</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$21,799,473,331</w:t>
            </w:r>
          </w:p>
        </w:tc>
        <w:tc>
          <w:tcPr>
            <w:tcW w:type="dxa" w:w="1215"/>
          </w:tcPr>
          <w:p>
            <w:pPr>
              <w:spacing w:after="0"/>
              <w:jc w:val="right"/>
            </w:pPr>
            <w:r>
              <w:rPr>
                <w:sz w:val="16"/>
              </w:rPr>
              <w:t>$176,151,531</w:t>
            </w:r>
          </w:p>
        </w:tc>
        <w:tc>
          <w:tcPr>
            <w:tcW w:type="dxa" w:w="1040"/>
          </w:tcPr>
          <w:p>
            <w:pPr>
              <w:spacing w:after="0"/>
              <w:jc w:val="right"/>
            </w:pPr>
            <w:r>
              <w:rPr>
                <w:sz w:val="16"/>
              </w:rPr>
              <w:t>102,749</w:t>
            </w:r>
          </w:p>
        </w:tc>
        <w:tc>
          <w:tcPr>
            <w:tcW w:type="dxa" w:w="1126"/>
          </w:tcPr>
          <w:p>
            <w:pPr>
              <w:spacing w:after="0"/>
              <w:jc w:val="right"/>
            </w:pPr>
            <w:r>
              <w:rPr>
                <w:sz w:val="16"/>
              </w:rPr>
              <w:t>$23,303</w:t>
            </w:r>
          </w:p>
        </w:tc>
        <w:tc>
          <w:tcPr>
            <w:tcW w:type="dxa" w:w="1126"/>
          </w:tcPr>
          <w:p>
            <w:pPr>
              <w:spacing w:after="0"/>
              <w:jc w:val="right"/>
            </w:pPr>
            <w:r>
              <w:rPr>
                <w:sz w:val="16"/>
              </w:rPr>
              <w:t>$209,258</w:t>
            </w:r>
          </w:p>
        </w:tc>
        <w:tc>
          <w:tcPr>
            <w:tcW w:type="dxa" w:w="1146"/>
          </w:tcPr>
          <w:p>
            <w:pPr>
              <w:spacing w:after="0"/>
              <w:jc w:val="right"/>
            </w:pPr>
            <w:r>
              <w:rPr>
                <w:sz w:val="16"/>
              </w:rPr>
              <w:t>$6,772,583</w:t>
            </w:r>
          </w:p>
        </w:tc>
        <w:tc>
          <w:tcPr>
            <w:tcW w:type="dxa" w:w="1305"/>
          </w:tcPr>
          <w:p>
            <w:pPr>
              <w:spacing w:after="0"/>
              <w:jc w:val="right"/>
            </w:pPr>
            <w:r>
              <w:rPr>
                <w:sz w:val="16"/>
              </w:rPr>
              <w:t>0.000107%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$1,933,051</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$41,865</w:t>
            </w:r>
          </w:p>
        </w:tc>
        <w:tc>
          <w:tcPr>
            <w:tcW w:type="dxa" w:w="1146"/>
          </w:tcPr>
          <w:p>
            <w:pPr>
              <w:spacing w:after="0"/>
              <w:jc w:val="right"/>
            </w:pPr>
          </w:p>
        </w:tc>
        <w:tc>
          <w:tcPr>
            <w:tcW w:type="dxa" w:w="1305"/>
          </w:tcPr>
          <w:p>
            <w:pPr>
              <w:spacing w:after="0"/>
              <w:jc w:val="right"/>
            </w:pPr>
            <w:r>
              <w:rPr>
                <w:sz w:val="16"/>
              </w:rPr>
              <w:t>2.17%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$42,418,051,541</w:t>
            </w:r>
          </w:p>
        </w:tc>
        <w:tc>
          <w:tcPr>
            <w:tcW w:type="dxa" w:w="1215"/>
          </w:tcPr>
          <w:p>
            <w:pPr>
              <w:spacing w:after="0"/>
              <w:jc w:val="right"/>
            </w:pPr>
          </w:p>
        </w:tc>
        <w:tc>
          <w:tcPr>
            <w:tcW w:type="dxa" w:w="1040"/>
          </w:tcPr>
          <w:p>
            <w:pPr>
              <w:spacing w:after="0"/>
              <w:jc w:val="right"/>
            </w:pPr>
            <w:r>
              <w:rPr>
                <w:sz w:val="16"/>
              </w:rPr>
              <w:t>102,864</w:t>
            </w:r>
          </w:p>
        </w:tc>
        <w:tc>
          <w:tcPr>
            <w:tcW w:type="dxa" w:w="1126"/>
          </w:tcPr>
          <w:p>
            <w:pPr>
              <w:spacing w:after="0"/>
              <w:jc w:val="right"/>
            </w:pPr>
            <w:r>
              <w:rPr>
                <w:sz w:val="16"/>
              </w:rPr>
              <w:t>$3,646,055</w:t>
            </w:r>
          </w:p>
        </w:tc>
        <w:tc>
          <w:tcPr>
            <w:tcW w:type="dxa" w:w="1126"/>
          </w:tcPr>
          <w:p>
            <w:pPr>
              <w:spacing w:after="0"/>
              <w:jc w:val="right"/>
            </w:pPr>
          </w:p>
        </w:tc>
        <w:tc>
          <w:tcPr>
            <w:tcW w:type="dxa" w:w="1146"/>
          </w:tcPr>
          <w:p>
            <w:pPr>
              <w:spacing w:after="0"/>
              <w:jc w:val="right"/>
            </w:pPr>
            <w:r>
              <w:rPr>
                <w:sz w:val="16"/>
              </w:rPr>
              <w:t>$1,212,351</w:t>
            </w:r>
          </w:p>
        </w:tc>
        <w:tc>
          <w:tcPr>
            <w:tcW w:type="dxa" w:w="1305"/>
          </w:tcPr>
          <w:p>
            <w:pPr>
              <w:spacing w:after="0"/>
              <w:jc w:val="right"/>
            </w:pPr>
            <w:r>
              <w:rPr>
                <w:sz w:val="16"/>
              </w:rPr>
              <w:t>0.0086%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$21,799,473,331</w:t>
            </w:r>
          </w:p>
        </w:tc>
        <w:tc>
          <w:tcPr>
            <w:tcW w:type="dxa" w:w="1215"/>
          </w:tcPr>
          <w:p>
            <w:pPr>
              <w:spacing w:after="0"/>
              <w:jc w:val="right"/>
            </w:pPr>
            <w:r>
              <w:rPr>
                <w:sz w:val="16"/>
              </w:rPr>
              <w:t>$176,151,531</w:t>
            </w:r>
          </w:p>
        </w:tc>
        <w:tc>
          <w:tcPr>
            <w:tcW w:type="dxa" w:w="1040"/>
          </w:tcPr>
          <w:p>
            <w:pPr>
              <w:spacing w:after="0"/>
              <w:jc w:val="right"/>
            </w:pPr>
            <w:r>
              <w:rPr>
                <w:sz w:val="16"/>
              </w:rPr>
              <w:t>102,749</w:t>
            </w:r>
          </w:p>
        </w:tc>
        <w:tc>
          <w:tcPr>
            <w:tcW w:type="dxa" w:w="1126"/>
          </w:tcPr>
          <w:p>
            <w:pPr>
              <w:spacing w:after="0"/>
              <w:jc w:val="right"/>
            </w:pPr>
            <w:r>
              <w:rPr>
                <w:sz w:val="16"/>
              </w:rPr>
              <w:t>$557,019</w:t>
            </w:r>
          </w:p>
        </w:tc>
        <w:tc>
          <w:tcPr>
            <w:tcW w:type="dxa" w:w="1126"/>
          </w:tcPr>
          <w:p>
            <w:pPr>
              <w:spacing w:after="0"/>
              <w:jc w:val="right"/>
            </w:pPr>
            <w:r>
              <w:rPr>
                <w:sz w:val="16"/>
              </w:rPr>
              <w:t>$5,371</w:t>
            </w:r>
          </w:p>
        </w:tc>
        <w:tc>
          <w:tcPr>
            <w:tcW w:type="dxa" w:w="1146"/>
          </w:tcPr>
          <w:p>
            <w:pPr>
              <w:spacing w:after="0"/>
              <w:jc w:val="right"/>
            </w:pPr>
            <w:r>
              <w:rPr>
                <w:sz w:val="16"/>
              </w:rPr>
              <w:t>$89,992</w:t>
            </w:r>
          </w:p>
        </w:tc>
        <w:tc>
          <w:tcPr>
            <w:tcW w:type="dxa" w:w="1305"/>
          </w:tcPr>
          <w:p>
            <w:pPr>
              <w:spacing w:after="0"/>
              <w:jc w:val="right"/>
            </w:pPr>
            <w:r>
              <w:rPr>
                <w:sz w:val="16"/>
              </w:rPr>
              <w:t>0.00256%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$21,799,473,331</w:t>
            </w:r>
          </w:p>
        </w:tc>
        <w:tc>
          <w:tcPr>
            <w:tcW w:type="dxa" w:w="1215"/>
          </w:tcPr>
          <w:p>
            <w:pPr>
              <w:spacing w:after="0"/>
              <w:jc w:val="right"/>
            </w:pPr>
            <w:r>
              <w:rPr>
                <w:sz w:val="16"/>
              </w:rPr>
              <w:t>$176,151,531</w:t>
            </w:r>
          </w:p>
        </w:tc>
        <w:tc>
          <w:tcPr>
            <w:tcW w:type="dxa" w:w="1040"/>
          </w:tcPr>
          <w:p>
            <w:pPr>
              <w:spacing w:after="0"/>
              <w:jc w:val="right"/>
            </w:pPr>
            <w:r>
              <w:rPr>
                <w:sz w:val="16"/>
              </w:rPr>
              <w:t>102,749</w:t>
            </w:r>
          </w:p>
        </w:tc>
        <w:tc>
          <w:tcPr>
            <w:tcW w:type="dxa" w:w="1126"/>
          </w:tcPr>
          <w:p>
            <w:pPr>
              <w:spacing w:after="0"/>
              <w:jc w:val="right"/>
            </w:pPr>
            <w:r>
              <w:rPr>
                <w:sz w:val="16"/>
              </w:rPr>
              <w:t>$25</w:t>
            </w:r>
          </w:p>
        </w:tc>
        <w:tc>
          <w:tcPr>
            <w:tcW w:type="dxa" w:w="1126"/>
          </w:tcPr>
          <w:p>
            <w:pPr>
              <w:spacing w:after="0"/>
              <w:jc w:val="right"/>
            </w:pPr>
            <w:r>
              <w:rPr>
                <w:sz w:val="16"/>
              </w:rPr>
              <w:t>$292</w:t>
            </w:r>
          </w:p>
        </w:tc>
        <w:tc>
          <w:tcPr>
            <w:tcW w:type="dxa" w:w="1146"/>
          </w:tcPr>
          <w:p>
            <w:pPr>
              <w:spacing w:after="0"/>
              <w:jc w:val="right"/>
            </w:pPr>
            <w:r>
              <w:rPr>
                <w:sz w:val="16"/>
              </w:rPr>
              <w:t>$305,369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$21,798,863,807</w:t>
            </w:r>
          </w:p>
        </w:tc>
        <w:tc>
          <w:tcPr>
            <w:tcW w:type="dxa" w:w="1215"/>
          </w:tcPr>
          <w:p>
            <w:pPr>
              <w:spacing w:after="0"/>
              <w:jc w:val="right"/>
            </w:pPr>
            <w:r>
              <w:rPr>
                <w:sz w:val="16"/>
              </w:rPr>
              <w:t>$176,097,898</w:t>
            </w:r>
          </w:p>
        </w:tc>
        <w:tc>
          <w:tcPr>
            <w:tcW w:type="dxa" w:w="1040"/>
          </w:tcPr>
          <w:p>
            <w:pPr>
              <w:spacing w:after="0"/>
              <w:jc w:val="right"/>
            </w:pPr>
            <w:r>
              <w:rPr>
                <w:sz w:val="16"/>
              </w:rPr>
              <w:t>102,739</w:t>
            </w:r>
          </w:p>
        </w:tc>
        <w:tc>
          <w:tcPr>
            <w:tcW w:type="dxa" w:w="1126"/>
          </w:tcPr>
          <w:p>
            <w:pPr>
              <w:spacing w:after="0"/>
              <w:jc w:val="right"/>
            </w:pPr>
            <w:r>
              <w:rPr>
                <w:sz w:val="16"/>
              </w:rPr>
              <w:t>$139,820</w:t>
            </w:r>
          </w:p>
        </w:tc>
        <w:tc>
          <w:tcPr>
            <w:tcW w:type="dxa" w:w="1126"/>
          </w:tcPr>
          <w:p>
            <w:pPr>
              <w:spacing w:after="0"/>
              <w:jc w:val="right"/>
            </w:pPr>
            <w:r>
              <w:rPr>
                <w:sz w:val="16"/>
              </w:rPr>
              <w:t>$41,542</w:t>
            </w:r>
          </w:p>
        </w:tc>
        <w:tc>
          <w:tcPr>
            <w:tcW w:type="dxa" w:w="1146"/>
          </w:tcPr>
          <w:p>
            <w:pPr>
              <w:spacing w:after="0"/>
              <w:jc w:val="right"/>
            </w:pPr>
            <w:r>
              <w:rPr>
                <w:sz w:val="16"/>
              </w:rPr>
              <w:t>$5,278</w:t>
            </w:r>
          </w:p>
        </w:tc>
        <w:tc>
          <w:tcPr>
            <w:tcW w:type="dxa" w:w="1305"/>
          </w:tcPr>
          <w:p>
            <w:pPr>
              <w:spacing w:after="0"/>
              <w:jc w:val="right"/>
            </w:pPr>
            <w:r>
              <w:rPr>
                <w:sz w:val="16"/>
              </w:rPr>
              <w:t>0.000641%</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$21,778,994,074</w:t>
            </w:r>
          </w:p>
        </w:tc>
        <w:tc>
          <w:tcPr>
            <w:tcW w:type="dxa" w:w="1215"/>
          </w:tcPr>
          <w:p>
            <w:pPr>
              <w:spacing w:after="0"/>
              <w:jc w:val="right"/>
            </w:pPr>
          </w:p>
        </w:tc>
        <w:tc>
          <w:tcPr>
            <w:tcW w:type="dxa" w:w="1040"/>
          </w:tcPr>
          <w:p>
            <w:pPr>
              <w:spacing w:after="0"/>
              <w:jc w:val="right"/>
            </w:pPr>
            <w:r>
              <w:rPr>
                <w:sz w:val="16"/>
              </w:rPr>
              <w:t>102,695</w:t>
            </w:r>
          </w:p>
        </w:tc>
        <w:tc>
          <w:tcPr>
            <w:tcW w:type="dxa" w:w="1126"/>
          </w:tcPr>
          <w:p>
            <w:pPr>
              <w:spacing w:after="0"/>
              <w:jc w:val="right"/>
            </w:pPr>
            <w:r>
              <w:rPr>
                <w:sz w:val="16"/>
              </w:rPr>
              <w:t>$182,706</w:t>
            </w:r>
          </w:p>
        </w:tc>
        <w:tc>
          <w:tcPr>
            <w:tcW w:type="dxa" w:w="1126"/>
          </w:tcPr>
          <w:p>
            <w:pPr>
              <w:spacing w:after="0"/>
              <w:jc w:val="right"/>
            </w:pPr>
          </w:p>
        </w:tc>
        <w:tc>
          <w:tcPr>
            <w:tcW w:type="dxa" w:w="1146"/>
          </w:tcPr>
          <w:p>
            <w:pPr>
              <w:spacing w:after="0"/>
              <w:jc w:val="right"/>
            </w:pPr>
            <w:r>
              <w:rPr>
                <w:sz w:val="16"/>
              </w:rPr>
              <w:t>$7,507</w:t>
            </w:r>
          </w:p>
        </w:tc>
        <w:tc>
          <w:tcPr>
            <w:tcW w:type="dxa" w:w="1305"/>
          </w:tcPr>
          <w:p>
            <w:pPr>
              <w:spacing w:after="0"/>
              <w:jc w:val="right"/>
            </w:pPr>
            <w:r>
              <w:rPr>
                <w:sz w:val="16"/>
              </w:rPr>
              <w:t>0.000839%</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$21,794,905,583</w:t>
            </w:r>
          </w:p>
        </w:tc>
        <w:tc>
          <w:tcPr>
            <w:tcW w:type="dxa" w:w="1215"/>
          </w:tcPr>
          <w:p>
            <w:pPr>
              <w:spacing w:after="0"/>
              <w:jc w:val="right"/>
            </w:pPr>
            <w:r>
              <w:rPr>
                <w:sz w:val="16"/>
              </w:rPr>
              <w:t>$26,095,824</w:t>
            </w:r>
          </w:p>
        </w:tc>
        <w:tc>
          <w:tcPr>
            <w:tcW w:type="dxa" w:w="1040"/>
          </w:tcPr>
          <w:p>
            <w:pPr>
              <w:spacing w:after="0"/>
              <w:jc w:val="right"/>
            </w:pPr>
            <w:r>
              <w:rPr>
                <w:sz w:val="16"/>
              </w:rPr>
              <w:t>2,480</w:t>
            </w:r>
          </w:p>
        </w:tc>
        <w:tc>
          <w:tcPr>
            <w:tcW w:type="dxa" w:w="1126"/>
          </w:tcPr>
          <w:p>
            <w:pPr>
              <w:spacing w:after="0"/>
              <w:jc w:val="right"/>
            </w:pPr>
            <w:r>
              <w:rPr>
                <w:sz w:val="16"/>
              </w:rPr>
              <w:t>$13,632,470</w:t>
            </w:r>
          </w:p>
        </w:tc>
        <w:tc>
          <w:tcPr>
            <w:tcW w:type="dxa" w:w="1126"/>
          </w:tcPr>
          <w:p>
            <w:pPr>
              <w:spacing w:after="0"/>
              <w:jc w:val="right"/>
            </w:pPr>
            <w:r>
              <w:rPr>
                <w:sz w:val="16"/>
              </w:rPr>
              <w:t>$77,159</w:t>
            </w:r>
          </w:p>
        </w:tc>
        <w:tc>
          <w:tcPr>
            <w:tcW w:type="dxa" w:w="1146"/>
          </w:tcPr>
          <w:p>
            <w:pPr>
              <w:spacing w:after="0"/>
              <w:jc w:val="right"/>
            </w:pPr>
            <w:r>
              <w:rPr>
                <w:sz w:val="16"/>
              </w:rPr>
              <w:t>$105,364</w:t>
            </w:r>
          </w:p>
        </w:tc>
        <w:tc>
          <w:tcPr>
            <w:tcW w:type="dxa" w:w="1305"/>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$1,136,118,063</w:t>
            </w:r>
          </w:p>
        </w:tc>
        <w:tc>
          <w:tcPr>
            <w:tcW w:type="dxa" w:w="1215"/>
          </w:tcPr>
          <w:p>
            <w:pPr>
              <w:spacing w:after="0"/>
              <w:jc w:val="right"/>
            </w:pPr>
          </w:p>
        </w:tc>
        <w:tc>
          <w:tcPr>
            <w:tcW w:type="dxa" w:w="1040"/>
          </w:tcPr>
          <w:p>
            <w:pPr>
              <w:spacing w:after="0"/>
              <w:jc w:val="right"/>
            </w:pPr>
            <w:r>
              <w:rPr>
                <w:sz w:val="16"/>
              </w:rPr>
              <w:t>6,759</w:t>
            </w:r>
          </w:p>
        </w:tc>
        <w:tc>
          <w:tcPr>
            <w:tcW w:type="dxa" w:w="1126"/>
          </w:tcPr>
          <w:p>
            <w:pPr>
              <w:spacing w:after="0"/>
              <w:jc w:val="right"/>
            </w:pPr>
            <w:r>
              <w:rPr>
                <w:sz w:val="16"/>
              </w:rPr>
              <w:t>$446</w:t>
            </w:r>
          </w:p>
        </w:tc>
        <w:tc>
          <w:tcPr>
            <w:tcW w:type="dxa" w:w="1126"/>
          </w:tcPr>
          <w:p>
            <w:pPr>
              <w:spacing w:after="0"/>
              <w:jc w:val="right"/>
            </w:pPr>
          </w:p>
        </w:tc>
        <w:tc>
          <w:tcPr>
            <w:tcW w:type="dxa" w:w="1146"/>
          </w:tcPr>
          <w:p>
            <w:pPr>
              <w:spacing w:after="0"/>
              <w:jc w:val="right"/>
            </w:pPr>
            <w:r>
              <w:rPr>
                <w:sz w:val="16"/>
              </w:rPr>
              <w:t>$5,480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$21,799,473,331</w:t>
            </w:r>
          </w:p>
        </w:tc>
        <w:tc>
          <w:tcPr>
            <w:tcW w:type="dxa" w:w="1215"/>
          </w:tcPr>
          <w:p>
            <w:pPr>
              <w:spacing w:after="0"/>
              <w:jc w:val="right"/>
            </w:pPr>
          </w:p>
        </w:tc>
        <w:tc>
          <w:tcPr>
            <w:tcW w:type="dxa" w:w="1040"/>
          </w:tcPr>
          <w:p>
            <w:pPr>
              <w:spacing w:after="0"/>
              <w:jc w:val="right"/>
            </w:pPr>
            <w:r>
              <w:rPr>
                <w:sz w:val="16"/>
              </w:rPr>
              <w:t>102,749</w:t>
            </w:r>
          </w:p>
        </w:tc>
        <w:tc>
          <w:tcPr>
            <w:tcW w:type="dxa" w:w="1126"/>
          </w:tcPr>
          <w:p>
            <w:pPr>
              <w:spacing w:after="0"/>
              <w:jc w:val="right"/>
            </w:pPr>
            <w:r>
              <w:rPr>
                <w:sz w:val="16"/>
              </w:rPr>
              <w:t>$67,794</w:t>
            </w:r>
          </w:p>
        </w:tc>
        <w:tc>
          <w:tcPr>
            <w:tcW w:type="dxa" w:w="1126"/>
          </w:tcPr>
          <w:p>
            <w:pPr>
              <w:spacing w:after="0"/>
              <w:jc w:val="right"/>
            </w:pPr>
          </w:p>
        </w:tc>
        <w:tc>
          <w:tcPr>
            <w:tcW w:type="dxa" w:w="1146"/>
          </w:tcPr>
          <w:p>
            <w:pPr>
              <w:spacing w:after="0"/>
              <w:jc w:val="right"/>
            </w:pPr>
            <w:r>
              <w:rPr>
                <w:sz w:val="16"/>
              </w:rPr>
              <w:t>$779,225</w:t>
            </w:r>
          </w:p>
        </w:tc>
        <w:tc>
          <w:tcPr>
            <w:tcW w:type="dxa" w:w="1305"/>
          </w:tcPr>
          <w:p>
            <w:pPr>
              <w:spacing w:after="0"/>
              <w:jc w:val="right"/>
            </w:pPr>
            <w:r>
              <w:rPr>
                <w:sz w:val="16"/>
              </w:rPr>
              <w:t>0.000311%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$21,799,473,331</w:t>
            </w:r>
          </w:p>
        </w:tc>
        <w:tc>
          <w:tcPr>
            <w:tcW w:type="dxa" w:w="1215"/>
          </w:tcPr>
          <w:p>
            <w:pPr>
              <w:spacing w:after="0"/>
              <w:jc w:val="right"/>
            </w:pPr>
            <w:r>
              <w:rPr>
                <w:sz w:val="16"/>
              </w:rPr>
              <w:t>$176,151,531</w:t>
            </w:r>
          </w:p>
        </w:tc>
        <w:tc>
          <w:tcPr>
            <w:tcW w:type="dxa" w:w="1040"/>
          </w:tcPr>
          <w:p>
            <w:pPr>
              <w:spacing w:after="0"/>
              <w:jc w:val="right"/>
            </w:pPr>
            <w:r>
              <w:rPr>
                <w:sz w:val="16"/>
              </w:rPr>
              <w:t>102,749</w:t>
            </w:r>
          </w:p>
        </w:tc>
        <w:tc>
          <w:tcPr>
            <w:tcW w:type="dxa" w:w="1126"/>
          </w:tcPr>
          <w:p>
            <w:pPr>
              <w:spacing w:after="0"/>
              <w:jc w:val="right"/>
            </w:pPr>
            <w:r>
              <w:rPr>
                <w:sz w:val="16"/>
              </w:rPr>
              <w:t>$380,339</w:t>
            </w:r>
          </w:p>
        </w:tc>
        <w:tc>
          <w:tcPr>
            <w:tcW w:type="dxa" w:w="1126"/>
          </w:tcPr>
          <w:p>
            <w:pPr>
              <w:spacing w:after="0"/>
              <w:jc w:val="right"/>
            </w:pPr>
            <w:r>
              <w:rPr>
                <w:sz w:val="16"/>
              </w:rPr>
              <w:t>$63,830</w:t>
            </w:r>
          </w:p>
        </w:tc>
        <w:tc>
          <w:tcPr>
            <w:tcW w:type="dxa" w:w="1146"/>
          </w:tcPr>
          <w:p>
            <w:pPr>
              <w:spacing w:after="0"/>
              <w:jc w:val="right"/>
            </w:pPr>
            <w:r>
              <w:rPr>
                <w:sz w:val="16"/>
              </w:rPr>
              <w:t>$556,678</w:t>
            </w:r>
          </w:p>
        </w:tc>
        <w:tc>
          <w:tcPr>
            <w:tcW w:type="dxa" w:w="1305"/>
          </w:tcPr>
          <w:p>
            <w:pPr>
              <w:spacing w:after="0"/>
              <w:jc w:val="right"/>
            </w:pPr>
            <w:r>
              <w:rPr>
                <w:sz w:val="16"/>
              </w:rPr>
              <w:t>0.00174%</w:t>
            </w:r>
          </w:p>
        </w:tc>
        <w:tc>
          <w:tcPr>
            <w:tcW w:type="dxa" w:w="1155"/>
          </w:tcPr>
          <w:p>
            <w:pPr>
              <w:spacing w:after="0"/>
              <w:jc w:val="right"/>
            </w:pPr>
            <w:r>
              <w:rPr>
                <w:sz w:val="16"/>
              </w:rPr>
              <w:t>$109,000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$21,799,473,331</w:t>
            </w:r>
          </w:p>
        </w:tc>
        <w:tc>
          <w:tcPr>
            <w:tcW w:type="dxa" w:w="1215"/>
          </w:tcPr>
          <w:p>
            <w:pPr>
              <w:spacing w:after="0"/>
              <w:jc w:val="right"/>
            </w:pPr>
            <w:r>
              <w:rPr>
                <w:sz w:val="16"/>
              </w:rPr>
              <w:t>$176,151,531</w:t>
            </w:r>
          </w:p>
        </w:tc>
        <w:tc>
          <w:tcPr>
            <w:tcW w:type="dxa" w:w="1040"/>
          </w:tcPr>
          <w:p>
            <w:pPr>
              <w:spacing w:after="0"/>
              <w:jc w:val="right"/>
            </w:pPr>
            <w:r>
              <w:rPr>
                <w:sz w:val="16"/>
              </w:rPr>
              <w:t>102,749</w:t>
            </w:r>
          </w:p>
        </w:tc>
        <w:tc>
          <w:tcPr>
            <w:tcW w:type="dxa" w:w="1126"/>
          </w:tcPr>
          <w:p>
            <w:pPr>
              <w:spacing w:after="0"/>
              <w:jc w:val="right"/>
            </w:pPr>
            <w:r>
              <w:rPr>
                <w:sz w:val="16"/>
              </w:rPr>
              <w:t>$3,538,655</w:t>
            </w:r>
          </w:p>
        </w:tc>
        <w:tc>
          <w:tcPr>
            <w:tcW w:type="dxa" w:w="1126"/>
          </w:tcPr>
          <w:p>
            <w:pPr>
              <w:spacing w:after="0"/>
              <w:jc w:val="right"/>
            </w:pPr>
            <w:r>
              <w:rPr>
                <w:sz w:val="16"/>
              </w:rPr>
              <w:t>$9,085</w:t>
            </w:r>
          </w:p>
        </w:tc>
        <w:tc>
          <w:tcPr>
            <w:tcW w:type="dxa" w:w="1146"/>
          </w:tcPr>
          <w:p>
            <w:pPr>
              <w:spacing w:after="0"/>
              <w:jc w:val="right"/>
            </w:pPr>
            <w:r>
              <w:rPr>
                <w:sz w:val="16"/>
              </w:rPr>
              <w:t>$5,124,675</w:t>
            </w:r>
          </w:p>
        </w:tc>
        <w:tc>
          <w:tcPr>
            <w:tcW w:type="dxa" w:w="1305"/>
          </w:tcPr>
          <w:p>
            <w:pPr>
              <w:spacing w:after="0"/>
              <w:jc w:val="right"/>
            </w:pPr>
            <w:r>
              <w:rPr>
                <w:sz w:val="16"/>
              </w:rPr>
              <w:t>0.0162%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$1,743,618,500</w:t>
            </w:r>
          </w:p>
        </w:tc>
        <w:tc>
          <w:tcPr>
            <w:tcW w:type="dxa" w:w="1215"/>
          </w:tcPr>
          <w:p>
            <w:pPr>
              <w:spacing w:after="0"/>
              <w:jc w:val="right"/>
            </w:pPr>
            <w:r>
              <w:rPr>
                <w:sz w:val="16"/>
              </w:rPr>
              <w:t>$21,443,695</w:t>
            </w:r>
          </w:p>
        </w:tc>
        <w:tc>
          <w:tcPr>
            <w:tcW w:type="dxa" w:w="1040"/>
          </w:tcPr>
          <w:p>
            <w:pPr>
              <w:spacing w:after="0"/>
              <w:jc w:val="right"/>
            </w:pPr>
            <w:r>
              <w:rPr>
                <w:sz w:val="16"/>
              </w:rPr>
              <w:t>12,450</w:t>
            </w:r>
          </w:p>
        </w:tc>
        <w:tc>
          <w:tcPr>
            <w:tcW w:type="dxa" w:w="1126"/>
          </w:tcPr>
          <w:p>
            <w:pPr>
              <w:spacing w:after="0"/>
              <w:jc w:val="right"/>
            </w:pPr>
            <w:r>
              <w:rPr>
                <w:sz w:val="16"/>
              </w:rPr>
              <w:t>$51,577</w:t>
            </w:r>
          </w:p>
        </w:tc>
        <w:tc>
          <w:tcPr>
            <w:tcW w:type="dxa" w:w="1126"/>
          </w:tcPr>
          <w:p>
            <w:pPr>
              <w:spacing w:after="0"/>
              <w:jc w:val="right"/>
            </w:pPr>
            <w:r>
              <w:rPr>
                <w:sz w:val="16"/>
              </w:rPr>
              <w:t>$186</w:t>
            </w:r>
          </w:p>
        </w:tc>
        <w:tc>
          <w:tcPr>
            <w:tcW w:type="dxa" w:w="1146"/>
          </w:tcPr>
          <w:p>
            <w:pPr>
              <w:spacing w:after="0"/>
              <w:jc w:val="right"/>
            </w:pPr>
            <w:r>
              <w:rPr>
                <w:sz w:val="16"/>
              </w:rPr>
              <w:t>$10,979</w:t>
            </w:r>
          </w:p>
        </w:tc>
        <w:tc>
          <w:tcPr>
            <w:tcW w:type="dxa" w:w="1305"/>
          </w:tcPr>
          <w:p>
            <w:pPr>
              <w:spacing w:after="0"/>
              <w:jc w:val="right"/>
            </w:pPr>
            <w:r>
              <w:rPr>
                <w:sz w:val="16"/>
              </w:rPr>
              <w:t>0.00296%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$21,799,473,331</w:t>
            </w:r>
          </w:p>
        </w:tc>
        <w:tc>
          <w:tcPr>
            <w:tcW w:type="dxa" w:w="1215"/>
          </w:tcPr>
          <w:p>
            <w:pPr>
              <w:spacing w:after="0"/>
              <w:jc w:val="right"/>
            </w:pPr>
            <w:r>
              <w:rPr>
                <w:sz w:val="16"/>
              </w:rPr>
              <w:t>$176,151,531</w:t>
            </w:r>
          </w:p>
        </w:tc>
        <w:tc>
          <w:tcPr>
            <w:tcW w:type="dxa" w:w="1040"/>
          </w:tcPr>
          <w:p>
            <w:pPr>
              <w:spacing w:after="0"/>
              <w:jc w:val="right"/>
            </w:pPr>
            <w:r>
              <w:rPr>
                <w:sz w:val="16"/>
              </w:rPr>
              <w:t>102,749</w:t>
            </w:r>
          </w:p>
        </w:tc>
        <w:tc>
          <w:tcPr>
            <w:tcW w:type="dxa" w:w="1126"/>
          </w:tcPr>
          <w:p>
            <w:pPr>
              <w:spacing w:after="0"/>
              <w:jc w:val="right"/>
            </w:pPr>
            <w:r>
              <w:rPr>
                <w:sz w:val="16"/>
              </w:rPr>
              <w:t>$157,989</w:t>
            </w:r>
          </w:p>
        </w:tc>
        <w:tc>
          <w:tcPr>
            <w:tcW w:type="dxa" w:w="1126"/>
          </w:tcPr>
          <w:p>
            <w:pPr>
              <w:spacing w:after="0"/>
              <w:jc w:val="right"/>
            </w:pPr>
            <w:r>
              <w:rPr>
                <w:sz w:val="16"/>
              </w:rPr>
              <w:t>$4</w:t>
            </w:r>
          </w:p>
        </w:tc>
        <w:tc>
          <w:tcPr>
            <w:tcW w:type="dxa" w:w="1146"/>
          </w:tcPr>
          <w:p>
            <w:pPr>
              <w:spacing w:after="0"/>
              <w:jc w:val="right"/>
            </w:pPr>
            <w:r>
              <w:rPr>
                <w:sz w:val="16"/>
              </w:rPr>
              <w:t>$72,959</w:t>
            </w:r>
          </w:p>
        </w:tc>
        <w:tc>
          <w:tcPr>
            <w:tcW w:type="dxa" w:w="1305"/>
          </w:tcPr>
          <w:p>
            <w:pPr>
              <w:spacing w:after="0"/>
              <w:jc w:val="right"/>
            </w:pPr>
            <w:r>
              <w:rPr>
                <w:sz w:val="16"/>
              </w:rPr>
              <w:t>0.000725%</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2023-01-24 (Storm Events through 2026-06-30): 74 county-coded records, 58 with a damage value recorded (including $0), $109,000; 9 zone-level records, 8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102,749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$21,799,473,331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$176,151,531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$22,826,791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$15,048,442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9</w:t>
            </w:r>
          </w:p>
        </w:tc>
        <w:tc>
          <w:tcPr>
            <w:tcW w:type="dxa" w:w="1572"/>
          </w:tcPr>
          <w:p>
            <w:pPr>
              <w:spacing w:after="0"/>
              <w:jc w:val="right"/>
            </w:pPr>
            <w:r>
              <w:rPr>
                <w:sz w:val="16"/>
              </w:rPr>
              <w:t>2</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WHITFIELD COUNTY*</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DALTON,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Whitfield County (unincorporated area)</w:t>
            </w:r>
          </w:p>
        </w:tc>
        <w:tc>
          <w:tcPr>
            <w:tcW w:type="dxa" w:w="1486"/>
          </w:tcPr>
          <w:p>
            <w:pPr>
              <w:spacing w:after="0"/>
              <w:jc w:val="left"/>
            </w:pPr>
            <w:r>
              <w:rPr>
                <w:sz w:val="16"/>
              </w:rPr>
              <w:t>130193</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6</w:t>
            </w:r>
          </w:p>
        </w:tc>
        <w:tc>
          <w:tcPr>
            <w:tcW w:type="dxa" w:w="1335"/>
          </w:tcPr>
          <w:p>
            <w:pPr>
              <w:spacing w:after="0"/>
              <w:jc w:val="right"/>
            </w:pPr>
            <w:r>
              <w:rPr>
                <w:sz w:val="16"/>
              </w:rPr>
              <w:t>1</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Cohutta city</w:t>
            </w:r>
          </w:p>
        </w:tc>
        <w:tc>
          <w:tcPr>
            <w:tcW w:type="dxa" w:w="1486"/>
          </w:tcPr>
          <w:p>
            <w:pPr>
              <w:spacing w:after="0"/>
              <w:jc w:val="left"/>
            </w:pPr>
            <w:r>
              <w:rPr>
                <w:sz w:val="16"/>
              </w:rPr>
              <w:t>130618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Dalton city</w:t>
            </w:r>
          </w:p>
        </w:tc>
        <w:tc>
          <w:tcPr>
            <w:tcW w:type="dxa" w:w="1486"/>
          </w:tcPr>
          <w:p>
            <w:pPr>
              <w:spacing w:after="0"/>
              <w:jc w:val="left"/>
            </w:pPr>
            <w:r>
              <w:rPr>
                <w:sz w:val="16"/>
              </w:rPr>
              <w:t>130194</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3</w:t>
            </w:r>
          </w:p>
        </w:tc>
        <w:tc>
          <w:tcPr>
            <w:tcW w:type="dxa" w:w="1335"/>
          </w:tcPr>
          <w:p>
            <w:pPr>
              <w:spacing w:after="0"/>
              <w:jc w:val="right"/>
            </w:pPr>
            <w:r>
              <w:rPr>
                <w:sz w:val="16"/>
              </w:rPr>
              <w:t>1</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Tunnel Hill city</w:t>
            </w:r>
          </w:p>
        </w:tc>
        <w:tc>
          <w:tcPr>
            <w:tcW w:type="dxa" w:w="1486"/>
          </w:tcPr>
          <w:p>
            <w:pPr>
              <w:spacing w:after="0"/>
              <w:jc w:val="left"/>
            </w:pPr>
            <w:r>
              <w:rPr>
                <w:sz w:val="16"/>
              </w:rPr>
              <w:t>130489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Varnell city</w:t>
            </w:r>
          </w:p>
        </w:tc>
        <w:tc>
          <w:tcPr>
            <w:tcW w:type="dxa" w:w="1486"/>
          </w:tcPr>
          <w:p>
            <w:pPr>
              <w:spacing w:after="0"/>
              <w:jc w:val="left"/>
            </w:pPr>
            <w:r>
              <w:rPr>
                <w:sz w:val="16"/>
              </w:rPr>
              <w:t>130667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Whitfield County, GA: risk-assessment baseline packet, release 2026-10 (data as of 2026-09-28; County area 13313).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hazard-plain_2026-10_GA_13313.docx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Whitfield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Whitfield County, GA: Risk-assessment baseline packet</dc:title>
  <dc:subject>Hazard Plain release 2026-10, as of 2026-09-28. Preview: automated baseline</dc:subject>
  <dc:creator>Hazard Plain</dc:creator>
  <cp:keywords>Hazard Plain; hazard mitigation; risk assessment; 13313</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