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White County, GA</w:t>
      </w:r>
    </w:p>
    <w:p>
      <w:pPr>
        <w:spacing w:after="120" w:before="0"/>
      </w:pPr>
      <w:r>
        <w:rPr>
          <w:color w:val="555555"/>
          <w:sz w:val="24"/>
        </w:rPr>
        <w:t>Risk-assessment baseline packet</w:t>
      </w:r>
    </w:p>
    <w:p>
      <w:pPr>
        <w:spacing w:after="120" w:before="0"/>
      </w:pPr>
      <w:r>
        <w:rPr>
          <w:b/>
          <w:sz w:val="18"/>
        </w:rPr>
        <w:t xml:space="preserve">County FIPS: </w:t>
      </w:r>
      <w:r>
        <w:rPr>
          <w:sz w:val="18"/>
        </w:rPr>
        <w:t>13311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 Approvable pending adoption, not yet eligible.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($5,789,412 a year), Cold Wave ($3,803,920) and Tornado ($1,812,497).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13311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844"/>
        <w:gridCol w:w="648"/>
        <w:gridCol w:w="858"/>
        <w:gridCol w:w="769"/>
        <w:gridCol w:w="854"/>
        <w:gridCol w:w="3457"/>
        <w:gridCol w:w="2805"/>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44"/>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5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57"/>
            <w:shd w:val="clear" w:color="auto" w:fill="E8E8E8"/>
          </w:tcPr>
          <w:p>
            <w:pPr>
              <w:spacing w:after="0"/>
              <w:jc w:val="left"/>
            </w:pPr>
            <w:r>
              <w:rPr>
                <w:b/>
                <w:sz w:val="16"/>
              </w:rPr>
              <w:t>Update underway</w:t>
            </w:r>
          </w:p>
        </w:tc>
        <w:tc>
          <w:tcPr>
            <w:tcW w:type="dxa" w:w="2805"/>
            <w:shd w:val="clear" w:color="auto" w:fill="E8E8E8"/>
          </w:tcPr>
          <w:p>
            <w:pPr>
              <w:spacing w:after="0"/>
              <w:jc w:val="left"/>
            </w:pPr>
            <w:r>
              <w:rPr>
                <w:b/>
                <w:sz w:val="16"/>
              </w:rPr>
              <w:t>Notes</w:t>
            </w:r>
          </w:p>
        </w:tc>
      </w:tr>
      <w:tr>
        <w:trPr>
          <w:cantSplit/>
        </w:trPr>
        <w:tc>
          <w:tcPr>
            <w:tcW w:type="dxa" w:w="1483"/>
          </w:tcPr>
          <w:p>
            <w:pPr>
              <w:spacing w:after="0"/>
              <w:jc w:val="left"/>
            </w:pPr>
            <w:r>
              <w:rPr>
                <w:sz w:val="16"/>
              </w:rPr>
              <w:t>White County (unincorporated area)</w:t>
            </w:r>
          </w:p>
        </w:tc>
        <w:tc>
          <w:tcPr>
            <w:tcW w:type="dxa" w:w="1394"/>
          </w:tcPr>
          <w:p>
            <w:pPr>
              <w:spacing w:after="0"/>
              <w:jc w:val="left"/>
            </w:pPr>
            <w:r>
              <w:rPr>
                <w:sz w:val="16"/>
              </w:rPr>
              <w:t>Unincorporated</w:t>
            </w:r>
          </w:p>
        </w:tc>
        <w:tc>
          <w:tcPr>
            <w:tcW w:type="dxa" w:w="184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4"/>
          </w:tcPr>
          <w:p>
            <w:pPr>
              <w:spacing w:after="0"/>
              <w:jc w:val="right"/>
            </w:pPr>
          </w:p>
        </w:tc>
        <w:tc>
          <w:tcPr>
            <w:tcW w:type="dxa" w:w="3457"/>
          </w:tcPr>
          <w:p>
            <w:pPr>
              <w:spacing w:after="0"/>
              <w:jc w:val="left"/>
            </w:pPr>
            <w:r>
              <w:rPr>
                <w:sz w:val="16"/>
              </w:rPr>
              <w:t>FEMA tracker shows a plan approvable pending adoption</w:t>
            </w:r>
          </w:p>
        </w:tc>
        <w:tc>
          <w:tcPr>
            <w:tcW w:type="dxa" w:w="2805"/>
          </w:tcPr>
          <w:p>
            <w:pPr>
              <w:spacing w:after="0"/>
              <w:jc w:val="left"/>
            </w:pPr>
            <w:r>
              <w:rPr>
                <w:sz w:val="16"/>
              </w:rPr>
              <w:t>Not yet eligible: adopt the approved plan.</w:t>
            </w:r>
          </w:p>
        </w:tc>
      </w:tr>
      <w:tr>
        <w:trPr>
          <w:cantSplit/>
        </w:trPr>
        <w:tc>
          <w:tcPr>
            <w:tcW w:type="dxa" w:w="1483"/>
          </w:tcPr>
          <w:p>
            <w:pPr>
              <w:spacing w:after="0"/>
              <w:jc w:val="left"/>
            </w:pPr>
            <w:r>
              <w:rPr>
                <w:sz w:val="16"/>
              </w:rPr>
              <w:t>Cleveland city</w:t>
            </w:r>
          </w:p>
        </w:tc>
        <w:tc>
          <w:tcPr>
            <w:tcW w:type="dxa" w:w="1394"/>
          </w:tcPr>
          <w:p>
            <w:pPr>
              <w:spacing w:after="0"/>
              <w:jc w:val="left"/>
            </w:pPr>
            <w:r>
              <w:rPr>
                <w:sz w:val="16"/>
              </w:rPr>
              <w:t>City</w:t>
            </w:r>
          </w:p>
        </w:tc>
        <w:tc>
          <w:tcPr>
            <w:tcW w:type="dxa" w:w="184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4"/>
          </w:tcPr>
          <w:p>
            <w:pPr>
              <w:spacing w:after="0"/>
              <w:jc w:val="right"/>
            </w:pPr>
          </w:p>
        </w:tc>
        <w:tc>
          <w:tcPr>
            <w:tcW w:type="dxa" w:w="3457"/>
          </w:tcPr>
          <w:p>
            <w:pPr>
              <w:spacing w:after="0"/>
              <w:jc w:val="left"/>
            </w:pPr>
            <w:r>
              <w:rPr>
                <w:sz w:val="16"/>
              </w:rPr>
              <w:t>FEMA tracker shows a plan approvable pending adoption</w:t>
            </w:r>
          </w:p>
        </w:tc>
        <w:tc>
          <w:tcPr>
            <w:tcW w:type="dxa" w:w="2805"/>
          </w:tcPr>
          <w:p>
            <w:pPr>
              <w:spacing w:after="0"/>
              <w:jc w:val="left"/>
            </w:pPr>
            <w:r>
              <w:rPr>
                <w:sz w:val="16"/>
              </w:rPr>
              <w:t>Not yet eligible: adopt the approved plan.</w:t>
            </w:r>
          </w:p>
        </w:tc>
      </w:tr>
      <w:tr>
        <w:trPr>
          <w:cantSplit/>
        </w:trPr>
        <w:tc>
          <w:tcPr>
            <w:tcW w:type="dxa" w:w="1483"/>
          </w:tcPr>
          <w:p>
            <w:pPr>
              <w:spacing w:after="0"/>
              <w:jc w:val="left"/>
            </w:pPr>
            <w:r>
              <w:rPr>
                <w:sz w:val="16"/>
              </w:rPr>
              <w:t>Helen city</w:t>
            </w:r>
          </w:p>
        </w:tc>
        <w:tc>
          <w:tcPr>
            <w:tcW w:type="dxa" w:w="1394"/>
          </w:tcPr>
          <w:p>
            <w:pPr>
              <w:spacing w:after="0"/>
              <w:jc w:val="left"/>
            </w:pPr>
            <w:r>
              <w:rPr>
                <w:sz w:val="16"/>
              </w:rPr>
              <w:t>City</w:t>
            </w:r>
          </w:p>
        </w:tc>
        <w:tc>
          <w:tcPr>
            <w:tcW w:type="dxa" w:w="184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4"/>
          </w:tcPr>
          <w:p>
            <w:pPr>
              <w:spacing w:after="0"/>
              <w:jc w:val="right"/>
            </w:pPr>
          </w:p>
        </w:tc>
        <w:tc>
          <w:tcPr>
            <w:tcW w:type="dxa" w:w="3457"/>
          </w:tcPr>
          <w:p>
            <w:pPr>
              <w:spacing w:after="0"/>
              <w:jc w:val="left"/>
            </w:pPr>
            <w:r>
              <w:rPr>
                <w:sz w:val="16"/>
              </w:rPr>
              <w:t>FEMA tracker shows a plan approvable pending adoption</w:t>
            </w:r>
          </w:p>
        </w:tc>
        <w:tc>
          <w:tcPr>
            <w:tcW w:type="dxa" w:w="2805"/>
          </w:tcPr>
          <w:p>
            <w:pPr>
              <w:spacing w:after="0"/>
              <w:jc w:val="left"/>
            </w:pPr>
            <w:r>
              <w:rPr>
                <w:sz w:val="16"/>
              </w:rPr>
              <w:t>Not yet eligible: adopt the approved plan.</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8"/>
        <w:gridCol w:w="1248"/>
        <w:gridCol w:w="1037"/>
        <w:gridCol w:w="1126"/>
        <w:gridCol w:w="1650"/>
        <w:gridCol w:w="1142"/>
        <w:gridCol w:w="1776"/>
        <w:gridCol w:w="314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8"/>
            <w:shd w:val="clear" w:color="auto" w:fill="E8E8E8"/>
          </w:tcPr>
          <w:p>
            <w:pPr>
              <w:spacing w:after="0"/>
              <w:jc w:val="left"/>
            </w:pPr>
            <w:r>
              <w:rPr>
                <w:b/>
                <w:sz w:val="16"/>
              </w:rPr>
              <w:t>NRI risk rating</w:t>
            </w:r>
          </w:p>
        </w:tc>
        <w:tc>
          <w:tcPr>
            <w:tcW w:type="dxa" w:w="124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4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$5,541,701</w:t>
            </w:r>
          </w:p>
        </w:tc>
        <w:tc>
          <w:tcPr>
            <w:tcW w:type="dxa" w:w="1126"/>
          </w:tcPr>
          <w:p>
            <w:pPr>
              <w:spacing w:after="0"/>
              <w:jc w:val="right"/>
            </w:pPr>
            <w:r>
              <w:rPr>
                <w:sz w:val="16"/>
              </w:rPr>
              <w:t>$100,806</w:t>
            </w:r>
          </w:p>
        </w:tc>
        <w:tc>
          <w:tcPr>
            <w:tcW w:type="dxa" w:w="1650"/>
          </w:tcPr>
          <w:p>
            <w:pPr>
              <w:spacing w:after="0"/>
              <w:jc w:val="right"/>
            </w:pPr>
            <w:r>
              <w:rPr>
                <w:sz w:val="16"/>
              </w:rPr>
              <w:t>$146,905</w:t>
            </w:r>
          </w:p>
        </w:tc>
        <w:tc>
          <w:tcPr>
            <w:tcW w:type="dxa" w:w="1142"/>
          </w:tcPr>
          <w:p>
            <w:pPr>
              <w:spacing w:after="0"/>
              <w:jc w:val="right"/>
            </w:pPr>
            <w:r>
              <w:rPr>
                <w:sz w:val="16"/>
              </w:rPr>
              <w:t>$5,789,412</w:t>
            </w:r>
          </w:p>
        </w:tc>
        <w:tc>
          <w:tcPr>
            <w:tcW w:type="dxa" w:w="1776"/>
          </w:tcPr>
          <w:p>
            <w:pPr>
              <w:spacing w:after="0"/>
              <w:jc w:val="right"/>
            </w:pPr>
            <w:r>
              <w:rPr>
                <w:sz w:val="16"/>
              </w:rPr>
              <w:t>50</w:t>
            </w:r>
          </w:p>
        </w:tc>
        <w:tc>
          <w:tcPr>
            <w:tcW w:type="dxa" w:w="314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Cold Wave</w:t>
            </w:r>
          </w:p>
        </w:tc>
        <w:tc>
          <w:tcPr>
            <w:tcW w:type="dxa" w:w="1248"/>
          </w:tcPr>
          <w:p>
            <w:pPr>
              <w:spacing w:after="0"/>
              <w:jc w:val="left"/>
            </w:pPr>
            <w:r>
              <w:rPr>
                <w:sz w:val="16"/>
              </w:rPr>
              <w:t>Relatively Moderate</w:t>
            </w:r>
          </w:p>
        </w:tc>
        <w:tc>
          <w:tcPr>
            <w:tcW w:type="dxa" w:w="1248"/>
          </w:tcPr>
          <w:p>
            <w:pPr>
              <w:spacing w:after="0"/>
              <w:jc w:val="left"/>
            </w:pPr>
            <w:r>
              <w:rPr>
                <w:sz w:val="16"/>
              </w:rPr>
              <w:t>Relatively Moderate</w:t>
            </w:r>
          </w:p>
        </w:tc>
        <w:tc>
          <w:tcPr>
            <w:tcW w:type="dxa" w:w="1037"/>
          </w:tcPr>
          <w:p>
            <w:pPr>
              <w:spacing w:after="0"/>
              <w:jc w:val="right"/>
            </w:pPr>
            <w:r>
              <w:rPr>
                <w:sz w:val="16"/>
              </w:rPr>
              <w:t>$11,234</w:t>
            </w:r>
          </w:p>
        </w:tc>
        <w:tc>
          <w:tcPr>
            <w:tcW w:type="dxa" w:w="1126"/>
          </w:tcPr>
          <w:p>
            <w:pPr>
              <w:spacing w:after="0"/>
              <w:jc w:val="right"/>
            </w:pPr>
            <w:r>
              <w:rPr>
                <w:sz w:val="16"/>
              </w:rPr>
              <w:t>$251,883</w:t>
            </w:r>
          </w:p>
        </w:tc>
        <w:tc>
          <w:tcPr>
            <w:tcW w:type="dxa" w:w="1650"/>
          </w:tcPr>
          <w:p>
            <w:pPr>
              <w:spacing w:after="0"/>
              <w:jc w:val="right"/>
            </w:pPr>
            <w:r>
              <w:rPr>
                <w:sz w:val="16"/>
              </w:rPr>
              <w:t>$3,540,803</w:t>
            </w:r>
          </w:p>
        </w:tc>
        <w:tc>
          <w:tcPr>
            <w:tcW w:type="dxa" w:w="1142"/>
          </w:tcPr>
          <w:p>
            <w:pPr>
              <w:spacing w:after="0"/>
              <w:jc w:val="right"/>
            </w:pPr>
            <w:r>
              <w:rPr>
                <w:sz w:val="16"/>
              </w:rPr>
              <w:t>$3,803,920</w:t>
            </w:r>
          </w:p>
        </w:tc>
        <w:tc>
          <w:tcPr>
            <w:tcW w:type="dxa" w:w="1776"/>
          </w:tcPr>
          <w:p>
            <w:pPr>
              <w:spacing w:after="0"/>
              <w:jc w:val="right"/>
            </w:pPr>
            <w:r>
              <w:rPr>
                <w:sz w:val="16"/>
              </w:rPr>
              <w:t>14</w:t>
            </w:r>
          </w:p>
        </w:tc>
        <w:tc>
          <w:tcPr>
            <w:tcW w:type="dxa" w:w="3149"/>
          </w:tcPr>
          <w:p>
            <w:pPr>
              <w:spacing w:after="0"/>
              <w:jc w:val="left"/>
            </w:pPr>
            <w:r>
              <w:rPr>
                <w:sz w:val="16"/>
              </w:rPr>
              <w:t>Includes 1 Frost/Freeze record (outside NRI's Cold Wave definition; counted in this table and in B1-d, not in the B1-e descriptor).</w:t>
            </w:r>
          </w:p>
        </w:tc>
      </w:tr>
      <w:tr>
        <w:trPr>
          <w:cantSplit/>
        </w:trPr>
        <w:tc>
          <w:tcPr>
            <w:tcW w:type="dxa" w:w="698"/>
          </w:tcPr>
          <w:p>
            <w:pPr>
              <w:spacing w:after="0"/>
              <w:jc w:val="right"/>
            </w:pPr>
            <w:r>
              <w:rPr>
                <w:sz w:val="16"/>
              </w:rPr>
              <w:t>3</w:t>
            </w:r>
          </w:p>
        </w:tc>
        <w:tc>
          <w:tcPr>
            <w:tcW w:type="dxa" w:w="1037"/>
          </w:tcPr>
          <w:p>
            <w:pPr>
              <w:spacing w:after="0"/>
              <w:jc w:val="left"/>
            </w:pPr>
            <w:r>
              <w:rPr>
                <w:sz w:val="16"/>
              </w:rPr>
              <w:t>Tornado</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$786,708</w:t>
            </w:r>
          </w:p>
        </w:tc>
        <w:tc>
          <w:tcPr>
            <w:tcW w:type="dxa" w:w="1126"/>
          </w:tcPr>
          <w:p>
            <w:pPr>
              <w:spacing w:after="0"/>
              <w:jc w:val="right"/>
            </w:pPr>
            <w:r>
              <w:rPr>
                <w:sz w:val="16"/>
              </w:rPr>
              <w:t>$4,139</w:t>
            </w:r>
          </w:p>
        </w:tc>
        <w:tc>
          <w:tcPr>
            <w:tcW w:type="dxa" w:w="1650"/>
          </w:tcPr>
          <w:p>
            <w:pPr>
              <w:spacing w:after="0"/>
              <w:jc w:val="right"/>
            </w:pPr>
            <w:r>
              <w:rPr>
                <w:sz w:val="16"/>
              </w:rPr>
              <w:t>$1,021,649</w:t>
            </w:r>
          </w:p>
        </w:tc>
        <w:tc>
          <w:tcPr>
            <w:tcW w:type="dxa" w:w="1142"/>
          </w:tcPr>
          <w:p>
            <w:pPr>
              <w:spacing w:after="0"/>
              <w:jc w:val="right"/>
            </w:pPr>
            <w:r>
              <w:rPr>
                <w:sz w:val="16"/>
              </w:rPr>
              <w:t>$1,812,497</w:t>
            </w:r>
          </w:p>
        </w:tc>
        <w:tc>
          <w:tcPr>
            <w:tcW w:type="dxa" w:w="1776"/>
          </w:tcPr>
          <w:p>
            <w:pPr>
              <w:spacing w:after="0"/>
              <w:jc w:val="right"/>
            </w:pPr>
            <w:r>
              <w:rPr>
                <w:sz w:val="16"/>
              </w:rPr>
              <w:t>7</w:t>
            </w:r>
          </w:p>
        </w:tc>
        <w:tc>
          <w:tcPr>
            <w:tcW w:type="dxa" w:w="314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Strong Wind</w:t>
            </w:r>
          </w:p>
        </w:tc>
        <w:tc>
          <w:tcPr>
            <w:tcW w:type="dxa" w:w="1248"/>
          </w:tcPr>
          <w:p>
            <w:pPr>
              <w:spacing w:after="0"/>
              <w:jc w:val="left"/>
            </w:pPr>
            <w:r>
              <w:rPr>
                <w:sz w:val="16"/>
              </w:rPr>
              <w:t>Relatively Moderate</w:t>
            </w:r>
          </w:p>
        </w:tc>
        <w:tc>
          <w:tcPr>
            <w:tcW w:type="dxa" w:w="1248"/>
          </w:tcPr>
          <w:p>
            <w:pPr>
              <w:spacing w:after="0"/>
              <w:jc w:val="left"/>
            </w:pPr>
            <w:r>
              <w:rPr>
                <w:sz w:val="16"/>
              </w:rPr>
              <w:t>Relatively Moderate</w:t>
            </w:r>
          </w:p>
        </w:tc>
        <w:tc>
          <w:tcPr>
            <w:tcW w:type="dxa" w:w="1037"/>
          </w:tcPr>
          <w:p>
            <w:pPr>
              <w:spacing w:after="0"/>
              <w:jc w:val="right"/>
            </w:pPr>
            <w:r>
              <w:rPr>
                <w:sz w:val="16"/>
              </w:rPr>
              <w:t>$158,728</w:t>
            </w:r>
          </w:p>
        </w:tc>
        <w:tc>
          <w:tcPr>
            <w:tcW w:type="dxa" w:w="1126"/>
          </w:tcPr>
          <w:p>
            <w:pPr>
              <w:spacing w:after="0"/>
              <w:jc w:val="right"/>
            </w:pPr>
            <w:r>
              <w:rPr>
                <w:sz w:val="16"/>
              </w:rPr>
              <w:t>$13,807</w:t>
            </w:r>
          </w:p>
        </w:tc>
        <w:tc>
          <w:tcPr>
            <w:tcW w:type="dxa" w:w="1650"/>
          </w:tcPr>
          <w:p>
            <w:pPr>
              <w:spacing w:after="0"/>
              <w:jc w:val="right"/>
            </w:pPr>
            <w:r>
              <w:rPr>
                <w:sz w:val="16"/>
              </w:rPr>
              <w:t>$994,394</w:t>
            </w:r>
          </w:p>
        </w:tc>
        <w:tc>
          <w:tcPr>
            <w:tcW w:type="dxa" w:w="1142"/>
          </w:tcPr>
          <w:p>
            <w:pPr>
              <w:spacing w:after="0"/>
              <w:jc w:val="right"/>
            </w:pPr>
            <w:r>
              <w:rPr>
                <w:sz w:val="16"/>
              </w:rPr>
              <w:t>$1,166,929</w:t>
            </w:r>
          </w:p>
        </w:tc>
        <w:tc>
          <w:tcPr>
            <w:tcW w:type="dxa" w:w="1776"/>
          </w:tcPr>
          <w:p>
            <w:pPr>
              <w:spacing w:after="0"/>
              <w:jc w:val="right"/>
            </w:pPr>
            <w:r>
              <w:rPr>
                <w:sz w:val="16"/>
              </w:rPr>
              <w:t>119</w:t>
            </w:r>
          </w:p>
        </w:tc>
        <w:tc>
          <w:tcPr>
            <w:tcW w:type="dxa" w:w="3149"/>
          </w:tcPr>
          <w:p>
            <w:pPr>
              <w:spacing w:after="0"/>
              <w:jc w:val="left"/>
            </w:pPr>
            <w:r>
              <w:rPr>
                <w:sz w:val="16"/>
              </w:rPr>
              <w:t>Includes 5 High Wind and 17 Strong Wind records (NOAA non-thunderstorm wind types, outside NRI's Strong Wind definition).</w:t>
            </w:r>
          </w:p>
        </w:tc>
      </w:tr>
      <w:tr>
        <w:trPr>
          <w:cantSplit/>
        </w:trPr>
        <w:tc>
          <w:tcPr>
            <w:tcW w:type="dxa" w:w="698"/>
          </w:tcPr>
          <w:p>
            <w:pPr>
              <w:spacing w:after="0"/>
              <w:jc w:val="right"/>
            </w:pPr>
            <w:r>
              <w:rPr>
                <w:sz w:val="16"/>
              </w:rPr>
              <w:t>5</w:t>
            </w:r>
          </w:p>
        </w:tc>
        <w:tc>
          <w:tcPr>
            <w:tcW w:type="dxa" w:w="1037"/>
          </w:tcPr>
          <w:p>
            <w:pPr>
              <w:spacing w:after="0"/>
              <w:jc w:val="left"/>
            </w:pPr>
            <w:r>
              <w:rPr>
                <w:sz w:val="16"/>
              </w:rPr>
              <w:t>Earthquake</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$379,229</w:t>
            </w:r>
          </w:p>
        </w:tc>
        <w:tc>
          <w:tcPr>
            <w:tcW w:type="dxa" w:w="1126"/>
          </w:tcPr>
          <w:p>
            <w:pPr>
              <w:spacing w:after="0"/>
              <w:jc w:val="right"/>
            </w:pPr>
            <w:r>
              <w:rPr>
                <w:sz w:val="16"/>
              </w:rPr>
              <w:t>n/a</w:t>
            </w:r>
          </w:p>
        </w:tc>
        <w:tc>
          <w:tcPr>
            <w:tcW w:type="dxa" w:w="1650"/>
          </w:tcPr>
          <w:p>
            <w:pPr>
              <w:spacing w:after="0"/>
              <w:jc w:val="right"/>
            </w:pPr>
            <w:r>
              <w:rPr>
                <w:sz w:val="16"/>
              </w:rPr>
              <w:t>$63,228</w:t>
            </w:r>
          </w:p>
        </w:tc>
        <w:tc>
          <w:tcPr>
            <w:tcW w:type="dxa" w:w="1142"/>
          </w:tcPr>
          <w:p>
            <w:pPr>
              <w:spacing w:after="0"/>
              <w:jc w:val="right"/>
            </w:pPr>
            <w:r>
              <w:rPr>
                <w:sz w:val="16"/>
              </w:rPr>
              <w:t>$442,458</w:t>
            </w:r>
          </w:p>
        </w:tc>
        <w:tc>
          <w:tcPr>
            <w:tcW w:type="dxa" w:w="1776"/>
          </w:tcPr>
          <w:p>
            <w:pPr>
              <w:spacing w:after="0"/>
              <w:jc w:val="right"/>
            </w:pPr>
          </w:p>
        </w:tc>
        <w:tc>
          <w:tcPr>
            <w:tcW w:type="dxa" w:w="3149"/>
          </w:tcPr>
          <w:p>
            <w:pPr>
              <w:spacing w:after="0"/>
              <w:jc w:val="left"/>
            </w:pPr>
            <w:r>
              <w:rPr>
                <w:sz w:val="16"/>
              </w:rPr>
              <w:t>Storm Events does not record earthquakes.</w:t>
            </w:r>
          </w:p>
        </w:tc>
      </w:tr>
      <w:tr>
        <w:trPr>
          <w:cantSplit/>
        </w:trPr>
        <w:tc>
          <w:tcPr>
            <w:tcW w:type="dxa" w:w="698"/>
          </w:tcPr>
          <w:p>
            <w:pPr>
              <w:spacing w:after="0"/>
              <w:jc w:val="right"/>
            </w:pPr>
            <w:r>
              <w:rPr>
                <w:sz w:val="16"/>
              </w:rPr>
              <w:t>6</w:t>
            </w:r>
          </w:p>
        </w:tc>
        <w:tc>
          <w:tcPr>
            <w:tcW w:type="dxa" w:w="1037"/>
          </w:tcPr>
          <w:p>
            <w:pPr>
              <w:spacing w:after="0"/>
              <w:jc w:val="left"/>
            </w:pPr>
            <w:r>
              <w:rPr>
                <w:sz w:val="16"/>
              </w:rPr>
              <w:t>Lightning</w:t>
            </w:r>
          </w:p>
        </w:tc>
        <w:tc>
          <w:tcPr>
            <w:tcW w:type="dxa" w:w="1248"/>
          </w:tcPr>
          <w:p>
            <w:pPr>
              <w:spacing w:after="0"/>
              <w:jc w:val="left"/>
            </w:pPr>
            <w:r>
              <w:rPr>
                <w:sz w:val="16"/>
              </w:rPr>
              <w:t>Relatively Moderate</w:t>
            </w:r>
          </w:p>
        </w:tc>
        <w:tc>
          <w:tcPr>
            <w:tcW w:type="dxa" w:w="1248"/>
          </w:tcPr>
          <w:p>
            <w:pPr>
              <w:spacing w:after="0"/>
              <w:jc w:val="left"/>
            </w:pPr>
            <w:r>
              <w:rPr>
                <w:sz w:val="16"/>
              </w:rPr>
              <w:t>Relatively Moderate</w:t>
            </w:r>
          </w:p>
        </w:tc>
        <w:tc>
          <w:tcPr>
            <w:tcW w:type="dxa" w:w="1037"/>
          </w:tcPr>
          <w:p>
            <w:pPr>
              <w:spacing w:after="0"/>
              <w:jc w:val="right"/>
            </w:pPr>
            <w:r>
              <w:rPr>
                <w:sz w:val="16"/>
              </w:rPr>
              <w:t>$30,465</w:t>
            </w:r>
          </w:p>
        </w:tc>
        <w:tc>
          <w:tcPr>
            <w:tcW w:type="dxa" w:w="1126"/>
          </w:tcPr>
          <w:p>
            <w:pPr>
              <w:spacing w:after="0"/>
              <w:jc w:val="right"/>
            </w:pPr>
            <w:r>
              <w:rPr>
                <w:sz w:val="16"/>
              </w:rPr>
              <w:t>n/a</w:t>
            </w:r>
          </w:p>
        </w:tc>
        <w:tc>
          <w:tcPr>
            <w:tcW w:type="dxa" w:w="1650"/>
          </w:tcPr>
          <w:p>
            <w:pPr>
              <w:spacing w:after="0"/>
              <w:jc w:val="right"/>
            </w:pPr>
            <w:r>
              <w:rPr>
                <w:sz w:val="16"/>
              </w:rPr>
              <w:t>$373,615</w:t>
            </w:r>
          </w:p>
        </w:tc>
        <w:tc>
          <w:tcPr>
            <w:tcW w:type="dxa" w:w="1142"/>
          </w:tcPr>
          <w:p>
            <w:pPr>
              <w:spacing w:after="0"/>
              <w:jc w:val="right"/>
            </w:pPr>
            <w:r>
              <w:rPr>
                <w:sz w:val="16"/>
              </w:rPr>
              <w:t>$404,080</w:t>
            </w:r>
          </w:p>
        </w:tc>
        <w:tc>
          <w:tcPr>
            <w:tcW w:type="dxa" w:w="1776"/>
          </w:tcPr>
          <w:p>
            <w:pPr>
              <w:spacing w:after="0"/>
              <w:jc w:val="right"/>
            </w:pPr>
            <w:r>
              <w:rPr>
                <w:sz w:val="16"/>
              </w:rPr>
              <w:t>4</w:t>
            </w:r>
          </w:p>
        </w:tc>
        <w:tc>
          <w:tcPr>
            <w:tcW w:type="dxa" w:w="3149"/>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Hail</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$165,816</w:t>
            </w:r>
          </w:p>
        </w:tc>
        <w:tc>
          <w:tcPr>
            <w:tcW w:type="dxa" w:w="1126"/>
          </w:tcPr>
          <w:p>
            <w:pPr>
              <w:spacing w:after="0"/>
              <w:jc w:val="right"/>
            </w:pPr>
            <w:r>
              <w:rPr>
                <w:sz w:val="16"/>
              </w:rPr>
              <w:t>$29,909</w:t>
            </w:r>
          </w:p>
        </w:tc>
        <w:tc>
          <w:tcPr>
            <w:tcW w:type="dxa" w:w="1650"/>
          </w:tcPr>
          <w:p>
            <w:pPr>
              <w:spacing w:after="0"/>
              <w:jc w:val="right"/>
            </w:pPr>
            <w:r>
              <w:rPr>
                <w:sz w:val="16"/>
              </w:rPr>
              <w:t>$12,670</w:t>
            </w:r>
          </w:p>
        </w:tc>
        <w:tc>
          <w:tcPr>
            <w:tcW w:type="dxa" w:w="1142"/>
          </w:tcPr>
          <w:p>
            <w:pPr>
              <w:spacing w:after="0"/>
              <w:jc w:val="right"/>
            </w:pPr>
            <w:r>
              <w:rPr>
                <w:sz w:val="16"/>
              </w:rPr>
              <w:t>$208,395</w:t>
            </w:r>
          </w:p>
        </w:tc>
        <w:tc>
          <w:tcPr>
            <w:tcW w:type="dxa" w:w="1776"/>
          </w:tcPr>
          <w:p>
            <w:pPr>
              <w:spacing w:after="0"/>
              <w:jc w:val="right"/>
            </w:pPr>
            <w:r>
              <w:rPr>
                <w:sz w:val="16"/>
              </w:rPr>
              <w:t>55</w:t>
            </w:r>
          </w:p>
        </w:tc>
        <w:tc>
          <w:tcPr>
            <w:tcW w:type="dxa" w:w="314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Ice Storm</w:t>
            </w:r>
          </w:p>
        </w:tc>
        <w:tc>
          <w:tcPr>
            <w:tcW w:type="dxa" w:w="1248"/>
          </w:tcPr>
          <w:p>
            <w:pPr>
              <w:spacing w:after="0"/>
              <w:jc w:val="left"/>
            </w:pPr>
            <w:r>
              <w:rPr>
                <w:sz w:val="16"/>
              </w:rPr>
              <w:t>Relatively Moderate</w:t>
            </w:r>
          </w:p>
        </w:tc>
        <w:tc>
          <w:tcPr>
            <w:tcW w:type="dxa" w:w="1248"/>
          </w:tcPr>
          <w:p>
            <w:pPr>
              <w:spacing w:after="0"/>
              <w:jc w:val="left"/>
            </w:pPr>
            <w:r>
              <w:rPr>
                <w:sz w:val="16"/>
              </w:rPr>
              <w:t>Relatively Moderate</w:t>
            </w:r>
          </w:p>
        </w:tc>
        <w:tc>
          <w:tcPr>
            <w:tcW w:type="dxa" w:w="1037"/>
          </w:tcPr>
          <w:p>
            <w:pPr>
              <w:spacing w:after="0"/>
              <w:jc w:val="right"/>
            </w:pPr>
            <w:r>
              <w:rPr>
                <w:sz w:val="16"/>
              </w:rPr>
              <w:t>$176,579</w:t>
            </w:r>
          </w:p>
        </w:tc>
        <w:tc>
          <w:tcPr>
            <w:tcW w:type="dxa" w:w="1126"/>
          </w:tcPr>
          <w:p>
            <w:pPr>
              <w:spacing w:after="0"/>
              <w:jc w:val="right"/>
            </w:pPr>
            <w:r>
              <w:rPr>
                <w:sz w:val="16"/>
              </w:rPr>
              <w:t>n/a</w:t>
            </w:r>
          </w:p>
        </w:tc>
        <w:tc>
          <w:tcPr>
            <w:tcW w:type="dxa" w:w="1650"/>
          </w:tcPr>
          <w:p>
            <w:pPr>
              <w:spacing w:after="0"/>
              <w:jc w:val="right"/>
            </w:pPr>
            <w:r>
              <w:rPr>
                <w:sz w:val="16"/>
              </w:rPr>
              <w:t>$22,931</w:t>
            </w:r>
          </w:p>
        </w:tc>
        <w:tc>
          <w:tcPr>
            <w:tcW w:type="dxa" w:w="1142"/>
          </w:tcPr>
          <w:p>
            <w:pPr>
              <w:spacing w:after="0"/>
              <w:jc w:val="right"/>
            </w:pPr>
            <w:r>
              <w:rPr>
                <w:sz w:val="16"/>
              </w:rPr>
              <w:t>$199,511</w:t>
            </w:r>
          </w:p>
        </w:tc>
        <w:tc>
          <w:tcPr>
            <w:tcW w:type="dxa" w:w="1776"/>
          </w:tcPr>
          <w:p>
            <w:pPr>
              <w:spacing w:after="0"/>
              <w:jc w:val="right"/>
            </w:pPr>
            <w:r>
              <w:rPr>
                <w:sz w:val="16"/>
              </w:rPr>
              <w:t>11</w:t>
            </w:r>
          </w:p>
        </w:tc>
        <w:tc>
          <w:tcPr>
            <w:tcW w:type="dxa" w:w="314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Hurricane</w:t>
            </w:r>
          </w:p>
        </w:tc>
        <w:tc>
          <w:tcPr>
            <w:tcW w:type="dxa" w:w="1248"/>
          </w:tcPr>
          <w:p>
            <w:pPr>
              <w:spacing w:after="0"/>
              <w:jc w:val="left"/>
            </w:pPr>
            <w:r>
              <w:rPr>
                <w:sz w:val="16"/>
              </w:rPr>
              <w:t>Very Low</w:t>
            </w:r>
          </w:p>
        </w:tc>
        <w:tc>
          <w:tcPr>
            <w:tcW w:type="dxa" w:w="1248"/>
          </w:tcPr>
          <w:p>
            <w:pPr>
              <w:spacing w:after="0"/>
              <w:jc w:val="left"/>
            </w:pPr>
            <w:r>
              <w:rPr>
                <w:sz w:val="16"/>
              </w:rPr>
              <w:t>Relatively Low</w:t>
            </w:r>
          </w:p>
        </w:tc>
        <w:tc>
          <w:tcPr>
            <w:tcW w:type="dxa" w:w="1037"/>
          </w:tcPr>
          <w:p>
            <w:pPr>
              <w:spacing w:after="0"/>
              <w:jc w:val="right"/>
            </w:pPr>
            <w:r>
              <w:rPr>
                <w:sz w:val="16"/>
              </w:rPr>
              <w:t>$122,491</w:t>
            </w:r>
          </w:p>
        </w:tc>
        <w:tc>
          <w:tcPr>
            <w:tcW w:type="dxa" w:w="1126"/>
          </w:tcPr>
          <w:p>
            <w:pPr>
              <w:spacing w:after="0"/>
              <w:jc w:val="right"/>
            </w:pPr>
            <w:r>
              <w:rPr>
                <w:sz w:val="16"/>
              </w:rPr>
              <w:t>$37,662</w:t>
            </w:r>
          </w:p>
        </w:tc>
        <w:tc>
          <w:tcPr>
            <w:tcW w:type="dxa" w:w="1650"/>
          </w:tcPr>
          <w:p>
            <w:pPr>
              <w:spacing w:after="0"/>
              <w:jc w:val="right"/>
            </w:pPr>
            <w:r>
              <w:rPr>
                <w:sz w:val="16"/>
              </w:rPr>
              <w:t>$3,233</w:t>
            </w:r>
          </w:p>
        </w:tc>
        <w:tc>
          <w:tcPr>
            <w:tcW w:type="dxa" w:w="1142"/>
          </w:tcPr>
          <w:p>
            <w:pPr>
              <w:spacing w:after="0"/>
              <w:jc w:val="right"/>
            </w:pPr>
            <w:r>
              <w:rPr>
                <w:sz w:val="16"/>
              </w:rPr>
              <w:t>$163,385</w:t>
            </w:r>
          </w:p>
        </w:tc>
        <w:tc>
          <w:tcPr>
            <w:tcW w:type="dxa" w:w="1776"/>
          </w:tcPr>
          <w:p>
            <w:pPr>
              <w:spacing w:after="0"/>
              <w:jc w:val="right"/>
            </w:pPr>
            <w:r>
              <w:rPr>
                <w:sz w:val="16"/>
              </w:rPr>
              <w:t>16</w:t>
            </w:r>
          </w:p>
        </w:tc>
        <w:tc>
          <w:tcPr>
            <w:tcW w:type="dxa" w:w="314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Drought</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$77,304</w:t>
            </w:r>
          </w:p>
        </w:tc>
        <w:tc>
          <w:tcPr>
            <w:tcW w:type="dxa" w:w="1650"/>
          </w:tcPr>
          <w:p>
            <w:pPr>
              <w:spacing w:after="0"/>
              <w:jc w:val="right"/>
            </w:pPr>
            <w:r>
              <w:rPr>
                <w:sz w:val="16"/>
              </w:rPr>
              <w:t>n/a</w:t>
            </w:r>
          </w:p>
        </w:tc>
        <w:tc>
          <w:tcPr>
            <w:tcW w:type="dxa" w:w="1142"/>
          </w:tcPr>
          <w:p>
            <w:pPr>
              <w:spacing w:after="0"/>
              <w:jc w:val="right"/>
            </w:pPr>
            <w:r>
              <w:rPr>
                <w:sz w:val="16"/>
              </w:rPr>
              <w:t>$77,304</w:t>
            </w:r>
          </w:p>
        </w:tc>
        <w:tc>
          <w:tcPr>
            <w:tcW w:type="dxa" w:w="1776"/>
          </w:tcPr>
          <w:p>
            <w:pPr>
              <w:spacing w:after="0"/>
              <w:jc w:val="right"/>
            </w:pPr>
            <w:r>
              <w:rPr>
                <w:sz w:val="16"/>
              </w:rPr>
              <w:t>42</w:t>
            </w:r>
          </w:p>
        </w:tc>
        <w:tc>
          <w:tcPr>
            <w:tcW w:type="dxa" w:w="314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Wildfire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$38,481</w:t>
            </w:r>
          </w:p>
        </w:tc>
        <w:tc>
          <w:tcPr>
            <w:tcW w:type="dxa" w:w="1126"/>
          </w:tcPr>
          <w:p>
            <w:pPr>
              <w:spacing w:after="0"/>
              <w:jc w:val="right"/>
            </w:pPr>
            <w:r>
              <w:rPr>
                <w:sz w:val="16"/>
              </w:rPr>
              <w:t>$272</w:t>
            </w:r>
          </w:p>
        </w:tc>
        <w:tc>
          <w:tcPr>
            <w:tcW w:type="dxa" w:w="1650"/>
          </w:tcPr>
          <w:p>
            <w:pPr>
              <w:spacing w:after="0"/>
              <w:jc w:val="right"/>
            </w:pPr>
            <w:r>
              <w:rPr>
                <w:sz w:val="16"/>
              </w:rPr>
              <w:t>$10,437</w:t>
            </w:r>
          </w:p>
        </w:tc>
        <w:tc>
          <w:tcPr>
            <w:tcW w:type="dxa" w:w="1142"/>
          </w:tcPr>
          <w:p>
            <w:pPr>
              <w:spacing w:after="0"/>
              <w:jc w:val="right"/>
            </w:pPr>
            <w:r>
              <w:rPr>
                <w:sz w:val="16"/>
              </w:rPr>
              <w:t>$49,191</w:t>
            </w:r>
          </w:p>
        </w:tc>
        <w:tc>
          <w:tcPr>
            <w:tcW w:type="dxa" w:w="1776"/>
          </w:tcPr>
          <w:p>
            <w:pPr>
              <w:spacing w:after="0"/>
              <w:jc w:val="right"/>
            </w:pPr>
            <w:r>
              <w:rPr>
                <w:sz w:val="16"/>
              </w:rPr>
              <w:t>4</w:t>
            </w:r>
          </w:p>
        </w:tc>
        <w:tc>
          <w:tcPr>
            <w:tcW w:type="dxa" w:w="314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Heat Wave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$24</w:t>
            </w:r>
          </w:p>
        </w:tc>
        <w:tc>
          <w:tcPr>
            <w:tcW w:type="dxa" w:w="1650"/>
          </w:tcPr>
          <w:p>
            <w:pPr>
              <w:spacing w:after="0"/>
              <w:jc w:val="right"/>
            </w:pPr>
            <w:r>
              <w:rPr>
                <w:sz w:val="16"/>
              </w:rPr>
              <w:t>$30,454</w:t>
            </w:r>
          </w:p>
        </w:tc>
        <w:tc>
          <w:tcPr>
            <w:tcW w:type="dxa" w:w="1142"/>
          </w:tcPr>
          <w:p>
            <w:pPr>
              <w:spacing w:after="0"/>
              <w:jc w:val="right"/>
            </w:pPr>
            <w:r>
              <w:rPr>
                <w:sz w:val="16"/>
              </w:rPr>
              <w:t>$30,480</w:t>
            </w:r>
          </w:p>
        </w:tc>
        <w:tc>
          <w:tcPr>
            <w:tcW w:type="dxa" w:w="1776"/>
          </w:tcPr>
          <w:p>
            <w:pPr>
              <w:spacing w:after="0"/>
              <w:jc w:val="right"/>
            </w:pPr>
            <w:r>
              <w:rPr>
                <w:sz w:val="16"/>
              </w:rPr>
              <w:t>11</w:t>
            </w:r>
          </w:p>
        </w:tc>
        <w:tc>
          <w:tcPr>
            <w:tcW w:type="dxa" w:w="314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Winter Weather</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$3,900</w:t>
            </w:r>
          </w:p>
        </w:tc>
        <w:tc>
          <w:tcPr>
            <w:tcW w:type="dxa" w:w="1126"/>
          </w:tcPr>
          <w:p>
            <w:pPr>
              <w:spacing w:after="0"/>
              <w:jc w:val="right"/>
            </w:pPr>
            <w:r>
              <w:rPr>
                <w:sz w:val="16"/>
              </w:rPr>
              <w:t>$2</w:t>
            </w:r>
          </w:p>
        </w:tc>
        <w:tc>
          <w:tcPr>
            <w:tcW w:type="dxa" w:w="1650"/>
          </w:tcPr>
          <w:p>
            <w:pPr>
              <w:spacing w:after="0"/>
              <w:jc w:val="right"/>
            </w:pPr>
            <w:r>
              <w:rPr>
                <w:sz w:val="16"/>
              </w:rPr>
              <w:t>$5,731</w:t>
            </w:r>
          </w:p>
        </w:tc>
        <w:tc>
          <w:tcPr>
            <w:tcW w:type="dxa" w:w="1142"/>
          </w:tcPr>
          <w:p>
            <w:pPr>
              <w:spacing w:after="0"/>
              <w:jc w:val="right"/>
            </w:pPr>
            <w:r>
              <w:rPr>
                <w:sz w:val="16"/>
              </w:rPr>
              <w:t>$9,633</w:t>
            </w:r>
          </w:p>
        </w:tc>
        <w:tc>
          <w:tcPr>
            <w:tcW w:type="dxa" w:w="1776"/>
          </w:tcPr>
          <w:p>
            <w:pPr>
              <w:spacing w:after="0"/>
              <w:jc w:val="right"/>
            </w:pPr>
            <w:r>
              <w:rPr>
                <w:sz w:val="16"/>
              </w:rPr>
              <w:t>66</w:t>
            </w:r>
          </w:p>
        </w:tc>
        <w:tc>
          <w:tcPr>
            <w:tcW w:type="dxa" w:w="3149"/>
          </w:tcPr>
          <w:p>
            <w:pPr>
              <w:spacing w:after="0"/>
              <w:jc w:val="left"/>
            </w:pPr>
            <w:r>
              <w:rPr>
                <w:sz w:val="16"/>
              </w:rPr>
              <w:t>Includes 1 Sleet record (outside NRI's Winter Weather definition).</w:t>
            </w: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248"/>
          </w:tcPr>
          <w:p>
            <w:pPr>
              <w:spacing w:after="0"/>
              <w:jc w:val="left"/>
            </w:pPr>
            <w:r>
              <w:rPr>
                <w:sz w:val="16"/>
              </w:rPr>
              <w:t>Relatively Low</w:t>
            </w:r>
          </w:p>
        </w:tc>
        <w:tc>
          <w:tcPr>
            <w:tcW w:type="dxa" w:w="1248"/>
          </w:tcPr>
          <w:p>
            <w:pPr>
              <w:spacing w:after="0"/>
              <w:jc w:val="left"/>
            </w:pPr>
            <w:r>
              <w:rPr>
                <w:sz w:val="16"/>
              </w:rPr>
              <w:t>Very Low</w:t>
            </w:r>
          </w:p>
        </w:tc>
        <w:tc>
          <w:tcPr>
            <w:tcW w:type="dxa" w:w="1037"/>
          </w:tcPr>
          <w:p>
            <w:pPr>
              <w:spacing w:after="0"/>
              <w:jc w:val="right"/>
            </w:pPr>
            <w:r>
              <w:rPr>
                <w:sz w:val="16"/>
              </w:rPr>
              <w:t>$4,176</w:t>
            </w:r>
          </w:p>
        </w:tc>
        <w:tc>
          <w:tcPr>
            <w:tcW w:type="dxa" w:w="1126"/>
          </w:tcPr>
          <w:p>
            <w:pPr>
              <w:spacing w:after="0"/>
              <w:jc w:val="right"/>
            </w:pPr>
            <w:r>
              <w:rPr>
                <w:sz w:val="16"/>
              </w:rPr>
              <w:t>n/a</w:t>
            </w:r>
          </w:p>
        </w:tc>
        <w:tc>
          <w:tcPr>
            <w:tcW w:type="dxa" w:w="1650"/>
          </w:tcPr>
          <w:p>
            <w:pPr>
              <w:spacing w:after="0"/>
              <w:jc w:val="right"/>
            </w:pPr>
            <w:r>
              <w:rPr>
                <w:sz w:val="16"/>
              </w:rPr>
              <w:t>$1,817</w:t>
            </w:r>
          </w:p>
        </w:tc>
        <w:tc>
          <w:tcPr>
            <w:tcW w:type="dxa" w:w="1142"/>
          </w:tcPr>
          <w:p>
            <w:pPr>
              <w:spacing w:after="0"/>
              <w:jc w:val="right"/>
            </w:pPr>
            <w:r>
              <w:rPr>
                <w:sz w:val="16"/>
              </w:rPr>
              <w:t>$5,993</w:t>
            </w:r>
          </w:p>
        </w:tc>
        <w:tc>
          <w:tcPr>
            <w:tcW w:type="dxa" w:w="1776"/>
          </w:tcPr>
          <w:p>
            <w:pPr>
              <w:spacing w:after="0"/>
              <w:jc w:val="right"/>
            </w:pPr>
            <w:r>
              <w:rPr>
                <w:sz w:val="16"/>
              </w:rPr>
              <w:t>0</w:t>
            </w:r>
          </w:p>
        </w:tc>
        <w:tc>
          <w:tcPr>
            <w:tcW w:type="dxa" w:w="314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79"/>
        <w:gridCol w:w="10933"/>
      </w:tblGrid>
      <w:tr>
        <w:trPr>
          <w:cantSplit/>
          <w:tblHeader/>
        </w:trPr>
        <w:tc>
          <w:tcPr>
            <w:tcW w:type="dxa" w:w="3179"/>
            <w:shd w:val="clear" w:color="auto" w:fill="E8E8E8"/>
          </w:tcPr>
          <w:p>
            <w:pPr>
              <w:spacing w:after="0"/>
              <w:jc w:val="left"/>
            </w:pPr>
            <w:r>
              <w:rPr>
                <w:b/>
                <w:sz w:val="16"/>
              </w:rPr>
              <w:t>Hazard</w:t>
            </w:r>
          </w:p>
        </w:tc>
        <w:tc>
          <w:tcPr>
            <w:tcW w:type="dxa" w:w="1093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79"/>
          </w:tcPr>
          <w:p>
            <w:pPr>
              <w:spacing w:after="0"/>
              <w:jc w:val="left"/>
            </w:pPr>
            <w:r>
              <w:rPr>
                <w:sz w:val="16"/>
              </w:rPr>
              <w:t>Earthquake</w:t>
            </w:r>
          </w:p>
        </w:tc>
        <w:tc>
          <w:tcPr>
            <w:tcW w:type="dxa" w:w="10933"/>
          </w:tcPr>
          <w:p>
            <w:pPr>
              <w:spacing w:after="0"/>
              <w:jc w:val="left"/>
            </w:pPr>
            <w:r>
              <w:rPr>
                <w:sz w:val="16"/>
              </w:rPr>
              <w:t>tract 9502.06 (Relatively Moderate, 77.9); tract 9502.04 (Relatively Low, 70.2); tract 9503.01 (Relatively Low, 65.0)</w:t>
            </w:r>
          </w:p>
        </w:tc>
      </w:tr>
      <w:tr>
        <w:trPr>
          <w:cantSplit/>
        </w:trPr>
        <w:tc>
          <w:tcPr>
            <w:tcW w:type="dxa" w:w="3179"/>
          </w:tcPr>
          <w:p>
            <w:pPr>
              <w:spacing w:after="0"/>
              <w:jc w:val="left"/>
            </w:pPr>
            <w:r>
              <w:rPr>
                <w:sz w:val="16"/>
              </w:rPr>
              <w:t>Hurricane</w:t>
            </w:r>
          </w:p>
        </w:tc>
        <w:tc>
          <w:tcPr>
            <w:tcW w:type="dxa" w:w="10933"/>
          </w:tcPr>
          <w:p>
            <w:pPr>
              <w:spacing w:after="0"/>
              <w:jc w:val="left"/>
            </w:pPr>
            <w:r>
              <w:rPr>
                <w:sz w:val="16"/>
              </w:rPr>
              <w:t>tract 9502.06 (Relatively Low, 61.0); tract 9503.01 (Relatively Low, 60.0); tract 9502.04 (Relatively Low, 58.6)</w:t>
            </w:r>
          </w:p>
        </w:tc>
      </w:tr>
      <w:tr>
        <w:trPr>
          <w:cantSplit/>
        </w:trPr>
        <w:tc>
          <w:tcPr>
            <w:tcW w:type="dxa" w:w="3179"/>
          </w:tcPr>
          <w:p>
            <w:pPr>
              <w:spacing w:after="0"/>
              <w:jc w:val="left"/>
            </w:pPr>
            <w:r>
              <w:rPr>
                <w:sz w:val="16"/>
              </w:rPr>
              <w:t>Landslide</w:t>
            </w:r>
          </w:p>
        </w:tc>
        <w:tc>
          <w:tcPr>
            <w:tcW w:type="dxa" w:w="10933"/>
          </w:tcPr>
          <w:p>
            <w:pPr>
              <w:spacing w:after="0"/>
              <w:jc w:val="left"/>
            </w:pPr>
            <w:r>
              <w:rPr>
                <w:sz w:val="16"/>
              </w:rPr>
              <w:t>tract 9501.01 (Relatively Low, 95.4); tract 9502.04 (Relatively Low, 93.1); tract 9502.02 (Relatively Low, 90.8)</w:t>
            </w:r>
          </w:p>
        </w:tc>
      </w:tr>
      <w:tr>
        <w:trPr>
          <w:cantSplit/>
        </w:trPr>
        <w:tc>
          <w:tcPr>
            <w:tcW w:type="dxa" w:w="3179"/>
          </w:tcPr>
          <w:p>
            <w:pPr>
              <w:spacing w:after="0"/>
              <w:jc w:val="left"/>
            </w:pPr>
            <w:r>
              <w:rPr>
                <w:sz w:val="16"/>
              </w:rPr>
              <w:t>Tornado</w:t>
            </w:r>
          </w:p>
        </w:tc>
        <w:tc>
          <w:tcPr>
            <w:tcW w:type="dxa" w:w="10933"/>
          </w:tcPr>
          <w:p>
            <w:pPr>
              <w:spacing w:after="0"/>
              <w:jc w:val="left"/>
            </w:pPr>
            <w:r>
              <w:rPr>
                <w:sz w:val="16"/>
              </w:rPr>
              <w:t>tract 9502.06 (Relatively High, 92.5); tract 9503.01 (Relatively High, 81.8); tract 9502.07 (Relatively High, 81.7)</w:t>
            </w:r>
          </w:p>
        </w:tc>
      </w:tr>
      <w:tr>
        <w:trPr>
          <w:cantSplit/>
        </w:trPr>
        <w:tc>
          <w:tcPr>
            <w:tcW w:type="dxa" w:w="3179"/>
          </w:tcPr>
          <w:p>
            <w:pPr>
              <w:spacing w:after="0"/>
              <w:jc w:val="left"/>
            </w:pPr>
            <w:r>
              <w:rPr>
                <w:sz w:val="16"/>
              </w:rPr>
              <w:t>Wildfire</w:t>
            </w:r>
          </w:p>
        </w:tc>
        <w:tc>
          <w:tcPr>
            <w:tcW w:type="dxa" w:w="10933"/>
          </w:tcPr>
          <w:p>
            <w:pPr>
              <w:spacing w:after="0"/>
              <w:jc w:val="left"/>
            </w:pPr>
            <w:r>
              <w:rPr>
                <w:sz w:val="16"/>
              </w:rPr>
              <w:t>tract 9501.01 (Relatively Low, 84.2); tract 9503.01 (Relatively Low, 81.3); tract 9502.06 (Relatively Low, 81.2)</w:t>
            </w:r>
          </w:p>
        </w:tc>
      </w:tr>
    </w:tbl>
    <w:p>
      <w:pPr>
        <w:spacing w:after="40" w:before="60"/>
      </w:pPr>
      <w:r>
        <w:rPr>
          <w:sz w:val="15"/>
        </w:rPr>
        <w:t xml:space="preserve">Up to 3 census tracts per hazard, highest National Risk Index rating first, then highest score; a tract number is the Census tract number (for example 9502.06 is Census Tract 9502.06).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6"/>
        <w:gridCol w:w="1792"/>
        <w:gridCol w:w="1676"/>
        <w:gridCol w:w="1806"/>
        <w:gridCol w:w="1689"/>
        <w:gridCol w:w="1638"/>
        <w:gridCol w:w="1671"/>
        <w:gridCol w:w="2094"/>
      </w:tblGrid>
      <w:tr>
        <w:trPr>
          <w:cantSplit/>
          <w:tblHeader/>
        </w:trPr>
        <w:tc>
          <w:tcPr>
            <w:tcW w:type="dxa" w:w="1746"/>
            <w:shd w:val="clear" w:color="auto" w:fill="E8E8E8"/>
          </w:tcPr>
          <w:p>
            <w:pPr>
              <w:spacing w:after="0"/>
              <w:jc w:val="left"/>
            </w:pPr>
            <w:r>
              <w:rPr>
                <w:b/>
                <w:sz w:val="16"/>
              </w:rPr>
              <w:t>Hazard</w:t>
            </w:r>
          </w:p>
        </w:tc>
        <w:tc>
          <w:tcPr>
            <w:tcW w:type="dxa" w:w="1792"/>
            <w:shd w:val="clear" w:color="auto" w:fill="E8E8E8"/>
          </w:tcPr>
          <w:p>
            <w:pPr>
              <w:spacing w:after="0"/>
              <w:jc w:val="left"/>
            </w:pPr>
            <w:r>
              <w:rPr>
                <w:b/>
                <w:sz w:val="16"/>
              </w:rPr>
              <w:t>Scale</w:t>
            </w:r>
          </w:p>
        </w:tc>
        <w:tc>
          <w:tcPr>
            <w:tcW w:type="dxa" w:w="167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06"/>
            <w:shd w:val="clear" w:color="auto" w:fill="E8E8E8"/>
          </w:tcPr>
          <w:p>
            <w:pPr>
              <w:spacing w:after="0"/>
              <w:jc w:val="left"/>
            </w:pPr>
            <w:r>
              <w:rPr>
                <w:b/>
                <w:sz w:val="16"/>
              </w:rPr>
              <w:t>Observed range</w:t>
            </w:r>
          </w:p>
        </w:tc>
        <w:tc>
          <w:tcPr>
            <w:tcW w:type="dxa" w:w="1689"/>
            <w:shd w:val="clear" w:color="auto" w:fill="E8E8E8"/>
          </w:tcPr>
          <w:p>
            <w:pPr>
              <w:spacing w:after="0"/>
              <w:jc w:val="left"/>
            </w:pPr>
            <w:r>
              <w:rPr>
                <w:b/>
                <w:sz w:val="16"/>
              </w:rPr>
              <w:t>Worst recorded event</w:t>
            </w:r>
          </w:p>
        </w:tc>
        <w:tc>
          <w:tcPr>
            <w:tcW w:type="dxa" w:w="1638"/>
            <w:shd w:val="clear" w:color="auto" w:fill="E8E8E8"/>
          </w:tcPr>
          <w:p>
            <w:pPr>
              <w:spacing w:after="0"/>
              <w:jc w:val="left"/>
            </w:pPr>
            <w:r>
              <w:rPr>
                <w:b/>
                <w:sz w:val="16"/>
              </w:rPr>
              <w:t>Most damaging (when different)</w:t>
            </w:r>
          </w:p>
        </w:tc>
        <w:tc>
          <w:tcPr>
            <w:tcW w:type="dxa" w:w="1671"/>
            <w:shd w:val="clear" w:color="auto" w:fill="E8E8E8"/>
          </w:tcPr>
          <w:p>
            <w:pPr>
              <w:spacing w:after="0"/>
              <w:jc w:val="left"/>
            </w:pPr>
            <w:r>
              <w:rPr>
                <w:b/>
                <w:sz w:val="16"/>
              </w:rPr>
              <w:t>How it applies to jurisdictions</w:t>
            </w:r>
          </w:p>
        </w:tc>
        <w:tc>
          <w:tcPr>
            <w:tcW w:type="dxa" w:w="2094"/>
            <w:shd w:val="clear" w:color="auto" w:fill="E8E8E8"/>
          </w:tcPr>
          <w:p>
            <w:pPr>
              <w:spacing w:after="0"/>
              <w:jc w:val="left"/>
            </w:pPr>
            <w:r>
              <w:rPr>
                <w:b/>
                <w:sz w:val="16"/>
              </w:rPr>
              <w:t>Note</w:t>
            </w:r>
          </w:p>
        </w:tc>
      </w:tr>
      <w:tr>
        <w:trPr>
          <w:cantSplit/>
        </w:trPr>
        <w:tc>
          <w:tcPr>
            <w:tcW w:type="dxa" w:w="1746"/>
          </w:tcPr>
          <w:p>
            <w:pPr>
              <w:spacing w:after="0"/>
              <w:jc w:val="left"/>
            </w:pPr>
            <w:r>
              <w:rPr>
                <w:sz w:val="16"/>
              </w:rPr>
              <w:t>Cold/Wind Chill, Extreme Cold/Wind Chill</w:t>
            </w:r>
          </w:p>
        </w:tc>
        <w:tc>
          <w:tcPr>
            <w:tcW w:type="dxa" w:w="1792"/>
          </w:tcPr>
          <w:p>
            <w:pPr>
              <w:spacing w:after="0"/>
              <w:jc w:val="left"/>
            </w:pPr>
            <w:r>
              <w:rPr>
                <w:sz w:val="16"/>
              </w:rPr>
              <w:t>wind chill</w:t>
            </w:r>
          </w:p>
        </w:tc>
        <w:tc>
          <w:tcPr>
            <w:tcW w:type="dxa" w:w="1676"/>
          </w:tcPr>
          <w:p>
            <w:pPr>
              <w:spacing w:after="0"/>
              <w:jc w:val="right"/>
            </w:pPr>
            <w:r>
              <w:rPr>
                <w:sz w:val="16"/>
              </w:rPr>
              <w:t>13 records, 1996 to 2003 (13 zone-level)</w:t>
            </w:r>
          </w:p>
        </w:tc>
        <w:tc>
          <w:tcPr>
            <w:tcW w:type="dxa" w:w="1806"/>
          </w:tcPr>
          <w:p>
            <w:pPr>
              <w:spacing w:after="0"/>
              <w:jc w:val="left"/>
            </w:pPr>
            <w:r>
              <w:rPr>
                <w:sz w:val="16"/>
              </w:rPr>
              <w:t>1 day to 31 days (median 4 days); 10 with a recorded value</w:t>
            </w:r>
          </w:p>
        </w:tc>
        <w:tc>
          <w:tcPr>
            <w:tcW w:type="dxa" w:w="1689"/>
          </w:tcPr>
          <w:p>
            <w:pPr>
              <w:spacing w:after="0"/>
              <w:jc w:val="left"/>
            </w:pPr>
            <w:r>
              <w:rPr>
                <w:sz w:val="16"/>
              </w:rPr>
              <w:t>December 2000 (1 monthly summary record), zone-level</w:t>
            </w:r>
          </w:p>
        </w:tc>
        <w:tc>
          <w:tcPr>
            <w:tcW w:type="dxa" w:w="1638"/>
          </w:tcPr>
          <w:p>
            <w:pPr>
              <w:spacing w:after="0"/>
              <w:jc w:val="left"/>
            </w:pPr>
          </w:p>
        </w:tc>
        <w:tc>
          <w:tcPr>
            <w:tcW w:type="dxa" w:w="1671"/>
          </w:tcPr>
          <w:p>
            <w:pPr>
              <w:spacing w:after="0"/>
              <w:jc w:val="left"/>
            </w:pPr>
            <w:r>
              <w:rPr>
                <w:sz w:val="16"/>
              </w:rPr>
              <w:t>Countywide (zone-level records).</w:t>
            </w:r>
          </w:p>
        </w:tc>
        <w:tc>
          <w:tcPr>
            <w:tcW w:type="dxa" w:w="2094"/>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746"/>
          </w:tcPr>
          <w:p>
            <w:pPr>
              <w:spacing w:after="0"/>
              <w:jc w:val="left"/>
            </w:pPr>
            <w:r>
              <w:rPr>
                <w:sz w:val="16"/>
              </w:rPr>
              <w:t>Frost/Freeze (outside NRI's Cold Wave definition)</w:t>
            </w:r>
          </w:p>
        </w:tc>
        <w:tc>
          <w:tcPr>
            <w:tcW w:type="dxa" w:w="1792"/>
          </w:tcPr>
          <w:p>
            <w:pPr>
              <w:spacing w:after="0"/>
              <w:jc w:val="left"/>
            </w:pPr>
            <w:r>
              <w:rPr>
                <w:sz w:val="16"/>
              </w:rPr>
              <w:t>crop damage</w:t>
            </w:r>
          </w:p>
        </w:tc>
        <w:tc>
          <w:tcPr>
            <w:tcW w:type="dxa" w:w="1676"/>
          </w:tcPr>
          <w:p>
            <w:pPr>
              <w:spacing w:after="0"/>
              <w:jc w:val="right"/>
            </w:pPr>
            <w:r>
              <w:rPr>
                <w:sz w:val="16"/>
              </w:rPr>
              <w:t>1 record, 2007 (1 zone-level)</w:t>
            </w:r>
          </w:p>
        </w:tc>
        <w:tc>
          <w:tcPr>
            <w:tcW w:type="dxa" w:w="1806"/>
          </w:tcPr>
          <w:p>
            <w:pPr>
              <w:spacing w:after="0"/>
              <w:jc w:val="left"/>
            </w:pPr>
          </w:p>
        </w:tc>
        <w:tc>
          <w:tcPr>
            <w:tcW w:type="dxa" w:w="1689"/>
          </w:tcPr>
          <w:p>
            <w:pPr>
              <w:spacing w:after="0"/>
              <w:jc w:val="left"/>
            </w:pPr>
            <w:r>
              <w:rPr>
                <w:sz w:val="16"/>
              </w:rPr>
              <w:t>No crop damage reported in 1 record.</w:t>
            </w:r>
          </w:p>
        </w:tc>
        <w:tc>
          <w:tcPr>
            <w:tcW w:type="dxa" w:w="1638"/>
          </w:tcPr>
          <w:p>
            <w:pPr>
              <w:spacing w:after="0"/>
              <w:jc w:val="left"/>
            </w:pPr>
          </w:p>
        </w:tc>
        <w:tc>
          <w:tcPr>
            <w:tcW w:type="dxa" w:w="1671"/>
          </w:tcPr>
          <w:p>
            <w:pPr>
              <w:spacing w:after="0"/>
              <w:jc w:val="left"/>
            </w:pPr>
            <w:r>
              <w:rPr>
                <w:sz w:val="16"/>
              </w:rPr>
              <w:t>Countywide (zone-level records).</w:t>
            </w:r>
          </w:p>
        </w:tc>
        <w:tc>
          <w:tcPr>
            <w:tcW w:type="dxa" w:w="2094"/>
          </w:tcPr>
          <w:p>
            <w:pPr>
              <w:spacing w:after="0"/>
              <w:jc w:val="left"/>
            </w:pPr>
            <w:r>
              <w:rPr>
                <w:sz w:val="16"/>
              </w:rPr>
              <w:t>Temperature: in event narratives only (local data needed).</w:t>
            </w:r>
          </w:p>
        </w:tc>
      </w:tr>
      <w:tr>
        <w:trPr>
          <w:cantSplit/>
        </w:trPr>
        <w:tc>
          <w:tcPr>
            <w:tcW w:type="dxa" w:w="1746"/>
          </w:tcPr>
          <w:p>
            <w:pPr>
              <w:spacing w:after="0"/>
              <w:jc w:val="left"/>
            </w:pPr>
            <w:r>
              <w:rPr>
                <w:sz w:val="16"/>
              </w:rPr>
              <w:t>Drought</w:t>
            </w:r>
          </w:p>
        </w:tc>
        <w:tc>
          <w:tcPr>
            <w:tcW w:type="dxa" w:w="1792"/>
          </w:tcPr>
          <w:p>
            <w:pPr>
              <w:spacing w:after="0"/>
              <w:jc w:val="left"/>
            </w:pPr>
            <w:r>
              <w:rPr>
                <w:sz w:val="16"/>
              </w:rPr>
              <w:t>U.S. Drought Monitor scale (D0 to D4)</w:t>
            </w:r>
          </w:p>
        </w:tc>
        <w:tc>
          <w:tcPr>
            <w:tcW w:type="dxa" w:w="1676"/>
          </w:tcPr>
          <w:p>
            <w:pPr>
              <w:spacing w:after="0"/>
              <w:jc w:val="right"/>
            </w:pPr>
            <w:r>
              <w:rPr>
                <w:sz w:val="16"/>
              </w:rPr>
              <w:t>42 records, 1997 to 2026 (42 zone-level)</w:t>
            </w:r>
          </w:p>
        </w:tc>
        <w:tc>
          <w:tcPr>
            <w:tcW w:type="dxa" w:w="1806"/>
          </w:tcPr>
          <w:p>
            <w:pPr>
              <w:spacing w:after="0"/>
              <w:jc w:val="left"/>
            </w:pPr>
            <w:r>
              <w:rPr>
                <w:sz w:val="16"/>
              </w:rPr>
              <w:t>22 days to 373 days (median 31 days); 18 with a recorded value</w:t>
            </w:r>
          </w:p>
        </w:tc>
        <w:tc>
          <w:tcPr>
            <w:tcW w:type="dxa" w:w="1689"/>
          </w:tcPr>
          <w:p>
            <w:pPr>
              <w:spacing w:after="0"/>
              <w:jc w:val="left"/>
            </w:pPr>
            <w:r>
              <w:rPr>
                <w:sz w:val="16"/>
              </w:rPr>
              <w:t>373 days (about 12.3 months), 2016-06-01 to 2017-06-08, a run of 13 consecutive Storm Events drought records, zone-level</w:t>
            </w:r>
          </w:p>
        </w:tc>
        <w:tc>
          <w:tcPr>
            <w:tcW w:type="dxa" w:w="1638"/>
          </w:tcPr>
          <w:p>
            <w:pPr>
              <w:spacing w:after="0"/>
              <w:jc w:val="left"/>
            </w:pPr>
            <w:r>
              <w:rPr>
                <w:sz w:val="16"/>
              </w:rPr>
              <w:t>Drought, 1997-09-01, property not reported; $1,670,000 crops, reported for the zone (1997 dollars)</w:t>
            </w:r>
          </w:p>
        </w:tc>
        <w:tc>
          <w:tcPr>
            <w:tcW w:type="dxa" w:w="1671"/>
          </w:tcPr>
          <w:p>
            <w:pPr>
              <w:spacing w:after="0"/>
              <w:jc w:val="left"/>
            </w:pPr>
            <w:r>
              <w:rPr>
                <w:sz w:val="16"/>
              </w:rPr>
              <w:t>Countywide (zone-level records).</w:t>
            </w:r>
          </w:p>
        </w:tc>
        <w:tc>
          <w:tcPr>
            <w:tcW w:type="dxa" w:w="209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6"/>
          </w:tcPr>
          <w:p>
            <w:pPr>
              <w:spacing w:after="0"/>
              <w:jc w:val="left"/>
            </w:pPr>
            <w:r>
              <w:rPr>
                <w:sz w:val="16"/>
              </w:rPr>
              <w:t>Earthquake</w:t>
            </w:r>
          </w:p>
        </w:tc>
        <w:tc>
          <w:tcPr>
            <w:tcW w:type="dxa" w:w="1792"/>
          </w:tcPr>
          <w:p>
            <w:pPr>
              <w:spacing w:after="0"/>
              <w:jc w:val="left"/>
            </w:pPr>
            <w:r>
              <w:rPr>
                <w:sz w:val="16"/>
              </w:rPr>
              <w:t>Modified Mercalli (local data)</w:t>
            </w:r>
          </w:p>
        </w:tc>
        <w:tc>
          <w:tcPr>
            <w:tcW w:type="dxa" w:w="1676"/>
          </w:tcPr>
          <w:p>
            <w:pPr>
              <w:spacing w:after="0"/>
              <w:jc w:val="right"/>
            </w:pPr>
            <w:r>
              <w:rPr>
                <w:sz w:val="16"/>
              </w:rPr>
              <w:t>0</w:t>
            </w:r>
          </w:p>
        </w:tc>
        <w:tc>
          <w:tcPr>
            <w:tcW w:type="dxa" w:w="1806"/>
          </w:tcPr>
          <w:p>
            <w:pPr>
              <w:spacing w:after="0"/>
              <w:jc w:val="left"/>
            </w:pPr>
          </w:p>
        </w:tc>
        <w:tc>
          <w:tcPr>
            <w:tcW w:type="dxa" w:w="1689"/>
          </w:tcPr>
          <w:p>
            <w:pPr>
              <w:spacing w:after="0"/>
              <w:jc w:val="left"/>
            </w:pPr>
          </w:p>
        </w:tc>
        <w:tc>
          <w:tcPr>
            <w:tcW w:type="dxa" w:w="1638"/>
          </w:tcPr>
          <w:p>
            <w:pPr>
              <w:spacing w:after="0"/>
              <w:jc w:val="left"/>
            </w:pPr>
          </w:p>
        </w:tc>
        <w:tc>
          <w:tcPr>
            <w:tcW w:type="dxa" w:w="1671"/>
          </w:tcPr>
          <w:p>
            <w:pPr>
              <w:spacing w:after="0"/>
              <w:jc w:val="left"/>
            </w:pPr>
          </w:p>
        </w:tc>
        <w:tc>
          <w:tcPr>
            <w:tcW w:type="dxa" w:w="2094"/>
          </w:tcPr>
          <w:p>
            <w:pPr>
              <w:spacing w:after="0"/>
              <w:jc w:val="left"/>
            </w:pPr>
            <w:r>
              <w:rPr>
                <w:sz w:val="16"/>
              </w:rPr>
              <w:t>Storm Events does not record earthquakes; the USGS earthquake catalog is the source.</w:t>
            </w:r>
          </w:p>
        </w:tc>
      </w:tr>
      <w:tr>
        <w:trPr>
          <w:cantSplit/>
        </w:trPr>
        <w:tc>
          <w:tcPr>
            <w:tcW w:type="dxa" w:w="1746"/>
          </w:tcPr>
          <w:p>
            <w:pPr>
              <w:spacing w:after="0"/>
              <w:jc w:val="left"/>
            </w:pPr>
            <w:r>
              <w:rPr>
                <w:sz w:val="16"/>
              </w:rPr>
              <w:t>Hail</w:t>
            </w:r>
          </w:p>
        </w:tc>
        <w:tc>
          <w:tcPr>
            <w:tcW w:type="dxa" w:w="1792"/>
          </w:tcPr>
          <w:p>
            <w:pPr>
              <w:spacing w:after="0"/>
              <w:jc w:val="left"/>
            </w:pPr>
            <w:r>
              <w:rPr>
                <w:sz w:val="16"/>
              </w:rPr>
              <w:t>hail size (inches)</w:t>
            </w:r>
          </w:p>
        </w:tc>
        <w:tc>
          <w:tcPr>
            <w:tcW w:type="dxa" w:w="1676"/>
          </w:tcPr>
          <w:p>
            <w:pPr>
              <w:spacing w:after="0"/>
              <w:jc w:val="right"/>
            </w:pPr>
            <w:r>
              <w:rPr>
                <w:sz w:val="16"/>
              </w:rPr>
              <w:t>63 records, 1984 to 2023</w:t>
            </w:r>
          </w:p>
        </w:tc>
        <w:tc>
          <w:tcPr>
            <w:tcW w:type="dxa" w:w="1806"/>
          </w:tcPr>
          <w:p>
            <w:pPr>
              <w:spacing w:after="0"/>
              <w:jc w:val="left"/>
            </w:pPr>
            <w:r>
              <w:rPr>
                <w:sz w:val="16"/>
              </w:rPr>
              <w:t>0.75 in to 1.75 in (median 1 in); 63 with a recorded value</w:t>
            </w:r>
          </w:p>
        </w:tc>
        <w:tc>
          <w:tcPr>
            <w:tcW w:type="dxa" w:w="1689"/>
          </w:tcPr>
          <w:p>
            <w:pPr>
              <w:spacing w:after="0"/>
              <w:jc w:val="left"/>
            </w:pPr>
            <w:r>
              <w:rPr>
                <w:sz w:val="16"/>
              </w:rPr>
              <w:t>1.75 in hail, 2017-03-21; same size also recorded on 1993-02-21, 1999-06-24, 2010-06-15, 2010-10-26, 2017-03-21</w:t>
            </w:r>
          </w:p>
        </w:tc>
        <w:tc>
          <w:tcPr>
            <w:tcW w:type="dxa" w:w="1638"/>
          </w:tcPr>
          <w:p>
            <w:pPr>
              <w:spacing w:after="0"/>
              <w:jc w:val="left"/>
            </w:pPr>
          </w:p>
        </w:tc>
        <w:tc>
          <w:tcPr>
            <w:tcW w:type="dxa" w:w="1671"/>
          </w:tcPr>
          <w:p>
            <w:pPr>
              <w:spacing w:after="0"/>
              <w:jc w:val="left"/>
            </w:pPr>
            <w:r>
              <w:rPr>
                <w:sz w:val="16"/>
              </w:rPr>
              <w:t>Event records naming jurisdictions in the plan: Cleveland city (27 records), Helen city (14 records).</w:t>
            </w:r>
          </w:p>
        </w:tc>
        <w:tc>
          <w:tcPr>
            <w:tcW w:type="dxa" w:w="2094"/>
          </w:tcPr>
          <w:p>
            <w:pPr>
              <w:spacing w:after="0"/>
              <w:jc w:val="left"/>
            </w:pPr>
          </w:p>
        </w:tc>
      </w:tr>
      <w:tr>
        <w:trPr>
          <w:cantSplit/>
        </w:trPr>
        <w:tc>
          <w:tcPr>
            <w:tcW w:type="dxa" w:w="1746"/>
          </w:tcPr>
          <w:p>
            <w:pPr>
              <w:spacing w:after="0"/>
              <w:jc w:val="left"/>
            </w:pPr>
            <w:r>
              <w:rPr>
                <w:sz w:val="16"/>
              </w:rPr>
              <w:t>Excessive Heat, Heat</w:t>
            </w:r>
          </w:p>
        </w:tc>
        <w:tc>
          <w:tcPr>
            <w:tcW w:type="dxa" w:w="1792"/>
          </w:tcPr>
          <w:p>
            <w:pPr>
              <w:spacing w:after="0"/>
              <w:jc w:val="left"/>
            </w:pPr>
            <w:r>
              <w:rPr>
                <w:sz w:val="16"/>
              </w:rPr>
              <w:t>heat index (in event narratives)</w:t>
            </w:r>
          </w:p>
        </w:tc>
        <w:tc>
          <w:tcPr>
            <w:tcW w:type="dxa" w:w="1676"/>
          </w:tcPr>
          <w:p>
            <w:pPr>
              <w:spacing w:after="0"/>
              <w:jc w:val="right"/>
            </w:pPr>
            <w:r>
              <w:rPr>
                <w:sz w:val="16"/>
              </w:rPr>
              <w:t>11 records, 1999 to 2012 (11 zone-level)</w:t>
            </w:r>
          </w:p>
        </w:tc>
        <w:tc>
          <w:tcPr>
            <w:tcW w:type="dxa" w:w="1806"/>
          </w:tcPr>
          <w:p>
            <w:pPr>
              <w:spacing w:after="0"/>
              <w:jc w:val="left"/>
            </w:pPr>
            <w:r>
              <w:rPr>
                <w:sz w:val="16"/>
              </w:rPr>
              <w:t>3 days to 33 days (median 10 days); 5 with a recorded value</w:t>
            </w:r>
          </w:p>
        </w:tc>
        <w:tc>
          <w:tcPr>
            <w:tcW w:type="dxa" w:w="1689"/>
          </w:tcPr>
          <w:p>
            <w:pPr>
              <w:spacing w:after="0"/>
              <w:jc w:val="left"/>
            </w:pPr>
            <w:r>
              <w:rPr>
                <w:sz w:val="16"/>
              </w:rPr>
              <w:t>1999-07-20 to 1999-08-21 (2 records, 1 of them a monthly summary record), zone-level</w:t>
            </w:r>
          </w:p>
        </w:tc>
        <w:tc>
          <w:tcPr>
            <w:tcW w:type="dxa" w:w="1638"/>
          </w:tcPr>
          <w:p>
            <w:pPr>
              <w:spacing w:after="0"/>
              <w:jc w:val="left"/>
            </w:pPr>
          </w:p>
        </w:tc>
        <w:tc>
          <w:tcPr>
            <w:tcW w:type="dxa" w:w="1671"/>
          </w:tcPr>
          <w:p>
            <w:pPr>
              <w:spacing w:after="0"/>
              <w:jc w:val="left"/>
            </w:pPr>
            <w:r>
              <w:rPr>
                <w:sz w:val="16"/>
              </w:rPr>
              <w:t>Countywide (zone-level records).</w:t>
            </w:r>
          </w:p>
        </w:tc>
        <w:tc>
          <w:tcPr>
            <w:tcW w:type="dxa" w:w="2094"/>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46"/>
          </w:tcPr>
          <w:p>
            <w:pPr>
              <w:spacing w:after="0"/>
              <w:jc w:val="left"/>
            </w:pPr>
            <w:r>
              <w:rPr>
                <w:sz w:val="16"/>
              </w:rPr>
              <w:t>Hurricane, Tropical Storm, Tropical Depression</w:t>
            </w:r>
          </w:p>
        </w:tc>
        <w:tc>
          <w:tcPr>
            <w:tcW w:type="dxa" w:w="1792"/>
          </w:tcPr>
          <w:p>
            <w:pPr>
              <w:spacing w:after="0"/>
              <w:jc w:val="left"/>
            </w:pPr>
            <w:r>
              <w:rPr>
                <w:sz w:val="16"/>
              </w:rPr>
              <w:t>Saffir-Simpson</w:t>
            </w:r>
          </w:p>
        </w:tc>
        <w:tc>
          <w:tcPr>
            <w:tcW w:type="dxa" w:w="1676"/>
          </w:tcPr>
          <w:p>
            <w:pPr>
              <w:spacing w:after="0"/>
              <w:jc w:val="right"/>
            </w:pPr>
            <w:r>
              <w:rPr>
                <w:sz w:val="16"/>
              </w:rPr>
              <w:t>16 records, 2002 to 2020 (16 zone-level)</w:t>
            </w:r>
          </w:p>
        </w:tc>
        <w:tc>
          <w:tcPr>
            <w:tcW w:type="dxa" w:w="1806"/>
          </w:tcPr>
          <w:p>
            <w:pPr>
              <w:spacing w:after="0"/>
              <w:jc w:val="left"/>
            </w:pPr>
          </w:p>
        </w:tc>
        <w:tc>
          <w:tcPr>
            <w:tcW w:type="dxa" w:w="1689"/>
          </w:tcPr>
          <w:p>
            <w:pPr>
              <w:spacing w:after="0"/>
              <w:jc w:val="left"/>
            </w:pPr>
            <w:r>
              <w:rPr>
                <w:sz w:val="16"/>
              </w:rPr>
              <w:t>Strongest recorded: Tropical Storm record, 2017-09-11 to 2017-09-12, $50,000 property; crops not reported (2017 dollars); NWS zone GAZ016</w:t>
            </w:r>
          </w:p>
        </w:tc>
        <w:tc>
          <w:tcPr>
            <w:tcW w:type="dxa" w:w="1638"/>
          </w:tcPr>
          <w:p>
            <w:pPr>
              <w:spacing w:after="0"/>
              <w:jc w:val="left"/>
            </w:pPr>
          </w:p>
        </w:tc>
        <w:tc>
          <w:tcPr>
            <w:tcW w:type="dxa" w:w="1671"/>
          </w:tcPr>
          <w:p>
            <w:pPr>
              <w:spacing w:after="0"/>
              <w:jc w:val="left"/>
            </w:pPr>
            <w:r>
              <w:rPr>
                <w:sz w:val="16"/>
              </w:rPr>
              <w:t>Countywide (zone-level records).</w:t>
            </w:r>
          </w:p>
        </w:tc>
        <w:tc>
          <w:tcPr>
            <w:tcW w:type="dxa" w:w="209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46"/>
          </w:tcPr>
          <w:p>
            <w:pPr>
              <w:spacing w:after="0"/>
              <w:jc w:val="left"/>
            </w:pPr>
            <w:r>
              <w:rPr>
                <w:sz w:val="16"/>
              </w:rPr>
              <w:t>Ice Storm</w:t>
            </w:r>
          </w:p>
        </w:tc>
        <w:tc>
          <w:tcPr>
            <w:tcW w:type="dxa" w:w="1792"/>
          </w:tcPr>
          <w:p>
            <w:pPr>
              <w:spacing w:after="0"/>
              <w:jc w:val="left"/>
            </w:pPr>
            <w:r>
              <w:rPr>
                <w:sz w:val="16"/>
              </w:rPr>
              <w:t>Sperry-Piltz ice scale (local data)</w:t>
            </w:r>
          </w:p>
        </w:tc>
        <w:tc>
          <w:tcPr>
            <w:tcW w:type="dxa" w:w="1676"/>
          </w:tcPr>
          <w:p>
            <w:pPr>
              <w:spacing w:after="0"/>
              <w:jc w:val="right"/>
            </w:pPr>
            <w:r>
              <w:rPr>
                <w:sz w:val="16"/>
              </w:rPr>
              <w:t>11 records, 1997 to 2026 (11 zone-level)</w:t>
            </w:r>
          </w:p>
        </w:tc>
        <w:tc>
          <w:tcPr>
            <w:tcW w:type="dxa" w:w="1806"/>
          </w:tcPr>
          <w:p>
            <w:pPr>
              <w:spacing w:after="0"/>
              <w:jc w:val="left"/>
            </w:pPr>
          </w:p>
        </w:tc>
        <w:tc>
          <w:tcPr>
            <w:tcW w:type="dxa" w:w="1689"/>
          </w:tcPr>
          <w:p>
            <w:pPr>
              <w:spacing w:after="0"/>
              <w:jc w:val="left"/>
            </w:pPr>
            <w:r>
              <w:rPr>
                <w:sz w:val="16"/>
              </w:rPr>
              <w:t>Ice Storm, 2000-01-22, $980,000 property; crops not reported (2000 dollars); NWS zone GAZ016</w:t>
            </w:r>
          </w:p>
        </w:tc>
        <w:tc>
          <w:tcPr>
            <w:tcW w:type="dxa" w:w="1638"/>
          </w:tcPr>
          <w:p>
            <w:pPr>
              <w:spacing w:after="0"/>
              <w:jc w:val="left"/>
            </w:pPr>
          </w:p>
        </w:tc>
        <w:tc>
          <w:tcPr>
            <w:tcW w:type="dxa" w:w="1671"/>
          </w:tcPr>
          <w:p>
            <w:pPr>
              <w:spacing w:after="0"/>
              <w:jc w:val="left"/>
            </w:pPr>
            <w:r>
              <w:rPr>
                <w:sz w:val="16"/>
              </w:rPr>
              <w:t>Countywide (zone-level records).</w:t>
            </w:r>
          </w:p>
        </w:tc>
        <w:tc>
          <w:tcPr>
            <w:tcW w:type="dxa" w:w="2094"/>
          </w:tcPr>
          <w:p>
            <w:pPr>
              <w:spacing w:after="0"/>
              <w:jc w:val="left"/>
            </w:pPr>
            <w:r>
              <w:rPr>
                <w:sz w:val="16"/>
              </w:rPr>
              <w:t>Ice thickness: in event narratives only (local data needed).</w:t>
            </w:r>
          </w:p>
        </w:tc>
      </w:tr>
      <w:tr>
        <w:trPr>
          <w:cantSplit/>
        </w:trPr>
        <w:tc>
          <w:tcPr>
            <w:tcW w:type="dxa" w:w="1746"/>
          </w:tcPr>
          <w:p>
            <w:pPr>
              <w:spacing w:after="0"/>
              <w:jc w:val="left"/>
            </w:pPr>
            <w:r>
              <w:rPr>
                <w:sz w:val="16"/>
              </w:rPr>
              <w:t>Flash Flood, Flood, Lakeshore Flood</w:t>
            </w:r>
          </w:p>
        </w:tc>
        <w:tc>
          <w:tcPr>
            <w:tcW w:type="dxa" w:w="1792"/>
          </w:tcPr>
          <w:p>
            <w:pPr>
              <w:spacing w:after="0"/>
              <w:jc w:val="left"/>
            </w:pPr>
            <w:r>
              <w:rPr>
                <w:sz w:val="16"/>
              </w:rPr>
              <w:t>damage and flood days (flood depth: FIRM)</w:t>
            </w:r>
          </w:p>
        </w:tc>
        <w:tc>
          <w:tcPr>
            <w:tcW w:type="dxa" w:w="1676"/>
          </w:tcPr>
          <w:p>
            <w:pPr>
              <w:spacing w:after="0"/>
              <w:jc w:val="right"/>
            </w:pPr>
            <w:r>
              <w:rPr>
                <w:sz w:val="16"/>
              </w:rPr>
              <w:t>50 records, 1996 to 2021 (1 zone-level)</w:t>
            </w:r>
          </w:p>
        </w:tc>
        <w:tc>
          <w:tcPr>
            <w:tcW w:type="dxa" w:w="1806"/>
          </w:tcPr>
          <w:p>
            <w:pPr>
              <w:spacing w:after="0"/>
              <w:jc w:val="left"/>
            </w:pPr>
          </w:p>
        </w:tc>
        <w:tc>
          <w:tcPr>
            <w:tcW w:type="dxa" w:w="1689"/>
          </w:tcPr>
          <w:p>
            <w:pPr>
              <w:spacing w:after="0"/>
              <w:jc w:val="left"/>
            </w:pPr>
            <w:r>
              <w:rPr>
                <w:sz w:val="16"/>
              </w:rPr>
              <w:t>Flash Flood, 2010-08-21, $400,000 property; $0 crops (2010 dollars)</w:t>
            </w:r>
          </w:p>
        </w:tc>
        <w:tc>
          <w:tcPr>
            <w:tcW w:type="dxa" w:w="1638"/>
          </w:tcPr>
          <w:p>
            <w:pPr>
              <w:spacing w:after="0"/>
              <w:jc w:val="left"/>
            </w:pPr>
          </w:p>
        </w:tc>
        <w:tc>
          <w:tcPr>
            <w:tcW w:type="dxa" w:w="1671"/>
          </w:tcPr>
          <w:p>
            <w:pPr>
              <w:spacing w:after="0"/>
              <w:jc w:val="left"/>
            </w:pPr>
            <w:r>
              <w:rPr>
                <w:sz w:val="16"/>
              </w:rPr>
              <w:t>Event records naming jurisdictions in the plan: Cleveland city (10 records), Helen city (8 records). Zone-level records (1) apply countywide.</w:t>
            </w:r>
          </w:p>
        </w:tc>
        <w:tc>
          <w:tcPr>
            <w:tcW w:type="dxa" w:w="209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46"/>
          </w:tcPr>
          <w:p>
            <w:pPr>
              <w:spacing w:after="0"/>
              <w:jc w:val="left"/>
            </w:pPr>
            <w:r>
              <w:rPr>
                <w:sz w:val="16"/>
              </w:rPr>
              <w:t>Debris Flow</w:t>
            </w:r>
          </w:p>
        </w:tc>
        <w:tc>
          <w:tcPr>
            <w:tcW w:type="dxa" w:w="1792"/>
          </w:tcPr>
          <w:p>
            <w:pPr>
              <w:spacing w:after="0"/>
              <w:jc w:val="left"/>
            </w:pPr>
            <w:r>
              <w:rPr>
                <w:sz w:val="16"/>
              </w:rPr>
              <w:t>none (count and damage only)</w:t>
            </w:r>
          </w:p>
        </w:tc>
        <w:tc>
          <w:tcPr>
            <w:tcW w:type="dxa" w:w="1676"/>
          </w:tcPr>
          <w:p>
            <w:pPr>
              <w:spacing w:after="0"/>
              <w:jc w:val="right"/>
            </w:pPr>
            <w:r>
              <w:rPr>
                <w:sz w:val="16"/>
              </w:rPr>
              <w:t>0</w:t>
            </w:r>
          </w:p>
        </w:tc>
        <w:tc>
          <w:tcPr>
            <w:tcW w:type="dxa" w:w="1806"/>
          </w:tcPr>
          <w:p>
            <w:pPr>
              <w:spacing w:after="0"/>
              <w:jc w:val="left"/>
            </w:pPr>
          </w:p>
        </w:tc>
        <w:tc>
          <w:tcPr>
            <w:tcW w:type="dxa" w:w="1689"/>
          </w:tcPr>
          <w:p>
            <w:pPr>
              <w:spacing w:after="0"/>
              <w:jc w:val="left"/>
            </w:pPr>
          </w:p>
        </w:tc>
        <w:tc>
          <w:tcPr>
            <w:tcW w:type="dxa" w:w="1638"/>
          </w:tcPr>
          <w:p>
            <w:pPr>
              <w:spacing w:after="0"/>
              <w:jc w:val="left"/>
            </w:pPr>
          </w:p>
        </w:tc>
        <w:tc>
          <w:tcPr>
            <w:tcW w:type="dxa" w:w="1671"/>
          </w:tcPr>
          <w:p>
            <w:pPr>
              <w:spacing w:after="0"/>
              <w:jc w:val="left"/>
            </w:pPr>
          </w:p>
        </w:tc>
        <w:tc>
          <w:tcPr>
            <w:tcW w:type="dxa" w:w="2094"/>
          </w:tcPr>
          <w:p>
            <w:pPr>
              <w:spacing w:after="0"/>
              <w:jc w:val="left"/>
            </w:pPr>
            <w:r>
              <w:rPr>
                <w:sz w:val="16"/>
              </w:rPr>
              <w:t>Physical measure: in event narratives only (local data needed).</w:t>
            </w:r>
          </w:p>
        </w:tc>
      </w:tr>
      <w:tr>
        <w:trPr>
          <w:cantSplit/>
        </w:trPr>
        <w:tc>
          <w:tcPr>
            <w:tcW w:type="dxa" w:w="1746"/>
          </w:tcPr>
          <w:p>
            <w:pPr>
              <w:spacing w:after="0"/>
              <w:jc w:val="left"/>
            </w:pPr>
            <w:r>
              <w:rPr>
                <w:sz w:val="16"/>
              </w:rPr>
              <w:t>Lightning</w:t>
            </w:r>
          </w:p>
        </w:tc>
        <w:tc>
          <w:tcPr>
            <w:tcW w:type="dxa" w:w="1792"/>
          </w:tcPr>
          <w:p>
            <w:pPr>
              <w:spacing w:after="0"/>
              <w:jc w:val="left"/>
            </w:pPr>
            <w:r>
              <w:rPr>
                <w:sz w:val="16"/>
              </w:rPr>
              <w:t>annualized frequency (the measure FEMA's Local Mitigation Planning Handbook names)</w:t>
            </w:r>
          </w:p>
        </w:tc>
        <w:tc>
          <w:tcPr>
            <w:tcW w:type="dxa" w:w="1676"/>
          </w:tcPr>
          <w:p>
            <w:pPr>
              <w:spacing w:after="0"/>
              <w:jc w:val="right"/>
            </w:pPr>
            <w:r>
              <w:rPr>
                <w:sz w:val="16"/>
              </w:rPr>
              <w:t>4 records, 2001 to 2019</w:t>
            </w:r>
          </w:p>
        </w:tc>
        <w:tc>
          <w:tcPr>
            <w:tcW w:type="dxa" w:w="1806"/>
          </w:tcPr>
          <w:p>
            <w:pPr>
              <w:spacing w:after="0"/>
              <w:jc w:val="left"/>
            </w:pPr>
          </w:p>
        </w:tc>
        <w:tc>
          <w:tcPr>
            <w:tcW w:type="dxa" w:w="1689"/>
          </w:tcPr>
          <w:p>
            <w:pPr>
              <w:spacing w:after="0"/>
              <w:jc w:val="left"/>
            </w:pPr>
            <w:r>
              <w:rPr>
                <w:sz w:val="16"/>
              </w:rPr>
              <w:t>Lightning, 2018-06-11, $150,000 property; crops not reported (2018 dollars)</w:t>
            </w:r>
          </w:p>
        </w:tc>
        <w:tc>
          <w:tcPr>
            <w:tcW w:type="dxa" w:w="1638"/>
          </w:tcPr>
          <w:p>
            <w:pPr>
              <w:spacing w:after="0"/>
              <w:jc w:val="left"/>
            </w:pPr>
          </w:p>
        </w:tc>
        <w:tc>
          <w:tcPr>
            <w:tcW w:type="dxa" w:w="1671"/>
          </w:tcPr>
          <w:p>
            <w:pPr>
              <w:spacing w:after="0"/>
              <w:jc w:val="left"/>
            </w:pPr>
            <w:r>
              <w:rPr>
                <w:sz w:val="16"/>
              </w:rPr>
              <w:t>Event records naming jurisdictions in the plan: Cleveland city (1 record), Helen city (1 record).</w:t>
            </w:r>
          </w:p>
        </w:tc>
        <w:tc>
          <w:tcPr>
            <w:tcW w:type="dxa" w:w="2094"/>
          </w:tcPr>
          <w:p>
            <w:pPr>
              <w:spacing w:after="0"/>
              <w:jc w:val="left"/>
            </w:pPr>
            <w:r>
              <w:rPr>
                <w:sz w:val="16"/>
              </w:rPr>
              <w:t>Storm Events lists lightning with damage or casualties; physical measure in event narratives only (local data needed).</w:t>
            </w:r>
          </w:p>
        </w:tc>
      </w:tr>
      <w:tr>
        <w:trPr>
          <w:cantSplit/>
        </w:trPr>
        <w:tc>
          <w:tcPr>
            <w:tcW w:type="dxa" w:w="1746"/>
          </w:tcPr>
          <w:p>
            <w:pPr>
              <w:spacing w:after="0"/>
              <w:jc w:val="left"/>
            </w:pPr>
            <w:r>
              <w:rPr>
                <w:sz w:val="16"/>
              </w:rPr>
              <w:t>High Wind and Strong Wind (outside NRI's Strong Wind definition)</w:t>
            </w:r>
          </w:p>
        </w:tc>
        <w:tc>
          <w:tcPr>
            <w:tcW w:type="dxa" w:w="1792"/>
          </w:tcPr>
          <w:p>
            <w:pPr>
              <w:spacing w:after="0"/>
              <w:jc w:val="left"/>
            </w:pPr>
            <w:r>
              <w:rPr>
                <w:sz w:val="16"/>
              </w:rPr>
              <w:t>wind speed (kt and mph)</w:t>
            </w:r>
          </w:p>
        </w:tc>
        <w:tc>
          <w:tcPr>
            <w:tcW w:type="dxa" w:w="1676"/>
          </w:tcPr>
          <w:p>
            <w:pPr>
              <w:spacing w:after="0"/>
              <w:jc w:val="right"/>
            </w:pPr>
            <w:r>
              <w:rPr>
                <w:sz w:val="16"/>
              </w:rPr>
              <w:t>22 records, 2001 to 2022 (22 zone-level)</w:t>
            </w:r>
          </w:p>
        </w:tc>
        <w:tc>
          <w:tcPr>
            <w:tcW w:type="dxa" w:w="1806"/>
          </w:tcPr>
          <w:p>
            <w:pPr>
              <w:spacing w:after="0"/>
              <w:jc w:val="left"/>
            </w:pPr>
            <w:r>
              <w:rPr>
                <w:sz w:val="16"/>
              </w:rPr>
              <w:t>31 kt (36 mph) to 50 kt (58 mph) (median 39 kt (45 mph)); 18 with a recorded value</w:t>
            </w:r>
          </w:p>
        </w:tc>
        <w:tc>
          <w:tcPr>
            <w:tcW w:type="dxa" w:w="1689"/>
          </w:tcPr>
          <w:p>
            <w:pPr>
              <w:spacing w:after="0"/>
              <w:jc w:val="left"/>
            </w:pPr>
            <w:r>
              <w:rPr>
                <w:sz w:val="16"/>
              </w:rPr>
              <w:t>50 kt (58 mph) estimated gust, High Wind, 2012-10-29; same speed and measurement basis also recorded on 2004-09-16, 2006-01-14; NWS zone GAZ016</w:t>
            </w:r>
          </w:p>
        </w:tc>
        <w:tc>
          <w:tcPr>
            <w:tcW w:type="dxa" w:w="1638"/>
          </w:tcPr>
          <w:p>
            <w:pPr>
              <w:spacing w:after="0"/>
              <w:jc w:val="left"/>
            </w:pPr>
          </w:p>
        </w:tc>
        <w:tc>
          <w:tcPr>
            <w:tcW w:type="dxa" w:w="1671"/>
          </w:tcPr>
          <w:p>
            <w:pPr>
              <w:spacing w:after="0"/>
              <w:jc w:val="left"/>
            </w:pPr>
            <w:r>
              <w:rPr>
                <w:sz w:val="16"/>
              </w:rPr>
              <w:t>Countywide (zone-level records).</w:t>
            </w:r>
          </w:p>
        </w:tc>
        <w:tc>
          <w:tcPr>
            <w:tcW w:type="dxa" w:w="2094"/>
          </w:tcPr>
          <w:p>
            <w:pPr>
              <w:spacing w:after="0"/>
              <w:jc w:val="left"/>
            </w:pPr>
          </w:p>
        </w:tc>
      </w:tr>
      <w:tr>
        <w:trPr>
          <w:cantSplit/>
        </w:trPr>
        <w:tc>
          <w:tcPr>
            <w:tcW w:type="dxa" w:w="1746"/>
          </w:tcPr>
          <w:p>
            <w:pPr>
              <w:spacing w:after="0"/>
              <w:jc w:val="left"/>
            </w:pPr>
            <w:r>
              <w:rPr>
                <w:sz w:val="16"/>
              </w:rPr>
              <w:t>Thunderstorm Wind</w:t>
            </w:r>
          </w:p>
        </w:tc>
        <w:tc>
          <w:tcPr>
            <w:tcW w:type="dxa" w:w="1792"/>
          </w:tcPr>
          <w:p>
            <w:pPr>
              <w:spacing w:after="0"/>
              <w:jc w:val="left"/>
            </w:pPr>
            <w:r>
              <w:rPr>
                <w:sz w:val="16"/>
              </w:rPr>
              <w:t>wind speed (kt and mph)</w:t>
            </w:r>
          </w:p>
        </w:tc>
        <w:tc>
          <w:tcPr>
            <w:tcW w:type="dxa" w:w="1676"/>
          </w:tcPr>
          <w:p>
            <w:pPr>
              <w:spacing w:after="0"/>
              <w:jc w:val="right"/>
            </w:pPr>
            <w:r>
              <w:rPr>
                <w:sz w:val="16"/>
              </w:rPr>
              <w:t>124 records, 1966 to 2026</w:t>
            </w:r>
          </w:p>
        </w:tc>
        <w:tc>
          <w:tcPr>
            <w:tcW w:type="dxa" w:w="1806"/>
          </w:tcPr>
          <w:p>
            <w:pPr>
              <w:spacing w:after="0"/>
              <w:jc w:val="left"/>
            </w:pPr>
            <w:r>
              <w:rPr>
                <w:sz w:val="16"/>
              </w:rPr>
              <w:t>33 kt (38 mph) to 70 kt (81 mph) (median 50 kt (58 mph)); 83 with a recorded value</w:t>
            </w:r>
          </w:p>
        </w:tc>
        <w:tc>
          <w:tcPr>
            <w:tcW w:type="dxa" w:w="1689"/>
          </w:tcPr>
          <w:p>
            <w:pPr>
              <w:spacing w:after="0"/>
              <w:jc w:val="left"/>
            </w:pPr>
            <w:r>
              <w:rPr>
                <w:sz w:val="16"/>
              </w:rPr>
              <w:t>70 kt (81 mph) estimated gust, Thunderstorm Wind, 2024-05-08</w:t>
            </w:r>
          </w:p>
        </w:tc>
        <w:tc>
          <w:tcPr>
            <w:tcW w:type="dxa" w:w="1638"/>
          </w:tcPr>
          <w:p>
            <w:pPr>
              <w:spacing w:after="0"/>
              <w:jc w:val="left"/>
            </w:pPr>
            <w:r>
              <w:rPr>
                <w:sz w:val="16"/>
              </w:rPr>
              <w:t>Thunderstorm Wind, 1994-06-27, $5,000,000 property; crops not recorded (1994 dollars)</w:t>
            </w:r>
          </w:p>
        </w:tc>
        <w:tc>
          <w:tcPr>
            <w:tcW w:type="dxa" w:w="1671"/>
          </w:tcPr>
          <w:p>
            <w:pPr>
              <w:spacing w:after="0"/>
              <w:jc w:val="left"/>
            </w:pPr>
            <w:r>
              <w:rPr>
                <w:sz w:val="16"/>
              </w:rPr>
              <w:t>Event records naming jurisdictions in the plan: Cleveland city (36 records), Helen city (17 records).</w:t>
            </w:r>
          </w:p>
        </w:tc>
        <w:tc>
          <w:tcPr>
            <w:tcW w:type="dxa" w:w="2094"/>
          </w:tcPr>
          <w:p>
            <w:pPr>
              <w:spacing w:after="0"/>
              <w:jc w:val="left"/>
            </w:pPr>
          </w:p>
        </w:tc>
      </w:tr>
      <w:tr>
        <w:trPr>
          <w:cantSplit/>
        </w:trPr>
        <w:tc>
          <w:tcPr>
            <w:tcW w:type="dxa" w:w="1746"/>
          </w:tcPr>
          <w:p>
            <w:pPr>
              <w:spacing w:after="0"/>
              <w:jc w:val="left"/>
            </w:pPr>
            <w:r>
              <w:rPr>
                <w:sz w:val="16"/>
              </w:rPr>
              <w:t>Tornado</w:t>
            </w:r>
          </w:p>
        </w:tc>
        <w:tc>
          <w:tcPr>
            <w:tcW w:type="dxa" w:w="1792"/>
          </w:tcPr>
          <w:p>
            <w:pPr>
              <w:spacing w:after="0"/>
              <w:jc w:val="left"/>
            </w:pPr>
            <w:r>
              <w:rPr>
                <w:sz w:val="16"/>
              </w:rPr>
              <w:t>Enhanced Fujita (Fujita before Feb 2007)</w:t>
            </w:r>
          </w:p>
        </w:tc>
        <w:tc>
          <w:tcPr>
            <w:tcW w:type="dxa" w:w="1676"/>
          </w:tcPr>
          <w:p>
            <w:pPr>
              <w:spacing w:after="0"/>
              <w:jc w:val="right"/>
            </w:pPr>
            <w:r>
              <w:rPr>
                <w:sz w:val="16"/>
              </w:rPr>
              <w:t>9 records, 1967 to 2018</w:t>
            </w:r>
          </w:p>
        </w:tc>
        <w:tc>
          <w:tcPr>
            <w:tcW w:type="dxa" w:w="1806"/>
          </w:tcPr>
          <w:p>
            <w:pPr>
              <w:spacing w:after="0"/>
              <w:jc w:val="left"/>
            </w:pPr>
            <w:r>
              <w:rPr>
                <w:sz w:val="16"/>
              </w:rPr>
              <w:t>F/EF0 to F/EF3 (median F/EF1); 9 with a recorded value</w:t>
            </w:r>
          </w:p>
        </w:tc>
        <w:tc>
          <w:tcPr>
            <w:tcW w:type="dxa" w:w="1689"/>
          </w:tcPr>
          <w:p>
            <w:pPr>
              <w:spacing w:after="0"/>
              <w:jc w:val="left"/>
            </w:pPr>
            <w:r>
              <w:rPr>
                <w:sz w:val="16"/>
              </w:rPr>
              <w:t>F3 tornado, 1998-03-20, 4 mi within this county, 100 yd wide, $5,000,000 property; crops not reported (1998 dollars), 2 direct deaths, 75 direct injuries</w:t>
            </w:r>
          </w:p>
        </w:tc>
        <w:tc>
          <w:tcPr>
            <w:tcW w:type="dxa" w:w="1638"/>
          </w:tcPr>
          <w:p>
            <w:pPr>
              <w:spacing w:after="0"/>
              <w:jc w:val="left"/>
            </w:pPr>
          </w:p>
        </w:tc>
        <w:tc>
          <w:tcPr>
            <w:tcW w:type="dxa" w:w="1671"/>
          </w:tcPr>
          <w:p>
            <w:pPr>
              <w:spacing w:after="0"/>
              <w:jc w:val="left"/>
            </w:pPr>
            <w:r>
              <w:rPr>
                <w:sz w:val="16"/>
              </w:rPr>
              <w:t>Event records naming jurisdictions in the plan: Cleveland city (3 records), Helen city (1 record).</w:t>
            </w:r>
          </w:p>
        </w:tc>
        <w:tc>
          <w:tcPr>
            <w:tcW w:type="dxa" w:w="209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46"/>
          </w:tcPr>
          <w:p>
            <w:pPr>
              <w:spacing w:after="0"/>
              <w:jc w:val="left"/>
            </w:pPr>
            <w:r>
              <w:rPr>
                <w:sz w:val="16"/>
              </w:rPr>
              <w:t>Wildfire</w:t>
            </w:r>
          </w:p>
        </w:tc>
        <w:tc>
          <w:tcPr>
            <w:tcW w:type="dxa" w:w="1792"/>
          </w:tcPr>
          <w:p>
            <w:pPr>
              <w:spacing w:after="0"/>
              <w:jc w:val="left"/>
            </w:pPr>
            <w:r>
              <w:rPr>
                <w:sz w:val="16"/>
              </w:rPr>
              <w:t>acres burned (local data)</w:t>
            </w:r>
          </w:p>
        </w:tc>
        <w:tc>
          <w:tcPr>
            <w:tcW w:type="dxa" w:w="1676"/>
          </w:tcPr>
          <w:p>
            <w:pPr>
              <w:spacing w:after="0"/>
              <w:jc w:val="right"/>
            </w:pPr>
            <w:r>
              <w:rPr>
                <w:sz w:val="16"/>
              </w:rPr>
              <w:t>4 records, 2010 to 2014 (4 zone-level)</w:t>
            </w:r>
          </w:p>
        </w:tc>
        <w:tc>
          <w:tcPr>
            <w:tcW w:type="dxa" w:w="1806"/>
          </w:tcPr>
          <w:p>
            <w:pPr>
              <w:spacing w:after="0"/>
              <w:jc w:val="left"/>
            </w:pPr>
          </w:p>
        </w:tc>
        <w:tc>
          <w:tcPr>
            <w:tcW w:type="dxa" w:w="1689"/>
          </w:tcPr>
          <w:p>
            <w:pPr>
              <w:spacing w:after="0"/>
              <w:jc w:val="left"/>
            </w:pPr>
            <w:r>
              <w:rPr>
                <w:sz w:val="16"/>
              </w:rPr>
              <w:t>Wildfire, 2011-01-22, $16,000 property; $0 crops (2011 dollars); NWS zone GAZ016</w:t>
            </w:r>
          </w:p>
        </w:tc>
        <w:tc>
          <w:tcPr>
            <w:tcW w:type="dxa" w:w="1638"/>
          </w:tcPr>
          <w:p>
            <w:pPr>
              <w:spacing w:after="0"/>
              <w:jc w:val="left"/>
            </w:pPr>
          </w:p>
        </w:tc>
        <w:tc>
          <w:tcPr>
            <w:tcW w:type="dxa" w:w="1671"/>
          </w:tcPr>
          <w:p>
            <w:pPr>
              <w:spacing w:after="0"/>
              <w:jc w:val="left"/>
            </w:pPr>
            <w:r>
              <w:rPr>
                <w:sz w:val="16"/>
              </w:rPr>
              <w:t>Countywide (zone-level records).</w:t>
            </w:r>
          </w:p>
        </w:tc>
        <w:tc>
          <w:tcPr>
            <w:tcW w:type="dxa" w:w="2094"/>
          </w:tcPr>
          <w:p>
            <w:pPr>
              <w:spacing w:after="0"/>
              <w:jc w:val="left"/>
            </w:pPr>
            <w:r>
              <w:rPr>
                <w:sz w:val="16"/>
              </w:rPr>
              <w:t>Acres burned: in event narratives only (local data needed).</w:t>
            </w:r>
          </w:p>
        </w:tc>
      </w:tr>
      <w:tr>
        <w:trPr>
          <w:cantSplit/>
        </w:trPr>
        <w:tc>
          <w:tcPr>
            <w:tcW w:type="dxa" w:w="1746"/>
          </w:tcPr>
          <w:p>
            <w:pPr>
              <w:spacing w:after="0"/>
              <w:jc w:val="left"/>
            </w:pPr>
            <w:r>
              <w:rPr>
                <w:sz w:val="16"/>
              </w:rPr>
              <w:t>Winter Storm, Heavy Snow, Blizzard, Lake-Effect Snow, Winter Weather, Sleet</w:t>
            </w:r>
          </w:p>
        </w:tc>
        <w:tc>
          <w:tcPr>
            <w:tcW w:type="dxa" w:w="1792"/>
          </w:tcPr>
          <w:p>
            <w:pPr>
              <w:spacing w:after="0"/>
              <w:jc w:val="left"/>
            </w:pPr>
            <w:r>
              <w:rPr>
                <w:sz w:val="16"/>
              </w:rPr>
              <w:t>none in data (snowfall: local data)</w:t>
            </w:r>
          </w:p>
        </w:tc>
        <w:tc>
          <w:tcPr>
            <w:tcW w:type="dxa" w:w="1676"/>
          </w:tcPr>
          <w:p>
            <w:pPr>
              <w:spacing w:after="0"/>
              <w:jc w:val="right"/>
            </w:pPr>
            <w:r>
              <w:rPr>
                <w:sz w:val="16"/>
              </w:rPr>
              <w:t>66 records, 1996 to 2026 (66 zone-level)</w:t>
            </w:r>
          </w:p>
        </w:tc>
        <w:tc>
          <w:tcPr>
            <w:tcW w:type="dxa" w:w="1806"/>
          </w:tcPr>
          <w:p>
            <w:pPr>
              <w:spacing w:after="0"/>
              <w:jc w:val="left"/>
            </w:pPr>
          </w:p>
        </w:tc>
        <w:tc>
          <w:tcPr>
            <w:tcW w:type="dxa" w:w="1689"/>
          </w:tcPr>
          <w:p>
            <w:pPr>
              <w:spacing w:after="0"/>
              <w:jc w:val="left"/>
            </w:pPr>
            <w:r>
              <w:rPr>
                <w:sz w:val="16"/>
              </w:rPr>
              <w:t>Winter Storm, 2005-01-28, $50,000 property; crops not reported (2005 dollars); NWS zone GAZ016</w:t>
            </w:r>
          </w:p>
        </w:tc>
        <w:tc>
          <w:tcPr>
            <w:tcW w:type="dxa" w:w="1638"/>
          </w:tcPr>
          <w:p>
            <w:pPr>
              <w:spacing w:after="0"/>
              <w:jc w:val="left"/>
            </w:pPr>
          </w:p>
        </w:tc>
        <w:tc>
          <w:tcPr>
            <w:tcW w:type="dxa" w:w="1671"/>
          </w:tcPr>
          <w:p>
            <w:pPr>
              <w:spacing w:after="0"/>
              <w:jc w:val="left"/>
            </w:pPr>
            <w:r>
              <w:rPr>
                <w:sz w:val="16"/>
              </w:rPr>
              <w:t>Countywide (zone-level records).</w:t>
            </w:r>
          </w:p>
        </w:tc>
        <w:tc>
          <w:tcPr>
            <w:tcW w:type="dxa" w:w="209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21 declarations covering 15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6"/>
        <w:gridCol w:w="2557"/>
        <w:gridCol w:w="2354"/>
        <w:gridCol w:w="2835"/>
        <w:gridCol w:w="765"/>
        <w:gridCol w:w="927"/>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6"/>
            <w:shd w:val="clear" w:color="auto" w:fill="E8E8E8"/>
          </w:tcPr>
          <w:p>
            <w:pPr>
              <w:spacing w:after="0"/>
              <w:jc w:val="left"/>
            </w:pPr>
            <w:r>
              <w:rPr>
                <w:b/>
                <w:sz w:val="16"/>
              </w:rPr>
              <w:t>Type</w:t>
            </w:r>
          </w:p>
        </w:tc>
        <w:tc>
          <w:tcPr>
            <w:tcW w:type="dxa" w:w="2557"/>
            <w:shd w:val="clear" w:color="auto" w:fill="E8E8E8"/>
          </w:tcPr>
          <w:p>
            <w:pPr>
              <w:spacing w:after="0"/>
              <w:jc w:val="left"/>
            </w:pPr>
            <w:r>
              <w:rPr>
                <w:b/>
                <w:sz w:val="16"/>
              </w:rPr>
              <w:t>Title</w:t>
            </w:r>
          </w:p>
        </w:tc>
        <w:tc>
          <w:tcPr>
            <w:tcW w:type="dxa" w:w="2354"/>
            <w:shd w:val="clear" w:color="auto" w:fill="E8E8E8"/>
          </w:tcPr>
          <w:p>
            <w:pPr>
              <w:spacing w:after="0"/>
              <w:jc w:val="left"/>
            </w:pPr>
            <w:r>
              <w:rPr>
                <w:b/>
                <w:sz w:val="16"/>
              </w:rPr>
              <w:t>Mapped hazard</w:t>
            </w:r>
          </w:p>
        </w:tc>
        <w:tc>
          <w:tcPr>
            <w:tcW w:type="dxa" w:w="28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5"/>
            <w:shd w:val="clear" w:color="auto" w:fill="E8E8E8"/>
          </w:tcPr>
          <w:p>
            <w:pPr>
              <w:spacing w:after="0"/>
              <w:jc w:val="left"/>
            </w:pPr>
            <w:r>
              <w:rPr>
                <w:b/>
                <w:sz w:val="16"/>
              </w:rPr>
              <w:t>Flags</w:t>
            </w:r>
          </w:p>
        </w:tc>
        <w:tc>
          <w:tcPr>
            <w:tcW w:type="dxa" w:w="927"/>
            <w:shd w:val="clear" w:color="auto" w:fill="E8E8E8"/>
          </w:tcPr>
          <w:p>
            <w:pPr>
              <w:spacing w:after="0"/>
              <w:jc w:val="left"/>
            </w:pPr>
            <w:r>
              <w:rPr>
                <w:b/>
                <w:sz w:val="16"/>
              </w:rPr>
              <w:t>Notes</w:t>
            </w:r>
          </w:p>
        </w:tc>
      </w:tr>
      <w:tr>
        <w:trPr>
          <w:cantSplit/>
        </w:trPr>
        <w:tc>
          <w:tcPr>
            <w:tcW w:type="dxa" w:w="1076"/>
          </w:tcPr>
          <w:p>
            <w:pPr>
              <w:spacing w:after="0"/>
              <w:jc w:val="left"/>
            </w:pPr>
            <w:r>
              <w:rPr>
                <w:sz w:val="16"/>
              </w:rPr>
              <w:t>2026-01-24</w:t>
            </w:r>
          </w:p>
        </w:tc>
        <w:tc>
          <w:tcPr>
            <w:tcW w:type="dxa" w:w="1076"/>
          </w:tcPr>
          <w:p>
            <w:pPr>
              <w:spacing w:after="0"/>
              <w:jc w:val="left"/>
            </w:pPr>
            <w:r>
              <w:rPr>
                <w:sz w:val="16"/>
              </w:rPr>
              <w:t>2026-01-22</w:t>
            </w:r>
          </w:p>
        </w:tc>
        <w:tc>
          <w:tcPr>
            <w:tcW w:type="dxa" w:w="1076"/>
          </w:tcPr>
          <w:p>
            <w:pPr>
              <w:spacing w:after="0"/>
              <w:jc w:val="left"/>
            </w:pPr>
            <w:r>
              <w:rPr>
                <w:sz w:val="16"/>
              </w:rPr>
              <w:t>EM-3642-GA</w:t>
            </w:r>
          </w:p>
        </w:tc>
        <w:tc>
          <w:tcPr>
            <w:tcW w:type="dxa" w:w="1446"/>
          </w:tcPr>
          <w:p>
            <w:pPr>
              <w:spacing w:after="0"/>
              <w:jc w:val="left"/>
            </w:pPr>
            <w:r>
              <w:rPr>
                <w:sz w:val="16"/>
              </w:rPr>
              <w:t>Emergency</w:t>
            </w:r>
          </w:p>
        </w:tc>
        <w:tc>
          <w:tcPr>
            <w:tcW w:type="dxa" w:w="2557"/>
          </w:tcPr>
          <w:p>
            <w:pPr>
              <w:spacing w:after="0"/>
              <w:jc w:val="left"/>
            </w:pPr>
            <w:r>
              <w:rPr>
                <w:sz w:val="16"/>
              </w:rPr>
              <w:t>Severe Winter Storm</w:t>
            </w:r>
          </w:p>
        </w:tc>
        <w:tc>
          <w:tcPr>
            <w:tcW w:type="dxa" w:w="2354"/>
          </w:tcPr>
          <w:p>
            <w:pPr>
              <w:spacing w:after="0"/>
              <w:jc w:val="left"/>
            </w:pPr>
            <w:r>
              <w:rPr>
                <w:sz w:val="16"/>
              </w:rPr>
              <w:t>Winter Weather</w:t>
            </w:r>
          </w:p>
        </w:tc>
        <w:tc>
          <w:tcPr>
            <w:tcW w:type="dxa" w:w="2835"/>
          </w:tcPr>
          <w:p>
            <w:pPr>
              <w:spacing w:after="0"/>
              <w:jc w:val="right"/>
            </w:pPr>
            <w:r>
              <w:rPr>
                <w:sz w:val="16"/>
              </w:rPr>
              <w:t>no Public Assistance recorded</w:t>
            </w:r>
          </w:p>
        </w:tc>
        <w:tc>
          <w:tcPr>
            <w:tcW w:type="dxa" w:w="765"/>
          </w:tcPr>
          <w:p>
            <w:pPr>
              <w:spacing w:after="0"/>
              <w:jc w:val="left"/>
            </w:pPr>
            <w:r>
              <w:rPr>
                <w:sz w:val="16"/>
              </w:rPr>
              <w:t>within last 5 years</w:t>
            </w:r>
          </w:p>
        </w:tc>
        <w:tc>
          <w:tcPr>
            <w:tcW w:type="dxa" w:w="927"/>
          </w:tcPr>
          <w:p>
            <w:pPr>
              <w:spacing w:after="0"/>
              <w:jc w:val="left"/>
            </w:pPr>
          </w:p>
        </w:tc>
      </w:tr>
      <w:tr>
        <w:trPr>
          <w:cantSplit/>
        </w:trPr>
        <w:tc>
          <w:tcPr>
            <w:tcW w:type="dxa" w:w="1076"/>
          </w:tcPr>
          <w:p>
            <w:pPr>
              <w:spacing w:after="0"/>
              <w:jc w:val="left"/>
            </w:pPr>
            <w:r>
              <w:rPr>
                <w:sz w:val="16"/>
              </w:rPr>
              <w:t>2024-09-30</w:t>
            </w:r>
          </w:p>
        </w:tc>
        <w:tc>
          <w:tcPr>
            <w:tcW w:type="dxa" w:w="1076"/>
          </w:tcPr>
          <w:p>
            <w:pPr>
              <w:spacing w:after="0"/>
              <w:jc w:val="left"/>
            </w:pPr>
            <w:r>
              <w:rPr>
                <w:sz w:val="16"/>
              </w:rPr>
              <w:t>2024-09-24</w:t>
            </w:r>
          </w:p>
        </w:tc>
        <w:tc>
          <w:tcPr>
            <w:tcW w:type="dxa" w:w="1076"/>
          </w:tcPr>
          <w:p>
            <w:pPr>
              <w:spacing w:after="0"/>
              <w:jc w:val="left"/>
            </w:pPr>
            <w:r>
              <w:rPr>
                <w:sz w:val="16"/>
              </w:rPr>
              <w:t>DR-4830-GA</w:t>
            </w:r>
          </w:p>
        </w:tc>
        <w:tc>
          <w:tcPr>
            <w:tcW w:type="dxa" w:w="1446"/>
          </w:tcPr>
          <w:p>
            <w:pPr>
              <w:spacing w:after="0"/>
              <w:jc w:val="left"/>
            </w:pPr>
            <w:r>
              <w:rPr>
                <w:sz w:val="16"/>
              </w:rPr>
              <w:t>Major disaster</w:t>
            </w:r>
          </w:p>
        </w:tc>
        <w:tc>
          <w:tcPr>
            <w:tcW w:type="dxa" w:w="2557"/>
          </w:tcPr>
          <w:p>
            <w:pPr>
              <w:spacing w:after="0"/>
              <w:jc w:val="left"/>
            </w:pPr>
            <w:r>
              <w:rPr>
                <w:sz w:val="16"/>
              </w:rPr>
              <w:t>Hurricane Helene</w:t>
            </w:r>
          </w:p>
        </w:tc>
        <w:tc>
          <w:tcPr>
            <w:tcW w:type="dxa" w:w="2354"/>
          </w:tcPr>
          <w:p>
            <w:pPr>
              <w:spacing w:after="0"/>
              <w:jc w:val="left"/>
            </w:pPr>
            <w:r>
              <w:rPr>
                <w:sz w:val="16"/>
              </w:rPr>
              <w:t>Hurricane</w:t>
            </w:r>
          </w:p>
        </w:tc>
        <w:tc>
          <w:tcPr>
            <w:tcW w:type="dxa" w:w="2835"/>
          </w:tcPr>
          <w:p>
            <w:pPr>
              <w:spacing w:after="0"/>
              <w:jc w:val="right"/>
            </w:pPr>
            <w:r>
              <w:rPr>
                <w:sz w:val="16"/>
              </w:rPr>
              <w:t>no Public Assistance recorded</w:t>
            </w:r>
          </w:p>
        </w:tc>
        <w:tc>
          <w:tcPr>
            <w:tcW w:type="dxa" w:w="765"/>
          </w:tcPr>
          <w:p>
            <w:pPr>
              <w:spacing w:after="0"/>
              <w:jc w:val="left"/>
            </w:pPr>
            <w:r>
              <w:rPr>
                <w:sz w:val="16"/>
              </w:rPr>
              <w:t>within last 5 years</w:t>
            </w:r>
          </w:p>
        </w:tc>
        <w:tc>
          <w:tcPr>
            <w:tcW w:type="dxa" w:w="927"/>
          </w:tcPr>
          <w:p>
            <w:pPr>
              <w:spacing w:after="0"/>
              <w:jc w:val="left"/>
            </w:pPr>
          </w:p>
        </w:tc>
      </w:tr>
      <w:tr>
        <w:trPr>
          <w:cantSplit/>
        </w:trPr>
        <w:tc>
          <w:tcPr>
            <w:tcW w:type="dxa" w:w="1076"/>
          </w:tcPr>
          <w:p>
            <w:pPr>
              <w:spacing w:after="0"/>
              <w:jc w:val="left"/>
            </w:pPr>
            <w:r>
              <w:rPr>
                <w:sz w:val="16"/>
              </w:rPr>
              <w:t>2024-09-26</w:t>
            </w:r>
          </w:p>
        </w:tc>
        <w:tc>
          <w:tcPr>
            <w:tcW w:type="dxa" w:w="1076"/>
          </w:tcPr>
          <w:p>
            <w:pPr>
              <w:spacing w:after="0"/>
              <w:jc w:val="left"/>
            </w:pPr>
            <w:r>
              <w:rPr>
                <w:sz w:val="16"/>
              </w:rPr>
              <w:t>2024-09-24</w:t>
            </w:r>
          </w:p>
        </w:tc>
        <w:tc>
          <w:tcPr>
            <w:tcW w:type="dxa" w:w="1076"/>
          </w:tcPr>
          <w:p>
            <w:pPr>
              <w:spacing w:after="0"/>
              <w:jc w:val="left"/>
            </w:pPr>
            <w:r>
              <w:rPr>
                <w:sz w:val="16"/>
              </w:rPr>
              <w:t>EM-3616-GA</w:t>
            </w:r>
          </w:p>
        </w:tc>
        <w:tc>
          <w:tcPr>
            <w:tcW w:type="dxa" w:w="1446"/>
          </w:tcPr>
          <w:p>
            <w:pPr>
              <w:spacing w:after="0"/>
              <w:jc w:val="left"/>
            </w:pPr>
            <w:r>
              <w:rPr>
                <w:sz w:val="16"/>
              </w:rPr>
              <w:t>Emergency</w:t>
            </w:r>
          </w:p>
        </w:tc>
        <w:tc>
          <w:tcPr>
            <w:tcW w:type="dxa" w:w="2557"/>
          </w:tcPr>
          <w:p>
            <w:pPr>
              <w:spacing w:after="0"/>
              <w:jc w:val="left"/>
            </w:pPr>
            <w:r>
              <w:rPr>
                <w:sz w:val="16"/>
              </w:rPr>
              <w:t>Hurricane Helene</w:t>
            </w:r>
          </w:p>
        </w:tc>
        <w:tc>
          <w:tcPr>
            <w:tcW w:type="dxa" w:w="2354"/>
          </w:tcPr>
          <w:p>
            <w:pPr>
              <w:spacing w:after="0"/>
              <w:jc w:val="left"/>
            </w:pPr>
            <w:r>
              <w:rPr>
                <w:sz w:val="16"/>
              </w:rPr>
              <w:t>Hurricane</w:t>
            </w:r>
          </w:p>
        </w:tc>
        <w:tc>
          <w:tcPr>
            <w:tcW w:type="dxa" w:w="2835"/>
          </w:tcPr>
          <w:p>
            <w:pPr>
              <w:spacing w:after="0"/>
              <w:jc w:val="right"/>
            </w:pPr>
            <w:r>
              <w:rPr>
                <w:sz w:val="16"/>
              </w:rPr>
              <w:t>no Public Assistance recorded</w:t>
            </w:r>
          </w:p>
        </w:tc>
        <w:tc>
          <w:tcPr>
            <w:tcW w:type="dxa" w:w="765"/>
          </w:tcPr>
          <w:p>
            <w:pPr>
              <w:spacing w:after="0"/>
              <w:jc w:val="left"/>
            </w:pPr>
            <w:r>
              <w:rPr>
                <w:sz w:val="16"/>
              </w:rPr>
              <w:t>within last 5 years</w:t>
            </w:r>
          </w:p>
        </w:tc>
        <w:tc>
          <w:tcPr>
            <w:tcW w:type="dxa" w:w="927"/>
          </w:tcPr>
          <w:p>
            <w:pPr>
              <w:spacing w:after="0"/>
              <w:jc w:val="left"/>
            </w:pPr>
            <w:r>
              <w:rPr>
                <w:sz w:val="16"/>
              </w:rPr>
              <w:t>same incident as DR-4830</w:t>
            </w:r>
          </w:p>
        </w:tc>
      </w:tr>
      <w:tr>
        <w:trPr>
          <w:cantSplit/>
        </w:trPr>
        <w:tc>
          <w:tcPr>
            <w:tcW w:type="dxa" w:w="1076"/>
          </w:tcPr>
          <w:p>
            <w:pPr>
              <w:spacing w:after="0"/>
              <w:jc w:val="left"/>
            </w:pPr>
            <w:r>
              <w:rPr>
                <w:sz w:val="16"/>
              </w:rPr>
              <w:t>2021-05-05</w:t>
            </w:r>
          </w:p>
        </w:tc>
        <w:tc>
          <w:tcPr>
            <w:tcW w:type="dxa" w:w="1076"/>
          </w:tcPr>
          <w:p>
            <w:pPr>
              <w:spacing w:after="0"/>
              <w:jc w:val="left"/>
            </w:pPr>
            <w:r>
              <w:rPr>
                <w:sz w:val="16"/>
              </w:rPr>
              <w:t>2021-03-25</w:t>
            </w:r>
          </w:p>
        </w:tc>
        <w:tc>
          <w:tcPr>
            <w:tcW w:type="dxa" w:w="1076"/>
          </w:tcPr>
          <w:p>
            <w:pPr>
              <w:spacing w:after="0"/>
              <w:jc w:val="left"/>
            </w:pPr>
            <w:r>
              <w:rPr>
                <w:sz w:val="16"/>
              </w:rPr>
              <w:t>DR-4600-GA</w:t>
            </w:r>
          </w:p>
        </w:tc>
        <w:tc>
          <w:tcPr>
            <w:tcW w:type="dxa" w:w="1446"/>
          </w:tcPr>
          <w:p>
            <w:pPr>
              <w:spacing w:after="0"/>
              <w:jc w:val="left"/>
            </w:pPr>
            <w:r>
              <w:rPr>
                <w:sz w:val="16"/>
              </w:rPr>
              <w:t>Major disaster</w:t>
            </w:r>
          </w:p>
        </w:tc>
        <w:tc>
          <w:tcPr>
            <w:tcW w:type="dxa" w:w="2557"/>
          </w:tcPr>
          <w:p>
            <w:pPr>
              <w:spacing w:after="0"/>
              <w:jc w:val="left"/>
            </w:pPr>
            <w:r>
              <w:rPr>
                <w:sz w:val="16"/>
              </w:rPr>
              <w:t>Severe Storms and Tornadoes</w:t>
            </w:r>
          </w:p>
        </w:tc>
        <w:tc>
          <w:tcPr>
            <w:tcW w:type="dxa" w:w="2354"/>
          </w:tcPr>
          <w:p>
            <w:pPr>
              <w:spacing w:after="0"/>
              <w:jc w:val="left"/>
            </w:pPr>
            <w:r>
              <w:rPr>
                <w:sz w:val="16"/>
              </w:rPr>
              <w:t>Tornado</w:t>
            </w:r>
          </w:p>
        </w:tc>
        <w:tc>
          <w:tcPr>
            <w:tcW w:type="dxa" w:w="2835"/>
          </w:tcPr>
          <w:p>
            <w:pPr>
              <w:spacing w:after="0"/>
              <w:jc w:val="right"/>
            </w:pPr>
            <w:r>
              <w:rPr>
                <w:sz w:val="16"/>
              </w:rPr>
              <w:t>$102,141.20</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2021-01-12</w:t>
            </w:r>
          </w:p>
        </w:tc>
        <w:tc>
          <w:tcPr>
            <w:tcW w:type="dxa" w:w="1076"/>
          </w:tcPr>
          <w:p>
            <w:pPr>
              <w:spacing w:after="0"/>
              <w:jc w:val="left"/>
            </w:pPr>
            <w:r>
              <w:rPr>
                <w:sz w:val="16"/>
              </w:rPr>
              <w:t>2020-10-29</w:t>
            </w:r>
          </w:p>
        </w:tc>
        <w:tc>
          <w:tcPr>
            <w:tcW w:type="dxa" w:w="1076"/>
          </w:tcPr>
          <w:p>
            <w:pPr>
              <w:spacing w:after="0"/>
              <w:jc w:val="left"/>
            </w:pPr>
            <w:r>
              <w:rPr>
                <w:sz w:val="16"/>
              </w:rPr>
              <w:t>DR-4579-GA</w:t>
            </w:r>
          </w:p>
        </w:tc>
        <w:tc>
          <w:tcPr>
            <w:tcW w:type="dxa" w:w="1446"/>
          </w:tcPr>
          <w:p>
            <w:pPr>
              <w:spacing w:after="0"/>
              <w:jc w:val="left"/>
            </w:pPr>
            <w:r>
              <w:rPr>
                <w:sz w:val="16"/>
              </w:rPr>
              <w:t>Major disaster</w:t>
            </w:r>
          </w:p>
        </w:tc>
        <w:tc>
          <w:tcPr>
            <w:tcW w:type="dxa" w:w="2557"/>
          </w:tcPr>
          <w:p>
            <w:pPr>
              <w:spacing w:after="0"/>
              <w:jc w:val="left"/>
            </w:pPr>
            <w:r>
              <w:rPr>
                <w:sz w:val="16"/>
              </w:rPr>
              <w:t>Tropical Storm Zeta</w:t>
            </w:r>
          </w:p>
        </w:tc>
        <w:tc>
          <w:tcPr>
            <w:tcW w:type="dxa" w:w="2354"/>
          </w:tcPr>
          <w:p>
            <w:pPr>
              <w:spacing w:after="0"/>
              <w:jc w:val="left"/>
            </w:pPr>
            <w:r>
              <w:rPr>
                <w:sz w:val="16"/>
              </w:rPr>
              <w:t>Hurricane</w:t>
            </w:r>
          </w:p>
        </w:tc>
        <w:tc>
          <w:tcPr>
            <w:tcW w:type="dxa" w:w="2835"/>
          </w:tcPr>
          <w:p>
            <w:pPr>
              <w:spacing w:after="0"/>
              <w:jc w:val="right"/>
            </w:pPr>
            <w:r>
              <w:rPr>
                <w:sz w:val="16"/>
              </w:rPr>
              <w:t>$121,449.90</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2020-03-29</w:t>
            </w:r>
          </w:p>
        </w:tc>
        <w:tc>
          <w:tcPr>
            <w:tcW w:type="dxa" w:w="1076"/>
          </w:tcPr>
          <w:p>
            <w:pPr>
              <w:spacing w:after="0"/>
              <w:jc w:val="left"/>
            </w:pPr>
            <w:r>
              <w:rPr>
                <w:sz w:val="16"/>
              </w:rPr>
              <w:t>2020-01-20</w:t>
            </w:r>
          </w:p>
        </w:tc>
        <w:tc>
          <w:tcPr>
            <w:tcW w:type="dxa" w:w="1076"/>
          </w:tcPr>
          <w:p>
            <w:pPr>
              <w:spacing w:after="0"/>
              <w:jc w:val="left"/>
            </w:pPr>
            <w:r>
              <w:rPr>
                <w:sz w:val="16"/>
              </w:rPr>
              <w:t>DR-4501-GA</w:t>
            </w:r>
          </w:p>
        </w:tc>
        <w:tc>
          <w:tcPr>
            <w:tcW w:type="dxa" w:w="1446"/>
          </w:tcPr>
          <w:p>
            <w:pPr>
              <w:spacing w:after="0"/>
              <w:jc w:val="left"/>
            </w:pPr>
            <w:r>
              <w:rPr>
                <w:sz w:val="16"/>
              </w:rPr>
              <w:t>Major disaster</w:t>
            </w:r>
          </w:p>
        </w:tc>
        <w:tc>
          <w:tcPr>
            <w:tcW w:type="dxa" w:w="2557"/>
          </w:tcPr>
          <w:p>
            <w:pPr>
              <w:spacing w:after="0"/>
              <w:jc w:val="left"/>
            </w:pPr>
            <w:r>
              <w:rPr>
                <w:sz w:val="16"/>
              </w:rPr>
              <w:t>COVID-19 Pandemic</w:t>
            </w:r>
          </w:p>
        </w:tc>
        <w:tc>
          <w:tcPr>
            <w:tcW w:type="dxa" w:w="2354"/>
          </w:tcPr>
          <w:p>
            <w:pPr>
              <w:spacing w:after="0"/>
              <w:jc w:val="left"/>
            </w:pPr>
            <w:r>
              <w:rPr>
                <w:sz w:val="16"/>
              </w:rPr>
              <w:t>Non-natural, not counted</w:t>
            </w:r>
          </w:p>
        </w:tc>
        <w:tc>
          <w:tcPr>
            <w:tcW w:type="dxa" w:w="2835"/>
          </w:tcPr>
          <w:p>
            <w:pPr>
              <w:spacing w:after="0"/>
              <w:jc w:val="right"/>
            </w:pPr>
            <w:r>
              <w:rPr>
                <w:sz w:val="16"/>
              </w:rPr>
              <w:t>$196,554.29</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EM-3464-GA</w:t>
            </w:r>
          </w:p>
        </w:tc>
        <w:tc>
          <w:tcPr>
            <w:tcW w:type="dxa" w:w="1446"/>
          </w:tcPr>
          <w:p>
            <w:pPr>
              <w:spacing w:after="0"/>
              <w:jc w:val="left"/>
            </w:pPr>
            <w:r>
              <w:rPr>
                <w:sz w:val="16"/>
              </w:rPr>
              <w:t>Emergency</w:t>
            </w:r>
          </w:p>
        </w:tc>
        <w:tc>
          <w:tcPr>
            <w:tcW w:type="dxa" w:w="2557"/>
          </w:tcPr>
          <w:p>
            <w:pPr>
              <w:spacing w:after="0"/>
              <w:jc w:val="left"/>
            </w:pPr>
            <w:r>
              <w:rPr>
                <w:sz w:val="16"/>
              </w:rPr>
              <w:t>COVID-19</w:t>
            </w:r>
          </w:p>
        </w:tc>
        <w:tc>
          <w:tcPr>
            <w:tcW w:type="dxa" w:w="2354"/>
          </w:tcPr>
          <w:p>
            <w:pPr>
              <w:spacing w:after="0"/>
              <w:jc w:val="left"/>
            </w:pPr>
            <w:r>
              <w:rPr>
                <w:sz w:val="16"/>
              </w:rPr>
              <w:t>Non-natural, not counted</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r>
              <w:rPr>
                <w:sz w:val="16"/>
              </w:rPr>
              <w:t>same incident as DR-4501</w:t>
            </w:r>
          </w:p>
        </w:tc>
      </w:tr>
      <w:tr>
        <w:trPr>
          <w:cantSplit/>
        </w:trPr>
        <w:tc>
          <w:tcPr>
            <w:tcW w:type="dxa" w:w="1076"/>
          </w:tcPr>
          <w:p>
            <w:pPr>
              <w:spacing w:after="0"/>
              <w:jc w:val="left"/>
            </w:pPr>
            <w:r>
              <w:rPr>
                <w:sz w:val="16"/>
              </w:rPr>
              <w:t>2017-09-15</w:t>
            </w:r>
          </w:p>
        </w:tc>
        <w:tc>
          <w:tcPr>
            <w:tcW w:type="dxa" w:w="1076"/>
          </w:tcPr>
          <w:p>
            <w:pPr>
              <w:spacing w:after="0"/>
              <w:jc w:val="left"/>
            </w:pPr>
            <w:r>
              <w:rPr>
                <w:sz w:val="16"/>
              </w:rPr>
              <w:t>2017-09-07</w:t>
            </w:r>
          </w:p>
        </w:tc>
        <w:tc>
          <w:tcPr>
            <w:tcW w:type="dxa" w:w="1076"/>
          </w:tcPr>
          <w:p>
            <w:pPr>
              <w:spacing w:after="0"/>
              <w:jc w:val="left"/>
            </w:pPr>
            <w:r>
              <w:rPr>
                <w:sz w:val="16"/>
              </w:rPr>
              <w:t>DR-4338-GA</w:t>
            </w:r>
          </w:p>
        </w:tc>
        <w:tc>
          <w:tcPr>
            <w:tcW w:type="dxa" w:w="1446"/>
          </w:tcPr>
          <w:p>
            <w:pPr>
              <w:spacing w:after="0"/>
              <w:jc w:val="left"/>
            </w:pPr>
            <w:r>
              <w:rPr>
                <w:sz w:val="16"/>
              </w:rPr>
              <w:t>Major disaster</w:t>
            </w:r>
          </w:p>
        </w:tc>
        <w:tc>
          <w:tcPr>
            <w:tcW w:type="dxa" w:w="2557"/>
          </w:tcPr>
          <w:p>
            <w:pPr>
              <w:spacing w:after="0"/>
              <w:jc w:val="left"/>
            </w:pPr>
            <w:r>
              <w:rPr>
                <w:sz w:val="16"/>
              </w:rPr>
              <w:t>Hurricane Irma</w:t>
            </w:r>
          </w:p>
        </w:tc>
        <w:tc>
          <w:tcPr>
            <w:tcW w:type="dxa" w:w="2354"/>
          </w:tcPr>
          <w:p>
            <w:pPr>
              <w:spacing w:after="0"/>
              <w:jc w:val="left"/>
            </w:pPr>
            <w:r>
              <w:rPr>
                <w:sz w:val="16"/>
              </w:rPr>
              <w:t>Hurricane</w:t>
            </w:r>
          </w:p>
        </w:tc>
        <w:tc>
          <w:tcPr>
            <w:tcW w:type="dxa" w:w="2835"/>
          </w:tcPr>
          <w:p>
            <w:pPr>
              <w:spacing w:after="0"/>
              <w:jc w:val="right"/>
            </w:pPr>
            <w:r>
              <w:rPr>
                <w:sz w:val="16"/>
              </w:rPr>
              <w:t>$171,231.15</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2017-09-08</w:t>
            </w:r>
          </w:p>
        </w:tc>
        <w:tc>
          <w:tcPr>
            <w:tcW w:type="dxa" w:w="1076"/>
          </w:tcPr>
          <w:p>
            <w:pPr>
              <w:spacing w:after="0"/>
              <w:jc w:val="left"/>
            </w:pPr>
            <w:r>
              <w:rPr>
                <w:sz w:val="16"/>
              </w:rPr>
              <w:t>2017-09-07</w:t>
            </w:r>
          </w:p>
        </w:tc>
        <w:tc>
          <w:tcPr>
            <w:tcW w:type="dxa" w:w="1076"/>
          </w:tcPr>
          <w:p>
            <w:pPr>
              <w:spacing w:after="0"/>
              <w:jc w:val="left"/>
            </w:pPr>
            <w:r>
              <w:rPr>
                <w:sz w:val="16"/>
              </w:rPr>
              <w:t>EM-3387-GA</w:t>
            </w:r>
          </w:p>
        </w:tc>
        <w:tc>
          <w:tcPr>
            <w:tcW w:type="dxa" w:w="1446"/>
          </w:tcPr>
          <w:p>
            <w:pPr>
              <w:spacing w:after="0"/>
              <w:jc w:val="left"/>
            </w:pPr>
            <w:r>
              <w:rPr>
                <w:sz w:val="16"/>
              </w:rPr>
              <w:t>Emergency</w:t>
            </w:r>
          </w:p>
        </w:tc>
        <w:tc>
          <w:tcPr>
            <w:tcW w:type="dxa" w:w="2557"/>
          </w:tcPr>
          <w:p>
            <w:pPr>
              <w:spacing w:after="0"/>
              <w:jc w:val="left"/>
            </w:pPr>
            <w:r>
              <w:rPr>
                <w:sz w:val="16"/>
              </w:rPr>
              <w:t>Hurricane Irma</w:t>
            </w:r>
          </w:p>
        </w:tc>
        <w:tc>
          <w:tcPr>
            <w:tcW w:type="dxa" w:w="2354"/>
          </w:tcPr>
          <w:p>
            <w:pPr>
              <w:spacing w:after="0"/>
              <w:jc w:val="left"/>
            </w:pPr>
            <w:r>
              <w:rPr>
                <w:sz w:val="16"/>
              </w:rPr>
              <w:t>Hurricane</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r>
              <w:rPr>
                <w:sz w:val="16"/>
              </w:rPr>
              <w:t>same incident as DR-4338</w:t>
            </w:r>
          </w:p>
        </w:tc>
      </w:tr>
      <w:tr>
        <w:trPr>
          <w:cantSplit/>
        </w:trPr>
        <w:tc>
          <w:tcPr>
            <w:tcW w:type="dxa" w:w="1076"/>
          </w:tcPr>
          <w:p>
            <w:pPr>
              <w:spacing w:after="0"/>
              <w:jc w:val="left"/>
            </w:pPr>
            <w:r>
              <w:rPr>
                <w:sz w:val="16"/>
              </w:rPr>
              <w:t>2015-04-20</w:t>
            </w:r>
          </w:p>
        </w:tc>
        <w:tc>
          <w:tcPr>
            <w:tcW w:type="dxa" w:w="1076"/>
          </w:tcPr>
          <w:p>
            <w:pPr>
              <w:spacing w:after="0"/>
              <w:jc w:val="left"/>
            </w:pPr>
            <w:r>
              <w:rPr>
                <w:sz w:val="16"/>
              </w:rPr>
              <w:t>2015-02-15</w:t>
            </w:r>
          </w:p>
        </w:tc>
        <w:tc>
          <w:tcPr>
            <w:tcW w:type="dxa" w:w="1076"/>
          </w:tcPr>
          <w:p>
            <w:pPr>
              <w:spacing w:after="0"/>
              <w:jc w:val="left"/>
            </w:pPr>
            <w:r>
              <w:rPr>
                <w:sz w:val="16"/>
              </w:rPr>
              <w:t>DR-4215-GA</w:t>
            </w:r>
          </w:p>
        </w:tc>
        <w:tc>
          <w:tcPr>
            <w:tcW w:type="dxa" w:w="1446"/>
          </w:tcPr>
          <w:p>
            <w:pPr>
              <w:spacing w:after="0"/>
              <w:jc w:val="left"/>
            </w:pPr>
            <w:r>
              <w:rPr>
                <w:sz w:val="16"/>
              </w:rPr>
              <w:t>Major disaster</w:t>
            </w:r>
          </w:p>
        </w:tc>
        <w:tc>
          <w:tcPr>
            <w:tcW w:type="dxa" w:w="2557"/>
          </w:tcPr>
          <w:p>
            <w:pPr>
              <w:spacing w:after="0"/>
              <w:jc w:val="left"/>
            </w:pPr>
            <w:r>
              <w:rPr>
                <w:sz w:val="16"/>
              </w:rPr>
              <w:t>Severe Winter Storm</w:t>
            </w:r>
          </w:p>
        </w:tc>
        <w:tc>
          <w:tcPr>
            <w:tcW w:type="dxa" w:w="2354"/>
          </w:tcPr>
          <w:p>
            <w:pPr>
              <w:spacing w:after="0"/>
              <w:jc w:val="left"/>
            </w:pPr>
            <w:r>
              <w:rPr>
                <w:sz w:val="16"/>
              </w:rPr>
              <w:t>Ice Storm</w:t>
            </w:r>
          </w:p>
        </w:tc>
        <w:tc>
          <w:tcPr>
            <w:tcW w:type="dxa" w:w="2835"/>
          </w:tcPr>
          <w:p>
            <w:pPr>
              <w:spacing w:after="0"/>
              <w:jc w:val="right"/>
            </w:pPr>
            <w:r>
              <w:rPr>
                <w:sz w:val="16"/>
              </w:rPr>
              <w:t>$62,403.27</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2014-03-06</w:t>
            </w:r>
          </w:p>
        </w:tc>
        <w:tc>
          <w:tcPr>
            <w:tcW w:type="dxa" w:w="1076"/>
          </w:tcPr>
          <w:p>
            <w:pPr>
              <w:spacing w:after="0"/>
              <w:jc w:val="left"/>
            </w:pPr>
            <w:r>
              <w:rPr>
                <w:sz w:val="16"/>
              </w:rPr>
              <w:t>2014-02-10</w:t>
            </w:r>
          </w:p>
        </w:tc>
        <w:tc>
          <w:tcPr>
            <w:tcW w:type="dxa" w:w="1076"/>
          </w:tcPr>
          <w:p>
            <w:pPr>
              <w:spacing w:after="0"/>
              <w:jc w:val="left"/>
            </w:pPr>
            <w:r>
              <w:rPr>
                <w:sz w:val="16"/>
              </w:rPr>
              <w:t>DR-4165-GA</w:t>
            </w:r>
          </w:p>
        </w:tc>
        <w:tc>
          <w:tcPr>
            <w:tcW w:type="dxa" w:w="1446"/>
          </w:tcPr>
          <w:p>
            <w:pPr>
              <w:spacing w:after="0"/>
              <w:jc w:val="left"/>
            </w:pPr>
            <w:r>
              <w:rPr>
                <w:sz w:val="16"/>
              </w:rPr>
              <w:t>Major disaster</w:t>
            </w:r>
          </w:p>
        </w:tc>
        <w:tc>
          <w:tcPr>
            <w:tcW w:type="dxa" w:w="2557"/>
          </w:tcPr>
          <w:p>
            <w:pPr>
              <w:spacing w:after="0"/>
              <w:jc w:val="left"/>
            </w:pPr>
            <w:r>
              <w:rPr>
                <w:sz w:val="16"/>
              </w:rPr>
              <w:t>Severe Winter Storm</w:t>
            </w:r>
          </w:p>
        </w:tc>
        <w:tc>
          <w:tcPr>
            <w:tcW w:type="dxa" w:w="2354"/>
          </w:tcPr>
          <w:p>
            <w:pPr>
              <w:spacing w:after="0"/>
              <w:jc w:val="left"/>
            </w:pPr>
            <w:r>
              <w:rPr>
                <w:sz w:val="16"/>
              </w:rPr>
              <w:t>Ice Storm</w:t>
            </w:r>
          </w:p>
        </w:tc>
        <w:tc>
          <w:tcPr>
            <w:tcW w:type="dxa" w:w="2835"/>
          </w:tcPr>
          <w:p>
            <w:pPr>
              <w:spacing w:after="0"/>
              <w:jc w:val="right"/>
            </w:pPr>
            <w:r>
              <w:rPr>
                <w:sz w:val="16"/>
              </w:rPr>
              <w:t>$12,322.49</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2014-02-11</w:t>
            </w:r>
          </w:p>
        </w:tc>
        <w:tc>
          <w:tcPr>
            <w:tcW w:type="dxa" w:w="1076"/>
          </w:tcPr>
          <w:p>
            <w:pPr>
              <w:spacing w:after="0"/>
              <w:jc w:val="left"/>
            </w:pPr>
            <w:r>
              <w:rPr>
                <w:sz w:val="16"/>
              </w:rPr>
              <w:t>2014-02-10</w:t>
            </w:r>
          </w:p>
        </w:tc>
        <w:tc>
          <w:tcPr>
            <w:tcW w:type="dxa" w:w="1076"/>
          </w:tcPr>
          <w:p>
            <w:pPr>
              <w:spacing w:after="0"/>
              <w:jc w:val="left"/>
            </w:pPr>
            <w:r>
              <w:rPr>
                <w:sz w:val="16"/>
              </w:rPr>
              <w:t>EM-3368-GA</w:t>
            </w:r>
          </w:p>
        </w:tc>
        <w:tc>
          <w:tcPr>
            <w:tcW w:type="dxa" w:w="1446"/>
          </w:tcPr>
          <w:p>
            <w:pPr>
              <w:spacing w:after="0"/>
              <w:jc w:val="left"/>
            </w:pPr>
            <w:r>
              <w:rPr>
                <w:sz w:val="16"/>
              </w:rPr>
              <w:t>Emergency</w:t>
            </w:r>
          </w:p>
        </w:tc>
        <w:tc>
          <w:tcPr>
            <w:tcW w:type="dxa" w:w="2557"/>
          </w:tcPr>
          <w:p>
            <w:pPr>
              <w:spacing w:after="0"/>
              <w:jc w:val="left"/>
            </w:pPr>
            <w:r>
              <w:rPr>
                <w:sz w:val="16"/>
              </w:rPr>
              <w:t>Severe Winter Storm</w:t>
            </w:r>
          </w:p>
        </w:tc>
        <w:tc>
          <w:tcPr>
            <w:tcW w:type="dxa" w:w="2354"/>
          </w:tcPr>
          <w:p>
            <w:pPr>
              <w:spacing w:after="0"/>
              <w:jc w:val="left"/>
            </w:pPr>
            <w:r>
              <w:rPr>
                <w:sz w:val="16"/>
              </w:rPr>
              <w:t>Ice Storm</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r>
              <w:rPr>
                <w:sz w:val="16"/>
              </w:rPr>
              <w:t>same incident as DR-4165</w:t>
            </w:r>
          </w:p>
        </w:tc>
      </w:tr>
      <w:tr>
        <w:trPr>
          <w:cantSplit/>
        </w:trPr>
        <w:tc>
          <w:tcPr>
            <w:tcW w:type="dxa" w:w="1076"/>
          </w:tcPr>
          <w:p>
            <w:pPr>
              <w:spacing w:after="0"/>
              <w:jc w:val="left"/>
            </w:pPr>
            <w:r>
              <w:rPr>
                <w:sz w:val="16"/>
              </w:rPr>
              <w:t>2011-04-29</w:t>
            </w:r>
          </w:p>
        </w:tc>
        <w:tc>
          <w:tcPr>
            <w:tcW w:type="dxa" w:w="1076"/>
          </w:tcPr>
          <w:p>
            <w:pPr>
              <w:spacing w:after="0"/>
              <w:jc w:val="left"/>
            </w:pPr>
            <w:r>
              <w:rPr>
                <w:sz w:val="16"/>
              </w:rPr>
              <w:t>2011-04-27</w:t>
            </w:r>
          </w:p>
        </w:tc>
        <w:tc>
          <w:tcPr>
            <w:tcW w:type="dxa" w:w="1076"/>
          </w:tcPr>
          <w:p>
            <w:pPr>
              <w:spacing w:after="0"/>
              <w:jc w:val="left"/>
            </w:pPr>
            <w:r>
              <w:rPr>
                <w:sz w:val="16"/>
              </w:rPr>
              <w:t>DR-1973-GA</w:t>
            </w:r>
          </w:p>
        </w:tc>
        <w:tc>
          <w:tcPr>
            <w:tcW w:type="dxa" w:w="1446"/>
          </w:tcPr>
          <w:p>
            <w:pPr>
              <w:spacing w:after="0"/>
              <w:jc w:val="left"/>
            </w:pPr>
            <w:r>
              <w:rPr>
                <w:sz w:val="16"/>
              </w:rPr>
              <w:t>Major disaster</w:t>
            </w:r>
          </w:p>
        </w:tc>
        <w:tc>
          <w:tcPr>
            <w:tcW w:type="dxa" w:w="2557"/>
          </w:tcPr>
          <w:p>
            <w:pPr>
              <w:spacing w:after="0"/>
              <w:jc w:val="left"/>
            </w:pPr>
            <w:r>
              <w:rPr>
                <w:sz w:val="16"/>
              </w:rPr>
              <w:t>Severe Storms, Tornadoes, Straight-Line Winds, and Associated Flooding</w:t>
            </w:r>
          </w:p>
        </w:tc>
        <w:tc>
          <w:tcPr>
            <w:tcW w:type="dxa" w:w="2354"/>
          </w:tcPr>
          <w:p>
            <w:pPr>
              <w:spacing w:after="0"/>
              <w:jc w:val="left"/>
            </w:pPr>
            <w:r>
              <w:rPr>
                <w:sz w:val="16"/>
              </w:rPr>
              <w:t>Inland Flooding; Strong Wind; Tornado</w:t>
            </w:r>
          </w:p>
        </w:tc>
        <w:tc>
          <w:tcPr>
            <w:tcW w:type="dxa" w:w="2835"/>
          </w:tcPr>
          <w:p>
            <w:pPr>
              <w:spacing w:after="0"/>
              <w:jc w:val="right"/>
            </w:pPr>
            <w:r>
              <w:rPr>
                <w:sz w:val="16"/>
              </w:rPr>
              <w:t>$1,474.58</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2005-09-05</w:t>
            </w:r>
          </w:p>
        </w:tc>
        <w:tc>
          <w:tcPr>
            <w:tcW w:type="dxa" w:w="1076"/>
          </w:tcPr>
          <w:p>
            <w:pPr>
              <w:spacing w:after="0"/>
              <w:jc w:val="left"/>
            </w:pPr>
            <w:r>
              <w:rPr>
                <w:sz w:val="16"/>
              </w:rPr>
              <w:t>2005-08-27</w:t>
            </w:r>
          </w:p>
        </w:tc>
        <w:tc>
          <w:tcPr>
            <w:tcW w:type="dxa" w:w="1076"/>
          </w:tcPr>
          <w:p>
            <w:pPr>
              <w:spacing w:after="0"/>
              <w:jc w:val="left"/>
            </w:pPr>
            <w:r>
              <w:rPr>
                <w:sz w:val="16"/>
              </w:rPr>
              <w:t>EM-3218-GA</w:t>
            </w:r>
          </w:p>
        </w:tc>
        <w:tc>
          <w:tcPr>
            <w:tcW w:type="dxa" w:w="1446"/>
          </w:tcPr>
          <w:p>
            <w:pPr>
              <w:spacing w:after="0"/>
              <w:jc w:val="left"/>
            </w:pPr>
            <w:r>
              <w:rPr>
                <w:sz w:val="16"/>
              </w:rPr>
              <w:t>Emergency</w:t>
            </w:r>
          </w:p>
        </w:tc>
        <w:tc>
          <w:tcPr>
            <w:tcW w:type="dxa" w:w="2557"/>
          </w:tcPr>
          <w:p>
            <w:pPr>
              <w:spacing w:after="0"/>
              <w:jc w:val="left"/>
            </w:pPr>
            <w:r>
              <w:rPr>
                <w:sz w:val="16"/>
              </w:rPr>
              <w:t>Hurricane Katrina Evacuation</w:t>
            </w:r>
          </w:p>
        </w:tc>
        <w:tc>
          <w:tcPr>
            <w:tcW w:type="dxa" w:w="2354"/>
          </w:tcPr>
          <w:p>
            <w:pPr>
              <w:spacing w:after="0"/>
              <w:jc w:val="left"/>
            </w:pPr>
            <w:r>
              <w:rPr>
                <w:sz w:val="16"/>
              </w:rPr>
              <w:t>Hurricane: evacuation support, not a local hazard event; not counted</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2004-09-18</w:t>
            </w:r>
          </w:p>
        </w:tc>
        <w:tc>
          <w:tcPr>
            <w:tcW w:type="dxa" w:w="1076"/>
          </w:tcPr>
          <w:p>
            <w:pPr>
              <w:spacing w:after="0"/>
              <w:jc w:val="left"/>
            </w:pPr>
            <w:r>
              <w:rPr>
                <w:sz w:val="16"/>
              </w:rPr>
              <w:t>2004-09-14</w:t>
            </w:r>
          </w:p>
        </w:tc>
        <w:tc>
          <w:tcPr>
            <w:tcW w:type="dxa" w:w="1076"/>
          </w:tcPr>
          <w:p>
            <w:pPr>
              <w:spacing w:after="0"/>
              <w:jc w:val="left"/>
            </w:pPr>
            <w:r>
              <w:rPr>
                <w:sz w:val="16"/>
              </w:rPr>
              <w:t>DR-1554-GA</w:t>
            </w:r>
          </w:p>
        </w:tc>
        <w:tc>
          <w:tcPr>
            <w:tcW w:type="dxa" w:w="1446"/>
          </w:tcPr>
          <w:p>
            <w:pPr>
              <w:spacing w:after="0"/>
              <w:jc w:val="left"/>
            </w:pPr>
            <w:r>
              <w:rPr>
                <w:sz w:val="16"/>
              </w:rPr>
              <w:t>Major disaster</w:t>
            </w:r>
          </w:p>
        </w:tc>
        <w:tc>
          <w:tcPr>
            <w:tcW w:type="dxa" w:w="2557"/>
          </w:tcPr>
          <w:p>
            <w:pPr>
              <w:spacing w:after="0"/>
              <w:jc w:val="left"/>
            </w:pPr>
            <w:r>
              <w:rPr>
                <w:sz w:val="16"/>
              </w:rPr>
              <w:t>Hurricane Ivan</w:t>
            </w:r>
          </w:p>
        </w:tc>
        <w:tc>
          <w:tcPr>
            <w:tcW w:type="dxa" w:w="2354"/>
          </w:tcPr>
          <w:p>
            <w:pPr>
              <w:spacing w:after="0"/>
              <w:jc w:val="left"/>
            </w:pPr>
            <w:r>
              <w:rPr>
                <w:sz w:val="16"/>
              </w:rPr>
              <w:t>Hurricane</w:t>
            </w:r>
          </w:p>
        </w:tc>
        <w:tc>
          <w:tcPr>
            <w:tcW w:type="dxa" w:w="2835"/>
          </w:tcPr>
          <w:p>
            <w:pPr>
              <w:spacing w:after="0"/>
              <w:jc w:val="right"/>
            </w:pPr>
            <w:r>
              <w:rPr>
                <w:sz w:val="16"/>
              </w:rPr>
              <w:t>$77,736.02</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2000-01-28</w:t>
            </w:r>
          </w:p>
        </w:tc>
        <w:tc>
          <w:tcPr>
            <w:tcW w:type="dxa" w:w="1076"/>
          </w:tcPr>
          <w:p>
            <w:pPr>
              <w:spacing w:after="0"/>
              <w:jc w:val="left"/>
            </w:pPr>
            <w:r>
              <w:rPr>
                <w:sz w:val="16"/>
              </w:rPr>
              <w:t>2000-01-22</w:t>
            </w:r>
          </w:p>
        </w:tc>
        <w:tc>
          <w:tcPr>
            <w:tcW w:type="dxa" w:w="1076"/>
          </w:tcPr>
          <w:p>
            <w:pPr>
              <w:spacing w:after="0"/>
              <w:jc w:val="left"/>
            </w:pPr>
            <w:r>
              <w:rPr>
                <w:sz w:val="16"/>
              </w:rPr>
              <w:t>DR-1311-GA</w:t>
            </w:r>
          </w:p>
        </w:tc>
        <w:tc>
          <w:tcPr>
            <w:tcW w:type="dxa" w:w="1446"/>
          </w:tcPr>
          <w:p>
            <w:pPr>
              <w:spacing w:after="0"/>
              <w:jc w:val="left"/>
            </w:pPr>
            <w:r>
              <w:rPr>
                <w:sz w:val="16"/>
              </w:rPr>
              <w:t>Major disaster</w:t>
            </w:r>
          </w:p>
        </w:tc>
        <w:tc>
          <w:tcPr>
            <w:tcW w:type="dxa" w:w="2557"/>
          </w:tcPr>
          <w:p>
            <w:pPr>
              <w:spacing w:after="0"/>
              <w:jc w:val="left"/>
            </w:pPr>
            <w:r>
              <w:rPr>
                <w:sz w:val="16"/>
              </w:rPr>
              <w:t>Severe Winter Storm</w:t>
            </w:r>
          </w:p>
        </w:tc>
        <w:tc>
          <w:tcPr>
            <w:tcW w:type="dxa" w:w="2354"/>
          </w:tcPr>
          <w:p>
            <w:pPr>
              <w:spacing w:after="0"/>
              <w:jc w:val="left"/>
            </w:pPr>
            <w:r>
              <w:rPr>
                <w:sz w:val="16"/>
              </w:rPr>
              <w:t>Winter Weather</w:t>
            </w:r>
          </w:p>
        </w:tc>
        <w:tc>
          <w:tcPr>
            <w:tcW w:type="dxa" w:w="2835"/>
          </w:tcPr>
          <w:p>
            <w:pPr>
              <w:spacing w:after="0"/>
              <w:jc w:val="right"/>
            </w:pPr>
            <w:r>
              <w:rPr>
                <w:sz w:val="16"/>
              </w:rPr>
              <w:t>$227,974.03</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1998-03-11</w:t>
            </w:r>
          </w:p>
        </w:tc>
        <w:tc>
          <w:tcPr>
            <w:tcW w:type="dxa" w:w="1076"/>
          </w:tcPr>
          <w:p>
            <w:pPr>
              <w:spacing w:after="0"/>
              <w:jc w:val="left"/>
            </w:pPr>
            <w:r>
              <w:rPr>
                <w:sz w:val="16"/>
              </w:rPr>
              <w:t>1998-02-14</w:t>
            </w:r>
          </w:p>
        </w:tc>
        <w:tc>
          <w:tcPr>
            <w:tcW w:type="dxa" w:w="1076"/>
          </w:tcPr>
          <w:p>
            <w:pPr>
              <w:spacing w:after="0"/>
              <w:jc w:val="left"/>
            </w:pPr>
            <w:r>
              <w:rPr>
                <w:sz w:val="16"/>
              </w:rPr>
              <w:t>DR-1209-GA</w:t>
            </w:r>
          </w:p>
        </w:tc>
        <w:tc>
          <w:tcPr>
            <w:tcW w:type="dxa" w:w="1446"/>
          </w:tcPr>
          <w:p>
            <w:pPr>
              <w:spacing w:after="0"/>
              <w:jc w:val="left"/>
            </w:pPr>
            <w:r>
              <w:rPr>
                <w:sz w:val="16"/>
              </w:rPr>
              <w:t>Major disaster</w:t>
            </w:r>
          </w:p>
        </w:tc>
        <w:tc>
          <w:tcPr>
            <w:tcW w:type="dxa" w:w="2557"/>
          </w:tcPr>
          <w:p>
            <w:pPr>
              <w:spacing w:after="0"/>
              <w:jc w:val="left"/>
            </w:pPr>
            <w:r>
              <w:rPr>
                <w:sz w:val="16"/>
              </w:rPr>
              <w:t>Severe Storms and Flooding</w:t>
            </w:r>
          </w:p>
        </w:tc>
        <w:tc>
          <w:tcPr>
            <w:tcW w:type="dxa" w:w="2354"/>
          </w:tcPr>
          <w:p>
            <w:pPr>
              <w:spacing w:after="0"/>
              <w:jc w:val="left"/>
            </w:pPr>
            <w:r>
              <w:rPr>
                <w:sz w:val="16"/>
              </w:rPr>
              <w:t>Inland Flooding</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1995-10-10</w:t>
            </w:r>
          </w:p>
        </w:tc>
        <w:tc>
          <w:tcPr>
            <w:tcW w:type="dxa" w:w="1076"/>
          </w:tcPr>
          <w:p>
            <w:pPr>
              <w:spacing w:after="0"/>
              <w:jc w:val="left"/>
            </w:pPr>
            <w:r>
              <w:rPr>
                <w:sz w:val="16"/>
              </w:rPr>
              <w:t>1995-10-04</w:t>
            </w:r>
          </w:p>
        </w:tc>
        <w:tc>
          <w:tcPr>
            <w:tcW w:type="dxa" w:w="1076"/>
          </w:tcPr>
          <w:p>
            <w:pPr>
              <w:spacing w:after="0"/>
              <w:jc w:val="left"/>
            </w:pPr>
            <w:r>
              <w:rPr>
                <w:sz w:val="16"/>
              </w:rPr>
              <w:t>DR-1071-GA</w:t>
            </w:r>
          </w:p>
        </w:tc>
        <w:tc>
          <w:tcPr>
            <w:tcW w:type="dxa" w:w="1446"/>
          </w:tcPr>
          <w:p>
            <w:pPr>
              <w:spacing w:after="0"/>
              <w:jc w:val="left"/>
            </w:pPr>
            <w:r>
              <w:rPr>
                <w:sz w:val="16"/>
              </w:rPr>
              <w:t>Major disaster</w:t>
            </w:r>
          </w:p>
        </w:tc>
        <w:tc>
          <w:tcPr>
            <w:tcW w:type="dxa" w:w="2557"/>
          </w:tcPr>
          <w:p>
            <w:pPr>
              <w:spacing w:after="0"/>
              <w:jc w:val="left"/>
            </w:pPr>
            <w:r>
              <w:rPr>
                <w:sz w:val="16"/>
              </w:rPr>
              <w:t>Hurricane Opal</w:t>
            </w:r>
          </w:p>
        </w:tc>
        <w:tc>
          <w:tcPr>
            <w:tcW w:type="dxa" w:w="2354"/>
          </w:tcPr>
          <w:p>
            <w:pPr>
              <w:spacing w:after="0"/>
              <w:jc w:val="left"/>
            </w:pPr>
            <w:r>
              <w:rPr>
                <w:sz w:val="16"/>
              </w:rPr>
              <w:t>Hurricane</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1994-03-31</w:t>
            </w:r>
          </w:p>
        </w:tc>
        <w:tc>
          <w:tcPr>
            <w:tcW w:type="dxa" w:w="1076"/>
          </w:tcPr>
          <w:p>
            <w:pPr>
              <w:spacing w:after="0"/>
              <w:jc w:val="left"/>
            </w:pPr>
            <w:r>
              <w:rPr>
                <w:sz w:val="16"/>
              </w:rPr>
              <w:t>1994-03-27</w:t>
            </w:r>
          </w:p>
        </w:tc>
        <w:tc>
          <w:tcPr>
            <w:tcW w:type="dxa" w:w="1076"/>
          </w:tcPr>
          <w:p>
            <w:pPr>
              <w:spacing w:after="0"/>
              <w:jc w:val="left"/>
            </w:pPr>
            <w:r>
              <w:rPr>
                <w:sz w:val="16"/>
              </w:rPr>
              <w:t>DR-1020-GA</w:t>
            </w:r>
          </w:p>
        </w:tc>
        <w:tc>
          <w:tcPr>
            <w:tcW w:type="dxa" w:w="1446"/>
          </w:tcPr>
          <w:p>
            <w:pPr>
              <w:spacing w:after="0"/>
              <w:jc w:val="left"/>
            </w:pPr>
            <w:r>
              <w:rPr>
                <w:sz w:val="16"/>
              </w:rPr>
              <w:t>Major disaster</w:t>
            </w:r>
          </w:p>
        </w:tc>
        <w:tc>
          <w:tcPr>
            <w:tcW w:type="dxa" w:w="2557"/>
          </w:tcPr>
          <w:p>
            <w:pPr>
              <w:spacing w:after="0"/>
              <w:jc w:val="left"/>
            </w:pPr>
            <w:r>
              <w:rPr>
                <w:sz w:val="16"/>
              </w:rPr>
              <w:t>Tornadoes, Flooding, and Severe Storms</w:t>
            </w:r>
          </w:p>
        </w:tc>
        <w:tc>
          <w:tcPr>
            <w:tcW w:type="dxa" w:w="2354"/>
          </w:tcPr>
          <w:p>
            <w:pPr>
              <w:spacing w:after="0"/>
              <w:jc w:val="left"/>
            </w:pPr>
            <w:r>
              <w:rPr>
                <w:sz w:val="16"/>
              </w:rPr>
              <w:t>Tornado (primary); also designated: Inland Flooding</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1993-03-15</w:t>
            </w:r>
          </w:p>
        </w:tc>
        <w:tc>
          <w:tcPr>
            <w:tcW w:type="dxa" w:w="1076"/>
          </w:tcPr>
          <w:p>
            <w:pPr>
              <w:spacing w:after="0"/>
              <w:jc w:val="left"/>
            </w:pPr>
            <w:r>
              <w:rPr>
                <w:sz w:val="16"/>
              </w:rPr>
              <w:t>1993-03-13</w:t>
            </w:r>
          </w:p>
        </w:tc>
        <w:tc>
          <w:tcPr>
            <w:tcW w:type="dxa" w:w="1076"/>
          </w:tcPr>
          <w:p>
            <w:pPr>
              <w:spacing w:after="0"/>
              <w:jc w:val="left"/>
            </w:pPr>
            <w:r>
              <w:rPr>
                <w:sz w:val="16"/>
              </w:rPr>
              <w:t>EM-3097-GA</w:t>
            </w:r>
          </w:p>
        </w:tc>
        <w:tc>
          <w:tcPr>
            <w:tcW w:type="dxa" w:w="1446"/>
          </w:tcPr>
          <w:p>
            <w:pPr>
              <w:spacing w:after="0"/>
              <w:jc w:val="left"/>
            </w:pPr>
            <w:r>
              <w:rPr>
                <w:sz w:val="16"/>
              </w:rPr>
              <w:t>Emergency</w:t>
            </w:r>
          </w:p>
        </w:tc>
        <w:tc>
          <w:tcPr>
            <w:tcW w:type="dxa" w:w="2557"/>
          </w:tcPr>
          <w:p>
            <w:pPr>
              <w:spacing w:after="0"/>
              <w:jc w:val="left"/>
            </w:pPr>
            <w:r>
              <w:rPr>
                <w:sz w:val="16"/>
              </w:rPr>
              <w:t>Severe Snowfall, Winter Storm</w:t>
            </w:r>
          </w:p>
        </w:tc>
        <w:tc>
          <w:tcPr>
            <w:tcW w:type="dxa" w:w="2354"/>
          </w:tcPr>
          <w:p>
            <w:pPr>
              <w:spacing w:after="0"/>
              <w:jc w:val="left"/>
            </w:pPr>
            <w:r>
              <w:rPr>
                <w:sz w:val="16"/>
              </w:rPr>
              <w:t>Winter Weather</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p>
        </w:tc>
      </w:tr>
      <w:tr>
        <w:trPr>
          <w:cantSplit/>
        </w:trPr>
        <w:tc>
          <w:tcPr>
            <w:tcW w:type="dxa" w:w="1076"/>
          </w:tcPr>
          <w:p>
            <w:pPr>
              <w:spacing w:after="0"/>
              <w:jc w:val="left"/>
            </w:pPr>
            <w:r>
              <w:rPr>
                <w:sz w:val="16"/>
              </w:rPr>
              <w:t>1977-07-20</w:t>
            </w:r>
          </w:p>
        </w:tc>
        <w:tc>
          <w:tcPr>
            <w:tcW w:type="dxa" w:w="1076"/>
          </w:tcPr>
          <w:p>
            <w:pPr>
              <w:spacing w:after="0"/>
              <w:jc w:val="left"/>
            </w:pPr>
            <w:r>
              <w:rPr>
                <w:sz w:val="16"/>
              </w:rPr>
              <w:t>1977-07-20</w:t>
            </w:r>
          </w:p>
        </w:tc>
        <w:tc>
          <w:tcPr>
            <w:tcW w:type="dxa" w:w="1076"/>
          </w:tcPr>
          <w:p>
            <w:pPr>
              <w:spacing w:after="0"/>
              <w:jc w:val="left"/>
            </w:pPr>
            <w:r>
              <w:rPr>
                <w:sz w:val="16"/>
              </w:rPr>
              <w:t>EM-3044-GA</w:t>
            </w:r>
          </w:p>
        </w:tc>
        <w:tc>
          <w:tcPr>
            <w:tcW w:type="dxa" w:w="1446"/>
          </w:tcPr>
          <w:p>
            <w:pPr>
              <w:spacing w:after="0"/>
              <w:jc w:val="left"/>
            </w:pPr>
            <w:r>
              <w:rPr>
                <w:sz w:val="16"/>
              </w:rPr>
              <w:t>Emergency</w:t>
            </w:r>
          </w:p>
        </w:tc>
        <w:tc>
          <w:tcPr>
            <w:tcW w:type="dxa" w:w="2557"/>
          </w:tcPr>
          <w:p>
            <w:pPr>
              <w:spacing w:after="0"/>
              <w:jc w:val="left"/>
            </w:pPr>
            <w:r>
              <w:rPr>
                <w:sz w:val="16"/>
              </w:rPr>
              <w:t>Drought</w:t>
            </w:r>
          </w:p>
        </w:tc>
        <w:tc>
          <w:tcPr>
            <w:tcW w:type="dxa" w:w="2354"/>
          </w:tcPr>
          <w:p>
            <w:pPr>
              <w:spacing w:after="0"/>
              <w:jc w:val="left"/>
            </w:pPr>
            <w:r>
              <w:rPr>
                <w:sz w:val="16"/>
              </w:rPr>
              <w:t>Drought</w:t>
            </w:r>
          </w:p>
        </w:tc>
        <w:tc>
          <w:tcPr>
            <w:tcW w:type="dxa" w:w="2835"/>
          </w:tcPr>
          <w:p>
            <w:pPr>
              <w:spacing w:after="0"/>
              <w:jc w:val="right"/>
            </w:pPr>
            <w:r>
              <w:rPr>
                <w:sz w:val="16"/>
              </w:rPr>
              <w:t>no Public Assistance recorded</w:t>
            </w:r>
          </w:p>
        </w:tc>
        <w:tc>
          <w:tcPr>
            <w:tcW w:type="dxa" w:w="765"/>
          </w:tcPr>
          <w:p>
            <w:pPr>
              <w:spacing w:after="0"/>
              <w:jc w:val="left"/>
            </w:pPr>
          </w:p>
        </w:tc>
        <w:tc>
          <w:tcPr>
            <w:tcW w:type="dxa" w:w="92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14</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57"/>
          </w:tcPr>
          <w:p>
            <w:pPr>
              <w:spacing w:after="0"/>
              <w:jc w:val="right"/>
            </w:pPr>
            <w:r>
              <w:rPr>
                <w:sz w:val="16"/>
              </w:rPr>
              <w:t>42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5</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63</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11</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16</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5</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11</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w:t>
            </w:r>
          </w:p>
        </w:tc>
        <w:tc>
          <w:tcPr>
            <w:tcW w:type="dxa" w:w="1613"/>
          </w:tcPr>
          <w:p>
            <w:pPr>
              <w:spacing w:after="0"/>
              <w:jc w:val="right"/>
            </w:pPr>
            <w:r>
              <w:rPr>
                <w:sz w:val="16"/>
              </w:rPr>
              <w:t>2</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50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4</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146</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28</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r>
              <w:rPr>
                <w:sz w:val="16"/>
              </w:rPr>
              <w:t>Includes 5 High Wind and 17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9</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4</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66</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4</w:t>
            </w:r>
          </w:p>
        </w:tc>
        <w:tc>
          <w:tcPr>
            <w:tcW w:type="dxa" w:w="1613"/>
          </w:tcPr>
          <w:p>
            <w:pPr>
              <w:spacing w:after="0"/>
              <w:jc w:val="right"/>
            </w:pPr>
            <w:r>
              <w:rPr>
                <w:sz w:val="16"/>
              </w:rPr>
              <w:t>3</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Includes 1 Sleet record.</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7"/>
        <w:gridCol w:w="1868"/>
        <w:gridCol w:w="3292"/>
        <w:gridCol w:w="932"/>
        <w:gridCol w:w="2187"/>
        <w:gridCol w:w="710"/>
        <w:gridCol w:w="2780"/>
      </w:tblGrid>
      <w:tr>
        <w:trPr>
          <w:cantSplit/>
          <w:tblHeader/>
        </w:trPr>
        <w:tc>
          <w:tcPr>
            <w:tcW w:type="dxa" w:w="1037"/>
            <w:shd w:val="clear" w:color="auto" w:fill="E8E8E8"/>
          </w:tcPr>
          <w:p>
            <w:pPr>
              <w:spacing w:after="0"/>
              <w:jc w:val="left"/>
            </w:pPr>
            <w:r>
              <w:rPr>
                <w:b/>
                <w:sz w:val="16"/>
              </w:rPr>
              <w:t>Date</w:t>
            </w:r>
          </w:p>
        </w:tc>
        <w:tc>
          <w:tcPr>
            <w:tcW w:type="dxa" w:w="1307"/>
            <w:shd w:val="clear" w:color="auto" w:fill="E8E8E8"/>
          </w:tcPr>
          <w:p>
            <w:pPr>
              <w:spacing w:after="0"/>
              <w:jc w:val="left"/>
            </w:pPr>
            <w:r>
              <w:rPr>
                <w:b/>
                <w:sz w:val="16"/>
              </w:rPr>
              <w:t>Event type</w:t>
            </w:r>
          </w:p>
        </w:tc>
        <w:tc>
          <w:tcPr>
            <w:tcW w:type="dxa" w:w="1868"/>
            <w:shd w:val="clear" w:color="auto" w:fill="E8E8E8"/>
          </w:tcPr>
          <w:p>
            <w:pPr>
              <w:spacing w:after="0"/>
              <w:jc w:val="left"/>
            </w:pPr>
            <w:r>
              <w:rPr>
                <w:b/>
                <w:sz w:val="16"/>
              </w:rPr>
              <w:t>Magnitude or extent</w:t>
            </w:r>
          </w:p>
        </w:tc>
        <w:tc>
          <w:tcPr>
            <w:tcW w:type="dxa" w:w="3292"/>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87"/>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7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2024-05-08</w:t>
            </w:r>
          </w:p>
        </w:tc>
        <w:tc>
          <w:tcPr>
            <w:tcW w:type="dxa" w:w="1307"/>
          </w:tcPr>
          <w:p>
            <w:pPr>
              <w:spacing w:after="0"/>
              <w:jc w:val="left"/>
            </w:pPr>
            <w:r>
              <w:rPr>
                <w:sz w:val="16"/>
              </w:rPr>
              <w:t>Thunderstorm Wind</w:t>
            </w:r>
          </w:p>
        </w:tc>
        <w:tc>
          <w:tcPr>
            <w:tcW w:type="dxa" w:w="1868"/>
          </w:tcPr>
          <w:p>
            <w:pPr>
              <w:spacing w:after="0"/>
              <w:jc w:val="left"/>
            </w:pPr>
            <w:r>
              <w:rPr>
                <w:sz w:val="16"/>
              </w:rPr>
              <w:t>70 kt (81 mph) estimated gust</w:t>
            </w:r>
          </w:p>
        </w:tc>
        <w:tc>
          <w:tcPr>
            <w:tcW w:type="dxa" w:w="3292"/>
          </w:tcPr>
          <w:p>
            <w:pPr>
              <w:spacing w:after="0"/>
              <w:jc w:val="left"/>
            </w:pPr>
            <w:r>
              <w:rPr>
                <w:sz w:val="16"/>
              </w:rPr>
              <w:t>$100,000 property; crops not reported (2024 dollars)</w:t>
            </w:r>
          </w:p>
        </w:tc>
        <w:tc>
          <w:tcPr>
            <w:tcW w:type="dxa" w:w="932"/>
          </w:tcPr>
          <w:p>
            <w:pPr>
              <w:spacing w:after="0"/>
              <w:jc w:val="right"/>
            </w:pPr>
            <w:r>
              <w:rPr>
                <w:sz w:val="16"/>
              </w:rPr>
              <w:t>0, 0</w:t>
            </w:r>
          </w:p>
        </w:tc>
        <w:tc>
          <w:tcPr>
            <w:tcW w:type="dxa" w:w="2187"/>
          </w:tcPr>
          <w:p>
            <w:pPr>
              <w:spacing w:after="0"/>
              <w:jc w:val="left"/>
            </w:pPr>
            <w:r>
              <w:rPr>
                <w:sz w:val="16"/>
              </w:rPr>
              <w:t>YONAH</w:t>
            </w:r>
          </w:p>
        </w:tc>
        <w:tc>
          <w:tcPr>
            <w:tcW w:type="dxa" w:w="710"/>
          </w:tcPr>
          <w:p>
            <w:pPr>
              <w:spacing w:after="0"/>
              <w:jc w:val="left"/>
            </w:pPr>
            <w:r>
              <w:rPr>
                <w:sz w:val="16"/>
              </w:rPr>
              <w:t>within last 5 years</w:t>
            </w:r>
          </w:p>
        </w:tc>
        <w:tc>
          <w:tcPr>
            <w:tcW w:type="dxa" w:w="2780"/>
          </w:tcPr>
          <w:p>
            <w:pPr>
              <w:spacing w:after="0"/>
              <w:jc w:val="left"/>
            </w:pPr>
            <w:r>
              <w:rPr>
                <w:sz w:val="16"/>
              </w:rPr>
              <w:t>B1-c worst recorded: Thunderstorm Wind</w:t>
            </w:r>
          </w:p>
        </w:tc>
      </w:tr>
      <w:tr>
        <w:trPr>
          <w:cantSplit/>
        </w:trPr>
        <w:tc>
          <w:tcPr>
            <w:tcW w:type="dxa" w:w="1037"/>
          </w:tcPr>
          <w:p>
            <w:pPr>
              <w:spacing w:after="0"/>
              <w:jc w:val="left"/>
            </w:pPr>
            <w:r>
              <w:rPr>
                <w:sz w:val="16"/>
              </w:rPr>
              <w:t>2022-08-09</w:t>
            </w:r>
          </w:p>
        </w:tc>
        <w:tc>
          <w:tcPr>
            <w:tcW w:type="dxa" w:w="1307"/>
          </w:tcPr>
          <w:p>
            <w:pPr>
              <w:spacing w:after="0"/>
              <w:jc w:val="left"/>
            </w:pPr>
            <w:r>
              <w:rPr>
                <w:sz w:val="16"/>
              </w:rPr>
              <w:t>Thunderstorm Wind</w:t>
            </w:r>
          </w:p>
        </w:tc>
        <w:tc>
          <w:tcPr>
            <w:tcW w:type="dxa" w:w="1868"/>
          </w:tcPr>
          <w:p>
            <w:pPr>
              <w:spacing w:after="0"/>
              <w:jc w:val="left"/>
            </w:pPr>
            <w:r>
              <w:rPr>
                <w:sz w:val="16"/>
              </w:rPr>
              <w:t>56 kt (64 mph) estimated gust</w:t>
            </w:r>
          </w:p>
        </w:tc>
        <w:tc>
          <w:tcPr>
            <w:tcW w:type="dxa" w:w="3292"/>
          </w:tcPr>
          <w:p>
            <w:pPr>
              <w:spacing w:after="0"/>
              <w:jc w:val="left"/>
            </w:pPr>
            <w:r>
              <w:rPr>
                <w:sz w:val="16"/>
              </w:rPr>
              <w:t>damage not reported</w:t>
            </w:r>
          </w:p>
        </w:tc>
        <w:tc>
          <w:tcPr>
            <w:tcW w:type="dxa" w:w="932"/>
          </w:tcPr>
          <w:p>
            <w:pPr>
              <w:spacing w:after="0"/>
              <w:jc w:val="right"/>
            </w:pPr>
            <w:r>
              <w:rPr>
                <w:sz w:val="16"/>
              </w:rPr>
              <w:t>2, 3</w:t>
            </w:r>
          </w:p>
        </w:tc>
        <w:tc>
          <w:tcPr>
            <w:tcW w:type="dxa" w:w="2187"/>
          </w:tcPr>
          <w:p>
            <w:pPr>
              <w:spacing w:after="0"/>
              <w:jc w:val="left"/>
            </w:pPr>
            <w:r>
              <w:rPr>
                <w:sz w:val="16"/>
              </w:rPr>
              <w:t>YONAH</w:t>
            </w:r>
          </w:p>
        </w:tc>
        <w:tc>
          <w:tcPr>
            <w:tcW w:type="dxa" w:w="710"/>
          </w:tcPr>
          <w:p>
            <w:pPr>
              <w:spacing w:after="0"/>
              <w:jc w:val="left"/>
            </w:pPr>
            <w:r>
              <w:rPr>
                <w:sz w:val="16"/>
              </w:rPr>
              <w:t>within last 5 years</w:t>
            </w:r>
          </w:p>
        </w:tc>
        <w:tc>
          <w:tcPr>
            <w:tcW w:type="dxa" w:w="2780"/>
          </w:tcPr>
          <w:p>
            <w:pPr>
              <w:spacing w:after="0"/>
              <w:jc w:val="left"/>
            </w:pPr>
            <w:r>
              <w:rPr>
                <w:sz w:val="16"/>
              </w:rPr>
              <w:t>deaths or injuries recorded</w:t>
            </w:r>
          </w:p>
        </w:tc>
      </w:tr>
      <w:tr>
        <w:trPr>
          <w:cantSplit/>
        </w:trPr>
        <w:tc>
          <w:tcPr>
            <w:tcW w:type="dxa" w:w="1037"/>
          </w:tcPr>
          <w:p>
            <w:pPr>
              <w:spacing w:after="0"/>
              <w:jc w:val="left"/>
            </w:pPr>
            <w:r>
              <w:rPr>
                <w:sz w:val="16"/>
              </w:rPr>
              <w:t>2018-06-11</w:t>
            </w:r>
          </w:p>
        </w:tc>
        <w:tc>
          <w:tcPr>
            <w:tcW w:type="dxa" w:w="1307"/>
          </w:tcPr>
          <w:p>
            <w:pPr>
              <w:spacing w:after="0"/>
              <w:jc w:val="left"/>
            </w:pPr>
            <w:r>
              <w:rPr>
                <w:sz w:val="16"/>
              </w:rPr>
              <w:t>Lightning</w:t>
            </w:r>
          </w:p>
        </w:tc>
        <w:tc>
          <w:tcPr>
            <w:tcW w:type="dxa" w:w="1868"/>
          </w:tcPr>
          <w:p>
            <w:pPr>
              <w:spacing w:after="0"/>
              <w:jc w:val="left"/>
            </w:pPr>
          </w:p>
        </w:tc>
        <w:tc>
          <w:tcPr>
            <w:tcW w:type="dxa" w:w="3292"/>
          </w:tcPr>
          <w:p>
            <w:pPr>
              <w:spacing w:after="0"/>
              <w:jc w:val="left"/>
            </w:pPr>
            <w:r>
              <w:rPr>
                <w:sz w:val="16"/>
              </w:rPr>
              <w:t>$150,000 property; crops not reported (2018 dollars)</w:t>
            </w:r>
          </w:p>
        </w:tc>
        <w:tc>
          <w:tcPr>
            <w:tcW w:type="dxa" w:w="932"/>
          </w:tcPr>
          <w:p>
            <w:pPr>
              <w:spacing w:after="0"/>
              <w:jc w:val="right"/>
            </w:pPr>
            <w:r>
              <w:rPr>
                <w:sz w:val="16"/>
              </w:rPr>
              <w:t>0, 0</w:t>
            </w:r>
          </w:p>
        </w:tc>
        <w:tc>
          <w:tcPr>
            <w:tcW w:type="dxa" w:w="2187"/>
          </w:tcPr>
          <w:p>
            <w:pPr>
              <w:spacing w:after="0"/>
              <w:jc w:val="left"/>
            </w:pPr>
            <w:r>
              <w:rPr>
                <w:sz w:val="16"/>
              </w:rPr>
              <w:t>MOSSY CREEK</w:t>
            </w:r>
          </w:p>
        </w:tc>
        <w:tc>
          <w:tcPr>
            <w:tcW w:type="dxa" w:w="710"/>
          </w:tcPr>
          <w:p>
            <w:pPr>
              <w:spacing w:after="0"/>
              <w:jc w:val="left"/>
            </w:pPr>
          </w:p>
        </w:tc>
        <w:tc>
          <w:tcPr>
            <w:tcW w:type="dxa" w:w="2780"/>
          </w:tcPr>
          <w:p>
            <w:pPr>
              <w:spacing w:after="0"/>
              <w:jc w:val="left"/>
            </w:pPr>
            <w:r>
              <w:rPr>
                <w:sz w:val="16"/>
              </w:rPr>
              <w:t>B1-c worst recorded: Lightning</w:t>
            </w:r>
          </w:p>
        </w:tc>
      </w:tr>
      <w:tr>
        <w:trPr>
          <w:cantSplit/>
        </w:trPr>
        <w:tc>
          <w:tcPr>
            <w:tcW w:type="dxa" w:w="1037"/>
          </w:tcPr>
          <w:p>
            <w:pPr>
              <w:spacing w:after="0"/>
              <w:jc w:val="left"/>
            </w:pPr>
            <w:r>
              <w:rPr>
                <w:sz w:val="16"/>
              </w:rPr>
              <w:t>2017-09-11</w:t>
            </w:r>
          </w:p>
        </w:tc>
        <w:tc>
          <w:tcPr>
            <w:tcW w:type="dxa" w:w="1307"/>
          </w:tcPr>
          <w:p>
            <w:pPr>
              <w:spacing w:after="0"/>
              <w:jc w:val="left"/>
            </w:pPr>
            <w:r>
              <w:rPr>
                <w:sz w:val="16"/>
              </w:rPr>
              <w:t>Tropical Storm</w:t>
            </w:r>
          </w:p>
        </w:tc>
        <w:tc>
          <w:tcPr>
            <w:tcW w:type="dxa" w:w="1868"/>
          </w:tcPr>
          <w:p>
            <w:pPr>
              <w:spacing w:after="0"/>
              <w:jc w:val="left"/>
            </w:pPr>
          </w:p>
        </w:tc>
        <w:tc>
          <w:tcPr>
            <w:tcW w:type="dxa" w:w="3292"/>
          </w:tcPr>
          <w:p>
            <w:pPr>
              <w:spacing w:after="0"/>
              <w:jc w:val="left"/>
            </w:pPr>
            <w:r>
              <w:rPr>
                <w:sz w:val="16"/>
              </w:rPr>
              <w:t>$50,000 property; crops not reported, reported for the zone (2017 dollars)</w:t>
            </w:r>
          </w:p>
        </w:tc>
        <w:tc>
          <w:tcPr>
            <w:tcW w:type="dxa" w:w="932"/>
          </w:tcPr>
          <w:p>
            <w:pPr>
              <w:spacing w:after="0"/>
              <w:jc w:val="right"/>
            </w:pPr>
            <w:r>
              <w:rPr>
                <w:sz w:val="16"/>
              </w:rPr>
              <w:t>0, 0</w:t>
            </w:r>
          </w:p>
        </w:tc>
        <w:tc>
          <w:tcPr>
            <w:tcW w:type="dxa" w:w="2187"/>
          </w:tcPr>
          <w:p>
            <w:pPr>
              <w:spacing w:after="0"/>
              <w:jc w:val="left"/>
            </w:pPr>
            <w:r>
              <w:rPr>
                <w:sz w:val="16"/>
              </w:rPr>
              <w:t>NWS zone GAZ016 (WHITE), zone-level</w:t>
            </w:r>
          </w:p>
        </w:tc>
        <w:tc>
          <w:tcPr>
            <w:tcW w:type="dxa" w:w="710"/>
          </w:tcPr>
          <w:p>
            <w:pPr>
              <w:spacing w:after="0"/>
              <w:jc w:val="left"/>
            </w:pPr>
          </w:p>
        </w:tc>
        <w:tc>
          <w:tcPr>
            <w:tcW w:type="dxa" w:w="278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2017-03-21</w:t>
            </w:r>
          </w:p>
        </w:tc>
        <w:tc>
          <w:tcPr>
            <w:tcW w:type="dxa" w:w="1307"/>
          </w:tcPr>
          <w:p>
            <w:pPr>
              <w:spacing w:after="0"/>
              <w:jc w:val="left"/>
            </w:pPr>
            <w:r>
              <w:rPr>
                <w:sz w:val="16"/>
              </w:rPr>
              <w:t>Hail</w:t>
            </w:r>
          </w:p>
        </w:tc>
        <w:tc>
          <w:tcPr>
            <w:tcW w:type="dxa" w:w="1868"/>
          </w:tcPr>
          <w:p>
            <w:pPr>
              <w:spacing w:after="0"/>
              <w:jc w:val="left"/>
            </w:pPr>
            <w:r>
              <w:rPr>
                <w:sz w:val="16"/>
              </w:rPr>
              <w:t>1.75 in</w:t>
            </w:r>
          </w:p>
        </w:tc>
        <w:tc>
          <w:tcPr>
            <w:tcW w:type="dxa" w:w="3292"/>
          </w:tcPr>
          <w:p>
            <w:pPr>
              <w:spacing w:after="0"/>
              <w:jc w:val="left"/>
            </w:pPr>
            <w:r>
              <w:rPr>
                <w:sz w:val="16"/>
              </w:rPr>
              <w:t>$432,000 property; crops not reported (2017 dollars)</w:t>
            </w:r>
          </w:p>
        </w:tc>
        <w:tc>
          <w:tcPr>
            <w:tcW w:type="dxa" w:w="932"/>
          </w:tcPr>
          <w:p>
            <w:pPr>
              <w:spacing w:after="0"/>
              <w:jc w:val="right"/>
            </w:pPr>
            <w:r>
              <w:rPr>
                <w:sz w:val="16"/>
              </w:rPr>
              <w:t>0, 0</w:t>
            </w:r>
          </w:p>
        </w:tc>
        <w:tc>
          <w:tcPr>
            <w:tcW w:type="dxa" w:w="2187"/>
          </w:tcPr>
          <w:p>
            <w:pPr>
              <w:spacing w:after="0"/>
              <w:jc w:val="left"/>
            </w:pPr>
            <w:r>
              <w:rPr>
                <w:sz w:val="16"/>
              </w:rPr>
              <w:t>BENEFIT</w:t>
            </w:r>
          </w:p>
        </w:tc>
        <w:tc>
          <w:tcPr>
            <w:tcW w:type="dxa" w:w="710"/>
          </w:tcPr>
          <w:p>
            <w:pPr>
              <w:spacing w:after="0"/>
              <w:jc w:val="left"/>
            </w:pPr>
          </w:p>
        </w:tc>
        <w:tc>
          <w:tcPr>
            <w:tcW w:type="dxa" w:w="2780"/>
          </w:tcPr>
          <w:p>
            <w:pPr>
              <w:spacing w:after="0"/>
              <w:jc w:val="left"/>
            </w:pPr>
            <w:r>
              <w:rPr>
                <w:sz w:val="16"/>
              </w:rPr>
              <w:t>B1-c worst recorded: Hail</w:t>
            </w:r>
          </w:p>
        </w:tc>
      </w:tr>
      <w:tr>
        <w:trPr>
          <w:cantSplit/>
        </w:trPr>
        <w:tc>
          <w:tcPr>
            <w:tcW w:type="dxa" w:w="1037"/>
          </w:tcPr>
          <w:p>
            <w:pPr>
              <w:spacing w:after="0"/>
              <w:jc w:val="left"/>
            </w:pPr>
            <w:r>
              <w:rPr>
                <w:sz w:val="16"/>
              </w:rPr>
              <w:t>2016-06-01</w:t>
            </w:r>
          </w:p>
        </w:tc>
        <w:tc>
          <w:tcPr>
            <w:tcW w:type="dxa" w:w="1307"/>
          </w:tcPr>
          <w:p>
            <w:pPr>
              <w:spacing w:after="0"/>
              <w:jc w:val="left"/>
            </w:pPr>
            <w:r>
              <w:rPr>
                <w:sz w:val="16"/>
              </w:rPr>
              <w:t>Drought</w:t>
            </w:r>
          </w:p>
        </w:tc>
        <w:tc>
          <w:tcPr>
            <w:tcW w:type="dxa" w:w="1868"/>
          </w:tcPr>
          <w:p>
            <w:pPr>
              <w:spacing w:after="0"/>
              <w:jc w:val="left"/>
            </w:pPr>
          </w:p>
        </w:tc>
        <w:tc>
          <w:tcPr>
            <w:tcW w:type="dxa" w:w="3292"/>
          </w:tcPr>
          <w:p>
            <w:pPr>
              <w:spacing w:after="0"/>
              <w:jc w:val="left"/>
            </w:pPr>
            <w:r>
              <w:rPr>
                <w:sz w:val="16"/>
              </w:rPr>
              <w:t>$0 property; $0 crops, reported for the zone (2016 dollars)</w:t>
            </w:r>
          </w:p>
        </w:tc>
        <w:tc>
          <w:tcPr>
            <w:tcW w:type="dxa" w:w="932"/>
          </w:tcPr>
          <w:p>
            <w:pPr>
              <w:spacing w:after="0"/>
              <w:jc w:val="right"/>
            </w:pPr>
            <w:r>
              <w:rPr>
                <w:sz w:val="16"/>
              </w:rPr>
              <w:t>0, 0</w:t>
            </w:r>
          </w:p>
        </w:tc>
        <w:tc>
          <w:tcPr>
            <w:tcW w:type="dxa" w:w="2187"/>
          </w:tcPr>
          <w:p>
            <w:pPr>
              <w:spacing w:after="0"/>
              <w:jc w:val="left"/>
            </w:pPr>
            <w:r>
              <w:rPr>
                <w:sz w:val="16"/>
              </w:rPr>
              <w:t>NWS zone GAZ016 (WHITE), zone-level</w:t>
            </w:r>
          </w:p>
        </w:tc>
        <w:tc>
          <w:tcPr>
            <w:tcW w:type="dxa" w:w="710"/>
          </w:tcPr>
          <w:p>
            <w:pPr>
              <w:spacing w:after="0"/>
              <w:jc w:val="left"/>
            </w:pPr>
          </w:p>
        </w:tc>
        <w:tc>
          <w:tcPr>
            <w:tcW w:type="dxa" w:w="2780"/>
          </w:tcPr>
          <w:p>
            <w:pPr>
              <w:spacing w:after="0"/>
              <w:jc w:val="left"/>
            </w:pPr>
            <w:r>
              <w:rPr>
                <w:sz w:val="16"/>
              </w:rPr>
              <w:t>B1-c worst recorded: Drought</w:t>
            </w:r>
          </w:p>
        </w:tc>
      </w:tr>
      <w:tr>
        <w:trPr>
          <w:cantSplit/>
        </w:trPr>
        <w:tc>
          <w:tcPr>
            <w:tcW w:type="dxa" w:w="1037"/>
          </w:tcPr>
          <w:p>
            <w:pPr>
              <w:spacing w:after="0"/>
              <w:jc w:val="left"/>
            </w:pPr>
            <w:r>
              <w:rPr>
                <w:sz w:val="16"/>
              </w:rPr>
              <w:t>2012-10-29</w:t>
            </w:r>
          </w:p>
        </w:tc>
        <w:tc>
          <w:tcPr>
            <w:tcW w:type="dxa" w:w="1307"/>
          </w:tcPr>
          <w:p>
            <w:pPr>
              <w:spacing w:after="0"/>
              <w:jc w:val="left"/>
            </w:pPr>
            <w:r>
              <w:rPr>
                <w:sz w:val="16"/>
              </w:rPr>
              <w:t>High Wind</w:t>
            </w:r>
          </w:p>
        </w:tc>
        <w:tc>
          <w:tcPr>
            <w:tcW w:type="dxa" w:w="1868"/>
          </w:tcPr>
          <w:p>
            <w:pPr>
              <w:spacing w:after="0"/>
              <w:jc w:val="left"/>
            </w:pPr>
            <w:r>
              <w:rPr>
                <w:sz w:val="16"/>
              </w:rPr>
              <w:t>50 kt (58 mph) estimated gust</w:t>
            </w:r>
          </w:p>
        </w:tc>
        <w:tc>
          <w:tcPr>
            <w:tcW w:type="dxa" w:w="3292"/>
          </w:tcPr>
          <w:p>
            <w:pPr>
              <w:spacing w:after="0"/>
              <w:jc w:val="left"/>
            </w:pPr>
            <w:r>
              <w:rPr>
                <w:sz w:val="16"/>
              </w:rPr>
              <w:t>$2,500,000 property; $0 crops, reported for the zone (2012 dollars)</w:t>
            </w:r>
          </w:p>
        </w:tc>
        <w:tc>
          <w:tcPr>
            <w:tcW w:type="dxa" w:w="932"/>
          </w:tcPr>
          <w:p>
            <w:pPr>
              <w:spacing w:after="0"/>
              <w:jc w:val="right"/>
            </w:pPr>
            <w:r>
              <w:rPr>
                <w:sz w:val="16"/>
              </w:rPr>
              <w:t>0, 0</w:t>
            </w:r>
          </w:p>
        </w:tc>
        <w:tc>
          <w:tcPr>
            <w:tcW w:type="dxa" w:w="2187"/>
          </w:tcPr>
          <w:p>
            <w:pPr>
              <w:spacing w:after="0"/>
              <w:jc w:val="left"/>
            </w:pPr>
            <w:r>
              <w:rPr>
                <w:sz w:val="16"/>
              </w:rPr>
              <w:t>NWS zone GAZ016 (WHITE), zone-level</w:t>
            </w:r>
          </w:p>
        </w:tc>
        <w:tc>
          <w:tcPr>
            <w:tcW w:type="dxa" w:w="710"/>
          </w:tcPr>
          <w:p>
            <w:pPr>
              <w:spacing w:after="0"/>
              <w:jc w:val="left"/>
            </w:pPr>
          </w:p>
        </w:tc>
        <w:tc>
          <w:tcPr>
            <w:tcW w:type="dxa" w:w="2780"/>
          </w:tcPr>
          <w:p>
            <w:pPr>
              <w:spacing w:after="0"/>
              <w:jc w:val="left"/>
            </w:pPr>
            <w:r>
              <w:rPr>
                <w:sz w:val="16"/>
              </w:rPr>
              <w:t>B1-c worst recorded: High Wind and Strong Wind</w:t>
            </w:r>
          </w:p>
        </w:tc>
      </w:tr>
      <w:tr>
        <w:trPr>
          <w:cantSplit/>
        </w:trPr>
        <w:tc>
          <w:tcPr>
            <w:tcW w:type="dxa" w:w="1037"/>
          </w:tcPr>
          <w:p>
            <w:pPr>
              <w:spacing w:after="0"/>
              <w:jc w:val="left"/>
            </w:pPr>
            <w:r>
              <w:rPr>
                <w:sz w:val="16"/>
              </w:rPr>
              <w:t>2010-08-21</w:t>
            </w:r>
          </w:p>
        </w:tc>
        <w:tc>
          <w:tcPr>
            <w:tcW w:type="dxa" w:w="1307"/>
          </w:tcPr>
          <w:p>
            <w:pPr>
              <w:spacing w:after="0"/>
              <w:jc w:val="left"/>
            </w:pPr>
            <w:r>
              <w:rPr>
                <w:sz w:val="16"/>
              </w:rPr>
              <w:t>Flash Flood</w:t>
            </w:r>
          </w:p>
        </w:tc>
        <w:tc>
          <w:tcPr>
            <w:tcW w:type="dxa" w:w="1868"/>
          </w:tcPr>
          <w:p>
            <w:pPr>
              <w:spacing w:after="0"/>
              <w:jc w:val="left"/>
            </w:pPr>
          </w:p>
        </w:tc>
        <w:tc>
          <w:tcPr>
            <w:tcW w:type="dxa" w:w="3292"/>
          </w:tcPr>
          <w:p>
            <w:pPr>
              <w:spacing w:after="0"/>
              <w:jc w:val="left"/>
            </w:pPr>
            <w:r>
              <w:rPr>
                <w:sz w:val="16"/>
              </w:rPr>
              <w:t>$400,000 property; $0 crops (2010 dollars)</w:t>
            </w:r>
          </w:p>
        </w:tc>
        <w:tc>
          <w:tcPr>
            <w:tcW w:type="dxa" w:w="932"/>
          </w:tcPr>
          <w:p>
            <w:pPr>
              <w:spacing w:after="0"/>
              <w:jc w:val="right"/>
            </w:pPr>
            <w:r>
              <w:rPr>
                <w:sz w:val="16"/>
              </w:rPr>
              <w:t>0, 0</w:t>
            </w:r>
          </w:p>
        </w:tc>
        <w:tc>
          <w:tcPr>
            <w:tcW w:type="dxa" w:w="2187"/>
          </w:tcPr>
          <w:p>
            <w:pPr>
              <w:spacing w:after="0"/>
              <w:jc w:val="left"/>
            </w:pPr>
            <w:r>
              <w:rPr>
                <w:sz w:val="16"/>
              </w:rPr>
              <w:t>OCULUS to CLEVELAND</w:t>
            </w:r>
          </w:p>
        </w:tc>
        <w:tc>
          <w:tcPr>
            <w:tcW w:type="dxa" w:w="710"/>
          </w:tcPr>
          <w:p>
            <w:pPr>
              <w:spacing w:after="0"/>
              <w:jc w:val="left"/>
            </w:pPr>
          </w:p>
        </w:tc>
        <w:tc>
          <w:tcPr>
            <w:tcW w:type="dxa" w:w="27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2004-09-16</w:t>
            </w:r>
          </w:p>
        </w:tc>
        <w:tc>
          <w:tcPr>
            <w:tcW w:type="dxa" w:w="1307"/>
          </w:tcPr>
          <w:p>
            <w:pPr>
              <w:spacing w:after="0"/>
              <w:jc w:val="left"/>
            </w:pPr>
            <w:r>
              <w:rPr>
                <w:sz w:val="16"/>
              </w:rPr>
              <w:t>Flash Flood</w:t>
            </w:r>
          </w:p>
        </w:tc>
        <w:tc>
          <w:tcPr>
            <w:tcW w:type="dxa" w:w="1868"/>
          </w:tcPr>
          <w:p>
            <w:pPr>
              <w:spacing w:after="0"/>
              <w:jc w:val="left"/>
            </w:pPr>
          </w:p>
        </w:tc>
        <w:tc>
          <w:tcPr>
            <w:tcW w:type="dxa" w:w="3292"/>
          </w:tcPr>
          <w:p>
            <w:pPr>
              <w:spacing w:after="0"/>
              <w:jc w:val="left"/>
            </w:pPr>
            <w:r>
              <w:rPr>
                <w:sz w:val="16"/>
              </w:rPr>
              <w:t>$300,000 property; crops not reported (2004 dollars)</w:t>
            </w:r>
          </w:p>
        </w:tc>
        <w:tc>
          <w:tcPr>
            <w:tcW w:type="dxa" w:w="932"/>
          </w:tcPr>
          <w:p>
            <w:pPr>
              <w:spacing w:after="0"/>
              <w:jc w:val="right"/>
            </w:pPr>
            <w:r>
              <w:rPr>
                <w:sz w:val="16"/>
              </w:rPr>
              <w:t>1, 0</w:t>
            </w:r>
          </w:p>
        </w:tc>
        <w:tc>
          <w:tcPr>
            <w:tcW w:type="dxa" w:w="2187"/>
          </w:tcPr>
          <w:p>
            <w:pPr>
              <w:spacing w:after="0"/>
              <w:jc w:val="left"/>
            </w:pPr>
            <w:r>
              <w:rPr>
                <w:sz w:val="16"/>
              </w:rPr>
              <w:t>COUNTYWIDE</w:t>
            </w:r>
          </w:p>
        </w:tc>
        <w:tc>
          <w:tcPr>
            <w:tcW w:type="dxa" w:w="710"/>
          </w:tcPr>
          <w:p>
            <w:pPr>
              <w:spacing w:after="0"/>
              <w:jc w:val="left"/>
            </w:pPr>
          </w:p>
        </w:tc>
        <w:tc>
          <w:tcPr>
            <w:tcW w:type="dxa" w:w="2780"/>
          </w:tcPr>
          <w:p>
            <w:pPr>
              <w:spacing w:after="0"/>
              <w:jc w:val="left"/>
            </w:pPr>
            <w:r>
              <w:rPr>
                <w:sz w:val="16"/>
              </w:rPr>
              <w:t>deaths or injuries recorded</w:t>
            </w:r>
          </w:p>
        </w:tc>
      </w:tr>
      <w:tr>
        <w:trPr>
          <w:cantSplit/>
        </w:trPr>
        <w:tc>
          <w:tcPr>
            <w:tcW w:type="dxa" w:w="1037"/>
          </w:tcPr>
          <w:p>
            <w:pPr>
              <w:spacing w:after="0"/>
              <w:jc w:val="left"/>
            </w:pPr>
            <w:r>
              <w:rPr>
                <w:sz w:val="16"/>
              </w:rPr>
              <w:t>2000-12-01</w:t>
            </w:r>
          </w:p>
        </w:tc>
        <w:tc>
          <w:tcPr>
            <w:tcW w:type="dxa" w:w="1307"/>
          </w:tcPr>
          <w:p>
            <w:pPr>
              <w:spacing w:after="0"/>
              <w:jc w:val="left"/>
            </w:pPr>
            <w:r>
              <w:rPr>
                <w:sz w:val="16"/>
              </w:rPr>
              <w:t>Extreme Cold/Wind Chill</w:t>
            </w:r>
          </w:p>
        </w:tc>
        <w:tc>
          <w:tcPr>
            <w:tcW w:type="dxa" w:w="1868"/>
          </w:tcPr>
          <w:p>
            <w:pPr>
              <w:spacing w:after="0"/>
              <w:jc w:val="left"/>
            </w:pPr>
          </w:p>
        </w:tc>
        <w:tc>
          <w:tcPr>
            <w:tcW w:type="dxa" w:w="3292"/>
          </w:tcPr>
          <w:p>
            <w:pPr>
              <w:spacing w:after="0"/>
              <w:jc w:val="left"/>
            </w:pPr>
            <w:r>
              <w:rPr>
                <w:sz w:val="16"/>
              </w:rPr>
              <w:t>damage not reported</w:t>
            </w:r>
          </w:p>
        </w:tc>
        <w:tc>
          <w:tcPr>
            <w:tcW w:type="dxa" w:w="932"/>
          </w:tcPr>
          <w:p>
            <w:pPr>
              <w:spacing w:after="0"/>
              <w:jc w:val="right"/>
            </w:pPr>
            <w:r>
              <w:rPr>
                <w:sz w:val="16"/>
              </w:rPr>
              <w:t>0, 0</w:t>
            </w:r>
          </w:p>
        </w:tc>
        <w:tc>
          <w:tcPr>
            <w:tcW w:type="dxa" w:w="2187"/>
          </w:tcPr>
          <w:p>
            <w:pPr>
              <w:spacing w:after="0"/>
              <w:jc w:val="left"/>
            </w:pPr>
            <w:r>
              <w:rPr>
                <w:sz w:val="16"/>
              </w:rPr>
              <w:t>NWS zone GAZ016 (WHITE), zone-level</w:t>
            </w:r>
          </w:p>
        </w:tc>
        <w:tc>
          <w:tcPr>
            <w:tcW w:type="dxa" w:w="710"/>
          </w:tcPr>
          <w:p>
            <w:pPr>
              <w:spacing w:after="0"/>
              <w:jc w:val="left"/>
            </w:pPr>
          </w:p>
        </w:tc>
        <w:tc>
          <w:tcPr>
            <w:tcW w:type="dxa" w:w="278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2000-01-22</w:t>
            </w:r>
          </w:p>
        </w:tc>
        <w:tc>
          <w:tcPr>
            <w:tcW w:type="dxa" w:w="1307"/>
          </w:tcPr>
          <w:p>
            <w:pPr>
              <w:spacing w:after="0"/>
              <w:jc w:val="left"/>
            </w:pPr>
            <w:r>
              <w:rPr>
                <w:sz w:val="16"/>
              </w:rPr>
              <w:t>Ice Storm</w:t>
            </w:r>
          </w:p>
        </w:tc>
        <w:tc>
          <w:tcPr>
            <w:tcW w:type="dxa" w:w="1868"/>
          </w:tcPr>
          <w:p>
            <w:pPr>
              <w:spacing w:after="0"/>
              <w:jc w:val="left"/>
            </w:pPr>
          </w:p>
        </w:tc>
        <w:tc>
          <w:tcPr>
            <w:tcW w:type="dxa" w:w="3292"/>
          </w:tcPr>
          <w:p>
            <w:pPr>
              <w:spacing w:after="0"/>
              <w:jc w:val="left"/>
            </w:pPr>
            <w:r>
              <w:rPr>
                <w:sz w:val="16"/>
              </w:rPr>
              <w:t>$980,000 property; crops not reported, reported for the zone (2000 dollars)</w:t>
            </w:r>
          </w:p>
        </w:tc>
        <w:tc>
          <w:tcPr>
            <w:tcW w:type="dxa" w:w="932"/>
          </w:tcPr>
          <w:p>
            <w:pPr>
              <w:spacing w:after="0"/>
              <w:jc w:val="right"/>
            </w:pPr>
            <w:r>
              <w:rPr>
                <w:sz w:val="16"/>
              </w:rPr>
              <w:t>0, 0</w:t>
            </w:r>
          </w:p>
        </w:tc>
        <w:tc>
          <w:tcPr>
            <w:tcW w:type="dxa" w:w="2187"/>
          </w:tcPr>
          <w:p>
            <w:pPr>
              <w:spacing w:after="0"/>
              <w:jc w:val="left"/>
            </w:pPr>
            <w:r>
              <w:rPr>
                <w:sz w:val="16"/>
              </w:rPr>
              <w:t>NWS zone GAZ016 (WHITE), zone-level</w:t>
            </w:r>
          </w:p>
        </w:tc>
        <w:tc>
          <w:tcPr>
            <w:tcW w:type="dxa" w:w="710"/>
          </w:tcPr>
          <w:p>
            <w:pPr>
              <w:spacing w:after="0"/>
              <w:jc w:val="left"/>
            </w:pPr>
          </w:p>
        </w:tc>
        <w:tc>
          <w:tcPr>
            <w:tcW w:type="dxa" w:w="2780"/>
          </w:tcPr>
          <w:p>
            <w:pPr>
              <w:spacing w:after="0"/>
              <w:jc w:val="left"/>
            </w:pPr>
            <w:r>
              <w:rPr>
                <w:sz w:val="16"/>
              </w:rPr>
              <w:t>B1-c worst recorded: Ice Storm</w:t>
            </w:r>
          </w:p>
        </w:tc>
      </w:tr>
      <w:tr>
        <w:trPr>
          <w:cantSplit/>
        </w:trPr>
        <w:tc>
          <w:tcPr>
            <w:tcW w:type="dxa" w:w="1037"/>
          </w:tcPr>
          <w:p>
            <w:pPr>
              <w:spacing w:after="0"/>
              <w:jc w:val="left"/>
            </w:pPr>
            <w:r>
              <w:rPr>
                <w:sz w:val="16"/>
              </w:rPr>
              <w:t>1998-03-20</w:t>
            </w:r>
          </w:p>
        </w:tc>
        <w:tc>
          <w:tcPr>
            <w:tcW w:type="dxa" w:w="1307"/>
          </w:tcPr>
          <w:p>
            <w:pPr>
              <w:spacing w:after="0"/>
              <w:jc w:val="left"/>
            </w:pPr>
            <w:r>
              <w:rPr>
                <w:sz w:val="16"/>
              </w:rPr>
              <w:t>Tornado</w:t>
            </w:r>
          </w:p>
        </w:tc>
        <w:tc>
          <w:tcPr>
            <w:tcW w:type="dxa" w:w="1868"/>
          </w:tcPr>
          <w:p>
            <w:pPr>
              <w:spacing w:after="0"/>
              <w:jc w:val="left"/>
            </w:pPr>
            <w:r>
              <w:rPr>
                <w:sz w:val="16"/>
              </w:rPr>
              <w:t>F3, 4 mi within this county, 100 yd wide</w:t>
            </w:r>
          </w:p>
        </w:tc>
        <w:tc>
          <w:tcPr>
            <w:tcW w:type="dxa" w:w="3292"/>
          </w:tcPr>
          <w:p>
            <w:pPr>
              <w:spacing w:after="0"/>
              <w:jc w:val="left"/>
            </w:pPr>
            <w:r>
              <w:rPr>
                <w:sz w:val="16"/>
              </w:rPr>
              <w:t>$5,000,000 property; crops not reported (1998 dollars)</w:t>
            </w:r>
          </w:p>
        </w:tc>
        <w:tc>
          <w:tcPr>
            <w:tcW w:type="dxa" w:w="932"/>
          </w:tcPr>
          <w:p>
            <w:pPr>
              <w:spacing w:after="0"/>
              <w:jc w:val="right"/>
            </w:pPr>
            <w:r>
              <w:rPr>
                <w:sz w:val="16"/>
              </w:rPr>
              <w:t>2, 75</w:t>
            </w:r>
          </w:p>
        </w:tc>
        <w:tc>
          <w:tcPr>
            <w:tcW w:type="dxa" w:w="2187"/>
          </w:tcPr>
          <w:p>
            <w:pPr>
              <w:spacing w:after="0"/>
              <w:jc w:val="left"/>
            </w:pPr>
            <w:r>
              <w:rPr>
                <w:sz w:val="16"/>
              </w:rPr>
              <w:t>CLEVELAND</w:t>
            </w:r>
          </w:p>
        </w:tc>
        <w:tc>
          <w:tcPr>
            <w:tcW w:type="dxa" w:w="710"/>
          </w:tcPr>
          <w:p>
            <w:pPr>
              <w:spacing w:after="0"/>
              <w:jc w:val="left"/>
            </w:pPr>
          </w:p>
        </w:tc>
        <w:tc>
          <w:tcPr>
            <w:tcW w:type="dxa" w:w="2780"/>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(436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4"/>
        <w:gridCol w:w="1262"/>
        <w:gridCol w:w="1541"/>
        <w:gridCol w:w="1564"/>
        <w:gridCol w:w="1683"/>
        <w:gridCol w:w="1510"/>
        <w:gridCol w:w="1462"/>
        <w:gridCol w:w="1037"/>
        <w:gridCol w:w="1792"/>
      </w:tblGrid>
      <w:tr>
        <w:trPr>
          <w:cantSplit/>
          <w:tblHeader/>
        </w:trPr>
        <w:tc>
          <w:tcPr>
            <w:tcW w:type="dxa" w:w="1037"/>
            <w:shd w:val="clear" w:color="auto" w:fill="E8E8E8"/>
          </w:tcPr>
          <w:p>
            <w:pPr>
              <w:spacing w:after="0"/>
              <w:jc w:val="left"/>
            </w:pPr>
            <w:r>
              <w:rPr>
                <w:b/>
                <w:sz w:val="16"/>
              </w:rPr>
              <w:t>Hazard</w:t>
            </w:r>
          </w:p>
        </w:tc>
        <w:tc>
          <w:tcPr>
            <w:tcW w:type="dxa" w:w="12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41"/>
            <w:shd w:val="clear" w:color="auto" w:fill="E8E8E8"/>
          </w:tcPr>
          <w:p>
            <w:pPr>
              <w:spacing w:after="0"/>
              <w:jc w:val="left"/>
            </w:pPr>
            <w:r>
              <w:rPr>
                <w:b/>
                <w:sz w:val="16"/>
              </w:rPr>
              <w:t>In plain terms</w:t>
            </w:r>
          </w:p>
        </w:tc>
        <w:tc>
          <w:tcPr>
            <w:tcW w:type="dxa" w:w="1564"/>
            <w:shd w:val="clear" w:color="auto" w:fill="E8E8E8"/>
          </w:tcPr>
          <w:p>
            <w:pPr>
              <w:spacing w:after="0"/>
              <w:jc w:val="left"/>
            </w:pPr>
            <w:r>
              <w:rPr>
                <w:b/>
                <w:sz w:val="16"/>
              </w:rPr>
              <w:t>Descriptor</w:t>
            </w:r>
          </w:p>
        </w:tc>
        <w:tc>
          <w:tcPr>
            <w:tcW w:type="dxa" w:w="1683"/>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4"/>
          </w:tcPr>
          <w:p>
            <w:pPr>
              <w:spacing w:after="0"/>
              <w:jc w:val="right"/>
            </w:pPr>
            <w:r>
              <w:rPr>
                <w:sz w:val="16"/>
              </w:rPr>
              <w:t>2.37</w:t>
            </w:r>
          </w:p>
        </w:tc>
        <w:tc>
          <w:tcPr>
            <w:tcW w:type="dxa" w:w="1262"/>
          </w:tcPr>
          <w:p>
            <w:pPr>
              <w:spacing w:after="0"/>
              <w:jc w:val="left"/>
            </w:pPr>
            <w:r>
              <w:rPr>
                <w:sz w:val="16"/>
              </w:rPr>
              <w:t>event-days per year</w:t>
            </w:r>
          </w:p>
        </w:tc>
        <w:tc>
          <w:tcPr>
            <w:tcW w:type="dxa" w:w="1541"/>
          </w:tcPr>
          <w:p>
            <w:pPr>
              <w:spacing w:after="0"/>
              <w:jc w:val="left"/>
            </w:pPr>
            <w:r>
              <w:rPr>
                <w:sz w:val="16"/>
              </w:rPr>
              <w:t>about 2.37 days per year</w:t>
            </w:r>
          </w:p>
        </w:tc>
        <w:tc>
          <w:tcPr>
            <w:tcW w:type="dxa" w:w="1564"/>
          </w:tcPr>
          <w:p>
            <w:pPr>
              <w:spacing w:after="0"/>
              <w:jc w:val="left"/>
            </w:pPr>
            <w:r>
              <w:rPr>
                <w:sz w:val="16"/>
              </w:rPr>
              <w:t>Likely (from Storm Events: 6 of 30 years)</w:t>
            </w:r>
          </w:p>
        </w:tc>
        <w:tc>
          <w:tcPr>
            <w:tcW w:type="dxa" w:w="1683"/>
          </w:tcPr>
          <w:p>
            <w:pPr>
              <w:spacing w:after="0"/>
              <w:jc w:val="left"/>
            </w:pPr>
            <w:r>
              <w:rPr>
                <w:sz w:val="16"/>
              </w:rPr>
              <w:t>event-days in 6 of 30 years, 1996 to 2025 (20%)</w:t>
            </w:r>
          </w:p>
        </w:tc>
        <w:tc>
          <w:tcPr>
            <w:tcW w:type="dxa" w:w="1510"/>
          </w:tcPr>
          <w:p>
            <w:pPr>
              <w:spacing w:after="0"/>
              <w:jc w:val="right"/>
            </w:pPr>
            <w:r>
              <w:rPr>
                <w:sz w:val="16"/>
              </w:rPr>
              <w:t>45</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Drought</w:t>
            </w:r>
          </w:p>
        </w:tc>
        <w:tc>
          <w:tcPr>
            <w:tcW w:type="dxa" w:w="1224"/>
          </w:tcPr>
          <w:p>
            <w:pPr>
              <w:spacing w:after="0"/>
              <w:jc w:val="right"/>
            </w:pPr>
            <w:r>
              <w:rPr>
                <w:sz w:val="16"/>
              </w:rPr>
              <w:t>38</w:t>
            </w:r>
          </w:p>
        </w:tc>
        <w:tc>
          <w:tcPr>
            <w:tcW w:type="dxa" w:w="1262"/>
          </w:tcPr>
          <w:p>
            <w:pPr>
              <w:spacing w:after="0"/>
              <w:jc w:val="left"/>
            </w:pPr>
            <w:r>
              <w:rPr>
                <w:sz w:val="16"/>
              </w:rPr>
              <w:t>event-days per year</w:t>
            </w:r>
          </w:p>
        </w:tc>
        <w:tc>
          <w:tcPr>
            <w:tcW w:type="dxa" w:w="1541"/>
          </w:tcPr>
          <w:p>
            <w:pPr>
              <w:spacing w:after="0"/>
              <w:jc w:val="left"/>
            </w:pPr>
            <w:r>
              <w:rPr>
                <w:sz w:val="16"/>
              </w:rPr>
              <w:t>about 38 days per year</w:t>
            </w:r>
          </w:p>
        </w:tc>
        <w:tc>
          <w:tcPr>
            <w:tcW w:type="dxa" w:w="1564"/>
          </w:tcPr>
          <w:p>
            <w:pPr>
              <w:spacing w:after="0"/>
              <w:jc w:val="left"/>
            </w:pPr>
            <w:r>
              <w:rPr>
                <w:sz w:val="16"/>
              </w:rPr>
              <w:t>Likely (from Storm Events: 13 of 30 years)</w:t>
            </w:r>
          </w:p>
        </w:tc>
        <w:tc>
          <w:tcPr>
            <w:tcW w:type="dxa" w:w="1683"/>
          </w:tcPr>
          <w:p>
            <w:pPr>
              <w:spacing w:after="0"/>
              <w:jc w:val="left"/>
            </w:pPr>
            <w:r>
              <w:rPr>
                <w:sz w:val="16"/>
              </w:rPr>
              <w:t>event-days in 13 of 30 years, 1996 to 2025 (43.3%)</w:t>
            </w:r>
          </w:p>
        </w:tc>
        <w:tc>
          <w:tcPr>
            <w:tcW w:type="dxa" w:w="1510"/>
          </w:tcPr>
          <w:p>
            <w:pPr>
              <w:spacing w:after="0"/>
              <w:jc w:val="right"/>
            </w:pPr>
            <w:r>
              <w:rPr>
                <w:sz w:val="16"/>
              </w:rPr>
              <w:t>1,141</w:t>
            </w:r>
          </w:p>
        </w:tc>
        <w:tc>
          <w:tcPr>
            <w:tcW w:type="dxa" w:w="146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Earthquake</w:t>
            </w:r>
          </w:p>
        </w:tc>
        <w:tc>
          <w:tcPr>
            <w:tcW w:type="dxa" w:w="1224"/>
          </w:tcPr>
          <w:p>
            <w:pPr>
              <w:spacing w:after="0"/>
              <w:jc w:val="right"/>
            </w:pPr>
            <w:r>
              <w:rPr>
                <w:sz w:val="16"/>
              </w:rPr>
              <w:t>0.00241</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has at least minor-damage shaking in a year: 0.241%</w:t>
            </w:r>
          </w:p>
        </w:tc>
        <w:tc>
          <w:tcPr>
            <w:tcW w:type="dxa" w:w="1564"/>
          </w:tcPr>
          <w:p>
            <w:pPr>
              <w:spacing w:after="0"/>
              <w:jc w:val="left"/>
            </w:pPr>
          </w:p>
        </w:tc>
        <w:tc>
          <w:tcPr>
            <w:tcW w:type="dxa" w:w="1683"/>
          </w:tcPr>
          <w:p>
            <w:pPr>
              <w:spacing w:after="0"/>
              <w:jc w:val="left"/>
            </w:pP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4"/>
          </w:tcPr>
          <w:p>
            <w:pPr>
              <w:spacing w:after="0"/>
              <w:jc w:val="right"/>
            </w:pPr>
            <w:r>
              <w:rPr>
                <w:sz w:val="16"/>
              </w:rPr>
              <w:t>4.74</w:t>
            </w:r>
          </w:p>
        </w:tc>
        <w:tc>
          <w:tcPr>
            <w:tcW w:type="dxa" w:w="1262"/>
          </w:tcPr>
          <w:p>
            <w:pPr>
              <w:spacing w:after="0"/>
              <w:jc w:val="left"/>
            </w:pPr>
            <w:r>
              <w:rPr>
                <w:sz w:val="16"/>
              </w:rPr>
              <w:t>events per year</w:t>
            </w:r>
          </w:p>
        </w:tc>
        <w:tc>
          <w:tcPr>
            <w:tcW w:type="dxa" w:w="1541"/>
          </w:tcPr>
          <w:p>
            <w:pPr>
              <w:spacing w:after="0"/>
              <w:jc w:val="left"/>
            </w:pPr>
            <w:r>
              <w:rPr>
                <w:sz w:val="16"/>
              </w:rPr>
              <w:t>about 4.74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180.3 (modeled)</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Heat Wave</w:t>
            </w:r>
          </w:p>
        </w:tc>
        <w:tc>
          <w:tcPr>
            <w:tcW w:type="dxa" w:w="1224"/>
          </w:tcPr>
          <w:p>
            <w:pPr>
              <w:spacing w:after="0"/>
              <w:jc w:val="right"/>
            </w:pPr>
            <w:r>
              <w:rPr>
                <w:sz w:val="16"/>
              </w:rPr>
              <w:t>0.421</w:t>
            </w:r>
          </w:p>
        </w:tc>
        <w:tc>
          <w:tcPr>
            <w:tcW w:type="dxa" w:w="1262"/>
          </w:tcPr>
          <w:p>
            <w:pPr>
              <w:spacing w:after="0"/>
              <w:jc w:val="left"/>
            </w:pPr>
            <w:r>
              <w:rPr>
                <w:sz w:val="16"/>
              </w:rPr>
              <w:t>event-days per year</w:t>
            </w:r>
          </w:p>
        </w:tc>
        <w:tc>
          <w:tcPr>
            <w:tcW w:type="dxa" w:w="1541"/>
          </w:tcPr>
          <w:p>
            <w:pPr>
              <w:spacing w:after="0"/>
              <w:jc w:val="left"/>
            </w:pPr>
            <w:r>
              <w:rPr>
                <w:sz w:val="16"/>
              </w:rPr>
              <w:t>about 0.421 days per year</w:t>
            </w:r>
          </w:p>
        </w:tc>
        <w:tc>
          <w:tcPr>
            <w:tcW w:type="dxa" w:w="1564"/>
          </w:tcPr>
          <w:p>
            <w:pPr>
              <w:spacing w:after="0"/>
              <w:jc w:val="left"/>
            </w:pPr>
            <w:r>
              <w:rPr>
                <w:sz w:val="16"/>
              </w:rPr>
              <w:t>Likely (from Storm Events: 5 of 30 years)</w:t>
            </w:r>
          </w:p>
        </w:tc>
        <w:tc>
          <w:tcPr>
            <w:tcW w:type="dxa" w:w="1683"/>
          </w:tcPr>
          <w:p>
            <w:pPr>
              <w:spacing w:after="0"/>
              <w:jc w:val="left"/>
            </w:pPr>
            <w:r>
              <w:rPr>
                <w:sz w:val="16"/>
              </w:rPr>
              <w:t>event-days in 5 of 30 years, 1996 to 2025 (16.7%)</w:t>
            </w:r>
          </w:p>
        </w:tc>
        <w:tc>
          <w:tcPr>
            <w:tcW w:type="dxa" w:w="1510"/>
          </w:tcPr>
          <w:p>
            <w:pPr>
              <w:spacing w:after="0"/>
              <w:jc w:val="right"/>
            </w:pPr>
            <w:r>
              <w:rPr>
                <w:sz w:val="16"/>
              </w:rPr>
              <w:t>8</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Hurricane</w:t>
            </w:r>
          </w:p>
        </w:tc>
        <w:tc>
          <w:tcPr>
            <w:tcW w:type="dxa" w:w="1224"/>
          </w:tcPr>
          <w:p>
            <w:pPr>
              <w:spacing w:after="0"/>
              <w:jc w:val="right"/>
            </w:pPr>
            <w:r>
              <w:rPr>
                <w:sz w:val="16"/>
              </w:rPr>
              <w:t>0.0225</w:t>
            </w:r>
          </w:p>
        </w:tc>
        <w:tc>
          <w:tcPr>
            <w:tcW w:type="dxa" w:w="1262"/>
          </w:tcPr>
          <w:p>
            <w:pPr>
              <w:spacing w:after="0"/>
              <w:jc w:val="left"/>
            </w:pPr>
            <w:r>
              <w:rPr>
                <w:sz w:val="16"/>
              </w:rPr>
              <w:t>events per year</w:t>
            </w:r>
          </w:p>
        </w:tc>
        <w:tc>
          <w:tcPr>
            <w:tcW w:type="dxa" w:w="1541"/>
          </w:tcPr>
          <w:p>
            <w:pPr>
              <w:spacing w:after="0"/>
              <w:jc w:val="left"/>
            </w:pPr>
            <w:r>
              <w:rPr>
                <w:sz w:val="16"/>
              </w:rPr>
              <w:t>about 1 in 44 years</w:t>
            </w:r>
          </w:p>
        </w:tc>
        <w:tc>
          <w:tcPr>
            <w:tcW w:type="dxa" w:w="1564"/>
          </w:tcPr>
          <w:p>
            <w:pPr>
              <w:spacing w:after="0"/>
              <w:jc w:val="left"/>
            </w:pPr>
            <w:r>
              <w:rPr>
                <w:sz w:val="16"/>
              </w:rPr>
              <w:t>Possible</w:t>
            </w:r>
          </w:p>
        </w:tc>
        <w:tc>
          <w:tcPr>
            <w:tcW w:type="dxa" w:w="1683"/>
          </w:tcPr>
          <w:p>
            <w:pPr>
              <w:spacing w:after="0"/>
              <w:jc w:val="left"/>
            </w:pPr>
            <w:r>
              <w:rPr>
                <w:sz w:val="16"/>
              </w:rPr>
              <w:t>FEMA annualized frequency (modeled)</w:t>
            </w:r>
          </w:p>
        </w:tc>
        <w:tc>
          <w:tcPr>
            <w:tcW w:type="dxa" w:w="1510"/>
          </w:tcPr>
          <w:p>
            <w:pPr>
              <w:spacing w:after="0"/>
              <w:jc w:val="right"/>
            </w:pPr>
            <w:r>
              <w:rPr>
                <w:sz w:val="16"/>
              </w:rPr>
              <w:t>5</w:t>
            </w:r>
          </w:p>
        </w:tc>
        <w:tc>
          <w:tcPr>
            <w:tcW w:type="dxa" w:w="1462"/>
          </w:tcPr>
          <w:p>
            <w:pPr>
              <w:spacing w:after="0"/>
              <w:jc w:val="left"/>
            </w:pPr>
            <w:r>
              <w:rPr>
                <w:sz w:val="16"/>
              </w:rPr>
              <w:t>1851 to 2024 (Atlantic)</w:t>
            </w:r>
          </w:p>
        </w:tc>
        <w:tc>
          <w:tcPr>
            <w:tcW w:type="dxa" w:w="1037"/>
          </w:tcPr>
          <w:p>
            <w:pPr>
              <w:spacing w:after="0"/>
              <w:jc w:val="left"/>
            </w:pPr>
            <w:r>
              <w:rPr>
                <w:sz w:val="16"/>
              </w:rPr>
              <w:t>see B1-f</w:t>
            </w:r>
          </w:p>
        </w:tc>
        <w:tc>
          <w:tcPr>
            <w:tcW w:type="dxa" w:w="179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4"/>
          </w:tcPr>
          <w:p>
            <w:pPr>
              <w:spacing w:after="0"/>
              <w:jc w:val="right"/>
            </w:pPr>
            <w:r>
              <w:rPr>
                <w:sz w:val="16"/>
              </w:rPr>
              <w:t>1.68</w:t>
            </w:r>
          </w:p>
        </w:tc>
        <w:tc>
          <w:tcPr>
            <w:tcW w:type="dxa" w:w="1262"/>
          </w:tcPr>
          <w:p>
            <w:pPr>
              <w:spacing w:after="0"/>
              <w:jc w:val="left"/>
            </w:pPr>
            <w:r>
              <w:rPr>
                <w:sz w:val="16"/>
              </w:rPr>
              <w:t>event-days per year</w:t>
            </w:r>
          </w:p>
        </w:tc>
        <w:tc>
          <w:tcPr>
            <w:tcW w:type="dxa" w:w="1541"/>
          </w:tcPr>
          <w:p>
            <w:pPr>
              <w:spacing w:after="0"/>
              <w:jc w:val="left"/>
            </w:pPr>
            <w:r>
              <w:rPr>
                <w:sz w:val="16"/>
              </w:rPr>
              <w:t>about 1.68 days per year</w:t>
            </w:r>
          </w:p>
        </w:tc>
        <w:tc>
          <w:tcPr>
            <w:tcW w:type="dxa" w:w="1564"/>
          </w:tcPr>
          <w:p>
            <w:pPr>
              <w:spacing w:after="0"/>
              <w:jc w:val="left"/>
            </w:pPr>
            <w:r>
              <w:rPr>
                <w:sz w:val="16"/>
              </w:rPr>
              <w:t>Likely (from Storm Events: 9 of 30 years)</w:t>
            </w:r>
          </w:p>
        </w:tc>
        <w:tc>
          <w:tcPr>
            <w:tcW w:type="dxa" w:w="1683"/>
          </w:tcPr>
          <w:p>
            <w:pPr>
              <w:spacing w:after="0"/>
              <w:jc w:val="left"/>
            </w:pPr>
            <w:r>
              <w:rPr>
                <w:sz w:val="16"/>
              </w:rPr>
              <w:t>event-days in 9 of 30 years, 1996 to 2025 (30%)</w:t>
            </w:r>
          </w:p>
        </w:tc>
        <w:tc>
          <w:tcPr>
            <w:tcW w:type="dxa" w:w="1510"/>
          </w:tcPr>
          <w:p>
            <w:pPr>
              <w:spacing w:after="0"/>
              <w:jc w:val="right"/>
            </w:pPr>
            <w:r>
              <w:rPr>
                <w:sz w:val="16"/>
              </w:rPr>
              <w:t>113</w:t>
            </w:r>
          </w:p>
        </w:tc>
        <w:tc>
          <w:tcPr>
            <w:tcW w:type="dxa" w:w="1462"/>
          </w:tcPr>
          <w:p>
            <w:pPr>
              <w:spacing w:after="0"/>
              <w:jc w:val="left"/>
            </w:pPr>
            <w:r>
              <w:rPr>
                <w:sz w:val="16"/>
              </w:rPr>
              <w:t>1946-12-31 to 2014-02-12 (67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Inland Flooding</w:t>
            </w:r>
          </w:p>
        </w:tc>
        <w:tc>
          <w:tcPr>
            <w:tcW w:type="dxa" w:w="1224"/>
          </w:tcPr>
          <w:p>
            <w:pPr>
              <w:spacing w:after="0"/>
              <w:jc w:val="right"/>
            </w:pPr>
            <w:r>
              <w:rPr>
                <w:sz w:val="16"/>
              </w:rPr>
              <w:t>0.786</w:t>
            </w:r>
          </w:p>
        </w:tc>
        <w:tc>
          <w:tcPr>
            <w:tcW w:type="dxa" w:w="1262"/>
          </w:tcPr>
          <w:p>
            <w:pPr>
              <w:spacing w:after="0"/>
              <w:jc w:val="left"/>
            </w:pPr>
            <w:r>
              <w:rPr>
                <w:sz w:val="16"/>
              </w:rPr>
              <w:t>event-days per year</w:t>
            </w:r>
          </w:p>
        </w:tc>
        <w:tc>
          <w:tcPr>
            <w:tcW w:type="dxa" w:w="1541"/>
          </w:tcPr>
          <w:p>
            <w:pPr>
              <w:spacing w:after="0"/>
              <w:jc w:val="left"/>
            </w:pPr>
            <w:r>
              <w:rPr>
                <w:sz w:val="16"/>
              </w:rPr>
              <w:t>about 0.786 days per year</w:t>
            </w:r>
          </w:p>
        </w:tc>
        <w:tc>
          <w:tcPr>
            <w:tcW w:type="dxa" w:w="1564"/>
          </w:tcPr>
          <w:p>
            <w:pPr>
              <w:spacing w:after="0"/>
              <w:jc w:val="left"/>
            </w:pPr>
            <w:r>
              <w:rPr>
                <w:sz w:val="16"/>
              </w:rPr>
              <w:t>Likely (from Storm Events: 13 of 30 years)</w:t>
            </w:r>
          </w:p>
        </w:tc>
        <w:tc>
          <w:tcPr>
            <w:tcW w:type="dxa" w:w="1683"/>
          </w:tcPr>
          <w:p>
            <w:pPr>
              <w:spacing w:after="0"/>
              <w:jc w:val="left"/>
            </w:pPr>
            <w:r>
              <w:rPr>
                <w:sz w:val="16"/>
              </w:rPr>
              <w:t>event-days in 13 of 30 years, 1996 to 2025 (43.3%)</w:t>
            </w:r>
          </w:p>
        </w:tc>
        <w:tc>
          <w:tcPr>
            <w:tcW w:type="dxa" w:w="1510"/>
          </w:tcPr>
          <w:p>
            <w:pPr>
              <w:spacing w:after="0"/>
              <w:jc w:val="right"/>
            </w:pPr>
            <w:r>
              <w:rPr>
                <w:sz w:val="16"/>
              </w:rPr>
              <w:t>22</w:t>
            </w:r>
          </w:p>
        </w:tc>
        <w:tc>
          <w:tcPr>
            <w:tcW w:type="dxa" w:w="1462"/>
          </w:tcPr>
          <w:p>
            <w:pPr>
              <w:spacing w:after="0"/>
              <w:jc w:val="left"/>
            </w:pPr>
            <w:r>
              <w:rPr>
                <w:sz w:val="16"/>
              </w:rPr>
              <w:t>1996 to 2023 (28 years)</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Landslide</w:t>
            </w:r>
          </w:p>
        </w:tc>
        <w:tc>
          <w:tcPr>
            <w:tcW w:type="dxa" w:w="1224"/>
          </w:tcPr>
          <w:p>
            <w:pPr>
              <w:spacing w:after="0"/>
              <w:jc w:val="right"/>
            </w:pPr>
            <w:r>
              <w:rPr>
                <w:sz w:val="16"/>
              </w:rPr>
              <w:t>0.73</w:t>
            </w:r>
          </w:p>
        </w:tc>
        <w:tc>
          <w:tcPr>
            <w:tcW w:type="dxa" w:w="1262"/>
          </w:tcPr>
          <w:p>
            <w:pPr>
              <w:spacing w:after="0"/>
              <w:jc w:val="left"/>
            </w:pPr>
            <w:r>
              <w:rPr>
                <w:sz w:val="16"/>
              </w:rPr>
              <w:t>events per year (modeled)</w:t>
            </w:r>
          </w:p>
        </w:tc>
        <w:tc>
          <w:tcPr>
            <w:tcW w:type="dxa" w:w="1541"/>
          </w:tcPr>
          <w:p>
            <w:pPr>
              <w:spacing w:after="0"/>
              <w:jc w:val="left"/>
            </w:pPr>
            <w:r>
              <w:rPr>
                <w:sz w:val="16"/>
              </w:rPr>
              <w:t>about 0.73 per year</w:t>
            </w:r>
          </w:p>
        </w:tc>
        <w:tc>
          <w:tcPr>
            <w:tcW w:type="dxa" w:w="1564"/>
          </w:tcPr>
          <w:p>
            <w:pPr>
              <w:spacing w:after="0"/>
              <w:jc w:val="left"/>
            </w:pPr>
            <w:r>
              <w:rPr>
                <w:sz w:val="16"/>
              </w:rPr>
              <w:t>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Lightning</w:t>
            </w:r>
          </w:p>
        </w:tc>
        <w:tc>
          <w:tcPr>
            <w:tcW w:type="dxa" w:w="1224"/>
          </w:tcPr>
          <w:p>
            <w:pPr>
              <w:spacing w:after="0"/>
              <w:jc w:val="right"/>
            </w:pPr>
            <w:r>
              <w:rPr>
                <w:sz w:val="16"/>
              </w:rPr>
              <w:t>61.8</w:t>
            </w:r>
          </w:p>
        </w:tc>
        <w:tc>
          <w:tcPr>
            <w:tcW w:type="dxa" w:w="1262"/>
          </w:tcPr>
          <w:p>
            <w:pPr>
              <w:spacing w:after="0"/>
              <w:jc w:val="left"/>
            </w:pPr>
            <w:r>
              <w:rPr>
                <w:sz w:val="16"/>
              </w:rPr>
              <w:t>days per year with a strike</w:t>
            </w:r>
          </w:p>
        </w:tc>
        <w:tc>
          <w:tcPr>
            <w:tcW w:type="dxa" w:w="1541"/>
          </w:tcPr>
          <w:p>
            <w:pPr>
              <w:spacing w:after="0"/>
              <w:jc w:val="left"/>
            </w:pPr>
            <w:r>
              <w:rPr>
                <w:sz w:val="16"/>
              </w:rPr>
              <w:t>about 61.8 days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1995 to 2023 (29 years; CONUS)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Strong Wind</w:t>
            </w:r>
          </w:p>
        </w:tc>
        <w:tc>
          <w:tcPr>
            <w:tcW w:type="dxa" w:w="1224"/>
          </w:tcPr>
          <w:p>
            <w:pPr>
              <w:spacing w:after="0"/>
              <w:jc w:val="right"/>
            </w:pPr>
            <w:r>
              <w:rPr>
                <w:sz w:val="16"/>
              </w:rPr>
              <w:t>2.55</w:t>
            </w:r>
          </w:p>
        </w:tc>
        <w:tc>
          <w:tcPr>
            <w:tcW w:type="dxa" w:w="1262"/>
          </w:tcPr>
          <w:p>
            <w:pPr>
              <w:spacing w:after="0"/>
              <w:jc w:val="left"/>
            </w:pPr>
            <w:r>
              <w:rPr>
                <w:sz w:val="16"/>
              </w:rPr>
              <w:t>events per year</w:t>
            </w:r>
          </w:p>
        </w:tc>
        <w:tc>
          <w:tcPr>
            <w:tcW w:type="dxa" w:w="1541"/>
          </w:tcPr>
          <w:p>
            <w:pPr>
              <w:spacing w:after="0"/>
              <w:jc w:val="left"/>
            </w:pPr>
            <w:r>
              <w:rPr>
                <w:sz w:val="16"/>
              </w:rPr>
              <w:t>about 2.55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97</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Tornado</w:t>
            </w:r>
          </w:p>
        </w:tc>
        <w:tc>
          <w:tcPr>
            <w:tcW w:type="dxa" w:w="1224"/>
          </w:tcPr>
          <w:p>
            <w:pPr>
              <w:spacing w:after="0"/>
              <w:jc w:val="right"/>
            </w:pPr>
            <w:r>
              <w:rPr>
                <w:sz w:val="16"/>
              </w:rPr>
              <w:t>0.134</w:t>
            </w:r>
          </w:p>
        </w:tc>
        <w:tc>
          <w:tcPr>
            <w:tcW w:type="dxa" w:w="1262"/>
          </w:tcPr>
          <w:p>
            <w:pPr>
              <w:spacing w:after="0"/>
              <w:jc w:val="left"/>
            </w:pPr>
            <w:r>
              <w:rPr>
                <w:sz w:val="16"/>
              </w:rPr>
              <w:t>events per year</w:t>
            </w:r>
          </w:p>
        </w:tc>
        <w:tc>
          <w:tcPr>
            <w:tcW w:type="dxa" w:w="1541"/>
          </w:tcPr>
          <w:p>
            <w:pPr>
              <w:spacing w:after="0"/>
              <w:jc w:val="left"/>
            </w:pPr>
            <w:r>
              <w:rPr>
                <w:sz w:val="16"/>
              </w:rPr>
              <w:t>about 1 in 7 years</w:t>
            </w:r>
          </w:p>
        </w:tc>
        <w:tc>
          <w:tcPr>
            <w:tcW w:type="dxa" w:w="1564"/>
          </w:tcPr>
          <w:p>
            <w:pPr>
              <w:spacing w:after="0"/>
              <w:jc w:val="left"/>
            </w:pPr>
            <w:r>
              <w:rPr>
                <w:sz w:val="16"/>
              </w:rPr>
              <w:t>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1950 to 2023 (EF2+); 1986 to 2023 (EF0-1)</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Wildfire</w:t>
            </w:r>
          </w:p>
        </w:tc>
        <w:tc>
          <w:tcPr>
            <w:tcW w:type="dxa" w:w="1224"/>
          </w:tcPr>
          <w:p>
            <w:pPr>
              <w:spacing w:after="0"/>
              <w:jc w:val="right"/>
            </w:pPr>
            <w:r>
              <w:rPr>
                <w:sz w:val="16"/>
              </w:rPr>
              <w:t>0.00112</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burns in a year: 0.112%</w:t>
            </w:r>
          </w:p>
        </w:tc>
        <w:tc>
          <w:tcPr>
            <w:tcW w:type="dxa" w:w="1564"/>
          </w:tcPr>
          <w:p>
            <w:pPr>
              <w:spacing w:after="0"/>
              <w:jc w:val="left"/>
            </w:pPr>
            <w:r>
              <w:rPr>
                <w:sz w:val="16"/>
              </w:rPr>
              <w:t>Likely (from Storm Events: 4 of 30 years)</w:t>
            </w:r>
          </w:p>
        </w:tc>
        <w:tc>
          <w:tcPr>
            <w:tcW w:type="dxa" w:w="1683"/>
          </w:tcPr>
          <w:p>
            <w:pPr>
              <w:spacing w:after="0"/>
              <w:jc w:val="left"/>
            </w:pPr>
            <w:r>
              <w:rPr>
                <w:sz w:val="16"/>
              </w:rPr>
              <w:t>Storm Events records in 4 of 30 years, 1996 to 2025 (13.3%)</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4"/>
          </w:tcPr>
          <w:p>
            <w:pPr>
              <w:spacing w:after="0"/>
              <w:jc w:val="right"/>
            </w:pPr>
            <w:r>
              <w:rPr>
                <w:sz w:val="16"/>
              </w:rPr>
              <w:t>7.37</w:t>
            </w:r>
          </w:p>
        </w:tc>
        <w:tc>
          <w:tcPr>
            <w:tcW w:type="dxa" w:w="1262"/>
          </w:tcPr>
          <w:p>
            <w:pPr>
              <w:spacing w:after="0"/>
              <w:jc w:val="left"/>
            </w:pPr>
            <w:r>
              <w:rPr>
                <w:sz w:val="16"/>
              </w:rPr>
              <w:t>event-days per year</w:t>
            </w:r>
          </w:p>
        </w:tc>
        <w:tc>
          <w:tcPr>
            <w:tcW w:type="dxa" w:w="1541"/>
          </w:tcPr>
          <w:p>
            <w:pPr>
              <w:spacing w:after="0"/>
              <w:jc w:val="left"/>
            </w:pPr>
            <w:r>
              <w:rPr>
                <w:sz w:val="16"/>
              </w:rPr>
              <w:t>about 7.37 days per year</w:t>
            </w:r>
          </w:p>
        </w:tc>
        <w:tc>
          <w:tcPr>
            <w:tcW w:type="dxa" w:w="1564"/>
          </w:tcPr>
          <w:p>
            <w:pPr>
              <w:spacing w:after="0"/>
              <w:jc w:val="left"/>
            </w:pPr>
            <w:r>
              <w:rPr>
                <w:sz w:val="16"/>
              </w:rPr>
              <w:t>Likely (from Storm Events: 24 of 30 years)</w:t>
            </w:r>
          </w:p>
        </w:tc>
        <w:tc>
          <w:tcPr>
            <w:tcW w:type="dxa" w:w="1683"/>
          </w:tcPr>
          <w:p>
            <w:pPr>
              <w:spacing w:after="0"/>
              <w:jc w:val="left"/>
            </w:pPr>
            <w:r>
              <w:rPr>
                <w:sz w:val="16"/>
              </w:rPr>
              <w:t>event-days in 24 of 30 years, 1996 to 2025 (80%)</w:t>
            </w:r>
          </w:p>
        </w:tc>
        <w:tc>
          <w:tcPr>
            <w:tcW w:type="dxa" w:w="1510"/>
          </w:tcPr>
          <w:p>
            <w:pPr>
              <w:spacing w:after="0"/>
              <w:jc w:val="right"/>
            </w:pPr>
            <w:r>
              <w:rPr>
                <w:sz w:val="16"/>
              </w:rPr>
              <w:t>140</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59</w:t>
            </w:r>
          </w:p>
        </w:tc>
        <w:tc>
          <w:tcPr>
            <w:tcW w:type="dxa" w:w="1381"/>
          </w:tcPr>
          <w:p>
            <w:pPr>
              <w:spacing w:after="0"/>
              <w:jc w:val="right"/>
            </w:pPr>
            <w:r>
              <w:rPr>
                <w:sz w:val="16"/>
              </w:rPr>
              <w:t>30</w:t>
            </w:r>
          </w:p>
        </w:tc>
        <w:tc>
          <w:tcPr>
            <w:tcW w:type="dxa" w:w="1381"/>
          </w:tcPr>
          <w:p>
            <w:pPr>
              <w:spacing w:after="0"/>
              <w:jc w:val="right"/>
            </w:pPr>
            <w:r>
              <w:rPr>
                <w:sz w:val="16"/>
              </w:rPr>
              <w:t>1.97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9 of 9</w:t>
            </w:r>
          </w:p>
        </w:tc>
        <w:tc>
          <w:tcPr>
            <w:tcW w:type="dxa" w:w="1235"/>
          </w:tcPr>
          <w:p>
            <w:pPr>
              <w:spacing w:after="0"/>
              <w:jc w:val="right"/>
            </w:pPr>
            <w:r>
              <w:rPr>
                <w:sz w:val="16"/>
              </w:rPr>
              <w:t>83.2</w:t>
            </w:r>
          </w:p>
        </w:tc>
        <w:tc>
          <w:tcPr>
            <w:tcW w:type="dxa" w:w="1295"/>
          </w:tcPr>
          <w:p>
            <w:pPr>
              <w:spacing w:after="0"/>
              <w:jc w:val="right"/>
            </w:pPr>
            <w:r>
              <w:rPr>
                <w:sz w:val="16"/>
              </w:rPr>
              <w:t>93.7</w:t>
            </w:r>
          </w:p>
        </w:tc>
        <w:tc>
          <w:tcPr>
            <w:tcW w:type="dxa" w:w="1235"/>
          </w:tcPr>
          <w:p>
            <w:pPr>
              <w:spacing w:after="0"/>
              <w:jc w:val="right"/>
            </w:pPr>
            <w:r>
              <w:rPr>
                <w:sz w:val="16"/>
              </w:rPr>
              <w:t>98.5</w:t>
            </w:r>
          </w:p>
        </w:tc>
        <w:tc>
          <w:tcPr>
            <w:tcW w:type="dxa" w:w="7078"/>
          </w:tcPr>
          <w:p>
            <w:pPr>
              <w:spacing w:after="0"/>
              <w:jc w:val="left"/>
            </w:pPr>
            <w:r>
              <w:rPr>
                <w:sz w:val="16"/>
              </w:rPr>
              <w:t>Very High 4, Relatively High 5</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9</w:t>
            </w:r>
          </w:p>
        </w:tc>
        <w:tc>
          <w:tcPr>
            <w:tcW w:type="dxa" w:w="1235"/>
          </w:tcPr>
          <w:p>
            <w:pPr>
              <w:spacing w:after="0"/>
              <w:jc w:val="right"/>
            </w:pPr>
            <w:r>
              <w:rPr>
                <w:sz w:val="16"/>
              </w:rPr>
              <w:t>84.5</w:t>
            </w:r>
          </w:p>
        </w:tc>
        <w:tc>
          <w:tcPr>
            <w:tcW w:type="dxa" w:w="1295"/>
          </w:tcPr>
          <w:p>
            <w:pPr>
              <w:spacing w:after="0"/>
              <w:jc w:val="right"/>
            </w:pPr>
            <w:r>
              <w:rPr>
                <w:sz w:val="16"/>
              </w:rPr>
              <w:t>90.4</w:t>
            </w:r>
          </w:p>
        </w:tc>
        <w:tc>
          <w:tcPr>
            <w:tcW w:type="dxa" w:w="1235"/>
          </w:tcPr>
          <w:p>
            <w:pPr>
              <w:spacing w:after="0"/>
              <w:jc w:val="right"/>
            </w:pPr>
            <w:r>
              <w:rPr>
                <w:sz w:val="16"/>
              </w:rPr>
              <w:t>93.3</w:t>
            </w:r>
          </w:p>
        </w:tc>
        <w:tc>
          <w:tcPr>
            <w:tcW w:type="dxa" w:w="7078"/>
          </w:tcPr>
          <w:p>
            <w:pPr>
              <w:spacing w:after="0"/>
              <w:jc w:val="left"/>
            </w:pPr>
            <w:r>
              <w:rPr>
                <w:sz w:val="16"/>
              </w:rPr>
              <w:t>Relatively Moderate 1, Relatively Low 3, No Rating 5</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9 of 9</w:t>
            </w:r>
          </w:p>
        </w:tc>
        <w:tc>
          <w:tcPr>
            <w:tcW w:type="dxa" w:w="1235"/>
          </w:tcPr>
          <w:p>
            <w:pPr>
              <w:spacing w:after="0"/>
              <w:jc w:val="right"/>
            </w:pPr>
            <w:r>
              <w:rPr>
                <w:sz w:val="16"/>
              </w:rPr>
              <w:t>33.9</w:t>
            </w:r>
          </w:p>
        </w:tc>
        <w:tc>
          <w:tcPr>
            <w:tcW w:type="dxa" w:w="1295"/>
          </w:tcPr>
          <w:p>
            <w:pPr>
              <w:spacing w:after="0"/>
              <w:jc w:val="right"/>
            </w:pPr>
            <w:r>
              <w:rPr>
                <w:sz w:val="16"/>
              </w:rPr>
              <w:t>57.9</w:t>
            </w:r>
          </w:p>
        </w:tc>
        <w:tc>
          <w:tcPr>
            <w:tcW w:type="dxa" w:w="1235"/>
          </w:tcPr>
          <w:p>
            <w:pPr>
              <w:spacing w:after="0"/>
              <w:jc w:val="right"/>
            </w:pPr>
            <w:r>
              <w:rPr>
                <w:sz w:val="16"/>
              </w:rPr>
              <w:t>77.9</w:t>
            </w:r>
          </w:p>
        </w:tc>
        <w:tc>
          <w:tcPr>
            <w:tcW w:type="dxa" w:w="7078"/>
          </w:tcPr>
          <w:p>
            <w:pPr>
              <w:spacing w:after="0"/>
              <w:jc w:val="left"/>
            </w:pPr>
            <w:r>
              <w:rPr>
                <w:sz w:val="16"/>
              </w:rPr>
              <w:t>Relatively Moderate 1, Relatively Low 7, Very Low 1</w:t>
            </w:r>
          </w:p>
        </w:tc>
      </w:tr>
      <w:tr>
        <w:trPr>
          <w:cantSplit/>
        </w:trPr>
        <w:tc>
          <w:tcPr>
            <w:tcW w:type="dxa" w:w="1975"/>
          </w:tcPr>
          <w:p>
            <w:pPr>
              <w:spacing w:after="0"/>
              <w:jc w:val="left"/>
            </w:pPr>
            <w:r>
              <w:rPr>
                <w:sz w:val="16"/>
              </w:rPr>
              <w:t>Hail</w:t>
            </w:r>
          </w:p>
        </w:tc>
        <w:tc>
          <w:tcPr>
            <w:tcW w:type="dxa" w:w="1295"/>
          </w:tcPr>
          <w:p>
            <w:pPr>
              <w:spacing w:after="0"/>
              <w:jc w:val="right"/>
            </w:pPr>
            <w:r>
              <w:rPr>
                <w:sz w:val="16"/>
              </w:rPr>
              <w:t>9 of 9</w:t>
            </w:r>
          </w:p>
        </w:tc>
        <w:tc>
          <w:tcPr>
            <w:tcW w:type="dxa" w:w="1235"/>
          </w:tcPr>
          <w:p>
            <w:pPr>
              <w:spacing w:after="0"/>
              <w:jc w:val="right"/>
            </w:pPr>
            <w:r>
              <w:rPr>
                <w:sz w:val="16"/>
              </w:rPr>
              <w:t>59.7</w:t>
            </w:r>
          </w:p>
        </w:tc>
        <w:tc>
          <w:tcPr>
            <w:tcW w:type="dxa" w:w="1295"/>
          </w:tcPr>
          <w:p>
            <w:pPr>
              <w:spacing w:after="0"/>
              <w:jc w:val="right"/>
            </w:pPr>
            <w:r>
              <w:rPr>
                <w:sz w:val="16"/>
              </w:rPr>
              <w:t>73.1</w:t>
            </w:r>
          </w:p>
        </w:tc>
        <w:tc>
          <w:tcPr>
            <w:tcW w:type="dxa" w:w="1235"/>
          </w:tcPr>
          <w:p>
            <w:pPr>
              <w:spacing w:after="0"/>
              <w:jc w:val="right"/>
            </w:pPr>
            <w:r>
              <w:rPr>
                <w:sz w:val="16"/>
              </w:rPr>
              <w:t>80.3</w:t>
            </w:r>
          </w:p>
        </w:tc>
        <w:tc>
          <w:tcPr>
            <w:tcW w:type="dxa" w:w="7078"/>
          </w:tcPr>
          <w:p>
            <w:pPr>
              <w:spacing w:after="0"/>
              <w:jc w:val="left"/>
            </w:pPr>
            <w:r>
              <w:rPr>
                <w:sz w:val="16"/>
              </w:rPr>
              <w:t>Relatively Moderate 6, Relatively Low 3</w:t>
            </w:r>
          </w:p>
        </w:tc>
      </w:tr>
      <w:tr>
        <w:trPr>
          <w:cantSplit/>
        </w:trPr>
        <w:tc>
          <w:tcPr>
            <w:tcW w:type="dxa" w:w="1975"/>
          </w:tcPr>
          <w:p>
            <w:pPr>
              <w:spacing w:after="0"/>
              <w:jc w:val="left"/>
            </w:pPr>
            <w:r>
              <w:rPr>
                <w:sz w:val="16"/>
              </w:rPr>
              <w:t>Heat Wave</w:t>
            </w:r>
          </w:p>
        </w:tc>
        <w:tc>
          <w:tcPr>
            <w:tcW w:type="dxa" w:w="1295"/>
          </w:tcPr>
          <w:p>
            <w:pPr>
              <w:spacing w:after="0"/>
              <w:jc w:val="right"/>
            </w:pPr>
            <w:r>
              <w:rPr>
                <w:sz w:val="16"/>
              </w:rPr>
              <w:t>9 of 9</w:t>
            </w:r>
          </w:p>
        </w:tc>
        <w:tc>
          <w:tcPr>
            <w:tcW w:type="dxa" w:w="1235"/>
          </w:tcPr>
          <w:p>
            <w:pPr>
              <w:spacing w:after="0"/>
              <w:jc w:val="right"/>
            </w:pPr>
            <w:r>
              <w:rPr>
                <w:sz w:val="16"/>
              </w:rPr>
              <w:t>2.9</w:t>
            </w:r>
          </w:p>
        </w:tc>
        <w:tc>
          <w:tcPr>
            <w:tcW w:type="dxa" w:w="1295"/>
          </w:tcPr>
          <w:p>
            <w:pPr>
              <w:spacing w:after="0"/>
              <w:jc w:val="right"/>
            </w:pPr>
            <w:r>
              <w:rPr>
                <w:sz w:val="16"/>
              </w:rPr>
              <w:t>4.3</w:t>
            </w:r>
          </w:p>
        </w:tc>
        <w:tc>
          <w:tcPr>
            <w:tcW w:type="dxa" w:w="1235"/>
          </w:tcPr>
          <w:p>
            <w:pPr>
              <w:spacing w:after="0"/>
              <w:jc w:val="right"/>
            </w:pPr>
            <w:r>
              <w:rPr>
                <w:sz w:val="16"/>
              </w:rPr>
              <w:t>9.2</w:t>
            </w:r>
          </w:p>
        </w:tc>
        <w:tc>
          <w:tcPr>
            <w:tcW w:type="dxa" w:w="7078"/>
          </w:tcPr>
          <w:p>
            <w:pPr>
              <w:spacing w:after="0"/>
              <w:jc w:val="left"/>
            </w:pPr>
            <w:r>
              <w:rPr>
                <w:sz w:val="16"/>
              </w:rPr>
              <w:t>Very Low 9</w:t>
            </w:r>
          </w:p>
        </w:tc>
      </w:tr>
      <w:tr>
        <w:trPr>
          <w:cantSplit/>
        </w:trPr>
        <w:tc>
          <w:tcPr>
            <w:tcW w:type="dxa" w:w="1975"/>
          </w:tcPr>
          <w:p>
            <w:pPr>
              <w:spacing w:after="0"/>
              <w:jc w:val="left"/>
            </w:pPr>
            <w:r>
              <w:rPr>
                <w:sz w:val="16"/>
              </w:rPr>
              <w:t>Hurricane</w:t>
            </w:r>
          </w:p>
        </w:tc>
        <w:tc>
          <w:tcPr>
            <w:tcW w:type="dxa" w:w="1295"/>
          </w:tcPr>
          <w:p>
            <w:pPr>
              <w:spacing w:after="0"/>
              <w:jc w:val="right"/>
            </w:pPr>
            <w:r>
              <w:rPr>
                <w:sz w:val="16"/>
              </w:rPr>
              <w:t>9 of 9</w:t>
            </w:r>
          </w:p>
        </w:tc>
        <w:tc>
          <w:tcPr>
            <w:tcW w:type="dxa" w:w="1235"/>
          </w:tcPr>
          <w:p>
            <w:pPr>
              <w:spacing w:after="0"/>
              <w:jc w:val="right"/>
            </w:pPr>
            <w:r>
              <w:rPr>
                <w:sz w:val="16"/>
              </w:rPr>
              <w:t>51.5</w:t>
            </w:r>
          </w:p>
        </w:tc>
        <w:tc>
          <w:tcPr>
            <w:tcW w:type="dxa" w:w="1295"/>
          </w:tcPr>
          <w:p>
            <w:pPr>
              <w:spacing w:after="0"/>
              <w:jc w:val="right"/>
            </w:pPr>
            <w:r>
              <w:rPr>
                <w:sz w:val="16"/>
              </w:rPr>
              <w:t>57.7</w:t>
            </w:r>
          </w:p>
        </w:tc>
        <w:tc>
          <w:tcPr>
            <w:tcW w:type="dxa" w:w="1235"/>
          </w:tcPr>
          <w:p>
            <w:pPr>
              <w:spacing w:after="0"/>
              <w:jc w:val="right"/>
            </w:pPr>
            <w:r>
              <w:rPr>
                <w:sz w:val="16"/>
              </w:rPr>
              <w:t>61.0</w:t>
            </w:r>
          </w:p>
        </w:tc>
        <w:tc>
          <w:tcPr>
            <w:tcW w:type="dxa" w:w="7078"/>
          </w:tcPr>
          <w:p>
            <w:pPr>
              <w:spacing w:after="0"/>
              <w:jc w:val="left"/>
            </w:pPr>
            <w:r>
              <w:rPr>
                <w:sz w:val="16"/>
              </w:rPr>
              <w:t>Relatively Low 9</w:t>
            </w:r>
          </w:p>
        </w:tc>
      </w:tr>
      <w:tr>
        <w:trPr>
          <w:cantSplit/>
        </w:trPr>
        <w:tc>
          <w:tcPr>
            <w:tcW w:type="dxa" w:w="1975"/>
          </w:tcPr>
          <w:p>
            <w:pPr>
              <w:spacing w:after="0"/>
              <w:jc w:val="left"/>
            </w:pPr>
            <w:r>
              <w:rPr>
                <w:sz w:val="16"/>
              </w:rPr>
              <w:t>Ice Storm</w:t>
            </w:r>
          </w:p>
        </w:tc>
        <w:tc>
          <w:tcPr>
            <w:tcW w:type="dxa" w:w="1295"/>
          </w:tcPr>
          <w:p>
            <w:pPr>
              <w:spacing w:after="0"/>
              <w:jc w:val="right"/>
            </w:pPr>
            <w:r>
              <w:rPr>
                <w:sz w:val="16"/>
              </w:rPr>
              <w:t>9 of 9</w:t>
            </w:r>
          </w:p>
        </w:tc>
        <w:tc>
          <w:tcPr>
            <w:tcW w:type="dxa" w:w="1235"/>
          </w:tcPr>
          <w:p>
            <w:pPr>
              <w:spacing w:after="0"/>
              <w:jc w:val="right"/>
            </w:pPr>
            <w:r>
              <w:rPr>
                <w:sz w:val="16"/>
              </w:rPr>
              <w:t>74.1</w:t>
            </w:r>
          </w:p>
        </w:tc>
        <w:tc>
          <w:tcPr>
            <w:tcW w:type="dxa" w:w="1295"/>
          </w:tcPr>
          <w:p>
            <w:pPr>
              <w:spacing w:after="0"/>
              <w:jc w:val="right"/>
            </w:pPr>
            <w:r>
              <w:rPr>
                <w:sz w:val="16"/>
              </w:rPr>
              <w:t>85.3</w:t>
            </w:r>
          </w:p>
        </w:tc>
        <w:tc>
          <w:tcPr>
            <w:tcW w:type="dxa" w:w="1235"/>
          </w:tcPr>
          <w:p>
            <w:pPr>
              <w:spacing w:after="0"/>
              <w:jc w:val="right"/>
            </w:pPr>
            <w:r>
              <w:rPr>
                <w:sz w:val="16"/>
              </w:rPr>
              <w:t>92.9</w:t>
            </w:r>
          </w:p>
        </w:tc>
        <w:tc>
          <w:tcPr>
            <w:tcW w:type="dxa" w:w="7078"/>
          </w:tcPr>
          <w:p>
            <w:pPr>
              <w:spacing w:after="0"/>
              <w:jc w:val="left"/>
            </w:pPr>
            <w:r>
              <w:rPr>
                <w:sz w:val="16"/>
              </w:rPr>
              <w:t>Relatively High 1, Relatively Moderate 8</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9 of 9</w:t>
            </w:r>
          </w:p>
        </w:tc>
        <w:tc>
          <w:tcPr>
            <w:tcW w:type="dxa" w:w="1235"/>
          </w:tcPr>
          <w:p>
            <w:pPr>
              <w:spacing w:after="0"/>
              <w:jc w:val="right"/>
            </w:pPr>
            <w:r>
              <w:rPr>
                <w:sz w:val="16"/>
              </w:rPr>
              <w:t>39.8</w:t>
            </w:r>
          </w:p>
        </w:tc>
        <w:tc>
          <w:tcPr>
            <w:tcW w:type="dxa" w:w="1295"/>
          </w:tcPr>
          <w:p>
            <w:pPr>
              <w:spacing w:after="0"/>
              <w:jc w:val="right"/>
            </w:pPr>
            <w:r>
              <w:rPr>
                <w:sz w:val="16"/>
              </w:rPr>
              <w:t>53.6</w:t>
            </w:r>
          </w:p>
        </w:tc>
        <w:tc>
          <w:tcPr>
            <w:tcW w:type="dxa" w:w="1235"/>
          </w:tcPr>
          <w:p>
            <w:pPr>
              <w:spacing w:after="0"/>
              <w:jc w:val="right"/>
            </w:pPr>
            <w:r>
              <w:rPr>
                <w:sz w:val="16"/>
              </w:rPr>
              <w:t>83.5</w:t>
            </w:r>
          </w:p>
        </w:tc>
        <w:tc>
          <w:tcPr>
            <w:tcW w:type="dxa" w:w="7078"/>
          </w:tcPr>
          <w:p>
            <w:pPr>
              <w:spacing w:after="0"/>
              <w:jc w:val="left"/>
            </w:pPr>
            <w:r>
              <w:rPr>
                <w:sz w:val="16"/>
              </w:rPr>
              <w:t>Relatively High 1, Relatively Moderate 7,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9 of 9</w:t>
            </w:r>
          </w:p>
        </w:tc>
        <w:tc>
          <w:tcPr>
            <w:tcW w:type="dxa" w:w="1235"/>
          </w:tcPr>
          <w:p>
            <w:pPr>
              <w:spacing w:after="0"/>
              <w:jc w:val="right"/>
            </w:pPr>
            <w:r>
              <w:rPr>
                <w:sz w:val="16"/>
              </w:rPr>
              <w:t>75.2</w:t>
            </w:r>
          </w:p>
        </w:tc>
        <w:tc>
          <w:tcPr>
            <w:tcW w:type="dxa" w:w="1295"/>
          </w:tcPr>
          <w:p>
            <w:pPr>
              <w:spacing w:after="0"/>
              <w:jc w:val="right"/>
            </w:pPr>
            <w:r>
              <w:rPr>
                <w:sz w:val="16"/>
              </w:rPr>
              <w:t>88.9</w:t>
            </w:r>
          </w:p>
        </w:tc>
        <w:tc>
          <w:tcPr>
            <w:tcW w:type="dxa" w:w="1235"/>
          </w:tcPr>
          <w:p>
            <w:pPr>
              <w:spacing w:after="0"/>
              <w:jc w:val="right"/>
            </w:pPr>
            <w:r>
              <w:rPr>
                <w:sz w:val="16"/>
              </w:rPr>
              <w:t>95.4</w:t>
            </w:r>
          </w:p>
        </w:tc>
        <w:tc>
          <w:tcPr>
            <w:tcW w:type="dxa" w:w="7078"/>
          </w:tcPr>
          <w:p>
            <w:pPr>
              <w:spacing w:after="0"/>
              <w:jc w:val="left"/>
            </w:pPr>
            <w:r>
              <w:rPr>
                <w:sz w:val="16"/>
              </w:rPr>
              <w:t>Relatively Low 7, Very Low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9 of 9</w:t>
            </w:r>
          </w:p>
        </w:tc>
        <w:tc>
          <w:tcPr>
            <w:tcW w:type="dxa" w:w="1235"/>
          </w:tcPr>
          <w:p>
            <w:pPr>
              <w:spacing w:after="0"/>
              <w:jc w:val="right"/>
            </w:pPr>
            <w:r>
              <w:rPr>
                <w:sz w:val="16"/>
              </w:rPr>
              <w:t>71.8</w:t>
            </w:r>
          </w:p>
        </w:tc>
        <w:tc>
          <w:tcPr>
            <w:tcW w:type="dxa" w:w="1295"/>
          </w:tcPr>
          <w:p>
            <w:pPr>
              <w:spacing w:after="0"/>
              <w:jc w:val="right"/>
            </w:pPr>
            <w:r>
              <w:rPr>
                <w:sz w:val="16"/>
              </w:rPr>
              <w:t>89.6</w:t>
            </w:r>
          </w:p>
        </w:tc>
        <w:tc>
          <w:tcPr>
            <w:tcW w:type="dxa" w:w="1235"/>
          </w:tcPr>
          <w:p>
            <w:pPr>
              <w:spacing w:after="0"/>
              <w:jc w:val="right"/>
            </w:pPr>
            <w:r>
              <w:rPr>
                <w:sz w:val="16"/>
              </w:rPr>
              <w:t>98.1</w:t>
            </w:r>
          </w:p>
        </w:tc>
        <w:tc>
          <w:tcPr>
            <w:tcW w:type="dxa" w:w="7078"/>
          </w:tcPr>
          <w:p>
            <w:pPr>
              <w:spacing w:after="0"/>
              <w:jc w:val="left"/>
            </w:pPr>
            <w:r>
              <w:rPr>
                <w:sz w:val="16"/>
              </w:rPr>
              <w:t>Very High 2, Relatively High 5, Relatively Moderate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9 of 9</w:t>
            </w:r>
          </w:p>
        </w:tc>
        <w:tc>
          <w:tcPr>
            <w:tcW w:type="dxa" w:w="1235"/>
          </w:tcPr>
          <w:p>
            <w:pPr>
              <w:spacing w:after="0"/>
              <w:jc w:val="right"/>
            </w:pPr>
            <w:r>
              <w:rPr>
                <w:sz w:val="16"/>
              </w:rPr>
              <w:t>84.5</w:t>
            </w:r>
          </w:p>
        </w:tc>
        <w:tc>
          <w:tcPr>
            <w:tcW w:type="dxa" w:w="1295"/>
          </w:tcPr>
          <w:p>
            <w:pPr>
              <w:spacing w:after="0"/>
              <w:jc w:val="right"/>
            </w:pPr>
            <w:r>
              <w:rPr>
                <w:sz w:val="16"/>
              </w:rPr>
              <w:t>93.4</w:t>
            </w:r>
          </w:p>
        </w:tc>
        <w:tc>
          <w:tcPr>
            <w:tcW w:type="dxa" w:w="1235"/>
          </w:tcPr>
          <w:p>
            <w:pPr>
              <w:spacing w:after="0"/>
              <w:jc w:val="right"/>
            </w:pPr>
            <w:r>
              <w:rPr>
                <w:sz w:val="16"/>
              </w:rPr>
              <w:t>98.6</w:t>
            </w:r>
          </w:p>
        </w:tc>
        <w:tc>
          <w:tcPr>
            <w:tcW w:type="dxa" w:w="7078"/>
          </w:tcPr>
          <w:p>
            <w:pPr>
              <w:spacing w:after="0"/>
              <w:jc w:val="left"/>
            </w:pPr>
            <w:r>
              <w:rPr>
                <w:sz w:val="16"/>
              </w:rPr>
              <w:t>Very High 3, Relatively High 6</w:t>
            </w:r>
          </w:p>
        </w:tc>
      </w:tr>
      <w:tr>
        <w:trPr>
          <w:cantSplit/>
        </w:trPr>
        <w:tc>
          <w:tcPr>
            <w:tcW w:type="dxa" w:w="1975"/>
          </w:tcPr>
          <w:p>
            <w:pPr>
              <w:spacing w:after="0"/>
              <w:jc w:val="left"/>
            </w:pPr>
            <w:r>
              <w:rPr>
                <w:sz w:val="16"/>
              </w:rPr>
              <w:t>Tornado</w:t>
            </w:r>
          </w:p>
        </w:tc>
        <w:tc>
          <w:tcPr>
            <w:tcW w:type="dxa" w:w="1295"/>
          </w:tcPr>
          <w:p>
            <w:pPr>
              <w:spacing w:after="0"/>
              <w:jc w:val="right"/>
            </w:pPr>
            <w:r>
              <w:rPr>
                <w:sz w:val="16"/>
              </w:rPr>
              <w:t>9 of 9</w:t>
            </w:r>
          </w:p>
        </w:tc>
        <w:tc>
          <w:tcPr>
            <w:tcW w:type="dxa" w:w="1235"/>
          </w:tcPr>
          <w:p>
            <w:pPr>
              <w:spacing w:after="0"/>
              <w:jc w:val="right"/>
            </w:pPr>
            <w:r>
              <w:rPr>
                <w:sz w:val="16"/>
              </w:rPr>
              <w:t>60.1</w:t>
            </w:r>
          </w:p>
        </w:tc>
        <w:tc>
          <w:tcPr>
            <w:tcW w:type="dxa" w:w="1295"/>
          </w:tcPr>
          <w:p>
            <w:pPr>
              <w:spacing w:after="0"/>
              <w:jc w:val="right"/>
            </w:pPr>
            <w:r>
              <w:rPr>
                <w:sz w:val="16"/>
              </w:rPr>
              <w:t>77.5</w:t>
            </w:r>
          </w:p>
        </w:tc>
        <w:tc>
          <w:tcPr>
            <w:tcW w:type="dxa" w:w="1235"/>
          </w:tcPr>
          <w:p>
            <w:pPr>
              <w:spacing w:after="0"/>
              <w:jc w:val="right"/>
            </w:pPr>
            <w:r>
              <w:rPr>
                <w:sz w:val="16"/>
              </w:rPr>
              <w:t>92.5</w:t>
            </w:r>
          </w:p>
        </w:tc>
        <w:tc>
          <w:tcPr>
            <w:tcW w:type="dxa" w:w="7078"/>
          </w:tcPr>
          <w:p>
            <w:pPr>
              <w:spacing w:after="0"/>
              <w:jc w:val="left"/>
            </w:pPr>
            <w:r>
              <w:rPr>
                <w:sz w:val="16"/>
              </w:rPr>
              <w:t>Relatively High 5, Relatively Moderate 4</w:t>
            </w:r>
          </w:p>
        </w:tc>
      </w:tr>
      <w:tr>
        <w:trPr>
          <w:cantSplit/>
        </w:trPr>
        <w:tc>
          <w:tcPr>
            <w:tcW w:type="dxa" w:w="1975"/>
          </w:tcPr>
          <w:p>
            <w:pPr>
              <w:spacing w:after="0"/>
              <w:jc w:val="left"/>
            </w:pPr>
            <w:r>
              <w:rPr>
                <w:sz w:val="16"/>
              </w:rPr>
              <w:t>Wildfire</w:t>
            </w:r>
          </w:p>
        </w:tc>
        <w:tc>
          <w:tcPr>
            <w:tcW w:type="dxa" w:w="1295"/>
          </w:tcPr>
          <w:p>
            <w:pPr>
              <w:spacing w:after="0"/>
              <w:jc w:val="right"/>
            </w:pPr>
            <w:r>
              <w:rPr>
                <w:sz w:val="16"/>
              </w:rPr>
              <w:t>9 of 9</w:t>
            </w:r>
          </w:p>
        </w:tc>
        <w:tc>
          <w:tcPr>
            <w:tcW w:type="dxa" w:w="1235"/>
          </w:tcPr>
          <w:p>
            <w:pPr>
              <w:spacing w:after="0"/>
              <w:jc w:val="right"/>
            </w:pPr>
            <w:r>
              <w:rPr>
                <w:sz w:val="16"/>
              </w:rPr>
              <w:t>77.7</w:t>
            </w:r>
          </w:p>
        </w:tc>
        <w:tc>
          <w:tcPr>
            <w:tcW w:type="dxa" w:w="1295"/>
          </w:tcPr>
          <w:p>
            <w:pPr>
              <w:spacing w:after="0"/>
              <w:jc w:val="right"/>
            </w:pPr>
            <w:r>
              <w:rPr>
                <w:sz w:val="16"/>
              </w:rPr>
              <w:t>79.7</w:t>
            </w:r>
          </w:p>
        </w:tc>
        <w:tc>
          <w:tcPr>
            <w:tcW w:type="dxa" w:w="1235"/>
          </w:tcPr>
          <w:p>
            <w:pPr>
              <w:spacing w:after="0"/>
              <w:jc w:val="right"/>
            </w:pPr>
            <w:r>
              <w:rPr>
                <w:sz w:val="16"/>
              </w:rPr>
              <w:t>84.2</w:t>
            </w:r>
          </w:p>
        </w:tc>
        <w:tc>
          <w:tcPr>
            <w:tcW w:type="dxa" w:w="7078"/>
          </w:tcPr>
          <w:p>
            <w:pPr>
              <w:spacing w:after="0"/>
              <w:jc w:val="left"/>
            </w:pPr>
            <w:r>
              <w:rPr>
                <w:sz w:val="16"/>
              </w:rPr>
              <w:t>Relatively Low 9</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9 of 9</w:t>
            </w:r>
          </w:p>
        </w:tc>
        <w:tc>
          <w:tcPr>
            <w:tcW w:type="dxa" w:w="1235"/>
          </w:tcPr>
          <w:p>
            <w:pPr>
              <w:spacing w:after="0"/>
              <w:jc w:val="right"/>
            </w:pPr>
            <w:r>
              <w:rPr>
                <w:sz w:val="16"/>
              </w:rPr>
              <w:t>25.5</w:t>
            </w:r>
          </w:p>
        </w:tc>
        <w:tc>
          <w:tcPr>
            <w:tcW w:type="dxa" w:w="1295"/>
          </w:tcPr>
          <w:p>
            <w:pPr>
              <w:spacing w:after="0"/>
              <w:jc w:val="right"/>
            </w:pPr>
            <w:r>
              <w:rPr>
                <w:sz w:val="16"/>
              </w:rPr>
              <w:t>34.6</w:t>
            </w:r>
          </w:p>
        </w:tc>
        <w:tc>
          <w:tcPr>
            <w:tcW w:type="dxa" w:w="1235"/>
          </w:tcPr>
          <w:p>
            <w:pPr>
              <w:spacing w:after="0"/>
              <w:jc w:val="right"/>
            </w:pPr>
            <w:r>
              <w:rPr>
                <w:sz w:val="16"/>
              </w:rPr>
              <w:t>47.2</w:t>
            </w:r>
          </w:p>
        </w:tc>
        <w:tc>
          <w:tcPr>
            <w:tcW w:type="dxa" w:w="7078"/>
          </w:tcPr>
          <w:p>
            <w:pPr>
              <w:spacing w:after="0"/>
              <w:jc w:val="left"/>
            </w:pPr>
            <w:r>
              <w:rPr>
                <w:sz w:val="16"/>
              </w:rPr>
              <w:t>Relatively Low 9</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198"/>
        <w:gridCol w:w="2023"/>
        <w:gridCol w:w="2091"/>
        <w:gridCol w:w="2317"/>
        <w:gridCol w:w="2605"/>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98"/>
            <w:shd w:val="clear" w:color="auto" w:fill="E8E8E8"/>
          </w:tcPr>
          <w:p>
            <w:pPr>
              <w:spacing w:after="0"/>
              <w:jc w:val="left"/>
            </w:pPr>
            <w:r>
              <w:rPr>
                <w:b/>
                <w:sz w:val="16"/>
              </w:rPr>
              <w:t>Plan status</w:t>
            </w:r>
          </w:p>
        </w:tc>
        <w:tc>
          <w:tcPr>
            <w:tcW w:type="dxa" w:w="202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9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1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05"/>
            <w:shd w:val="clear" w:color="auto" w:fill="E8E8E8"/>
          </w:tcPr>
          <w:p>
            <w:pPr>
              <w:spacing w:after="0"/>
              <w:jc w:val="left"/>
            </w:pPr>
            <w:r>
              <w:rPr>
                <w:b/>
                <w:sz w:val="16"/>
              </w:rPr>
              <w:t>Notes</w:t>
            </w:r>
          </w:p>
        </w:tc>
      </w:tr>
      <w:tr>
        <w:trPr>
          <w:cantSplit/>
        </w:trPr>
        <w:tc>
          <w:tcPr>
            <w:tcW w:type="dxa" w:w="1483"/>
          </w:tcPr>
          <w:p>
            <w:pPr>
              <w:spacing w:after="0"/>
              <w:jc w:val="left"/>
            </w:pPr>
            <w:r>
              <w:rPr>
                <w:sz w:val="16"/>
              </w:rPr>
              <w:t>White County (unincorporated area)</w:t>
            </w:r>
          </w:p>
        </w:tc>
        <w:tc>
          <w:tcPr>
            <w:tcW w:type="dxa" w:w="1394"/>
          </w:tcPr>
          <w:p>
            <w:pPr>
              <w:spacing w:after="0"/>
              <w:jc w:val="left"/>
            </w:pPr>
            <w:r>
              <w:rPr>
                <w:sz w:val="16"/>
              </w:rPr>
              <w:t>Unincorporated</w:t>
            </w:r>
          </w:p>
        </w:tc>
        <w:tc>
          <w:tcPr>
            <w:tcW w:type="dxa" w:w="2198"/>
          </w:tcPr>
          <w:p>
            <w:pPr>
              <w:spacing w:after="0"/>
              <w:jc w:val="left"/>
            </w:pPr>
            <w:r>
              <w:rPr>
                <w:sz w:val="16"/>
              </w:rPr>
              <w:t>No approved plan on record. Approvable pending adoption, not yet eligible</w:t>
            </w:r>
          </w:p>
        </w:tc>
        <w:tc>
          <w:tcPr>
            <w:tcW w:type="dxa" w:w="2023"/>
          </w:tcPr>
          <w:p>
            <w:pPr>
              <w:spacing w:after="0"/>
              <w:jc w:val="right"/>
            </w:pPr>
            <w:r>
              <w:rPr>
                <w:sz w:val="16"/>
              </w:rPr>
              <w:t>FMA RL 0, SRL 0; any 0</w:t>
            </w:r>
          </w:p>
        </w:tc>
        <w:tc>
          <w:tcPr>
            <w:tcW w:type="dxa" w:w="2091"/>
          </w:tcPr>
          <w:p>
            <w:pPr>
              <w:spacing w:after="0"/>
              <w:jc w:val="right"/>
            </w:pPr>
            <w:r>
              <w:rPr>
                <w:sz w:val="16"/>
              </w:rPr>
              <w:t>$904,397.77</w:t>
            </w:r>
          </w:p>
        </w:tc>
        <w:tc>
          <w:tcPr>
            <w:tcW w:type="dxa" w:w="2317"/>
          </w:tcPr>
          <w:p>
            <w:pPr>
              <w:spacing w:after="0"/>
              <w:jc w:val="right"/>
            </w:pPr>
            <w:r>
              <w:rPr>
                <w:sz w:val="16"/>
              </w:rPr>
              <w:t>0 total; no approved plan</w:t>
            </w:r>
          </w:p>
        </w:tc>
        <w:tc>
          <w:tcPr>
            <w:tcW w:type="dxa" w:w="2605"/>
          </w:tcPr>
          <w:p>
            <w:pPr>
              <w:spacing w:after="0"/>
              <w:jc w:val="left"/>
            </w:pPr>
            <w:r>
              <w:rPr>
                <w:sz w:val="16"/>
              </w:rPr>
              <w:t>Includes $196,554.29 for declarations not counted as hazard incidents (DR-4501-GA).</w:t>
            </w:r>
          </w:p>
        </w:tc>
      </w:tr>
      <w:tr>
        <w:trPr>
          <w:cantSplit/>
        </w:trPr>
        <w:tc>
          <w:tcPr>
            <w:tcW w:type="dxa" w:w="1483"/>
          </w:tcPr>
          <w:p>
            <w:pPr>
              <w:spacing w:after="0"/>
              <w:jc w:val="left"/>
            </w:pPr>
            <w:r>
              <w:rPr>
                <w:sz w:val="16"/>
              </w:rPr>
              <w:t>Cleveland city</w:t>
            </w:r>
          </w:p>
        </w:tc>
        <w:tc>
          <w:tcPr>
            <w:tcW w:type="dxa" w:w="1394"/>
          </w:tcPr>
          <w:p>
            <w:pPr>
              <w:spacing w:after="0"/>
              <w:jc w:val="left"/>
            </w:pPr>
            <w:r>
              <w:rPr>
                <w:sz w:val="16"/>
              </w:rPr>
              <w:t>City</w:t>
            </w:r>
          </w:p>
        </w:tc>
        <w:tc>
          <w:tcPr>
            <w:tcW w:type="dxa" w:w="2198"/>
          </w:tcPr>
          <w:p>
            <w:pPr>
              <w:spacing w:after="0"/>
              <w:jc w:val="left"/>
            </w:pPr>
            <w:r>
              <w:rPr>
                <w:sz w:val="16"/>
              </w:rPr>
              <w:t>No approved plan on record. Approvable pending adoption, not yet eligible</w:t>
            </w:r>
          </w:p>
        </w:tc>
        <w:tc>
          <w:tcPr>
            <w:tcW w:type="dxa" w:w="2023"/>
          </w:tcPr>
          <w:p>
            <w:pPr>
              <w:spacing w:after="0"/>
              <w:jc w:val="right"/>
            </w:pPr>
            <w:r>
              <w:rPr>
                <w:sz w:val="16"/>
              </w:rPr>
              <w:t>FMA RL 0, SRL 0; any 0</w:t>
            </w:r>
          </w:p>
        </w:tc>
        <w:tc>
          <w:tcPr>
            <w:tcW w:type="dxa" w:w="2091"/>
          </w:tcPr>
          <w:p>
            <w:pPr>
              <w:spacing w:after="0"/>
              <w:jc w:val="right"/>
            </w:pPr>
            <w:r>
              <w:rPr>
                <w:sz w:val="16"/>
              </w:rPr>
              <w:t>$34,340.02</w:t>
            </w:r>
          </w:p>
        </w:tc>
        <w:tc>
          <w:tcPr>
            <w:tcW w:type="dxa" w:w="2317"/>
          </w:tcPr>
          <w:p>
            <w:pPr>
              <w:spacing w:after="0"/>
              <w:jc w:val="right"/>
            </w:pPr>
            <w:r>
              <w:rPr>
                <w:sz w:val="16"/>
              </w:rPr>
              <w:t>77 total; no approved plan</w:t>
            </w:r>
          </w:p>
        </w:tc>
        <w:tc>
          <w:tcPr>
            <w:tcW w:type="dxa" w:w="2605"/>
          </w:tcPr>
          <w:p>
            <w:pPr>
              <w:spacing w:after="0"/>
              <w:jc w:val="left"/>
            </w:pPr>
          </w:p>
        </w:tc>
      </w:tr>
      <w:tr>
        <w:trPr>
          <w:cantSplit/>
        </w:trPr>
        <w:tc>
          <w:tcPr>
            <w:tcW w:type="dxa" w:w="1483"/>
          </w:tcPr>
          <w:p>
            <w:pPr>
              <w:spacing w:after="0"/>
              <w:jc w:val="left"/>
            </w:pPr>
            <w:r>
              <w:rPr>
                <w:sz w:val="16"/>
              </w:rPr>
              <w:t>Helen city</w:t>
            </w:r>
          </w:p>
        </w:tc>
        <w:tc>
          <w:tcPr>
            <w:tcW w:type="dxa" w:w="1394"/>
          </w:tcPr>
          <w:p>
            <w:pPr>
              <w:spacing w:after="0"/>
              <w:jc w:val="left"/>
            </w:pPr>
            <w:r>
              <w:rPr>
                <w:sz w:val="16"/>
              </w:rPr>
              <w:t>City</w:t>
            </w:r>
          </w:p>
        </w:tc>
        <w:tc>
          <w:tcPr>
            <w:tcW w:type="dxa" w:w="2198"/>
          </w:tcPr>
          <w:p>
            <w:pPr>
              <w:spacing w:after="0"/>
              <w:jc w:val="left"/>
            </w:pPr>
            <w:r>
              <w:rPr>
                <w:sz w:val="16"/>
              </w:rPr>
              <w:t>No approved plan on record. Approvable pending adoption, not yet eligible</w:t>
            </w:r>
          </w:p>
        </w:tc>
        <w:tc>
          <w:tcPr>
            <w:tcW w:type="dxa" w:w="2023"/>
          </w:tcPr>
          <w:p>
            <w:pPr>
              <w:spacing w:after="0"/>
              <w:jc w:val="right"/>
            </w:pPr>
            <w:r>
              <w:rPr>
                <w:sz w:val="16"/>
              </w:rPr>
              <w:t>FMA RL 0, SRL 1; any 3</w:t>
            </w:r>
          </w:p>
        </w:tc>
        <w:tc>
          <w:tcPr>
            <w:tcW w:type="dxa" w:w="2091"/>
          </w:tcPr>
          <w:p>
            <w:pPr>
              <w:spacing w:after="0"/>
              <w:jc w:val="right"/>
            </w:pPr>
            <w:r>
              <w:rPr>
                <w:sz w:val="16"/>
              </w:rPr>
              <w:t>$22,226.65</w:t>
            </w:r>
          </w:p>
        </w:tc>
        <w:tc>
          <w:tcPr>
            <w:tcW w:type="dxa" w:w="2317"/>
          </w:tcPr>
          <w:p>
            <w:pPr>
              <w:spacing w:after="0"/>
              <w:jc w:val="right"/>
            </w:pPr>
            <w:r>
              <w:rPr>
                <w:sz w:val="16"/>
              </w:rPr>
              <w:t>41 total; no approved plan</w:t>
            </w:r>
          </w:p>
        </w:tc>
        <w:tc>
          <w:tcPr>
            <w:tcW w:type="dxa" w:w="2605"/>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12"/>
        <w:gridCol w:w="1305"/>
        <w:gridCol w:w="1155"/>
        <w:gridCol w:w="1081"/>
        <w:gridCol w:w="1081"/>
        <w:gridCol w:w="143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3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$6,772,550,425</w:t>
            </w:r>
          </w:p>
        </w:tc>
        <w:tc>
          <w:tcPr>
            <w:tcW w:type="dxa" w:w="1215"/>
          </w:tcPr>
          <w:p>
            <w:pPr>
              <w:spacing w:after="0"/>
              <w:jc w:val="right"/>
            </w:pPr>
            <w:r>
              <w:rPr>
                <w:sz w:val="16"/>
              </w:rPr>
              <w:t>$119,518,111</w:t>
            </w:r>
          </w:p>
        </w:tc>
        <w:tc>
          <w:tcPr>
            <w:tcW w:type="dxa" w:w="1042"/>
          </w:tcPr>
          <w:p>
            <w:pPr>
              <w:spacing w:after="0"/>
              <w:jc w:val="right"/>
            </w:pPr>
            <w:r>
              <w:rPr>
                <w:sz w:val="16"/>
              </w:rPr>
              <w:t>27,990</w:t>
            </w:r>
          </w:p>
        </w:tc>
        <w:tc>
          <w:tcPr>
            <w:tcW w:type="dxa" w:w="1037"/>
          </w:tcPr>
          <w:p>
            <w:pPr>
              <w:spacing w:after="0"/>
              <w:jc w:val="right"/>
            </w:pPr>
            <w:r>
              <w:rPr>
                <w:sz w:val="16"/>
              </w:rPr>
              <w:t>$11,234</w:t>
            </w:r>
          </w:p>
        </w:tc>
        <w:tc>
          <w:tcPr>
            <w:tcW w:type="dxa" w:w="1126"/>
          </w:tcPr>
          <w:p>
            <w:pPr>
              <w:spacing w:after="0"/>
              <w:jc w:val="right"/>
            </w:pPr>
            <w:r>
              <w:rPr>
                <w:sz w:val="16"/>
              </w:rPr>
              <w:t>$251,883</w:t>
            </w:r>
          </w:p>
        </w:tc>
        <w:tc>
          <w:tcPr>
            <w:tcW w:type="dxa" w:w="1112"/>
          </w:tcPr>
          <w:p>
            <w:pPr>
              <w:spacing w:after="0"/>
              <w:jc w:val="right"/>
            </w:pPr>
            <w:r>
              <w:rPr>
                <w:sz w:val="16"/>
              </w:rPr>
              <w:t>$3,540,803</w:t>
            </w:r>
          </w:p>
        </w:tc>
        <w:tc>
          <w:tcPr>
            <w:tcW w:type="dxa" w:w="1305"/>
          </w:tcPr>
          <w:p>
            <w:pPr>
              <w:spacing w:after="0"/>
              <w:jc w:val="right"/>
            </w:pPr>
            <w:r>
              <w:rPr>
                <w:sz w:val="16"/>
              </w:rPr>
              <w:t>0.000166%</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$1,841,503</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$77,304</w:t>
            </w:r>
          </w:p>
        </w:tc>
        <w:tc>
          <w:tcPr>
            <w:tcW w:type="dxa" w:w="1112"/>
          </w:tcPr>
          <w:p>
            <w:pPr>
              <w:spacing w:after="0"/>
              <w:jc w:val="right"/>
            </w:pPr>
            <w:r>
              <w:rPr>
                <w:sz w:val="16"/>
              </w:rPr>
              <w:t>n/a</w:t>
            </w:r>
          </w:p>
        </w:tc>
        <w:tc>
          <w:tcPr>
            <w:tcW w:type="dxa" w:w="1305"/>
          </w:tcPr>
          <w:p>
            <w:pPr>
              <w:spacing w:after="0"/>
              <w:jc w:val="right"/>
            </w:pPr>
            <w:r>
              <w:rPr>
                <w:sz w:val="16"/>
              </w:rPr>
              <w:t>4.2% (agriculture)</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$11,984,441,719</w:t>
            </w:r>
          </w:p>
        </w:tc>
        <w:tc>
          <w:tcPr>
            <w:tcW w:type="dxa" w:w="1215"/>
          </w:tcPr>
          <w:p>
            <w:pPr>
              <w:spacing w:after="0"/>
              <w:jc w:val="right"/>
            </w:pPr>
            <w:r>
              <w:rPr>
                <w:sz w:val="16"/>
              </w:rPr>
              <w:t>n/a</w:t>
            </w:r>
          </w:p>
        </w:tc>
        <w:tc>
          <w:tcPr>
            <w:tcW w:type="dxa" w:w="1042"/>
          </w:tcPr>
          <w:p>
            <w:pPr>
              <w:spacing w:after="0"/>
              <w:jc w:val="right"/>
            </w:pPr>
            <w:r>
              <w:rPr>
                <w:sz w:val="16"/>
              </w:rPr>
              <w:t>28,003</w:t>
            </w:r>
          </w:p>
        </w:tc>
        <w:tc>
          <w:tcPr>
            <w:tcW w:type="dxa" w:w="1037"/>
          </w:tcPr>
          <w:p>
            <w:pPr>
              <w:spacing w:after="0"/>
              <w:jc w:val="right"/>
            </w:pPr>
            <w:r>
              <w:rPr>
                <w:sz w:val="16"/>
              </w:rPr>
              <w:t>$379,229</w:t>
            </w:r>
          </w:p>
        </w:tc>
        <w:tc>
          <w:tcPr>
            <w:tcW w:type="dxa" w:w="1126"/>
          </w:tcPr>
          <w:p>
            <w:pPr>
              <w:spacing w:after="0"/>
              <w:jc w:val="right"/>
            </w:pPr>
            <w:r>
              <w:rPr>
                <w:sz w:val="16"/>
              </w:rPr>
              <w:t>n/a</w:t>
            </w:r>
          </w:p>
        </w:tc>
        <w:tc>
          <w:tcPr>
            <w:tcW w:type="dxa" w:w="1112"/>
          </w:tcPr>
          <w:p>
            <w:pPr>
              <w:spacing w:after="0"/>
              <w:jc w:val="right"/>
            </w:pPr>
            <w:r>
              <w:rPr>
                <w:sz w:val="16"/>
              </w:rPr>
              <w:t>$63,228</w:t>
            </w:r>
          </w:p>
        </w:tc>
        <w:tc>
          <w:tcPr>
            <w:tcW w:type="dxa" w:w="1305"/>
          </w:tcPr>
          <w:p>
            <w:pPr>
              <w:spacing w:after="0"/>
              <w:jc w:val="right"/>
            </w:pPr>
            <w:r>
              <w:rPr>
                <w:sz w:val="16"/>
              </w:rPr>
              <w:t>0.00316%</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$6,772,550,425</w:t>
            </w:r>
          </w:p>
        </w:tc>
        <w:tc>
          <w:tcPr>
            <w:tcW w:type="dxa" w:w="1215"/>
          </w:tcPr>
          <w:p>
            <w:pPr>
              <w:spacing w:after="0"/>
              <w:jc w:val="right"/>
            </w:pPr>
            <w:r>
              <w:rPr>
                <w:sz w:val="16"/>
              </w:rPr>
              <w:t>$119,518,111</w:t>
            </w:r>
          </w:p>
        </w:tc>
        <w:tc>
          <w:tcPr>
            <w:tcW w:type="dxa" w:w="1042"/>
          </w:tcPr>
          <w:p>
            <w:pPr>
              <w:spacing w:after="0"/>
              <w:jc w:val="right"/>
            </w:pPr>
            <w:r>
              <w:rPr>
                <w:sz w:val="16"/>
              </w:rPr>
              <w:t>27,990</w:t>
            </w:r>
          </w:p>
        </w:tc>
        <w:tc>
          <w:tcPr>
            <w:tcW w:type="dxa" w:w="1037"/>
          </w:tcPr>
          <w:p>
            <w:pPr>
              <w:spacing w:after="0"/>
              <w:jc w:val="right"/>
            </w:pPr>
            <w:r>
              <w:rPr>
                <w:sz w:val="16"/>
              </w:rPr>
              <w:t>$165,816</w:t>
            </w:r>
          </w:p>
        </w:tc>
        <w:tc>
          <w:tcPr>
            <w:tcW w:type="dxa" w:w="1126"/>
          </w:tcPr>
          <w:p>
            <w:pPr>
              <w:spacing w:after="0"/>
              <w:jc w:val="right"/>
            </w:pPr>
            <w:r>
              <w:rPr>
                <w:sz w:val="16"/>
              </w:rPr>
              <w:t>$29,909</w:t>
            </w:r>
          </w:p>
        </w:tc>
        <w:tc>
          <w:tcPr>
            <w:tcW w:type="dxa" w:w="1112"/>
          </w:tcPr>
          <w:p>
            <w:pPr>
              <w:spacing w:after="0"/>
              <w:jc w:val="right"/>
            </w:pPr>
            <w:r>
              <w:rPr>
                <w:sz w:val="16"/>
              </w:rPr>
              <w:t>$12,670</w:t>
            </w:r>
          </w:p>
        </w:tc>
        <w:tc>
          <w:tcPr>
            <w:tcW w:type="dxa" w:w="1305"/>
          </w:tcPr>
          <w:p>
            <w:pPr>
              <w:spacing w:after="0"/>
              <w:jc w:val="right"/>
            </w:pPr>
            <w:r>
              <w:rPr>
                <w:sz w:val="16"/>
              </w:rPr>
              <w:t>0.00245%</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$6,772,550,425</w:t>
            </w:r>
          </w:p>
        </w:tc>
        <w:tc>
          <w:tcPr>
            <w:tcW w:type="dxa" w:w="1215"/>
          </w:tcPr>
          <w:p>
            <w:pPr>
              <w:spacing w:after="0"/>
              <w:jc w:val="right"/>
            </w:pPr>
            <w:r>
              <w:rPr>
                <w:sz w:val="16"/>
              </w:rPr>
              <w:t>$119,518,111</w:t>
            </w:r>
          </w:p>
        </w:tc>
        <w:tc>
          <w:tcPr>
            <w:tcW w:type="dxa" w:w="1042"/>
          </w:tcPr>
          <w:p>
            <w:pPr>
              <w:spacing w:after="0"/>
              <w:jc w:val="right"/>
            </w:pPr>
            <w:r>
              <w:rPr>
                <w:sz w:val="16"/>
              </w:rPr>
              <w:t>27,990</w:t>
            </w:r>
          </w:p>
        </w:tc>
        <w:tc>
          <w:tcPr>
            <w:tcW w:type="dxa" w:w="1037"/>
          </w:tcPr>
          <w:p>
            <w:pPr>
              <w:spacing w:after="0"/>
              <w:jc w:val="right"/>
            </w:pPr>
            <w:r>
              <w:rPr>
                <w:sz w:val="16"/>
              </w:rPr>
              <w:t>$2</w:t>
            </w:r>
          </w:p>
        </w:tc>
        <w:tc>
          <w:tcPr>
            <w:tcW w:type="dxa" w:w="1126"/>
          </w:tcPr>
          <w:p>
            <w:pPr>
              <w:spacing w:after="0"/>
              <w:jc w:val="right"/>
            </w:pPr>
            <w:r>
              <w:rPr>
                <w:sz w:val="16"/>
              </w:rPr>
              <w:t>$24</w:t>
            </w:r>
          </w:p>
        </w:tc>
        <w:tc>
          <w:tcPr>
            <w:tcW w:type="dxa" w:w="1112"/>
          </w:tcPr>
          <w:p>
            <w:pPr>
              <w:spacing w:after="0"/>
              <w:jc w:val="right"/>
            </w:pPr>
            <w:r>
              <w:rPr>
                <w:sz w:val="16"/>
              </w:rPr>
              <w:t>$30,454</w:t>
            </w:r>
          </w:p>
        </w:tc>
        <w:tc>
          <w:tcPr>
            <w:tcW w:type="dxa" w:w="1305"/>
          </w:tcPr>
          <w:p>
            <w:pPr>
              <w:spacing w:after="0"/>
              <w:jc w:val="right"/>
            </w:pPr>
            <w:r>
              <w:rPr>
                <w:sz w:val="16"/>
              </w:rPr>
              <w:t>under 0.0001%</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$6,729,909,751</w:t>
            </w:r>
          </w:p>
        </w:tc>
        <w:tc>
          <w:tcPr>
            <w:tcW w:type="dxa" w:w="1215"/>
          </w:tcPr>
          <w:p>
            <w:pPr>
              <w:spacing w:after="0"/>
              <w:jc w:val="right"/>
            </w:pPr>
            <w:r>
              <w:rPr>
                <w:sz w:val="16"/>
              </w:rPr>
              <w:t>$119,110,422</w:t>
            </w:r>
          </w:p>
        </w:tc>
        <w:tc>
          <w:tcPr>
            <w:tcW w:type="dxa" w:w="1042"/>
          </w:tcPr>
          <w:p>
            <w:pPr>
              <w:spacing w:after="0"/>
              <w:jc w:val="right"/>
            </w:pPr>
            <w:r>
              <w:rPr>
                <w:sz w:val="16"/>
              </w:rPr>
              <w:t>27,829</w:t>
            </w:r>
          </w:p>
        </w:tc>
        <w:tc>
          <w:tcPr>
            <w:tcW w:type="dxa" w:w="1037"/>
          </w:tcPr>
          <w:p>
            <w:pPr>
              <w:spacing w:after="0"/>
              <w:jc w:val="right"/>
            </w:pPr>
            <w:r>
              <w:rPr>
                <w:sz w:val="16"/>
              </w:rPr>
              <w:t>$122,491</w:t>
            </w:r>
          </w:p>
        </w:tc>
        <w:tc>
          <w:tcPr>
            <w:tcW w:type="dxa" w:w="1126"/>
          </w:tcPr>
          <w:p>
            <w:pPr>
              <w:spacing w:after="0"/>
              <w:jc w:val="right"/>
            </w:pPr>
            <w:r>
              <w:rPr>
                <w:sz w:val="16"/>
              </w:rPr>
              <w:t>$37,662</w:t>
            </w:r>
          </w:p>
        </w:tc>
        <w:tc>
          <w:tcPr>
            <w:tcW w:type="dxa" w:w="1112"/>
          </w:tcPr>
          <w:p>
            <w:pPr>
              <w:spacing w:after="0"/>
              <w:jc w:val="right"/>
            </w:pPr>
            <w:r>
              <w:rPr>
                <w:sz w:val="16"/>
              </w:rPr>
              <w:t>$3,233</w:t>
            </w:r>
          </w:p>
        </w:tc>
        <w:tc>
          <w:tcPr>
            <w:tcW w:type="dxa" w:w="1305"/>
          </w:tcPr>
          <w:p>
            <w:pPr>
              <w:spacing w:after="0"/>
              <w:jc w:val="right"/>
            </w:pPr>
            <w:r>
              <w:rPr>
                <w:sz w:val="16"/>
              </w:rPr>
              <w:t>0.00182%</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$6,765,410,393</w:t>
            </w:r>
          </w:p>
        </w:tc>
        <w:tc>
          <w:tcPr>
            <w:tcW w:type="dxa" w:w="1215"/>
          </w:tcPr>
          <w:p>
            <w:pPr>
              <w:spacing w:after="0"/>
              <w:jc w:val="right"/>
            </w:pPr>
            <w:r>
              <w:rPr>
                <w:sz w:val="16"/>
              </w:rPr>
              <w:t>n/a</w:t>
            </w:r>
          </w:p>
        </w:tc>
        <w:tc>
          <w:tcPr>
            <w:tcW w:type="dxa" w:w="1042"/>
          </w:tcPr>
          <w:p>
            <w:pPr>
              <w:spacing w:after="0"/>
              <w:jc w:val="right"/>
            </w:pPr>
            <w:r>
              <w:rPr>
                <w:sz w:val="16"/>
              </w:rPr>
              <w:t>27,980</w:t>
            </w:r>
          </w:p>
        </w:tc>
        <w:tc>
          <w:tcPr>
            <w:tcW w:type="dxa" w:w="1037"/>
          </w:tcPr>
          <w:p>
            <w:pPr>
              <w:spacing w:after="0"/>
              <w:jc w:val="right"/>
            </w:pPr>
            <w:r>
              <w:rPr>
                <w:sz w:val="16"/>
              </w:rPr>
              <w:t>$176,579</w:t>
            </w:r>
          </w:p>
        </w:tc>
        <w:tc>
          <w:tcPr>
            <w:tcW w:type="dxa" w:w="1126"/>
          </w:tcPr>
          <w:p>
            <w:pPr>
              <w:spacing w:after="0"/>
              <w:jc w:val="right"/>
            </w:pPr>
            <w:r>
              <w:rPr>
                <w:sz w:val="16"/>
              </w:rPr>
              <w:t>n/a</w:t>
            </w:r>
          </w:p>
        </w:tc>
        <w:tc>
          <w:tcPr>
            <w:tcW w:type="dxa" w:w="1112"/>
          </w:tcPr>
          <w:p>
            <w:pPr>
              <w:spacing w:after="0"/>
              <w:jc w:val="right"/>
            </w:pPr>
            <w:r>
              <w:rPr>
                <w:sz w:val="16"/>
              </w:rPr>
              <w:t>$22,931</w:t>
            </w:r>
          </w:p>
        </w:tc>
        <w:tc>
          <w:tcPr>
            <w:tcW w:type="dxa" w:w="1305"/>
          </w:tcPr>
          <w:p>
            <w:pPr>
              <w:spacing w:after="0"/>
              <w:jc w:val="right"/>
            </w:pPr>
            <w:r>
              <w:rPr>
                <w:sz w:val="16"/>
              </w:rPr>
              <w:t>0.00261%</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$6,768,183,772</w:t>
            </w:r>
          </w:p>
        </w:tc>
        <w:tc>
          <w:tcPr>
            <w:tcW w:type="dxa" w:w="1215"/>
          </w:tcPr>
          <w:p>
            <w:pPr>
              <w:spacing w:after="0"/>
              <w:jc w:val="right"/>
            </w:pPr>
            <w:r>
              <w:rPr>
                <w:sz w:val="16"/>
              </w:rPr>
              <w:t>$12,743,739</w:t>
            </w:r>
          </w:p>
        </w:tc>
        <w:tc>
          <w:tcPr>
            <w:tcW w:type="dxa" w:w="1042"/>
          </w:tcPr>
          <w:p>
            <w:pPr>
              <w:spacing w:after="0"/>
              <w:jc w:val="right"/>
            </w:pPr>
            <w:r>
              <w:rPr>
                <w:sz w:val="16"/>
              </w:rPr>
              <w:t>413</w:t>
            </w:r>
          </w:p>
        </w:tc>
        <w:tc>
          <w:tcPr>
            <w:tcW w:type="dxa" w:w="1037"/>
          </w:tcPr>
          <w:p>
            <w:pPr>
              <w:spacing w:after="0"/>
              <w:jc w:val="right"/>
            </w:pPr>
            <w:r>
              <w:rPr>
                <w:sz w:val="16"/>
              </w:rPr>
              <w:t>$5,541,701</w:t>
            </w:r>
          </w:p>
        </w:tc>
        <w:tc>
          <w:tcPr>
            <w:tcW w:type="dxa" w:w="1126"/>
          </w:tcPr>
          <w:p>
            <w:pPr>
              <w:spacing w:after="0"/>
              <w:jc w:val="right"/>
            </w:pPr>
            <w:r>
              <w:rPr>
                <w:sz w:val="16"/>
              </w:rPr>
              <w:t>$100,806</w:t>
            </w:r>
          </w:p>
        </w:tc>
        <w:tc>
          <w:tcPr>
            <w:tcW w:type="dxa" w:w="1112"/>
          </w:tcPr>
          <w:p>
            <w:pPr>
              <w:spacing w:after="0"/>
              <w:jc w:val="right"/>
            </w:pPr>
            <w:r>
              <w:rPr>
                <w:sz w:val="16"/>
              </w:rPr>
              <w:t>$146,905</w:t>
            </w:r>
          </w:p>
        </w:tc>
        <w:tc>
          <w:tcPr>
            <w:tcW w:type="dxa" w:w="1305"/>
          </w:tcPr>
          <w:p>
            <w:pPr>
              <w:spacing w:after="0"/>
              <w:jc w:val="right"/>
            </w:pPr>
            <w:r>
              <w:rPr>
                <w:sz w:val="16"/>
              </w:rPr>
              <w:t>n/a (see note)</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$1,133,881,121</w:t>
            </w:r>
          </w:p>
        </w:tc>
        <w:tc>
          <w:tcPr>
            <w:tcW w:type="dxa" w:w="1215"/>
          </w:tcPr>
          <w:p>
            <w:pPr>
              <w:spacing w:after="0"/>
              <w:jc w:val="right"/>
            </w:pPr>
            <w:r>
              <w:rPr>
                <w:sz w:val="16"/>
              </w:rPr>
              <w:t>n/a</w:t>
            </w:r>
          </w:p>
        </w:tc>
        <w:tc>
          <w:tcPr>
            <w:tcW w:type="dxa" w:w="1042"/>
          </w:tcPr>
          <w:p>
            <w:pPr>
              <w:spacing w:after="0"/>
              <w:jc w:val="right"/>
            </w:pPr>
            <w:r>
              <w:rPr>
                <w:sz w:val="16"/>
              </w:rPr>
              <w:t>5,114</w:t>
            </w:r>
          </w:p>
        </w:tc>
        <w:tc>
          <w:tcPr>
            <w:tcW w:type="dxa" w:w="1037"/>
          </w:tcPr>
          <w:p>
            <w:pPr>
              <w:spacing w:after="0"/>
              <w:jc w:val="right"/>
            </w:pPr>
            <w:r>
              <w:rPr>
                <w:sz w:val="16"/>
              </w:rPr>
              <w:t>$4,176</w:t>
            </w:r>
          </w:p>
        </w:tc>
        <w:tc>
          <w:tcPr>
            <w:tcW w:type="dxa" w:w="1126"/>
          </w:tcPr>
          <w:p>
            <w:pPr>
              <w:spacing w:after="0"/>
              <w:jc w:val="right"/>
            </w:pPr>
            <w:r>
              <w:rPr>
                <w:sz w:val="16"/>
              </w:rPr>
              <w:t>n/a</w:t>
            </w:r>
          </w:p>
        </w:tc>
        <w:tc>
          <w:tcPr>
            <w:tcW w:type="dxa" w:w="1112"/>
          </w:tcPr>
          <w:p>
            <w:pPr>
              <w:spacing w:after="0"/>
              <w:jc w:val="right"/>
            </w:pPr>
            <w:r>
              <w:rPr>
                <w:sz w:val="16"/>
              </w:rPr>
              <w:t>$1,817</w:t>
            </w:r>
          </w:p>
        </w:tc>
        <w:tc>
          <w:tcPr>
            <w:tcW w:type="dxa" w:w="1305"/>
          </w:tcPr>
          <w:p>
            <w:pPr>
              <w:spacing w:after="0"/>
              <w:jc w:val="right"/>
            </w:pPr>
            <w:r>
              <w:rPr>
                <w:sz w:val="16"/>
              </w:rPr>
              <w:t>0.000368%</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$6,772,550,425</w:t>
            </w:r>
          </w:p>
        </w:tc>
        <w:tc>
          <w:tcPr>
            <w:tcW w:type="dxa" w:w="1215"/>
          </w:tcPr>
          <w:p>
            <w:pPr>
              <w:spacing w:after="0"/>
              <w:jc w:val="right"/>
            </w:pPr>
            <w:r>
              <w:rPr>
                <w:sz w:val="16"/>
              </w:rPr>
              <w:t>n/a</w:t>
            </w:r>
          </w:p>
        </w:tc>
        <w:tc>
          <w:tcPr>
            <w:tcW w:type="dxa" w:w="1042"/>
          </w:tcPr>
          <w:p>
            <w:pPr>
              <w:spacing w:after="0"/>
              <w:jc w:val="right"/>
            </w:pPr>
            <w:r>
              <w:rPr>
                <w:sz w:val="16"/>
              </w:rPr>
              <w:t>27,990</w:t>
            </w:r>
          </w:p>
        </w:tc>
        <w:tc>
          <w:tcPr>
            <w:tcW w:type="dxa" w:w="1037"/>
          </w:tcPr>
          <w:p>
            <w:pPr>
              <w:spacing w:after="0"/>
              <w:jc w:val="right"/>
            </w:pPr>
            <w:r>
              <w:rPr>
                <w:sz w:val="16"/>
              </w:rPr>
              <w:t>$30,465</w:t>
            </w:r>
          </w:p>
        </w:tc>
        <w:tc>
          <w:tcPr>
            <w:tcW w:type="dxa" w:w="1126"/>
          </w:tcPr>
          <w:p>
            <w:pPr>
              <w:spacing w:after="0"/>
              <w:jc w:val="right"/>
            </w:pPr>
            <w:r>
              <w:rPr>
                <w:sz w:val="16"/>
              </w:rPr>
              <w:t>n/a</w:t>
            </w:r>
          </w:p>
        </w:tc>
        <w:tc>
          <w:tcPr>
            <w:tcW w:type="dxa" w:w="1112"/>
          </w:tcPr>
          <w:p>
            <w:pPr>
              <w:spacing w:after="0"/>
              <w:jc w:val="right"/>
            </w:pPr>
            <w:r>
              <w:rPr>
                <w:sz w:val="16"/>
              </w:rPr>
              <w:t>$373,615</w:t>
            </w:r>
          </w:p>
        </w:tc>
        <w:tc>
          <w:tcPr>
            <w:tcW w:type="dxa" w:w="1305"/>
          </w:tcPr>
          <w:p>
            <w:pPr>
              <w:spacing w:after="0"/>
              <w:jc w:val="right"/>
            </w:pPr>
            <w:r>
              <w:rPr>
                <w:sz w:val="16"/>
              </w:rPr>
              <w:t>0.00045%</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$6,772,550,425</w:t>
            </w:r>
          </w:p>
        </w:tc>
        <w:tc>
          <w:tcPr>
            <w:tcW w:type="dxa" w:w="1215"/>
          </w:tcPr>
          <w:p>
            <w:pPr>
              <w:spacing w:after="0"/>
              <w:jc w:val="right"/>
            </w:pPr>
            <w:r>
              <w:rPr>
                <w:sz w:val="16"/>
              </w:rPr>
              <w:t>$119,518,111</w:t>
            </w:r>
          </w:p>
        </w:tc>
        <w:tc>
          <w:tcPr>
            <w:tcW w:type="dxa" w:w="1042"/>
          </w:tcPr>
          <w:p>
            <w:pPr>
              <w:spacing w:after="0"/>
              <w:jc w:val="right"/>
            </w:pPr>
            <w:r>
              <w:rPr>
                <w:sz w:val="16"/>
              </w:rPr>
              <w:t>27,990</w:t>
            </w:r>
          </w:p>
        </w:tc>
        <w:tc>
          <w:tcPr>
            <w:tcW w:type="dxa" w:w="1037"/>
          </w:tcPr>
          <w:p>
            <w:pPr>
              <w:spacing w:after="0"/>
              <w:jc w:val="right"/>
            </w:pPr>
            <w:r>
              <w:rPr>
                <w:sz w:val="16"/>
              </w:rPr>
              <w:t>$158,728</w:t>
            </w:r>
          </w:p>
        </w:tc>
        <w:tc>
          <w:tcPr>
            <w:tcW w:type="dxa" w:w="1126"/>
          </w:tcPr>
          <w:p>
            <w:pPr>
              <w:spacing w:after="0"/>
              <w:jc w:val="right"/>
            </w:pPr>
            <w:r>
              <w:rPr>
                <w:sz w:val="16"/>
              </w:rPr>
              <w:t>$13,807</w:t>
            </w:r>
          </w:p>
        </w:tc>
        <w:tc>
          <w:tcPr>
            <w:tcW w:type="dxa" w:w="1112"/>
          </w:tcPr>
          <w:p>
            <w:pPr>
              <w:spacing w:after="0"/>
              <w:jc w:val="right"/>
            </w:pPr>
            <w:r>
              <w:rPr>
                <w:sz w:val="16"/>
              </w:rPr>
              <w:t>$994,394</w:t>
            </w:r>
          </w:p>
        </w:tc>
        <w:tc>
          <w:tcPr>
            <w:tcW w:type="dxa" w:w="1305"/>
          </w:tcPr>
          <w:p>
            <w:pPr>
              <w:spacing w:after="0"/>
              <w:jc w:val="right"/>
            </w:pPr>
            <w:r>
              <w:rPr>
                <w:sz w:val="16"/>
              </w:rPr>
              <w:t>0.00234%</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$6,772,550,425</w:t>
            </w:r>
          </w:p>
        </w:tc>
        <w:tc>
          <w:tcPr>
            <w:tcW w:type="dxa" w:w="1215"/>
          </w:tcPr>
          <w:p>
            <w:pPr>
              <w:spacing w:after="0"/>
              <w:jc w:val="right"/>
            </w:pPr>
            <w:r>
              <w:rPr>
                <w:sz w:val="16"/>
              </w:rPr>
              <w:t>$119,518,111</w:t>
            </w:r>
          </w:p>
        </w:tc>
        <w:tc>
          <w:tcPr>
            <w:tcW w:type="dxa" w:w="1042"/>
          </w:tcPr>
          <w:p>
            <w:pPr>
              <w:spacing w:after="0"/>
              <w:jc w:val="right"/>
            </w:pPr>
            <w:r>
              <w:rPr>
                <w:sz w:val="16"/>
              </w:rPr>
              <w:t>27,990</w:t>
            </w:r>
          </w:p>
        </w:tc>
        <w:tc>
          <w:tcPr>
            <w:tcW w:type="dxa" w:w="1037"/>
          </w:tcPr>
          <w:p>
            <w:pPr>
              <w:spacing w:after="0"/>
              <w:jc w:val="right"/>
            </w:pPr>
            <w:r>
              <w:rPr>
                <w:sz w:val="16"/>
              </w:rPr>
              <w:t>$786,708</w:t>
            </w:r>
          </w:p>
        </w:tc>
        <w:tc>
          <w:tcPr>
            <w:tcW w:type="dxa" w:w="1126"/>
          </w:tcPr>
          <w:p>
            <w:pPr>
              <w:spacing w:after="0"/>
              <w:jc w:val="right"/>
            </w:pPr>
            <w:r>
              <w:rPr>
                <w:sz w:val="16"/>
              </w:rPr>
              <w:t>$4,139</w:t>
            </w:r>
          </w:p>
        </w:tc>
        <w:tc>
          <w:tcPr>
            <w:tcW w:type="dxa" w:w="1112"/>
          </w:tcPr>
          <w:p>
            <w:pPr>
              <w:spacing w:after="0"/>
              <w:jc w:val="right"/>
            </w:pPr>
            <w:r>
              <w:rPr>
                <w:sz w:val="16"/>
              </w:rPr>
              <w:t>$1,021,649</w:t>
            </w:r>
          </w:p>
        </w:tc>
        <w:tc>
          <w:tcPr>
            <w:tcW w:type="dxa" w:w="1305"/>
          </w:tcPr>
          <w:p>
            <w:pPr>
              <w:spacing w:after="0"/>
              <w:jc w:val="right"/>
            </w:pPr>
            <w:r>
              <w:rPr>
                <w:sz w:val="16"/>
              </w:rPr>
              <w:t>0.0116%</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$446,969,115</w:t>
            </w:r>
          </w:p>
        </w:tc>
        <w:tc>
          <w:tcPr>
            <w:tcW w:type="dxa" w:w="1215"/>
          </w:tcPr>
          <w:p>
            <w:pPr>
              <w:spacing w:after="0"/>
              <w:jc w:val="right"/>
            </w:pPr>
            <w:r>
              <w:rPr>
                <w:sz w:val="16"/>
              </w:rPr>
              <w:t>$32,220,533</w:t>
            </w:r>
          </w:p>
        </w:tc>
        <w:tc>
          <w:tcPr>
            <w:tcW w:type="dxa" w:w="1042"/>
          </w:tcPr>
          <w:p>
            <w:pPr>
              <w:spacing w:after="0"/>
              <w:jc w:val="right"/>
            </w:pPr>
            <w:r>
              <w:rPr>
                <w:sz w:val="16"/>
              </w:rPr>
              <w:t>6,307</w:t>
            </w:r>
          </w:p>
        </w:tc>
        <w:tc>
          <w:tcPr>
            <w:tcW w:type="dxa" w:w="1037"/>
          </w:tcPr>
          <w:p>
            <w:pPr>
              <w:spacing w:after="0"/>
              <w:jc w:val="right"/>
            </w:pPr>
            <w:r>
              <w:rPr>
                <w:sz w:val="16"/>
              </w:rPr>
              <w:t>$38,481</w:t>
            </w:r>
          </w:p>
        </w:tc>
        <w:tc>
          <w:tcPr>
            <w:tcW w:type="dxa" w:w="1126"/>
          </w:tcPr>
          <w:p>
            <w:pPr>
              <w:spacing w:after="0"/>
              <w:jc w:val="right"/>
            </w:pPr>
            <w:r>
              <w:rPr>
                <w:sz w:val="16"/>
              </w:rPr>
              <w:t>$272</w:t>
            </w:r>
          </w:p>
        </w:tc>
        <w:tc>
          <w:tcPr>
            <w:tcW w:type="dxa" w:w="1112"/>
          </w:tcPr>
          <w:p>
            <w:pPr>
              <w:spacing w:after="0"/>
              <w:jc w:val="right"/>
            </w:pPr>
            <w:r>
              <w:rPr>
                <w:sz w:val="16"/>
              </w:rPr>
              <w:t>$10,437</w:t>
            </w:r>
          </w:p>
        </w:tc>
        <w:tc>
          <w:tcPr>
            <w:tcW w:type="dxa" w:w="1305"/>
          </w:tcPr>
          <w:p>
            <w:pPr>
              <w:spacing w:after="0"/>
              <w:jc w:val="right"/>
            </w:pPr>
            <w:r>
              <w:rPr>
                <w:sz w:val="16"/>
              </w:rPr>
              <w:t>0.00861%</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$6,772,550,425</w:t>
            </w:r>
          </w:p>
        </w:tc>
        <w:tc>
          <w:tcPr>
            <w:tcW w:type="dxa" w:w="1215"/>
          </w:tcPr>
          <w:p>
            <w:pPr>
              <w:spacing w:after="0"/>
              <w:jc w:val="right"/>
            </w:pPr>
            <w:r>
              <w:rPr>
                <w:sz w:val="16"/>
              </w:rPr>
              <w:t>$119,518,111</w:t>
            </w:r>
          </w:p>
        </w:tc>
        <w:tc>
          <w:tcPr>
            <w:tcW w:type="dxa" w:w="1042"/>
          </w:tcPr>
          <w:p>
            <w:pPr>
              <w:spacing w:after="0"/>
              <w:jc w:val="right"/>
            </w:pPr>
            <w:r>
              <w:rPr>
                <w:sz w:val="16"/>
              </w:rPr>
              <w:t>27,990</w:t>
            </w:r>
          </w:p>
        </w:tc>
        <w:tc>
          <w:tcPr>
            <w:tcW w:type="dxa" w:w="1037"/>
          </w:tcPr>
          <w:p>
            <w:pPr>
              <w:spacing w:after="0"/>
              <w:jc w:val="right"/>
            </w:pPr>
            <w:r>
              <w:rPr>
                <w:sz w:val="16"/>
              </w:rPr>
              <w:t>$3,900</w:t>
            </w:r>
          </w:p>
        </w:tc>
        <w:tc>
          <w:tcPr>
            <w:tcW w:type="dxa" w:w="1126"/>
          </w:tcPr>
          <w:p>
            <w:pPr>
              <w:spacing w:after="0"/>
              <w:jc w:val="right"/>
            </w:pPr>
            <w:r>
              <w:rPr>
                <w:sz w:val="16"/>
              </w:rPr>
              <w:t>$2</w:t>
            </w:r>
          </w:p>
        </w:tc>
        <w:tc>
          <w:tcPr>
            <w:tcW w:type="dxa" w:w="1112"/>
          </w:tcPr>
          <w:p>
            <w:pPr>
              <w:spacing w:after="0"/>
              <w:jc w:val="right"/>
            </w:pPr>
            <w:r>
              <w:rPr>
                <w:sz w:val="16"/>
              </w:rPr>
              <w:t>$5,731</w:t>
            </w:r>
          </w:p>
        </w:tc>
        <w:tc>
          <w:tcPr>
            <w:tcW w:type="dxa" w:w="1305"/>
          </w:tcPr>
          <w:p>
            <w:pPr>
              <w:spacing w:after="0"/>
              <w:jc w:val="right"/>
            </w:pPr>
            <w:r>
              <w:rPr>
                <w:sz w:val="16"/>
              </w:rPr>
              <w:t>under 0.0001%</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27,990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$6,772,550,425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$119,518,111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$7,935,321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$6,227,867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3</w:t>
            </w:r>
          </w:p>
        </w:tc>
        <w:tc>
          <w:tcPr>
            <w:tcW w:type="dxa" w:w="1542"/>
          </w:tcPr>
          <w:p>
            <w:pPr>
              <w:spacing w:after="0"/>
              <w:jc w:val="right"/>
            </w:pPr>
            <w:r>
              <w:rPr>
                <w:sz w:val="16"/>
              </w:rPr>
              <w:t>1</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of which: Helen city</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3</w:t>
            </w:r>
          </w:p>
        </w:tc>
        <w:tc>
          <w:tcPr>
            <w:tcW w:type="dxa" w:w="1542"/>
          </w:tcPr>
          <w:p>
            <w:pPr>
              <w:spacing w:after="0"/>
              <w:jc w:val="right"/>
            </w:pPr>
            <w:r>
              <w:rPr>
                <w:sz w:val="16"/>
              </w:rPr>
              <w:t>1</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Statewide, no county in FEMA's file</w:t>
            </w:r>
          </w:p>
        </w:tc>
        <w:tc>
          <w:tcPr>
            <w:tcW w:type="dxa" w:w="1542"/>
          </w:tcPr>
          <w:p>
            <w:pPr>
              <w:spacing w:after="0"/>
              <w:jc w:val="right"/>
            </w:pPr>
            <w:r>
              <w:rPr>
                <w:sz w:val="16"/>
              </w:rPr>
              <w:t>2</w:t>
            </w:r>
          </w:p>
        </w:tc>
        <w:tc>
          <w:tcPr>
            <w:tcW w:type="dxa" w:w="1542"/>
          </w:tcPr>
          <w:p>
            <w:pPr>
              <w:spacing w:after="0"/>
              <w:jc w:val="right"/>
            </w:pPr>
            <w:r>
              <w:rPr>
                <w:sz w:val="16"/>
              </w:rPr>
              <w:t>2</w:t>
            </w:r>
          </w:p>
        </w:tc>
        <w:tc>
          <w:tcPr>
            <w:tcW w:type="dxa" w:w="1542"/>
          </w:tcPr>
          <w:p>
            <w:pPr>
              <w:spacing w:after="0"/>
              <w:jc w:val="right"/>
            </w:pPr>
            <w:r>
              <w:rPr>
                <w:sz w:val="16"/>
              </w:rPr>
              <w:t>5</w:t>
            </w:r>
          </w:p>
        </w:tc>
        <w:tc>
          <w:tcPr>
            <w:tcW w:type="dxa" w:w="1542"/>
          </w:tcPr>
          <w:p>
            <w:pPr>
              <w:spacing w:after="0"/>
              <w:jc w:val="right"/>
            </w:pPr>
            <w:r>
              <w:rPr>
                <w:sz w:val="16"/>
              </w:rPr>
              <w:t>2</w:t>
            </w:r>
          </w:p>
        </w:tc>
        <w:tc>
          <w:tcPr>
            <w:tcW w:type="dxa" w:w="1542"/>
          </w:tcPr>
          <w:p>
            <w:pPr>
              <w:spacing w:after="0"/>
              <w:jc w:val="right"/>
            </w:pPr>
            <w:r>
              <w:rPr>
                <w:sz w:val="16"/>
              </w:rPr>
              <w:t>6</w:t>
            </w:r>
          </w:p>
        </w:tc>
        <w:tc>
          <w:tcPr>
            <w:tcW w:type="dxa" w:w="1542"/>
          </w:tcPr>
          <w:p>
            <w:pPr>
              <w:spacing w:after="0"/>
              <w:jc w:val="right"/>
            </w:pPr>
            <w:r>
              <w:rPr>
                <w:sz w:val="16"/>
              </w:rPr>
              <w:t>1</w:t>
            </w:r>
          </w:p>
        </w:tc>
        <w:tc>
          <w:tcPr>
            <w:tcW w:type="dxa" w:w="1717"/>
          </w:tcPr>
          <w:p>
            <w:pPr>
              <w:spacing w:after="0"/>
              <w:jc w:val="right"/>
            </w:pPr>
            <w:r>
              <w:rPr>
                <w:sz w:val="16"/>
              </w:rPr>
              <w:t>6</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White County (unincorporated area)</w:t>
            </w:r>
          </w:p>
        </w:tc>
        <w:tc>
          <w:tcPr>
            <w:tcW w:type="dxa" w:w="1604"/>
          </w:tcPr>
          <w:p>
            <w:pPr>
              <w:spacing w:after="0"/>
              <w:jc w:val="left"/>
            </w:pPr>
            <w:r>
              <w:rPr>
                <w:sz w:val="16"/>
              </w:rPr>
              <w:t>130191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Cleveland city</w:t>
            </w:r>
          </w:p>
        </w:tc>
        <w:tc>
          <w:tcPr>
            <w:tcW w:type="dxa" w:w="1604"/>
          </w:tcPr>
          <w:p>
            <w:pPr>
              <w:spacing w:after="0"/>
              <w:jc w:val="left"/>
            </w:pPr>
            <w:r>
              <w:rPr>
                <w:sz w:val="16"/>
              </w:rPr>
              <w:t>130418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Helen city</w:t>
            </w:r>
          </w:p>
        </w:tc>
        <w:tc>
          <w:tcPr>
            <w:tcW w:type="dxa" w:w="1604"/>
          </w:tcPr>
          <w:p>
            <w:pPr>
              <w:spacing w:after="0"/>
              <w:jc w:val="left"/>
            </w:pPr>
            <w:r>
              <w:rPr>
                <w:sz w:val="16"/>
              </w:rPr>
              <w:t>130192</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1</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White County, GA: risk-assessment baseline packet, release 2026-10 (data as of 2026-09-30; County FIPS 13311). Automated baseline. </w:t>
      </w:r>
      <w:hyperlink r:id="rId16">
        <w:r>
          <w:rPr>
            <w:color w:val="1F4E99"/>
            <w:sz w:val="17"/>
            <w:u w:val="single"/>
          </w:rPr>
          <w:t>https://hazardplain.org/ga/13311/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 The letters cross-reference the GEMA local plan template.</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hazard-plain_2026-10_GA_13311.docx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White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311/"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White County, GA: Risk-assessment baseline packet</dc:title>
  <dc:subject>Hazard Plain release 2026-10, as of 2026-09-30. Automated baseline</dc:subject>
  <dc:creator>Hazard Plain</dc:creator>
  <cp:keywords>Hazard Plain; hazard mitigation; risk assessment; 13311</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