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Walton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2026-04-28</w:t>
      </w:r>
    </w:p>
    <w:p>
      <w:pPr>
        <w:keepNext/>
        <w:spacing w:after="40" w:before="0"/>
      </w:pPr>
      <w:r>
        <w:rPr>
          <w:b/>
        </w:rPr>
        <w:t xml:space="preserve">Plan: </w:t>
      </w:r>
      <w:r>
        <w:rPr/>
        <w:t>Walton County (FEMA plan 107482)</w:t>
      </w:r>
    </w:p>
    <w:p>
      <w:pPr>
        <w:keepNext/>
        <w:spacing w:after="40" w:before="0"/>
      </w:pPr>
      <w:r>
        <w:rPr>
          <w:b/>
        </w:rPr>
        <w:t xml:space="preserve">Approved: </w:t>
      </w:r>
      <w:r>
        <w:rPr/>
        <w:t>2021-04-29</w:t>
      </w:r>
    </w:p>
    <w:p>
      <w:pPr>
        <w:keepNext/>
        <w:spacing w:after="40" w:before="0"/>
      </w:pPr>
      <w:r>
        <w:rPr>
          <w:b/>
        </w:rPr>
        <w:t xml:space="preserve">Expires: </w:t>
      </w:r>
      <w:r>
        <w:rPr/>
        <w:t>2026-04-28</w:t>
      </w:r>
    </w:p>
    <w:p>
      <w:pPr>
        <w:keepNext/>
        <w:spacing w:after="40" w:before="0"/>
      </w:pPr>
      <w:r>
        <w:rPr>
          <w:b/>
        </w:rPr>
        <w:t xml:space="preserve">As of: </w:t>
      </w:r>
      <w:r>
        <w:rPr/>
        <w:t>2026-09-28</w:t>
      </w:r>
    </w:p>
    <w:p>
      <w:pPr>
        <w:keepNext/>
        <w:spacing w:after="40" w:before="0"/>
      </w:pPr>
      <w:r>
        <w:rPr>
          <w:b/>
        </w:rPr>
        <w:t xml:space="preserve">Days: </w:t>
      </w:r>
      <w:r>
        <w:rPr/>
        <w:t>153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7"/>
        <w:gridCol w:w="1394"/>
        <w:gridCol w:w="1551"/>
        <w:gridCol w:w="1981"/>
        <w:gridCol w:w="1037"/>
        <w:gridCol w:w="1037"/>
        <w:gridCol w:w="843"/>
        <w:gridCol w:w="3048"/>
        <w:gridCol w:w="1645"/>
      </w:tblGrid>
      <w:tr>
        <w:trPr>
          <w:cantSplit/>
          <w:tblHeader/>
        </w:trPr>
        <w:tc>
          <w:tcPr>
            <w:tcW w:type="dxa" w:w="157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51"/>
            <w:shd w:val="clear" w:color="auto" w:fill="E8E8E8"/>
          </w:tcPr>
          <w:p>
            <w:pPr>
              <w:spacing w:after="0"/>
              <w:jc w:val="left"/>
            </w:pPr>
            <w:r>
              <w:rPr>
                <w:b/>
                <w:sz w:val="16"/>
              </w:rPr>
              <w:t>Status</w:t>
            </w:r>
          </w:p>
        </w:tc>
        <w:tc>
          <w:tcPr>
            <w:tcW w:type="dxa" w:w="19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48"/>
            <w:shd w:val="clear" w:color="auto" w:fill="E8E8E8"/>
          </w:tcPr>
          <w:p>
            <w:pPr>
              <w:spacing w:after="0"/>
              <w:jc w:val="left"/>
            </w:pPr>
            <w:r>
              <w:rPr>
                <w:b/>
                <w:sz w:val="16"/>
              </w:rPr>
              <w:t>Update underway</w:t>
            </w:r>
          </w:p>
        </w:tc>
        <w:tc>
          <w:tcPr>
            <w:tcW w:type="dxa" w:w="1645"/>
            <w:shd w:val="clear" w:color="auto" w:fill="E8E8E8"/>
          </w:tcPr>
          <w:p>
            <w:pPr>
              <w:spacing w:after="0"/>
              <w:jc w:val="left"/>
            </w:pPr>
            <w:r>
              <w:rPr>
                <w:b/>
                <w:sz w:val="16"/>
              </w:rPr>
              <w:t>Notes</w:t>
            </w:r>
          </w:p>
        </w:tc>
      </w:tr>
      <w:tr>
        <w:trPr>
          <w:cantSplit/>
        </w:trPr>
        <w:tc>
          <w:tcPr>
            <w:tcW w:type="dxa" w:w="1577"/>
          </w:tcPr>
          <w:p>
            <w:pPr>
              <w:spacing w:after="0"/>
              <w:jc w:val="left"/>
            </w:pPr>
            <w:r>
              <w:rPr>
                <w:sz w:val="16"/>
              </w:rPr>
              <w:t>Walton County (unincorporated area)</w:t>
            </w:r>
          </w:p>
        </w:tc>
        <w:tc>
          <w:tcPr>
            <w:tcW w:type="dxa" w:w="1394"/>
          </w:tcPr>
          <w:p>
            <w:pPr>
              <w:spacing w:after="0"/>
              <w:jc w:val="left"/>
            </w:pPr>
            <w:r>
              <w:rPr>
                <w:sz w:val="16"/>
              </w:rPr>
              <w:t>Unincorporated</w:t>
            </w:r>
          </w:p>
        </w:tc>
        <w:tc>
          <w:tcPr>
            <w:tcW w:type="dxa" w:w="1551"/>
          </w:tcPr>
          <w:p>
            <w:pPr>
              <w:spacing w:after="0"/>
              <w:jc w:val="left"/>
            </w:pPr>
            <w:r>
              <w:rPr>
                <w:sz w:val="16"/>
              </w:rPr>
              <w:t>Expired on 2026-04-28</w:t>
            </w:r>
          </w:p>
        </w:tc>
        <w:tc>
          <w:tcPr>
            <w:tcW w:type="dxa" w:w="1981"/>
          </w:tcPr>
          <w:p>
            <w:pPr>
              <w:spacing w:after="0"/>
              <w:jc w:val="left"/>
            </w:pPr>
            <w:r>
              <w:rPr>
                <w:sz w:val="16"/>
              </w:rPr>
              <w:t>Walton County (FEMA plan 107482)</w:t>
            </w:r>
          </w:p>
        </w:tc>
        <w:tc>
          <w:tcPr>
            <w:tcW w:type="dxa" w:w="1037"/>
          </w:tcPr>
          <w:p>
            <w:pPr>
              <w:spacing w:after="0"/>
              <w:jc w:val="left"/>
            </w:pPr>
            <w:r>
              <w:rPr>
                <w:sz w:val="16"/>
              </w:rPr>
              <w:t>2021-04-29</w:t>
            </w:r>
          </w:p>
        </w:tc>
        <w:tc>
          <w:tcPr>
            <w:tcW w:type="dxa" w:w="1037"/>
          </w:tcPr>
          <w:p>
            <w:pPr>
              <w:spacing w:after="0"/>
              <w:jc w:val="left"/>
            </w:pPr>
            <w:r>
              <w:rPr>
                <w:sz w:val="16"/>
              </w:rPr>
              <w:t>2026-04-28</w:t>
            </w:r>
          </w:p>
        </w:tc>
        <w:tc>
          <w:tcPr>
            <w:tcW w:type="dxa" w:w="843"/>
          </w:tcPr>
          <w:p>
            <w:pPr>
              <w:spacing w:after="0"/>
              <w:jc w:val="right"/>
            </w:pPr>
            <w:r>
              <w:rPr>
                <w:sz w:val="16"/>
              </w:rPr>
              <w:t>-153</w:t>
            </w:r>
          </w:p>
        </w:tc>
        <w:tc>
          <w:tcPr>
            <w:tcW w:type="dxa" w:w="3048"/>
          </w:tcPr>
          <w:p>
            <w:pPr>
              <w:spacing w:after="0"/>
              <w:jc w:val="left"/>
            </w:pPr>
            <w:r>
              <w:rPr>
                <w:sz w:val="16"/>
              </w:rPr>
              <w:t>FEMA tracker shows a plan approvable pending adoption</w:t>
            </w:r>
          </w:p>
        </w:tc>
        <w:tc>
          <w:tcPr>
            <w:tcW w:type="dxa" w:w="1645"/>
          </w:tcPr>
          <w:p>
            <w:pPr>
              <w:spacing w:after="0"/>
              <w:jc w:val="left"/>
            </w:pPr>
            <w:r>
              <w:rPr>
                <w:sz w:val="16"/>
              </w:rPr>
              <w:t>Not yet eligible: adopt the approved plan.</w:t>
            </w:r>
          </w:p>
        </w:tc>
      </w:tr>
      <w:tr>
        <w:trPr>
          <w:cantSplit/>
        </w:trPr>
        <w:tc>
          <w:tcPr>
            <w:tcW w:type="dxa" w:w="1577"/>
          </w:tcPr>
          <w:p>
            <w:pPr>
              <w:spacing w:after="0"/>
              <w:jc w:val="left"/>
            </w:pPr>
            <w:r>
              <w:rPr>
                <w:sz w:val="16"/>
              </w:rPr>
              <w:t>Between town</w:t>
            </w:r>
          </w:p>
        </w:tc>
        <w:tc>
          <w:tcPr>
            <w:tcW w:type="dxa" w:w="1394"/>
          </w:tcPr>
          <w:p>
            <w:pPr>
              <w:spacing w:after="0"/>
              <w:jc w:val="left"/>
            </w:pPr>
            <w:r>
              <w:rPr>
                <w:sz w:val="16"/>
              </w:rPr>
              <w:t>Town</w:t>
            </w:r>
          </w:p>
        </w:tc>
        <w:tc>
          <w:tcPr>
            <w:tcW w:type="dxa" w:w="1551"/>
          </w:tcPr>
          <w:p>
            <w:pPr>
              <w:spacing w:after="0"/>
              <w:jc w:val="left"/>
            </w:pPr>
            <w:r>
              <w:rPr>
                <w:sz w:val="16"/>
              </w:rPr>
              <w:t>Expired on 2026-04-28</w:t>
            </w:r>
          </w:p>
        </w:tc>
        <w:tc>
          <w:tcPr>
            <w:tcW w:type="dxa" w:w="1981"/>
          </w:tcPr>
          <w:p>
            <w:pPr>
              <w:spacing w:after="0"/>
              <w:jc w:val="left"/>
            </w:pPr>
            <w:r>
              <w:rPr>
                <w:sz w:val="16"/>
              </w:rPr>
              <w:t>Walton County (FEMA plan 107482)</w:t>
            </w:r>
          </w:p>
        </w:tc>
        <w:tc>
          <w:tcPr>
            <w:tcW w:type="dxa" w:w="1037"/>
          </w:tcPr>
          <w:p>
            <w:pPr>
              <w:spacing w:after="0"/>
              <w:jc w:val="left"/>
            </w:pPr>
            <w:r>
              <w:rPr>
                <w:sz w:val="16"/>
              </w:rPr>
              <w:t>2021-04-29</w:t>
            </w:r>
          </w:p>
        </w:tc>
        <w:tc>
          <w:tcPr>
            <w:tcW w:type="dxa" w:w="1037"/>
          </w:tcPr>
          <w:p>
            <w:pPr>
              <w:spacing w:after="0"/>
              <w:jc w:val="left"/>
            </w:pPr>
            <w:r>
              <w:rPr>
                <w:sz w:val="16"/>
              </w:rPr>
              <w:t>2026-04-28</w:t>
            </w:r>
          </w:p>
        </w:tc>
        <w:tc>
          <w:tcPr>
            <w:tcW w:type="dxa" w:w="843"/>
          </w:tcPr>
          <w:p>
            <w:pPr>
              <w:spacing w:after="0"/>
              <w:jc w:val="right"/>
            </w:pPr>
            <w:r>
              <w:rPr>
                <w:sz w:val="16"/>
              </w:rPr>
              <w:t>-153</w:t>
            </w:r>
          </w:p>
        </w:tc>
        <w:tc>
          <w:tcPr>
            <w:tcW w:type="dxa" w:w="3048"/>
          </w:tcPr>
          <w:p>
            <w:pPr>
              <w:spacing w:after="0"/>
              <w:jc w:val="left"/>
            </w:pPr>
            <w:r>
              <w:rPr>
                <w:sz w:val="16"/>
              </w:rPr>
              <w:t>FEMA tracker shows a plan approvable pending adoption</w:t>
            </w:r>
          </w:p>
        </w:tc>
        <w:tc>
          <w:tcPr>
            <w:tcW w:type="dxa" w:w="1645"/>
          </w:tcPr>
          <w:p>
            <w:pPr>
              <w:spacing w:after="0"/>
              <w:jc w:val="left"/>
            </w:pPr>
            <w:r>
              <w:rPr>
                <w:sz w:val="16"/>
              </w:rPr>
              <w:t>Not yet eligible: adopt the approved plan. member approved 2021-09-07</w:t>
            </w:r>
          </w:p>
        </w:tc>
      </w:tr>
      <w:tr>
        <w:trPr>
          <w:cantSplit/>
        </w:trPr>
        <w:tc>
          <w:tcPr>
            <w:tcW w:type="dxa" w:w="1577"/>
          </w:tcPr>
          <w:p>
            <w:pPr>
              <w:spacing w:after="0"/>
              <w:jc w:val="left"/>
            </w:pPr>
            <w:r>
              <w:rPr>
                <w:sz w:val="16"/>
              </w:rPr>
              <w:t>Good Hope city</w:t>
            </w:r>
          </w:p>
        </w:tc>
        <w:tc>
          <w:tcPr>
            <w:tcW w:type="dxa" w:w="1394"/>
          </w:tcPr>
          <w:p>
            <w:pPr>
              <w:spacing w:after="0"/>
              <w:jc w:val="left"/>
            </w:pPr>
            <w:r>
              <w:rPr>
                <w:sz w:val="16"/>
              </w:rPr>
              <w:t>Town</w:t>
            </w:r>
          </w:p>
        </w:tc>
        <w:tc>
          <w:tcPr>
            <w:tcW w:type="dxa" w:w="1551"/>
          </w:tcPr>
          <w:p>
            <w:pPr>
              <w:spacing w:after="0"/>
              <w:jc w:val="left"/>
            </w:pPr>
            <w:r>
              <w:rPr>
                <w:sz w:val="16"/>
              </w:rPr>
              <w:t>Expired on 2026-04-28</w:t>
            </w:r>
          </w:p>
        </w:tc>
        <w:tc>
          <w:tcPr>
            <w:tcW w:type="dxa" w:w="1981"/>
          </w:tcPr>
          <w:p>
            <w:pPr>
              <w:spacing w:after="0"/>
              <w:jc w:val="left"/>
            </w:pPr>
            <w:r>
              <w:rPr>
                <w:sz w:val="16"/>
              </w:rPr>
              <w:t>Walton County (FEMA plan 107482)</w:t>
            </w:r>
          </w:p>
        </w:tc>
        <w:tc>
          <w:tcPr>
            <w:tcW w:type="dxa" w:w="1037"/>
          </w:tcPr>
          <w:p>
            <w:pPr>
              <w:spacing w:after="0"/>
              <w:jc w:val="left"/>
            </w:pPr>
            <w:r>
              <w:rPr>
                <w:sz w:val="16"/>
              </w:rPr>
              <w:t>2021-04-29</w:t>
            </w:r>
          </w:p>
        </w:tc>
        <w:tc>
          <w:tcPr>
            <w:tcW w:type="dxa" w:w="1037"/>
          </w:tcPr>
          <w:p>
            <w:pPr>
              <w:spacing w:after="0"/>
              <w:jc w:val="left"/>
            </w:pPr>
            <w:r>
              <w:rPr>
                <w:sz w:val="16"/>
              </w:rPr>
              <w:t>2026-04-28</w:t>
            </w:r>
          </w:p>
        </w:tc>
        <w:tc>
          <w:tcPr>
            <w:tcW w:type="dxa" w:w="843"/>
          </w:tcPr>
          <w:p>
            <w:pPr>
              <w:spacing w:after="0"/>
              <w:jc w:val="right"/>
            </w:pPr>
            <w:r>
              <w:rPr>
                <w:sz w:val="16"/>
              </w:rPr>
              <w:t>-153</w:t>
            </w:r>
          </w:p>
        </w:tc>
        <w:tc>
          <w:tcPr>
            <w:tcW w:type="dxa" w:w="3048"/>
          </w:tcPr>
          <w:p>
            <w:pPr>
              <w:spacing w:after="0"/>
              <w:jc w:val="left"/>
            </w:pPr>
            <w:r>
              <w:rPr>
                <w:sz w:val="16"/>
              </w:rPr>
              <w:t>FEMA tracker shows a plan approvable pending adoption</w:t>
            </w:r>
          </w:p>
        </w:tc>
        <w:tc>
          <w:tcPr>
            <w:tcW w:type="dxa" w:w="1645"/>
          </w:tcPr>
          <w:p>
            <w:pPr>
              <w:spacing w:after="0"/>
              <w:jc w:val="left"/>
            </w:pPr>
            <w:r>
              <w:rPr>
                <w:sz w:val="16"/>
              </w:rPr>
              <w:t>Not yet eligible: adopt the approved plan. member approved 2021-09-07</w:t>
            </w:r>
          </w:p>
        </w:tc>
      </w:tr>
      <w:tr>
        <w:trPr>
          <w:cantSplit/>
        </w:trPr>
        <w:tc>
          <w:tcPr>
            <w:tcW w:type="dxa" w:w="1577"/>
          </w:tcPr>
          <w:p>
            <w:pPr>
              <w:spacing w:after="0"/>
              <w:jc w:val="left"/>
            </w:pPr>
            <w:r>
              <w:rPr>
                <w:sz w:val="16"/>
              </w:rPr>
              <w:t>Jersey city</w:t>
            </w:r>
          </w:p>
        </w:tc>
        <w:tc>
          <w:tcPr>
            <w:tcW w:type="dxa" w:w="1394"/>
          </w:tcPr>
          <w:p>
            <w:pPr>
              <w:spacing w:after="0"/>
              <w:jc w:val="left"/>
            </w:pPr>
            <w:r>
              <w:rPr>
                <w:sz w:val="16"/>
              </w:rPr>
              <w:t>Town</w:t>
            </w:r>
          </w:p>
        </w:tc>
        <w:tc>
          <w:tcPr>
            <w:tcW w:type="dxa" w:w="1551"/>
          </w:tcPr>
          <w:p>
            <w:pPr>
              <w:spacing w:after="0"/>
              <w:jc w:val="left"/>
            </w:pPr>
            <w:r>
              <w:rPr>
                <w:sz w:val="16"/>
              </w:rPr>
              <w:t>Expired on 2026-04-28</w:t>
            </w:r>
          </w:p>
        </w:tc>
        <w:tc>
          <w:tcPr>
            <w:tcW w:type="dxa" w:w="1981"/>
          </w:tcPr>
          <w:p>
            <w:pPr>
              <w:spacing w:after="0"/>
              <w:jc w:val="left"/>
            </w:pPr>
            <w:r>
              <w:rPr>
                <w:sz w:val="16"/>
              </w:rPr>
              <w:t>Walton County (FEMA plan 107482)</w:t>
            </w:r>
          </w:p>
        </w:tc>
        <w:tc>
          <w:tcPr>
            <w:tcW w:type="dxa" w:w="1037"/>
          </w:tcPr>
          <w:p>
            <w:pPr>
              <w:spacing w:after="0"/>
              <w:jc w:val="left"/>
            </w:pPr>
            <w:r>
              <w:rPr>
                <w:sz w:val="16"/>
              </w:rPr>
              <w:t>2021-04-29</w:t>
            </w:r>
          </w:p>
        </w:tc>
        <w:tc>
          <w:tcPr>
            <w:tcW w:type="dxa" w:w="1037"/>
          </w:tcPr>
          <w:p>
            <w:pPr>
              <w:spacing w:after="0"/>
              <w:jc w:val="left"/>
            </w:pPr>
            <w:r>
              <w:rPr>
                <w:sz w:val="16"/>
              </w:rPr>
              <w:t>2026-04-28</w:t>
            </w:r>
          </w:p>
        </w:tc>
        <w:tc>
          <w:tcPr>
            <w:tcW w:type="dxa" w:w="843"/>
          </w:tcPr>
          <w:p>
            <w:pPr>
              <w:spacing w:after="0"/>
              <w:jc w:val="right"/>
            </w:pPr>
            <w:r>
              <w:rPr>
                <w:sz w:val="16"/>
              </w:rPr>
              <w:t>-153</w:t>
            </w:r>
          </w:p>
        </w:tc>
        <w:tc>
          <w:tcPr>
            <w:tcW w:type="dxa" w:w="3048"/>
          </w:tcPr>
          <w:p>
            <w:pPr>
              <w:spacing w:after="0"/>
              <w:jc w:val="left"/>
            </w:pPr>
            <w:r>
              <w:rPr>
                <w:sz w:val="16"/>
              </w:rPr>
              <w:t>FEMA tracker shows a plan approvable pending adoption</w:t>
            </w:r>
          </w:p>
        </w:tc>
        <w:tc>
          <w:tcPr>
            <w:tcW w:type="dxa" w:w="1645"/>
          </w:tcPr>
          <w:p>
            <w:pPr>
              <w:spacing w:after="0"/>
              <w:jc w:val="left"/>
            </w:pPr>
            <w:r>
              <w:rPr>
                <w:sz w:val="16"/>
              </w:rPr>
              <w:t>Not yet eligible: adopt the approved plan. member approved 2021-09-21</w:t>
            </w:r>
          </w:p>
        </w:tc>
      </w:tr>
      <w:tr>
        <w:trPr>
          <w:cantSplit/>
        </w:trPr>
        <w:tc>
          <w:tcPr>
            <w:tcW w:type="dxa" w:w="1577"/>
          </w:tcPr>
          <w:p>
            <w:pPr>
              <w:spacing w:after="0"/>
              <w:jc w:val="left"/>
            </w:pPr>
            <w:r>
              <w:rPr>
                <w:sz w:val="16"/>
              </w:rPr>
              <w:t>Loganville city</w:t>
            </w:r>
          </w:p>
        </w:tc>
        <w:tc>
          <w:tcPr>
            <w:tcW w:type="dxa" w:w="1394"/>
          </w:tcPr>
          <w:p>
            <w:pPr>
              <w:spacing w:after="0"/>
              <w:jc w:val="left"/>
            </w:pPr>
            <w:r>
              <w:rPr>
                <w:sz w:val="16"/>
              </w:rPr>
              <w:t>City</w:t>
            </w:r>
          </w:p>
        </w:tc>
        <w:tc>
          <w:tcPr>
            <w:tcW w:type="dxa" w:w="1551"/>
          </w:tcPr>
          <w:p>
            <w:pPr>
              <w:spacing w:after="0"/>
              <w:jc w:val="left"/>
            </w:pPr>
            <w:r>
              <w:rPr>
                <w:sz w:val="16"/>
              </w:rPr>
              <w:t>Approved, expires 2030-08-07</w:t>
            </w:r>
          </w:p>
        </w:tc>
        <w:tc>
          <w:tcPr>
            <w:tcW w:type="dxa" w:w="1981"/>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43"/>
          </w:tcPr>
          <w:p>
            <w:pPr>
              <w:spacing w:after="0"/>
              <w:jc w:val="right"/>
            </w:pPr>
            <w:r>
              <w:rPr>
                <w:sz w:val="16"/>
              </w:rPr>
              <w:t>1,409</w:t>
            </w:r>
          </w:p>
        </w:tc>
        <w:tc>
          <w:tcPr>
            <w:tcW w:type="dxa" w:w="3048"/>
          </w:tcPr>
          <w:p>
            <w:pPr>
              <w:spacing w:after="0"/>
              <w:jc w:val="left"/>
            </w:pPr>
            <w:r>
              <w:rPr>
                <w:sz w:val="16"/>
              </w:rPr>
              <w:t>FEMA tracker shows a plan approvable pending adoption</w:t>
            </w:r>
          </w:p>
        </w:tc>
        <w:tc>
          <w:tcPr>
            <w:tcW w:type="dxa" w:w="1645"/>
          </w:tcPr>
          <w:p>
            <w:pPr>
              <w:spacing w:after="0"/>
              <w:jc w:val="left"/>
            </w:pPr>
            <w:r>
              <w:rPr>
                <w:sz w:val="16"/>
              </w:rPr>
              <w:t>Not yet eligible: adopt the approved plan.</w:t>
            </w:r>
          </w:p>
        </w:tc>
      </w:tr>
      <w:tr>
        <w:trPr>
          <w:cantSplit/>
        </w:trPr>
        <w:tc>
          <w:tcPr>
            <w:tcW w:type="dxa" w:w="1577"/>
          </w:tcPr>
          <w:p>
            <w:pPr>
              <w:spacing w:after="0"/>
              <w:jc w:val="left"/>
            </w:pPr>
            <w:r>
              <w:rPr>
                <w:sz w:val="16"/>
              </w:rPr>
              <w:t>Monroe city</w:t>
            </w:r>
          </w:p>
        </w:tc>
        <w:tc>
          <w:tcPr>
            <w:tcW w:type="dxa" w:w="1394"/>
          </w:tcPr>
          <w:p>
            <w:pPr>
              <w:spacing w:after="0"/>
              <w:jc w:val="left"/>
            </w:pPr>
            <w:r>
              <w:rPr>
                <w:sz w:val="16"/>
              </w:rPr>
              <w:t>City</w:t>
            </w:r>
          </w:p>
        </w:tc>
        <w:tc>
          <w:tcPr>
            <w:tcW w:type="dxa" w:w="1551"/>
          </w:tcPr>
          <w:p>
            <w:pPr>
              <w:spacing w:after="0"/>
              <w:jc w:val="left"/>
            </w:pPr>
            <w:r>
              <w:rPr>
                <w:sz w:val="16"/>
              </w:rPr>
              <w:t>Expired on 2026-04-28</w:t>
            </w:r>
          </w:p>
        </w:tc>
        <w:tc>
          <w:tcPr>
            <w:tcW w:type="dxa" w:w="1981"/>
          </w:tcPr>
          <w:p>
            <w:pPr>
              <w:spacing w:after="0"/>
              <w:jc w:val="left"/>
            </w:pPr>
            <w:r>
              <w:rPr>
                <w:sz w:val="16"/>
              </w:rPr>
              <w:t>Walton County (FEMA plan 107482)</w:t>
            </w:r>
          </w:p>
        </w:tc>
        <w:tc>
          <w:tcPr>
            <w:tcW w:type="dxa" w:w="1037"/>
          </w:tcPr>
          <w:p>
            <w:pPr>
              <w:spacing w:after="0"/>
              <w:jc w:val="left"/>
            </w:pPr>
            <w:r>
              <w:rPr>
                <w:sz w:val="16"/>
              </w:rPr>
              <w:t>2021-04-29</w:t>
            </w:r>
          </w:p>
        </w:tc>
        <w:tc>
          <w:tcPr>
            <w:tcW w:type="dxa" w:w="1037"/>
          </w:tcPr>
          <w:p>
            <w:pPr>
              <w:spacing w:after="0"/>
              <w:jc w:val="left"/>
            </w:pPr>
            <w:r>
              <w:rPr>
                <w:sz w:val="16"/>
              </w:rPr>
              <w:t>2026-04-28</w:t>
            </w:r>
          </w:p>
        </w:tc>
        <w:tc>
          <w:tcPr>
            <w:tcW w:type="dxa" w:w="843"/>
          </w:tcPr>
          <w:p>
            <w:pPr>
              <w:spacing w:after="0"/>
              <w:jc w:val="right"/>
            </w:pPr>
            <w:r>
              <w:rPr>
                <w:sz w:val="16"/>
              </w:rPr>
              <w:t>-153</w:t>
            </w:r>
          </w:p>
        </w:tc>
        <w:tc>
          <w:tcPr>
            <w:tcW w:type="dxa" w:w="3048"/>
          </w:tcPr>
          <w:p>
            <w:pPr>
              <w:spacing w:after="0"/>
              <w:jc w:val="left"/>
            </w:pPr>
            <w:r>
              <w:rPr>
                <w:sz w:val="16"/>
              </w:rPr>
              <w:t>FEMA tracker shows a plan approvable pending adoption</w:t>
            </w:r>
          </w:p>
        </w:tc>
        <w:tc>
          <w:tcPr>
            <w:tcW w:type="dxa" w:w="1645"/>
          </w:tcPr>
          <w:p>
            <w:pPr>
              <w:spacing w:after="0"/>
              <w:jc w:val="left"/>
            </w:pPr>
            <w:r>
              <w:rPr>
                <w:sz w:val="16"/>
              </w:rPr>
              <w:t>Not yet eligible: adopt the approved plan. member approved 2021-09-21</w:t>
            </w:r>
          </w:p>
        </w:tc>
      </w:tr>
      <w:tr>
        <w:trPr>
          <w:cantSplit/>
        </w:trPr>
        <w:tc>
          <w:tcPr>
            <w:tcW w:type="dxa" w:w="1577"/>
          </w:tcPr>
          <w:p>
            <w:pPr>
              <w:spacing w:after="0"/>
              <w:jc w:val="left"/>
            </w:pPr>
            <w:r>
              <w:rPr>
                <w:sz w:val="16"/>
              </w:rPr>
              <w:t>Social Circle city</w:t>
            </w:r>
          </w:p>
        </w:tc>
        <w:tc>
          <w:tcPr>
            <w:tcW w:type="dxa" w:w="1394"/>
          </w:tcPr>
          <w:p>
            <w:pPr>
              <w:spacing w:after="0"/>
              <w:jc w:val="left"/>
            </w:pPr>
            <w:r>
              <w:rPr>
                <w:sz w:val="16"/>
              </w:rPr>
              <w:t>City</w:t>
            </w:r>
          </w:p>
        </w:tc>
        <w:tc>
          <w:tcPr>
            <w:tcW w:type="dxa" w:w="1551"/>
          </w:tcPr>
          <w:p>
            <w:pPr>
              <w:spacing w:after="0"/>
              <w:jc w:val="left"/>
            </w:pPr>
            <w:r>
              <w:rPr>
                <w:sz w:val="16"/>
              </w:rPr>
              <w:t>Expired on 2026-04-28</w:t>
            </w:r>
          </w:p>
        </w:tc>
        <w:tc>
          <w:tcPr>
            <w:tcW w:type="dxa" w:w="1981"/>
          </w:tcPr>
          <w:p>
            <w:pPr>
              <w:spacing w:after="0"/>
              <w:jc w:val="left"/>
            </w:pPr>
            <w:r>
              <w:rPr>
                <w:sz w:val="16"/>
              </w:rPr>
              <w:t>Walton County (FEMA plan 107482)</w:t>
            </w:r>
          </w:p>
        </w:tc>
        <w:tc>
          <w:tcPr>
            <w:tcW w:type="dxa" w:w="1037"/>
          </w:tcPr>
          <w:p>
            <w:pPr>
              <w:spacing w:after="0"/>
              <w:jc w:val="left"/>
            </w:pPr>
            <w:r>
              <w:rPr>
                <w:sz w:val="16"/>
              </w:rPr>
              <w:t>2021-04-29</w:t>
            </w:r>
          </w:p>
        </w:tc>
        <w:tc>
          <w:tcPr>
            <w:tcW w:type="dxa" w:w="1037"/>
          </w:tcPr>
          <w:p>
            <w:pPr>
              <w:spacing w:after="0"/>
              <w:jc w:val="left"/>
            </w:pPr>
            <w:r>
              <w:rPr>
                <w:sz w:val="16"/>
              </w:rPr>
              <w:t>2026-04-28</w:t>
            </w:r>
          </w:p>
        </w:tc>
        <w:tc>
          <w:tcPr>
            <w:tcW w:type="dxa" w:w="843"/>
          </w:tcPr>
          <w:p>
            <w:pPr>
              <w:spacing w:after="0"/>
              <w:jc w:val="right"/>
            </w:pPr>
            <w:r>
              <w:rPr>
                <w:sz w:val="16"/>
              </w:rPr>
              <w:t>-153</w:t>
            </w:r>
          </w:p>
        </w:tc>
        <w:tc>
          <w:tcPr>
            <w:tcW w:type="dxa" w:w="3048"/>
          </w:tcPr>
          <w:p>
            <w:pPr>
              <w:spacing w:after="0"/>
              <w:jc w:val="left"/>
            </w:pPr>
            <w:r>
              <w:rPr>
                <w:sz w:val="16"/>
              </w:rPr>
              <w:t>FEMA tracker shows a plan approvable pending adoption</w:t>
            </w:r>
          </w:p>
        </w:tc>
        <w:tc>
          <w:tcPr>
            <w:tcW w:type="dxa" w:w="1645"/>
          </w:tcPr>
          <w:p>
            <w:pPr>
              <w:spacing w:after="0"/>
              <w:jc w:val="left"/>
            </w:pPr>
            <w:r>
              <w:rPr>
                <w:sz w:val="16"/>
              </w:rPr>
              <w:t>Not yet eligible: adopt the approved plan. member approved 2021-10-20</w:t>
            </w:r>
          </w:p>
        </w:tc>
      </w:tr>
      <w:tr>
        <w:trPr>
          <w:cantSplit/>
        </w:trPr>
        <w:tc>
          <w:tcPr>
            <w:tcW w:type="dxa" w:w="1577"/>
          </w:tcPr>
          <w:p>
            <w:pPr>
              <w:spacing w:after="0"/>
              <w:jc w:val="left"/>
            </w:pPr>
            <w:r>
              <w:rPr>
                <w:sz w:val="16"/>
              </w:rPr>
              <w:t>Walnut Grove city</w:t>
            </w:r>
          </w:p>
        </w:tc>
        <w:tc>
          <w:tcPr>
            <w:tcW w:type="dxa" w:w="1394"/>
          </w:tcPr>
          <w:p>
            <w:pPr>
              <w:spacing w:after="0"/>
              <w:jc w:val="left"/>
            </w:pPr>
            <w:r>
              <w:rPr>
                <w:sz w:val="16"/>
              </w:rPr>
              <w:t>Town</w:t>
            </w:r>
          </w:p>
        </w:tc>
        <w:tc>
          <w:tcPr>
            <w:tcW w:type="dxa" w:w="1551"/>
          </w:tcPr>
          <w:p>
            <w:pPr>
              <w:spacing w:after="0"/>
              <w:jc w:val="left"/>
            </w:pPr>
            <w:r>
              <w:rPr>
                <w:sz w:val="16"/>
              </w:rPr>
              <w:t>Expired on 2026-04-28</w:t>
            </w:r>
          </w:p>
        </w:tc>
        <w:tc>
          <w:tcPr>
            <w:tcW w:type="dxa" w:w="1981"/>
          </w:tcPr>
          <w:p>
            <w:pPr>
              <w:spacing w:after="0"/>
              <w:jc w:val="left"/>
            </w:pPr>
            <w:r>
              <w:rPr>
                <w:sz w:val="16"/>
              </w:rPr>
              <w:t>Walton County (FEMA plan 107482)</w:t>
            </w:r>
          </w:p>
        </w:tc>
        <w:tc>
          <w:tcPr>
            <w:tcW w:type="dxa" w:w="1037"/>
          </w:tcPr>
          <w:p>
            <w:pPr>
              <w:spacing w:after="0"/>
              <w:jc w:val="left"/>
            </w:pPr>
            <w:r>
              <w:rPr>
                <w:sz w:val="16"/>
              </w:rPr>
              <w:t>2021-04-29</w:t>
            </w:r>
          </w:p>
        </w:tc>
        <w:tc>
          <w:tcPr>
            <w:tcW w:type="dxa" w:w="1037"/>
          </w:tcPr>
          <w:p>
            <w:pPr>
              <w:spacing w:after="0"/>
              <w:jc w:val="left"/>
            </w:pPr>
            <w:r>
              <w:rPr>
                <w:sz w:val="16"/>
              </w:rPr>
              <w:t>2026-04-28</w:t>
            </w:r>
          </w:p>
        </w:tc>
        <w:tc>
          <w:tcPr>
            <w:tcW w:type="dxa" w:w="843"/>
          </w:tcPr>
          <w:p>
            <w:pPr>
              <w:spacing w:after="0"/>
              <w:jc w:val="right"/>
            </w:pPr>
            <w:r>
              <w:rPr>
                <w:sz w:val="16"/>
              </w:rPr>
              <w:t>-153</w:t>
            </w:r>
          </w:p>
        </w:tc>
        <w:tc>
          <w:tcPr>
            <w:tcW w:type="dxa" w:w="3048"/>
          </w:tcPr>
          <w:p>
            <w:pPr>
              <w:spacing w:after="0"/>
              <w:jc w:val="left"/>
            </w:pPr>
            <w:r>
              <w:rPr>
                <w:sz w:val="16"/>
              </w:rPr>
              <w:t>FEMA tracker shows a plan approvable pending adoption</w:t>
            </w:r>
          </w:p>
        </w:tc>
        <w:tc>
          <w:tcPr>
            <w:tcW w:type="dxa" w:w="1645"/>
          </w:tcPr>
          <w:p>
            <w:pPr>
              <w:spacing w:after="0"/>
              <w:jc w:val="left"/>
            </w:pPr>
            <w:r>
              <w:rPr>
                <w:sz w:val="16"/>
              </w:rPr>
              <w:t>Not yet eligible: adopt the approved plan. member approved 2021-09-15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$12,681,032</w:t>
            </w:r>
          </w:p>
        </w:tc>
        <w:tc>
          <w:tcPr>
            <w:tcW w:type="dxa" w:w="1126"/>
          </w:tcPr>
          <w:p>
            <w:pPr>
              <w:spacing w:after="0"/>
              <w:jc w:val="right"/>
            </w:pPr>
            <w:r>
              <w:rPr>
                <w:sz w:val="16"/>
              </w:rPr>
              <w:t>$2,278</w:t>
            </w:r>
          </w:p>
        </w:tc>
        <w:tc>
          <w:tcPr>
            <w:tcW w:type="dxa" w:w="1288"/>
          </w:tcPr>
          <w:p>
            <w:pPr>
              <w:spacing w:after="0"/>
              <w:jc w:val="right"/>
            </w:pPr>
            <w:r>
              <w:rPr>
                <w:sz w:val="16"/>
              </w:rPr>
              <w:t>$19,625</w:t>
            </w:r>
          </w:p>
        </w:tc>
        <w:tc>
          <w:tcPr>
            <w:tcW w:type="dxa" w:w="1161"/>
          </w:tcPr>
          <w:p>
            <w:pPr>
              <w:spacing w:after="0"/>
              <w:jc w:val="right"/>
            </w:pPr>
            <w:r>
              <w:rPr>
                <w:sz w:val="16"/>
              </w:rPr>
              <w:t>$12,702,936</w:t>
            </w:r>
          </w:p>
        </w:tc>
        <w:tc>
          <w:tcPr>
            <w:tcW w:type="dxa" w:w="1178"/>
          </w:tcPr>
          <w:p>
            <w:pPr>
              <w:spacing w:after="0"/>
              <w:jc w:val="right"/>
            </w:pPr>
            <w:r>
              <w:rPr>
                <w:sz w:val="16"/>
              </w:rPr>
              <w:t>25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$1,894,400</w:t>
            </w:r>
          </w:p>
        </w:tc>
        <w:tc>
          <w:tcPr>
            <w:tcW w:type="dxa" w:w="1126"/>
          </w:tcPr>
          <w:p>
            <w:pPr>
              <w:spacing w:after="0"/>
              <w:jc w:val="right"/>
            </w:pPr>
            <w:r>
              <w:rPr>
                <w:sz w:val="16"/>
              </w:rPr>
              <w:t>$911</w:t>
            </w:r>
          </w:p>
        </w:tc>
        <w:tc>
          <w:tcPr>
            <w:tcW w:type="dxa" w:w="1288"/>
          </w:tcPr>
          <w:p>
            <w:pPr>
              <w:spacing w:after="0"/>
              <w:jc w:val="right"/>
            </w:pPr>
            <w:r>
              <w:rPr>
                <w:sz w:val="16"/>
              </w:rPr>
              <w:t>$1,560,113</w:t>
            </w:r>
          </w:p>
        </w:tc>
        <w:tc>
          <w:tcPr>
            <w:tcW w:type="dxa" w:w="1161"/>
          </w:tcPr>
          <w:p>
            <w:pPr>
              <w:spacing w:after="0"/>
              <w:jc w:val="right"/>
            </w:pPr>
            <w:r>
              <w:rPr>
                <w:sz w:val="16"/>
              </w:rPr>
              <w:t>$3,455,424</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$824,773</w:t>
            </w:r>
          </w:p>
        </w:tc>
        <w:tc>
          <w:tcPr>
            <w:tcW w:type="dxa" w:w="1126"/>
          </w:tcPr>
          <w:p>
            <w:pPr>
              <w:spacing w:after="0"/>
              <w:jc w:val="right"/>
            </w:pPr>
          </w:p>
        </w:tc>
        <w:tc>
          <w:tcPr>
            <w:tcW w:type="dxa" w:w="1288"/>
          </w:tcPr>
          <w:p>
            <w:pPr>
              <w:spacing w:after="0"/>
              <w:jc w:val="right"/>
            </w:pPr>
            <w:r>
              <w:rPr>
                <w:sz w:val="16"/>
              </w:rPr>
              <w:t>$261,447</w:t>
            </w:r>
          </w:p>
        </w:tc>
        <w:tc>
          <w:tcPr>
            <w:tcW w:type="dxa" w:w="1161"/>
          </w:tcPr>
          <w:p>
            <w:pPr>
              <w:spacing w:after="0"/>
              <w:jc w:val="right"/>
            </w:pPr>
            <w:r>
              <w:rPr>
                <w:sz w:val="16"/>
              </w:rPr>
              <w:t>$1,086,219</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$218,012</w:t>
            </w:r>
          </w:p>
        </w:tc>
        <w:tc>
          <w:tcPr>
            <w:tcW w:type="dxa" w:w="1126"/>
          </w:tcPr>
          <w:p>
            <w:pPr>
              <w:spacing w:after="0"/>
              <w:jc w:val="right"/>
            </w:pPr>
            <w:r>
              <w:rPr>
                <w:sz w:val="16"/>
              </w:rPr>
              <w:t>$311</w:t>
            </w:r>
          </w:p>
        </w:tc>
        <w:tc>
          <w:tcPr>
            <w:tcW w:type="dxa" w:w="1288"/>
          </w:tcPr>
          <w:p>
            <w:pPr>
              <w:spacing w:after="0"/>
              <w:jc w:val="right"/>
            </w:pPr>
            <w:r>
              <w:rPr>
                <w:sz w:val="16"/>
              </w:rPr>
              <w:t>$825,812</w:t>
            </w:r>
          </w:p>
        </w:tc>
        <w:tc>
          <w:tcPr>
            <w:tcW w:type="dxa" w:w="1161"/>
          </w:tcPr>
          <w:p>
            <w:pPr>
              <w:spacing w:after="0"/>
              <w:jc w:val="right"/>
            </w:pPr>
            <w:r>
              <w:rPr>
                <w:sz w:val="16"/>
              </w:rPr>
              <w:t>$1,044,136</w:t>
            </w:r>
          </w:p>
        </w:tc>
        <w:tc>
          <w:tcPr>
            <w:tcW w:type="dxa" w:w="1178"/>
          </w:tcPr>
          <w:p>
            <w:pPr>
              <w:spacing w:after="0"/>
              <w:jc w:val="right"/>
            </w:pPr>
            <w:r>
              <w:rPr>
                <w:sz w:val="16"/>
              </w:rPr>
              <w:t>274</w:t>
            </w:r>
          </w:p>
        </w:tc>
        <w:tc>
          <w:tcPr>
            <w:tcW w:type="dxa" w:w="2120"/>
          </w:tcPr>
          <w:p>
            <w:pPr>
              <w:spacing w:after="0"/>
              <w:jc w:val="left"/>
            </w:pPr>
          </w:p>
        </w:tc>
        <w:tc>
          <w:tcPr>
            <w:tcW w:type="dxa" w:w="2038"/>
          </w:tcPr>
          <w:p>
            <w:pPr>
              <w:spacing w:after="0"/>
              <w:jc w:val="left"/>
            </w:pPr>
            <w:r>
              <w:rPr>
                <w:sz w:val="16"/>
              </w:rPr>
              <w:t>Includes 3 High Wind records and 9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$578,060</w:t>
            </w:r>
          </w:p>
        </w:tc>
        <w:tc>
          <w:tcPr>
            <w:tcW w:type="dxa" w:w="1126"/>
          </w:tcPr>
          <w:p>
            <w:pPr>
              <w:spacing w:after="0"/>
              <w:jc w:val="right"/>
            </w:pPr>
            <w:r>
              <w:rPr>
                <w:sz w:val="16"/>
              </w:rPr>
              <w:t>$5,610</w:t>
            </w:r>
          </w:p>
        </w:tc>
        <w:tc>
          <w:tcPr>
            <w:tcW w:type="dxa" w:w="1288"/>
          </w:tcPr>
          <w:p>
            <w:pPr>
              <w:spacing w:after="0"/>
              <w:jc w:val="right"/>
            </w:pPr>
            <w:r>
              <w:rPr>
                <w:sz w:val="16"/>
              </w:rPr>
              <w:t>$151,099</w:t>
            </w:r>
          </w:p>
        </w:tc>
        <w:tc>
          <w:tcPr>
            <w:tcW w:type="dxa" w:w="1161"/>
          </w:tcPr>
          <w:p>
            <w:pPr>
              <w:spacing w:after="0"/>
              <w:jc w:val="right"/>
            </w:pPr>
            <w:r>
              <w:rPr>
                <w:sz w:val="16"/>
              </w:rPr>
              <w:t>$734,769</w:t>
            </w:r>
          </w:p>
        </w:tc>
        <w:tc>
          <w:tcPr>
            <w:tcW w:type="dxa" w:w="1178"/>
          </w:tcPr>
          <w:p>
            <w:pPr>
              <w:spacing w:after="0"/>
              <w:jc w:val="right"/>
            </w:pPr>
            <w:r>
              <w:rPr>
                <w:sz w:val="16"/>
              </w:rPr>
              <w:t>63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$39</w:t>
            </w:r>
          </w:p>
        </w:tc>
        <w:tc>
          <w:tcPr>
            <w:tcW w:type="dxa" w:w="1126"/>
          </w:tcPr>
          <w:p>
            <w:pPr>
              <w:spacing w:after="0"/>
              <w:jc w:val="right"/>
            </w:pPr>
            <w:r>
              <w:rPr>
                <w:sz w:val="16"/>
              </w:rPr>
              <w:t>$68</w:t>
            </w:r>
          </w:p>
        </w:tc>
        <w:tc>
          <w:tcPr>
            <w:tcW w:type="dxa" w:w="1288"/>
          </w:tcPr>
          <w:p>
            <w:pPr>
              <w:spacing w:after="0"/>
              <w:jc w:val="right"/>
            </w:pPr>
            <w:r>
              <w:rPr>
                <w:sz w:val="16"/>
              </w:rPr>
              <w:t>$710,512</w:t>
            </w:r>
          </w:p>
        </w:tc>
        <w:tc>
          <w:tcPr>
            <w:tcW w:type="dxa" w:w="1161"/>
          </w:tcPr>
          <w:p>
            <w:pPr>
              <w:spacing w:after="0"/>
              <w:jc w:val="right"/>
            </w:pPr>
            <w:r>
              <w:rPr>
                <w:sz w:val="16"/>
              </w:rPr>
              <w:t>$710,619</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$81,541</w:t>
            </w:r>
          </w:p>
        </w:tc>
        <w:tc>
          <w:tcPr>
            <w:tcW w:type="dxa" w:w="1126"/>
          </w:tcPr>
          <w:p>
            <w:pPr>
              <w:spacing w:after="0"/>
              <w:jc w:val="right"/>
            </w:pPr>
          </w:p>
        </w:tc>
        <w:tc>
          <w:tcPr>
            <w:tcW w:type="dxa" w:w="1288"/>
          </w:tcPr>
          <w:p>
            <w:pPr>
              <w:spacing w:after="0"/>
              <w:jc w:val="right"/>
            </w:pPr>
            <w:r>
              <w:rPr>
                <w:sz w:val="16"/>
              </w:rPr>
              <w:t>$537,849</w:t>
            </w:r>
          </w:p>
        </w:tc>
        <w:tc>
          <w:tcPr>
            <w:tcW w:type="dxa" w:w="1161"/>
          </w:tcPr>
          <w:p>
            <w:pPr>
              <w:spacing w:after="0"/>
              <w:jc w:val="right"/>
            </w:pPr>
            <w:r>
              <w:rPr>
                <w:sz w:val="16"/>
              </w:rPr>
              <w:t>$619,390</w:t>
            </w:r>
          </w:p>
        </w:tc>
        <w:tc>
          <w:tcPr>
            <w:tcW w:type="dxa" w:w="1178"/>
          </w:tcPr>
          <w:p>
            <w:pPr>
              <w:spacing w:after="0"/>
              <w:jc w:val="right"/>
            </w:pPr>
            <w:r>
              <w:rPr>
                <w:sz w:val="16"/>
              </w:rPr>
              <w:t>10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$4,531</w:t>
            </w:r>
          </w:p>
        </w:tc>
        <w:tc>
          <w:tcPr>
            <w:tcW w:type="dxa" w:w="1126"/>
          </w:tcPr>
          <w:p>
            <w:pPr>
              <w:spacing w:after="0"/>
              <w:jc w:val="right"/>
            </w:pPr>
            <w:r>
              <w:rPr>
                <w:sz w:val="16"/>
              </w:rPr>
              <w:t>$11,614</w:t>
            </w:r>
          </w:p>
        </w:tc>
        <w:tc>
          <w:tcPr>
            <w:tcW w:type="dxa" w:w="1288"/>
          </w:tcPr>
          <w:p>
            <w:pPr>
              <w:spacing w:after="0"/>
              <w:jc w:val="right"/>
            </w:pPr>
            <w:r>
              <w:rPr>
                <w:sz w:val="16"/>
              </w:rPr>
              <w:t>$454,282</w:t>
            </w:r>
          </w:p>
        </w:tc>
        <w:tc>
          <w:tcPr>
            <w:tcW w:type="dxa" w:w="1161"/>
          </w:tcPr>
          <w:p>
            <w:pPr>
              <w:spacing w:after="0"/>
              <w:jc w:val="right"/>
            </w:pPr>
            <w:r>
              <w:rPr>
                <w:sz w:val="16"/>
              </w:rPr>
              <w:t>$470,428</w:t>
            </w:r>
          </w:p>
        </w:tc>
        <w:tc>
          <w:tcPr>
            <w:tcW w:type="dxa" w:w="1178"/>
          </w:tcPr>
          <w:p>
            <w:pPr>
              <w:spacing w:after="0"/>
              <w:jc w:val="right"/>
            </w:pPr>
            <w:r>
              <w:rPr>
                <w:sz w:val="16"/>
              </w:rPr>
              <w:t>15</w:t>
            </w:r>
          </w:p>
        </w:tc>
        <w:tc>
          <w:tcPr>
            <w:tcW w:type="dxa" w:w="2120"/>
          </w:tcPr>
          <w:p>
            <w:pPr>
              <w:spacing w:after="0"/>
              <w:jc w:val="left"/>
            </w:pPr>
          </w:p>
        </w:tc>
        <w:tc>
          <w:tcPr>
            <w:tcW w:type="dxa" w:w="2038"/>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9</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$302,134</w:t>
            </w:r>
          </w:p>
        </w:tc>
        <w:tc>
          <w:tcPr>
            <w:tcW w:type="dxa" w:w="1126"/>
          </w:tcPr>
          <w:p>
            <w:pPr>
              <w:spacing w:after="0"/>
              <w:jc w:val="right"/>
            </w:pPr>
          </w:p>
        </w:tc>
        <w:tc>
          <w:tcPr>
            <w:tcW w:type="dxa" w:w="1288"/>
          </w:tcPr>
          <w:p>
            <w:pPr>
              <w:spacing w:after="0"/>
              <w:jc w:val="right"/>
            </w:pPr>
            <w:r>
              <w:rPr>
                <w:sz w:val="16"/>
              </w:rPr>
              <w:t>$21,149</w:t>
            </w:r>
          </w:p>
        </w:tc>
        <w:tc>
          <w:tcPr>
            <w:tcW w:type="dxa" w:w="1161"/>
          </w:tcPr>
          <w:p>
            <w:pPr>
              <w:spacing w:after="0"/>
              <w:jc w:val="right"/>
            </w:pPr>
            <w:r>
              <w:rPr>
                <w:sz w:val="16"/>
              </w:rPr>
              <w:t>$323,283</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$187,904</w:t>
            </w:r>
          </w:p>
        </w:tc>
        <w:tc>
          <w:tcPr>
            <w:tcW w:type="dxa" w:w="1288"/>
          </w:tcPr>
          <w:p>
            <w:pPr>
              <w:spacing w:after="0"/>
              <w:jc w:val="right"/>
            </w:pPr>
          </w:p>
        </w:tc>
        <w:tc>
          <w:tcPr>
            <w:tcW w:type="dxa" w:w="1161"/>
          </w:tcPr>
          <w:p>
            <w:pPr>
              <w:spacing w:after="0"/>
              <w:jc w:val="right"/>
            </w:pPr>
            <w:r>
              <w:rPr>
                <w:sz w:val="16"/>
              </w:rPr>
              <w:t>$187,904</w:t>
            </w:r>
          </w:p>
        </w:tc>
        <w:tc>
          <w:tcPr>
            <w:tcW w:type="dxa" w:w="1178"/>
          </w:tcPr>
          <w:p>
            <w:pPr>
              <w:spacing w:after="0"/>
              <w:jc w:val="right"/>
            </w:pPr>
            <w:r>
              <w:rPr>
                <w:sz w:val="16"/>
              </w:rPr>
              <w:t>39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$117,447</w:t>
            </w:r>
          </w:p>
        </w:tc>
        <w:tc>
          <w:tcPr>
            <w:tcW w:type="dxa" w:w="1126"/>
          </w:tcPr>
          <w:p>
            <w:pPr>
              <w:spacing w:after="0"/>
              <w:jc w:val="right"/>
            </w:pPr>
            <w:r>
              <w:rPr>
                <w:sz w:val="16"/>
              </w:rPr>
              <w:t>$26,180</w:t>
            </w:r>
          </w:p>
        </w:tc>
        <w:tc>
          <w:tcPr>
            <w:tcW w:type="dxa" w:w="1288"/>
          </w:tcPr>
          <w:p>
            <w:pPr>
              <w:spacing w:after="0"/>
              <w:jc w:val="right"/>
            </w:pPr>
            <w:r>
              <w:rPr>
                <w:sz w:val="16"/>
              </w:rPr>
              <w:t>$7,178</w:t>
            </w:r>
          </w:p>
        </w:tc>
        <w:tc>
          <w:tcPr>
            <w:tcW w:type="dxa" w:w="1161"/>
          </w:tcPr>
          <w:p>
            <w:pPr>
              <w:spacing w:after="0"/>
              <w:jc w:val="right"/>
            </w:pPr>
            <w:r>
              <w:rPr>
                <w:sz w:val="16"/>
              </w:rPr>
              <w:t>$150,805</w:t>
            </w:r>
          </w:p>
        </w:tc>
        <w:tc>
          <w:tcPr>
            <w:tcW w:type="dxa" w:w="1178"/>
          </w:tcPr>
          <w:p>
            <w:pPr>
              <w:spacing w:after="0"/>
              <w:jc w:val="right"/>
            </w:pPr>
            <w:r>
              <w:rPr>
                <w:sz w:val="16"/>
              </w:rPr>
              <w:t>17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$17,424</w:t>
            </w:r>
          </w:p>
        </w:tc>
        <w:tc>
          <w:tcPr>
            <w:tcW w:type="dxa" w:w="1126"/>
          </w:tcPr>
          <w:p>
            <w:pPr>
              <w:spacing w:after="0"/>
              <w:jc w:val="right"/>
            </w:pPr>
            <w:r>
              <w:rPr>
                <w:sz w:val="16"/>
              </w:rPr>
              <w:t>$24</w:t>
            </w:r>
          </w:p>
        </w:tc>
        <w:tc>
          <w:tcPr>
            <w:tcW w:type="dxa" w:w="1288"/>
          </w:tcPr>
          <w:p>
            <w:pPr>
              <w:spacing w:after="0"/>
              <w:jc w:val="right"/>
            </w:pPr>
            <w:r>
              <w:rPr>
                <w:sz w:val="16"/>
              </w:rPr>
              <w:t>$6,342</w:t>
            </w:r>
          </w:p>
        </w:tc>
        <w:tc>
          <w:tcPr>
            <w:tcW w:type="dxa" w:w="1161"/>
          </w:tcPr>
          <w:p>
            <w:pPr>
              <w:spacing w:after="0"/>
              <w:jc w:val="right"/>
            </w:pPr>
            <w:r>
              <w:rPr>
                <w:sz w:val="16"/>
              </w:rPr>
              <w:t>$23,790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$12,650</w:t>
            </w:r>
          </w:p>
        </w:tc>
        <w:tc>
          <w:tcPr>
            <w:tcW w:type="dxa" w:w="1126"/>
          </w:tcPr>
          <w:p>
            <w:pPr>
              <w:spacing w:after="0"/>
              <w:jc w:val="right"/>
            </w:pPr>
            <w:r>
              <w:rPr>
                <w:sz w:val="16"/>
              </w:rPr>
              <w:t>$35</w:t>
            </w:r>
          </w:p>
        </w:tc>
        <w:tc>
          <w:tcPr>
            <w:tcW w:type="dxa" w:w="1288"/>
          </w:tcPr>
          <w:p>
            <w:pPr>
              <w:spacing w:after="0"/>
              <w:jc w:val="right"/>
            </w:pPr>
            <w:r>
              <w:rPr>
                <w:sz w:val="16"/>
              </w:rPr>
              <w:t>$1,124</w:t>
            </w:r>
          </w:p>
        </w:tc>
        <w:tc>
          <w:tcPr>
            <w:tcW w:type="dxa" w:w="1161"/>
          </w:tcPr>
          <w:p>
            <w:pPr>
              <w:spacing w:after="0"/>
              <w:jc w:val="right"/>
            </w:pPr>
            <w:r>
              <w:rPr>
                <w:sz w:val="16"/>
              </w:rPr>
              <w:t>$13,809</w:t>
            </w:r>
          </w:p>
        </w:tc>
        <w:tc>
          <w:tcPr>
            <w:tcW w:type="dxa" w:w="1178"/>
          </w:tcPr>
          <w:p>
            <w:pPr>
              <w:spacing w:after="0"/>
              <w:jc w:val="right"/>
            </w:pPr>
            <w:r>
              <w:rPr>
                <w:sz w:val="16"/>
              </w:rPr>
              <w:t>21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$451</w:t>
            </w:r>
          </w:p>
        </w:tc>
        <w:tc>
          <w:tcPr>
            <w:tcW w:type="dxa" w:w="1126"/>
          </w:tcPr>
          <w:p>
            <w:pPr>
              <w:spacing w:after="0"/>
              <w:jc w:val="right"/>
            </w:pPr>
          </w:p>
        </w:tc>
        <w:tc>
          <w:tcPr>
            <w:tcW w:type="dxa" w:w="1288"/>
          </w:tcPr>
          <w:p>
            <w:pPr>
              <w:spacing w:after="0"/>
              <w:jc w:val="right"/>
            </w:pPr>
            <w:r>
              <w:rPr>
                <w:sz w:val="16"/>
              </w:rPr>
              <w:t>$119</w:t>
            </w:r>
          </w:p>
        </w:tc>
        <w:tc>
          <w:tcPr>
            <w:tcW w:type="dxa" w:w="1161"/>
          </w:tcPr>
          <w:p>
            <w:pPr>
              <w:spacing w:after="0"/>
              <w:jc w:val="right"/>
            </w:pPr>
            <w:r>
              <w:rPr>
                <w:sz w:val="16"/>
              </w:rPr>
              <w:t>$571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1"/>
        <w:gridCol w:w="1678"/>
        <w:gridCol w:w="1524"/>
        <w:gridCol w:w="1748"/>
        <w:gridCol w:w="2099"/>
        <w:gridCol w:w="1637"/>
        <w:gridCol w:w="1542"/>
        <w:gridCol w:w="2234"/>
      </w:tblGrid>
      <w:tr>
        <w:trPr>
          <w:cantSplit/>
          <w:tblHeader/>
        </w:trPr>
        <w:tc>
          <w:tcPr>
            <w:tcW w:type="dxa" w:w="1651"/>
            <w:shd w:val="clear" w:color="auto" w:fill="E8E8E8"/>
          </w:tcPr>
          <w:p>
            <w:pPr>
              <w:spacing w:after="0"/>
              <w:jc w:val="left"/>
            </w:pPr>
            <w:r>
              <w:rPr>
                <w:b/>
                <w:sz w:val="16"/>
              </w:rPr>
              <w:t>Hazard</w:t>
            </w:r>
          </w:p>
        </w:tc>
        <w:tc>
          <w:tcPr>
            <w:tcW w:type="dxa" w:w="167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748"/>
            <w:shd w:val="clear" w:color="auto" w:fill="E8E8E8"/>
          </w:tcPr>
          <w:p>
            <w:pPr>
              <w:spacing w:after="0"/>
              <w:jc w:val="left"/>
            </w:pPr>
            <w:r>
              <w:rPr>
                <w:b/>
                <w:sz w:val="16"/>
              </w:rPr>
              <w:t>Observed range</w:t>
            </w:r>
          </w:p>
        </w:tc>
        <w:tc>
          <w:tcPr>
            <w:tcW w:type="dxa" w:w="2099"/>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542"/>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651"/>
          </w:tcPr>
          <w:p>
            <w:pPr>
              <w:spacing w:after="0"/>
              <w:jc w:val="left"/>
            </w:pPr>
            <w:r>
              <w:rPr>
                <w:sz w:val="16"/>
              </w:rPr>
              <w:t>Avalanche</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Coastal Flood, Storm Surge/Tide</w:t>
            </w:r>
          </w:p>
        </w:tc>
        <w:tc>
          <w:tcPr>
            <w:tcW w:type="dxa" w:w="1678"/>
          </w:tcPr>
          <w:p>
            <w:pPr>
              <w:spacing w:after="0"/>
              <w:jc w:val="left"/>
            </w:pPr>
            <w:r>
              <w:rPr>
                <w:sz w:val="16"/>
              </w:rPr>
              <w:t>none in data (FIRM for depth)</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Flood depth: see the FEMA Flood Insurance Rate Map.</w:t>
            </w:r>
          </w:p>
        </w:tc>
      </w:tr>
      <w:tr>
        <w:trPr>
          <w:cantSplit/>
        </w:trPr>
        <w:tc>
          <w:tcPr>
            <w:tcW w:type="dxa" w:w="1651"/>
          </w:tcPr>
          <w:p>
            <w:pPr>
              <w:spacing w:after="0"/>
              <w:jc w:val="left"/>
            </w:pPr>
            <w:r>
              <w:rPr>
                <w:sz w:val="16"/>
              </w:rPr>
              <w:t>Cold/Wind Chill, Extreme Cold/Wind Chill</w:t>
            </w:r>
          </w:p>
        </w:tc>
        <w:tc>
          <w:tcPr>
            <w:tcW w:type="dxa" w:w="1678"/>
          </w:tcPr>
          <w:p>
            <w:pPr>
              <w:spacing w:after="0"/>
              <w:jc w:val="left"/>
            </w:pPr>
            <w:r>
              <w:rPr>
                <w:sz w:val="16"/>
              </w:rPr>
              <w:t>wind chill</w:t>
            </w:r>
          </w:p>
        </w:tc>
        <w:tc>
          <w:tcPr>
            <w:tcW w:type="dxa" w:w="1524"/>
          </w:tcPr>
          <w:p>
            <w:pPr>
              <w:spacing w:after="0"/>
              <w:jc w:val="right"/>
            </w:pPr>
            <w:r>
              <w:rPr>
                <w:sz w:val="16"/>
              </w:rPr>
              <w:t>13, 1996 to 2003 (13 zone-level)</w:t>
            </w:r>
          </w:p>
        </w:tc>
        <w:tc>
          <w:tcPr>
            <w:tcW w:type="dxa" w:w="1748"/>
          </w:tcPr>
          <w:p>
            <w:pPr>
              <w:spacing w:after="0"/>
              <w:jc w:val="left"/>
            </w:pPr>
            <w:r>
              <w:rPr>
                <w:sz w:val="16"/>
              </w:rPr>
              <w:t>1 day to 31 days (median 4 days); 10 with a recorded value</w:t>
            </w:r>
          </w:p>
        </w:tc>
        <w:tc>
          <w:tcPr>
            <w:tcW w:type="dxa" w:w="2099"/>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1"/>
          </w:tcPr>
          <w:p>
            <w:pPr>
              <w:spacing w:after="0"/>
              <w:jc w:val="left"/>
            </w:pPr>
            <w:r>
              <w:rPr>
                <w:sz w:val="16"/>
              </w:rPr>
              <w:t>Frost/Freeze (outside NRI Cold Wave definition)</w:t>
            </w:r>
          </w:p>
        </w:tc>
        <w:tc>
          <w:tcPr>
            <w:tcW w:type="dxa" w:w="1678"/>
          </w:tcPr>
          <w:p>
            <w:pPr>
              <w:spacing w:after="0"/>
              <w:jc w:val="left"/>
            </w:pPr>
            <w:r>
              <w:rPr>
                <w:sz w:val="16"/>
              </w:rPr>
              <w:t>crop damage</w:t>
            </w:r>
          </w:p>
        </w:tc>
        <w:tc>
          <w:tcPr>
            <w:tcW w:type="dxa" w:w="1524"/>
          </w:tcPr>
          <w:p>
            <w:pPr>
              <w:spacing w:after="0"/>
              <w:jc w:val="right"/>
            </w:pPr>
            <w:r>
              <w:rPr>
                <w:sz w:val="16"/>
              </w:rPr>
              <w:t>2, 2002 to 2007 (1 zone-level)</w:t>
            </w:r>
          </w:p>
        </w:tc>
        <w:tc>
          <w:tcPr>
            <w:tcW w:type="dxa" w:w="1748"/>
          </w:tcPr>
          <w:p>
            <w:pPr>
              <w:spacing w:after="0"/>
              <w:jc w:val="left"/>
            </w:pPr>
          </w:p>
        </w:tc>
        <w:tc>
          <w:tcPr>
            <w:tcW w:type="dxa" w:w="2099"/>
          </w:tcPr>
          <w:p>
            <w:pPr>
              <w:spacing w:after="0"/>
              <w:jc w:val="left"/>
            </w:pPr>
            <w:r>
              <w:rPr>
                <w:sz w:val="16"/>
              </w:rPr>
              <w:t>No crop damage reported in 2 records.</w:t>
            </w:r>
          </w:p>
        </w:tc>
        <w:tc>
          <w:tcPr>
            <w:tcW w:type="dxa" w:w="1637"/>
          </w:tcPr>
          <w:p>
            <w:pPr>
              <w:spacing w:after="0"/>
              <w:jc w:val="left"/>
            </w:pPr>
          </w:p>
        </w:tc>
        <w:tc>
          <w:tcPr>
            <w:tcW w:type="dxa" w:w="1542"/>
          </w:tcPr>
          <w:p>
            <w:pPr>
              <w:spacing w:after="0"/>
              <w:jc w:val="left"/>
            </w:pPr>
            <w:r>
              <w:rPr>
                <w:sz w:val="16"/>
              </w:rPr>
              <w:t>No event record names a member place. Zone-level records (1) apply countywide.</w:t>
            </w:r>
          </w:p>
        </w:tc>
        <w:tc>
          <w:tcPr>
            <w:tcW w:type="dxa" w:w="2234"/>
          </w:tcPr>
          <w:p>
            <w:pPr>
              <w:spacing w:after="0"/>
              <w:jc w:val="left"/>
            </w:pPr>
            <w:r>
              <w:rPr>
                <w:sz w:val="16"/>
              </w:rPr>
              <w:t>Temperature: in event narratives only; local data required.</w:t>
            </w:r>
          </w:p>
        </w:tc>
      </w:tr>
      <w:tr>
        <w:trPr>
          <w:cantSplit/>
        </w:trPr>
        <w:tc>
          <w:tcPr>
            <w:tcW w:type="dxa" w:w="1651"/>
          </w:tcPr>
          <w:p>
            <w:pPr>
              <w:spacing w:after="0"/>
              <w:jc w:val="left"/>
            </w:pPr>
            <w:r>
              <w:rPr>
                <w:sz w:val="16"/>
              </w:rPr>
              <w:t>Drought</w:t>
            </w:r>
          </w:p>
        </w:tc>
        <w:tc>
          <w:tcPr>
            <w:tcW w:type="dxa" w:w="1678"/>
          </w:tcPr>
          <w:p>
            <w:pPr>
              <w:spacing w:after="0"/>
              <w:jc w:val="left"/>
            </w:pPr>
            <w:r>
              <w:rPr>
                <w:sz w:val="16"/>
              </w:rPr>
              <w:t>US Drought Monitor D-scale</w:t>
            </w:r>
          </w:p>
        </w:tc>
        <w:tc>
          <w:tcPr>
            <w:tcW w:type="dxa" w:w="1524"/>
          </w:tcPr>
          <w:p>
            <w:pPr>
              <w:spacing w:after="0"/>
              <w:jc w:val="right"/>
            </w:pPr>
            <w:r>
              <w:rPr>
                <w:sz w:val="16"/>
              </w:rPr>
              <w:t>39, 1997 to 2026 (39 zone-level)</w:t>
            </w:r>
          </w:p>
        </w:tc>
        <w:tc>
          <w:tcPr>
            <w:tcW w:type="dxa" w:w="1748"/>
          </w:tcPr>
          <w:p>
            <w:pPr>
              <w:spacing w:after="0"/>
              <w:jc w:val="left"/>
            </w:pPr>
            <w:r>
              <w:rPr>
                <w:sz w:val="16"/>
              </w:rPr>
              <w:t>21 days to 304 days (median 31 days); 17 with a recorded value</w:t>
            </w:r>
          </w:p>
        </w:tc>
        <w:tc>
          <w:tcPr>
            <w:tcW w:type="dxa" w:w="2099"/>
          </w:tcPr>
          <w:p>
            <w:pPr>
              <w:spacing w:after="0"/>
              <w:jc w:val="left"/>
            </w:pPr>
            <w:r>
              <w:rPr>
                <w:sz w:val="16"/>
              </w:rPr>
              <w:t>304 days (10 months), 2016-06-01 to 2017-03-31, a run of 10 consecutive Storm Events drought records, zone-level</w:t>
            </w:r>
          </w:p>
        </w:tc>
        <w:tc>
          <w:tcPr>
            <w:tcW w:type="dxa" w:w="1637"/>
          </w:tcPr>
          <w:p>
            <w:pPr>
              <w:spacing w:after="0"/>
              <w:jc w:val="left"/>
            </w:pPr>
            <w:r>
              <w:rPr>
                <w:sz w:val="16"/>
              </w:rPr>
              <w:t>Drought, 2000-06-01, property not reported; $4,360,000 crops, reported for the zone (2000 dollars)</w:t>
            </w: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1"/>
          </w:tcPr>
          <w:p>
            <w:pPr>
              <w:spacing w:after="0"/>
              <w:jc w:val="left"/>
            </w:pPr>
            <w:r>
              <w:rPr>
                <w:sz w:val="16"/>
              </w:rPr>
              <w:t>Earthquake</w:t>
            </w:r>
          </w:p>
        </w:tc>
        <w:tc>
          <w:tcPr>
            <w:tcW w:type="dxa" w:w="1678"/>
          </w:tcPr>
          <w:p>
            <w:pPr>
              <w:spacing w:after="0"/>
              <w:jc w:val="left"/>
            </w:pPr>
            <w:r>
              <w:rPr>
                <w:sz w:val="16"/>
              </w:rPr>
              <w:t>Modified Mercalli (local data)</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651"/>
          </w:tcPr>
          <w:p>
            <w:pPr>
              <w:spacing w:after="0"/>
              <w:jc w:val="left"/>
            </w:pPr>
            <w:r>
              <w:rPr>
                <w:sz w:val="16"/>
              </w:rPr>
              <w:t>Hail</w:t>
            </w:r>
          </w:p>
        </w:tc>
        <w:tc>
          <w:tcPr>
            <w:tcW w:type="dxa" w:w="1678"/>
          </w:tcPr>
          <w:p>
            <w:pPr>
              <w:spacing w:after="0"/>
              <w:jc w:val="left"/>
            </w:pPr>
            <w:r>
              <w:rPr>
                <w:sz w:val="16"/>
              </w:rPr>
              <w:t>hail size (inches)</w:t>
            </w:r>
          </w:p>
        </w:tc>
        <w:tc>
          <w:tcPr>
            <w:tcW w:type="dxa" w:w="1524"/>
          </w:tcPr>
          <w:p>
            <w:pPr>
              <w:spacing w:after="0"/>
              <w:jc w:val="right"/>
            </w:pPr>
            <w:r>
              <w:rPr>
                <w:sz w:val="16"/>
              </w:rPr>
              <w:t>75, 1974 to 2023</w:t>
            </w:r>
          </w:p>
        </w:tc>
        <w:tc>
          <w:tcPr>
            <w:tcW w:type="dxa" w:w="1748"/>
          </w:tcPr>
          <w:p>
            <w:pPr>
              <w:spacing w:after="0"/>
              <w:jc w:val="left"/>
            </w:pPr>
            <w:r>
              <w:rPr>
                <w:sz w:val="16"/>
              </w:rPr>
              <w:t>0.75 in to 3 in (median 1 in); 75 with a recorded value</w:t>
            </w:r>
          </w:p>
        </w:tc>
        <w:tc>
          <w:tcPr>
            <w:tcW w:type="dxa" w:w="2099"/>
          </w:tcPr>
          <w:p>
            <w:pPr>
              <w:spacing w:after="0"/>
              <w:jc w:val="left"/>
            </w:pPr>
            <w:r>
              <w:rPr>
                <w:sz w:val="16"/>
              </w:rPr>
              <w:t>3 in hail, 2009-02-18</w:t>
            </w:r>
          </w:p>
        </w:tc>
        <w:tc>
          <w:tcPr>
            <w:tcW w:type="dxa" w:w="1637"/>
          </w:tcPr>
          <w:p>
            <w:pPr>
              <w:spacing w:after="0"/>
              <w:jc w:val="left"/>
            </w:pPr>
          </w:p>
        </w:tc>
        <w:tc>
          <w:tcPr>
            <w:tcW w:type="dxa" w:w="1542"/>
          </w:tcPr>
          <w:p>
            <w:pPr>
              <w:spacing w:after="0"/>
              <w:jc w:val="left"/>
            </w:pPr>
            <w:r>
              <w:rPr>
                <w:sz w:val="16"/>
              </w:rPr>
              <w:t>Event records naming member places: Loganville city (22 records), Monroe city (16 records), Social Circle city (9 records), Walnut Grove city (9 records), Good Hope city (4 records), Between town (2 records), Jersey city (2 records).</w:t>
            </w:r>
          </w:p>
        </w:tc>
        <w:tc>
          <w:tcPr>
            <w:tcW w:type="dxa" w:w="2234"/>
          </w:tcPr>
          <w:p>
            <w:pPr>
              <w:spacing w:after="0"/>
              <w:jc w:val="left"/>
            </w:pPr>
          </w:p>
        </w:tc>
      </w:tr>
      <w:tr>
        <w:trPr>
          <w:cantSplit/>
        </w:trPr>
        <w:tc>
          <w:tcPr>
            <w:tcW w:type="dxa" w:w="1651"/>
          </w:tcPr>
          <w:p>
            <w:pPr>
              <w:spacing w:after="0"/>
              <w:jc w:val="left"/>
            </w:pPr>
            <w:r>
              <w:rPr>
                <w:sz w:val="16"/>
              </w:rPr>
              <w:t>Excessive Heat, Heat</w:t>
            </w:r>
          </w:p>
        </w:tc>
        <w:tc>
          <w:tcPr>
            <w:tcW w:type="dxa" w:w="1678"/>
          </w:tcPr>
          <w:p>
            <w:pPr>
              <w:spacing w:after="0"/>
              <w:jc w:val="left"/>
            </w:pPr>
            <w:r>
              <w:rPr>
                <w:sz w:val="16"/>
              </w:rPr>
              <w:t>heat index (narratives)</w:t>
            </w:r>
          </w:p>
        </w:tc>
        <w:tc>
          <w:tcPr>
            <w:tcW w:type="dxa" w:w="1524"/>
          </w:tcPr>
          <w:p>
            <w:pPr>
              <w:spacing w:after="0"/>
              <w:jc w:val="right"/>
            </w:pPr>
            <w:r>
              <w:rPr>
                <w:sz w:val="16"/>
              </w:rPr>
              <w:t>12, 1999 to 2012 (12 zone-level)</w:t>
            </w:r>
          </w:p>
        </w:tc>
        <w:tc>
          <w:tcPr>
            <w:tcW w:type="dxa" w:w="1748"/>
          </w:tcPr>
          <w:p>
            <w:pPr>
              <w:spacing w:after="0"/>
              <w:jc w:val="left"/>
            </w:pPr>
            <w:r>
              <w:rPr>
                <w:sz w:val="16"/>
              </w:rPr>
              <w:t>3 days to 33 days (median 10 days); 5 with a recorded value</w:t>
            </w:r>
          </w:p>
        </w:tc>
        <w:tc>
          <w:tcPr>
            <w:tcW w:type="dxa" w:w="2099"/>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1"/>
          </w:tcPr>
          <w:p>
            <w:pPr>
              <w:spacing w:after="0"/>
              <w:jc w:val="left"/>
            </w:pPr>
            <w:r>
              <w:rPr>
                <w:sz w:val="16"/>
              </w:rPr>
              <w:t>Hurricane, Tropical Storm, Tropical Depression</w:t>
            </w:r>
          </w:p>
        </w:tc>
        <w:tc>
          <w:tcPr>
            <w:tcW w:type="dxa" w:w="1678"/>
          </w:tcPr>
          <w:p>
            <w:pPr>
              <w:spacing w:after="0"/>
              <w:jc w:val="left"/>
            </w:pPr>
            <w:r>
              <w:rPr>
                <w:sz w:val="16"/>
              </w:rPr>
              <w:t>Saffir-Simpson</w:t>
            </w:r>
          </w:p>
        </w:tc>
        <w:tc>
          <w:tcPr>
            <w:tcW w:type="dxa" w:w="1524"/>
          </w:tcPr>
          <w:p>
            <w:pPr>
              <w:spacing w:after="0"/>
              <w:jc w:val="right"/>
            </w:pPr>
            <w:r>
              <w:rPr>
                <w:sz w:val="16"/>
              </w:rPr>
              <w:t>17, 2002 to 2024 (17 zone-level)</w:t>
            </w:r>
          </w:p>
        </w:tc>
        <w:tc>
          <w:tcPr>
            <w:tcW w:type="dxa" w:w="1748"/>
          </w:tcPr>
          <w:p>
            <w:pPr>
              <w:spacing w:after="0"/>
              <w:jc w:val="left"/>
            </w:pPr>
          </w:p>
        </w:tc>
        <w:tc>
          <w:tcPr>
            <w:tcW w:type="dxa" w:w="2099"/>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NWS zone GAZ047 (WALTON), zone-level: may include parts of neighboring counties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1"/>
          </w:tcPr>
          <w:p>
            <w:pPr>
              <w:spacing w:after="0"/>
              <w:jc w:val="left"/>
            </w:pPr>
            <w:r>
              <w:rPr>
                <w:sz w:val="16"/>
              </w:rPr>
              <w:t>Ice Storm</w:t>
            </w:r>
          </w:p>
        </w:tc>
        <w:tc>
          <w:tcPr>
            <w:tcW w:type="dxa" w:w="1678"/>
          </w:tcPr>
          <w:p>
            <w:pPr>
              <w:spacing w:after="0"/>
              <w:jc w:val="left"/>
            </w:pPr>
            <w:r>
              <w:rPr>
                <w:sz w:val="16"/>
              </w:rPr>
              <w:t>Sperry-Piltz (local data)</w:t>
            </w:r>
          </w:p>
        </w:tc>
        <w:tc>
          <w:tcPr>
            <w:tcW w:type="dxa" w:w="1524"/>
          </w:tcPr>
          <w:p>
            <w:pPr>
              <w:spacing w:after="0"/>
              <w:jc w:val="right"/>
            </w:pPr>
            <w:r>
              <w:rPr>
                <w:sz w:val="16"/>
              </w:rPr>
              <w:t>6, 2000 to 2026 (6 zone-level)</w:t>
            </w:r>
          </w:p>
        </w:tc>
        <w:tc>
          <w:tcPr>
            <w:tcW w:type="dxa" w:w="1748"/>
          </w:tcPr>
          <w:p>
            <w:pPr>
              <w:spacing w:after="0"/>
              <w:jc w:val="left"/>
            </w:pPr>
          </w:p>
        </w:tc>
        <w:tc>
          <w:tcPr>
            <w:tcW w:type="dxa" w:w="2099"/>
          </w:tcPr>
          <w:p>
            <w:pPr>
              <w:spacing w:after="0"/>
              <w:jc w:val="left"/>
            </w:pPr>
            <w:r>
              <w:rPr>
                <w:sz w:val="16"/>
              </w:rPr>
              <w:t>Ice Storm, 2000-01-22, $980,000 property; crops not reported, reported for the zone (2000 dollars); NWS zone GAZ047 (WALTON), zone-level: may include parts of neighboring counties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Ice thickness: in event narratives only; local data required.</w:t>
            </w:r>
          </w:p>
        </w:tc>
      </w:tr>
      <w:tr>
        <w:trPr>
          <w:cantSplit/>
        </w:trPr>
        <w:tc>
          <w:tcPr>
            <w:tcW w:type="dxa" w:w="1651"/>
          </w:tcPr>
          <w:p>
            <w:pPr>
              <w:spacing w:after="0"/>
              <w:jc w:val="left"/>
            </w:pPr>
            <w:r>
              <w:rPr>
                <w:sz w:val="16"/>
              </w:rPr>
              <w:t>Flash Flood, Flood, Lakeshore Flood</w:t>
            </w:r>
          </w:p>
        </w:tc>
        <w:tc>
          <w:tcPr>
            <w:tcW w:type="dxa" w:w="1678"/>
          </w:tcPr>
          <w:p>
            <w:pPr>
              <w:spacing w:after="0"/>
              <w:jc w:val="left"/>
            </w:pPr>
            <w:r>
              <w:rPr>
                <w:sz w:val="16"/>
              </w:rPr>
              <w:t>damage and flood days (FIRM for depth)</w:t>
            </w:r>
          </w:p>
        </w:tc>
        <w:tc>
          <w:tcPr>
            <w:tcW w:type="dxa" w:w="1524"/>
          </w:tcPr>
          <w:p>
            <w:pPr>
              <w:spacing w:after="0"/>
              <w:jc w:val="right"/>
            </w:pPr>
            <w:r>
              <w:rPr>
                <w:sz w:val="16"/>
              </w:rPr>
              <w:t>25, 2002 to 2024 (2 zone-level)</w:t>
            </w:r>
          </w:p>
        </w:tc>
        <w:tc>
          <w:tcPr>
            <w:tcW w:type="dxa" w:w="1748"/>
          </w:tcPr>
          <w:p>
            <w:pPr>
              <w:spacing w:after="0"/>
              <w:jc w:val="left"/>
            </w:pPr>
          </w:p>
        </w:tc>
        <w:tc>
          <w:tcPr>
            <w:tcW w:type="dxa" w:w="2099"/>
          </w:tcPr>
          <w:p>
            <w:pPr>
              <w:spacing w:after="0"/>
              <w:jc w:val="left"/>
            </w:pPr>
            <w:r>
              <w:rPr>
                <w:sz w:val="16"/>
              </w:rPr>
              <w:t>Flash Flood, 2020-09-17, $20,000 property; $0 crops (2020 dollars)</w:t>
            </w:r>
          </w:p>
        </w:tc>
        <w:tc>
          <w:tcPr>
            <w:tcW w:type="dxa" w:w="1637"/>
          </w:tcPr>
          <w:p>
            <w:pPr>
              <w:spacing w:after="0"/>
              <w:jc w:val="left"/>
            </w:pPr>
          </w:p>
        </w:tc>
        <w:tc>
          <w:tcPr>
            <w:tcW w:type="dxa" w:w="1542"/>
          </w:tcPr>
          <w:p>
            <w:pPr>
              <w:spacing w:after="0"/>
              <w:jc w:val="left"/>
            </w:pPr>
            <w:r>
              <w:rPr>
                <w:sz w:val="16"/>
              </w:rPr>
              <w:t>Event records naming member places: Good Hope city (2 records), Loganville city (2 records), Walnut Grove city (2 records), Monroe city (1 record), Social Circle city (1 record). Zone-level records (2) apply countywide.</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1"/>
          </w:tcPr>
          <w:p>
            <w:pPr>
              <w:spacing w:after="0"/>
              <w:jc w:val="left"/>
            </w:pPr>
            <w:r>
              <w:rPr>
                <w:sz w:val="16"/>
              </w:rPr>
              <w:t>Debris Flow</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Lightning</w:t>
            </w:r>
          </w:p>
        </w:tc>
        <w:tc>
          <w:tcPr>
            <w:tcW w:type="dxa" w:w="1678"/>
          </w:tcPr>
          <w:p>
            <w:pPr>
              <w:spacing w:after="0"/>
              <w:jc w:val="left"/>
            </w:pPr>
            <w:r>
              <w:rPr>
                <w:sz w:val="16"/>
              </w:rPr>
              <w:t>annualized frequency (the measure FEMA's Local Mitigation Planning Handbook names)</w:t>
            </w:r>
          </w:p>
        </w:tc>
        <w:tc>
          <w:tcPr>
            <w:tcW w:type="dxa" w:w="1524"/>
          </w:tcPr>
          <w:p>
            <w:pPr>
              <w:spacing w:after="0"/>
              <w:jc w:val="right"/>
            </w:pPr>
            <w:r>
              <w:rPr>
                <w:sz w:val="16"/>
              </w:rPr>
              <w:t>10, 1997 to 2023</w:t>
            </w:r>
          </w:p>
        </w:tc>
        <w:tc>
          <w:tcPr>
            <w:tcW w:type="dxa" w:w="1748"/>
          </w:tcPr>
          <w:p>
            <w:pPr>
              <w:spacing w:after="0"/>
              <w:jc w:val="left"/>
            </w:pPr>
          </w:p>
        </w:tc>
        <w:tc>
          <w:tcPr>
            <w:tcW w:type="dxa" w:w="2099"/>
          </w:tcPr>
          <w:p>
            <w:pPr>
              <w:spacing w:after="0"/>
              <w:jc w:val="left"/>
            </w:pPr>
            <w:r>
              <w:rPr>
                <w:sz w:val="16"/>
              </w:rPr>
              <w:t>Lightning, 2011-04-04, $300,000 property; $0 crops (2011 dollars)</w:t>
            </w:r>
          </w:p>
        </w:tc>
        <w:tc>
          <w:tcPr>
            <w:tcW w:type="dxa" w:w="1637"/>
          </w:tcPr>
          <w:p>
            <w:pPr>
              <w:spacing w:after="0"/>
              <w:jc w:val="left"/>
            </w:pPr>
          </w:p>
        </w:tc>
        <w:tc>
          <w:tcPr>
            <w:tcW w:type="dxa" w:w="1542"/>
          </w:tcPr>
          <w:p>
            <w:pPr>
              <w:spacing w:after="0"/>
              <w:jc w:val="left"/>
            </w:pPr>
            <w:r>
              <w:rPr>
                <w:sz w:val="16"/>
              </w:rPr>
              <w:t>Event records naming member places: Monroe city (4 records), Loganville city (2 records), Walnut Grove city (1 record).</w:t>
            </w: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651"/>
          </w:tcPr>
          <w:p>
            <w:pPr>
              <w:spacing w:after="0"/>
              <w:jc w:val="left"/>
            </w:pPr>
            <w:r>
              <w:rPr>
                <w:sz w:val="16"/>
              </w:rPr>
              <w:t>High Wind and Strong Wind (outside NRI Strong Wind definition)</w:t>
            </w:r>
          </w:p>
        </w:tc>
        <w:tc>
          <w:tcPr>
            <w:tcW w:type="dxa" w:w="1678"/>
          </w:tcPr>
          <w:p>
            <w:pPr>
              <w:spacing w:after="0"/>
              <w:jc w:val="left"/>
            </w:pPr>
            <w:r>
              <w:rPr>
                <w:sz w:val="16"/>
              </w:rPr>
              <w:t>wind speed (kt and mph)</w:t>
            </w:r>
          </w:p>
        </w:tc>
        <w:tc>
          <w:tcPr>
            <w:tcW w:type="dxa" w:w="1524"/>
          </w:tcPr>
          <w:p>
            <w:pPr>
              <w:spacing w:after="0"/>
              <w:jc w:val="right"/>
            </w:pPr>
            <w:r>
              <w:rPr>
                <w:sz w:val="16"/>
              </w:rPr>
              <w:t>12, 1998 to 2022 (12 zone-level)</w:t>
            </w:r>
          </w:p>
        </w:tc>
        <w:tc>
          <w:tcPr>
            <w:tcW w:type="dxa" w:w="1748"/>
          </w:tcPr>
          <w:p>
            <w:pPr>
              <w:spacing w:after="0"/>
              <w:jc w:val="left"/>
            </w:pPr>
            <w:r>
              <w:rPr>
                <w:sz w:val="16"/>
              </w:rPr>
              <w:t>30 kt (35 mph) to 50 kt (58 mph) (median 39 kt (45 mph)); 9 with a recorded value</w:t>
            </w:r>
          </w:p>
        </w:tc>
        <w:tc>
          <w:tcPr>
            <w:tcW w:type="dxa" w:w="2099"/>
          </w:tcPr>
          <w:p>
            <w:pPr>
              <w:spacing w:after="0"/>
              <w:jc w:val="left"/>
            </w:pPr>
            <w:r>
              <w:rPr>
                <w:sz w:val="16"/>
              </w:rPr>
              <w:t>50 kt (58 mph) estimated gust, High Wind, 2004-09-16; NWS zone GAZ047 (WALTON), zone-level: may include parts of neighboring counties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p>
        </w:tc>
      </w:tr>
      <w:tr>
        <w:trPr>
          <w:cantSplit/>
        </w:trPr>
        <w:tc>
          <w:tcPr>
            <w:tcW w:type="dxa" w:w="1651"/>
          </w:tcPr>
          <w:p>
            <w:pPr>
              <w:spacing w:after="0"/>
              <w:jc w:val="left"/>
            </w:pPr>
            <w:r>
              <w:rPr>
                <w:sz w:val="16"/>
              </w:rPr>
              <w:t>Thunderstorm Wind</w:t>
            </w:r>
          </w:p>
        </w:tc>
        <w:tc>
          <w:tcPr>
            <w:tcW w:type="dxa" w:w="1678"/>
          </w:tcPr>
          <w:p>
            <w:pPr>
              <w:spacing w:after="0"/>
              <w:jc w:val="left"/>
            </w:pPr>
            <w:r>
              <w:rPr>
                <w:sz w:val="16"/>
              </w:rPr>
              <w:t>wind speed (kt and mph)</w:t>
            </w:r>
          </w:p>
        </w:tc>
        <w:tc>
          <w:tcPr>
            <w:tcW w:type="dxa" w:w="1524"/>
          </w:tcPr>
          <w:p>
            <w:pPr>
              <w:spacing w:after="0"/>
              <w:jc w:val="right"/>
            </w:pPr>
            <w:r>
              <w:rPr>
                <w:sz w:val="16"/>
              </w:rPr>
              <w:t>310, 1973 to 2026</w:t>
            </w:r>
          </w:p>
        </w:tc>
        <w:tc>
          <w:tcPr>
            <w:tcW w:type="dxa" w:w="1748"/>
          </w:tcPr>
          <w:p>
            <w:pPr>
              <w:spacing w:after="0"/>
              <w:jc w:val="left"/>
            </w:pPr>
            <w:r>
              <w:rPr>
                <w:sz w:val="16"/>
              </w:rPr>
              <w:t>35 kt (40 mph) to 100 kt (115 mph) (median 51 kt (59 mph)); 251 with a recorded value</w:t>
            </w:r>
          </w:p>
        </w:tc>
        <w:tc>
          <w:tcPr>
            <w:tcW w:type="dxa" w:w="2099"/>
          </w:tcPr>
          <w:p>
            <w:pPr>
              <w:spacing w:after="0"/>
              <w:jc w:val="left"/>
            </w:pPr>
            <w:r>
              <w:rPr>
                <w:sz w:val="16"/>
              </w:rPr>
              <w:t>100 kt (115 mph), measurement type not recorded, Thunderstorm Wind, 1993-02-21</w:t>
            </w:r>
          </w:p>
        </w:tc>
        <w:tc>
          <w:tcPr>
            <w:tcW w:type="dxa" w:w="1637"/>
          </w:tcPr>
          <w:p>
            <w:pPr>
              <w:spacing w:after="0"/>
              <w:jc w:val="left"/>
            </w:pPr>
          </w:p>
        </w:tc>
        <w:tc>
          <w:tcPr>
            <w:tcW w:type="dxa" w:w="1542"/>
          </w:tcPr>
          <w:p>
            <w:pPr>
              <w:spacing w:after="0"/>
              <w:jc w:val="left"/>
            </w:pPr>
            <w:r>
              <w:rPr>
                <w:sz w:val="16"/>
              </w:rPr>
              <w:t>Event records naming member places: Loganville city (39 records), Monroe city (33 records), Walnut Grove city (27 records), Social Circle city (26 records), Jersey city (16 records), Between town (14 records), Good Hope city (14 records).</w:t>
            </w:r>
          </w:p>
        </w:tc>
        <w:tc>
          <w:tcPr>
            <w:tcW w:type="dxa" w:w="2234"/>
          </w:tcPr>
          <w:p>
            <w:pPr>
              <w:spacing w:after="0"/>
              <w:jc w:val="left"/>
            </w:pPr>
          </w:p>
        </w:tc>
      </w:tr>
      <w:tr>
        <w:trPr>
          <w:cantSplit/>
        </w:trPr>
        <w:tc>
          <w:tcPr>
            <w:tcW w:type="dxa" w:w="1651"/>
          </w:tcPr>
          <w:p>
            <w:pPr>
              <w:spacing w:after="0"/>
              <w:jc w:val="left"/>
            </w:pPr>
            <w:r>
              <w:rPr>
                <w:sz w:val="16"/>
              </w:rPr>
              <w:t>Tornado</w:t>
            </w:r>
          </w:p>
        </w:tc>
        <w:tc>
          <w:tcPr>
            <w:tcW w:type="dxa" w:w="1678"/>
          </w:tcPr>
          <w:p>
            <w:pPr>
              <w:spacing w:after="0"/>
              <w:jc w:val="left"/>
            </w:pPr>
            <w:r>
              <w:rPr>
                <w:sz w:val="16"/>
              </w:rPr>
              <w:t>Enhanced Fujita (F before Feb 2007)</w:t>
            </w:r>
          </w:p>
        </w:tc>
        <w:tc>
          <w:tcPr>
            <w:tcW w:type="dxa" w:w="1524"/>
          </w:tcPr>
          <w:p>
            <w:pPr>
              <w:spacing w:after="0"/>
              <w:jc w:val="right"/>
            </w:pPr>
            <w:r>
              <w:rPr>
                <w:sz w:val="16"/>
              </w:rPr>
              <w:t>13, 1964 to 2021</w:t>
            </w:r>
          </w:p>
        </w:tc>
        <w:tc>
          <w:tcPr>
            <w:tcW w:type="dxa" w:w="1748"/>
          </w:tcPr>
          <w:p>
            <w:pPr>
              <w:spacing w:after="0"/>
              <w:jc w:val="left"/>
            </w:pPr>
            <w:r>
              <w:rPr>
                <w:sz w:val="16"/>
              </w:rPr>
              <w:t>F/EF0 to F/EF3 (median F/EF1); 13 with a recorded value</w:t>
            </w:r>
          </w:p>
        </w:tc>
        <w:tc>
          <w:tcPr>
            <w:tcW w:type="dxa" w:w="2099"/>
          </w:tcPr>
          <w:p>
            <w:pPr>
              <w:spacing w:after="0"/>
              <w:jc w:val="left"/>
            </w:pPr>
            <w:r>
              <w:rPr>
                <w:sz w:val="16"/>
              </w:rPr>
              <w:t>F3 tornado, 1973-05-28, 8.9 mi path length (records before 1996 may include the whole path; rating and listing come from the county where the tornado began), 200 yd wide, $25,000,000 property; crops not recorded (1973 dollars)</w:t>
            </w:r>
          </w:p>
        </w:tc>
        <w:tc>
          <w:tcPr>
            <w:tcW w:type="dxa" w:w="1637"/>
          </w:tcPr>
          <w:p>
            <w:pPr>
              <w:spacing w:after="0"/>
              <w:jc w:val="left"/>
            </w:pPr>
            <w:r>
              <w:rPr>
                <w:sz w:val="16"/>
              </w:rPr>
              <w:t>Tornado, 1973-03-31, $250,000,000 property; crops not recorded (1973 dollars)</w:t>
            </w:r>
          </w:p>
        </w:tc>
        <w:tc>
          <w:tcPr>
            <w:tcW w:type="dxa" w:w="1542"/>
          </w:tcPr>
          <w:p>
            <w:pPr>
              <w:spacing w:after="0"/>
              <w:jc w:val="left"/>
            </w:pPr>
            <w:r>
              <w:rPr>
                <w:sz w:val="16"/>
              </w:rPr>
              <w:t>Event records naming member places: Walnut Grove city (2 records), Monroe city (1 record), Social Circle city (1 record).</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1"/>
          </w:tcPr>
          <w:p>
            <w:pPr>
              <w:spacing w:after="0"/>
              <w:jc w:val="left"/>
            </w:pPr>
            <w:r>
              <w:rPr>
                <w:sz w:val="16"/>
              </w:rPr>
              <w:t>Tsunami</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Volcanic Ash, Volcanic Ashfall</w:t>
            </w:r>
          </w:p>
        </w:tc>
        <w:tc>
          <w:tcPr>
            <w:tcW w:type="dxa" w:w="1678"/>
          </w:tcPr>
          <w:p>
            <w:pPr>
              <w:spacing w:after="0"/>
              <w:jc w:val="left"/>
            </w:pPr>
            <w:r>
              <w:rPr>
                <w:sz w:val="16"/>
              </w:rPr>
              <w:t>Volcanic Explosivity Index (local data)</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Wildfire</w:t>
            </w:r>
          </w:p>
        </w:tc>
        <w:tc>
          <w:tcPr>
            <w:tcW w:type="dxa" w:w="1678"/>
          </w:tcPr>
          <w:p>
            <w:pPr>
              <w:spacing w:after="0"/>
              <w:jc w:val="left"/>
            </w:pPr>
            <w:r>
              <w:rPr>
                <w:sz w:val="16"/>
              </w:rPr>
              <w:t>acres burned (local data)</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Acres burned: in event narratives only; local data required.</w:t>
            </w:r>
          </w:p>
        </w:tc>
      </w:tr>
      <w:tr>
        <w:trPr>
          <w:cantSplit/>
        </w:trPr>
        <w:tc>
          <w:tcPr>
            <w:tcW w:type="dxa" w:w="1651"/>
          </w:tcPr>
          <w:p>
            <w:pPr>
              <w:spacing w:after="0"/>
              <w:jc w:val="left"/>
            </w:pPr>
            <w:r>
              <w:rPr>
                <w:sz w:val="16"/>
              </w:rPr>
              <w:t>Winter Storm, Heavy Snow, Blizzard, Lake-Effect Snow, Winter Weather, Sleet</w:t>
            </w:r>
          </w:p>
        </w:tc>
        <w:tc>
          <w:tcPr>
            <w:tcW w:type="dxa" w:w="1678"/>
          </w:tcPr>
          <w:p>
            <w:pPr>
              <w:spacing w:after="0"/>
              <w:jc w:val="left"/>
            </w:pPr>
            <w:r>
              <w:rPr>
                <w:sz w:val="16"/>
              </w:rPr>
              <w:t>none in data (snowfall local)</w:t>
            </w:r>
          </w:p>
        </w:tc>
        <w:tc>
          <w:tcPr>
            <w:tcW w:type="dxa" w:w="1524"/>
          </w:tcPr>
          <w:p>
            <w:pPr>
              <w:spacing w:after="0"/>
              <w:jc w:val="right"/>
            </w:pPr>
            <w:r>
              <w:rPr>
                <w:sz w:val="16"/>
              </w:rPr>
              <w:t>21, 1996 to 2026 (21 zone-level)</w:t>
            </w:r>
          </w:p>
        </w:tc>
        <w:tc>
          <w:tcPr>
            <w:tcW w:type="dxa" w:w="1748"/>
          </w:tcPr>
          <w:p>
            <w:pPr>
              <w:spacing w:after="0"/>
              <w:jc w:val="left"/>
            </w:pPr>
          </w:p>
        </w:tc>
        <w:tc>
          <w:tcPr>
            <w:tcW w:type="dxa" w:w="2099"/>
          </w:tcPr>
          <w:p>
            <w:pPr>
              <w:spacing w:after="0"/>
              <w:jc w:val="left"/>
            </w:pPr>
            <w:r>
              <w:rPr>
                <w:sz w:val="16"/>
              </w:rPr>
              <w:t>Winter Storm, 2005-01-28, $150,000 property; crops not reported, reported for the zone (2005 dollars); NWS zone GAZ047 (WALTON), zone-level: may include parts of neighboring counties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13</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6"/>
        <w:gridCol w:w="1176"/>
        <w:gridCol w:w="1176"/>
        <w:gridCol w:w="1582"/>
        <w:gridCol w:w="2189"/>
        <w:gridCol w:w="2594"/>
        <w:gridCol w:w="1622"/>
        <w:gridCol w:w="1582"/>
        <w:gridCol w:w="1014"/>
      </w:tblGrid>
      <w:tr>
        <w:trPr>
          <w:cantSplit/>
          <w:tblHeader/>
        </w:trPr>
        <w:tc>
          <w:tcPr>
            <w:tcW w:type="dxa" w:w="1176"/>
            <w:shd w:val="clear" w:color="auto" w:fill="E8E8E8"/>
          </w:tcPr>
          <w:p>
            <w:pPr>
              <w:spacing w:after="0"/>
              <w:jc w:val="left"/>
            </w:pPr>
            <w:r>
              <w:rPr>
                <w:b/>
                <w:sz w:val="16"/>
              </w:rPr>
              <w:t>Declared</w:t>
            </w:r>
          </w:p>
        </w:tc>
        <w:tc>
          <w:tcPr>
            <w:tcW w:type="dxa" w:w="1176"/>
            <w:shd w:val="clear" w:color="auto" w:fill="E8E8E8"/>
          </w:tcPr>
          <w:p>
            <w:pPr>
              <w:spacing w:after="0"/>
              <w:jc w:val="left"/>
            </w:pPr>
            <w:r>
              <w:rPr>
                <w:b/>
                <w:sz w:val="16"/>
              </w:rPr>
              <w:t>Incident began</w:t>
            </w:r>
          </w:p>
        </w:tc>
        <w:tc>
          <w:tcPr>
            <w:tcW w:type="dxa" w:w="1176"/>
            <w:shd w:val="clear" w:color="auto" w:fill="E8E8E8"/>
          </w:tcPr>
          <w:p>
            <w:pPr>
              <w:spacing w:after="0"/>
              <w:jc w:val="left"/>
            </w:pPr>
            <w:r>
              <w:rPr>
                <w:b/>
                <w:sz w:val="16"/>
              </w:rPr>
              <w:t>FEMA number</w:t>
            </w:r>
          </w:p>
        </w:tc>
        <w:tc>
          <w:tcPr>
            <w:tcW w:type="dxa" w:w="1582"/>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Title</w:t>
            </w:r>
          </w:p>
        </w:tc>
        <w:tc>
          <w:tcPr>
            <w:tcW w:type="dxa" w:w="2594"/>
            <w:shd w:val="clear" w:color="auto" w:fill="E8E8E8"/>
          </w:tcPr>
          <w:p>
            <w:pPr>
              <w:spacing w:after="0"/>
              <w:jc w:val="left"/>
            </w:pPr>
            <w:r>
              <w:rPr>
                <w:b/>
                <w:sz w:val="16"/>
              </w:rPr>
              <w:t>Mapped hazard</w:t>
            </w:r>
          </w:p>
        </w:tc>
        <w:tc>
          <w:tcPr>
            <w:tcW w:type="dxa" w:w="16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2"/>
            <w:shd w:val="clear" w:color="auto" w:fill="E8E8E8"/>
          </w:tcPr>
          <w:p>
            <w:pPr>
              <w:spacing w:after="0"/>
              <w:jc w:val="left"/>
            </w:pPr>
            <w:r>
              <w:rPr>
                <w:b/>
                <w:sz w:val="16"/>
              </w:rPr>
              <w:t>Flags</w:t>
            </w:r>
          </w:p>
        </w:tc>
        <w:tc>
          <w:tcPr>
            <w:tcW w:type="dxa" w:w="1014"/>
            <w:shd w:val="clear" w:color="auto" w:fill="E8E8E8"/>
          </w:tcPr>
          <w:p>
            <w:pPr>
              <w:spacing w:after="0"/>
              <w:jc w:val="left"/>
            </w:pPr>
            <w:r>
              <w:rPr>
                <w:b/>
                <w:sz w:val="16"/>
              </w:rPr>
              <w:t>Notes</w:t>
            </w:r>
          </w:p>
        </w:tc>
      </w:tr>
      <w:tr>
        <w:trPr>
          <w:cantSplit/>
        </w:trPr>
        <w:tc>
          <w:tcPr>
            <w:tcW w:type="dxa" w:w="1176"/>
          </w:tcPr>
          <w:p>
            <w:pPr>
              <w:spacing w:after="0"/>
              <w:jc w:val="left"/>
            </w:pPr>
            <w:r>
              <w:rPr>
                <w:sz w:val="16"/>
              </w:rPr>
              <w:t>2026-01-24</w:t>
            </w:r>
          </w:p>
        </w:tc>
        <w:tc>
          <w:tcPr>
            <w:tcW w:type="dxa" w:w="1176"/>
          </w:tcPr>
          <w:p>
            <w:pPr>
              <w:spacing w:after="0"/>
              <w:jc w:val="left"/>
            </w:pPr>
            <w:r>
              <w:rPr>
                <w:sz w:val="16"/>
              </w:rPr>
              <w:t>2026-01-22</w:t>
            </w:r>
          </w:p>
        </w:tc>
        <w:tc>
          <w:tcPr>
            <w:tcW w:type="dxa" w:w="1176"/>
          </w:tcPr>
          <w:p>
            <w:pPr>
              <w:spacing w:after="0"/>
              <w:jc w:val="left"/>
            </w:pPr>
            <w:r>
              <w:rPr>
                <w:sz w:val="16"/>
              </w:rPr>
              <w:t>EM-3642-GA</w:t>
            </w:r>
          </w:p>
        </w:tc>
        <w:tc>
          <w:tcPr>
            <w:tcW w:type="dxa" w:w="1582"/>
          </w:tcPr>
          <w:p>
            <w:pPr>
              <w:spacing w:after="0"/>
              <w:jc w:val="left"/>
            </w:pPr>
            <w:r>
              <w:rPr>
                <w:sz w:val="16"/>
              </w:rPr>
              <w:t>Emergency</w:t>
            </w:r>
          </w:p>
        </w:tc>
        <w:tc>
          <w:tcPr>
            <w:tcW w:type="dxa" w:w="2189"/>
          </w:tcPr>
          <w:p>
            <w:pPr>
              <w:spacing w:after="0"/>
              <w:jc w:val="left"/>
            </w:pPr>
            <w:r>
              <w:rPr>
                <w:sz w:val="16"/>
              </w:rPr>
              <w:t>SEVERE WINTER STORM</w:t>
            </w:r>
          </w:p>
        </w:tc>
        <w:tc>
          <w:tcPr>
            <w:tcW w:type="dxa" w:w="2594"/>
          </w:tcPr>
          <w:p>
            <w:pPr>
              <w:spacing w:after="0"/>
              <w:jc w:val="left"/>
            </w:pPr>
            <w:r>
              <w:rPr>
                <w:sz w:val="16"/>
              </w:rPr>
              <w:t>Winter Weather</w:t>
            </w:r>
          </w:p>
        </w:tc>
        <w:tc>
          <w:tcPr>
            <w:tcW w:type="dxa" w:w="1622"/>
          </w:tcPr>
          <w:p>
            <w:pPr>
              <w:spacing w:after="0"/>
              <w:jc w:val="right"/>
            </w:pPr>
            <w:r>
              <w:rPr>
                <w:sz w:val="16"/>
              </w:rPr>
              <w:t>none found</w:t>
            </w:r>
          </w:p>
        </w:tc>
        <w:tc>
          <w:tcPr>
            <w:tcW w:type="dxa" w:w="1582"/>
          </w:tcPr>
          <w:p>
            <w:pPr>
              <w:spacing w:after="0"/>
              <w:jc w:val="left"/>
            </w:pPr>
            <w:r>
              <w:rPr>
                <w:sz w:val="16"/>
              </w:rPr>
              <w:t>new since last plan; within last 5 years</w:t>
            </w:r>
          </w:p>
        </w:tc>
        <w:tc>
          <w:tcPr>
            <w:tcW w:type="dxa" w:w="1014"/>
          </w:tcPr>
          <w:p>
            <w:pPr>
              <w:spacing w:after="0"/>
              <w:jc w:val="left"/>
            </w:pPr>
          </w:p>
        </w:tc>
      </w:tr>
      <w:tr>
        <w:trPr>
          <w:cantSplit/>
        </w:trPr>
        <w:tc>
          <w:tcPr>
            <w:tcW w:type="dxa" w:w="1176"/>
          </w:tcPr>
          <w:p>
            <w:pPr>
              <w:spacing w:after="0"/>
              <w:jc w:val="left"/>
            </w:pPr>
            <w:r>
              <w:rPr>
                <w:sz w:val="16"/>
              </w:rPr>
              <w:t>2024-09-26</w:t>
            </w:r>
          </w:p>
        </w:tc>
        <w:tc>
          <w:tcPr>
            <w:tcW w:type="dxa" w:w="1176"/>
          </w:tcPr>
          <w:p>
            <w:pPr>
              <w:spacing w:after="0"/>
              <w:jc w:val="left"/>
            </w:pPr>
            <w:r>
              <w:rPr>
                <w:sz w:val="16"/>
              </w:rPr>
              <w:t>2024-09-24</w:t>
            </w:r>
          </w:p>
        </w:tc>
        <w:tc>
          <w:tcPr>
            <w:tcW w:type="dxa" w:w="1176"/>
          </w:tcPr>
          <w:p>
            <w:pPr>
              <w:spacing w:after="0"/>
              <w:jc w:val="left"/>
            </w:pPr>
            <w:r>
              <w:rPr>
                <w:sz w:val="16"/>
              </w:rPr>
              <w:t>EM-3616-GA</w:t>
            </w:r>
          </w:p>
        </w:tc>
        <w:tc>
          <w:tcPr>
            <w:tcW w:type="dxa" w:w="1582"/>
          </w:tcPr>
          <w:p>
            <w:pPr>
              <w:spacing w:after="0"/>
              <w:jc w:val="left"/>
            </w:pPr>
            <w:r>
              <w:rPr>
                <w:sz w:val="16"/>
              </w:rPr>
              <w:t>Emergency</w:t>
            </w:r>
          </w:p>
        </w:tc>
        <w:tc>
          <w:tcPr>
            <w:tcW w:type="dxa" w:w="2189"/>
          </w:tcPr>
          <w:p>
            <w:pPr>
              <w:spacing w:after="0"/>
              <w:jc w:val="left"/>
            </w:pPr>
            <w:r>
              <w:rPr>
                <w:sz w:val="16"/>
              </w:rPr>
              <w:t>HURRICANE HELENE</w:t>
            </w:r>
          </w:p>
        </w:tc>
        <w:tc>
          <w:tcPr>
            <w:tcW w:type="dxa" w:w="2594"/>
          </w:tcPr>
          <w:p>
            <w:pPr>
              <w:spacing w:after="0"/>
              <w:jc w:val="left"/>
            </w:pPr>
            <w:r>
              <w:rPr>
                <w:sz w:val="16"/>
              </w:rPr>
              <w:t>Hurricane</w:t>
            </w:r>
          </w:p>
        </w:tc>
        <w:tc>
          <w:tcPr>
            <w:tcW w:type="dxa" w:w="1622"/>
          </w:tcPr>
          <w:p>
            <w:pPr>
              <w:spacing w:after="0"/>
              <w:jc w:val="right"/>
            </w:pPr>
            <w:r>
              <w:rPr>
                <w:sz w:val="16"/>
              </w:rPr>
              <w:t>none found</w:t>
            </w:r>
          </w:p>
        </w:tc>
        <w:tc>
          <w:tcPr>
            <w:tcW w:type="dxa" w:w="1582"/>
          </w:tcPr>
          <w:p>
            <w:pPr>
              <w:spacing w:after="0"/>
              <w:jc w:val="left"/>
            </w:pPr>
            <w:r>
              <w:rPr>
                <w:sz w:val="16"/>
              </w:rPr>
              <w:t>new since last plan; within last 5 years</w:t>
            </w:r>
          </w:p>
        </w:tc>
        <w:tc>
          <w:tcPr>
            <w:tcW w:type="dxa" w:w="1014"/>
          </w:tcPr>
          <w:p>
            <w:pPr>
              <w:spacing w:after="0"/>
              <w:jc w:val="left"/>
            </w:pPr>
          </w:p>
        </w:tc>
      </w:tr>
      <w:tr>
        <w:trPr>
          <w:cantSplit/>
        </w:trPr>
        <w:tc>
          <w:tcPr>
            <w:tcW w:type="dxa" w:w="1176"/>
          </w:tcPr>
          <w:p>
            <w:pPr>
              <w:spacing w:after="0"/>
              <w:jc w:val="left"/>
            </w:pPr>
            <w:r>
              <w:rPr>
                <w:sz w:val="16"/>
              </w:rPr>
              <w:t>2020-03-29</w:t>
            </w:r>
          </w:p>
        </w:tc>
        <w:tc>
          <w:tcPr>
            <w:tcW w:type="dxa" w:w="1176"/>
          </w:tcPr>
          <w:p>
            <w:pPr>
              <w:spacing w:after="0"/>
              <w:jc w:val="left"/>
            </w:pPr>
            <w:r>
              <w:rPr>
                <w:sz w:val="16"/>
              </w:rPr>
              <w:t>2020-01-20</w:t>
            </w:r>
          </w:p>
        </w:tc>
        <w:tc>
          <w:tcPr>
            <w:tcW w:type="dxa" w:w="1176"/>
          </w:tcPr>
          <w:p>
            <w:pPr>
              <w:spacing w:after="0"/>
              <w:jc w:val="left"/>
            </w:pPr>
            <w:r>
              <w:rPr>
                <w:sz w:val="16"/>
              </w:rPr>
              <w:t>DR-4501-GA</w:t>
            </w:r>
          </w:p>
        </w:tc>
        <w:tc>
          <w:tcPr>
            <w:tcW w:type="dxa" w:w="1582"/>
          </w:tcPr>
          <w:p>
            <w:pPr>
              <w:spacing w:after="0"/>
              <w:jc w:val="left"/>
            </w:pPr>
            <w:r>
              <w:rPr>
                <w:sz w:val="16"/>
              </w:rPr>
              <w:t>Major disaster</w:t>
            </w:r>
          </w:p>
        </w:tc>
        <w:tc>
          <w:tcPr>
            <w:tcW w:type="dxa" w:w="2189"/>
          </w:tcPr>
          <w:p>
            <w:pPr>
              <w:spacing w:after="0"/>
              <w:jc w:val="left"/>
            </w:pPr>
            <w:r>
              <w:rPr>
                <w:sz w:val="16"/>
              </w:rPr>
              <w:t>COVID-19 PANDEMIC</w:t>
            </w:r>
          </w:p>
        </w:tc>
        <w:tc>
          <w:tcPr>
            <w:tcW w:type="dxa" w:w="2594"/>
          </w:tcPr>
          <w:p>
            <w:pPr>
              <w:spacing w:after="0"/>
              <w:jc w:val="left"/>
            </w:pPr>
            <w:r>
              <w:rPr>
                <w:sz w:val="16"/>
              </w:rPr>
              <w:t>Non-natural, not counted</w:t>
            </w:r>
          </w:p>
        </w:tc>
        <w:tc>
          <w:tcPr>
            <w:tcW w:type="dxa" w:w="1622"/>
          </w:tcPr>
          <w:p>
            <w:pPr>
              <w:spacing w:after="0"/>
              <w:jc w:val="right"/>
            </w:pPr>
            <w:r>
              <w:rPr>
                <w:sz w:val="16"/>
              </w:rPr>
              <w:t>$217,613.26</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2020-03-13</w:t>
            </w:r>
          </w:p>
        </w:tc>
        <w:tc>
          <w:tcPr>
            <w:tcW w:type="dxa" w:w="1176"/>
          </w:tcPr>
          <w:p>
            <w:pPr>
              <w:spacing w:after="0"/>
              <w:jc w:val="left"/>
            </w:pPr>
            <w:r>
              <w:rPr>
                <w:sz w:val="16"/>
              </w:rPr>
              <w:t>2020-01-20</w:t>
            </w:r>
          </w:p>
        </w:tc>
        <w:tc>
          <w:tcPr>
            <w:tcW w:type="dxa" w:w="1176"/>
          </w:tcPr>
          <w:p>
            <w:pPr>
              <w:spacing w:after="0"/>
              <w:jc w:val="left"/>
            </w:pPr>
            <w:r>
              <w:rPr>
                <w:sz w:val="16"/>
              </w:rPr>
              <w:t>EM-3464-GA</w:t>
            </w:r>
          </w:p>
        </w:tc>
        <w:tc>
          <w:tcPr>
            <w:tcW w:type="dxa" w:w="1582"/>
          </w:tcPr>
          <w:p>
            <w:pPr>
              <w:spacing w:after="0"/>
              <w:jc w:val="left"/>
            </w:pPr>
            <w:r>
              <w:rPr>
                <w:sz w:val="16"/>
              </w:rPr>
              <w:t>Emergency</w:t>
            </w:r>
          </w:p>
        </w:tc>
        <w:tc>
          <w:tcPr>
            <w:tcW w:type="dxa" w:w="2189"/>
          </w:tcPr>
          <w:p>
            <w:pPr>
              <w:spacing w:after="0"/>
              <w:jc w:val="left"/>
            </w:pPr>
            <w:r>
              <w:rPr>
                <w:sz w:val="16"/>
              </w:rPr>
              <w:t>COVID-19</w:t>
            </w:r>
          </w:p>
        </w:tc>
        <w:tc>
          <w:tcPr>
            <w:tcW w:type="dxa" w:w="2594"/>
          </w:tcPr>
          <w:p>
            <w:pPr>
              <w:spacing w:after="0"/>
              <w:jc w:val="left"/>
            </w:pPr>
            <w:r>
              <w:rPr>
                <w:sz w:val="16"/>
              </w:rPr>
              <w:t>Non-natural, not counted</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r>
              <w:rPr>
                <w:sz w:val="16"/>
              </w:rPr>
              <w:t>same incident as DR-4501</w:t>
            </w:r>
          </w:p>
        </w:tc>
      </w:tr>
      <w:tr>
        <w:trPr>
          <w:cantSplit/>
        </w:trPr>
        <w:tc>
          <w:tcPr>
            <w:tcW w:type="dxa" w:w="1176"/>
          </w:tcPr>
          <w:p>
            <w:pPr>
              <w:spacing w:after="0"/>
              <w:jc w:val="left"/>
            </w:pPr>
            <w:r>
              <w:rPr>
                <w:sz w:val="16"/>
              </w:rPr>
              <w:t>2017-09-15</w:t>
            </w:r>
          </w:p>
        </w:tc>
        <w:tc>
          <w:tcPr>
            <w:tcW w:type="dxa" w:w="1176"/>
          </w:tcPr>
          <w:p>
            <w:pPr>
              <w:spacing w:after="0"/>
              <w:jc w:val="left"/>
            </w:pPr>
            <w:r>
              <w:rPr>
                <w:sz w:val="16"/>
              </w:rPr>
              <w:t>2017-09-07</w:t>
            </w:r>
          </w:p>
        </w:tc>
        <w:tc>
          <w:tcPr>
            <w:tcW w:type="dxa" w:w="1176"/>
          </w:tcPr>
          <w:p>
            <w:pPr>
              <w:spacing w:after="0"/>
              <w:jc w:val="left"/>
            </w:pPr>
            <w:r>
              <w:rPr>
                <w:sz w:val="16"/>
              </w:rPr>
              <w:t>DR-4338-GA</w:t>
            </w:r>
          </w:p>
        </w:tc>
        <w:tc>
          <w:tcPr>
            <w:tcW w:type="dxa" w:w="1582"/>
          </w:tcPr>
          <w:p>
            <w:pPr>
              <w:spacing w:after="0"/>
              <w:jc w:val="left"/>
            </w:pPr>
            <w:r>
              <w:rPr>
                <w:sz w:val="16"/>
              </w:rPr>
              <w:t>Major disaster</w:t>
            </w:r>
          </w:p>
        </w:tc>
        <w:tc>
          <w:tcPr>
            <w:tcW w:type="dxa" w:w="2189"/>
          </w:tcPr>
          <w:p>
            <w:pPr>
              <w:spacing w:after="0"/>
              <w:jc w:val="left"/>
            </w:pPr>
            <w:r>
              <w:rPr>
                <w:sz w:val="16"/>
              </w:rPr>
              <w:t>HURRICANE IRMA</w:t>
            </w:r>
          </w:p>
        </w:tc>
        <w:tc>
          <w:tcPr>
            <w:tcW w:type="dxa" w:w="2594"/>
          </w:tcPr>
          <w:p>
            <w:pPr>
              <w:spacing w:after="0"/>
              <w:jc w:val="left"/>
            </w:pPr>
            <w:r>
              <w:rPr>
                <w:sz w:val="16"/>
              </w:rPr>
              <w:t>Hurricane</w:t>
            </w:r>
          </w:p>
        </w:tc>
        <w:tc>
          <w:tcPr>
            <w:tcW w:type="dxa" w:w="1622"/>
          </w:tcPr>
          <w:p>
            <w:pPr>
              <w:spacing w:after="0"/>
              <w:jc w:val="right"/>
            </w:pPr>
            <w:r>
              <w:rPr>
                <w:sz w:val="16"/>
              </w:rPr>
              <w:t>$1,767,148.61</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2017-09-08</w:t>
            </w:r>
          </w:p>
        </w:tc>
        <w:tc>
          <w:tcPr>
            <w:tcW w:type="dxa" w:w="1176"/>
          </w:tcPr>
          <w:p>
            <w:pPr>
              <w:spacing w:after="0"/>
              <w:jc w:val="left"/>
            </w:pPr>
            <w:r>
              <w:rPr>
                <w:sz w:val="16"/>
              </w:rPr>
              <w:t>2017-09-07</w:t>
            </w:r>
          </w:p>
        </w:tc>
        <w:tc>
          <w:tcPr>
            <w:tcW w:type="dxa" w:w="1176"/>
          </w:tcPr>
          <w:p>
            <w:pPr>
              <w:spacing w:after="0"/>
              <w:jc w:val="left"/>
            </w:pPr>
            <w:r>
              <w:rPr>
                <w:sz w:val="16"/>
              </w:rPr>
              <w:t>EM-3387-GA</w:t>
            </w:r>
          </w:p>
        </w:tc>
        <w:tc>
          <w:tcPr>
            <w:tcW w:type="dxa" w:w="1582"/>
          </w:tcPr>
          <w:p>
            <w:pPr>
              <w:spacing w:after="0"/>
              <w:jc w:val="left"/>
            </w:pPr>
            <w:r>
              <w:rPr>
                <w:sz w:val="16"/>
              </w:rPr>
              <w:t>Emergency</w:t>
            </w:r>
          </w:p>
        </w:tc>
        <w:tc>
          <w:tcPr>
            <w:tcW w:type="dxa" w:w="2189"/>
          </w:tcPr>
          <w:p>
            <w:pPr>
              <w:spacing w:after="0"/>
              <w:jc w:val="left"/>
            </w:pPr>
            <w:r>
              <w:rPr>
                <w:sz w:val="16"/>
              </w:rPr>
              <w:t>HURRICANE IRMA</w:t>
            </w:r>
          </w:p>
        </w:tc>
        <w:tc>
          <w:tcPr>
            <w:tcW w:type="dxa" w:w="2594"/>
          </w:tcPr>
          <w:p>
            <w:pPr>
              <w:spacing w:after="0"/>
              <w:jc w:val="left"/>
            </w:pPr>
            <w:r>
              <w:rPr>
                <w:sz w:val="16"/>
              </w:rPr>
              <w:t>Hurricane</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r>
              <w:rPr>
                <w:sz w:val="16"/>
              </w:rPr>
              <w:t>same incident as DR-4338</w:t>
            </w:r>
          </w:p>
        </w:tc>
      </w:tr>
      <w:tr>
        <w:trPr>
          <w:cantSplit/>
        </w:trPr>
        <w:tc>
          <w:tcPr>
            <w:tcW w:type="dxa" w:w="1176"/>
          </w:tcPr>
          <w:p>
            <w:pPr>
              <w:spacing w:after="0"/>
              <w:jc w:val="left"/>
            </w:pPr>
            <w:r>
              <w:rPr>
                <w:sz w:val="16"/>
              </w:rPr>
              <w:t>2014-02-11</w:t>
            </w:r>
          </w:p>
        </w:tc>
        <w:tc>
          <w:tcPr>
            <w:tcW w:type="dxa" w:w="1176"/>
          </w:tcPr>
          <w:p>
            <w:pPr>
              <w:spacing w:after="0"/>
              <w:jc w:val="left"/>
            </w:pPr>
            <w:r>
              <w:rPr>
                <w:sz w:val="16"/>
              </w:rPr>
              <w:t>2014-02-10</w:t>
            </w:r>
          </w:p>
        </w:tc>
        <w:tc>
          <w:tcPr>
            <w:tcW w:type="dxa" w:w="1176"/>
          </w:tcPr>
          <w:p>
            <w:pPr>
              <w:spacing w:after="0"/>
              <w:jc w:val="left"/>
            </w:pPr>
            <w:r>
              <w:rPr>
                <w:sz w:val="16"/>
              </w:rPr>
              <w:t>EM-3368-GA</w:t>
            </w:r>
          </w:p>
        </w:tc>
        <w:tc>
          <w:tcPr>
            <w:tcW w:type="dxa" w:w="1582"/>
          </w:tcPr>
          <w:p>
            <w:pPr>
              <w:spacing w:after="0"/>
              <w:jc w:val="left"/>
            </w:pPr>
            <w:r>
              <w:rPr>
                <w:sz w:val="16"/>
              </w:rPr>
              <w:t>Emergency</w:t>
            </w:r>
          </w:p>
        </w:tc>
        <w:tc>
          <w:tcPr>
            <w:tcW w:type="dxa" w:w="2189"/>
          </w:tcPr>
          <w:p>
            <w:pPr>
              <w:spacing w:after="0"/>
              <w:jc w:val="left"/>
            </w:pPr>
            <w:r>
              <w:rPr>
                <w:sz w:val="16"/>
              </w:rPr>
              <w:t>SEVERE WINTER STORM</w:t>
            </w:r>
          </w:p>
        </w:tc>
        <w:tc>
          <w:tcPr>
            <w:tcW w:type="dxa" w:w="2594"/>
          </w:tcPr>
          <w:p>
            <w:pPr>
              <w:spacing w:after="0"/>
              <w:jc w:val="left"/>
            </w:pPr>
            <w:r>
              <w:rPr>
                <w:sz w:val="16"/>
              </w:rPr>
              <w:t>Ice Storm</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2005-09-05</w:t>
            </w:r>
          </w:p>
        </w:tc>
        <w:tc>
          <w:tcPr>
            <w:tcW w:type="dxa" w:w="1176"/>
          </w:tcPr>
          <w:p>
            <w:pPr>
              <w:spacing w:after="0"/>
              <w:jc w:val="left"/>
            </w:pPr>
            <w:r>
              <w:rPr>
                <w:sz w:val="16"/>
              </w:rPr>
              <w:t>2005-08-27</w:t>
            </w:r>
          </w:p>
        </w:tc>
        <w:tc>
          <w:tcPr>
            <w:tcW w:type="dxa" w:w="1176"/>
          </w:tcPr>
          <w:p>
            <w:pPr>
              <w:spacing w:after="0"/>
              <w:jc w:val="left"/>
            </w:pPr>
            <w:r>
              <w:rPr>
                <w:sz w:val="16"/>
              </w:rPr>
              <w:t>EM-3218-GA</w:t>
            </w:r>
          </w:p>
        </w:tc>
        <w:tc>
          <w:tcPr>
            <w:tcW w:type="dxa" w:w="1582"/>
          </w:tcPr>
          <w:p>
            <w:pPr>
              <w:spacing w:after="0"/>
              <w:jc w:val="left"/>
            </w:pPr>
            <w:r>
              <w:rPr>
                <w:sz w:val="16"/>
              </w:rPr>
              <w:t>Emergency</w:t>
            </w:r>
          </w:p>
        </w:tc>
        <w:tc>
          <w:tcPr>
            <w:tcW w:type="dxa" w:w="2189"/>
          </w:tcPr>
          <w:p>
            <w:pPr>
              <w:spacing w:after="0"/>
              <w:jc w:val="left"/>
            </w:pPr>
            <w:r>
              <w:rPr>
                <w:sz w:val="16"/>
              </w:rPr>
              <w:t>HURRICANE KATRINA EVACUATION</w:t>
            </w:r>
          </w:p>
        </w:tc>
        <w:tc>
          <w:tcPr>
            <w:tcW w:type="dxa" w:w="2594"/>
          </w:tcPr>
          <w:p>
            <w:pPr>
              <w:spacing w:after="0"/>
              <w:jc w:val="left"/>
            </w:pPr>
            <w:r>
              <w:rPr>
                <w:sz w:val="16"/>
              </w:rPr>
              <w:t>Hurricane: evacuation support, not a local hazard event; not counted</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2000-01-28</w:t>
            </w:r>
          </w:p>
        </w:tc>
        <w:tc>
          <w:tcPr>
            <w:tcW w:type="dxa" w:w="1176"/>
          </w:tcPr>
          <w:p>
            <w:pPr>
              <w:spacing w:after="0"/>
              <w:jc w:val="left"/>
            </w:pPr>
            <w:r>
              <w:rPr>
                <w:sz w:val="16"/>
              </w:rPr>
              <w:t>2000-01-22</w:t>
            </w:r>
          </w:p>
        </w:tc>
        <w:tc>
          <w:tcPr>
            <w:tcW w:type="dxa" w:w="1176"/>
          </w:tcPr>
          <w:p>
            <w:pPr>
              <w:spacing w:after="0"/>
              <w:jc w:val="left"/>
            </w:pPr>
            <w:r>
              <w:rPr>
                <w:sz w:val="16"/>
              </w:rPr>
              <w:t>DR-1311-GA</w:t>
            </w:r>
          </w:p>
        </w:tc>
        <w:tc>
          <w:tcPr>
            <w:tcW w:type="dxa" w:w="1582"/>
          </w:tcPr>
          <w:p>
            <w:pPr>
              <w:spacing w:after="0"/>
              <w:jc w:val="left"/>
            </w:pPr>
            <w:r>
              <w:rPr>
                <w:sz w:val="16"/>
              </w:rPr>
              <w:t>Major disaster</w:t>
            </w:r>
          </w:p>
        </w:tc>
        <w:tc>
          <w:tcPr>
            <w:tcW w:type="dxa" w:w="2189"/>
          </w:tcPr>
          <w:p>
            <w:pPr>
              <w:spacing w:after="0"/>
              <w:jc w:val="left"/>
            </w:pPr>
            <w:r>
              <w:rPr>
                <w:sz w:val="16"/>
              </w:rPr>
              <w:t>SEVERE WINTER STORM</w:t>
            </w:r>
          </w:p>
        </w:tc>
        <w:tc>
          <w:tcPr>
            <w:tcW w:type="dxa" w:w="2594"/>
          </w:tcPr>
          <w:p>
            <w:pPr>
              <w:spacing w:after="0"/>
              <w:jc w:val="left"/>
            </w:pPr>
            <w:r>
              <w:rPr>
                <w:sz w:val="16"/>
              </w:rPr>
              <w:t>Winter Weather</w:t>
            </w:r>
          </w:p>
        </w:tc>
        <w:tc>
          <w:tcPr>
            <w:tcW w:type="dxa" w:w="1622"/>
          </w:tcPr>
          <w:p>
            <w:pPr>
              <w:spacing w:after="0"/>
              <w:jc w:val="right"/>
            </w:pPr>
            <w:r>
              <w:rPr>
                <w:sz w:val="16"/>
              </w:rPr>
              <w:t>$1,327,979.29</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1993-03-15</w:t>
            </w:r>
          </w:p>
        </w:tc>
        <w:tc>
          <w:tcPr>
            <w:tcW w:type="dxa" w:w="1176"/>
          </w:tcPr>
          <w:p>
            <w:pPr>
              <w:spacing w:after="0"/>
              <w:jc w:val="left"/>
            </w:pPr>
            <w:r>
              <w:rPr>
                <w:sz w:val="16"/>
              </w:rPr>
              <w:t>1993-03-13</w:t>
            </w:r>
          </w:p>
        </w:tc>
        <w:tc>
          <w:tcPr>
            <w:tcW w:type="dxa" w:w="1176"/>
          </w:tcPr>
          <w:p>
            <w:pPr>
              <w:spacing w:after="0"/>
              <w:jc w:val="left"/>
            </w:pPr>
            <w:r>
              <w:rPr>
                <w:sz w:val="16"/>
              </w:rPr>
              <w:t>EM-3097-GA</w:t>
            </w:r>
          </w:p>
        </w:tc>
        <w:tc>
          <w:tcPr>
            <w:tcW w:type="dxa" w:w="1582"/>
          </w:tcPr>
          <w:p>
            <w:pPr>
              <w:spacing w:after="0"/>
              <w:jc w:val="left"/>
            </w:pPr>
            <w:r>
              <w:rPr>
                <w:sz w:val="16"/>
              </w:rPr>
              <w:t>Emergency</w:t>
            </w:r>
          </w:p>
        </w:tc>
        <w:tc>
          <w:tcPr>
            <w:tcW w:type="dxa" w:w="2189"/>
          </w:tcPr>
          <w:p>
            <w:pPr>
              <w:spacing w:after="0"/>
              <w:jc w:val="left"/>
            </w:pPr>
            <w:r>
              <w:rPr>
                <w:sz w:val="16"/>
              </w:rPr>
              <w:t>SEVERE SNOWFALL, WINTER STORM</w:t>
            </w:r>
          </w:p>
        </w:tc>
        <w:tc>
          <w:tcPr>
            <w:tcW w:type="dxa" w:w="2594"/>
          </w:tcPr>
          <w:p>
            <w:pPr>
              <w:spacing w:after="0"/>
              <w:jc w:val="left"/>
            </w:pPr>
            <w:r>
              <w:rPr>
                <w:sz w:val="16"/>
              </w:rPr>
              <w:t>Winter Weather</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1993-03-04</w:t>
            </w:r>
          </w:p>
        </w:tc>
        <w:tc>
          <w:tcPr>
            <w:tcW w:type="dxa" w:w="1176"/>
          </w:tcPr>
          <w:p>
            <w:pPr>
              <w:spacing w:after="0"/>
              <w:jc w:val="left"/>
            </w:pPr>
            <w:r>
              <w:rPr>
                <w:sz w:val="16"/>
              </w:rPr>
              <w:t>1993-02-21</w:t>
            </w:r>
          </w:p>
        </w:tc>
        <w:tc>
          <w:tcPr>
            <w:tcW w:type="dxa" w:w="1176"/>
          </w:tcPr>
          <w:p>
            <w:pPr>
              <w:spacing w:after="0"/>
              <w:jc w:val="left"/>
            </w:pPr>
            <w:r>
              <w:rPr>
                <w:sz w:val="16"/>
              </w:rPr>
              <w:t>DR-980-GA</w:t>
            </w:r>
          </w:p>
        </w:tc>
        <w:tc>
          <w:tcPr>
            <w:tcW w:type="dxa" w:w="1582"/>
          </w:tcPr>
          <w:p>
            <w:pPr>
              <w:spacing w:after="0"/>
              <w:jc w:val="left"/>
            </w:pPr>
            <w:r>
              <w:rPr>
                <w:sz w:val="16"/>
              </w:rPr>
              <w:t>Major disaster</w:t>
            </w:r>
          </w:p>
        </w:tc>
        <w:tc>
          <w:tcPr>
            <w:tcW w:type="dxa" w:w="2189"/>
          </w:tcPr>
          <w:p>
            <w:pPr>
              <w:spacing w:after="0"/>
              <w:jc w:val="left"/>
            </w:pPr>
            <w:r>
              <w:rPr>
                <w:sz w:val="16"/>
              </w:rPr>
              <w:t>TORNADOES, HIGH WINDS &amp; HEAVY RAINS</w:t>
            </w:r>
          </w:p>
        </w:tc>
        <w:tc>
          <w:tcPr>
            <w:tcW w:type="dxa" w:w="2594"/>
          </w:tcPr>
          <w:p>
            <w:pPr>
              <w:spacing w:after="0"/>
              <w:jc w:val="left"/>
            </w:pPr>
            <w:r>
              <w:rPr>
                <w:sz w:val="16"/>
              </w:rPr>
              <w:t>Tornado (primary); also designated: Strong Wind</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1977-07-20</w:t>
            </w:r>
          </w:p>
        </w:tc>
        <w:tc>
          <w:tcPr>
            <w:tcW w:type="dxa" w:w="1176"/>
          </w:tcPr>
          <w:p>
            <w:pPr>
              <w:spacing w:after="0"/>
              <w:jc w:val="left"/>
            </w:pPr>
            <w:r>
              <w:rPr>
                <w:sz w:val="16"/>
              </w:rPr>
              <w:t>1977-07-20</w:t>
            </w:r>
          </w:p>
        </w:tc>
        <w:tc>
          <w:tcPr>
            <w:tcW w:type="dxa" w:w="1176"/>
          </w:tcPr>
          <w:p>
            <w:pPr>
              <w:spacing w:after="0"/>
              <w:jc w:val="left"/>
            </w:pPr>
            <w:r>
              <w:rPr>
                <w:sz w:val="16"/>
              </w:rPr>
              <w:t>EM-3044-GA</w:t>
            </w:r>
          </w:p>
        </w:tc>
        <w:tc>
          <w:tcPr>
            <w:tcW w:type="dxa" w:w="1582"/>
          </w:tcPr>
          <w:p>
            <w:pPr>
              <w:spacing w:after="0"/>
              <w:jc w:val="left"/>
            </w:pPr>
            <w:r>
              <w:rPr>
                <w:sz w:val="16"/>
              </w:rPr>
              <w:t>Emergency</w:t>
            </w:r>
          </w:p>
        </w:tc>
        <w:tc>
          <w:tcPr>
            <w:tcW w:type="dxa" w:w="2189"/>
          </w:tcPr>
          <w:p>
            <w:pPr>
              <w:spacing w:after="0"/>
              <w:jc w:val="left"/>
            </w:pPr>
            <w:r>
              <w:rPr>
                <w:sz w:val="16"/>
              </w:rPr>
              <w:t>DROUGHT</w:t>
            </w:r>
          </w:p>
        </w:tc>
        <w:tc>
          <w:tcPr>
            <w:tcW w:type="dxa" w:w="2594"/>
          </w:tcPr>
          <w:p>
            <w:pPr>
              <w:spacing w:after="0"/>
              <w:jc w:val="left"/>
            </w:pPr>
            <w:r>
              <w:rPr>
                <w:sz w:val="16"/>
              </w:rPr>
              <w:t>Drought</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r>
        <w:trPr>
          <w:cantSplit/>
        </w:trPr>
        <w:tc>
          <w:tcPr>
            <w:tcW w:type="dxa" w:w="1176"/>
          </w:tcPr>
          <w:p>
            <w:pPr>
              <w:spacing w:after="0"/>
              <w:jc w:val="left"/>
            </w:pPr>
            <w:r>
              <w:rPr>
                <w:sz w:val="16"/>
              </w:rPr>
              <w:t>1973-04-04</w:t>
            </w:r>
          </w:p>
        </w:tc>
        <w:tc>
          <w:tcPr>
            <w:tcW w:type="dxa" w:w="1176"/>
          </w:tcPr>
          <w:p>
            <w:pPr>
              <w:spacing w:after="0"/>
              <w:jc w:val="left"/>
            </w:pPr>
            <w:r>
              <w:rPr>
                <w:sz w:val="16"/>
              </w:rPr>
              <w:t>1973-04-04</w:t>
            </w:r>
          </w:p>
        </w:tc>
        <w:tc>
          <w:tcPr>
            <w:tcW w:type="dxa" w:w="1176"/>
          </w:tcPr>
          <w:p>
            <w:pPr>
              <w:spacing w:after="0"/>
              <w:jc w:val="left"/>
            </w:pPr>
            <w:r>
              <w:rPr>
                <w:sz w:val="16"/>
              </w:rPr>
              <w:t>DR-370-GA</w:t>
            </w:r>
          </w:p>
        </w:tc>
        <w:tc>
          <w:tcPr>
            <w:tcW w:type="dxa" w:w="1582"/>
          </w:tcPr>
          <w:p>
            <w:pPr>
              <w:spacing w:after="0"/>
              <w:jc w:val="left"/>
            </w:pPr>
            <w:r>
              <w:rPr>
                <w:sz w:val="16"/>
              </w:rPr>
              <w:t>Major disaster</w:t>
            </w:r>
          </w:p>
        </w:tc>
        <w:tc>
          <w:tcPr>
            <w:tcW w:type="dxa" w:w="2189"/>
          </w:tcPr>
          <w:p>
            <w:pPr>
              <w:spacing w:after="0"/>
              <w:jc w:val="left"/>
            </w:pPr>
            <w:r>
              <w:rPr>
                <w:sz w:val="16"/>
              </w:rPr>
              <w:t>TORNADOES &amp; FLOODING</w:t>
            </w:r>
          </w:p>
        </w:tc>
        <w:tc>
          <w:tcPr>
            <w:tcW w:type="dxa" w:w="2594"/>
          </w:tcPr>
          <w:p>
            <w:pPr>
              <w:spacing w:after="0"/>
              <w:jc w:val="left"/>
            </w:pPr>
            <w:r>
              <w:rPr>
                <w:sz w:val="16"/>
              </w:rPr>
              <w:t>Tornado (primary); also designated: Inland Flooding</w:t>
            </w:r>
          </w:p>
        </w:tc>
        <w:tc>
          <w:tcPr>
            <w:tcW w:type="dxa" w:w="1622"/>
          </w:tcPr>
          <w:p>
            <w:pPr>
              <w:spacing w:after="0"/>
              <w:jc w:val="right"/>
            </w:pPr>
            <w:r>
              <w:rPr>
                <w:sz w:val="16"/>
              </w:rPr>
              <w:t>none found</w:t>
            </w:r>
          </w:p>
        </w:tc>
        <w:tc>
          <w:tcPr>
            <w:tcW w:type="dxa" w:w="1582"/>
          </w:tcPr>
          <w:p>
            <w:pPr>
              <w:spacing w:after="0"/>
              <w:jc w:val="left"/>
            </w:pPr>
          </w:p>
        </w:tc>
        <w:tc>
          <w:tcPr>
            <w:tcW w:type="dxa" w:w="101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$69,953.90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9,953.90"/>
        <w:tblDescription w:val="Hazard Plain table b1d_pa_other"/>
      </w:tblPr>
      <w:tblGrid>
        <w:gridCol w:w="1649"/>
        <w:gridCol w:w="1649"/>
        <w:gridCol w:w="3542"/>
        <w:gridCol w:w="5624"/>
        <w:gridCol w:w="1649"/>
      </w:tblGrid>
      <w:tr>
        <w:trPr>
          <w:cantSplit/>
          <w:tblHeader/>
        </w:trPr>
        <w:tc>
          <w:tcPr>
            <w:tcW w:type="dxa" w:w="1649"/>
            <w:shd w:val="clear" w:color="auto" w:fill="E8E8E8"/>
          </w:tcPr>
          <w:p>
            <w:pPr>
              <w:spacing w:after="0"/>
              <w:jc w:val="left"/>
            </w:pPr>
            <w:r>
              <w:rPr>
                <w:b/>
                <w:sz w:val="16"/>
              </w:rPr>
              <w:t>FEMA number</w:t>
            </w:r>
          </w:p>
        </w:tc>
        <w:tc>
          <w:tcPr>
            <w:tcW w:type="dxa" w:w="1649"/>
            <w:shd w:val="clear" w:color="auto" w:fill="E8E8E8"/>
          </w:tcPr>
          <w:p>
            <w:pPr>
              <w:spacing w:after="0"/>
              <w:jc w:val="left"/>
            </w:pPr>
            <w:r>
              <w:rPr>
                <w:b/>
                <w:sz w:val="16"/>
              </w:rPr>
              <w:t>Declared</w:t>
            </w:r>
          </w:p>
        </w:tc>
        <w:tc>
          <w:tcPr>
            <w:tcW w:type="dxa" w:w="3542"/>
            <w:shd w:val="clear" w:color="auto" w:fill="E8E8E8"/>
          </w:tcPr>
          <w:p>
            <w:pPr>
              <w:spacing w:after="0"/>
              <w:jc w:val="left"/>
            </w:pPr>
            <w:r>
              <w:rPr>
                <w:b/>
                <w:sz w:val="16"/>
              </w:rPr>
              <w:t>Title</w:t>
            </w:r>
          </w:p>
        </w:tc>
        <w:tc>
          <w:tcPr>
            <w:tcW w:type="dxa" w:w="5624"/>
            <w:shd w:val="clear" w:color="auto" w:fill="E8E8E8"/>
          </w:tcPr>
          <w:p>
            <w:pPr>
              <w:spacing w:after="0"/>
              <w:jc w:val="left"/>
            </w:pPr>
            <w:r>
              <w:rPr>
                <w:b/>
                <w:sz w:val="16"/>
              </w:rPr>
              <w:t>Applicant</w:t>
            </w:r>
          </w:p>
        </w:tc>
        <w:tc>
          <w:tcPr>
            <w:tcW w:type="dxa" w:w="164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49"/>
          </w:tcPr>
          <w:p>
            <w:pPr>
              <w:spacing w:after="0"/>
              <w:jc w:val="left"/>
            </w:pPr>
            <w:r>
              <w:rPr>
                <w:sz w:val="16"/>
              </w:rPr>
              <w:t>DR-1973-GA</w:t>
            </w:r>
          </w:p>
        </w:tc>
        <w:tc>
          <w:tcPr>
            <w:tcW w:type="dxa" w:w="1649"/>
          </w:tcPr>
          <w:p>
            <w:pPr>
              <w:spacing w:after="0"/>
              <w:jc w:val="left"/>
            </w:pPr>
            <w:r>
              <w:rPr>
                <w:sz w:val="16"/>
              </w:rPr>
              <w:t>2011-04-29</w:t>
            </w:r>
          </w:p>
        </w:tc>
        <w:tc>
          <w:tcPr>
            <w:tcW w:type="dxa" w:w="3542"/>
          </w:tcPr>
          <w:p>
            <w:pPr>
              <w:spacing w:after="0"/>
              <w:jc w:val="left"/>
            </w:pPr>
            <w:r>
              <w:rPr>
                <w:sz w:val="16"/>
              </w:rPr>
              <w:t>SEVERE STORMS, TORNADOES, STRAIGHT-LINE WINDS, AND ASSOCIATED FLOODING</w:t>
            </w:r>
          </w:p>
        </w:tc>
        <w:tc>
          <w:tcPr>
            <w:tcW w:type="dxa" w:w="5624"/>
          </w:tcPr>
          <w:p>
            <w:pPr>
              <w:spacing w:after="0"/>
              <w:jc w:val="left"/>
            </w:pPr>
            <w:r>
              <w:rPr>
                <w:sz w:val="16"/>
              </w:rPr>
              <w:t>Walton Electric Membership Corporation</w:t>
            </w:r>
          </w:p>
        </w:tc>
        <w:tc>
          <w:tcPr>
            <w:tcW w:type="dxa" w:w="1649"/>
          </w:tcPr>
          <w:p>
            <w:pPr>
              <w:spacing w:after="0"/>
              <w:jc w:val="right"/>
            </w:pPr>
            <w:r>
              <w:rPr>
                <w:sz w:val="16"/>
              </w:rPr>
              <w:t>$69,953.90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322</w:t>
            </w:r>
          </w:p>
        </w:tc>
        <w:tc>
          <w:tcPr>
            <w:tcW w:type="dxa" w:w="1422"/>
          </w:tcPr>
          <w:p>
            <w:pPr>
              <w:spacing w:after="0"/>
              <w:jc w:val="right"/>
            </w:pPr>
            <w:r>
              <w:rPr>
                <w:sz w:val="16"/>
              </w:rPr>
              <w:t>174</w:t>
            </w:r>
          </w:p>
        </w:tc>
        <w:tc>
          <w:tcPr>
            <w:tcW w:type="dxa" w:w="1356"/>
          </w:tcPr>
          <w:p>
            <w:pPr>
              <w:spacing w:after="0"/>
              <w:jc w:val="right"/>
            </w:pPr>
            <w:r>
              <w:rPr>
                <w:sz w:val="16"/>
              </w:rPr>
              <w:t>5</w:t>
            </w:r>
          </w:p>
        </w:tc>
        <w:tc>
          <w:tcPr>
            <w:tcW w:type="dxa" w:w="963"/>
          </w:tcPr>
          <w:p>
            <w:pPr>
              <w:spacing w:after="0"/>
              <w:jc w:val="right"/>
            </w:pPr>
            <w:r>
              <w:rPr>
                <w:sz w:val="16"/>
              </w:rPr>
              <w:t>167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56"/>
        <w:gridCol w:w="2848"/>
        <w:gridCol w:w="1078"/>
        <w:gridCol w:w="1708"/>
        <w:gridCol w:w="1352"/>
        <w:gridCol w:w="23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56"/>
            <w:shd w:val="clear" w:color="auto" w:fill="E8E8E8"/>
          </w:tcPr>
          <w:p>
            <w:pPr>
              <w:spacing w:after="0"/>
              <w:jc w:val="left"/>
            </w:pPr>
            <w:r>
              <w:rPr>
                <w:b/>
                <w:sz w:val="16"/>
              </w:rPr>
              <w:t>Magnitude or extent</w:t>
            </w:r>
          </w:p>
        </w:tc>
        <w:tc>
          <w:tcPr>
            <w:tcW w:type="dxa" w:w="284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8"/>
            <w:shd w:val="clear" w:color="auto" w:fill="E8E8E8"/>
          </w:tcPr>
          <w:p>
            <w:pPr>
              <w:spacing w:after="0"/>
              <w:jc w:val="left"/>
            </w:pPr>
            <w:r>
              <w:rPr>
                <w:b/>
                <w:sz w:val="16"/>
              </w:rPr>
              <w:t>Location</w:t>
            </w:r>
          </w:p>
        </w:tc>
        <w:tc>
          <w:tcPr>
            <w:tcW w:type="dxa" w:w="1352"/>
            <w:shd w:val="clear" w:color="auto" w:fill="E8E8E8"/>
          </w:tcPr>
          <w:p>
            <w:pPr>
              <w:spacing w:after="0"/>
              <w:jc w:val="left"/>
            </w:pPr>
            <w:r>
              <w:rPr>
                <w:b/>
                <w:sz w:val="16"/>
              </w:rPr>
              <w:t>Flags</w:t>
            </w:r>
          </w:p>
        </w:tc>
        <w:tc>
          <w:tcPr>
            <w:tcW w:type="dxa" w:w="23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2020-09-17</w:t>
            </w:r>
          </w:p>
        </w:tc>
        <w:tc>
          <w:tcPr>
            <w:tcW w:type="dxa" w:w="1215"/>
          </w:tcPr>
          <w:p>
            <w:pPr>
              <w:spacing w:after="0"/>
              <w:jc w:val="left"/>
            </w:pPr>
            <w:r>
              <w:rPr>
                <w:sz w:val="16"/>
              </w:rPr>
              <w:t>Flash Flood</w:t>
            </w:r>
          </w:p>
        </w:tc>
        <w:tc>
          <w:tcPr>
            <w:tcW w:type="dxa" w:w="2556"/>
          </w:tcPr>
          <w:p>
            <w:pPr>
              <w:spacing w:after="0"/>
              <w:jc w:val="left"/>
            </w:pPr>
          </w:p>
        </w:tc>
        <w:tc>
          <w:tcPr>
            <w:tcW w:type="dxa" w:w="2848"/>
          </w:tcPr>
          <w:p>
            <w:pPr>
              <w:spacing w:after="0"/>
              <w:jc w:val="left"/>
            </w:pPr>
            <w:r>
              <w:rPr>
                <w:sz w:val="16"/>
              </w:rPr>
              <w:t>$20,000 property; $0 crops (2020 dollars)</w:t>
            </w:r>
          </w:p>
        </w:tc>
        <w:tc>
          <w:tcPr>
            <w:tcW w:type="dxa" w:w="1078"/>
          </w:tcPr>
          <w:p>
            <w:pPr>
              <w:spacing w:after="0"/>
              <w:jc w:val="right"/>
            </w:pPr>
            <w:r>
              <w:rPr>
                <w:sz w:val="16"/>
              </w:rPr>
              <w:t>0, 0</w:t>
            </w:r>
          </w:p>
        </w:tc>
        <w:tc>
          <w:tcPr>
            <w:tcW w:type="dxa" w:w="1708"/>
          </w:tcPr>
          <w:p>
            <w:pPr>
              <w:spacing w:after="0"/>
              <w:jc w:val="left"/>
            </w:pPr>
            <w:r>
              <w:rPr>
                <w:sz w:val="16"/>
              </w:rPr>
              <w:t>CLEATON</w:t>
            </w:r>
          </w:p>
        </w:tc>
        <w:tc>
          <w:tcPr>
            <w:tcW w:type="dxa" w:w="1352"/>
          </w:tcPr>
          <w:p>
            <w:pPr>
              <w:spacing w:after="0"/>
              <w:jc w:val="left"/>
            </w:pPr>
            <w:r>
              <w:rPr>
                <w:sz w:val="16"/>
              </w:rPr>
              <w:t>during plan review, check whether your last plan included it</w:t>
            </w:r>
          </w:p>
        </w:tc>
        <w:tc>
          <w:tcPr>
            <w:tcW w:type="dxa" w:w="23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2011-04-04</w:t>
            </w:r>
          </w:p>
        </w:tc>
        <w:tc>
          <w:tcPr>
            <w:tcW w:type="dxa" w:w="1215"/>
          </w:tcPr>
          <w:p>
            <w:pPr>
              <w:spacing w:after="0"/>
              <w:jc w:val="left"/>
            </w:pPr>
            <w:r>
              <w:rPr>
                <w:sz w:val="16"/>
              </w:rPr>
              <w:t>Lightning</w:t>
            </w:r>
          </w:p>
        </w:tc>
        <w:tc>
          <w:tcPr>
            <w:tcW w:type="dxa" w:w="2556"/>
          </w:tcPr>
          <w:p>
            <w:pPr>
              <w:spacing w:after="0"/>
              <w:jc w:val="left"/>
            </w:pPr>
          </w:p>
        </w:tc>
        <w:tc>
          <w:tcPr>
            <w:tcW w:type="dxa" w:w="2848"/>
          </w:tcPr>
          <w:p>
            <w:pPr>
              <w:spacing w:after="0"/>
              <w:jc w:val="left"/>
            </w:pPr>
            <w:r>
              <w:rPr>
                <w:sz w:val="16"/>
              </w:rPr>
              <w:t>$300,000 property; $0 crops (2011 dollars)</w:t>
            </w:r>
          </w:p>
        </w:tc>
        <w:tc>
          <w:tcPr>
            <w:tcW w:type="dxa" w:w="1078"/>
          </w:tcPr>
          <w:p>
            <w:pPr>
              <w:spacing w:after="0"/>
              <w:jc w:val="right"/>
            </w:pPr>
            <w:r>
              <w:rPr>
                <w:sz w:val="16"/>
              </w:rPr>
              <w:t>0, 0</w:t>
            </w:r>
          </w:p>
        </w:tc>
        <w:tc>
          <w:tcPr>
            <w:tcW w:type="dxa" w:w="1708"/>
          </w:tcPr>
          <w:p>
            <w:pPr>
              <w:spacing w:after="0"/>
              <w:jc w:val="left"/>
            </w:pPr>
            <w:r>
              <w:rPr>
                <w:sz w:val="16"/>
              </w:rPr>
              <w:t>MONROE</w:t>
            </w:r>
          </w:p>
        </w:tc>
        <w:tc>
          <w:tcPr>
            <w:tcW w:type="dxa" w:w="1352"/>
          </w:tcPr>
          <w:p>
            <w:pPr>
              <w:spacing w:after="0"/>
              <w:jc w:val="left"/>
            </w:pPr>
          </w:p>
        </w:tc>
        <w:tc>
          <w:tcPr>
            <w:tcW w:type="dxa" w:w="2317"/>
          </w:tcPr>
          <w:p>
            <w:pPr>
              <w:spacing w:after="0"/>
              <w:jc w:val="left"/>
            </w:pPr>
            <w:r>
              <w:rPr>
                <w:sz w:val="16"/>
              </w:rPr>
              <w:t>B1-c worst recorded: Lightning</w:t>
            </w:r>
          </w:p>
        </w:tc>
      </w:tr>
      <w:tr>
        <w:trPr>
          <w:cantSplit/>
        </w:trPr>
        <w:tc>
          <w:tcPr>
            <w:tcW w:type="dxa" w:w="1037"/>
          </w:tcPr>
          <w:p>
            <w:pPr>
              <w:spacing w:after="0"/>
              <w:jc w:val="left"/>
            </w:pPr>
            <w:r>
              <w:rPr>
                <w:sz w:val="16"/>
              </w:rPr>
              <w:t>2009-02-18</w:t>
            </w:r>
          </w:p>
        </w:tc>
        <w:tc>
          <w:tcPr>
            <w:tcW w:type="dxa" w:w="1215"/>
          </w:tcPr>
          <w:p>
            <w:pPr>
              <w:spacing w:after="0"/>
              <w:jc w:val="left"/>
            </w:pPr>
            <w:r>
              <w:rPr>
                <w:sz w:val="16"/>
              </w:rPr>
              <w:t>Hail</w:t>
            </w:r>
          </w:p>
        </w:tc>
        <w:tc>
          <w:tcPr>
            <w:tcW w:type="dxa" w:w="2556"/>
          </w:tcPr>
          <w:p>
            <w:pPr>
              <w:spacing w:after="0"/>
              <w:jc w:val="left"/>
            </w:pPr>
            <w:r>
              <w:rPr>
                <w:sz w:val="16"/>
              </w:rPr>
              <w:t>3 in</w:t>
            </w:r>
          </w:p>
        </w:tc>
        <w:tc>
          <w:tcPr>
            <w:tcW w:type="dxa" w:w="2848"/>
          </w:tcPr>
          <w:p>
            <w:pPr>
              <w:spacing w:after="0"/>
              <w:jc w:val="left"/>
            </w:pPr>
            <w:r>
              <w:rPr>
                <w:sz w:val="16"/>
              </w:rPr>
              <w:t>$2,500,000 property; $0 crops (2009 dollars)</w:t>
            </w:r>
          </w:p>
        </w:tc>
        <w:tc>
          <w:tcPr>
            <w:tcW w:type="dxa" w:w="1078"/>
          </w:tcPr>
          <w:p>
            <w:pPr>
              <w:spacing w:after="0"/>
              <w:jc w:val="right"/>
            </w:pPr>
            <w:r>
              <w:rPr>
                <w:sz w:val="16"/>
              </w:rPr>
              <w:t>0, 0</w:t>
            </w:r>
          </w:p>
        </w:tc>
        <w:tc>
          <w:tcPr>
            <w:tcW w:type="dxa" w:w="1708"/>
          </w:tcPr>
          <w:p>
            <w:pPr>
              <w:spacing w:after="0"/>
              <w:jc w:val="left"/>
            </w:pPr>
            <w:r>
              <w:rPr>
                <w:sz w:val="16"/>
              </w:rPr>
              <w:t>LOGANVILLE to GOOD HOPE</w:t>
            </w:r>
          </w:p>
        </w:tc>
        <w:tc>
          <w:tcPr>
            <w:tcW w:type="dxa" w:w="1352"/>
          </w:tcPr>
          <w:p>
            <w:pPr>
              <w:spacing w:after="0"/>
              <w:jc w:val="left"/>
            </w:pPr>
          </w:p>
        </w:tc>
        <w:tc>
          <w:tcPr>
            <w:tcW w:type="dxa" w:w="2317"/>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556"/>
          </w:tcPr>
          <w:p>
            <w:pPr>
              <w:spacing w:after="0"/>
              <w:jc w:val="left"/>
            </w:pPr>
            <w:r>
              <w:rPr>
                <w:sz w:val="16"/>
              </w:rPr>
              <w:t>50 kt (58 mph) estimated gust</w:t>
            </w:r>
          </w:p>
        </w:tc>
        <w:tc>
          <w:tcPr>
            <w:tcW w:type="dxa" w:w="2848"/>
          </w:tcPr>
          <w:p>
            <w:pPr>
              <w:spacing w:after="0"/>
              <w:jc w:val="left"/>
            </w:pPr>
            <w:r>
              <w:rPr>
                <w:sz w:val="16"/>
              </w:rPr>
              <w:t>$150,000 property; crops not reported, reported for the zone (2004 dollars)</w:t>
            </w:r>
          </w:p>
        </w:tc>
        <w:tc>
          <w:tcPr>
            <w:tcW w:type="dxa" w:w="1078"/>
          </w:tcPr>
          <w:p>
            <w:pPr>
              <w:spacing w:after="0"/>
              <w:jc w:val="right"/>
            </w:pPr>
            <w:r>
              <w:rPr>
                <w:sz w:val="16"/>
              </w:rPr>
              <w:t>0, 0</w:t>
            </w:r>
          </w:p>
        </w:tc>
        <w:tc>
          <w:tcPr>
            <w:tcW w:type="dxa" w:w="1708"/>
          </w:tcPr>
          <w:p>
            <w:pPr>
              <w:spacing w:after="0"/>
              <w:jc w:val="left"/>
            </w:pPr>
            <w:r>
              <w:rPr>
                <w:sz w:val="16"/>
              </w:rPr>
              <w:t>NWS zone GAZ047 (WALTON), zone-level: may include parts of neighboring counties</w:t>
            </w:r>
          </w:p>
        </w:tc>
        <w:tc>
          <w:tcPr>
            <w:tcW w:type="dxa" w:w="1352"/>
          </w:tcPr>
          <w:p>
            <w:pPr>
              <w:spacing w:after="0"/>
              <w:jc w:val="left"/>
            </w:pPr>
          </w:p>
        </w:tc>
        <w:tc>
          <w:tcPr>
            <w:tcW w:type="dxa" w:w="231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556"/>
          </w:tcPr>
          <w:p>
            <w:pPr>
              <w:spacing w:after="0"/>
              <w:jc w:val="left"/>
            </w:pPr>
          </w:p>
        </w:tc>
        <w:tc>
          <w:tcPr>
            <w:tcW w:type="dxa" w:w="2848"/>
          </w:tcPr>
          <w:p>
            <w:pPr>
              <w:spacing w:after="0"/>
              <w:jc w:val="left"/>
            </w:pPr>
            <w:r>
              <w:rPr>
                <w:sz w:val="16"/>
              </w:rPr>
              <w:t>damage not reported</w:t>
            </w:r>
          </w:p>
        </w:tc>
        <w:tc>
          <w:tcPr>
            <w:tcW w:type="dxa" w:w="1078"/>
          </w:tcPr>
          <w:p>
            <w:pPr>
              <w:spacing w:after="0"/>
              <w:jc w:val="right"/>
            </w:pPr>
            <w:r>
              <w:rPr>
                <w:sz w:val="16"/>
              </w:rPr>
              <w:t>0, 0</w:t>
            </w:r>
          </w:p>
        </w:tc>
        <w:tc>
          <w:tcPr>
            <w:tcW w:type="dxa" w:w="1708"/>
          </w:tcPr>
          <w:p>
            <w:pPr>
              <w:spacing w:after="0"/>
              <w:jc w:val="left"/>
            </w:pPr>
            <w:r>
              <w:rPr>
                <w:sz w:val="16"/>
              </w:rPr>
              <w:t>NWS zone GAZ047 (WALTON), zone-level: may include parts of neighboring counties</w:t>
            </w:r>
          </w:p>
        </w:tc>
        <w:tc>
          <w:tcPr>
            <w:tcW w:type="dxa" w:w="1352"/>
          </w:tcPr>
          <w:p>
            <w:pPr>
              <w:spacing w:after="0"/>
              <w:jc w:val="left"/>
            </w:pPr>
          </w:p>
        </w:tc>
        <w:tc>
          <w:tcPr>
            <w:tcW w:type="dxa" w:w="23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2556"/>
          </w:tcPr>
          <w:p>
            <w:pPr>
              <w:spacing w:after="0"/>
              <w:jc w:val="left"/>
            </w:pPr>
          </w:p>
        </w:tc>
        <w:tc>
          <w:tcPr>
            <w:tcW w:type="dxa" w:w="2848"/>
          </w:tcPr>
          <w:p>
            <w:pPr>
              <w:spacing w:after="0"/>
              <w:jc w:val="left"/>
            </w:pPr>
            <w:r>
              <w:rPr>
                <w:sz w:val="16"/>
              </w:rPr>
              <w:t>$980,000 property; crops not reported, reported for the zone (2000 dollars)</w:t>
            </w:r>
          </w:p>
        </w:tc>
        <w:tc>
          <w:tcPr>
            <w:tcW w:type="dxa" w:w="1078"/>
          </w:tcPr>
          <w:p>
            <w:pPr>
              <w:spacing w:after="0"/>
              <w:jc w:val="right"/>
            </w:pPr>
            <w:r>
              <w:rPr>
                <w:sz w:val="16"/>
              </w:rPr>
              <w:t>0, 0</w:t>
            </w:r>
          </w:p>
        </w:tc>
        <w:tc>
          <w:tcPr>
            <w:tcW w:type="dxa" w:w="1708"/>
          </w:tcPr>
          <w:p>
            <w:pPr>
              <w:spacing w:after="0"/>
              <w:jc w:val="left"/>
            </w:pPr>
            <w:r>
              <w:rPr>
                <w:sz w:val="16"/>
              </w:rPr>
              <w:t>NWS zone GAZ047 (WALTON), zone-level: may include parts of neighboring counties</w:t>
            </w:r>
          </w:p>
        </w:tc>
        <w:tc>
          <w:tcPr>
            <w:tcW w:type="dxa" w:w="1352"/>
          </w:tcPr>
          <w:p>
            <w:pPr>
              <w:spacing w:after="0"/>
              <w:jc w:val="left"/>
            </w:pPr>
          </w:p>
        </w:tc>
        <w:tc>
          <w:tcPr>
            <w:tcW w:type="dxa" w:w="2317"/>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556"/>
          </w:tcPr>
          <w:p>
            <w:pPr>
              <w:spacing w:after="0"/>
              <w:jc w:val="left"/>
            </w:pPr>
          </w:p>
        </w:tc>
        <w:tc>
          <w:tcPr>
            <w:tcW w:type="dxa" w:w="2848"/>
          </w:tcPr>
          <w:p>
            <w:pPr>
              <w:spacing w:after="0"/>
              <w:jc w:val="left"/>
            </w:pPr>
            <w:r>
              <w:rPr>
                <w:sz w:val="16"/>
              </w:rPr>
              <w:t>damage not reported</w:t>
            </w:r>
          </w:p>
        </w:tc>
        <w:tc>
          <w:tcPr>
            <w:tcW w:type="dxa" w:w="1078"/>
          </w:tcPr>
          <w:p>
            <w:pPr>
              <w:spacing w:after="0"/>
              <w:jc w:val="right"/>
            </w:pPr>
            <w:r>
              <w:rPr>
                <w:sz w:val="16"/>
              </w:rPr>
              <w:t>0, 0</w:t>
            </w:r>
          </w:p>
        </w:tc>
        <w:tc>
          <w:tcPr>
            <w:tcW w:type="dxa" w:w="1708"/>
          </w:tcPr>
          <w:p>
            <w:pPr>
              <w:spacing w:after="0"/>
              <w:jc w:val="left"/>
            </w:pPr>
            <w:r>
              <w:rPr>
                <w:sz w:val="16"/>
              </w:rPr>
              <w:t>NWS zone GAZ047 (WALTON), zone-level: may include parts of neighboring counties</w:t>
            </w:r>
          </w:p>
        </w:tc>
        <w:tc>
          <w:tcPr>
            <w:tcW w:type="dxa" w:w="1352"/>
          </w:tcPr>
          <w:p>
            <w:pPr>
              <w:spacing w:after="0"/>
              <w:jc w:val="left"/>
            </w:pPr>
          </w:p>
        </w:tc>
        <w:tc>
          <w:tcPr>
            <w:tcW w:type="dxa" w:w="2317"/>
          </w:tcPr>
          <w:p>
            <w:pPr>
              <w:spacing w:after="0"/>
              <w:jc w:val="left"/>
            </w:pPr>
            <w:r>
              <w:rPr>
                <w:sz w:val="16"/>
              </w:rPr>
              <w:t>B1-c worst recorded: Excessive Heat, Heat</w:t>
            </w:r>
          </w:p>
        </w:tc>
      </w:tr>
      <w:tr>
        <w:trPr>
          <w:cantSplit/>
        </w:trPr>
        <w:tc>
          <w:tcPr>
            <w:tcW w:type="dxa" w:w="1037"/>
          </w:tcPr>
          <w:p>
            <w:pPr>
              <w:spacing w:after="0"/>
              <w:jc w:val="left"/>
            </w:pPr>
            <w:r>
              <w:rPr>
                <w:sz w:val="16"/>
              </w:rPr>
              <w:t>1994-06-27</w:t>
            </w:r>
          </w:p>
        </w:tc>
        <w:tc>
          <w:tcPr>
            <w:tcW w:type="dxa" w:w="1215"/>
          </w:tcPr>
          <w:p>
            <w:pPr>
              <w:spacing w:after="0"/>
              <w:jc w:val="left"/>
            </w:pPr>
            <w:r>
              <w:rPr>
                <w:sz w:val="16"/>
              </w:rPr>
              <w:t>Tornado</w:t>
            </w:r>
          </w:p>
        </w:tc>
        <w:tc>
          <w:tcPr>
            <w:tcW w:type="dxa" w:w="2556"/>
          </w:tcPr>
          <w:p>
            <w:pPr>
              <w:spacing w:after="0"/>
              <w:jc w:val="left"/>
            </w:pPr>
            <w:r>
              <w:rPr>
                <w:sz w:val="16"/>
              </w:rPr>
              <w:t>F1, 10 mi path length (records before 1996 may include the whole path; rating and listing come from the county where the tornado began), 75 yd wide</w:t>
            </w:r>
          </w:p>
        </w:tc>
        <w:tc>
          <w:tcPr>
            <w:tcW w:type="dxa" w:w="2848"/>
          </w:tcPr>
          <w:p>
            <w:pPr>
              <w:spacing w:after="0"/>
              <w:jc w:val="left"/>
            </w:pPr>
            <w:r>
              <w:rPr>
                <w:sz w:val="16"/>
              </w:rPr>
              <w:t>$5,000,000 property; crops not recorded (1994 dollars)</w:t>
            </w:r>
          </w:p>
        </w:tc>
        <w:tc>
          <w:tcPr>
            <w:tcW w:type="dxa" w:w="1078"/>
          </w:tcPr>
          <w:p>
            <w:pPr>
              <w:spacing w:after="0"/>
              <w:jc w:val="right"/>
            </w:pPr>
            <w:r>
              <w:rPr>
                <w:sz w:val="16"/>
              </w:rPr>
              <w:t>0, 3</w:t>
            </w:r>
          </w:p>
        </w:tc>
        <w:tc>
          <w:tcPr>
            <w:tcW w:type="dxa" w:w="1708"/>
          </w:tcPr>
          <w:p>
            <w:pPr>
              <w:spacing w:after="0"/>
              <w:jc w:val="left"/>
            </w:pPr>
            <w:r>
              <w:rPr>
                <w:sz w:val="16"/>
              </w:rPr>
              <w:t>Conyers to Walnut Grove</w:t>
            </w:r>
          </w:p>
        </w:tc>
        <w:tc>
          <w:tcPr>
            <w:tcW w:type="dxa" w:w="1352"/>
          </w:tcPr>
          <w:p>
            <w:pPr>
              <w:spacing w:after="0"/>
              <w:jc w:val="left"/>
            </w:pPr>
          </w:p>
        </w:tc>
        <w:tc>
          <w:tcPr>
            <w:tcW w:type="dxa" w:w="2317"/>
          </w:tcPr>
          <w:p>
            <w:pPr>
              <w:spacing w:after="0"/>
              <w:jc w:val="left"/>
            </w:pPr>
            <w:r>
              <w:rPr>
                <w:sz w:val="16"/>
              </w:rPr>
              <w:t>deaths or injuries recorded</w:t>
            </w:r>
          </w:p>
        </w:tc>
      </w:tr>
      <w:tr>
        <w:trPr>
          <w:cantSplit/>
        </w:trPr>
        <w:tc>
          <w:tcPr>
            <w:tcW w:type="dxa" w:w="1037"/>
          </w:tcPr>
          <w:p>
            <w:pPr>
              <w:spacing w:after="0"/>
              <w:jc w:val="left"/>
            </w:pPr>
            <w:r>
              <w:rPr>
                <w:sz w:val="16"/>
              </w:rPr>
              <w:t>1994-06-27</w:t>
            </w:r>
          </w:p>
        </w:tc>
        <w:tc>
          <w:tcPr>
            <w:tcW w:type="dxa" w:w="1215"/>
          </w:tcPr>
          <w:p>
            <w:pPr>
              <w:spacing w:after="0"/>
              <w:jc w:val="left"/>
            </w:pPr>
            <w:r>
              <w:rPr>
                <w:sz w:val="16"/>
              </w:rPr>
              <w:t>Tornado</w:t>
            </w:r>
          </w:p>
        </w:tc>
        <w:tc>
          <w:tcPr>
            <w:tcW w:type="dxa" w:w="2556"/>
          </w:tcPr>
          <w:p>
            <w:pPr>
              <w:spacing w:after="0"/>
              <w:jc w:val="left"/>
            </w:pPr>
            <w:r>
              <w:rPr>
                <w:sz w:val="16"/>
              </w:rPr>
              <w:t>F1, 1 mi path length (records before 1996 may include the whole path; rating and listing come from the county where the tornado began), 50 yd wide</w:t>
            </w:r>
          </w:p>
        </w:tc>
        <w:tc>
          <w:tcPr>
            <w:tcW w:type="dxa" w:w="2848"/>
          </w:tcPr>
          <w:p>
            <w:pPr>
              <w:spacing w:after="0"/>
              <w:jc w:val="left"/>
            </w:pPr>
            <w:r>
              <w:rPr>
                <w:sz w:val="16"/>
              </w:rPr>
              <w:t>$500,000 property; crops not recorded (1994 dollars)</w:t>
            </w:r>
          </w:p>
        </w:tc>
        <w:tc>
          <w:tcPr>
            <w:tcW w:type="dxa" w:w="1078"/>
          </w:tcPr>
          <w:p>
            <w:pPr>
              <w:spacing w:after="0"/>
              <w:jc w:val="right"/>
            </w:pPr>
            <w:r>
              <w:rPr>
                <w:sz w:val="16"/>
              </w:rPr>
              <w:t>0, 9</w:t>
            </w:r>
          </w:p>
        </w:tc>
        <w:tc>
          <w:tcPr>
            <w:tcW w:type="dxa" w:w="1708"/>
          </w:tcPr>
          <w:p>
            <w:pPr>
              <w:spacing w:after="0"/>
              <w:jc w:val="left"/>
            </w:pPr>
            <w:r>
              <w:rPr>
                <w:sz w:val="16"/>
              </w:rPr>
              <w:t>Bold Springs</w:t>
            </w:r>
          </w:p>
        </w:tc>
        <w:tc>
          <w:tcPr>
            <w:tcW w:type="dxa" w:w="1352"/>
          </w:tcPr>
          <w:p>
            <w:pPr>
              <w:spacing w:after="0"/>
              <w:jc w:val="left"/>
            </w:pPr>
          </w:p>
        </w:tc>
        <w:tc>
          <w:tcPr>
            <w:tcW w:type="dxa" w:w="2317"/>
          </w:tcPr>
          <w:p>
            <w:pPr>
              <w:spacing w:after="0"/>
              <w:jc w:val="left"/>
            </w:pPr>
            <w:r>
              <w:rPr>
                <w:sz w:val="16"/>
              </w:rPr>
              <w:t>deaths or injuries recorded</w:t>
            </w:r>
          </w:p>
        </w:tc>
      </w:tr>
      <w:tr>
        <w:trPr>
          <w:cantSplit/>
        </w:trPr>
        <w:tc>
          <w:tcPr>
            <w:tcW w:type="dxa" w:w="1037"/>
          </w:tcPr>
          <w:p>
            <w:pPr>
              <w:spacing w:after="0"/>
              <w:jc w:val="left"/>
            </w:pPr>
            <w:r>
              <w:rPr>
                <w:sz w:val="16"/>
              </w:rPr>
              <w:t>1993-02-21</w:t>
            </w:r>
          </w:p>
        </w:tc>
        <w:tc>
          <w:tcPr>
            <w:tcW w:type="dxa" w:w="1215"/>
          </w:tcPr>
          <w:p>
            <w:pPr>
              <w:spacing w:after="0"/>
              <w:jc w:val="left"/>
            </w:pPr>
            <w:r>
              <w:rPr>
                <w:sz w:val="16"/>
              </w:rPr>
              <w:t>Thunderstorm Wind</w:t>
            </w:r>
          </w:p>
        </w:tc>
        <w:tc>
          <w:tcPr>
            <w:tcW w:type="dxa" w:w="2556"/>
          </w:tcPr>
          <w:p>
            <w:pPr>
              <w:spacing w:after="0"/>
              <w:jc w:val="left"/>
            </w:pPr>
            <w:r>
              <w:rPr>
                <w:sz w:val="16"/>
              </w:rPr>
              <w:t>100 kt (115 mph), measurement type not recorded</w:t>
            </w:r>
          </w:p>
        </w:tc>
        <w:tc>
          <w:tcPr>
            <w:tcW w:type="dxa" w:w="2848"/>
          </w:tcPr>
          <w:p>
            <w:pPr>
              <w:spacing w:after="0"/>
              <w:jc w:val="left"/>
            </w:pPr>
            <w:r>
              <w:rPr>
                <w:sz w:val="16"/>
              </w:rPr>
              <w:t>$50,000,000 property; crops not recorded (1993 dollars)</w:t>
            </w:r>
          </w:p>
        </w:tc>
        <w:tc>
          <w:tcPr>
            <w:tcW w:type="dxa" w:w="1078"/>
          </w:tcPr>
          <w:p>
            <w:pPr>
              <w:spacing w:after="0"/>
              <w:jc w:val="right"/>
            </w:pPr>
            <w:r>
              <w:rPr>
                <w:sz w:val="16"/>
              </w:rPr>
              <w:t>0, 0</w:t>
            </w:r>
          </w:p>
        </w:tc>
        <w:tc>
          <w:tcPr>
            <w:tcW w:type="dxa" w:w="1708"/>
          </w:tcPr>
          <w:p>
            <w:pPr>
              <w:spacing w:after="0"/>
              <w:jc w:val="left"/>
            </w:pPr>
            <w:r>
              <w:rPr>
                <w:sz w:val="16"/>
              </w:rPr>
              <w:t>Monroe</w:t>
            </w:r>
          </w:p>
        </w:tc>
        <w:tc>
          <w:tcPr>
            <w:tcW w:type="dxa" w:w="1352"/>
          </w:tcPr>
          <w:p>
            <w:pPr>
              <w:spacing w:after="0"/>
              <w:jc w:val="left"/>
            </w:pPr>
          </w:p>
        </w:tc>
        <w:tc>
          <w:tcPr>
            <w:tcW w:type="dxa" w:w="2317"/>
          </w:tcPr>
          <w:p>
            <w:pPr>
              <w:spacing w:after="0"/>
              <w:jc w:val="left"/>
            </w:pPr>
            <w:r>
              <w:rPr>
                <w:sz w:val="16"/>
              </w:rPr>
              <w:t>B1-c worst recorded: Thunderstorm Wind</w:t>
            </w:r>
          </w:p>
        </w:tc>
      </w:tr>
      <w:tr>
        <w:trPr>
          <w:cantSplit/>
        </w:trPr>
        <w:tc>
          <w:tcPr>
            <w:tcW w:type="dxa" w:w="1037"/>
          </w:tcPr>
          <w:p>
            <w:pPr>
              <w:spacing w:after="0"/>
              <w:jc w:val="left"/>
            </w:pPr>
            <w:r>
              <w:rPr>
                <w:sz w:val="16"/>
              </w:rPr>
              <w:t>1973-05-28</w:t>
            </w:r>
          </w:p>
        </w:tc>
        <w:tc>
          <w:tcPr>
            <w:tcW w:type="dxa" w:w="1215"/>
          </w:tcPr>
          <w:p>
            <w:pPr>
              <w:spacing w:after="0"/>
              <w:jc w:val="left"/>
            </w:pPr>
            <w:r>
              <w:rPr>
                <w:sz w:val="16"/>
              </w:rPr>
              <w:t>Tornado</w:t>
            </w:r>
          </w:p>
        </w:tc>
        <w:tc>
          <w:tcPr>
            <w:tcW w:type="dxa" w:w="2556"/>
          </w:tcPr>
          <w:p>
            <w:pPr>
              <w:spacing w:after="0"/>
              <w:jc w:val="left"/>
            </w:pPr>
            <w:r>
              <w:rPr>
                <w:sz w:val="16"/>
              </w:rPr>
              <w:t>F3, 8.9 mi path length (records before 1996 may include the whole path; rating and listing come from the county where the tornado began), 200 yd wide</w:t>
            </w:r>
          </w:p>
        </w:tc>
        <w:tc>
          <w:tcPr>
            <w:tcW w:type="dxa" w:w="2848"/>
          </w:tcPr>
          <w:p>
            <w:pPr>
              <w:spacing w:after="0"/>
              <w:jc w:val="left"/>
            </w:pPr>
            <w:r>
              <w:rPr>
                <w:sz w:val="16"/>
              </w:rPr>
              <w:t>$25,000,000 property; crops not recorded (1973 dollars)</w:t>
            </w:r>
          </w:p>
        </w:tc>
        <w:tc>
          <w:tcPr>
            <w:tcW w:type="dxa" w:w="1078"/>
          </w:tcPr>
          <w:p>
            <w:pPr>
              <w:spacing w:after="0"/>
              <w:jc w:val="right"/>
            </w:pPr>
            <w:r>
              <w:rPr>
                <w:sz w:val="16"/>
              </w:rPr>
              <w:t>0, 0</w:t>
            </w:r>
          </w:p>
        </w:tc>
        <w:tc>
          <w:tcPr>
            <w:tcW w:type="dxa" w:w="1708"/>
          </w:tcPr>
          <w:p>
            <w:pPr>
              <w:spacing w:after="0"/>
              <w:jc w:val="left"/>
            </w:pPr>
            <w:r>
              <w:rPr>
                <w:sz w:val="16"/>
              </w:rPr>
              <w:t>location not recorded</w:t>
            </w:r>
          </w:p>
        </w:tc>
        <w:tc>
          <w:tcPr>
            <w:tcW w:type="dxa" w:w="1352"/>
          </w:tcPr>
          <w:p>
            <w:pPr>
              <w:spacing w:after="0"/>
              <w:jc w:val="left"/>
            </w:pPr>
          </w:p>
        </w:tc>
        <w:tc>
          <w:tcPr>
            <w:tcW w:type="dxa" w:w="2317"/>
          </w:tcPr>
          <w:p>
            <w:pPr>
              <w:spacing w:after="0"/>
              <w:jc w:val="left"/>
            </w:pPr>
            <w:r>
              <w:rPr>
                <w:sz w:val="16"/>
              </w:rPr>
              <w:t>B1-c worst recorded: Tornado</w:t>
            </w:r>
          </w:p>
        </w:tc>
      </w:tr>
      <w:tr>
        <w:trPr>
          <w:cantSplit/>
        </w:trPr>
        <w:tc>
          <w:tcPr>
            <w:tcW w:type="dxa" w:w="1037"/>
          </w:tcPr>
          <w:p>
            <w:pPr>
              <w:spacing w:after="0"/>
              <w:jc w:val="left"/>
            </w:pPr>
            <w:r>
              <w:rPr>
                <w:sz w:val="16"/>
              </w:rPr>
              <w:t>1973-03-31</w:t>
            </w:r>
          </w:p>
        </w:tc>
        <w:tc>
          <w:tcPr>
            <w:tcW w:type="dxa" w:w="1215"/>
          </w:tcPr>
          <w:p>
            <w:pPr>
              <w:spacing w:after="0"/>
              <w:jc w:val="left"/>
            </w:pPr>
            <w:r>
              <w:rPr>
                <w:sz w:val="16"/>
              </w:rPr>
              <w:t>Tornado</w:t>
            </w:r>
          </w:p>
        </w:tc>
        <w:tc>
          <w:tcPr>
            <w:tcW w:type="dxa" w:w="2556"/>
          </w:tcPr>
          <w:p>
            <w:pPr>
              <w:spacing w:after="0"/>
              <w:jc w:val="left"/>
            </w:pPr>
            <w:r>
              <w:rPr>
                <w:sz w:val="16"/>
              </w:rPr>
              <w:t>F2, 22.1 mi path length (records before 1996 may include the whole path; rating and listing come from the county where the tornado began), 500 yd wide</w:t>
            </w:r>
          </w:p>
        </w:tc>
        <w:tc>
          <w:tcPr>
            <w:tcW w:type="dxa" w:w="2848"/>
          </w:tcPr>
          <w:p>
            <w:pPr>
              <w:spacing w:after="0"/>
              <w:jc w:val="left"/>
            </w:pPr>
            <w:r>
              <w:rPr>
                <w:sz w:val="16"/>
              </w:rPr>
              <w:t>$250,000,000 property; crops not recorded (1973 dollars)</w:t>
            </w:r>
          </w:p>
        </w:tc>
        <w:tc>
          <w:tcPr>
            <w:tcW w:type="dxa" w:w="1078"/>
          </w:tcPr>
          <w:p>
            <w:pPr>
              <w:spacing w:after="0"/>
              <w:jc w:val="right"/>
            </w:pPr>
            <w:r>
              <w:rPr>
                <w:sz w:val="16"/>
              </w:rPr>
              <w:t>1, 50</w:t>
            </w:r>
          </w:p>
        </w:tc>
        <w:tc>
          <w:tcPr>
            <w:tcW w:type="dxa" w:w="1708"/>
          </w:tcPr>
          <w:p>
            <w:pPr>
              <w:spacing w:after="0"/>
              <w:jc w:val="left"/>
            </w:pPr>
            <w:r>
              <w:rPr>
                <w:sz w:val="16"/>
              </w:rPr>
              <w:t>location not recorded</w:t>
            </w:r>
          </w:p>
        </w:tc>
        <w:tc>
          <w:tcPr>
            <w:tcW w:type="dxa" w:w="1352"/>
          </w:tcPr>
          <w:p>
            <w:pPr>
              <w:spacing w:after="0"/>
              <w:jc w:val="left"/>
            </w:pPr>
          </w:p>
        </w:tc>
        <w:tc>
          <w:tcPr>
            <w:tcW w:type="dxa" w:w="231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0.368</w:t>
            </w:r>
          </w:p>
        </w:tc>
        <w:tc>
          <w:tcPr>
            <w:tcW w:type="dxa" w:w="1442"/>
          </w:tcPr>
          <w:p>
            <w:pPr>
              <w:spacing w:after="0"/>
              <w:jc w:val="left"/>
            </w:pPr>
            <w:r>
              <w:rPr>
                <w:sz w:val="16"/>
              </w:rPr>
              <w:t>event-days per year</w:t>
            </w:r>
          </w:p>
        </w:tc>
        <w:tc>
          <w:tcPr>
            <w:tcW w:type="dxa" w:w="1564"/>
          </w:tcPr>
          <w:p>
            <w:pPr>
              <w:spacing w:after="0"/>
              <w:jc w:val="left"/>
            </w:pPr>
            <w:r>
              <w:rPr>
                <w:sz w:val="16"/>
              </w:rPr>
              <w:t>about 0.368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7</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45.3</w:t>
            </w:r>
          </w:p>
        </w:tc>
        <w:tc>
          <w:tcPr>
            <w:tcW w:type="dxa" w:w="1442"/>
          </w:tcPr>
          <w:p>
            <w:pPr>
              <w:spacing w:after="0"/>
              <w:jc w:val="left"/>
            </w:pPr>
            <w:r>
              <w:rPr>
                <w:sz w:val="16"/>
              </w:rPr>
              <w:t>event-days per year</w:t>
            </w:r>
          </w:p>
        </w:tc>
        <w:tc>
          <w:tcPr>
            <w:tcW w:type="dxa" w:w="1564"/>
          </w:tcPr>
          <w:p>
            <w:pPr>
              <w:spacing w:after="0"/>
              <w:jc w:val="left"/>
            </w:pPr>
            <w:r>
              <w:rPr>
                <w:sz w:val="16"/>
              </w:rPr>
              <w:t>about 45.3 days per year</w:t>
            </w:r>
          </w:p>
        </w:tc>
        <w:tc>
          <w:tcPr>
            <w:tcW w:type="dxa" w:w="1037"/>
          </w:tcPr>
          <w:p>
            <w:pPr>
              <w:spacing w:after="0"/>
              <w:jc w:val="left"/>
            </w:pPr>
            <w:r>
              <w:rPr>
                <w:sz w:val="16"/>
              </w:rPr>
              <w:t>Likely</w:t>
            </w:r>
          </w:p>
        </w:tc>
        <w:tc>
          <w:tcPr>
            <w:tcW w:type="dxa" w:w="1710"/>
          </w:tcPr>
          <w:p>
            <w:pPr>
              <w:spacing w:after="0"/>
              <w:jc w:val="left"/>
            </w:pPr>
            <w:r>
              <w:rPr>
                <w:sz w:val="16"/>
              </w:rPr>
              <w:t>event-days in 12 of 30 years, 1996 to 2025 (40%)</w:t>
            </w:r>
          </w:p>
        </w:tc>
        <w:tc>
          <w:tcPr>
            <w:tcW w:type="dxa" w:w="1518"/>
          </w:tcPr>
          <w:p>
            <w:pPr>
              <w:spacing w:after="0"/>
              <w:jc w:val="right"/>
            </w:pPr>
            <w:r>
              <w:rPr>
                <w:sz w:val="16"/>
              </w:rPr>
              <w:t>1,519</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45.3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0.00194</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0.194%</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4.78</w:t>
            </w:r>
          </w:p>
        </w:tc>
        <w:tc>
          <w:tcPr>
            <w:tcW w:type="dxa" w:w="1442"/>
          </w:tcPr>
          <w:p>
            <w:pPr>
              <w:spacing w:after="0"/>
              <w:jc w:val="left"/>
            </w:pPr>
            <w:r>
              <w:rPr>
                <w:sz w:val="16"/>
              </w:rPr>
              <w:t>events per year</w:t>
            </w:r>
          </w:p>
        </w:tc>
        <w:tc>
          <w:tcPr>
            <w:tcW w:type="dxa" w:w="1564"/>
          </w:tcPr>
          <w:p>
            <w:pPr>
              <w:spacing w:after="0"/>
              <w:jc w:val="left"/>
            </w:pPr>
            <w:r>
              <w:rPr>
                <w:sz w:val="16"/>
              </w:rPr>
              <w:t>about 4.78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181.5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3.32</w:t>
            </w:r>
          </w:p>
        </w:tc>
        <w:tc>
          <w:tcPr>
            <w:tcW w:type="dxa" w:w="1442"/>
          </w:tcPr>
          <w:p>
            <w:pPr>
              <w:spacing w:after="0"/>
              <w:jc w:val="left"/>
            </w:pPr>
            <w:r>
              <w:rPr>
                <w:sz w:val="16"/>
              </w:rPr>
              <w:t>event-days per year</w:t>
            </w:r>
          </w:p>
        </w:tc>
        <w:tc>
          <w:tcPr>
            <w:tcW w:type="dxa" w:w="1564"/>
          </w:tcPr>
          <w:p>
            <w:pPr>
              <w:spacing w:after="0"/>
              <w:jc w:val="left"/>
            </w:pPr>
            <w:r>
              <w:rPr>
                <w:sz w:val="16"/>
              </w:rPr>
              <w:t>about 3.32 days per year</w:t>
            </w:r>
          </w:p>
        </w:tc>
        <w:tc>
          <w:tcPr>
            <w:tcW w:type="dxa" w:w="1037"/>
          </w:tcPr>
          <w:p>
            <w:pPr>
              <w:spacing w:after="0"/>
              <w:jc w:val="left"/>
            </w:pPr>
            <w:r>
              <w:rPr>
                <w:sz w:val="16"/>
              </w:rPr>
              <w:t>Likely</w:t>
            </w:r>
          </w:p>
        </w:tc>
        <w:tc>
          <w:tcPr>
            <w:tcW w:type="dxa" w:w="1710"/>
          </w:tcPr>
          <w:p>
            <w:pPr>
              <w:spacing w:after="0"/>
              <w:jc w:val="left"/>
            </w:pPr>
            <w:r>
              <w:rPr>
                <w:sz w:val="16"/>
              </w:rPr>
              <w:t>event-days in 5 of 30 years, 1996 to 2025 (16.7%)</w:t>
            </w:r>
          </w:p>
        </w:tc>
        <w:tc>
          <w:tcPr>
            <w:tcW w:type="dxa" w:w="1518"/>
          </w:tcPr>
          <w:p>
            <w:pPr>
              <w:spacing w:after="0"/>
              <w:jc w:val="right"/>
            </w:pPr>
            <w:r>
              <w:rPr>
                <w:sz w:val="16"/>
              </w:rPr>
              <w:t>55</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3.32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0.048</w:t>
            </w:r>
          </w:p>
        </w:tc>
        <w:tc>
          <w:tcPr>
            <w:tcW w:type="dxa" w:w="1442"/>
          </w:tcPr>
          <w:p>
            <w:pPr>
              <w:spacing w:after="0"/>
              <w:jc w:val="left"/>
            </w:pPr>
            <w:r>
              <w:rPr>
                <w:sz w:val="16"/>
              </w:rPr>
              <w:t>events per year</w:t>
            </w:r>
          </w:p>
        </w:tc>
        <w:tc>
          <w:tcPr>
            <w:tcW w:type="dxa" w:w="1564"/>
          </w:tcPr>
          <w:p>
            <w:pPr>
              <w:spacing w:after="0"/>
              <w:jc w:val="left"/>
            </w:pPr>
            <w:r>
              <w:rPr>
                <w:sz w:val="16"/>
              </w:rPr>
              <w:t>about 1 in 21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12</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1.2</w:t>
            </w:r>
          </w:p>
        </w:tc>
        <w:tc>
          <w:tcPr>
            <w:tcW w:type="dxa" w:w="1442"/>
          </w:tcPr>
          <w:p>
            <w:pPr>
              <w:spacing w:after="0"/>
              <w:jc w:val="left"/>
            </w:pPr>
            <w:r>
              <w:rPr>
                <w:sz w:val="16"/>
              </w:rPr>
              <w:t>event-days per year</w:t>
            </w:r>
          </w:p>
        </w:tc>
        <w:tc>
          <w:tcPr>
            <w:tcW w:type="dxa" w:w="1564"/>
          </w:tcPr>
          <w:p>
            <w:pPr>
              <w:spacing w:after="0"/>
              <w:jc w:val="left"/>
            </w:pPr>
            <w:r>
              <w:rPr>
                <w:sz w:val="16"/>
              </w:rPr>
              <w:t>about 1.2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81</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NRI gives about 1.2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0.5</w:t>
            </w:r>
          </w:p>
        </w:tc>
        <w:tc>
          <w:tcPr>
            <w:tcW w:type="dxa" w:w="1442"/>
          </w:tcPr>
          <w:p>
            <w:pPr>
              <w:spacing w:after="0"/>
              <w:jc w:val="left"/>
            </w:pPr>
            <w:r>
              <w:rPr>
                <w:sz w:val="16"/>
              </w:rPr>
              <w:t>event-days per year</w:t>
            </w:r>
          </w:p>
        </w:tc>
        <w:tc>
          <w:tcPr>
            <w:tcW w:type="dxa" w:w="1564"/>
          </w:tcPr>
          <w:p>
            <w:pPr>
              <w:spacing w:after="0"/>
              <w:jc w:val="left"/>
            </w:pPr>
            <w:r>
              <w:rPr>
                <w:sz w:val="16"/>
              </w:rPr>
              <w:t>about 0.5 days per year</w:t>
            </w:r>
          </w:p>
        </w:tc>
        <w:tc>
          <w:tcPr>
            <w:tcW w:type="dxa" w:w="1037"/>
          </w:tcPr>
          <w:p>
            <w:pPr>
              <w:spacing w:after="0"/>
              <w:jc w:val="left"/>
            </w:pPr>
            <w:r>
              <w:rPr>
                <w:sz w:val="16"/>
              </w:rPr>
              <w:t>Likely</w:t>
            </w:r>
          </w:p>
        </w:tc>
        <w:tc>
          <w:tcPr>
            <w:tcW w:type="dxa" w:w="1710"/>
          </w:tcPr>
          <w:p>
            <w:pPr>
              <w:spacing w:after="0"/>
              <w:jc w:val="left"/>
            </w:pPr>
            <w:r>
              <w:rPr>
                <w:sz w:val="16"/>
              </w:rPr>
              <w:t>event-days in 9 of 30 years, 1996 to 2025 (30%)</w:t>
            </w:r>
          </w:p>
        </w:tc>
        <w:tc>
          <w:tcPr>
            <w:tcW w:type="dxa" w:w="1518"/>
          </w:tcPr>
          <w:p>
            <w:pPr>
              <w:spacing w:after="0"/>
              <w:jc w:val="right"/>
            </w:pPr>
            <w:r>
              <w:rPr>
                <w:sz w:val="16"/>
              </w:rPr>
              <w:t>14</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0.209</w:t>
            </w:r>
          </w:p>
        </w:tc>
        <w:tc>
          <w:tcPr>
            <w:tcW w:type="dxa" w:w="1442"/>
          </w:tcPr>
          <w:p>
            <w:pPr>
              <w:spacing w:after="0"/>
              <w:jc w:val="left"/>
            </w:pPr>
            <w:r>
              <w:rPr>
                <w:sz w:val="16"/>
              </w:rPr>
              <w:t>events per year (modeled)</w:t>
            </w:r>
          </w:p>
        </w:tc>
        <w:tc>
          <w:tcPr>
            <w:tcW w:type="dxa" w:w="1564"/>
          </w:tcPr>
          <w:p>
            <w:pPr>
              <w:spacing w:after="0"/>
              <w:jc w:val="left"/>
            </w:pPr>
            <w:r>
              <w:rPr>
                <w:sz w:val="16"/>
              </w:rPr>
              <w:t>about 1 in 5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56.9</w:t>
            </w:r>
          </w:p>
        </w:tc>
        <w:tc>
          <w:tcPr>
            <w:tcW w:type="dxa" w:w="1442"/>
          </w:tcPr>
          <w:p>
            <w:pPr>
              <w:spacing w:after="0"/>
              <w:jc w:val="left"/>
            </w:pPr>
            <w:r>
              <w:rPr>
                <w:sz w:val="16"/>
              </w:rPr>
              <w:t>days per year with a strike</w:t>
            </w:r>
          </w:p>
        </w:tc>
        <w:tc>
          <w:tcPr>
            <w:tcW w:type="dxa" w:w="1564"/>
          </w:tcPr>
          <w:p>
            <w:pPr>
              <w:spacing w:after="0"/>
              <w:jc w:val="left"/>
            </w:pPr>
            <w:r>
              <w:rPr>
                <w:sz w:val="16"/>
              </w:rPr>
              <w:t>about 56.9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2.38</w:t>
            </w:r>
          </w:p>
        </w:tc>
        <w:tc>
          <w:tcPr>
            <w:tcW w:type="dxa" w:w="1442"/>
          </w:tcPr>
          <w:p>
            <w:pPr>
              <w:spacing w:after="0"/>
              <w:jc w:val="left"/>
            </w:pPr>
            <w:r>
              <w:rPr>
                <w:sz w:val="16"/>
              </w:rPr>
              <w:t>events per year</w:t>
            </w:r>
          </w:p>
        </w:tc>
        <w:tc>
          <w:tcPr>
            <w:tcW w:type="dxa" w:w="1564"/>
          </w:tcPr>
          <w:p>
            <w:pPr>
              <w:spacing w:after="0"/>
              <w:jc w:val="left"/>
            </w:pPr>
            <w:r>
              <w:rPr>
                <w:sz w:val="16"/>
              </w:rPr>
              <w:t>about 2.38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91</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0.202</w:t>
            </w:r>
          </w:p>
        </w:tc>
        <w:tc>
          <w:tcPr>
            <w:tcW w:type="dxa" w:w="1442"/>
          </w:tcPr>
          <w:p>
            <w:pPr>
              <w:spacing w:after="0"/>
              <w:jc w:val="left"/>
            </w:pPr>
            <w:r>
              <w:rPr>
                <w:sz w:val="16"/>
              </w:rPr>
              <w:t>events per year</w:t>
            </w:r>
          </w:p>
        </w:tc>
        <w:tc>
          <w:tcPr>
            <w:tcW w:type="dxa" w:w="1564"/>
          </w:tcPr>
          <w:p>
            <w:pPr>
              <w:spacing w:after="0"/>
              <w:jc w:val="left"/>
            </w:pPr>
            <w:r>
              <w:rPr>
                <w:sz w:val="16"/>
              </w:rPr>
              <w:t>about 1 in 5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0.000224</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0.0224%</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2.16</w:t>
            </w:r>
          </w:p>
        </w:tc>
        <w:tc>
          <w:tcPr>
            <w:tcW w:type="dxa" w:w="1442"/>
          </w:tcPr>
          <w:p>
            <w:pPr>
              <w:spacing w:after="0"/>
              <w:jc w:val="left"/>
            </w:pPr>
            <w:r>
              <w:rPr>
                <w:sz w:val="16"/>
              </w:rPr>
              <w:t>event-days per year</w:t>
            </w:r>
          </w:p>
        </w:tc>
        <w:tc>
          <w:tcPr>
            <w:tcW w:type="dxa" w:w="1564"/>
          </w:tcPr>
          <w:p>
            <w:pPr>
              <w:spacing w:after="0"/>
              <w:jc w:val="left"/>
            </w:pPr>
            <w:r>
              <w:rPr>
                <w:sz w:val="16"/>
              </w:rPr>
              <w:t>about 2.16 days per year</w:t>
            </w:r>
          </w:p>
        </w:tc>
        <w:tc>
          <w:tcPr>
            <w:tcW w:type="dxa" w:w="1037"/>
          </w:tcPr>
          <w:p>
            <w:pPr>
              <w:spacing w:after="0"/>
              <w:jc w:val="left"/>
            </w:pPr>
            <w:r>
              <w:rPr>
                <w:sz w:val="16"/>
              </w:rPr>
              <w:t>Likely</w:t>
            </w:r>
          </w:p>
        </w:tc>
        <w:tc>
          <w:tcPr>
            <w:tcW w:type="dxa" w:w="1710"/>
          </w:tcPr>
          <w:p>
            <w:pPr>
              <w:spacing w:after="0"/>
              <w:jc w:val="left"/>
            </w:pPr>
            <w:r>
              <w:rPr>
                <w:sz w:val="16"/>
              </w:rPr>
              <w:t>event-days in 14 of 30 years, 1996 to 2025 (46.7%)</w:t>
            </w:r>
          </w:p>
        </w:tc>
        <w:tc>
          <w:tcPr>
            <w:tcW w:type="dxa" w:w="1518"/>
          </w:tcPr>
          <w:p>
            <w:pPr>
              <w:spacing w:after="0"/>
              <w:jc w:val="right"/>
            </w:pPr>
            <w:r>
              <w:rPr>
                <w:sz w:val="16"/>
              </w:rPr>
              <w:t>41</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2.16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176</w:t>
            </w:r>
          </w:p>
        </w:tc>
        <w:tc>
          <w:tcPr>
            <w:tcW w:type="dxa" w:w="1476"/>
          </w:tcPr>
          <w:p>
            <w:pPr>
              <w:spacing w:after="0"/>
              <w:jc w:val="right"/>
            </w:pPr>
            <w:r>
              <w:rPr>
                <w:sz w:val="16"/>
              </w:rPr>
              <w:t>30</w:t>
            </w:r>
          </w:p>
        </w:tc>
        <w:tc>
          <w:tcPr>
            <w:tcW w:type="dxa" w:w="1476"/>
          </w:tcPr>
          <w:p>
            <w:pPr>
              <w:spacing w:after="0"/>
              <w:jc w:val="right"/>
            </w:pPr>
            <w:r>
              <w:rPr>
                <w:sz w:val="16"/>
              </w:rPr>
              <w:t>5.87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20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20 of 20</w:t>
            </w:r>
          </w:p>
        </w:tc>
        <w:tc>
          <w:tcPr>
            <w:tcW w:type="dxa" w:w="876"/>
          </w:tcPr>
          <w:p>
            <w:pPr>
              <w:spacing w:after="0"/>
              <w:jc w:val="right"/>
            </w:pPr>
            <w:r>
              <w:rPr>
                <w:sz w:val="16"/>
              </w:rPr>
              <w:t>25.8</w:t>
            </w:r>
          </w:p>
        </w:tc>
        <w:tc>
          <w:tcPr>
            <w:tcW w:type="dxa" w:w="680"/>
          </w:tcPr>
          <w:p>
            <w:pPr>
              <w:spacing w:after="0"/>
              <w:jc w:val="right"/>
            </w:pPr>
            <w:r>
              <w:rPr>
                <w:sz w:val="16"/>
              </w:rPr>
              <w:t>32.8</w:t>
            </w:r>
          </w:p>
        </w:tc>
        <w:tc>
          <w:tcPr>
            <w:tcW w:type="dxa" w:w="648"/>
          </w:tcPr>
          <w:p>
            <w:pPr>
              <w:spacing w:after="0"/>
              <w:jc w:val="right"/>
            </w:pPr>
            <w:r>
              <w:rPr>
                <w:sz w:val="16"/>
              </w:rPr>
              <w:t>48.0</w:t>
            </w:r>
          </w:p>
        </w:tc>
        <w:tc>
          <w:tcPr>
            <w:tcW w:type="dxa" w:w="3520"/>
          </w:tcPr>
          <w:p>
            <w:pPr>
              <w:spacing w:after="0"/>
              <w:jc w:val="left"/>
            </w:pPr>
            <w:r>
              <w:rPr>
                <w:sz w:val="16"/>
              </w:rPr>
              <w:t>Relatively Moderate 1, Relatively Low 19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6 of 20</w:t>
            </w:r>
          </w:p>
        </w:tc>
        <w:tc>
          <w:tcPr>
            <w:tcW w:type="dxa" w:w="876"/>
          </w:tcPr>
          <w:p>
            <w:pPr>
              <w:spacing w:after="0"/>
              <w:jc w:val="right"/>
            </w:pPr>
            <w:r>
              <w:rPr>
                <w:sz w:val="16"/>
              </w:rPr>
              <w:t>81.2</w:t>
            </w:r>
          </w:p>
        </w:tc>
        <w:tc>
          <w:tcPr>
            <w:tcW w:type="dxa" w:w="680"/>
          </w:tcPr>
          <w:p>
            <w:pPr>
              <w:spacing w:after="0"/>
              <w:jc w:val="right"/>
            </w:pPr>
            <w:r>
              <w:rPr>
                <w:sz w:val="16"/>
              </w:rPr>
              <w:t>82.7</w:t>
            </w:r>
          </w:p>
        </w:tc>
        <w:tc>
          <w:tcPr>
            <w:tcW w:type="dxa" w:w="648"/>
          </w:tcPr>
          <w:p>
            <w:pPr>
              <w:spacing w:after="0"/>
              <w:jc w:val="right"/>
            </w:pPr>
            <w:r>
              <w:rPr>
                <w:sz w:val="16"/>
              </w:rPr>
              <w:t>96.4</w:t>
            </w:r>
          </w:p>
        </w:tc>
        <w:tc>
          <w:tcPr>
            <w:tcW w:type="dxa" w:w="3520"/>
          </w:tcPr>
          <w:p>
            <w:pPr>
              <w:spacing w:after="0"/>
              <w:jc w:val="left"/>
            </w:pPr>
            <w:r>
              <w:rPr>
                <w:sz w:val="16"/>
              </w:rPr>
              <w:t>Relatively Moderate 1, Relatively Low 5, No Rating 14</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20 of 20</w:t>
            </w:r>
          </w:p>
        </w:tc>
        <w:tc>
          <w:tcPr>
            <w:tcW w:type="dxa" w:w="876"/>
          </w:tcPr>
          <w:p>
            <w:pPr>
              <w:spacing w:after="0"/>
              <w:jc w:val="right"/>
            </w:pPr>
            <w:r>
              <w:rPr>
                <w:sz w:val="16"/>
              </w:rPr>
              <w:t>31.1</w:t>
            </w:r>
          </w:p>
        </w:tc>
        <w:tc>
          <w:tcPr>
            <w:tcW w:type="dxa" w:w="680"/>
          </w:tcPr>
          <w:p>
            <w:pPr>
              <w:spacing w:after="0"/>
              <w:jc w:val="right"/>
            </w:pPr>
            <w:r>
              <w:rPr>
                <w:sz w:val="16"/>
              </w:rPr>
              <w:t>63.3</w:t>
            </w:r>
          </w:p>
        </w:tc>
        <w:tc>
          <w:tcPr>
            <w:tcW w:type="dxa" w:w="648"/>
          </w:tcPr>
          <w:p>
            <w:pPr>
              <w:spacing w:after="0"/>
              <w:jc w:val="right"/>
            </w:pPr>
            <w:r>
              <w:rPr>
                <w:sz w:val="16"/>
              </w:rPr>
              <w:t>78.4</w:t>
            </w:r>
          </w:p>
        </w:tc>
        <w:tc>
          <w:tcPr>
            <w:tcW w:type="dxa" w:w="3520"/>
          </w:tcPr>
          <w:p>
            <w:pPr>
              <w:spacing w:after="0"/>
              <w:jc w:val="left"/>
            </w:pPr>
            <w:r>
              <w:rPr>
                <w:sz w:val="16"/>
              </w:rPr>
              <w:t>Relatively Moderate 1, Relatively Low 18,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20 of 20</w:t>
            </w:r>
          </w:p>
        </w:tc>
        <w:tc>
          <w:tcPr>
            <w:tcW w:type="dxa" w:w="876"/>
          </w:tcPr>
          <w:p>
            <w:pPr>
              <w:spacing w:after="0"/>
              <w:jc w:val="right"/>
            </w:pPr>
            <w:r>
              <w:rPr>
                <w:sz w:val="16"/>
              </w:rPr>
              <w:t>68.4</w:t>
            </w:r>
          </w:p>
        </w:tc>
        <w:tc>
          <w:tcPr>
            <w:tcW w:type="dxa" w:w="680"/>
          </w:tcPr>
          <w:p>
            <w:pPr>
              <w:spacing w:after="0"/>
              <w:jc w:val="right"/>
            </w:pPr>
            <w:r>
              <w:rPr>
                <w:sz w:val="16"/>
              </w:rPr>
              <w:t>78.3</w:t>
            </w:r>
          </w:p>
        </w:tc>
        <w:tc>
          <w:tcPr>
            <w:tcW w:type="dxa" w:w="648"/>
          </w:tcPr>
          <w:p>
            <w:pPr>
              <w:spacing w:after="0"/>
              <w:jc w:val="right"/>
            </w:pPr>
            <w:r>
              <w:rPr>
                <w:sz w:val="16"/>
              </w:rPr>
              <w:t>87.1</w:t>
            </w:r>
          </w:p>
        </w:tc>
        <w:tc>
          <w:tcPr>
            <w:tcW w:type="dxa" w:w="3520"/>
          </w:tcPr>
          <w:p>
            <w:pPr>
              <w:spacing w:after="0"/>
              <w:jc w:val="left"/>
            </w:pPr>
            <w:r>
              <w:rPr>
                <w:sz w:val="16"/>
              </w:rPr>
              <w:t>Relatively Moderate 18,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20 of 20</w:t>
            </w:r>
          </w:p>
        </w:tc>
        <w:tc>
          <w:tcPr>
            <w:tcW w:type="dxa" w:w="876"/>
          </w:tcPr>
          <w:p>
            <w:pPr>
              <w:spacing w:after="0"/>
              <w:jc w:val="right"/>
            </w:pPr>
            <w:r>
              <w:rPr>
                <w:sz w:val="16"/>
              </w:rPr>
              <w:t>27.6</w:t>
            </w:r>
          </w:p>
        </w:tc>
        <w:tc>
          <w:tcPr>
            <w:tcW w:type="dxa" w:w="680"/>
          </w:tcPr>
          <w:p>
            <w:pPr>
              <w:spacing w:after="0"/>
              <w:jc w:val="right"/>
            </w:pPr>
            <w:r>
              <w:rPr>
                <w:sz w:val="16"/>
              </w:rPr>
              <w:t>45.7</w:t>
            </w:r>
          </w:p>
        </w:tc>
        <w:tc>
          <w:tcPr>
            <w:tcW w:type="dxa" w:w="648"/>
          </w:tcPr>
          <w:p>
            <w:pPr>
              <w:spacing w:after="0"/>
              <w:jc w:val="right"/>
            </w:pPr>
            <w:r>
              <w:rPr>
                <w:sz w:val="16"/>
              </w:rPr>
              <w:t>70.5</w:t>
            </w:r>
          </w:p>
        </w:tc>
        <w:tc>
          <w:tcPr>
            <w:tcW w:type="dxa" w:w="3520"/>
          </w:tcPr>
          <w:p>
            <w:pPr>
              <w:spacing w:after="0"/>
              <w:jc w:val="left"/>
            </w:pPr>
            <w:r>
              <w:rPr>
                <w:sz w:val="16"/>
              </w:rPr>
              <w:t>Relatively Moderate 3, Relatively Low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20 of 20</w:t>
            </w:r>
          </w:p>
        </w:tc>
        <w:tc>
          <w:tcPr>
            <w:tcW w:type="dxa" w:w="876"/>
          </w:tcPr>
          <w:p>
            <w:pPr>
              <w:spacing w:after="0"/>
              <w:jc w:val="right"/>
            </w:pPr>
            <w:r>
              <w:rPr>
                <w:sz w:val="16"/>
              </w:rPr>
              <w:t>44.2</w:t>
            </w:r>
          </w:p>
        </w:tc>
        <w:tc>
          <w:tcPr>
            <w:tcW w:type="dxa" w:w="680"/>
          </w:tcPr>
          <w:p>
            <w:pPr>
              <w:spacing w:after="0"/>
              <w:jc w:val="right"/>
            </w:pPr>
            <w:r>
              <w:rPr>
                <w:sz w:val="16"/>
              </w:rPr>
              <w:t>49.6</w:t>
            </w:r>
          </w:p>
        </w:tc>
        <w:tc>
          <w:tcPr>
            <w:tcW w:type="dxa" w:w="648"/>
          </w:tcPr>
          <w:p>
            <w:pPr>
              <w:spacing w:after="0"/>
              <w:jc w:val="right"/>
            </w:pPr>
            <w:r>
              <w:rPr>
                <w:sz w:val="16"/>
              </w:rPr>
              <w:t>53.7</w:t>
            </w:r>
          </w:p>
        </w:tc>
        <w:tc>
          <w:tcPr>
            <w:tcW w:type="dxa" w:w="3520"/>
          </w:tcPr>
          <w:p>
            <w:pPr>
              <w:spacing w:after="0"/>
              <w:jc w:val="left"/>
            </w:pPr>
            <w:r>
              <w:rPr>
                <w:sz w:val="16"/>
              </w:rPr>
              <w:t>Relatively Low 8, Very Low 12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20 of 20</w:t>
            </w:r>
          </w:p>
        </w:tc>
        <w:tc>
          <w:tcPr>
            <w:tcW w:type="dxa" w:w="876"/>
          </w:tcPr>
          <w:p>
            <w:pPr>
              <w:spacing w:after="0"/>
              <w:jc w:val="right"/>
            </w:pPr>
            <w:r>
              <w:rPr>
                <w:sz w:val="16"/>
              </w:rPr>
              <w:t>64.9</w:t>
            </w:r>
          </w:p>
        </w:tc>
        <w:tc>
          <w:tcPr>
            <w:tcW w:type="dxa" w:w="680"/>
          </w:tcPr>
          <w:p>
            <w:pPr>
              <w:spacing w:after="0"/>
              <w:jc w:val="right"/>
            </w:pPr>
            <w:r>
              <w:rPr>
                <w:sz w:val="16"/>
              </w:rPr>
              <w:t>79.3</w:t>
            </w:r>
          </w:p>
        </w:tc>
        <w:tc>
          <w:tcPr>
            <w:tcW w:type="dxa" w:w="648"/>
          </w:tcPr>
          <w:p>
            <w:pPr>
              <w:spacing w:after="0"/>
              <w:jc w:val="right"/>
            </w:pPr>
            <w:r>
              <w:rPr>
                <w:sz w:val="16"/>
              </w:rPr>
              <w:t>90.1</w:t>
            </w:r>
          </w:p>
        </w:tc>
        <w:tc>
          <w:tcPr>
            <w:tcW w:type="dxa" w:w="3520"/>
          </w:tcPr>
          <w:p>
            <w:pPr>
              <w:spacing w:after="0"/>
              <w:jc w:val="left"/>
            </w:pPr>
            <w:r>
              <w:rPr>
                <w:sz w:val="16"/>
              </w:rPr>
              <w:t>Relatively Moderate 16,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20 of 20</w:t>
            </w:r>
          </w:p>
        </w:tc>
        <w:tc>
          <w:tcPr>
            <w:tcW w:type="dxa" w:w="876"/>
          </w:tcPr>
          <w:p>
            <w:pPr>
              <w:spacing w:after="0"/>
              <w:jc w:val="right"/>
            </w:pPr>
            <w:r>
              <w:rPr>
                <w:sz w:val="16"/>
              </w:rPr>
              <w:t>21.8</w:t>
            </w:r>
          </w:p>
        </w:tc>
        <w:tc>
          <w:tcPr>
            <w:tcW w:type="dxa" w:w="680"/>
          </w:tcPr>
          <w:p>
            <w:pPr>
              <w:spacing w:after="0"/>
              <w:jc w:val="right"/>
            </w:pPr>
            <w:r>
              <w:rPr>
                <w:sz w:val="16"/>
              </w:rPr>
              <w:t>52.1</w:t>
            </w:r>
          </w:p>
        </w:tc>
        <w:tc>
          <w:tcPr>
            <w:tcW w:type="dxa" w:w="648"/>
          </w:tcPr>
          <w:p>
            <w:pPr>
              <w:spacing w:after="0"/>
              <w:jc w:val="right"/>
            </w:pPr>
            <w:r>
              <w:rPr>
                <w:sz w:val="16"/>
              </w:rPr>
              <w:t>77.8</w:t>
            </w:r>
          </w:p>
        </w:tc>
        <w:tc>
          <w:tcPr>
            <w:tcW w:type="dxa" w:w="3520"/>
          </w:tcPr>
          <w:p>
            <w:pPr>
              <w:spacing w:after="0"/>
              <w:jc w:val="left"/>
            </w:pPr>
            <w:r>
              <w:rPr>
                <w:sz w:val="16"/>
              </w:rPr>
              <w:t>Relatively Moderate 11, Relatively Low 9</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20 of 20</w:t>
            </w:r>
          </w:p>
        </w:tc>
        <w:tc>
          <w:tcPr>
            <w:tcW w:type="dxa" w:w="876"/>
          </w:tcPr>
          <w:p>
            <w:pPr>
              <w:spacing w:after="0"/>
              <w:jc w:val="right"/>
            </w:pPr>
            <w:r>
              <w:rPr>
                <w:sz w:val="16"/>
              </w:rPr>
              <w:t>39.2</w:t>
            </w:r>
          </w:p>
        </w:tc>
        <w:tc>
          <w:tcPr>
            <w:tcW w:type="dxa" w:w="680"/>
          </w:tcPr>
          <w:p>
            <w:pPr>
              <w:spacing w:after="0"/>
              <w:jc w:val="right"/>
            </w:pPr>
            <w:r>
              <w:rPr>
                <w:sz w:val="16"/>
              </w:rPr>
              <w:t>66.4</w:t>
            </w:r>
          </w:p>
        </w:tc>
        <w:tc>
          <w:tcPr>
            <w:tcW w:type="dxa" w:w="648"/>
          </w:tcPr>
          <w:p>
            <w:pPr>
              <w:spacing w:after="0"/>
              <w:jc w:val="right"/>
            </w:pPr>
            <w:r>
              <w:rPr>
                <w:sz w:val="16"/>
              </w:rPr>
              <w:t>81.0</w:t>
            </w:r>
          </w:p>
        </w:tc>
        <w:tc>
          <w:tcPr>
            <w:tcW w:type="dxa" w:w="3520"/>
          </w:tcPr>
          <w:p>
            <w:pPr>
              <w:spacing w:after="0"/>
              <w:jc w:val="left"/>
            </w:pPr>
            <w:r>
              <w:rPr>
                <w:sz w:val="16"/>
              </w:rPr>
              <w:t>Very Low 20</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20 of 20</w:t>
            </w:r>
          </w:p>
        </w:tc>
        <w:tc>
          <w:tcPr>
            <w:tcW w:type="dxa" w:w="876"/>
          </w:tcPr>
          <w:p>
            <w:pPr>
              <w:spacing w:after="0"/>
              <w:jc w:val="right"/>
            </w:pPr>
            <w:r>
              <w:rPr>
                <w:sz w:val="16"/>
              </w:rPr>
              <w:t>61.5</w:t>
            </w:r>
          </w:p>
        </w:tc>
        <w:tc>
          <w:tcPr>
            <w:tcW w:type="dxa" w:w="680"/>
          </w:tcPr>
          <w:p>
            <w:pPr>
              <w:spacing w:after="0"/>
              <w:jc w:val="right"/>
            </w:pPr>
            <w:r>
              <w:rPr>
                <w:sz w:val="16"/>
              </w:rPr>
              <w:t>80.1</w:t>
            </w:r>
          </w:p>
        </w:tc>
        <w:tc>
          <w:tcPr>
            <w:tcW w:type="dxa" w:w="648"/>
          </w:tcPr>
          <w:p>
            <w:pPr>
              <w:spacing w:after="0"/>
              <w:jc w:val="right"/>
            </w:pPr>
            <w:r>
              <w:rPr>
                <w:sz w:val="16"/>
              </w:rPr>
              <w:t>94.7</w:t>
            </w:r>
          </w:p>
        </w:tc>
        <w:tc>
          <w:tcPr>
            <w:tcW w:type="dxa" w:w="3520"/>
          </w:tcPr>
          <w:p>
            <w:pPr>
              <w:spacing w:after="0"/>
              <w:jc w:val="left"/>
            </w:pPr>
            <w:r>
              <w:rPr>
                <w:sz w:val="16"/>
              </w:rPr>
              <w:t>Relatively High 11,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20 of 20</w:t>
            </w:r>
          </w:p>
        </w:tc>
        <w:tc>
          <w:tcPr>
            <w:tcW w:type="dxa" w:w="876"/>
          </w:tcPr>
          <w:p>
            <w:pPr>
              <w:spacing w:after="0"/>
              <w:jc w:val="right"/>
            </w:pPr>
            <w:r>
              <w:rPr>
                <w:sz w:val="16"/>
              </w:rPr>
              <w:t>65.2</w:t>
            </w:r>
          </w:p>
        </w:tc>
        <w:tc>
          <w:tcPr>
            <w:tcW w:type="dxa" w:w="680"/>
          </w:tcPr>
          <w:p>
            <w:pPr>
              <w:spacing w:after="0"/>
              <w:jc w:val="right"/>
            </w:pPr>
            <w:r>
              <w:rPr>
                <w:sz w:val="16"/>
              </w:rPr>
              <w:t>77.8</w:t>
            </w:r>
          </w:p>
        </w:tc>
        <w:tc>
          <w:tcPr>
            <w:tcW w:type="dxa" w:w="648"/>
          </w:tcPr>
          <w:p>
            <w:pPr>
              <w:spacing w:after="0"/>
              <w:jc w:val="right"/>
            </w:pPr>
            <w:r>
              <w:rPr>
                <w:sz w:val="16"/>
              </w:rPr>
              <w:t>91.5</w:t>
            </w:r>
          </w:p>
        </w:tc>
        <w:tc>
          <w:tcPr>
            <w:tcW w:type="dxa" w:w="3520"/>
          </w:tcPr>
          <w:p>
            <w:pPr>
              <w:spacing w:after="0"/>
              <w:jc w:val="left"/>
            </w:pPr>
            <w:r>
              <w:rPr>
                <w:sz w:val="16"/>
              </w:rPr>
              <w:t>Relatively High 4, Relatively Moderate 16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20 of 20</w:t>
            </w:r>
          </w:p>
        </w:tc>
        <w:tc>
          <w:tcPr>
            <w:tcW w:type="dxa" w:w="876"/>
          </w:tcPr>
          <w:p>
            <w:pPr>
              <w:spacing w:after="0"/>
              <w:jc w:val="right"/>
            </w:pPr>
            <w:r>
              <w:rPr>
                <w:sz w:val="16"/>
              </w:rPr>
              <w:t>58.1</w:t>
            </w:r>
          </w:p>
        </w:tc>
        <w:tc>
          <w:tcPr>
            <w:tcW w:type="dxa" w:w="680"/>
          </w:tcPr>
          <w:p>
            <w:pPr>
              <w:spacing w:after="0"/>
              <w:jc w:val="right"/>
            </w:pPr>
            <w:r>
              <w:rPr>
                <w:sz w:val="16"/>
              </w:rPr>
              <w:t>69.4</w:t>
            </w:r>
          </w:p>
        </w:tc>
        <w:tc>
          <w:tcPr>
            <w:tcW w:type="dxa" w:w="648"/>
          </w:tcPr>
          <w:p>
            <w:pPr>
              <w:spacing w:after="0"/>
              <w:jc w:val="right"/>
            </w:pPr>
            <w:r>
              <w:rPr>
                <w:sz w:val="16"/>
              </w:rPr>
              <w:t>88.0</w:t>
            </w:r>
          </w:p>
        </w:tc>
        <w:tc>
          <w:tcPr>
            <w:tcW w:type="dxa" w:w="3520"/>
          </w:tcPr>
          <w:p>
            <w:pPr>
              <w:spacing w:after="0"/>
              <w:jc w:val="left"/>
            </w:pPr>
            <w:r>
              <w:rPr>
                <w:sz w:val="16"/>
              </w:rPr>
              <w:t>Relatively High 4, Relatively Moderate 16</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20 of 20</w:t>
            </w:r>
          </w:p>
        </w:tc>
        <w:tc>
          <w:tcPr>
            <w:tcW w:type="dxa" w:w="876"/>
          </w:tcPr>
          <w:p>
            <w:pPr>
              <w:spacing w:after="0"/>
              <w:jc w:val="right"/>
            </w:pPr>
            <w:r>
              <w:rPr>
                <w:sz w:val="16"/>
              </w:rPr>
              <w:t>46.4</w:t>
            </w:r>
          </w:p>
        </w:tc>
        <w:tc>
          <w:tcPr>
            <w:tcW w:type="dxa" w:w="680"/>
          </w:tcPr>
          <w:p>
            <w:pPr>
              <w:spacing w:after="0"/>
              <w:jc w:val="right"/>
            </w:pPr>
            <w:r>
              <w:rPr>
                <w:sz w:val="16"/>
              </w:rPr>
              <w:t>66.7</w:t>
            </w:r>
          </w:p>
        </w:tc>
        <w:tc>
          <w:tcPr>
            <w:tcW w:type="dxa" w:w="648"/>
          </w:tcPr>
          <w:p>
            <w:pPr>
              <w:spacing w:after="0"/>
              <w:jc w:val="right"/>
            </w:pPr>
            <w:r>
              <w:rPr>
                <w:sz w:val="16"/>
              </w:rPr>
              <w:t>79.0</w:t>
            </w:r>
          </w:p>
        </w:tc>
        <w:tc>
          <w:tcPr>
            <w:tcW w:type="dxa" w:w="3520"/>
          </w:tcPr>
          <w:p>
            <w:pPr>
              <w:spacing w:after="0"/>
              <w:jc w:val="left"/>
            </w:pPr>
            <w:r>
              <w:rPr>
                <w:sz w:val="16"/>
              </w:rPr>
              <w:t>Relatively Low 7, Very Low 13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20 of 20</w:t>
            </w:r>
          </w:p>
        </w:tc>
        <w:tc>
          <w:tcPr>
            <w:tcW w:type="dxa" w:w="876"/>
          </w:tcPr>
          <w:p>
            <w:pPr>
              <w:spacing w:after="0"/>
              <w:jc w:val="right"/>
            </w:pPr>
            <w:r>
              <w:rPr>
                <w:sz w:val="16"/>
              </w:rPr>
              <w:t>21.5</w:t>
            </w:r>
          </w:p>
        </w:tc>
        <w:tc>
          <w:tcPr>
            <w:tcW w:type="dxa" w:w="680"/>
          </w:tcPr>
          <w:p>
            <w:pPr>
              <w:spacing w:after="0"/>
              <w:jc w:val="right"/>
            </w:pPr>
            <w:r>
              <w:rPr>
                <w:sz w:val="16"/>
              </w:rPr>
              <w:t>27.2</w:t>
            </w:r>
          </w:p>
        </w:tc>
        <w:tc>
          <w:tcPr>
            <w:tcW w:type="dxa" w:w="648"/>
          </w:tcPr>
          <w:p>
            <w:pPr>
              <w:spacing w:after="0"/>
              <w:jc w:val="right"/>
            </w:pPr>
            <w:r>
              <w:rPr>
                <w:sz w:val="16"/>
              </w:rPr>
              <w:t>35.5</w:t>
            </w:r>
          </w:p>
        </w:tc>
        <w:tc>
          <w:tcPr>
            <w:tcW w:type="dxa" w:w="3520"/>
          </w:tcPr>
          <w:p>
            <w:pPr>
              <w:spacing w:after="0"/>
              <w:jc w:val="left"/>
            </w:pPr>
            <w:r>
              <w:rPr>
                <w:sz w:val="16"/>
              </w:rPr>
              <w:t>Relatively Low 20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5"/>
        <w:gridCol w:w="1489"/>
        <w:gridCol w:w="2157"/>
        <w:gridCol w:w="2252"/>
        <w:gridCol w:w="1585"/>
        <w:gridCol w:w="1928"/>
        <w:gridCol w:w="2925"/>
      </w:tblGrid>
      <w:tr>
        <w:trPr>
          <w:cantSplit/>
          <w:tblHeader/>
        </w:trPr>
        <w:tc>
          <w:tcPr>
            <w:tcW w:type="dxa" w:w="1775"/>
            <w:shd w:val="clear" w:color="auto" w:fill="E8E8E8"/>
          </w:tcPr>
          <w:p>
            <w:pPr>
              <w:spacing w:after="0"/>
              <w:jc w:val="left"/>
            </w:pPr>
            <w:r>
              <w:rPr>
                <w:b/>
                <w:sz w:val="16"/>
              </w:rPr>
              <w:t>Member</w:t>
            </w:r>
          </w:p>
        </w:tc>
        <w:tc>
          <w:tcPr>
            <w:tcW w:type="dxa" w:w="1489"/>
            <w:shd w:val="clear" w:color="auto" w:fill="E8E8E8"/>
          </w:tcPr>
          <w:p>
            <w:pPr>
              <w:spacing w:after="0"/>
              <w:jc w:val="left"/>
            </w:pPr>
            <w:r>
              <w:rPr>
                <w:b/>
                <w:sz w:val="16"/>
              </w:rPr>
              <w:t>Type</w:t>
            </w:r>
          </w:p>
        </w:tc>
        <w:tc>
          <w:tcPr>
            <w:tcW w:type="dxa" w:w="2157"/>
            <w:shd w:val="clear" w:color="auto" w:fill="E8E8E8"/>
          </w:tcPr>
          <w:p>
            <w:pPr>
              <w:spacing w:after="0"/>
              <w:jc w:val="left"/>
            </w:pPr>
            <w:r>
              <w:rPr>
                <w:b/>
                <w:sz w:val="16"/>
              </w:rPr>
              <w:t>Plan status</w:t>
            </w:r>
          </w:p>
        </w:tc>
        <w:tc>
          <w:tcPr>
            <w:tcW w:type="dxa" w:w="22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25"/>
            <w:shd w:val="clear" w:color="auto" w:fill="E8E8E8"/>
          </w:tcPr>
          <w:p>
            <w:pPr>
              <w:spacing w:after="0"/>
              <w:jc w:val="left"/>
            </w:pPr>
            <w:r>
              <w:rPr>
                <w:b/>
                <w:sz w:val="16"/>
              </w:rPr>
              <w:t>Notes</w:t>
            </w:r>
          </w:p>
        </w:tc>
      </w:tr>
      <w:tr>
        <w:trPr>
          <w:cantSplit/>
        </w:trPr>
        <w:tc>
          <w:tcPr>
            <w:tcW w:type="dxa" w:w="1775"/>
          </w:tcPr>
          <w:p>
            <w:pPr>
              <w:spacing w:after="0"/>
              <w:jc w:val="left"/>
            </w:pPr>
            <w:r>
              <w:rPr>
                <w:sz w:val="16"/>
              </w:rPr>
              <w:t>Walton County (unincorporated area)</w:t>
            </w:r>
          </w:p>
        </w:tc>
        <w:tc>
          <w:tcPr>
            <w:tcW w:type="dxa" w:w="1489"/>
          </w:tcPr>
          <w:p>
            <w:pPr>
              <w:spacing w:after="0"/>
              <w:jc w:val="left"/>
            </w:pPr>
            <w:r>
              <w:rPr>
                <w:sz w:val="16"/>
              </w:rPr>
              <w:t>Unincorporated</w:t>
            </w:r>
          </w:p>
        </w:tc>
        <w:tc>
          <w:tcPr>
            <w:tcW w:type="dxa" w:w="2157"/>
          </w:tcPr>
          <w:p>
            <w:pPr>
              <w:spacing w:after="0"/>
              <w:jc w:val="left"/>
            </w:pPr>
            <w:r>
              <w:rPr>
                <w:sz w:val="16"/>
              </w:rPr>
              <w:t>Expired on 2026-04-28</w:t>
            </w:r>
          </w:p>
        </w:tc>
        <w:tc>
          <w:tcPr>
            <w:tcW w:type="dxa" w:w="2252"/>
          </w:tcPr>
          <w:p>
            <w:pPr>
              <w:spacing w:after="0"/>
              <w:jc w:val="right"/>
            </w:pPr>
            <w:r>
              <w:rPr>
                <w:sz w:val="16"/>
              </w:rPr>
              <w:t>FMA RL 0, SRL 1; any 2</w:t>
            </w:r>
          </w:p>
        </w:tc>
        <w:tc>
          <w:tcPr>
            <w:tcW w:type="dxa" w:w="1585"/>
          </w:tcPr>
          <w:p>
            <w:pPr>
              <w:spacing w:after="0"/>
              <w:jc w:val="right"/>
            </w:pPr>
            <w:r>
              <w:rPr>
                <w:sz w:val="16"/>
              </w:rPr>
              <w:t>$322,483.08</w:t>
            </w:r>
          </w:p>
        </w:tc>
        <w:tc>
          <w:tcPr>
            <w:tcW w:type="dxa" w:w="1928"/>
          </w:tcPr>
          <w:p>
            <w:pPr>
              <w:spacing w:after="0"/>
              <w:jc w:val="right"/>
            </w:pPr>
            <w:r>
              <w:rPr>
                <w:sz w:val="16"/>
              </w:rPr>
              <w:t>0; 0</w:t>
            </w:r>
          </w:p>
        </w:tc>
        <w:tc>
          <w:tcPr>
            <w:tcW w:type="dxa" w:w="2925"/>
          </w:tcPr>
          <w:p>
            <w:pPr>
              <w:spacing w:after="0"/>
              <w:jc w:val="left"/>
            </w:pPr>
            <w:r>
              <w:rPr>
                <w:sz w:val="16"/>
              </w:rPr>
              <w:t>Includes $217,613.26 for declarations not counted as hazard incidents (DR-4501-GA).</w:t>
            </w:r>
          </w:p>
        </w:tc>
      </w:tr>
      <w:tr>
        <w:trPr>
          <w:cantSplit/>
        </w:trPr>
        <w:tc>
          <w:tcPr>
            <w:tcW w:type="dxa" w:w="1775"/>
          </w:tcPr>
          <w:p>
            <w:pPr>
              <w:spacing w:after="0"/>
              <w:jc w:val="left"/>
            </w:pPr>
            <w:r>
              <w:rPr>
                <w:sz w:val="16"/>
              </w:rPr>
              <w:t>Between town</w:t>
            </w:r>
          </w:p>
        </w:tc>
        <w:tc>
          <w:tcPr>
            <w:tcW w:type="dxa" w:w="1489"/>
          </w:tcPr>
          <w:p>
            <w:pPr>
              <w:spacing w:after="0"/>
              <w:jc w:val="left"/>
            </w:pPr>
            <w:r>
              <w:rPr>
                <w:sz w:val="16"/>
              </w:rPr>
              <w:t>Town</w:t>
            </w:r>
          </w:p>
        </w:tc>
        <w:tc>
          <w:tcPr>
            <w:tcW w:type="dxa" w:w="2157"/>
          </w:tcPr>
          <w:p>
            <w:pPr>
              <w:spacing w:after="0"/>
              <w:jc w:val="left"/>
            </w:pPr>
            <w:r>
              <w:rPr>
                <w:sz w:val="16"/>
              </w:rPr>
              <w:t>Expired on 2026-04-28</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16; 7</w:t>
            </w:r>
          </w:p>
        </w:tc>
        <w:tc>
          <w:tcPr>
            <w:tcW w:type="dxa" w:w="2925"/>
          </w:tcPr>
          <w:p>
            <w:pPr>
              <w:spacing w:after="0"/>
              <w:jc w:val="left"/>
            </w:pPr>
          </w:p>
        </w:tc>
      </w:tr>
      <w:tr>
        <w:trPr>
          <w:cantSplit/>
        </w:trPr>
        <w:tc>
          <w:tcPr>
            <w:tcW w:type="dxa" w:w="1775"/>
          </w:tcPr>
          <w:p>
            <w:pPr>
              <w:spacing w:after="0"/>
              <w:jc w:val="left"/>
            </w:pPr>
            <w:r>
              <w:rPr>
                <w:sz w:val="16"/>
              </w:rPr>
              <w:t>Good Hope city</w:t>
            </w:r>
          </w:p>
        </w:tc>
        <w:tc>
          <w:tcPr>
            <w:tcW w:type="dxa" w:w="1489"/>
          </w:tcPr>
          <w:p>
            <w:pPr>
              <w:spacing w:after="0"/>
              <w:jc w:val="left"/>
            </w:pPr>
            <w:r>
              <w:rPr>
                <w:sz w:val="16"/>
              </w:rPr>
              <w:t>Town</w:t>
            </w:r>
          </w:p>
        </w:tc>
        <w:tc>
          <w:tcPr>
            <w:tcW w:type="dxa" w:w="2157"/>
          </w:tcPr>
          <w:p>
            <w:pPr>
              <w:spacing w:after="0"/>
              <w:jc w:val="left"/>
            </w:pPr>
            <w:r>
              <w:rPr>
                <w:sz w:val="16"/>
              </w:rPr>
              <w:t>Expired on 2026-04-28</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20; 11</w:t>
            </w:r>
          </w:p>
        </w:tc>
        <w:tc>
          <w:tcPr>
            <w:tcW w:type="dxa" w:w="2925"/>
          </w:tcPr>
          <w:p>
            <w:pPr>
              <w:spacing w:after="0"/>
              <w:jc w:val="left"/>
            </w:pPr>
          </w:p>
        </w:tc>
      </w:tr>
      <w:tr>
        <w:trPr>
          <w:cantSplit/>
        </w:trPr>
        <w:tc>
          <w:tcPr>
            <w:tcW w:type="dxa" w:w="1775"/>
          </w:tcPr>
          <w:p>
            <w:pPr>
              <w:spacing w:after="0"/>
              <w:jc w:val="left"/>
            </w:pPr>
            <w:r>
              <w:rPr>
                <w:sz w:val="16"/>
              </w:rPr>
              <w:t>Jersey city</w:t>
            </w:r>
          </w:p>
        </w:tc>
        <w:tc>
          <w:tcPr>
            <w:tcW w:type="dxa" w:w="1489"/>
          </w:tcPr>
          <w:p>
            <w:pPr>
              <w:spacing w:after="0"/>
              <w:jc w:val="left"/>
            </w:pPr>
            <w:r>
              <w:rPr>
                <w:sz w:val="16"/>
              </w:rPr>
              <w:t>Town</w:t>
            </w:r>
          </w:p>
        </w:tc>
        <w:tc>
          <w:tcPr>
            <w:tcW w:type="dxa" w:w="2157"/>
          </w:tcPr>
          <w:p>
            <w:pPr>
              <w:spacing w:after="0"/>
              <w:jc w:val="left"/>
            </w:pPr>
            <w:r>
              <w:rPr>
                <w:sz w:val="16"/>
              </w:rPr>
              <w:t>Expired on 2026-04-28</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18; 11</w:t>
            </w:r>
          </w:p>
        </w:tc>
        <w:tc>
          <w:tcPr>
            <w:tcW w:type="dxa" w:w="2925"/>
          </w:tcPr>
          <w:p>
            <w:pPr>
              <w:spacing w:after="0"/>
              <w:jc w:val="left"/>
            </w:pPr>
          </w:p>
        </w:tc>
      </w:tr>
      <w:tr>
        <w:trPr>
          <w:cantSplit/>
        </w:trPr>
        <w:tc>
          <w:tcPr>
            <w:tcW w:type="dxa" w:w="1775"/>
          </w:tcPr>
          <w:p>
            <w:pPr>
              <w:spacing w:after="0"/>
              <w:jc w:val="left"/>
            </w:pPr>
            <w:r>
              <w:rPr>
                <w:sz w:val="16"/>
              </w:rPr>
              <w:t>Loganville city</w:t>
            </w:r>
          </w:p>
        </w:tc>
        <w:tc>
          <w:tcPr>
            <w:tcW w:type="dxa" w:w="1489"/>
          </w:tcPr>
          <w:p>
            <w:pPr>
              <w:spacing w:after="0"/>
              <w:jc w:val="left"/>
            </w:pPr>
            <w:r>
              <w:rPr>
                <w:sz w:val="16"/>
              </w:rPr>
              <w:t>City</w:t>
            </w:r>
          </w:p>
        </w:tc>
        <w:tc>
          <w:tcPr>
            <w:tcW w:type="dxa" w:w="2157"/>
          </w:tcPr>
          <w:p>
            <w:pPr>
              <w:spacing w:after="0"/>
              <w:jc w:val="left"/>
            </w:pPr>
            <w:r>
              <w:rPr>
                <w:sz w:val="16"/>
              </w:rPr>
              <w:t>Approved, expires 2030-08-07</w:t>
            </w:r>
          </w:p>
        </w:tc>
        <w:tc>
          <w:tcPr>
            <w:tcW w:type="dxa" w:w="2252"/>
          </w:tcPr>
          <w:p>
            <w:pPr>
              <w:spacing w:after="0"/>
              <w:jc w:val="right"/>
            </w:pPr>
            <w:r>
              <w:rPr>
                <w:sz w:val="16"/>
              </w:rPr>
              <w:t>FMA RL 0, SRL 0; any 0</w:t>
            </w:r>
          </w:p>
        </w:tc>
        <w:tc>
          <w:tcPr>
            <w:tcW w:type="dxa" w:w="1585"/>
          </w:tcPr>
          <w:p>
            <w:pPr>
              <w:spacing w:after="0"/>
              <w:jc w:val="right"/>
            </w:pPr>
            <w:r>
              <w:rPr>
                <w:sz w:val="16"/>
              </w:rPr>
              <w:t>$33,216.07</w:t>
            </w:r>
          </w:p>
        </w:tc>
        <w:tc>
          <w:tcPr>
            <w:tcW w:type="dxa" w:w="1928"/>
          </w:tcPr>
          <w:p>
            <w:pPr>
              <w:spacing w:after="0"/>
              <w:jc w:val="right"/>
            </w:pPr>
            <w:r>
              <w:rPr>
                <w:sz w:val="16"/>
              </w:rPr>
              <w:t>65; 1</w:t>
            </w:r>
          </w:p>
        </w:tc>
        <w:tc>
          <w:tcPr>
            <w:tcW w:type="dxa" w:w="2925"/>
          </w:tcPr>
          <w:p>
            <w:pPr>
              <w:spacing w:after="0"/>
              <w:jc w:val="left"/>
            </w:pPr>
          </w:p>
        </w:tc>
      </w:tr>
      <w:tr>
        <w:trPr>
          <w:cantSplit/>
        </w:trPr>
        <w:tc>
          <w:tcPr>
            <w:tcW w:type="dxa" w:w="1775"/>
          </w:tcPr>
          <w:p>
            <w:pPr>
              <w:spacing w:after="0"/>
              <w:jc w:val="left"/>
            </w:pPr>
            <w:r>
              <w:rPr>
                <w:sz w:val="16"/>
              </w:rPr>
              <w:t>Monroe city</w:t>
            </w:r>
          </w:p>
        </w:tc>
        <w:tc>
          <w:tcPr>
            <w:tcW w:type="dxa" w:w="1489"/>
          </w:tcPr>
          <w:p>
            <w:pPr>
              <w:spacing w:after="0"/>
              <w:jc w:val="left"/>
            </w:pPr>
            <w:r>
              <w:rPr>
                <w:sz w:val="16"/>
              </w:rPr>
              <w:t>City</w:t>
            </w:r>
          </w:p>
        </w:tc>
        <w:tc>
          <w:tcPr>
            <w:tcW w:type="dxa" w:w="2157"/>
          </w:tcPr>
          <w:p>
            <w:pPr>
              <w:spacing w:after="0"/>
              <w:jc w:val="left"/>
            </w:pPr>
            <w:r>
              <w:rPr>
                <w:sz w:val="16"/>
              </w:rPr>
              <w:t>Expired on 2026-04-28</w:t>
            </w:r>
          </w:p>
        </w:tc>
        <w:tc>
          <w:tcPr>
            <w:tcW w:type="dxa" w:w="2252"/>
          </w:tcPr>
          <w:p>
            <w:pPr>
              <w:spacing w:after="0"/>
              <w:jc w:val="right"/>
            </w:pPr>
            <w:r>
              <w:rPr>
                <w:sz w:val="16"/>
              </w:rPr>
              <w:t>FMA RL 0, SRL 0; any 1</w:t>
            </w:r>
          </w:p>
        </w:tc>
        <w:tc>
          <w:tcPr>
            <w:tcW w:type="dxa" w:w="1585"/>
          </w:tcPr>
          <w:p>
            <w:pPr>
              <w:spacing w:after="0"/>
              <w:jc w:val="right"/>
            </w:pPr>
            <w:r>
              <w:rPr>
                <w:sz w:val="16"/>
              </w:rPr>
              <w:t>$201,019.17</w:t>
            </w:r>
          </w:p>
        </w:tc>
        <w:tc>
          <w:tcPr>
            <w:tcW w:type="dxa" w:w="1928"/>
          </w:tcPr>
          <w:p>
            <w:pPr>
              <w:spacing w:after="0"/>
              <w:jc w:val="right"/>
            </w:pPr>
            <w:r>
              <w:rPr>
                <w:sz w:val="16"/>
              </w:rPr>
              <w:t>55; 10</w:t>
            </w:r>
          </w:p>
        </w:tc>
        <w:tc>
          <w:tcPr>
            <w:tcW w:type="dxa" w:w="2925"/>
          </w:tcPr>
          <w:p>
            <w:pPr>
              <w:spacing w:after="0"/>
              <w:jc w:val="left"/>
            </w:pPr>
          </w:p>
        </w:tc>
      </w:tr>
      <w:tr>
        <w:trPr>
          <w:cantSplit/>
        </w:trPr>
        <w:tc>
          <w:tcPr>
            <w:tcW w:type="dxa" w:w="1775"/>
          </w:tcPr>
          <w:p>
            <w:pPr>
              <w:spacing w:after="0"/>
              <w:jc w:val="left"/>
            </w:pPr>
            <w:r>
              <w:rPr>
                <w:sz w:val="16"/>
              </w:rPr>
              <w:t>Social Circle city</w:t>
            </w:r>
          </w:p>
        </w:tc>
        <w:tc>
          <w:tcPr>
            <w:tcW w:type="dxa" w:w="1489"/>
          </w:tcPr>
          <w:p>
            <w:pPr>
              <w:spacing w:after="0"/>
              <w:jc w:val="left"/>
            </w:pPr>
            <w:r>
              <w:rPr>
                <w:sz w:val="16"/>
              </w:rPr>
              <w:t>City</w:t>
            </w:r>
          </w:p>
        </w:tc>
        <w:tc>
          <w:tcPr>
            <w:tcW w:type="dxa" w:w="2157"/>
          </w:tcPr>
          <w:p>
            <w:pPr>
              <w:spacing w:after="0"/>
              <w:jc w:val="left"/>
            </w:pPr>
            <w:r>
              <w:rPr>
                <w:sz w:val="16"/>
              </w:rPr>
              <w:t>Expired on 2026-04-28</w:t>
            </w:r>
          </w:p>
        </w:tc>
        <w:tc>
          <w:tcPr>
            <w:tcW w:type="dxa" w:w="2252"/>
          </w:tcPr>
          <w:p>
            <w:pPr>
              <w:spacing w:after="0"/>
              <w:jc w:val="right"/>
            </w:pPr>
            <w:r>
              <w:rPr>
                <w:sz w:val="16"/>
              </w:rPr>
              <w:t>FMA RL 0, SRL 0; any 0</w:t>
            </w:r>
          </w:p>
        </w:tc>
        <w:tc>
          <w:tcPr>
            <w:tcW w:type="dxa" w:w="1585"/>
          </w:tcPr>
          <w:p>
            <w:pPr>
              <w:spacing w:after="0"/>
              <w:jc w:val="right"/>
            </w:pPr>
            <w:r>
              <w:rPr>
                <w:sz w:val="16"/>
              </w:rPr>
              <w:t>$132,649.09</w:t>
            </w:r>
          </w:p>
        </w:tc>
        <w:tc>
          <w:tcPr>
            <w:tcW w:type="dxa" w:w="1928"/>
          </w:tcPr>
          <w:p>
            <w:pPr>
              <w:spacing w:after="0"/>
              <w:jc w:val="right"/>
            </w:pPr>
            <w:r>
              <w:rPr>
                <w:sz w:val="16"/>
              </w:rPr>
              <w:t>37; 15</w:t>
            </w:r>
          </w:p>
        </w:tc>
        <w:tc>
          <w:tcPr>
            <w:tcW w:type="dxa" w:w="2925"/>
          </w:tcPr>
          <w:p>
            <w:pPr>
              <w:spacing w:after="0"/>
              <w:jc w:val="left"/>
            </w:pPr>
          </w:p>
        </w:tc>
      </w:tr>
      <w:tr>
        <w:trPr>
          <w:cantSplit/>
        </w:trPr>
        <w:tc>
          <w:tcPr>
            <w:tcW w:type="dxa" w:w="1775"/>
          </w:tcPr>
          <w:p>
            <w:pPr>
              <w:spacing w:after="0"/>
              <w:jc w:val="left"/>
            </w:pPr>
            <w:r>
              <w:rPr>
                <w:sz w:val="16"/>
              </w:rPr>
              <w:t>Walnut Grove city</w:t>
            </w:r>
          </w:p>
        </w:tc>
        <w:tc>
          <w:tcPr>
            <w:tcW w:type="dxa" w:w="1489"/>
          </w:tcPr>
          <w:p>
            <w:pPr>
              <w:spacing w:after="0"/>
              <w:jc w:val="left"/>
            </w:pPr>
            <w:r>
              <w:rPr>
                <w:sz w:val="16"/>
              </w:rPr>
              <w:t>Town</w:t>
            </w:r>
          </w:p>
        </w:tc>
        <w:tc>
          <w:tcPr>
            <w:tcW w:type="dxa" w:w="2157"/>
          </w:tcPr>
          <w:p>
            <w:pPr>
              <w:spacing w:after="0"/>
              <w:jc w:val="left"/>
            </w:pPr>
            <w:r>
              <w:rPr>
                <w:sz w:val="16"/>
              </w:rPr>
              <w:t>Expired on 2026-04-28</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41; 18</w:t>
            </w:r>
          </w:p>
        </w:tc>
        <w:tc>
          <w:tcPr>
            <w:tcW w:type="dxa" w:w="292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2021-04-29</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$17,562,341,402</w:t>
            </w:r>
          </w:p>
        </w:tc>
        <w:tc>
          <w:tcPr>
            <w:tcW w:type="dxa" w:w="1132"/>
          </w:tcPr>
          <w:p>
            <w:pPr>
              <w:spacing w:after="0"/>
              <w:jc w:val="right"/>
            </w:pPr>
            <w:r>
              <w:rPr>
                <w:sz w:val="16"/>
              </w:rPr>
              <w:t>$34,263,185</w:t>
            </w:r>
          </w:p>
        </w:tc>
        <w:tc>
          <w:tcPr>
            <w:tcW w:type="dxa" w:w="1042"/>
          </w:tcPr>
          <w:p>
            <w:pPr>
              <w:spacing w:after="0"/>
              <w:jc w:val="right"/>
            </w:pPr>
            <w:r>
              <w:rPr>
                <w:sz w:val="16"/>
              </w:rPr>
              <w:t>96,630</w:t>
            </w:r>
          </w:p>
        </w:tc>
        <w:tc>
          <w:tcPr>
            <w:tcW w:type="dxa" w:w="1126"/>
          </w:tcPr>
          <w:p>
            <w:pPr>
              <w:spacing w:after="0"/>
              <w:jc w:val="right"/>
            </w:pPr>
            <w:r>
              <w:rPr>
                <w:sz w:val="16"/>
              </w:rPr>
              <w:t>$4,531</w:t>
            </w:r>
          </w:p>
        </w:tc>
        <w:tc>
          <w:tcPr>
            <w:tcW w:type="dxa" w:w="1126"/>
          </w:tcPr>
          <w:p>
            <w:pPr>
              <w:spacing w:after="0"/>
              <w:jc w:val="right"/>
            </w:pPr>
            <w:r>
              <w:rPr>
                <w:sz w:val="16"/>
              </w:rPr>
              <w:t>$11,614</w:t>
            </w:r>
          </w:p>
        </w:tc>
        <w:tc>
          <w:tcPr>
            <w:tcW w:type="dxa" w:w="1155"/>
          </w:tcPr>
          <w:p>
            <w:pPr>
              <w:spacing w:after="0"/>
              <w:jc w:val="right"/>
            </w:pPr>
            <w:r>
              <w:rPr>
                <w:sz w:val="16"/>
              </w:rPr>
              <w:t>$454,282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$5,544,068</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$187,904</w:t>
            </w:r>
          </w:p>
        </w:tc>
        <w:tc>
          <w:tcPr>
            <w:tcW w:type="dxa" w:w="1155"/>
          </w:tcPr>
          <w:p>
            <w:pPr>
              <w:spacing w:after="0"/>
              <w:jc w:val="right"/>
            </w:pPr>
          </w:p>
        </w:tc>
        <w:tc>
          <w:tcPr>
            <w:tcW w:type="dxa" w:w="1305"/>
          </w:tcPr>
          <w:p>
            <w:pPr>
              <w:spacing w:after="0"/>
              <w:jc w:val="right"/>
            </w:pPr>
            <w:r>
              <w:rPr>
                <w:sz w:val="16"/>
              </w:rPr>
              <w:t>3.39%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$29,512,151,167</w:t>
            </w:r>
          </w:p>
        </w:tc>
        <w:tc>
          <w:tcPr>
            <w:tcW w:type="dxa" w:w="1132"/>
          </w:tcPr>
          <w:p>
            <w:pPr>
              <w:spacing w:after="0"/>
              <w:jc w:val="right"/>
            </w:pPr>
          </w:p>
        </w:tc>
        <w:tc>
          <w:tcPr>
            <w:tcW w:type="dxa" w:w="1042"/>
          </w:tcPr>
          <w:p>
            <w:pPr>
              <w:spacing w:after="0"/>
              <w:jc w:val="right"/>
            </w:pPr>
            <w:r>
              <w:rPr>
                <w:sz w:val="16"/>
              </w:rPr>
              <w:t>96,673</w:t>
            </w:r>
          </w:p>
        </w:tc>
        <w:tc>
          <w:tcPr>
            <w:tcW w:type="dxa" w:w="1126"/>
          </w:tcPr>
          <w:p>
            <w:pPr>
              <w:spacing w:after="0"/>
              <w:jc w:val="right"/>
            </w:pPr>
            <w:r>
              <w:rPr>
                <w:sz w:val="16"/>
              </w:rPr>
              <w:t>$824,773</w:t>
            </w:r>
          </w:p>
        </w:tc>
        <w:tc>
          <w:tcPr>
            <w:tcW w:type="dxa" w:w="1126"/>
          </w:tcPr>
          <w:p>
            <w:pPr>
              <w:spacing w:after="0"/>
              <w:jc w:val="right"/>
            </w:pPr>
          </w:p>
        </w:tc>
        <w:tc>
          <w:tcPr>
            <w:tcW w:type="dxa" w:w="1155"/>
          </w:tcPr>
          <w:p>
            <w:pPr>
              <w:spacing w:after="0"/>
              <w:jc w:val="right"/>
            </w:pPr>
            <w:r>
              <w:rPr>
                <w:sz w:val="16"/>
              </w:rPr>
              <w:t>$261,447</w:t>
            </w:r>
          </w:p>
        </w:tc>
        <w:tc>
          <w:tcPr>
            <w:tcW w:type="dxa" w:w="1305"/>
          </w:tcPr>
          <w:p>
            <w:pPr>
              <w:spacing w:after="0"/>
              <w:jc w:val="right"/>
            </w:pPr>
            <w:r>
              <w:rPr>
                <w:sz w:val="16"/>
              </w:rPr>
              <w:t>0.00279%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$17,562,341,402</w:t>
            </w:r>
          </w:p>
        </w:tc>
        <w:tc>
          <w:tcPr>
            <w:tcW w:type="dxa" w:w="1132"/>
          </w:tcPr>
          <w:p>
            <w:pPr>
              <w:spacing w:after="0"/>
              <w:jc w:val="right"/>
            </w:pPr>
            <w:r>
              <w:rPr>
                <w:sz w:val="16"/>
              </w:rPr>
              <w:t>$34,263,185</w:t>
            </w:r>
          </w:p>
        </w:tc>
        <w:tc>
          <w:tcPr>
            <w:tcW w:type="dxa" w:w="1042"/>
          </w:tcPr>
          <w:p>
            <w:pPr>
              <w:spacing w:after="0"/>
              <w:jc w:val="right"/>
            </w:pPr>
            <w:r>
              <w:rPr>
                <w:sz w:val="16"/>
              </w:rPr>
              <w:t>96,630</w:t>
            </w:r>
          </w:p>
        </w:tc>
        <w:tc>
          <w:tcPr>
            <w:tcW w:type="dxa" w:w="1126"/>
          </w:tcPr>
          <w:p>
            <w:pPr>
              <w:spacing w:after="0"/>
              <w:jc w:val="right"/>
            </w:pPr>
            <w:r>
              <w:rPr>
                <w:sz w:val="16"/>
              </w:rPr>
              <w:t>$578,060</w:t>
            </w:r>
          </w:p>
        </w:tc>
        <w:tc>
          <w:tcPr>
            <w:tcW w:type="dxa" w:w="1126"/>
          </w:tcPr>
          <w:p>
            <w:pPr>
              <w:spacing w:after="0"/>
              <w:jc w:val="right"/>
            </w:pPr>
            <w:r>
              <w:rPr>
                <w:sz w:val="16"/>
              </w:rPr>
              <w:t>$5,610</w:t>
            </w:r>
          </w:p>
        </w:tc>
        <w:tc>
          <w:tcPr>
            <w:tcW w:type="dxa" w:w="1155"/>
          </w:tcPr>
          <w:p>
            <w:pPr>
              <w:spacing w:after="0"/>
              <w:jc w:val="right"/>
            </w:pPr>
            <w:r>
              <w:rPr>
                <w:sz w:val="16"/>
              </w:rPr>
              <w:t>$151,099</w:t>
            </w:r>
          </w:p>
        </w:tc>
        <w:tc>
          <w:tcPr>
            <w:tcW w:type="dxa" w:w="1305"/>
          </w:tcPr>
          <w:p>
            <w:pPr>
              <w:spacing w:after="0"/>
              <w:jc w:val="right"/>
            </w:pPr>
            <w:r>
              <w:rPr>
                <w:sz w:val="16"/>
              </w:rPr>
              <w:t>0.00329%</w:t>
            </w:r>
          </w:p>
        </w:tc>
        <w:tc>
          <w:tcPr>
            <w:tcW w:type="dxa" w:w="1177"/>
          </w:tcPr>
          <w:p>
            <w:pPr>
              <w:spacing w:after="0"/>
              <w:jc w:val="right"/>
            </w:pPr>
            <w:r>
              <w:rPr>
                <w:sz w:val="16"/>
              </w:rPr>
              <w:t>$900,000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$17,562,341,402</w:t>
            </w:r>
          </w:p>
        </w:tc>
        <w:tc>
          <w:tcPr>
            <w:tcW w:type="dxa" w:w="1132"/>
          </w:tcPr>
          <w:p>
            <w:pPr>
              <w:spacing w:after="0"/>
              <w:jc w:val="right"/>
            </w:pPr>
            <w:r>
              <w:rPr>
                <w:sz w:val="16"/>
              </w:rPr>
              <w:t>$34,263,185</w:t>
            </w:r>
          </w:p>
        </w:tc>
        <w:tc>
          <w:tcPr>
            <w:tcW w:type="dxa" w:w="1042"/>
          </w:tcPr>
          <w:p>
            <w:pPr>
              <w:spacing w:after="0"/>
              <w:jc w:val="right"/>
            </w:pPr>
            <w:r>
              <w:rPr>
                <w:sz w:val="16"/>
              </w:rPr>
              <w:t>96,630</w:t>
            </w:r>
          </w:p>
        </w:tc>
        <w:tc>
          <w:tcPr>
            <w:tcW w:type="dxa" w:w="1126"/>
          </w:tcPr>
          <w:p>
            <w:pPr>
              <w:spacing w:after="0"/>
              <w:jc w:val="right"/>
            </w:pPr>
            <w:r>
              <w:rPr>
                <w:sz w:val="16"/>
              </w:rPr>
              <w:t>$39</w:t>
            </w:r>
          </w:p>
        </w:tc>
        <w:tc>
          <w:tcPr>
            <w:tcW w:type="dxa" w:w="1126"/>
          </w:tcPr>
          <w:p>
            <w:pPr>
              <w:spacing w:after="0"/>
              <w:jc w:val="right"/>
            </w:pPr>
            <w:r>
              <w:rPr>
                <w:sz w:val="16"/>
              </w:rPr>
              <w:t>$68</w:t>
            </w:r>
          </w:p>
        </w:tc>
        <w:tc>
          <w:tcPr>
            <w:tcW w:type="dxa" w:w="1155"/>
          </w:tcPr>
          <w:p>
            <w:pPr>
              <w:spacing w:after="0"/>
              <w:jc w:val="right"/>
            </w:pPr>
            <w:r>
              <w:rPr>
                <w:sz w:val="16"/>
              </w:rPr>
              <w:t>$710,512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$17,531,282,869</w:t>
            </w:r>
          </w:p>
        </w:tc>
        <w:tc>
          <w:tcPr>
            <w:tcW w:type="dxa" w:w="1132"/>
          </w:tcPr>
          <w:p>
            <w:pPr>
              <w:spacing w:after="0"/>
              <w:jc w:val="right"/>
            </w:pPr>
            <w:r>
              <w:rPr>
                <w:sz w:val="16"/>
              </w:rPr>
              <w:t>$34,256,859</w:t>
            </w:r>
          </w:p>
        </w:tc>
        <w:tc>
          <w:tcPr>
            <w:tcW w:type="dxa" w:w="1042"/>
          </w:tcPr>
          <w:p>
            <w:pPr>
              <w:spacing w:after="0"/>
              <w:jc w:val="right"/>
            </w:pPr>
            <w:r>
              <w:rPr>
                <w:sz w:val="16"/>
              </w:rPr>
              <w:t>96,474</w:t>
            </w:r>
          </w:p>
        </w:tc>
        <w:tc>
          <w:tcPr>
            <w:tcW w:type="dxa" w:w="1126"/>
          </w:tcPr>
          <w:p>
            <w:pPr>
              <w:spacing w:after="0"/>
              <w:jc w:val="right"/>
            </w:pPr>
            <w:r>
              <w:rPr>
                <w:sz w:val="16"/>
              </w:rPr>
              <w:t>$117,447</w:t>
            </w:r>
          </w:p>
        </w:tc>
        <w:tc>
          <w:tcPr>
            <w:tcW w:type="dxa" w:w="1126"/>
          </w:tcPr>
          <w:p>
            <w:pPr>
              <w:spacing w:after="0"/>
              <w:jc w:val="right"/>
            </w:pPr>
            <w:r>
              <w:rPr>
                <w:sz w:val="16"/>
              </w:rPr>
              <w:t>$26,180</w:t>
            </w:r>
          </w:p>
        </w:tc>
        <w:tc>
          <w:tcPr>
            <w:tcW w:type="dxa" w:w="1155"/>
          </w:tcPr>
          <w:p>
            <w:pPr>
              <w:spacing w:after="0"/>
              <w:jc w:val="right"/>
            </w:pPr>
            <w:r>
              <w:rPr>
                <w:sz w:val="16"/>
              </w:rPr>
              <w:t>$7,178</w:t>
            </w:r>
          </w:p>
        </w:tc>
        <w:tc>
          <w:tcPr>
            <w:tcW w:type="dxa" w:w="1305"/>
          </w:tcPr>
          <w:p>
            <w:pPr>
              <w:spacing w:after="0"/>
              <w:jc w:val="right"/>
            </w:pPr>
            <w:r>
              <w:rPr>
                <w:sz w:val="16"/>
              </w:rPr>
              <w:t>0.00067%</w:t>
            </w:r>
          </w:p>
        </w:tc>
        <w:tc>
          <w:tcPr>
            <w:tcW w:type="dxa" w:w="1177"/>
          </w:tcPr>
          <w:p>
            <w:pPr>
              <w:spacing w:after="0"/>
              <w:jc w:val="right"/>
            </w:pPr>
          </w:p>
        </w:tc>
        <w:tc>
          <w:tcPr>
            <w:tcW w:type="dxa" w:w="1080"/>
          </w:tcPr>
          <w:p>
            <w:pPr>
              <w:spacing w:after="0"/>
              <w:jc w:val="right"/>
            </w:pPr>
            <w:r>
              <w:rPr>
                <w:sz w:val="16"/>
              </w:rPr>
              <w:t>$60,000</w:t>
            </w: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$17,562,341,402</w:t>
            </w:r>
          </w:p>
        </w:tc>
        <w:tc>
          <w:tcPr>
            <w:tcW w:type="dxa" w:w="1132"/>
          </w:tcPr>
          <w:p>
            <w:pPr>
              <w:spacing w:after="0"/>
              <w:jc w:val="right"/>
            </w:pPr>
          </w:p>
        </w:tc>
        <w:tc>
          <w:tcPr>
            <w:tcW w:type="dxa" w:w="1042"/>
          </w:tcPr>
          <w:p>
            <w:pPr>
              <w:spacing w:after="0"/>
              <w:jc w:val="right"/>
            </w:pPr>
            <w:r>
              <w:rPr>
                <w:sz w:val="16"/>
              </w:rPr>
              <w:t>96,630</w:t>
            </w:r>
          </w:p>
        </w:tc>
        <w:tc>
          <w:tcPr>
            <w:tcW w:type="dxa" w:w="1126"/>
          </w:tcPr>
          <w:p>
            <w:pPr>
              <w:spacing w:after="0"/>
              <w:jc w:val="right"/>
            </w:pPr>
            <w:r>
              <w:rPr>
                <w:sz w:val="16"/>
              </w:rPr>
              <w:t>$302,134</w:t>
            </w:r>
          </w:p>
        </w:tc>
        <w:tc>
          <w:tcPr>
            <w:tcW w:type="dxa" w:w="1126"/>
          </w:tcPr>
          <w:p>
            <w:pPr>
              <w:spacing w:after="0"/>
              <w:jc w:val="right"/>
            </w:pPr>
          </w:p>
        </w:tc>
        <w:tc>
          <w:tcPr>
            <w:tcW w:type="dxa" w:w="1155"/>
          </w:tcPr>
          <w:p>
            <w:pPr>
              <w:spacing w:after="0"/>
              <w:jc w:val="right"/>
            </w:pPr>
            <w:r>
              <w:rPr>
                <w:sz w:val="16"/>
              </w:rPr>
              <w:t>$21,149</w:t>
            </w:r>
          </w:p>
        </w:tc>
        <w:tc>
          <w:tcPr>
            <w:tcW w:type="dxa" w:w="1305"/>
          </w:tcPr>
          <w:p>
            <w:pPr>
              <w:spacing w:after="0"/>
              <w:jc w:val="right"/>
            </w:pPr>
            <w:r>
              <w:rPr>
                <w:sz w:val="16"/>
              </w:rPr>
              <w:t>0.00172%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$17,555,458,816</w:t>
            </w:r>
          </w:p>
        </w:tc>
        <w:tc>
          <w:tcPr>
            <w:tcW w:type="dxa" w:w="1132"/>
          </w:tcPr>
          <w:p>
            <w:pPr>
              <w:spacing w:after="0"/>
              <w:jc w:val="right"/>
            </w:pPr>
            <w:r>
              <w:rPr>
                <w:sz w:val="16"/>
              </w:rPr>
              <w:t>$721,743</w:t>
            </w:r>
          </w:p>
        </w:tc>
        <w:tc>
          <w:tcPr>
            <w:tcW w:type="dxa" w:w="1042"/>
          </w:tcPr>
          <w:p>
            <w:pPr>
              <w:spacing w:after="0"/>
              <w:jc w:val="right"/>
            </w:pPr>
            <w:r>
              <w:rPr>
                <w:sz w:val="16"/>
              </w:rPr>
              <w:t>812</w:t>
            </w:r>
          </w:p>
        </w:tc>
        <w:tc>
          <w:tcPr>
            <w:tcW w:type="dxa" w:w="1126"/>
          </w:tcPr>
          <w:p>
            <w:pPr>
              <w:spacing w:after="0"/>
              <w:jc w:val="right"/>
            </w:pPr>
            <w:r>
              <w:rPr>
                <w:sz w:val="16"/>
              </w:rPr>
              <w:t>$12,681,032</w:t>
            </w:r>
          </w:p>
        </w:tc>
        <w:tc>
          <w:tcPr>
            <w:tcW w:type="dxa" w:w="1126"/>
          </w:tcPr>
          <w:p>
            <w:pPr>
              <w:spacing w:after="0"/>
              <w:jc w:val="right"/>
            </w:pPr>
            <w:r>
              <w:rPr>
                <w:sz w:val="16"/>
              </w:rPr>
              <w:t>$2,278</w:t>
            </w:r>
          </w:p>
        </w:tc>
        <w:tc>
          <w:tcPr>
            <w:tcW w:type="dxa" w:w="1155"/>
          </w:tcPr>
          <w:p>
            <w:pPr>
              <w:spacing w:after="0"/>
              <w:jc w:val="right"/>
            </w:pPr>
            <w:r>
              <w:rPr>
                <w:sz w:val="16"/>
              </w:rPr>
              <w:t>$19,625</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$426,999,839</w:t>
            </w:r>
          </w:p>
        </w:tc>
        <w:tc>
          <w:tcPr>
            <w:tcW w:type="dxa" w:w="1132"/>
          </w:tcPr>
          <w:p>
            <w:pPr>
              <w:spacing w:after="0"/>
              <w:jc w:val="right"/>
            </w:pPr>
          </w:p>
        </w:tc>
        <w:tc>
          <w:tcPr>
            <w:tcW w:type="dxa" w:w="1042"/>
          </w:tcPr>
          <w:p>
            <w:pPr>
              <w:spacing w:after="0"/>
              <w:jc w:val="right"/>
            </w:pPr>
            <w:r>
              <w:rPr>
                <w:sz w:val="16"/>
              </w:rPr>
              <w:t>2,506</w:t>
            </w:r>
          </w:p>
        </w:tc>
        <w:tc>
          <w:tcPr>
            <w:tcW w:type="dxa" w:w="1126"/>
          </w:tcPr>
          <w:p>
            <w:pPr>
              <w:spacing w:after="0"/>
              <w:jc w:val="right"/>
            </w:pPr>
            <w:r>
              <w:rPr>
                <w:sz w:val="16"/>
              </w:rPr>
              <w:t>$451</w:t>
            </w:r>
          </w:p>
        </w:tc>
        <w:tc>
          <w:tcPr>
            <w:tcW w:type="dxa" w:w="1126"/>
          </w:tcPr>
          <w:p>
            <w:pPr>
              <w:spacing w:after="0"/>
              <w:jc w:val="right"/>
            </w:pPr>
          </w:p>
        </w:tc>
        <w:tc>
          <w:tcPr>
            <w:tcW w:type="dxa" w:w="1155"/>
          </w:tcPr>
          <w:p>
            <w:pPr>
              <w:spacing w:after="0"/>
              <w:jc w:val="right"/>
            </w:pPr>
            <w:r>
              <w:rPr>
                <w:sz w:val="16"/>
              </w:rPr>
              <w:t>$119</w:t>
            </w:r>
          </w:p>
        </w:tc>
        <w:tc>
          <w:tcPr>
            <w:tcW w:type="dxa" w:w="1305"/>
          </w:tcPr>
          <w:p>
            <w:pPr>
              <w:spacing w:after="0"/>
              <w:jc w:val="right"/>
            </w:pPr>
            <w:r>
              <w:rPr>
                <w:sz w:val="16"/>
              </w:rPr>
              <w:t>0.000106%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$17,562,341,402</w:t>
            </w:r>
          </w:p>
        </w:tc>
        <w:tc>
          <w:tcPr>
            <w:tcW w:type="dxa" w:w="1132"/>
          </w:tcPr>
          <w:p>
            <w:pPr>
              <w:spacing w:after="0"/>
              <w:jc w:val="right"/>
            </w:pPr>
          </w:p>
        </w:tc>
        <w:tc>
          <w:tcPr>
            <w:tcW w:type="dxa" w:w="1042"/>
          </w:tcPr>
          <w:p>
            <w:pPr>
              <w:spacing w:after="0"/>
              <w:jc w:val="right"/>
            </w:pPr>
            <w:r>
              <w:rPr>
                <w:sz w:val="16"/>
              </w:rPr>
              <w:t>96,630</w:t>
            </w:r>
          </w:p>
        </w:tc>
        <w:tc>
          <w:tcPr>
            <w:tcW w:type="dxa" w:w="1126"/>
          </w:tcPr>
          <w:p>
            <w:pPr>
              <w:spacing w:after="0"/>
              <w:jc w:val="right"/>
            </w:pPr>
            <w:r>
              <w:rPr>
                <w:sz w:val="16"/>
              </w:rPr>
              <w:t>$81,541</w:t>
            </w:r>
          </w:p>
        </w:tc>
        <w:tc>
          <w:tcPr>
            <w:tcW w:type="dxa" w:w="1126"/>
          </w:tcPr>
          <w:p>
            <w:pPr>
              <w:spacing w:after="0"/>
              <w:jc w:val="right"/>
            </w:pPr>
          </w:p>
        </w:tc>
        <w:tc>
          <w:tcPr>
            <w:tcW w:type="dxa" w:w="1155"/>
          </w:tcPr>
          <w:p>
            <w:pPr>
              <w:spacing w:after="0"/>
              <w:jc w:val="right"/>
            </w:pPr>
            <w:r>
              <w:rPr>
                <w:sz w:val="16"/>
              </w:rPr>
              <w:t>$537,849</w:t>
            </w:r>
          </w:p>
        </w:tc>
        <w:tc>
          <w:tcPr>
            <w:tcW w:type="dxa" w:w="1305"/>
          </w:tcPr>
          <w:p>
            <w:pPr>
              <w:spacing w:after="0"/>
              <w:jc w:val="right"/>
            </w:pPr>
            <w:r>
              <w:rPr>
                <w:sz w:val="16"/>
              </w:rPr>
              <w:t>0.000464%</w:t>
            </w:r>
          </w:p>
        </w:tc>
        <w:tc>
          <w:tcPr>
            <w:tcW w:type="dxa" w:w="1177"/>
          </w:tcPr>
          <w:p>
            <w:pPr>
              <w:spacing w:after="0"/>
              <w:jc w:val="right"/>
            </w:pPr>
            <w:r>
              <w:rPr>
                <w:sz w:val="16"/>
              </w:rPr>
              <w:t>$60,000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$17,562,341,402</w:t>
            </w:r>
          </w:p>
        </w:tc>
        <w:tc>
          <w:tcPr>
            <w:tcW w:type="dxa" w:w="1132"/>
          </w:tcPr>
          <w:p>
            <w:pPr>
              <w:spacing w:after="0"/>
              <w:jc w:val="right"/>
            </w:pPr>
            <w:r>
              <w:rPr>
                <w:sz w:val="16"/>
              </w:rPr>
              <w:t>$34,263,185</w:t>
            </w:r>
          </w:p>
        </w:tc>
        <w:tc>
          <w:tcPr>
            <w:tcW w:type="dxa" w:w="1042"/>
          </w:tcPr>
          <w:p>
            <w:pPr>
              <w:spacing w:after="0"/>
              <w:jc w:val="right"/>
            </w:pPr>
            <w:r>
              <w:rPr>
                <w:sz w:val="16"/>
              </w:rPr>
              <w:t>96,630</w:t>
            </w:r>
          </w:p>
        </w:tc>
        <w:tc>
          <w:tcPr>
            <w:tcW w:type="dxa" w:w="1126"/>
          </w:tcPr>
          <w:p>
            <w:pPr>
              <w:spacing w:after="0"/>
              <w:jc w:val="right"/>
            </w:pPr>
            <w:r>
              <w:rPr>
                <w:sz w:val="16"/>
              </w:rPr>
              <w:t>$218,012</w:t>
            </w:r>
          </w:p>
        </w:tc>
        <w:tc>
          <w:tcPr>
            <w:tcW w:type="dxa" w:w="1126"/>
          </w:tcPr>
          <w:p>
            <w:pPr>
              <w:spacing w:after="0"/>
              <w:jc w:val="right"/>
            </w:pPr>
            <w:r>
              <w:rPr>
                <w:sz w:val="16"/>
              </w:rPr>
              <w:t>$311</w:t>
            </w:r>
          </w:p>
        </w:tc>
        <w:tc>
          <w:tcPr>
            <w:tcW w:type="dxa" w:w="1155"/>
          </w:tcPr>
          <w:p>
            <w:pPr>
              <w:spacing w:after="0"/>
              <w:jc w:val="right"/>
            </w:pPr>
            <w:r>
              <w:rPr>
                <w:sz w:val="16"/>
              </w:rPr>
              <w:t>$825,812</w:t>
            </w:r>
          </w:p>
        </w:tc>
        <w:tc>
          <w:tcPr>
            <w:tcW w:type="dxa" w:w="1305"/>
          </w:tcPr>
          <w:p>
            <w:pPr>
              <w:spacing w:after="0"/>
              <w:jc w:val="right"/>
            </w:pPr>
            <w:r>
              <w:rPr>
                <w:sz w:val="16"/>
              </w:rPr>
              <w:t>0.00124%</w:t>
            </w:r>
          </w:p>
        </w:tc>
        <w:tc>
          <w:tcPr>
            <w:tcW w:type="dxa" w:w="1177"/>
          </w:tcPr>
          <w:p>
            <w:pPr>
              <w:spacing w:after="0"/>
              <w:jc w:val="right"/>
            </w:pPr>
            <w:r>
              <w:rPr>
                <w:sz w:val="16"/>
              </w:rPr>
              <w:t>$304,000</w:t>
            </w:r>
          </w:p>
        </w:tc>
        <w:tc>
          <w:tcPr>
            <w:tcW w:type="dxa" w:w="1080"/>
          </w:tcPr>
          <w:p>
            <w:pPr>
              <w:spacing w:after="0"/>
              <w:jc w:val="right"/>
            </w:pPr>
            <w:r>
              <w:rPr>
                <w:sz w:val="16"/>
              </w:rPr>
              <w:t>$100,000</w:t>
            </w:r>
          </w:p>
        </w:tc>
        <w:tc>
          <w:tcPr>
            <w:tcW w:type="dxa" w:w="1246"/>
          </w:tcPr>
          <w:p>
            <w:pPr>
              <w:spacing w:after="0"/>
              <w:jc w:val="right"/>
            </w:pPr>
          </w:p>
        </w:tc>
        <w:tc>
          <w:tcPr>
            <w:tcW w:type="dxa" w:w="1202"/>
          </w:tcPr>
          <w:p>
            <w:pPr>
              <w:spacing w:after="0"/>
              <w:jc w:val="left"/>
            </w:pPr>
            <w:r>
              <w:rPr>
                <w:sz w:val="16"/>
              </w:rPr>
              <w:t>Storm Events damage since the plan includes 1 zone-level Strong Wind record ($100,000),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$17,562,341,402</w:t>
            </w:r>
          </w:p>
        </w:tc>
        <w:tc>
          <w:tcPr>
            <w:tcW w:type="dxa" w:w="1132"/>
          </w:tcPr>
          <w:p>
            <w:pPr>
              <w:spacing w:after="0"/>
              <w:jc w:val="right"/>
            </w:pPr>
            <w:r>
              <w:rPr>
                <w:sz w:val="16"/>
              </w:rPr>
              <w:t>$34,263,185</w:t>
            </w:r>
          </w:p>
        </w:tc>
        <w:tc>
          <w:tcPr>
            <w:tcW w:type="dxa" w:w="1042"/>
          </w:tcPr>
          <w:p>
            <w:pPr>
              <w:spacing w:after="0"/>
              <w:jc w:val="right"/>
            </w:pPr>
            <w:r>
              <w:rPr>
                <w:sz w:val="16"/>
              </w:rPr>
              <w:t>96,630</w:t>
            </w:r>
          </w:p>
        </w:tc>
        <w:tc>
          <w:tcPr>
            <w:tcW w:type="dxa" w:w="1126"/>
          </w:tcPr>
          <w:p>
            <w:pPr>
              <w:spacing w:after="0"/>
              <w:jc w:val="right"/>
            </w:pPr>
            <w:r>
              <w:rPr>
                <w:sz w:val="16"/>
              </w:rPr>
              <w:t>$1,894,400</w:t>
            </w:r>
          </w:p>
        </w:tc>
        <w:tc>
          <w:tcPr>
            <w:tcW w:type="dxa" w:w="1126"/>
          </w:tcPr>
          <w:p>
            <w:pPr>
              <w:spacing w:after="0"/>
              <w:jc w:val="right"/>
            </w:pPr>
            <w:r>
              <w:rPr>
                <w:sz w:val="16"/>
              </w:rPr>
              <w:t>$911</w:t>
            </w:r>
          </w:p>
        </w:tc>
        <w:tc>
          <w:tcPr>
            <w:tcW w:type="dxa" w:w="1155"/>
          </w:tcPr>
          <w:p>
            <w:pPr>
              <w:spacing w:after="0"/>
              <w:jc w:val="right"/>
            </w:pPr>
            <w:r>
              <w:rPr>
                <w:sz w:val="16"/>
              </w:rPr>
              <w:t>$1,560,113</w:t>
            </w:r>
          </w:p>
        </w:tc>
        <w:tc>
          <w:tcPr>
            <w:tcW w:type="dxa" w:w="1305"/>
          </w:tcPr>
          <w:p>
            <w:pPr>
              <w:spacing w:after="0"/>
              <w:jc w:val="right"/>
            </w:pPr>
            <w:r>
              <w:rPr>
                <w:sz w:val="16"/>
              </w:rPr>
              <w:t>0.0108%</w:t>
            </w:r>
          </w:p>
        </w:tc>
        <w:tc>
          <w:tcPr>
            <w:tcW w:type="dxa" w:w="1177"/>
          </w:tcPr>
          <w:p>
            <w:pPr>
              <w:spacing w:after="0"/>
              <w:jc w:val="right"/>
            </w:pPr>
            <w:r>
              <w:rPr>
                <w:sz w:val="16"/>
              </w:rPr>
              <w:t>$100,000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$4,063,996,318</w:t>
            </w:r>
          </w:p>
        </w:tc>
        <w:tc>
          <w:tcPr>
            <w:tcW w:type="dxa" w:w="1132"/>
          </w:tcPr>
          <w:p>
            <w:pPr>
              <w:spacing w:after="0"/>
              <w:jc w:val="right"/>
            </w:pPr>
            <w:r>
              <w:rPr>
                <w:sz w:val="16"/>
              </w:rPr>
              <w:t>$10,979,816</w:t>
            </w:r>
          </w:p>
        </w:tc>
        <w:tc>
          <w:tcPr>
            <w:tcW w:type="dxa" w:w="1042"/>
          </w:tcPr>
          <w:p>
            <w:pPr>
              <w:spacing w:after="0"/>
              <w:jc w:val="right"/>
            </w:pPr>
            <w:r>
              <w:rPr>
                <w:sz w:val="16"/>
              </w:rPr>
              <w:t>27,179</w:t>
            </w:r>
          </w:p>
        </w:tc>
        <w:tc>
          <w:tcPr>
            <w:tcW w:type="dxa" w:w="1126"/>
          </w:tcPr>
          <w:p>
            <w:pPr>
              <w:spacing w:after="0"/>
              <w:jc w:val="right"/>
            </w:pPr>
            <w:r>
              <w:rPr>
                <w:sz w:val="16"/>
              </w:rPr>
              <w:t>$17,424</w:t>
            </w:r>
          </w:p>
        </w:tc>
        <w:tc>
          <w:tcPr>
            <w:tcW w:type="dxa" w:w="1126"/>
          </w:tcPr>
          <w:p>
            <w:pPr>
              <w:spacing w:after="0"/>
              <w:jc w:val="right"/>
            </w:pPr>
            <w:r>
              <w:rPr>
                <w:sz w:val="16"/>
              </w:rPr>
              <w:t>$24</w:t>
            </w:r>
          </w:p>
        </w:tc>
        <w:tc>
          <w:tcPr>
            <w:tcW w:type="dxa" w:w="1155"/>
          </w:tcPr>
          <w:p>
            <w:pPr>
              <w:spacing w:after="0"/>
              <w:jc w:val="right"/>
            </w:pPr>
            <w:r>
              <w:rPr>
                <w:sz w:val="16"/>
              </w:rPr>
              <w:t>$6,342</w:t>
            </w:r>
          </w:p>
        </w:tc>
        <w:tc>
          <w:tcPr>
            <w:tcW w:type="dxa" w:w="1305"/>
          </w:tcPr>
          <w:p>
            <w:pPr>
              <w:spacing w:after="0"/>
              <w:jc w:val="right"/>
            </w:pPr>
            <w:r>
              <w:rPr>
                <w:sz w:val="16"/>
              </w:rPr>
              <w:t>0.000429%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$17,562,341,402</w:t>
            </w:r>
          </w:p>
        </w:tc>
        <w:tc>
          <w:tcPr>
            <w:tcW w:type="dxa" w:w="1132"/>
          </w:tcPr>
          <w:p>
            <w:pPr>
              <w:spacing w:after="0"/>
              <w:jc w:val="right"/>
            </w:pPr>
            <w:r>
              <w:rPr>
                <w:sz w:val="16"/>
              </w:rPr>
              <w:t>$34,263,185</w:t>
            </w:r>
          </w:p>
        </w:tc>
        <w:tc>
          <w:tcPr>
            <w:tcW w:type="dxa" w:w="1042"/>
          </w:tcPr>
          <w:p>
            <w:pPr>
              <w:spacing w:after="0"/>
              <w:jc w:val="right"/>
            </w:pPr>
            <w:r>
              <w:rPr>
                <w:sz w:val="16"/>
              </w:rPr>
              <w:t>96,630</w:t>
            </w:r>
          </w:p>
        </w:tc>
        <w:tc>
          <w:tcPr>
            <w:tcW w:type="dxa" w:w="1126"/>
          </w:tcPr>
          <w:p>
            <w:pPr>
              <w:spacing w:after="0"/>
              <w:jc w:val="right"/>
            </w:pPr>
            <w:r>
              <w:rPr>
                <w:sz w:val="16"/>
              </w:rPr>
              <w:t>$12,650</w:t>
            </w:r>
          </w:p>
        </w:tc>
        <w:tc>
          <w:tcPr>
            <w:tcW w:type="dxa" w:w="1126"/>
          </w:tcPr>
          <w:p>
            <w:pPr>
              <w:spacing w:after="0"/>
              <w:jc w:val="right"/>
            </w:pPr>
            <w:r>
              <w:rPr>
                <w:sz w:val="16"/>
              </w:rPr>
              <w:t>$35</w:t>
            </w:r>
          </w:p>
        </w:tc>
        <w:tc>
          <w:tcPr>
            <w:tcW w:type="dxa" w:w="1155"/>
          </w:tcPr>
          <w:p>
            <w:pPr>
              <w:spacing w:after="0"/>
              <w:jc w:val="right"/>
            </w:pPr>
            <w:r>
              <w:rPr>
                <w:sz w:val="16"/>
              </w:rPr>
              <w:t>$1,124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2021-04-29 (Storm Events through 2026-06-30): 184 county-coded records, 145 with a damage value recorded (including $0), $1,364,000; 13 zone-level records, 10 with a damage value recorded (including $0), $160,000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96,630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$17,562,341,402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$34,263,185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$16,967,430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$4,556,652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WALTON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MONROE,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Walton County (unincorporated area)</w:t>
            </w:r>
          </w:p>
        </w:tc>
        <w:tc>
          <w:tcPr>
            <w:tcW w:type="dxa" w:w="1473"/>
          </w:tcPr>
          <w:p>
            <w:pPr>
              <w:spacing w:after="0"/>
              <w:jc w:val="left"/>
            </w:pPr>
            <w:r>
              <w:rPr>
                <w:sz w:val="16"/>
              </w:rPr>
              <w:t>130185</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Between town</w:t>
            </w:r>
          </w:p>
        </w:tc>
        <w:tc>
          <w:tcPr>
            <w:tcW w:type="dxa" w:w="1473"/>
          </w:tcPr>
          <w:p>
            <w:pPr>
              <w:spacing w:after="0"/>
              <w:jc w:val="left"/>
            </w:pPr>
            <w:r>
              <w:rPr>
                <w:sz w:val="16"/>
              </w:rPr>
              <w:t>130410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Good Hope city</w:t>
            </w:r>
          </w:p>
        </w:tc>
        <w:tc>
          <w:tcPr>
            <w:tcW w:type="dxa" w:w="1473"/>
          </w:tcPr>
          <w:p>
            <w:pPr>
              <w:spacing w:after="0"/>
              <w:jc w:val="left"/>
            </w:pPr>
            <w:r>
              <w:rPr>
                <w:sz w:val="16"/>
              </w:rPr>
              <w:t>130411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Jersey city</w:t>
            </w:r>
          </w:p>
        </w:tc>
        <w:tc>
          <w:tcPr>
            <w:tcW w:type="dxa" w:w="1473"/>
          </w:tcPr>
          <w:p>
            <w:pPr>
              <w:spacing w:after="0"/>
              <w:jc w:val="left"/>
            </w:pPr>
            <w:r>
              <w:rPr>
                <w:sz w:val="16"/>
              </w:rPr>
              <w:t>130412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Loganville city</w:t>
            </w:r>
          </w:p>
        </w:tc>
        <w:tc>
          <w:tcPr>
            <w:tcW w:type="dxa" w:w="1473"/>
          </w:tcPr>
          <w:p>
            <w:pPr>
              <w:spacing w:after="0"/>
              <w:jc w:val="left"/>
            </w:pPr>
            <w:r>
              <w:rPr>
                <w:sz w:val="16"/>
              </w:rPr>
              <w:t>130326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Monroe city</w:t>
            </w:r>
          </w:p>
        </w:tc>
        <w:tc>
          <w:tcPr>
            <w:tcW w:type="dxa" w:w="1473"/>
          </w:tcPr>
          <w:p>
            <w:pPr>
              <w:spacing w:after="0"/>
              <w:jc w:val="left"/>
            </w:pPr>
            <w:r>
              <w:rPr>
                <w:sz w:val="16"/>
              </w:rPr>
              <w:t>130227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Social Circle city</w:t>
            </w:r>
          </w:p>
        </w:tc>
        <w:tc>
          <w:tcPr>
            <w:tcW w:type="dxa" w:w="1473"/>
          </w:tcPr>
          <w:p>
            <w:pPr>
              <w:spacing w:after="0"/>
              <w:jc w:val="left"/>
            </w:pPr>
            <w:r>
              <w:rPr>
                <w:sz w:val="16"/>
              </w:rPr>
              <w:t>130505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Walnut Grove city</w:t>
            </w:r>
          </w:p>
        </w:tc>
        <w:tc>
          <w:tcPr>
            <w:tcW w:type="dxa" w:w="1473"/>
          </w:tcPr>
          <w:p>
            <w:pPr>
              <w:spacing w:after="0"/>
              <w:jc w:val="left"/>
            </w:pPr>
            <w:r>
              <w:rPr>
                <w:sz w:val="16"/>
              </w:rPr>
              <w:t>130413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Walton County, GA: risk-assessment baseline packet, release 2026-10 (data as of 2026-09-28; County area 13297).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Walton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Walton County, GA: Risk-assessment baseline packet</dc:title>
  <dc:subject>Hazard Plain release 2026-10, as of 2026-09-28. Preview: automated baseline</dc:subject>
  <dc:creator>Hazard Plain</dc:creator>
  <cp:keywords>Hazard Plain; hazard mitigation; risk assessment; 13297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