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Hand-checked on 2026-09-28</w:t>
      </w:r>
    </w:p>
    <w:p>
      <w:pPr>
        <w:pStyle w:val="Title"/>
        <w:spacing w:after="80"/>
      </w:pPr>
      <w:r>
        <w:rPr/>
        <w:t>Walker County, GA</w:t>
      </w:r>
    </w:p>
    <w:p>
      <w:pPr>
        <w:spacing w:after="120" w:before="0"/>
      </w:pPr>
      <w:r>
        <w:rPr>
          <w:color w:val="555555"/>
          <w:sz w:val="24"/>
        </w:rPr>
        <w:t>Risk-assessment baseline packet</w:t>
      </w:r>
    </w:p>
    <w:p>
      <w:pPr>
        <w:spacing w:after="120" w:before="0"/>
      </w:pPr>
      <w:r>
        <w:rPr>
          <w:b/>
          <w:sz w:val="18"/>
        </w:rPr>
        <w:t xml:space="preserve">County FIPS: </w:t>
      </w:r>
      <w:r>
        <w:rPr>
          <w:sz w:val="18"/>
        </w:rPr>
        <w:t>13295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2024-05-27. Plan: Walker County (FEMA plan 105175), approved 2019-05-28.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awaiting revisions.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2019-05-28: 2 new hazard declarations (2 incidents) and 74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($10,602,210 a year), Tornado ($9,220,376) and Cold Wave ($5,584,058).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13295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Expired on 2024-05-27</w:t>
      </w:r>
    </w:p>
    <w:p>
      <w:pPr>
        <w:keepNext/>
        <w:spacing w:after="40" w:before="0"/>
      </w:pPr>
      <w:r>
        <w:rPr>
          <w:b/>
        </w:rPr>
        <w:t xml:space="preserve">Plan: </w:t>
      </w:r>
      <w:r>
        <w:rPr/>
        <w:t>Walker County (FEMA plan 105175)</w:t>
      </w:r>
    </w:p>
    <w:p>
      <w:pPr>
        <w:keepNext/>
        <w:spacing w:after="40" w:before="0"/>
      </w:pPr>
      <w:r>
        <w:rPr>
          <w:b/>
        </w:rPr>
        <w:t xml:space="preserve">Approved: </w:t>
      </w:r>
      <w:r>
        <w:rPr/>
        <w:t>2019-05-28</w:t>
      </w:r>
    </w:p>
    <w:p>
      <w:pPr>
        <w:keepNext/>
        <w:spacing w:after="40" w:before="0"/>
      </w:pPr>
      <w:r>
        <w:rPr>
          <w:b/>
        </w:rPr>
        <w:t xml:space="preserve">Days since expiry: </w:t>
      </w:r>
      <w:r>
        <w:rPr/>
        <w:t>856</w:t>
      </w:r>
    </w:p>
    <w:p>
      <w:pPr>
        <w:keepNext/>
        <w:spacing w:after="40" w:before="0"/>
      </w:pPr>
      <w:r>
        <w:rPr>
          <w:b/>
        </w:rPr>
        <w:t xml:space="preserve">Update underway: </w:t>
      </w:r>
      <w:r>
        <w:rPr/>
        <w:t>FEMA tracker shows a plan awaiting revisions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2019-05-28)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EM-3616-GA (Hurricane Helene), EM-3642-GA (Severe Winter Storm);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39"/>
        <w:gridCol w:w="1394"/>
        <w:gridCol w:w="1506"/>
        <w:gridCol w:w="1836"/>
        <w:gridCol w:w="1037"/>
        <w:gridCol w:w="1037"/>
        <w:gridCol w:w="838"/>
        <w:gridCol w:w="2442"/>
        <w:gridCol w:w="2283"/>
      </w:tblGrid>
      <w:tr>
        <w:trPr>
          <w:cantSplit/>
          <w:tblHeader/>
        </w:trPr>
        <w:tc>
          <w:tcPr>
            <w:tcW w:type="dxa" w:w="1739"/>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506"/>
            <w:shd w:val="clear" w:color="auto" w:fill="E8E8E8"/>
          </w:tcPr>
          <w:p>
            <w:pPr>
              <w:spacing w:after="0"/>
              <w:jc w:val="left"/>
            </w:pPr>
            <w:r>
              <w:rPr>
                <w:b/>
                <w:sz w:val="16"/>
              </w:rPr>
              <w:t>Status</w:t>
            </w:r>
          </w:p>
        </w:tc>
        <w:tc>
          <w:tcPr>
            <w:tcW w:type="dxa" w:w="183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42"/>
            <w:shd w:val="clear" w:color="auto" w:fill="E8E8E8"/>
          </w:tcPr>
          <w:p>
            <w:pPr>
              <w:spacing w:after="0"/>
              <w:jc w:val="left"/>
            </w:pPr>
            <w:r>
              <w:rPr>
                <w:b/>
                <w:sz w:val="16"/>
              </w:rPr>
              <w:t>Update underway</w:t>
            </w:r>
          </w:p>
        </w:tc>
        <w:tc>
          <w:tcPr>
            <w:tcW w:type="dxa" w:w="2283"/>
            <w:shd w:val="clear" w:color="auto" w:fill="E8E8E8"/>
          </w:tcPr>
          <w:p>
            <w:pPr>
              <w:spacing w:after="0"/>
              <w:jc w:val="left"/>
            </w:pPr>
            <w:r>
              <w:rPr>
                <w:b/>
                <w:sz w:val="16"/>
              </w:rPr>
              <w:t>Notes</w:t>
            </w:r>
          </w:p>
        </w:tc>
      </w:tr>
      <w:tr>
        <w:trPr>
          <w:cantSplit/>
        </w:trPr>
        <w:tc>
          <w:tcPr>
            <w:tcW w:type="dxa" w:w="1739"/>
          </w:tcPr>
          <w:p>
            <w:pPr>
              <w:spacing w:after="0"/>
              <w:jc w:val="left"/>
            </w:pPr>
            <w:r>
              <w:rPr>
                <w:sz w:val="16"/>
              </w:rPr>
              <w:t>Walker County (unincorporated area)</w:t>
            </w:r>
          </w:p>
        </w:tc>
        <w:tc>
          <w:tcPr>
            <w:tcW w:type="dxa" w:w="1394"/>
          </w:tcPr>
          <w:p>
            <w:pPr>
              <w:spacing w:after="0"/>
              <w:jc w:val="left"/>
            </w:pPr>
            <w:r>
              <w:rPr>
                <w:sz w:val="16"/>
              </w:rPr>
              <w:t>Unincorporated</w:t>
            </w:r>
          </w:p>
        </w:tc>
        <w:tc>
          <w:tcPr>
            <w:tcW w:type="dxa" w:w="1506"/>
          </w:tcPr>
          <w:p>
            <w:pPr>
              <w:spacing w:after="0"/>
              <w:jc w:val="left"/>
            </w:pPr>
            <w:r>
              <w:rPr>
                <w:sz w:val="16"/>
              </w:rPr>
              <w:t>Expired on 2024-05-27</w:t>
            </w:r>
          </w:p>
        </w:tc>
        <w:tc>
          <w:tcPr>
            <w:tcW w:type="dxa" w:w="1836"/>
          </w:tcPr>
          <w:p>
            <w:pPr>
              <w:spacing w:after="0"/>
              <w:jc w:val="left"/>
            </w:pPr>
            <w:r>
              <w:rPr>
                <w:sz w:val="16"/>
              </w:rPr>
              <w:t>Walker County (FEMA plan 105175)</w:t>
            </w:r>
          </w:p>
        </w:tc>
        <w:tc>
          <w:tcPr>
            <w:tcW w:type="dxa" w:w="1037"/>
          </w:tcPr>
          <w:p>
            <w:pPr>
              <w:spacing w:after="0"/>
              <w:jc w:val="left"/>
            </w:pPr>
            <w:r>
              <w:rPr>
                <w:sz w:val="16"/>
              </w:rPr>
              <w:t>2019-05-28</w:t>
            </w:r>
          </w:p>
        </w:tc>
        <w:tc>
          <w:tcPr>
            <w:tcW w:type="dxa" w:w="1037"/>
          </w:tcPr>
          <w:p>
            <w:pPr>
              <w:spacing w:after="0"/>
              <w:jc w:val="left"/>
            </w:pPr>
            <w:r>
              <w:rPr>
                <w:sz w:val="16"/>
              </w:rPr>
              <w:t>2024-05-27</w:t>
            </w:r>
          </w:p>
        </w:tc>
        <w:tc>
          <w:tcPr>
            <w:tcW w:type="dxa" w:w="838"/>
          </w:tcPr>
          <w:p>
            <w:pPr>
              <w:spacing w:after="0"/>
              <w:jc w:val="right"/>
            </w:pPr>
            <w:r>
              <w:rPr>
                <w:sz w:val="16"/>
              </w:rPr>
              <w:t>-856</w:t>
            </w:r>
          </w:p>
        </w:tc>
        <w:tc>
          <w:tcPr>
            <w:tcW w:type="dxa" w:w="2442"/>
          </w:tcPr>
          <w:p>
            <w:pPr>
              <w:spacing w:after="0"/>
              <w:jc w:val="left"/>
            </w:pPr>
            <w:r>
              <w:rPr>
                <w:sz w:val="16"/>
              </w:rPr>
              <w:t>FEMA tracker shows a plan awaiting revisions</w:t>
            </w:r>
          </w:p>
        </w:tc>
        <w:tc>
          <w:tcPr>
            <w:tcW w:type="dxa" w:w="2283"/>
          </w:tcPr>
          <w:p>
            <w:pPr>
              <w:spacing w:after="0"/>
              <w:jc w:val="left"/>
            </w:pPr>
          </w:p>
        </w:tc>
      </w:tr>
      <w:tr>
        <w:trPr>
          <w:cantSplit/>
        </w:trPr>
        <w:tc>
          <w:tcPr>
            <w:tcW w:type="dxa" w:w="1739"/>
          </w:tcPr>
          <w:p>
            <w:pPr>
              <w:spacing w:after="0"/>
              <w:jc w:val="left"/>
            </w:pPr>
            <w:r>
              <w:rPr>
                <w:sz w:val="16"/>
              </w:rPr>
              <w:t>Chickamauga city</w:t>
            </w:r>
          </w:p>
        </w:tc>
        <w:tc>
          <w:tcPr>
            <w:tcW w:type="dxa" w:w="1394"/>
          </w:tcPr>
          <w:p>
            <w:pPr>
              <w:spacing w:after="0"/>
              <w:jc w:val="left"/>
            </w:pPr>
            <w:r>
              <w:rPr>
                <w:sz w:val="16"/>
              </w:rPr>
              <w:t>City</w:t>
            </w:r>
          </w:p>
        </w:tc>
        <w:tc>
          <w:tcPr>
            <w:tcW w:type="dxa" w:w="1506"/>
          </w:tcPr>
          <w:p>
            <w:pPr>
              <w:spacing w:after="0"/>
              <w:jc w:val="left"/>
            </w:pPr>
            <w:r>
              <w:rPr>
                <w:sz w:val="16"/>
              </w:rPr>
              <w:t>Expired on 2024-05-27</w:t>
            </w:r>
          </w:p>
        </w:tc>
        <w:tc>
          <w:tcPr>
            <w:tcW w:type="dxa" w:w="1836"/>
          </w:tcPr>
          <w:p>
            <w:pPr>
              <w:spacing w:after="0"/>
              <w:jc w:val="left"/>
            </w:pPr>
            <w:r>
              <w:rPr>
                <w:sz w:val="16"/>
              </w:rPr>
              <w:t>Walker County (FEMA plan 105175)</w:t>
            </w:r>
          </w:p>
        </w:tc>
        <w:tc>
          <w:tcPr>
            <w:tcW w:type="dxa" w:w="1037"/>
          </w:tcPr>
          <w:p>
            <w:pPr>
              <w:spacing w:after="0"/>
              <w:jc w:val="left"/>
            </w:pPr>
            <w:r>
              <w:rPr>
                <w:sz w:val="16"/>
              </w:rPr>
              <w:t>2019-05-28</w:t>
            </w:r>
          </w:p>
        </w:tc>
        <w:tc>
          <w:tcPr>
            <w:tcW w:type="dxa" w:w="1037"/>
          </w:tcPr>
          <w:p>
            <w:pPr>
              <w:spacing w:after="0"/>
              <w:jc w:val="left"/>
            </w:pPr>
            <w:r>
              <w:rPr>
                <w:sz w:val="16"/>
              </w:rPr>
              <w:t>2024-05-27</w:t>
            </w:r>
          </w:p>
        </w:tc>
        <w:tc>
          <w:tcPr>
            <w:tcW w:type="dxa" w:w="838"/>
          </w:tcPr>
          <w:p>
            <w:pPr>
              <w:spacing w:after="0"/>
              <w:jc w:val="right"/>
            </w:pPr>
            <w:r>
              <w:rPr>
                <w:sz w:val="16"/>
              </w:rPr>
              <w:t>-856</w:t>
            </w:r>
          </w:p>
        </w:tc>
        <w:tc>
          <w:tcPr>
            <w:tcW w:type="dxa" w:w="2442"/>
          </w:tcPr>
          <w:p>
            <w:pPr>
              <w:spacing w:after="0"/>
              <w:jc w:val="left"/>
            </w:pPr>
            <w:r>
              <w:rPr>
                <w:sz w:val="16"/>
              </w:rPr>
              <w:t>FEMA tracker shows a plan awaiting revisions</w:t>
            </w:r>
          </w:p>
        </w:tc>
        <w:tc>
          <w:tcPr>
            <w:tcW w:type="dxa" w:w="2283"/>
          </w:tcPr>
          <w:p>
            <w:pPr>
              <w:spacing w:after="0"/>
              <w:jc w:val="left"/>
            </w:pPr>
            <w:r>
              <w:rPr>
                <w:sz w:val="16"/>
              </w:rPr>
              <w:t>this jurisdiction approved 2019-06-11</w:t>
            </w:r>
          </w:p>
        </w:tc>
      </w:tr>
      <w:tr>
        <w:trPr>
          <w:cantSplit/>
        </w:trPr>
        <w:tc>
          <w:tcPr>
            <w:tcW w:type="dxa" w:w="1739"/>
          </w:tcPr>
          <w:p>
            <w:pPr>
              <w:spacing w:after="0"/>
              <w:jc w:val="left"/>
            </w:pPr>
            <w:r>
              <w:rPr>
                <w:sz w:val="16"/>
              </w:rPr>
              <w:t>LaFayette city</w:t>
            </w:r>
          </w:p>
        </w:tc>
        <w:tc>
          <w:tcPr>
            <w:tcW w:type="dxa" w:w="1394"/>
          </w:tcPr>
          <w:p>
            <w:pPr>
              <w:spacing w:after="0"/>
              <w:jc w:val="left"/>
            </w:pPr>
            <w:r>
              <w:rPr>
                <w:sz w:val="16"/>
              </w:rPr>
              <w:t>City</w:t>
            </w:r>
          </w:p>
        </w:tc>
        <w:tc>
          <w:tcPr>
            <w:tcW w:type="dxa" w:w="1506"/>
          </w:tcPr>
          <w:p>
            <w:pPr>
              <w:spacing w:after="0"/>
              <w:jc w:val="left"/>
            </w:pPr>
            <w:r>
              <w:rPr>
                <w:sz w:val="16"/>
              </w:rPr>
              <w:t>Expired on 2024-05-27</w:t>
            </w:r>
          </w:p>
        </w:tc>
        <w:tc>
          <w:tcPr>
            <w:tcW w:type="dxa" w:w="1836"/>
          </w:tcPr>
          <w:p>
            <w:pPr>
              <w:spacing w:after="0"/>
              <w:jc w:val="left"/>
            </w:pPr>
            <w:r>
              <w:rPr>
                <w:sz w:val="16"/>
              </w:rPr>
              <w:t>Walker County (FEMA plan 105175)</w:t>
            </w:r>
          </w:p>
        </w:tc>
        <w:tc>
          <w:tcPr>
            <w:tcW w:type="dxa" w:w="1037"/>
          </w:tcPr>
          <w:p>
            <w:pPr>
              <w:spacing w:after="0"/>
              <w:jc w:val="left"/>
            </w:pPr>
            <w:r>
              <w:rPr>
                <w:sz w:val="16"/>
              </w:rPr>
              <w:t>2019-05-28</w:t>
            </w:r>
          </w:p>
        </w:tc>
        <w:tc>
          <w:tcPr>
            <w:tcW w:type="dxa" w:w="1037"/>
          </w:tcPr>
          <w:p>
            <w:pPr>
              <w:spacing w:after="0"/>
              <w:jc w:val="left"/>
            </w:pPr>
            <w:r>
              <w:rPr>
                <w:sz w:val="16"/>
              </w:rPr>
              <w:t>2024-05-27</w:t>
            </w:r>
          </w:p>
        </w:tc>
        <w:tc>
          <w:tcPr>
            <w:tcW w:type="dxa" w:w="838"/>
          </w:tcPr>
          <w:p>
            <w:pPr>
              <w:spacing w:after="0"/>
              <w:jc w:val="right"/>
            </w:pPr>
            <w:r>
              <w:rPr>
                <w:sz w:val="16"/>
              </w:rPr>
              <w:t>-856</w:t>
            </w:r>
          </w:p>
        </w:tc>
        <w:tc>
          <w:tcPr>
            <w:tcW w:type="dxa" w:w="2442"/>
          </w:tcPr>
          <w:p>
            <w:pPr>
              <w:spacing w:after="0"/>
              <w:jc w:val="left"/>
            </w:pPr>
            <w:r>
              <w:rPr>
                <w:sz w:val="16"/>
              </w:rPr>
              <w:t>FEMA tracker shows a plan awaiting revisions</w:t>
            </w:r>
          </w:p>
        </w:tc>
        <w:tc>
          <w:tcPr>
            <w:tcW w:type="dxa" w:w="2283"/>
          </w:tcPr>
          <w:p>
            <w:pPr>
              <w:spacing w:after="0"/>
              <w:jc w:val="left"/>
            </w:pPr>
            <w:r>
              <w:rPr>
                <w:sz w:val="16"/>
              </w:rPr>
              <w:t>this jurisdiction approved 2019-06-11</w:t>
            </w:r>
          </w:p>
        </w:tc>
      </w:tr>
      <w:tr>
        <w:trPr>
          <w:cantSplit/>
        </w:trPr>
        <w:tc>
          <w:tcPr>
            <w:tcW w:type="dxa" w:w="1739"/>
          </w:tcPr>
          <w:p>
            <w:pPr>
              <w:spacing w:after="0"/>
              <w:jc w:val="left"/>
            </w:pPr>
            <w:r>
              <w:rPr>
                <w:sz w:val="16"/>
              </w:rPr>
              <w:t>Lookout Mountain city</w:t>
            </w:r>
          </w:p>
        </w:tc>
        <w:tc>
          <w:tcPr>
            <w:tcW w:type="dxa" w:w="1394"/>
          </w:tcPr>
          <w:p>
            <w:pPr>
              <w:spacing w:after="0"/>
              <w:jc w:val="left"/>
            </w:pPr>
            <w:r>
              <w:rPr>
                <w:sz w:val="16"/>
              </w:rPr>
              <w:t>City</w:t>
            </w:r>
          </w:p>
        </w:tc>
        <w:tc>
          <w:tcPr>
            <w:tcW w:type="dxa" w:w="1506"/>
          </w:tcPr>
          <w:p>
            <w:pPr>
              <w:spacing w:after="0"/>
              <w:jc w:val="left"/>
            </w:pPr>
            <w:r>
              <w:rPr>
                <w:sz w:val="16"/>
              </w:rPr>
              <w:t>Expired on 2024-05-27</w:t>
            </w:r>
          </w:p>
        </w:tc>
        <w:tc>
          <w:tcPr>
            <w:tcW w:type="dxa" w:w="1836"/>
          </w:tcPr>
          <w:p>
            <w:pPr>
              <w:spacing w:after="0"/>
              <w:jc w:val="left"/>
            </w:pPr>
            <w:r>
              <w:rPr>
                <w:sz w:val="16"/>
              </w:rPr>
              <w:t>Walker County (FEMA plan 105175)</w:t>
            </w:r>
          </w:p>
        </w:tc>
        <w:tc>
          <w:tcPr>
            <w:tcW w:type="dxa" w:w="1037"/>
          </w:tcPr>
          <w:p>
            <w:pPr>
              <w:spacing w:after="0"/>
              <w:jc w:val="left"/>
            </w:pPr>
            <w:r>
              <w:rPr>
                <w:sz w:val="16"/>
              </w:rPr>
              <w:t>2019-05-28</w:t>
            </w:r>
          </w:p>
        </w:tc>
        <w:tc>
          <w:tcPr>
            <w:tcW w:type="dxa" w:w="1037"/>
          </w:tcPr>
          <w:p>
            <w:pPr>
              <w:spacing w:after="0"/>
              <w:jc w:val="left"/>
            </w:pPr>
            <w:r>
              <w:rPr>
                <w:sz w:val="16"/>
              </w:rPr>
              <w:t>2024-05-27</w:t>
            </w:r>
          </w:p>
        </w:tc>
        <w:tc>
          <w:tcPr>
            <w:tcW w:type="dxa" w:w="838"/>
          </w:tcPr>
          <w:p>
            <w:pPr>
              <w:spacing w:after="0"/>
              <w:jc w:val="right"/>
            </w:pPr>
            <w:r>
              <w:rPr>
                <w:sz w:val="16"/>
              </w:rPr>
              <w:t>-856</w:t>
            </w:r>
          </w:p>
        </w:tc>
        <w:tc>
          <w:tcPr>
            <w:tcW w:type="dxa" w:w="2442"/>
          </w:tcPr>
          <w:p>
            <w:pPr>
              <w:spacing w:after="0"/>
              <w:jc w:val="left"/>
            </w:pPr>
            <w:r>
              <w:rPr>
                <w:sz w:val="16"/>
              </w:rPr>
              <w:t>FEMA tracker shows a plan awaiting revisions</w:t>
            </w:r>
          </w:p>
        </w:tc>
        <w:tc>
          <w:tcPr>
            <w:tcW w:type="dxa" w:w="2283"/>
          </w:tcPr>
          <w:p>
            <w:pPr>
              <w:spacing w:after="0"/>
              <w:jc w:val="left"/>
            </w:pPr>
            <w:r>
              <w:rPr>
                <w:sz w:val="16"/>
              </w:rPr>
              <w:t>this jurisdiction approved 2019-06-11</w:t>
            </w:r>
          </w:p>
        </w:tc>
      </w:tr>
      <w:tr>
        <w:trPr>
          <w:cantSplit/>
        </w:trPr>
        <w:tc>
          <w:tcPr>
            <w:tcW w:type="dxa" w:w="1739"/>
          </w:tcPr>
          <w:p>
            <w:pPr>
              <w:spacing w:after="0"/>
              <w:jc w:val="left"/>
            </w:pPr>
            <w:r>
              <w:rPr>
                <w:sz w:val="16"/>
              </w:rPr>
              <w:t>Rossville city</w:t>
            </w:r>
          </w:p>
        </w:tc>
        <w:tc>
          <w:tcPr>
            <w:tcW w:type="dxa" w:w="1394"/>
          </w:tcPr>
          <w:p>
            <w:pPr>
              <w:spacing w:after="0"/>
              <w:jc w:val="left"/>
            </w:pPr>
            <w:r>
              <w:rPr>
                <w:sz w:val="16"/>
              </w:rPr>
              <w:t>City</w:t>
            </w:r>
          </w:p>
        </w:tc>
        <w:tc>
          <w:tcPr>
            <w:tcW w:type="dxa" w:w="1506"/>
          </w:tcPr>
          <w:p>
            <w:pPr>
              <w:spacing w:after="0"/>
              <w:jc w:val="left"/>
            </w:pPr>
            <w:r>
              <w:rPr>
                <w:sz w:val="16"/>
              </w:rPr>
              <w:t>Expired on 2024-05-27</w:t>
            </w:r>
          </w:p>
        </w:tc>
        <w:tc>
          <w:tcPr>
            <w:tcW w:type="dxa" w:w="1836"/>
          </w:tcPr>
          <w:p>
            <w:pPr>
              <w:spacing w:after="0"/>
              <w:jc w:val="left"/>
            </w:pPr>
            <w:r>
              <w:rPr>
                <w:sz w:val="16"/>
              </w:rPr>
              <w:t>Walker County (FEMA plan 105175)</w:t>
            </w:r>
          </w:p>
        </w:tc>
        <w:tc>
          <w:tcPr>
            <w:tcW w:type="dxa" w:w="1037"/>
          </w:tcPr>
          <w:p>
            <w:pPr>
              <w:spacing w:after="0"/>
              <w:jc w:val="left"/>
            </w:pPr>
            <w:r>
              <w:rPr>
                <w:sz w:val="16"/>
              </w:rPr>
              <w:t>2019-05-28</w:t>
            </w:r>
          </w:p>
        </w:tc>
        <w:tc>
          <w:tcPr>
            <w:tcW w:type="dxa" w:w="1037"/>
          </w:tcPr>
          <w:p>
            <w:pPr>
              <w:spacing w:after="0"/>
              <w:jc w:val="left"/>
            </w:pPr>
            <w:r>
              <w:rPr>
                <w:sz w:val="16"/>
              </w:rPr>
              <w:t>2024-05-27</w:t>
            </w:r>
          </w:p>
        </w:tc>
        <w:tc>
          <w:tcPr>
            <w:tcW w:type="dxa" w:w="838"/>
          </w:tcPr>
          <w:p>
            <w:pPr>
              <w:spacing w:after="0"/>
              <w:jc w:val="right"/>
            </w:pPr>
            <w:r>
              <w:rPr>
                <w:sz w:val="16"/>
              </w:rPr>
              <w:t>-856</w:t>
            </w:r>
          </w:p>
        </w:tc>
        <w:tc>
          <w:tcPr>
            <w:tcW w:type="dxa" w:w="2442"/>
          </w:tcPr>
          <w:p>
            <w:pPr>
              <w:spacing w:after="0"/>
              <w:jc w:val="left"/>
            </w:pPr>
            <w:r>
              <w:rPr>
                <w:sz w:val="16"/>
              </w:rPr>
              <w:t>FEMA tracker shows a plan awaiting revisions</w:t>
            </w:r>
          </w:p>
        </w:tc>
        <w:tc>
          <w:tcPr>
            <w:tcW w:type="dxa" w:w="2283"/>
          </w:tcPr>
          <w:p>
            <w:pPr>
              <w:spacing w:after="0"/>
              <w:jc w:val="left"/>
            </w:pPr>
            <w:r>
              <w:rPr>
                <w:sz w:val="16"/>
              </w:rPr>
              <w:t>this jurisdiction approved 2019-06-11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456"/>
        <w:gridCol w:w="1270"/>
        <w:gridCol w:w="1126"/>
        <w:gridCol w:w="1126"/>
        <w:gridCol w:w="1578"/>
        <w:gridCol w:w="1173"/>
        <w:gridCol w:w="1690"/>
        <w:gridCol w:w="2964"/>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56"/>
            <w:shd w:val="clear" w:color="auto" w:fill="E8E8E8"/>
          </w:tcPr>
          <w:p>
            <w:pPr>
              <w:spacing w:after="0"/>
              <w:jc w:val="left"/>
            </w:pPr>
            <w:r>
              <w:rPr>
                <w:b/>
                <w:sz w:val="16"/>
              </w:rPr>
              <w:t>NRI risk rating</w:t>
            </w:r>
          </w:p>
        </w:tc>
        <w:tc>
          <w:tcPr>
            <w:tcW w:type="dxa" w:w="127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64"/>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456"/>
          </w:tcPr>
          <w:p>
            <w:pPr>
              <w:spacing w:after="0"/>
              <w:jc w:val="left"/>
            </w:pPr>
            <w:r>
              <w:rPr>
                <w:sz w:val="16"/>
              </w:rPr>
              <w:t>Relatively Low</w:t>
            </w:r>
          </w:p>
        </w:tc>
        <w:tc>
          <w:tcPr>
            <w:tcW w:type="dxa" w:w="1270"/>
          </w:tcPr>
          <w:p>
            <w:pPr>
              <w:spacing w:after="0"/>
              <w:jc w:val="left"/>
            </w:pPr>
            <w:r>
              <w:rPr>
                <w:sz w:val="16"/>
              </w:rPr>
              <w:t>Relatively Low</w:t>
            </w:r>
          </w:p>
        </w:tc>
        <w:tc>
          <w:tcPr>
            <w:tcW w:type="dxa" w:w="1126"/>
          </w:tcPr>
          <w:p>
            <w:pPr>
              <w:spacing w:after="0"/>
              <w:jc w:val="right"/>
            </w:pPr>
            <w:r>
              <w:rPr>
                <w:sz w:val="16"/>
              </w:rPr>
              <w:t>$10,504,310</w:t>
            </w:r>
          </w:p>
        </w:tc>
        <w:tc>
          <w:tcPr>
            <w:tcW w:type="dxa" w:w="1126"/>
          </w:tcPr>
          <w:p>
            <w:pPr>
              <w:spacing w:after="0"/>
              <w:jc w:val="right"/>
            </w:pPr>
            <w:r>
              <w:rPr>
                <w:sz w:val="16"/>
              </w:rPr>
              <w:t>$29,148</w:t>
            </w:r>
          </w:p>
        </w:tc>
        <w:tc>
          <w:tcPr>
            <w:tcW w:type="dxa" w:w="1578"/>
          </w:tcPr>
          <w:p>
            <w:pPr>
              <w:spacing w:after="0"/>
              <w:jc w:val="right"/>
            </w:pPr>
            <w:r>
              <w:rPr>
                <w:sz w:val="16"/>
              </w:rPr>
              <w:t>$68,752</w:t>
            </w:r>
          </w:p>
        </w:tc>
        <w:tc>
          <w:tcPr>
            <w:tcW w:type="dxa" w:w="1173"/>
          </w:tcPr>
          <w:p>
            <w:pPr>
              <w:spacing w:after="0"/>
              <w:jc w:val="right"/>
            </w:pPr>
            <w:r>
              <w:rPr>
                <w:sz w:val="16"/>
              </w:rPr>
              <w:t>$10,602,210</w:t>
            </w:r>
          </w:p>
        </w:tc>
        <w:tc>
          <w:tcPr>
            <w:tcW w:type="dxa" w:w="1690"/>
          </w:tcPr>
          <w:p>
            <w:pPr>
              <w:spacing w:after="0"/>
              <w:jc w:val="right"/>
            </w:pPr>
            <w:r>
              <w:rPr>
                <w:sz w:val="16"/>
              </w:rPr>
              <w:t>20</w:t>
            </w:r>
          </w:p>
        </w:tc>
        <w:tc>
          <w:tcPr>
            <w:tcW w:type="dxa" w:w="2964"/>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Tornado</w:t>
            </w:r>
          </w:p>
        </w:tc>
        <w:tc>
          <w:tcPr>
            <w:tcW w:type="dxa" w:w="1456"/>
          </w:tcPr>
          <w:p>
            <w:pPr>
              <w:spacing w:after="0"/>
              <w:jc w:val="left"/>
            </w:pPr>
            <w:r>
              <w:rPr>
                <w:sz w:val="16"/>
              </w:rPr>
              <w:t>Relatively High</w:t>
            </w:r>
          </w:p>
        </w:tc>
        <w:tc>
          <w:tcPr>
            <w:tcW w:type="dxa" w:w="1270"/>
          </w:tcPr>
          <w:p>
            <w:pPr>
              <w:spacing w:after="0"/>
              <w:jc w:val="left"/>
            </w:pPr>
            <w:r>
              <w:rPr>
                <w:sz w:val="16"/>
              </w:rPr>
              <w:t>Relatively High</w:t>
            </w:r>
          </w:p>
        </w:tc>
        <w:tc>
          <w:tcPr>
            <w:tcW w:type="dxa" w:w="1126"/>
          </w:tcPr>
          <w:p>
            <w:pPr>
              <w:spacing w:after="0"/>
              <w:jc w:val="right"/>
            </w:pPr>
            <w:r>
              <w:rPr>
                <w:sz w:val="16"/>
              </w:rPr>
              <w:t>$2,318,003</w:t>
            </w:r>
          </w:p>
        </w:tc>
        <w:tc>
          <w:tcPr>
            <w:tcW w:type="dxa" w:w="1126"/>
          </w:tcPr>
          <w:p>
            <w:pPr>
              <w:spacing w:after="0"/>
              <w:jc w:val="right"/>
            </w:pPr>
            <w:r>
              <w:rPr>
                <w:sz w:val="16"/>
              </w:rPr>
              <w:t>$15,720</w:t>
            </w:r>
          </w:p>
        </w:tc>
        <w:tc>
          <w:tcPr>
            <w:tcW w:type="dxa" w:w="1578"/>
          </w:tcPr>
          <w:p>
            <w:pPr>
              <w:spacing w:after="0"/>
              <w:jc w:val="right"/>
            </w:pPr>
            <w:r>
              <w:rPr>
                <w:sz w:val="16"/>
              </w:rPr>
              <w:t>$6,886,653</w:t>
            </w:r>
          </w:p>
        </w:tc>
        <w:tc>
          <w:tcPr>
            <w:tcW w:type="dxa" w:w="1173"/>
          </w:tcPr>
          <w:p>
            <w:pPr>
              <w:spacing w:after="0"/>
              <w:jc w:val="right"/>
            </w:pPr>
            <w:r>
              <w:rPr>
                <w:sz w:val="16"/>
              </w:rPr>
              <w:t>$9,220,376</w:t>
            </w:r>
          </w:p>
        </w:tc>
        <w:tc>
          <w:tcPr>
            <w:tcW w:type="dxa" w:w="1690"/>
          </w:tcPr>
          <w:p>
            <w:pPr>
              <w:spacing w:after="0"/>
              <w:jc w:val="right"/>
            </w:pPr>
            <w:r>
              <w:rPr>
                <w:sz w:val="16"/>
              </w:rPr>
              <w:t>5</w:t>
            </w:r>
          </w:p>
        </w:tc>
        <w:tc>
          <w:tcPr>
            <w:tcW w:type="dxa" w:w="2964"/>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Cold Wave</w:t>
            </w:r>
          </w:p>
        </w:tc>
        <w:tc>
          <w:tcPr>
            <w:tcW w:type="dxa" w:w="1456"/>
          </w:tcPr>
          <w:p>
            <w:pPr>
              <w:spacing w:after="0"/>
              <w:jc w:val="left"/>
            </w:pPr>
            <w:r>
              <w:rPr>
                <w:sz w:val="16"/>
              </w:rPr>
              <w:t>Relatively Moderate</w:t>
            </w:r>
          </w:p>
        </w:tc>
        <w:tc>
          <w:tcPr>
            <w:tcW w:type="dxa" w:w="1270"/>
          </w:tcPr>
          <w:p>
            <w:pPr>
              <w:spacing w:after="0"/>
              <w:jc w:val="left"/>
            </w:pPr>
            <w:r>
              <w:rPr>
                <w:sz w:val="16"/>
              </w:rPr>
              <w:t>Relatively High</w:t>
            </w:r>
          </w:p>
        </w:tc>
        <w:tc>
          <w:tcPr>
            <w:tcW w:type="dxa" w:w="1126"/>
          </w:tcPr>
          <w:p>
            <w:pPr>
              <w:spacing w:after="0"/>
              <w:jc w:val="right"/>
            </w:pPr>
            <w:r>
              <w:rPr>
                <w:sz w:val="16"/>
              </w:rPr>
              <w:t>$11,729</w:t>
            </w:r>
          </w:p>
        </w:tc>
        <w:tc>
          <w:tcPr>
            <w:tcW w:type="dxa" w:w="1126"/>
          </w:tcPr>
          <w:p>
            <w:pPr>
              <w:spacing w:after="0"/>
              <w:jc w:val="right"/>
            </w:pPr>
            <w:r>
              <w:rPr>
                <w:sz w:val="16"/>
              </w:rPr>
              <w:t>$241,119</w:t>
            </w:r>
          </w:p>
        </w:tc>
        <w:tc>
          <w:tcPr>
            <w:tcW w:type="dxa" w:w="1578"/>
          </w:tcPr>
          <w:p>
            <w:pPr>
              <w:spacing w:after="0"/>
              <w:jc w:val="right"/>
            </w:pPr>
            <w:r>
              <w:rPr>
                <w:sz w:val="16"/>
              </w:rPr>
              <w:t>$5,331,210</w:t>
            </w:r>
          </w:p>
        </w:tc>
        <w:tc>
          <w:tcPr>
            <w:tcW w:type="dxa" w:w="1173"/>
          </w:tcPr>
          <w:p>
            <w:pPr>
              <w:spacing w:after="0"/>
              <w:jc w:val="right"/>
            </w:pPr>
            <w:r>
              <w:rPr>
                <w:sz w:val="16"/>
              </w:rPr>
              <w:t>$5,584,058</w:t>
            </w:r>
          </w:p>
        </w:tc>
        <w:tc>
          <w:tcPr>
            <w:tcW w:type="dxa" w:w="1690"/>
          </w:tcPr>
          <w:p>
            <w:pPr>
              <w:spacing w:after="0"/>
              <w:jc w:val="right"/>
            </w:pPr>
            <w:r>
              <w:rPr>
                <w:sz w:val="16"/>
              </w:rPr>
              <w:t>14</w:t>
            </w:r>
          </w:p>
        </w:tc>
        <w:tc>
          <w:tcPr>
            <w:tcW w:type="dxa" w:w="2964"/>
          </w:tcPr>
          <w:p>
            <w:pPr>
              <w:spacing w:after="0"/>
              <w:jc w:val="left"/>
            </w:pPr>
            <w:r>
              <w:rPr>
                <w:sz w:val="16"/>
              </w:rPr>
              <w:t>Includes 1 Frost/Freeze record (outside NRI's Cold Wave definition; counted in this table and in B1-d, not in the B1-e descriptor).</w:t>
            </w:r>
          </w:p>
        </w:tc>
      </w:tr>
      <w:tr>
        <w:trPr>
          <w:cantSplit/>
        </w:trPr>
        <w:tc>
          <w:tcPr>
            <w:tcW w:type="dxa" w:w="693"/>
          </w:tcPr>
          <w:p>
            <w:pPr>
              <w:spacing w:after="0"/>
              <w:jc w:val="right"/>
            </w:pPr>
            <w:r>
              <w:rPr>
                <w:sz w:val="16"/>
              </w:rPr>
              <w:t>4</w:t>
            </w:r>
          </w:p>
        </w:tc>
        <w:tc>
          <w:tcPr>
            <w:tcW w:type="dxa" w:w="1037"/>
          </w:tcPr>
          <w:p>
            <w:pPr>
              <w:spacing w:after="0"/>
              <w:jc w:val="left"/>
            </w:pPr>
            <w:r>
              <w:rPr>
                <w:sz w:val="16"/>
              </w:rPr>
              <w:t>Earthquake</w:t>
            </w:r>
          </w:p>
        </w:tc>
        <w:tc>
          <w:tcPr>
            <w:tcW w:type="dxa" w:w="1456"/>
          </w:tcPr>
          <w:p>
            <w:pPr>
              <w:spacing w:after="0"/>
              <w:jc w:val="left"/>
            </w:pPr>
            <w:r>
              <w:rPr>
                <w:sz w:val="16"/>
              </w:rPr>
              <w:t>Relatively Low</w:t>
            </w:r>
          </w:p>
        </w:tc>
        <w:tc>
          <w:tcPr>
            <w:tcW w:type="dxa" w:w="1270"/>
          </w:tcPr>
          <w:p>
            <w:pPr>
              <w:spacing w:after="0"/>
              <w:jc w:val="left"/>
            </w:pPr>
            <w:r>
              <w:rPr>
                <w:sz w:val="16"/>
              </w:rPr>
              <w:t>Relatively Low</w:t>
            </w:r>
          </w:p>
        </w:tc>
        <w:tc>
          <w:tcPr>
            <w:tcW w:type="dxa" w:w="1126"/>
          </w:tcPr>
          <w:p>
            <w:pPr>
              <w:spacing w:after="0"/>
              <w:jc w:val="right"/>
            </w:pPr>
            <w:r>
              <w:rPr>
                <w:sz w:val="16"/>
              </w:rPr>
              <w:t>$1,177,638</w:t>
            </w:r>
          </w:p>
        </w:tc>
        <w:tc>
          <w:tcPr>
            <w:tcW w:type="dxa" w:w="1126"/>
          </w:tcPr>
          <w:p>
            <w:pPr>
              <w:spacing w:after="0"/>
              <w:jc w:val="right"/>
            </w:pPr>
            <w:r>
              <w:rPr>
                <w:sz w:val="16"/>
              </w:rPr>
              <w:t>n/a</w:t>
            </w:r>
          </w:p>
        </w:tc>
        <w:tc>
          <w:tcPr>
            <w:tcW w:type="dxa" w:w="1578"/>
          </w:tcPr>
          <w:p>
            <w:pPr>
              <w:spacing w:after="0"/>
              <w:jc w:val="right"/>
            </w:pPr>
            <w:r>
              <w:rPr>
                <w:sz w:val="16"/>
              </w:rPr>
              <w:t>$352,667</w:t>
            </w:r>
          </w:p>
        </w:tc>
        <w:tc>
          <w:tcPr>
            <w:tcW w:type="dxa" w:w="1173"/>
          </w:tcPr>
          <w:p>
            <w:pPr>
              <w:spacing w:after="0"/>
              <w:jc w:val="right"/>
            </w:pPr>
            <w:r>
              <w:rPr>
                <w:sz w:val="16"/>
              </w:rPr>
              <w:t>$1,530,305</w:t>
            </w:r>
          </w:p>
        </w:tc>
        <w:tc>
          <w:tcPr>
            <w:tcW w:type="dxa" w:w="1690"/>
          </w:tcPr>
          <w:p>
            <w:pPr>
              <w:spacing w:after="0"/>
              <w:jc w:val="right"/>
            </w:pPr>
          </w:p>
        </w:tc>
        <w:tc>
          <w:tcPr>
            <w:tcW w:type="dxa" w:w="2964"/>
          </w:tcPr>
          <w:p>
            <w:pPr>
              <w:spacing w:after="0"/>
              <w:jc w:val="left"/>
            </w:pPr>
            <w:r>
              <w:rPr>
                <w:sz w:val="16"/>
              </w:rPr>
              <w:t>Storm Events does not record earthquakes.</w:t>
            </w:r>
          </w:p>
        </w:tc>
      </w:tr>
      <w:tr>
        <w:trPr>
          <w:cantSplit/>
        </w:trPr>
        <w:tc>
          <w:tcPr>
            <w:tcW w:type="dxa" w:w="693"/>
          </w:tcPr>
          <w:p>
            <w:pPr>
              <w:spacing w:after="0"/>
              <w:jc w:val="right"/>
            </w:pPr>
            <w:r>
              <w:rPr>
                <w:sz w:val="16"/>
              </w:rPr>
              <w:t>5</w:t>
            </w:r>
          </w:p>
        </w:tc>
        <w:tc>
          <w:tcPr>
            <w:tcW w:type="dxa" w:w="1037"/>
          </w:tcPr>
          <w:p>
            <w:pPr>
              <w:spacing w:after="0"/>
              <w:jc w:val="left"/>
            </w:pPr>
            <w:r>
              <w:rPr>
                <w:sz w:val="16"/>
              </w:rPr>
              <w:t>Strong Wind</w:t>
            </w:r>
          </w:p>
        </w:tc>
        <w:tc>
          <w:tcPr>
            <w:tcW w:type="dxa" w:w="1456"/>
          </w:tcPr>
          <w:p>
            <w:pPr>
              <w:spacing w:after="0"/>
              <w:jc w:val="left"/>
            </w:pPr>
            <w:r>
              <w:rPr>
                <w:sz w:val="16"/>
              </w:rPr>
              <w:t>Relatively Moderate</w:t>
            </w:r>
          </w:p>
        </w:tc>
        <w:tc>
          <w:tcPr>
            <w:tcW w:type="dxa" w:w="1270"/>
          </w:tcPr>
          <w:p>
            <w:pPr>
              <w:spacing w:after="0"/>
              <w:jc w:val="left"/>
            </w:pPr>
            <w:r>
              <w:rPr>
                <w:sz w:val="16"/>
              </w:rPr>
              <w:t>Relatively Moderate</w:t>
            </w:r>
          </w:p>
        </w:tc>
        <w:tc>
          <w:tcPr>
            <w:tcW w:type="dxa" w:w="1126"/>
          </w:tcPr>
          <w:p>
            <w:pPr>
              <w:spacing w:after="0"/>
              <w:jc w:val="right"/>
            </w:pPr>
            <w:r>
              <w:rPr>
                <w:sz w:val="16"/>
              </w:rPr>
              <w:t>$333,977</w:t>
            </w:r>
          </w:p>
        </w:tc>
        <w:tc>
          <w:tcPr>
            <w:tcW w:type="dxa" w:w="1126"/>
          </w:tcPr>
          <w:p>
            <w:pPr>
              <w:spacing w:after="0"/>
              <w:jc w:val="right"/>
            </w:pPr>
            <w:r>
              <w:rPr>
                <w:sz w:val="16"/>
              </w:rPr>
              <w:t>$67,922</w:t>
            </w:r>
          </w:p>
        </w:tc>
        <w:tc>
          <w:tcPr>
            <w:tcW w:type="dxa" w:w="1578"/>
          </w:tcPr>
          <w:p>
            <w:pPr>
              <w:spacing w:after="0"/>
              <w:jc w:val="right"/>
            </w:pPr>
            <w:r>
              <w:rPr>
                <w:sz w:val="16"/>
              </w:rPr>
              <w:t>$453,459</w:t>
            </w:r>
          </w:p>
        </w:tc>
        <w:tc>
          <w:tcPr>
            <w:tcW w:type="dxa" w:w="1173"/>
          </w:tcPr>
          <w:p>
            <w:pPr>
              <w:spacing w:after="0"/>
              <w:jc w:val="right"/>
            </w:pPr>
            <w:r>
              <w:rPr>
                <w:sz w:val="16"/>
              </w:rPr>
              <w:t>$855,358</w:t>
            </w:r>
          </w:p>
        </w:tc>
        <w:tc>
          <w:tcPr>
            <w:tcW w:type="dxa" w:w="1690"/>
          </w:tcPr>
          <w:p>
            <w:pPr>
              <w:spacing w:after="0"/>
              <w:jc w:val="right"/>
            </w:pPr>
            <w:r>
              <w:rPr>
                <w:sz w:val="16"/>
              </w:rPr>
              <w:t>162</w:t>
            </w:r>
          </w:p>
        </w:tc>
        <w:tc>
          <w:tcPr>
            <w:tcW w:type="dxa" w:w="2964"/>
          </w:tcPr>
          <w:p>
            <w:pPr>
              <w:spacing w:after="0"/>
              <w:jc w:val="left"/>
            </w:pPr>
            <w:r>
              <w:rPr>
                <w:sz w:val="16"/>
              </w:rPr>
              <w:t>Includes 3 High Wind and 12 Strong Wind records (NOAA non-thunderstorm wind types, outside NRI's Strong Wind definition).</w:t>
            </w:r>
          </w:p>
        </w:tc>
      </w:tr>
      <w:tr>
        <w:trPr>
          <w:cantSplit/>
        </w:trPr>
        <w:tc>
          <w:tcPr>
            <w:tcW w:type="dxa" w:w="693"/>
          </w:tcPr>
          <w:p>
            <w:pPr>
              <w:spacing w:after="0"/>
              <w:jc w:val="right"/>
            </w:pPr>
            <w:r>
              <w:rPr>
                <w:sz w:val="16"/>
              </w:rPr>
              <w:t>6</w:t>
            </w:r>
          </w:p>
        </w:tc>
        <w:tc>
          <w:tcPr>
            <w:tcW w:type="dxa" w:w="1037"/>
          </w:tcPr>
          <w:p>
            <w:pPr>
              <w:spacing w:after="0"/>
              <w:jc w:val="left"/>
            </w:pPr>
            <w:r>
              <w:rPr>
                <w:sz w:val="16"/>
              </w:rPr>
              <w:t>Heat Wave</w:t>
            </w:r>
          </w:p>
        </w:tc>
        <w:tc>
          <w:tcPr>
            <w:tcW w:type="dxa" w:w="1456"/>
          </w:tcPr>
          <w:p>
            <w:pPr>
              <w:spacing w:after="0"/>
              <w:jc w:val="left"/>
            </w:pPr>
            <w:r>
              <w:rPr>
                <w:sz w:val="16"/>
              </w:rPr>
              <w:t>Relatively Low</w:t>
            </w:r>
          </w:p>
        </w:tc>
        <w:tc>
          <w:tcPr>
            <w:tcW w:type="dxa" w:w="1270"/>
          </w:tcPr>
          <w:p>
            <w:pPr>
              <w:spacing w:after="0"/>
              <w:jc w:val="left"/>
            </w:pPr>
            <w:r>
              <w:rPr>
                <w:sz w:val="16"/>
              </w:rPr>
              <w:t>Relatively Low</w:t>
            </w:r>
          </w:p>
        </w:tc>
        <w:tc>
          <w:tcPr>
            <w:tcW w:type="dxa" w:w="1126"/>
          </w:tcPr>
          <w:p>
            <w:pPr>
              <w:spacing w:after="0"/>
              <w:jc w:val="right"/>
            </w:pPr>
            <w:r>
              <w:rPr>
                <w:sz w:val="16"/>
              </w:rPr>
              <w:t>$13</w:t>
            </w:r>
          </w:p>
        </w:tc>
        <w:tc>
          <w:tcPr>
            <w:tcW w:type="dxa" w:w="1126"/>
          </w:tcPr>
          <w:p>
            <w:pPr>
              <w:spacing w:after="0"/>
              <w:jc w:val="right"/>
            </w:pPr>
            <w:r>
              <w:rPr>
                <w:sz w:val="16"/>
              </w:rPr>
              <w:t>$584</w:t>
            </w:r>
          </w:p>
        </w:tc>
        <w:tc>
          <w:tcPr>
            <w:tcW w:type="dxa" w:w="1578"/>
          </w:tcPr>
          <w:p>
            <w:pPr>
              <w:spacing w:after="0"/>
              <w:jc w:val="right"/>
            </w:pPr>
            <w:r>
              <w:rPr>
                <w:sz w:val="16"/>
              </w:rPr>
              <w:t>$586,578</w:t>
            </w:r>
          </w:p>
        </w:tc>
        <w:tc>
          <w:tcPr>
            <w:tcW w:type="dxa" w:w="1173"/>
          </w:tcPr>
          <w:p>
            <w:pPr>
              <w:spacing w:after="0"/>
              <w:jc w:val="right"/>
            </w:pPr>
            <w:r>
              <w:rPr>
                <w:sz w:val="16"/>
              </w:rPr>
              <w:t>$587,175</w:t>
            </w:r>
          </w:p>
        </w:tc>
        <w:tc>
          <w:tcPr>
            <w:tcW w:type="dxa" w:w="1690"/>
          </w:tcPr>
          <w:p>
            <w:pPr>
              <w:spacing w:after="0"/>
              <w:jc w:val="right"/>
            </w:pPr>
            <w:r>
              <w:rPr>
                <w:sz w:val="16"/>
              </w:rPr>
              <w:t>12</w:t>
            </w:r>
          </w:p>
        </w:tc>
        <w:tc>
          <w:tcPr>
            <w:tcW w:type="dxa" w:w="2964"/>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Drought</w:t>
            </w:r>
          </w:p>
        </w:tc>
        <w:tc>
          <w:tcPr>
            <w:tcW w:type="dxa" w:w="1456"/>
          </w:tcPr>
          <w:p>
            <w:pPr>
              <w:spacing w:after="0"/>
              <w:jc w:val="left"/>
            </w:pPr>
            <w:r>
              <w:rPr>
                <w:sz w:val="16"/>
              </w:rPr>
              <w:t>Relatively Moderate</w:t>
            </w:r>
          </w:p>
        </w:tc>
        <w:tc>
          <w:tcPr>
            <w:tcW w:type="dxa" w:w="1270"/>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$474,079</w:t>
            </w:r>
          </w:p>
        </w:tc>
        <w:tc>
          <w:tcPr>
            <w:tcW w:type="dxa" w:w="1578"/>
          </w:tcPr>
          <w:p>
            <w:pPr>
              <w:spacing w:after="0"/>
              <w:jc w:val="right"/>
            </w:pPr>
            <w:r>
              <w:rPr>
                <w:sz w:val="16"/>
              </w:rPr>
              <w:t>n/a</w:t>
            </w:r>
          </w:p>
        </w:tc>
        <w:tc>
          <w:tcPr>
            <w:tcW w:type="dxa" w:w="1173"/>
          </w:tcPr>
          <w:p>
            <w:pPr>
              <w:spacing w:after="0"/>
              <w:jc w:val="right"/>
            </w:pPr>
            <w:r>
              <w:rPr>
                <w:sz w:val="16"/>
              </w:rPr>
              <w:t>$474,079</w:t>
            </w:r>
          </w:p>
        </w:tc>
        <w:tc>
          <w:tcPr>
            <w:tcW w:type="dxa" w:w="1690"/>
          </w:tcPr>
          <w:p>
            <w:pPr>
              <w:spacing w:after="0"/>
              <w:jc w:val="right"/>
            </w:pPr>
            <w:r>
              <w:rPr>
                <w:sz w:val="16"/>
              </w:rPr>
              <w:t>38</w:t>
            </w:r>
          </w:p>
        </w:tc>
        <w:tc>
          <w:tcPr>
            <w:tcW w:type="dxa" w:w="2964"/>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Lightning</w:t>
            </w:r>
          </w:p>
        </w:tc>
        <w:tc>
          <w:tcPr>
            <w:tcW w:type="dxa" w:w="1456"/>
          </w:tcPr>
          <w:p>
            <w:pPr>
              <w:spacing w:after="0"/>
              <w:jc w:val="left"/>
            </w:pPr>
            <w:r>
              <w:rPr>
                <w:sz w:val="16"/>
              </w:rPr>
              <w:t>Relatively Moderate</w:t>
            </w:r>
          </w:p>
        </w:tc>
        <w:tc>
          <w:tcPr>
            <w:tcW w:type="dxa" w:w="1270"/>
          </w:tcPr>
          <w:p>
            <w:pPr>
              <w:spacing w:after="0"/>
              <w:jc w:val="left"/>
            </w:pPr>
            <w:r>
              <w:rPr>
                <w:sz w:val="16"/>
              </w:rPr>
              <w:t>Relatively Moderate</w:t>
            </w:r>
          </w:p>
        </w:tc>
        <w:tc>
          <w:tcPr>
            <w:tcW w:type="dxa" w:w="1126"/>
          </w:tcPr>
          <w:p>
            <w:pPr>
              <w:spacing w:after="0"/>
              <w:jc w:val="right"/>
            </w:pPr>
            <w:r>
              <w:rPr>
                <w:sz w:val="16"/>
              </w:rPr>
              <w:t>$29,923</w:t>
            </w:r>
          </w:p>
        </w:tc>
        <w:tc>
          <w:tcPr>
            <w:tcW w:type="dxa" w:w="1126"/>
          </w:tcPr>
          <w:p>
            <w:pPr>
              <w:spacing w:after="0"/>
              <w:jc w:val="right"/>
            </w:pPr>
            <w:r>
              <w:rPr>
                <w:sz w:val="16"/>
              </w:rPr>
              <w:t>n/a</w:t>
            </w:r>
          </w:p>
        </w:tc>
        <w:tc>
          <w:tcPr>
            <w:tcW w:type="dxa" w:w="1578"/>
          </w:tcPr>
          <w:p>
            <w:pPr>
              <w:spacing w:after="0"/>
              <w:jc w:val="right"/>
            </w:pPr>
            <w:r>
              <w:rPr>
                <w:sz w:val="16"/>
              </w:rPr>
              <w:t>$314,445</w:t>
            </w:r>
          </w:p>
        </w:tc>
        <w:tc>
          <w:tcPr>
            <w:tcW w:type="dxa" w:w="1173"/>
          </w:tcPr>
          <w:p>
            <w:pPr>
              <w:spacing w:after="0"/>
              <w:jc w:val="right"/>
            </w:pPr>
            <w:r>
              <w:rPr>
                <w:sz w:val="16"/>
              </w:rPr>
              <w:t>$344,369</w:t>
            </w:r>
          </w:p>
        </w:tc>
        <w:tc>
          <w:tcPr>
            <w:tcW w:type="dxa" w:w="1690"/>
          </w:tcPr>
          <w:p>
            <w:pPr>
              <w:spacing w:after="0"/>
              <w:jc w:val="right"/>
            </w:pPr>
            <w:r>
              <w:rPr>
                <w:sz w:val="16"/>
              </w:rPr>
              <w:t>5</w:t>
            </w:r>
          </w:p>
        </w:tc>
        <w:tc>
          <w:tcPr>
            <w:tcW w:type="dxa" w:w="2964"/>
          </w:tcPr>
          <w:p>
            <w:pPr>
              <w:spacing w:after="0"/>
              <w:jc w:val="left"/>
            </w:pPr>
          </w:p>
        </w:tc>
      </w:tr>
      <w:tr>
        <w:trPr>
          <w:cantSplit/>
        </w:trPr>
        <w:tc>
          <w:tcPr>
            <w:tcW w:type="dxa" w:w="693"/>
          </w:tcPr>
          <w:p>
            <w:pPr>
              <w:spacing w:after="0"/>
              <w:jc w:val="right"/>
            </w:pPr>
            <w:r>
              <w:rPr>
                <w:sz w:val="16"/>
              </w:rPr>
              <w:t>9</w:t>
            </w:r>
          </w:p>
        </w:tc>
        <w:tc>
          <w:tcPr>
            <w:tcW w:type="dxa" w:w="1037"/>
          </w:tcPr>
          <w:p>
            <w:pPr>
              <w:spacing w:after="0"/>
              <w:jc w:val="left"/>
            </w:pPr>
            <w:r>
              <w:rPr>
                <w:sz w:val="16"/>
              </w:rPr>
              <w:t>Hail</w:t>
            </w:r>
          </w:p>
        </w:tc>
        <w:tc>
          <w:tcPr>
            <w:tcW w:type="dxa" w:w="1456"/>
          </w:tcPr>
          <w:p>
            <w:pPr>
              <w:spacing w:after="0"/>
              <w:jc w:val="left"/>
            </w:pPr>
            <w:r>
              <w:rPr>
                <w:sz w:val="16"/>
              </w:rPr>
              <w:t>Relatively Low</w:t>
            </w:r>
          </w:p>
        </w:tc>
        <w:tc>
          <w:tcPr>
            <w:tcW w:type="dxa" w:w="1270"/>
          </w:tcPr>
          <w:p>
            <w:pPr>
              <w:spacing w:after="0"/>
              <w:jc w:val="left"/>
            </w:pPr>
            <w:r>
              <w:rPr>
                <w:sz w:val="16"/>
              </w:rPr>
              <w:t>Relatively Low</w:t>
            </w:r>
          </w:p>
        </w:tc>
        <w:tc>
          <w:tcPr>
            <w:tcW w:type="dxa" w:w="1126"/>
          </w:tcPr>
          <w:p>
            <w:pPr>
              <w:spacing w:after="0"/>
              <w:jc w:val="right"/>
            </w:pPr>
            <w:r>
              <w:rPr>
                <w:sz w:val="16"/>
              </w:rPr>
              <w:t>$164,811</w:t>
            </w:r>
          </w:p>
        </w:tc>
        <w:tc>
          <w:tcPr>
            <w:tcW w:type="dxa" w:w="1126"/>
          </w:tcPr>
          <w:p>
            <w:pPr>
              <w:spacing w:after="0"/>
              <w:jc w:val="right"/>
            </w:pPr>
            <w:r>
              <w:rPr>
                <w:sz w:val="16"/>
              </w:rPr>
              <w:t>$4,554</w:t>
            </w:r>
          </w:p>
        </w:tc>
        <w:tc>
          <w:tcPr>
            <w:tcW w:type="dxa" w:w="1578"/>
          </w:tcPr>
          <w:p>
            <w:pPr>
              <w:spacing w:after="0"/>
              <w:jc w:val="right"/>
            </w:pPr>
            <w:r>
              <w:rPr>
                <w:sz w:val="16"/>
              </w:rPr>
              <w:t>$16,513</w:t>
            </w:r>
          </w:p>
        </w:tc>
        <w:tc>
          <w:tcPr>
            <w:tcW w:type="dxa" w:w="1173"/>
          </w:tcPr>
          <w:p>
            <w:pPr>
              <w:spacing w:after="0"/>
              <w:jc w:val="right"/>
            </w:pPr>
            <w:r>
              <w:rPr>
                <w:sz w:val="16"/>
              </w:rPr>
              <w:t>$185,879</w:t>
            </w:r>
          </w:p>
        </w:tc>
        <w:tc>
          <w:tcPr>
            <w:tcW w:type="dxa" w:w="1690"/>
          </w:tcPr>
          <w:p>
            <w:pPr>
              <w:spacing w:after="0"/>
              <w:jc w:val="right"/>
            </w:pPr>
            <w:r>
              <w:rPr>
                <w:sz w:val="16"/>
              </w:rPr>
              <w:t>67</w:t>
            </w:r>
          </w:p>
        </w:tc>
        <w:tc>
          <w:tcPr>
            <w:tcW w:type="dxa" w:w="2964"/>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Winter Weather</w:t>
            </w:r>
          </w:p>
        </w:tc>
        <w:tc>
          <w:tcPr>
            <w:tcW w:type="dxa" w:w="1456"/>
          </w:tcPr>
          <w:p>
            <w:pPr>
              <w:spacing w:after="0"/>
              <w:jc w:val="left"/>
            </w:pPr>
            <w:r>
              <w:rPr>
                <w:sz w:val="16"/>
              </w:rPr>
              <w:t>Relatively Moderate</w:t>
            </w:r>
          </w:p>
        </w:tc>
        <w:tc>
          <w:tcPr>
            <w:tcW w:type="dxa" w:w="1270"/>
          </w:tcPr>
          <w:p>
            <w:pPr>
              <w:spacing w:after="0"/>
              <w:jc w:val="left"/>
            </w:pPr>
            <w:r>
              <w:rPr>
                <w:sz w:val="16"/>
              </w:rPr>
              <w:t>Relatively Moderate</w:t>
            </w:r>
          </w:p>
        </w:tc>
        <w:tc>
          <w:tcPr>
            <w:tcW w:type="dxa" w:w="1126"/>
          </w:tcPr>
          <w:p>
            <w:pPr>
              <w:spacing w:after="0"/>
              <w:jc w:val="right"/>
            </w:pPr>
            <w:r>
              <w:rPr>
                <w:sz w:val="16"/>
              </w:rPr>
              <w:t>$75,235</w:t>
            </w:r>
          </w:p>
        </w:tc>
        <w:tc>
          <w:tcPr>
            <w:tcW w:type="dxa" w:w="1126"/>
          </w:tcPr>
          <w:p>
            <w:pPr>
              <w:spacing w:after="0"/>
              <w:jc w:val="right"/>
            </w:pPr>
            <w:r>
              <w:rPr>
                <w:sz w:val="16"/>
              </w:rPr>
              <w:t>$16</w:t>
            </w:r>
          </w:p>
        </w:tc>
        <w:tc>
          <w:tcPr>
            <w:tcW w:type="dxa" w:w="1578"/>
          </w:tcPr>
          <w:p>
            <w:pPr>
              <w:spacing w:after="0"/>
              <w:jc w:val="right"/>
            </w:pPr>
            <w:r>
              <w:rPr>
                <w:sz w:val="16"/>
              </w:rPr>
              <w:t>$45,409</w:t>
            </w:r>
          </w:p>
        </w:tc>
        <w:tc>
          <w:tcPr>
            <w:tcW w:type="dxa" w:w="1173"/>
          </w:tcPr>
          <w:p>
            <w:pPr>
              <w:spacing w:after="0"/>
              <w:jc w:val="right"/>
            </w:pPr>
            <w:r>
              <w:rPr>
                <w:sz w:val="16"/>
              </w:rPr>
              <w:t>$120,659</w:t>
            </w:r>
          </w:p>
        </w:tc>
        <w:tc>
          <w:tcPr>
            <w:tcW w:type="dxa" w:w="1690"/>
          </w:tcPr>
          <w:p>
            <w:pPr>
              <w:spacing w:after="0"/>
              <w:jc w:val="right"/>
            </w:pPr>
            <w:r>
              <w:rPr>
                <w:sz w:val="16"/>
              </w:rPr>
              <w:t>46</w:t>
            </w:r>
          </w:p>
        </w:tc>
        <w:tc>
          <w:tcPr>
            <w:tcW w:type="dxa" w:w="2964"/>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Ice Storm</w:t>
            </w:r>
          </w:p>
        </w:tc>
        <w:tc>
          <w:tcPr>
            <w:tcW w:type="dxa" w:w="1456"/>
          </w:tcPr>
          <w:p>
            <w:pPr>
              <w:spacing w:after="0"/>
              <w:jc w:val="left"/>
            </w:pPr>
            <w:r>
              <w:rPr>
                <w:sz w:val="16"/>
              </w:rPr>
              <w:t>Relatively Low</w:t>
            </w:r>
          </w:p>
        </w:tc>
        <w:tc>
          <w:tcPr>
            <w:tcW w:type="dxa" w:w="1270"/>
          </w:tcPr>
          <w:p>
            <w:pPr>
              <w:spacing w:after="0"/>
              <w:jc w:val="left"/>
            </w:pPr>
            <w:r>
              <w:rPr>
                <w:sz w:val="16"/>
              </w:rPr>
              <w:t>Relatively Low</w:t>
            </w:r>
          </w:p>
        </w:tc>
        <w:tc>
          <w:tcPr>
            <w:tcW w:type="dxa" w:w="1126"/>
          </w:tcPr>
          <w:p>
            <w:pPr>
              <w:spacing w:after="0"/>
              <w:jc w:val="right"/>
            </w:pPr>
            <w:r>
              <w:rPr>
                <w:sz w:val="16"/>
              </w:rPr>
              <w:t>$104,269</w:t>
            </w:r>
          </w:p>
        </w:tc>
        <w:tc>
          <w:tcPr>
            <w:tcW w:type="dxa" w:w="1126"/>
          </w:tcPr>
          <w:p>
            <w:pPr>
              <w:spacing w:after="0"/>
              <w:jc w:val="right"/>
            </w:pPr>
            <w:r>
              <w:rPr>
                <w:sz w:val="16"/>
              </w:rPr>
              <w:t>n/a</w:t>
            </w:r>
          </w:p>
        </w:tc>
        <w:tc>
          <w:tcPr>
            <w:tcW w:type="dxa" w:w="1578"/>
          </w:tcPr>
          <w:p>
            <w:pPr>
              <w:spacing w:after="0"/>
              <w:jc w:val="right"/>
            </w:pPr>
            <w:r>
              <w:rPr>
                <w:sz w:val="16"/>
              </w:rPr>
              <w:t>$10,139</w:t>
            </w:r>
          </w:p>
        </w:tc>
        <w:tc>
          <w:tcPr>
            <w:tcW w:type="dxa" w:w="1173"/>
          </w:tcPr>
          <w:p>
            <w:pPr>
              <w:spacing w:after="0"/>
              <w:jc w:val="right"/>
            </w:pPr>
            <w:r>
              <w:rPr>
                <w:sz w:val="16"/>
              </w:rPr>
              <w:t>$114,408</w:t>
            </w:r>
          </w:p>
        </w:tc>
        <w:tc>
          <w:tcPr>
            <w:tcW w:type="dxa" w:w="1690"/>
          </w:tcPr>
          <w:p>
            <w:pPr>
              <w:spacing w:after="0"/>
              <w:jc w:val="right"/>
            </w:pPr>
            <w:r>
              <w:rPr>
                <w:sz w:val="16"/>
              </w:rPr>
              <w:t>5</w:t>
            </w:r>
          </w:p>
        </w:tc>
        <w:tc>
          <w:tcPr>
            <w:tcW w:type="dxa" w:w="2964"/>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Hurricane</w:t>
            </w:r>
          </w:p>
        </w:tc>
        <w:tc>
          <w:tcPr>
            <w:tcW w:type="dxa" w:w="1456"/>
          </w:tcPr>
          <w:p>
            <w:pPr>
              <w:spacing w:after="0"/>
              <w:jc w:val="left"/>
            </w:pPr>
            <w:r>
              <w:rPr>
                <w:sz w:val="16"/>
              </w:rPr>
              <w:t>Very Low</w:t>
            </w:r>
          </w:p>
        </w:tc>
        <w:tc>
          <w:tcPr>
            <w:tcW w:type="dxa" w:w="1270"/>
          </w:tcPr>
          <w:p>
            <w:pPr>
              <w:spacing w:after="0"/>
              <w:jc w:val="left"/>
            </w:pPr>
            <w:r>
              <w:rPr>
                <w:sz w:val="16"/>
              </w:rPr>
              <w:t>Very Low</w:t>
            </w:r>
          </w:p>
        </w:tc>
        <w:tc>
          <w:tcPr>
            <w:tcW w:type="dxa" w:w="1126"/>
          </w:tcPr>
          <w:p>
            <w:pPr>
              <w:spacing w:after="0"/>
              <w:jc w:val="right"/>
            </w:pPr>
            <w:r>
              <w:rPr>
                <w:sz w:val="16"/>
              </w:rPr>
              <w:t>$49,634</w:t>
            </w:r>
          </w:p>
        </w:tc>
        <w:tc>
          <w:tcPr>
            <w:tcW w:type="dxa" w:w="1126"/>
          </w:tcPr>
          <w:p>
            <w:pPr>
              <w:spacing w:after="0"/>
              <w:jc w:val="right"/>
            </w:pPr>
            <w:r>
              <w:rPr>
                <w:sz w:val="16"/>
              </w:rPr>
              <w:t>$37,784</w:t>
            </w:r>
          </w:p>
        </w:tc>
        <w:tc>
          <w:tcPr>
            <w:tcW w:type="dxa" w:w="1578"/>
          </w:tcPr>
          <w:p>
            <w:pPr>
              <w:spacing w:after="0"/>
              <w:jc w:val="right"/>
            </w:pPr>
            <w:r>
              <w:rPr>
                <w:sz w:val="16"/>
              </w:rPr>
              <w:t>$2,633</w:t>
            </w:r>
          </w:p>
        </w:tc>
        <w:tc>
          <w:tcPr>
            <w:tcW w:type="dxa" w:w="1173"/>
          </w:tcPr>
          <w:p>
            <w:pPr>
              <w:spacing w:after="0"/>
              <w:jc w:val="right"/>
            </w:pPr>
            <w:r>
              <w:rPr>
                <w:sz w:val="16"/>
              </w:rPr>
              <w:t>$90,051</w:t>
            </w:r>
          </w:p>
        </w:tc>
        <w:tc>
          <w:tcPr>
            <w:tcW w:type="dxa" w:w="1690"/>
          </w:tcPr>
          <w:p>
            <w:pPr>
              <w:spacing w:after="0"/>
              <w:jc w:val="right"/>
            </w:pPr>
            <w:r>
              <w:rPr>
                <w:sz w:val="16"/>
              </w:rPr>
              <w:t>17</w:t>
            </w:r>
          </w:p>
        </w:tc>
        <w:tc>
          <w:tcPr>
            <w:tcW w:type="dxa" w:w="2964"/>
          </w:tcPr>
          <w:p>
            <w:pPr>
              <w:spacing w:after="0"/>
              <w:jc w:val="left"/>
            </w:pPr>
          </w:p>
        </w:tc>
      </w:tr>
      <w:tr>
        <w:trPr>
          <w:cantSplit/>
        </w:trPr>
        <w:tc>
          <w:tcPr>
            <w:tcW w:type="dxa" w:w="693"/>
          </w:tcPr>
          <w:p>
            <w:pPr>
              <w:spacing w:after="0"/>
              <w:jc w:val="right"/>
            </w:pPr>
            <w:r>
              <w:rPr>
                <w:sz w:val="16"/>
              </w:rPr>
              <w:t>13</w:t>
            </w:r>
          </w:p>
        </w:tc>
        <w:tc>
          <w:tcPr>
            <w:tcW w:type="dxa" w:w="1037"/>
          </w:tcPr>
          <w:p>
            <w:pPr>
              <w:spacing w:after="0"/>
              <w:jc w:val="left"/>
            </w:pPr>
            <w:r>
              <w:rPr>
                <w:sz w:val="16"/>
              </w:rPr>
              <w:t>Wildfire</w:t>
            </w:r>
          </w:p>
        </w:tc>
        <w:tc>
          <w:tcPr>
            <w:tcW w:type="dxa" w:w="1456"/>
          </w:tcPr>
          <w:p>
            <w:pPr>
              <w:spacing w:after="0"/>
              <w:jc w:val="left"/>
            </w:pPr>
            <w:r>
              <w:rPr>
                <w:sz w:val="16"/>
              </w:rPr>
              <w:t>Very Low</w:t>
            </w:r>
          </w:p>
        </w:tc>
        <w:tc>
          <w:tcPr>
            <w:tcW w:type="dxa" w:w="1270"/>
          </w:tcPr>
          <w:p>
            <w:pPr>
              <w:spacing w:after="0"/>
              <w:jc w:val="left"/>
            </w:pPr>
            <w:r>
              <w:rPr>
                <w:sz w:val="16"/>
              </w:rPr>
              <w:t>Very Low</w:t>
            </w:r>
          </w:p>
        </w:tc>
        <w:tc>
          <w:tcPr>
            <w:tcW w:type="dxa" w:w="1126"/>
          </w:tcPr>
          <w:p>
            <w:pPr>
              <w:spacing w:after="0"/>
              <w:jc w:val="right"/>
            </w:pPr>
            <w:r>
              <w:rPr>
                <w:sz w:val="16"/>
              </w:rPr>
              <w:t>$68,224</w:t>
            </w:r>
          </w:p>
        </w:tc>
        <w:tc>
          <w:tcPr>
            <w:tcW w:type="dxa" w:w="1126"/>
          </w:tcPr>
          <w:p>
            <w:pPr>
              <w:spacing w:after="0"/>
              <w:jc w:val="right"/>
            </w:pPr>
            <w:r>
              <w:rPr>
                <w:sz w:val="16"/>
              </w:rPr>
              <w:t>$418</w:t>
            </w:r>
          </w:p>
        </w:tc>
        <w:tc>
          <w:tcPr>
            <w:tcW w:type="dxa" w:w="1578"/>
          </w:tcPr>
          <w:p>
            <w:pPr>
              <w:spacing w:after="0"/>
              <w:jc w:val="right"/>
            </w:pPr>
            <w:r>
              <w:rPr>
                <w:sz w:val="16"/>
              </w:rPr>
              <w:t>$17,933</w:t>
            </w:r>
          </w:p>
        </w:tc>
        <w:tc>
          <w:tcPr>
            <w:tcW w:type="dxa" w:w="1173"/>
          </w:tcPr>
          <w:p>
            <w:pPr>
              <w:spacing w:after="0"/>
              <w:jc w:val="right"/>
            </w:pPr>
            <w:r>
              <w:rPr>
                <w:sz w:val="16"/>
              </w:rPr>
              <w:t>$86,575</w:t>
            </w:r>
          </w:p>
        </w:tc>
        <w:tc>
          <w:tcPr>
            <w:tcW w:type="dxa" w:w="1690"/>
          </w:tcPr>
          <w:p>
            <w:pPr>
              <w:spacing w:after="0"/>
              <w:jc w:val="right"/>
            </w:pPr>
            <w:r>
              <w:rPr>
                <w:sz w:val="16"/>
              </w:rPr>
              <w:t>11</w:t>
            </w:r>
          </w:p>
        </w:tc>
        <w:tc>
          <w:tcPr>
            <w:tcW w:type="dxa" w:w="2964"/>
          </w:tcPr>
          <w:p>
            <w:pPr>
              <w:spacing w:after="0"/>
              <w:jc w:val="left"/>
            </w:pPr>
          </w:p>
        </w:tc>
      </w:tr>
      <w:tr>
        <w:trPr>
          <w:cantSplit/>
        </w:trPr>
        <w:tc>
          <w:tcPr>
            <w:tcW w:type="dxa" w:w="693"/>
          </w:tcPr>
          <w:p>
            <w:pPr>
              <w:spacing w:after="0"/>
              <w:jc w:val="right"/>
            </w:pPr>
            <w:r>
              <w:rPr>
                <w:sz w:val="16"/>
              </w:rPr>
              <w:t>14</w:t>
            </w:r>
          </w:p>
        </w:tc>
        <w:tc>
          <w:tcPr>
            <w:tcW w:type="dxa" w:w="1037"/>
          </w:tcPr>
          <w:p>
            <w:pPr>
              <w:spacing w:after="0"/>
              <w:jc w:val="left"/>
            </w:pPr>
            <w:r>
              <w:rPr>
                <w:sz w:val="16"/>
              </w:rPr>
              <w:t>Landslide</w:t>
            </w:r>
          </w:p>
        </w:tc>
        <w:tc>
          <w:tcPr>
            <w:tcW w:type="dxa" w:w="1456"/>
          </w:tcPr>
          <w:p>
            <w:pPr>
              <w:spacing w:after="0"/>
              <w:jc w:val="left"/>
            </w:pPr>
            <w:r>
              <w:rPr>
                <w:sz w:val="16"/>
              </w:rPr>
              <w:t>Relatively Low</w:t>
            </w:r>
          </w:p>
        </w:tc>
        <w:tc>
          <w:tcPr>
            <w:tcW w:type="dxa" w:w="1270"/>
          </w:tcPr>
          <w:p>
            <w:pPr>
              <w:spacing w:after="0"/>
              <w:jc w:val="left"/>
            </w:pPr>
            <w:r>
              <w:rPr>
                <w:sz w:val="16"/>
              </w:rPr>
              <w:t>Relatively Low</w:t>
            </w:r>
          </w:p>
        </w:tc>
        <w:tc>
          <w:tcPr>
            <w:tcW w:type="dxa" w:w="1126"/>
          </w:tcPr>
          <w:p>
            <w:pPr>
              <w:spacing w:after="0"/>
              <w:jc w:val="right"/>
            </w:pPr>
            <w:r>
              <w:rPr>
                <w:sz w:val="16"/>
              </w:rPr>
              <w:t>$1,800</w:t>
            </w:r>
          </w:p>
        </w:tc>
        <w:tc>
          <w:tcPr>
            <w:tcW w:type="dxa" w:w="1126"/>
          </w:tcPr>
          <w:p>
            <w:pPr>
              <w:spacing w:after="0"/>
              <w:jc w:val="right"/>
            </w:pPr>
            <w:r>
              <w:rPr>
                <w:sz w:val="16"/>
              </w:rPr>
              <w:t>n/a</w:t>
            </w:r>
          </w:p>
        </w:tc>
        <w:tc>
          <w:tcPr>
            <w:tcW w:type="dxa" w:w="1578"/>
          </w:tcPr>
          <w:p>
            <w:pPr>
              <w:spacing w:after="0"/>
              <w:jc w:val="right"/>
            </w:pPr>
            <w:r>
              <w:rPr>
                <w:sz w:val="16"/>
              </w:rPr>
              <w:t>$7,644</w:t>
            </w:r>
          </w:p>
        </w:tc>
        <w:tc>
          <w:tcPr>
            <w:tcW w:type="dxa" w:w="1173"/>
          </w:tcPr>
          <w:p>
            <w:pPr>
              <w:spacing w:after="0"/>
              <w:jc w:val="right"/>
            </w:pPr>
            <w:r>
              <w:rPr>
                <w:sz w:val="16"/>
              </w:rPr>
              <w:t>$9,444</w:t>
            </w:r>
          </w:p>
        </w:tc>
        <w:tc>
          <w:tcPr>
            <w:tcW w:type="dxa" w:w="1690"/>
          </w:tcPr>
          <w:p>
            <w:pPr>
              <w:spacing w:after="0"/>
              <w:jc w:val="right"/>
            </w:pPr>
            <w:r>
              <w:rPr>
                <w:sz w:val="16"/>
              </w:rPr>
              <w:t>0</w:t>
            </w:r>
          </w:p>
        </w:tc>
        <w:tc>
          <w:tcPr>
            <w:tcW w:type="dxa" w:w="296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206.01 (Relatively Moderate, 83.1); tract 207.02 (Relatively Moderate, 81.0); tract 205.03 (Relatively Moderate, 80.5)</w:t>
            </w:r>
          </w:p>
        </w:tc>
      </w:tr>
      <w:tr>
        <w:trPr>
          <w:cantSplit/>
        </w:trPr>
        <w:tc>
          <w:tcPr>
            <w:tcW w:type="dxa" w:w="3263"/>
          </w:tcPr>
          <w:p>
            <w:pPr>
              <w:spacing w:after="0"/>
              <w:jc w:val="left"/>
            </w:pPr>
            <w:r>
              <w:rPr>
                <w:sz w:val="16"/>
              </w:rPr>
              <w:t>Hurricane</w:t>
            </w:r>
          </w:p>
        </w:tc>
        <w:tc>
          <w:tcPr>
            <w:tcW w:type="dxa" w:w="10849"/>
          </w:tcPr>
          <w:p>
            <w:pPr>
              <w:spacing w:after="0"/>
              <w:jc w:val="left"/>
            </w:pPr>
            <w:r>
              <w:rPr>
                <w:sz w:val="16"/>
              </w:rPr>
              <w:t>tract 208 (Relatively Low, 54.9); tract 206.01 (Relatively Low, 54.0); tract 206.02 (Relatively Low, 52.5)</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208 (Relatively Moderate, 95.8); tract 209.02 (Relatively Low, 93.9); tract 209.03 (Relatively Low, 91.4)</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206.01 (Very High, 99.8); tract 206.02 (Very High, 98.9); tract 207.02 (Very High, 98.7)</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208 (Relatively Low, 86.2); tract 206.02 (Relatively Low, 85.4); tract 206.01 (Relatively Low, 83.5)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206.01 is Census Tract 206.01).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8"/>
        <w:gridCol w:w="1831"/>
        <w:gridCol w:w="1730"/>
        <w:gridCol w:w="1899"/>
        <w:gridCol w:w="1798"/>
        <w:gridCol w:w="1599"/>
        <w:gridCol w:w="1561"/>
        <w:gridCol w:w="1895"/>
      </w:tblGrid>
      <w:tr>
        <w:trPr>
          <w:cantSplit/>
          <w:tblHeader/>
        </w:trPr>
        <w:tc>
          <w:tcPr>
            <w:tcW w:type="dxa" w:w="1798"/>
            <w:shd w:val="clear" w:color="auto" w:fill="E8E8E8"/>
          </w:tcPr>
          <w:p>
            <w:pPr>
              <w:spacing w:after="0"/>
              <w:jc w:val="left"/>
            </w:pPr>
            <w:r>
              <w:rPr>
                <w:b/>
                <w:sz w:val="16"/>
              </w:rPr>
              <w:t>Hazard</w:t>
            </w:r>
          </w:p>
        </w:tc>
        <w:tc>
          <w:tcPr>
            <w:tcW w:type="dxa" w:w="1831"/>
            <w:shd w:val="clear" w:color="auto" w:fill="E8E8E8"/>
          </w:tcPr>
          <w:p>
            <w:pPr>
              <w:spacing w:after="0"/>
              <w:jc w:val="left"/>
            </w:pPr>
            <w:r>
              <w:rPr>
                <w:b/>
                <w:sz w:val="16"/>
              </w:rPr>
              <w:t>Scale</w:t>
            </w:r>
          </w:p>
        </w:tc>
        <w:tc>
          <w:tcPr>
            <w:tcW w:type="dxa" w:w="173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9"/>
            <w:shd w:val="clear" w:color="auto" w:fill="E8E8E8"/>
          </w:tcPr>
          <w:p>
            <w:pPr>
              <w:spacing w:after="0"/>
              <w:jc w:val="left"/>
            </w:pPr>
            <w:r>
              <w:rPr>
                <w:b/>
                <w:sz w:val="16"/>
              </w:rPr>
              <w:t>Observed range</w:t>
            </w:r>
          </w:p>
        </w:tc>
        <w:tc>
          <w:tcPr>
            <w:tcW w:type="dxa" w:w="1798"/>
            <w:shd w:val="clear" w:color="auto" w:fill="E8E8E8"/>
          </w:tcPr>
          <w:p>
            <w:pPr>
              <w:spacing w:after="0"/>
              <w:jc w:val="left"/>
            </w:pPr>
            <w:r>
              <w:rPr>
                <w:b/>
                <w:sz w:val="16"/>
              </w:rPr>
              <w:t>Worst recorded event</w:t>
            </w:r>
          </w:p>
        </w:tc>
        <w:tc>
          <w:tcPr>
            <w:tcW w:type="dxa" w:w="1599"/>
            <w:shd w:val="clear" w:color="auto" w:fill="E8E8E8"/>
          </w:tcPr>
          <w:p>
            <w:pPr>
              <w:spacing w:after="0"/>
              <w:jc w:val="left"/>
            </w:pPr>
            <w:r>
              <w:rPr>
                <w:b/>
                <w:sz w:val="16"/>
              </w:rPr>
              <w:t>Most damaging (when different)</w:t>
            </w:r>
          </w:p>
        </w:tc>
        <w:tc>
          <w:tcPr>
            <w:tcW w:type="dxa" w:w="1561"/>
            <w:shd w:val="clear" w:color="auto" w:fill="E8E8E8"/>
          </w:tcPr>
          <w:p>
            <w:pPr>
              <w:spacing w:after="0"/>
              <w:jc w:val="left"/>
            </w:pPr>
            <w:r>
              <w:rPr>
                <w:b/>
                <w:sz w:val="16"/>
              </w:rPr>
              <w:t>How it applies to jurisdictions</w:t>
            </w:r>
          </w:p>
        </w:tc>
        <w:tc>
          <w:tcPr>
            <w:tcW w:type="dxa" w:w="1895"/>
            <w:shd w:val="clear" w:color="auto" w:fill="E8E8E8"/>
          </w:tcPr>
          <w:p>
            <w:pPr>
              <w:spacing w:after="0"/>
              <w:jc w:val="left"/>
            </w:pPr>
            <w:r>
              <w:rPr>
                <w:b/>
                <w:sz w:val="16"/>
              </w:rPr>
              <w:t>Note</w:t>
            </w:r>
          </w:p>
        </w:tc>
      </w:tr>
      <w:tr>
        <w:trPr>
          <w:cantSplit/>
        </w:trPr>
        <w:tc>
          <w:tcPr>
            <w:tcW w:type="dxa" w:w="1798"/>
          </w:tcPr>
          <w:p>
            <w:pPr>
              <w:spacing w:after="0"/>
              <w:jc w:val="left"/>
            </w:pPr>
            <w:r>
              <w:rPr>
                <w:sz w:val="16"/>
              </w:rPr>
              <w:t>Cold/Wind Chill, Extreme Cold/Wind Chill</w:t>
            </w:r>
          </w:p>
        </w:tc>
        <w:tc>
          <w:tcPr>
            <w:tcW w:type="dxa" w:w="1831"/>
          </w:tcPr>
          <w:p>
            <w:pPr>
              <w:spacing w:after="0"/>
              <w:jc w:val="left"/>
            </w:pPr>
            <w:r>
              <w:rPr>
                <w:sz w:val="16"/>
              </w:rPr>
              <w:t>wind chill</w:t>
            </w:r>
          </w:p>
        </w:tc>
        <w:tc>
          <w:tcPr>
            <w:tcW w:type="dxa" w:w="1730"/>
          </w:tcPr>
          <w:p>
            <w:pPr>
              <w:spacing w:after="0"/>
              <w:jc w:val="right"/>
            </w:pPr>
            <w:r>
              <w:rPr>
                <w:sz w:val="16"/>
              </w:rPr>
              <w:t>13 records, 1996 to 2003 (13 zone-level)</w:t>
            </w:r>
          </w:p>
        </w:tc>
        <w:tc>
          <w:tcPr>
            <w:tcW w:type="dxa" w:w="1899"/>
          </w:tcPr>
          <w:p>
            <w:pPr>
              <w:spacing w:after="0"/>
              <w:jc w:val="left"/>
            </w:pPr>
            <w:r>
              <w:rPr>
                <w:sz w:val="16"/>
              </w:rPr>
              <w:t>1 day to 31 days (median 4 days); 10 with a recorded value</w:t>
            </w:r>
          </w:p>
        </w:tc>
        <w:tc>
          <w:tcPr>
            <w:tcW w:type="dxa" w:w="1798"/>
          </w:tcPr>
          <w:p>
            <w:pPr>
              <w:spacing w:after="0"/>
              <w:jc w:val="left"/>
            </w:pPr>
            <w:r>
              <w:rPr>
                <w:sz w:val="16"/>
              </w:rPr>
              <w:t>December 2000 (1 monthly summary record), zone-level</w:t>
            </w:r>
          </w:p>
        </w:tc>
        <w:tc>
          <w:tcPr>
            <w:tcW w:type="dxa" w:w="1599"/>
          </w:tcPr>
          <w:p>
            <w:pPr>
              <w:spacing w:after="0"/>
              <w:jc w:val="left"/>
            </w:pPr>
          </w:p>
        </w:tc>
        <w:tc>
          <w:tcPr>
            <w:tcW w:type="dxa" w:w="1561"/>
          </w:tcPr>
          <w:p>
            <w:pPr>
              <w:spacing w:after="0"/>
              <w:jc w:val="left"/>
            </w:pPr>
            <w:r>
              <w:rPr>
                <w:sz w:val="16"/>
              </w:rPr>
              <w:t>Countywide (zone-level records).</w:t>
            </w:r>
          </w:p>
        </w:tc>
        <w:tc>
          <w:tcPr>
            <w:tcW w:type="dxa" w:w="1895"/>
          </w:tcPr>
          <w:p>
            <w:pPr>
              <w:spacing w:after="0"/>
              <w:jc w:val="left"/>
            </w:pPr>
            <w:r>
              <w:rPr>
                <w:sz w:val="16"/>
              </w:rPr>
              <w:t>Cold/Wind Chill records from May to September (a frost night, not a cold wave) are counted but not used for the longest run.</w:t>
            </w:r>
          </w:p>
        </w:tc>
      </w:tr>
      <w:tr>
        <w:trPr>
          <w:cantSplit/>
        </w:trPr>
        <w:tc>
          <w:tcPr>
            <w:tcW w:type="dxa" w:w="1798"/>
          </w:tcPr>
          <w:p>
            <w:pPr>
              <w:spacing w:after="0"/>
              <w:jc w:val="left"/>
            </w:pPr>
            <w:r>
              <w:rPr>
                <w:sz w:val="16"/>
              </w:rPr>
              <w:t>Frost/Freeze (outside NRI's Cold Wave definition)</w:t>
            </w:r>
          </w:p>
        </w:tc>
        <w:tc>
          <w:tcPr>
            <w:tcW w:type="dxa" w:w="1831"/>
          </w:tcPr>
          <w:p>
            <w:pPr>
              <w:spacing w:after="0"/>
              <w:jc w:val="left"/>
            </w:pPr>
            <w:r>
              <w:rPr>
                <w:sz w:val="16"/>
              </w:rPr>
              <w:t>crop damage</w:t>
            </w:r>
          </w:p>
        </w:tc>
        <w:tc>
          <w:tcPr>
            <w:tcW w:type="dxa" w:w="1730"/>
          </w:tcPr>
          <w:p>
            <w:pPr>
              <w:spacing w:after="0"/>
              <w:jc w:val="right"/>
            </w:pPr>
            <w:r>
              <w:rPr>
                <w:sz w:val="16"/>
              </w:rPr>
              <w:t>1 record, 2007 (1 zone-level)</w:t>
            </w:r>
          </w:p>
        </w:tc>
        <w:tc>
          <w:tcPr>
            <w:tcW w:type="dxa" w:w="1899"/>
          </w:tcPr>
          <w:p>
            <w:pPr>
              <w:spacing w:after="0"/>
              <w:jc w:val="left"/>
            </w:pPr>
          </w:p>
        </w:tc>
        <w:tc>
          <w:tcPr>
            <w:tcW w:type="dxa" w:w="1798"/>
          </w:tcPr>
          <w:p>
            <w:pPr>
              <w:spacing w:after="0"/>
              <w:jc w:val="left"/>
            </w:pPr>
            <w:r>
              <w:rPr>
                <w:sz w:val="16"/>
              </w:rPr>
              <w:t>No crop damage reported in 1 record.</w:t>
            </w:r>
          </w:p>
        </w:tc>
        <w:tc>
          <w:tcPr>
            <w:tcW w:type="dxa" w:w="1599"/>
          </w:tcPr>
          <w:p>
            <w:pPr>
              <w:spacing w:after="0"/>
              <w:jc w:val="left"/>
            </w:pPr>
          </w:p>
        </w:tc>
        <w:tc>
          <w:tcPr>
            <w:tcW w:type="dxa" w:w="1561"/>
          </w:tcPr>
          <w:p>
            <w:pPr>
              <w:spacing w:after="0"/>
              <w:jc w:val="left"/>
            </w:pPr>
            <w:r>
              <w:rPr>
                <w:sz w:val="16"/>
              </w:rPr>
              <w:t>Countywide (zone-level records).</w:t>
            </w:r>
          </w:p>
        </w:tc>
        <w:tc>
          <w:tcPr>
            <w:tcW w:type="dxa" w:w="1895"/>
          </w:tcPr>
          <w:p>
            <w:pPr>
              <w:spacing w:after="0"/>
              <w:jc w:val="left"/>
            </w:pPr>
          </w:p>
        </w:tc>
      </w:tr>
      <w:tr>
        <w:trPr>
          <w:cantSplit/>
        </w:trPr>
        <w:tc>
          <w:tcPr>
            <w:tcW w:type="dxa" w:w="1798"/>
          </w:tcPr>
          <w:p>
            <w:pPr>
              <w:spacing w:after="0"/>
              <w:jc w:val="left"/>
            </w:pPr>
            <w:r>
              <w:rPr>
                <w:sz w:val="16"/>
              </w:rPr>
              <w:t>Drought</w:t>
            </w:r>
          </w:p>
        </w:tc>
        <w:tc>
          <w:tcPr>
            <w:tcW w:type="dxa" w:w="1831"/>
          </w:tcPr>
          <w:p>
            <w:pPr>
              <w:spacing w:after="0"/>
              <w:jc w:val="left"/>
            </w:pPr>
            <w:r>
              <w:rPr>
                <w:sz w:val="16"/>
              </w:rPr>
              <w:t>U.S. Drought Monitor scale (D0 to D4)</w:t>
            </w:r>
          </w:p>
        </w:tc>
        <w:tc>
          <w:tcPr>
            <w:tcW w:type="dxa" w:w="1730"/>
          </w:tcPr>
          <w:p>
            <w:pPr>
              <w:spacing w:after="0"/>
              <w:jc w:val="right"/>
            </w:pPr>
            <w:r>
              <w:rPr>
                <w:sz w:val="16"/>
              </w:rPr>
              <w:t>38 records, 1997 to 2026 (38 zone-level)</w:t>
            </w:r>
          </w:p>
        </w:tc>
        <w:tc>
          <w:tcPr>
            <w:tcW w:type="dxa" w:w="1899"/>
          </w:tcPr>
          <w:p>
            <w:pPr>
              <w:spacing w:after="0"/>
              <w:jc w:val="left"/>
            </w:pPr>
            <w:r>
              <w:rPr>
                <w:sz w:val="16"/>
              </w:rPr>
              <w:t>15 days to 305 days (median 31 days); 18 with a recorded value</w:t>
            </w:r>
          </w:p>
        </w:tc>
        <w:tc>
          <w:tcPr>
            <w:tcW w:type="dxa" w:w="1798"/>
          </w:tcPr>
          <w:p>
            <w:pPr>
              <w:spacing w:after="0"/>
              <w:jc w:val="left"/>
            </w:pPr>
            <w:r>
              <w:rPr>
                <w:sz w:val="16"/>
              </w:rPr>
              <w:t>305 days (about 10.0 months), 2016-05-31 to 2017-03-31, a run of 11 consecutive Storm Events drought records, zone-level</w:t>
            </w:r>
          </w:p>
        </w:tc>
        <w:tc>
          <w:tcPr>
            <w:tcW w:type="dxa" w:w="1599"/>
          </w:tcPr>
          <w:p>
            <w:pPr>
              <w:spacing w:after="0"/>
              <w:jc w:val="left"/>
            </w:pPr>
            <w:r>
              <w:rPr>
                <w:sz w:val="16"/>
              </w:rPr>
              <w:t>Drought, 2000-06-01, property not reported; $9,810,000 crops (zone total, 2000 dollars)</w:t>
            </w:r>
          </w:p>
        </w:tc>
        <w:tc>
          <w:tcPr>
            <w:tcW w:type="dxa" w:w="1561"/>
          </w:tcPr>
          <w:p>
            <w:pPr>
              <w:spacing w:after="0"/>
              <w:jc w:val="left"/>
            </w:pPr>
            <w:r>
              <w:rPr>
                <w:sz w:val="16"/>
              </w:rPr>
              <w:t>Countywide (zone-level records).</w:t>
            </w:r>
          </w:p>
        </w:tc>
        <w:tc>
          <w:tcPr>
            <w:tcW w:type="dxa" w:w="18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8"/>
          </w:tcPr>
          <w:p>
            <w:pPr>
              <w:spacing w:after="0"/>
              <w:jc w:val="left"/>
            </w:pPr>
            <w:r>
              <w:rPr>
                <w:sz w:val="16"/>
              </w:rPr>
              <w:t>Earthquake</w:t>
            </w:r>
          </w:p>
        </w:tc>
        <w:tc>
          <w:tcPr>
            <w:tcW w:type="dxa" w:w="1831"/>
          </w:tcPr>
          <w:p>
            <w:pPr>
              <w:spacing w:after="0"/>
              <w:jc w:val="left"/>
            </w:pPr>
            <w:r>
              <w:rPr>
                <w:sz w:val="16"/>
              </w:rPr>
              <w:t>Modified Mercalli (local data)</w:t>
            </w:r>
          </w:p>
        </w:tc>
        <w:tc>
          <w:tcPr>
            <w:tcW w:type="dxa" w:w="1730"/>
          </w:tcPr>
          <w:p>
            <w:pPr>
              <w:spacing w:after="0"/>
              <w:jc w:val="right"/>
            </w:pPr>
            <w:r>
              <w:rPr>
                <w:sz w:val="16"/>
              </w:rPr>
              <w:t>0</w:t>
            </w:r>
          </w:p>
        </w:tc>
        <w:tc>
          <w:tcPr>
            <w:tcW w:type="dxa" w:w="1899"/>
          </w:tcPr>
          <w:p>
            <w:pPr>
              <w:spacing w:after="0"/>
              <w:jc w:val="left"/>
            </w:pPr>
          </w:p>
        </w:tc>
        <w:tc>
          <w:tcPr>
            <w:tcW w:type="dxa" w:w="1798"/>
          </w:tcPr>
          <w:p>
            <w:pPr>
              <w:spacing w:after="0"/>
              <w:jc w:val="left"/>
            </w:pPr>
          </w:p>
        </w:tc>
        <w:tc>
          <w:tcPr>
            <w:tcW w:type="dxa" w:w="1599"/>
          </w:tcPr>
          <w:p>
            <w:pPr>
              <w:spacing w:after="0"/>
              <w:jc w:val="left"/>
            </w:pPr>
          </w:p>
        </w:tc>
        <w:tc>
          <w:tcPr>
            <w:tcW w:type="dxa" w:w="1561"/>
          </w:tcPr>
          <w:p>
            <w:pPr>
              <w:spacing w:after="0"/>
              <w:jc w:val="left"/>
            </w:pPr>
          </w:p>
        </w:tc>
        <w:tc>
          <w:tcPr>
            <w:tcW w:type="dxa" w:w="1895"/>
          </w:tcPr>
          <w:p>
            <w:pPr>
              <w:spacing w:after="0"/>
              <w:jc w:val="left"/>
            </w:pPr>
            <w:r>
              <w:rPr>
                <w:sz w:val="16"/>
              </w:rPr>
              <w:t>Storm Events does not record earthquakes; the USGS earthquake catalog is the source.</w:t>
            </w:r>
          </w:p>
        </w:tc>
      </w:tr>
      <w:tr>
        <w:trPr>
          <w:cantSplit/>
        </w:trPr>
        <w:tc>
          <w:tcPr>
            <w:tcW w:type="dxa" w:w="1798"/>
          </w:tcPr>
          <w:p>
            <w:pPr>
              <w:spacing w:after="0"/>
              <w:jc w:val="left"/>
            </w:pPr>
            <w:r>
              <w:rPr>
                <w:sz w:val="16"/>
              </w:rPr>
              <w:t>Hail</w:t>
            </w:r>
          </w:p>
        </w:tc>
        <w:tc>
          <w:tcPr>
            <w:tcW w:type="dxa" w:w="1831"/>
          </w:tcPr>
          <w:p>
            <w:pPr>
              <w:spacing w:after="0"/>
              <w:jc w:val="left"/>
            </w:pPr>
            <w:r>
              <w:rPr>
                <w:sz w:val="16"/>
              </w:rPr>
              <w:t>hail size (inches)</w:t>
            </w:r>
          </w:p>
        </w:tc>
        <w:tc>
          <w:tcPr>
            <w:tcW w:type="dxa" w:w="1730"/>
          </w:tcPr>
          <w:p>
            <w:pPr>
              <w:spacing w:after="0"/>
              <w:jc w:val="right"/>
            </w:pPr>
            <w:r>
              <w:rPr>
                <w:sz w:val="16"/>
              </w:rPr>
              <w:t>74 records, 1979 to 2025</w:t>
            </w:r>
          </w:p>
        </w:tc>
        <w:tc>
          <w:tcPr>
            <w:tcW w:type="dxa" w:w="1899"/>
          </w:tcPr>
          <w:p>
            <w:pPr>
              <w:spacing w:after="0"/>
              <w:jc w:val="left"/>
            </w:pPr>
            <w:r>
              <w:rPr>
                <w:sz w:val="16"/>
              </w:rPr>
              <w:t>0.75 in to 1.75 in (median 1 in); 74 with a recorded value</w:t>
            </w:r>
          </w:p>
        </w:tc>
        <w:tc>
          <w:tcPr>
            <w:tcW w:type="dxa" w:w="1798"/>
          </w:tcPr>
          <w:p>
            <w:pPr>
              <w:spacing w:after="0"/>
              <w:jc w:val="left"/>
            </w:pPr>
            <w:r>
              <w:rPr>
                <w:sz w:val="16"/>
              </w:rPr>
              <w:t>1.75 in hail, 2014-10-06; same size also recorded on 1989-07-04, 1993-02-21, 2002-04-28, 2003-05-02, 2006-04-20, 2009-04-23</w:t>
            </w:r>
          </w:p>
        </w:tc>
        <w:tc>
          <w:tcPr>
            <w:tcW w:type="dxa" w:w="1599"/>
          </w:tcPr>
          <w:p>
            <w:pPr>
              <w:spacing w:after="0"/>
              <w:jc w:val="left"/>
            </w:pPr>
          </w:p>
        </w:tc>
        <w:tc>
          <w:tcPr>
            <w:tcW w:type="dxa" w:w="1561"/>
          </w:tcPr>
          <w:p>
            <w:pPr>
              <w:spacing w:after="0"/>
              <w:jc w:val="left"/>
            </w:pPr>
            <w:r>
              <w:rPr>
                <w:sz w:val="16"/>
              </w:rPr>
              <w:t>Event records naming jurisdictions in the plan: Rossville city (16 records), Chickamauga city (11 records), Lookout Mountain city (6 records), LaFayette city (2 records).</w:t>
            </w:r>
          </w:p>
        </w:tc>
        <w:tc>
          <w:tcPr>
            <w:tcW w:type="dxa" w:w="1895"/>
          </w:tcPr>
          <w:p>
            <w:pPr>
              <w:spacing w:after="0"/>
              <w:jc w:val="left"/>
            </w:pPr>
          </w:p>
        </w:tc>
      </w:tr>
      <w:tr>
        <w:trPr>
          <w:cantSplit/>
        </w:trPr>
        <w:tc>
          <w:tcPr>
            <w:tcW w:type="dxa" w:w="1798"/>
          </w:tcPr>
          <w:p>
            <w:pPr>
              <w:spacing w:after="0"/>
              <w:jc w:val="left"/>
            </w:pPr>
            <w:r>
              <w:rPr>
                <w:sz w:val="16"/>
              </w:rPr>
              <w:t>Excessive Heat, Heat</w:t>
            </w:r>
          </w:p>
        </w:tc>
        <w:tc>
          <w:tcPr>
            <w:tcW w:type="dxa" w:w="1831"/>
          </w:tcPr>
          <w:p>
            <w:pPr>
              <w:spacing w:after="0"/>
              <w:jc w:val="left"/>
            </w:pPr>
            <w:r>
              <w:rPr>
                <w:sz w:val="16"/>
              </w:rPr>
              <w:t>heat index (in event narratives)</w:t>
            </w:r>
          </w:p>
        </w:tc>
        <w:tc>
          <w:tcPr>
            <w:tcW w:type="dxa" w:w="1730"/>
          </w:tcPr>
          <w:p>
            <w:pPr>
              <w:spacing w:after="0"/>
              <w:jc w:val="right"/>
            </w:pPr>
            <w:r>
              <w:rPr>
                <w:sz w:val="16"/>
              </w:rPr>
              <w:t>12 records, 1999 to 2015 (12 zone-level)</w:t>
            </w:r>
          </w:p>
        </w:tc>
        <w:tc>
          <w:tcPr>
            <w:tcW w:type="dxa" w:w="1899"/>
          </w:tcPr>
          <w:p>
            <w:pPr>
              <w:spacing w:after="0"/>
              <w:jc w:val="left"/>
            </w:pPr>
            <w:r>
              <w:rPr>
                <w:sz w:val="16"/>
              </w:rPr>
              <w:t>1 day to 33 days (median 8.5 days); 6 with a recorded value</w:t>
            </w:r>
          </w:p>
        </w:tc>
        <w:tc>
          <w:tcPr>
            <w:tcW w:type="dxa" w:w="1798"/>
          </w:tcPr>
          <w:p>
            <w:pPr>
              <w:spacing w:after="0"/>
              <w:jc w:val="left"/>
            </w:pPr>
            <w:r>
              <w:rPr>
                <w:sz w:val="16"/>
              </w:rPr>
              <w:t>1999-07-20 to 1999-08-21 (2 records, 1 of them a monthly summary record), zone-level</w:t>
            </w:r>
          </w:p>
        </w:tc>
        <w:tc>
          <w:tcPr>
            <w:tcW w:type="dxa" w:w="1599"/>
          </w:tcPr>
          <w:p>
            <w:pPr>
              <w:spacing w:after="0"/>
              <w:jc w:val="left"/>
            </w:pPr>
          </w:p>
        </w:tc>
        <w:tc>
          <w:tcPr>
            <w:tcW w:type="dxa" w:w="1561"/>
          </w:tcPr>
          <w:p>
            <w:pPr>
              <w:spacing w:after="0"/>
              <w:jc w:val="left"/>
            </w:pPr>
            <w:r>
              <w:rPr>
                <w:sz w:val="16"/>
              </w:rPr>
              <w:t>Countywide (zone-level records).</w:t>
            </w:r>
          </w:p>
        </w:tc>
        <w:tc>
          <w:tcPr>
            <w:tcW w:type="dxa" w:w="1895"/>
          </w:tcPr>
          <w:p>
            <w:pPr>
              <w:spacing w:after="0"/>
              <w:jc w:val="left"/>
            </w:pPr>
            <w:r>
              <w:rPr>
                <w:sz w:val="16"/>
              </w:rPr>
              <w:t>Heat records from November to March (unseasonable warmth, not a heat wave) are counted but not used for the longest run.</w:t>
            </w:r>
          </w:p>
        </w:tc>
      </w:tr>
      <w:tr>
        <w:trPr>
          <w:cantSplit/>
        </w:trPr>
        <w:tc>
          <w:tcPr>
            <w:tcW w:type="dxa" w:w="1798"/>
          </w:tcPr>
          <w:p>
            <w:pPr>
              <w:spacing w:after="0"/>
              <w:jc w:val="left"/>
            </w:pPr>
            <w:r>
              <w:rPr>
                <w:sz w:val="16"/>
              </w:rPr>
              <w:t>Hurricane, Tropical Storm, Tropical Depression</w:t>
            </w:r>
          </w:p>
        </w:tc>
        <w:tc>
          <w:tcPr>
            <w:tcW w:type="dxa" w:w="1831"/>
          </w:tcPr>
          <w:p>
            <w:pPr>
              <w:spacing w:after="0"/>
              <w:jc w:val="left"/>
            </w:pPr>
            <w:r>
              <w:rPr>
                <w:sz w:val="16"/>
              </w:rPr>
              <w:t>Saffir-Simpson</w:t>
            </w:r>
          </w:p>
        </w:tc>
        <w:tc>
          <w:tcPr>
            <w:tcW w:type="dxa" w:w="1730"/>
          </w:tcPr>
          <w:p>
            <w:pPr>
              <w:spacing w:after="0"/>
              <w:jc w:val="right"/>
            </w:pPr>
            <w:r>
              <w:rPr>
                <w:sz w:val="16"/>
              </w:rPr>
              <w:t>17 records, 2002 to 2024 (17 zone-level)</w:t>
            </w:r>
          </w:p>
        </w:tc>
        <w:tc>
          <w:tcPr>
            <w:tcW w:type="dxa" w:w="1899"/>
          </w:tcPr>
          <w:p>
            <w:pPr>
              <w:spacing w:after="0"/>
              <w:jc w:val="left"/>
            </w:pPr>
          </w:p>
        </w:tc>
        <w:tc>
          <w:tcPr>
            <w:tcW w:type="dxa" w:w="1798"/>
          </w:tcPr>
          <w:p>
            <w:pPr>
              <w:spacing w:after="0"/>
              <w:jc w:val="left"/>
            </w:pPr>
            <w:r>
              <w:rPr>
                <w:sz w:val="16"/>
              </w:rPr>
              <w:t>Strongest recorded: Tropical Storm record, 2017-09-11, $25,000 property; crops not reported (2017 dollars); NWS zone GAZ002</w:t>
            </w:r>
          </w:p>
        </w:tc>
        <w:tc>
          <w:tcPr>
            <w:tcW w:type="dxa" w:w="1599"/>
          </w:tcPr>
          <w:p>
            <w:pPr>
              <w:spacing w:after="0"/>
              <w:jc w:val="left"/>
            </w:pPr>
          </w:p>
        </w:tc>
        <w:tc>
          <w:tcPr>
            <w:tcW w:type="dxa" w:w="1561"/>
          </w:tcPr>
          <w:p>
            <w:pPr>
              <w:spacing w:after="0"/>
              <w:jc w:val="left"/>
            </w:pPr>
            <w:r>
              <w:rPr>
                <w:sz w:val="16"/>
              </w:rPr>
              <w:t>Countywide (zone-level records).</w:t>
            </w:r>
          </w:p>
        </w:tc>
        <w:tc>
          <w:tcPr>
            <w:tcW w:type="dxa" w:w="189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8"/>
          </w:tcPr>
          <w:p>
            <w:pPr>
              <w:spacing w:after="0"/>
              <w:jc w:val="left"/>
            </w:pPr>
            <w:r>
              <w:rPr>
                <w:sz w:val="16"/>
              </w:rPr>
              <w:t>Ice Storm</w:t>
            </w:r>
          </w:p>
        </w:tc>
        <w:tc>
          <w:tcPr>
            <w:tcW w:type="dxa" w:w="1831"/>
          </w:tcPr>
          <w:p>
            <w:pPr>
              <w:spacing w:after="0"/>
              <w:jc w:val="left"/>
            </w:pPr>
            <w:r>
              <w:rPr>
                <w:sz w:val="16"/>
              </w:rPr>
              <w:t>Sperry-Piltz ice scale (local data)</w:t>
            </w:r>
          </w:p>
        </w:tc>
        <w:tc>
          <w:tcPr>
            <w:tcW w:type="dxa" w:w="1730"/>
          </w:tcPr>
          <w:p>
            <w:pPr>
              <w:spacing w:after="0"/>
              <w:jc w:val="right"/>
            </w:pPr>
            <w:r>
              <w:rPr>
                <w:sz w:val="16"/>
              </w:rPr>
              <w:t>5 records, 1998 to 2026 (5 zone-level)</w:t>
            </w:r>
          </w:p>
        </w:tc>
        <w:tc>
          <w:tcPr>
            <w:tcW w:type="dxa" w:w="1899"/>
          </w:tcPr>
          <w:p>
            <w:pPr>
              <w:spacing w:after="0"/>
              <w:jc w:val="left"/>
            </w:pPr>
          </w:p>
        </w:tc>
        <w:tc>
          <w:tcPr>
            <w:tcW w:type="dxa" w:w="1798"/>
          </w:tcPr>
          <w:p>
            <w:pPr>
              <w:spacing w:after="0"/>
              <w:jc w:val="left"/>
            </w:pPr>
            <w:r>
              <w:rPr>
                <w:sz w:val="16"/>
              </w:rPr>
              <w:t>Ice Storm, 2000-01-22, $980,000 property; crops not reported (2000 dollars); NWS zone GAZ002</w:t>
            </w:r>
          </w:p>
        </w:tc>
        <w:tc>
          <w:tcPr>
            <w:tcW w:type="dxa" w:w="1599"/>
          </w:tcPr>
          <w:p>
            <w:pPr>
              <w:spacing w:after="0"/>
              <w:jc w:val="left"/>
            </w:pPr>
          </w:p>
        </w:tc>
        <w:tc>
          <w:tcPr>
            <w:tcW w:type="dxa" w:w="1561"/>
          </w:tcPr>
          <w:p>
            <w:pPr>
              <w:spacing w:after="0"/>
              <w:jc w:val="left"/>
            </w:pPr>
            <w:r>
              <w:rPr>
                <w:sz w:val="16"/>
              </w:rPr>
              <w:t>Countywide (zone-level records).</w:t>
            </w:r>
          </w:p>
        </w:tc>
        <w:tc>
          <w:tcPr>
            <w:tcW w:type="dxa" w:w="1895"/>
          </w:tcPr>
          <w:p>
            <w:pPr>
              <w:spacing w:after="0"/>
              <w:jc w:val="left"/>
            </w:pPr>
          </w:p>
        </w:tc>
      </w:tr>
      <w:tr>
        <w:trPr>
          <w:cantSplit/>
        </w:trPr>
        <w:tc>
          <w:tcPr>
            <w:tcW w:type="dxa" w:w="1798"/>
          </w:tcPr>
          <w:p>
            <w:pPr>
              <w:spacing w:after="0"/>
              <w:jc w:val="left"/>
            </w:pPr>
            <w:r>
              <w:rPr>
                <w:sz w:val="16"/>
              </w:rPr>
              <w:t>Flash Flood, Flood, Lakeshore Flood</w:t>
            </w:r>
          </w:p>
        </w:tc>
        <w:tc>
          <w:tcPr>
            <w:tcW w:type="dxa" w:w="1831"/>
          </w:tcPr>
          <w:p>
            <w:pPr>
              <w:spacing w:after="0"/>
              <w:jc w:val="left"/>
            </w:pPr>
            <w:r>
              <w:rPr>
                <w:sz w:val="16"/>
              </w:rPr>
              <w:t>damage and flood days (flood depth: FIRM)</w:t>
            </w:r>
          </w:p>
        </w:tc>
        <w:tc>
          <w:tcPr>
            <w:tcW w:type="dxa" w:w="1730"/>
          </w:tcPr>
          <w:p>
            <w:pPr>
              <w:spacing w:after="0"/>
              <w:jc w:val="right"/>
            </w:pPr>
            <w:r>
              <w:rPr>
                <w:sz w:val="16"/>
              </w:rPr>
              <w:t>20 records, 2003 to 2021 (1 zone-level)</w:t>
            </w:r>
          </w:p>
        </w:tc>
        <w:tc>
          <w:tcPr>
            <w:tcW w:type="dxa" w:w="1899"/>
          </w:tcPr>
          <w:p>
            <w:pPr>
              <w:spacing w:after="0"/>
              <w:jc w:val="left"/>
            </w:pPr>
          </w:p>
        </w:tc>
        <w:tc>
          <w:tcPr>
            <w:tcW w:type="dxa" w:w="1798"/>
          </w:tcPr>
          <w:p>
            <w:pPr>
              <w:spacing w:after="0"/>
              <w:jc w:val="left"/>
            </w:pPr>
            <w:r>
              <w:rPr>
                <w:sz w:val="16"/>
              </w:rPr>
              <w:t>Flood, 2009-09-21, $5,850,000 property; $0 crops (2009 dollars)</w:t>
            </w:r>
          </w:p>
        </w:tc>
        <w:tc>
          <w:tcPr>
            <w:tcW w:type="dxa" w:w="1599"/>
          </w:tcPr>
          <w:p>
            <w:pPr>
              <w:spacing w:after="0"/>
              <w:jc w:val="left"/>
            </w:pPr>
          </w:p>
        </w:tc>
        <w:tc>
          <w:tcPr>
            <w:tcW w:type="dxa" w:w="1561"/>
          </w:tcPr>
          <w:p>
            <w:pPr>
              <w:spacing w:after="0"/>
              <w:jc w:val="left"/>
            </w:pPr>
            <w:r>
              <w:rPr>
                <w:sz w:val="16"/>
              </w:rPr>
              <w:t>Event records naming jurisdictions in the plan: Chickamauga city (1 record). Zone-level records (1) apply countywide.</w:t>
            </w:r>
          </w:p>
        </w:tc>
        <w:tc>
          <w:tcPr>
            <w:tcW w:type="dxa" w:w="189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8"/>
          </w:tcPr>
          <w:p>
            <w:pPr>
              <w:spacing w:after="0"/>
              <w:jc w:val="left"/>
            </w:pPr>
            <w:r>
              <w:rPr>
                <w:sz w:val="16"/>
              </w:rPr>
              <w:t>Debris Flow</w:t>
            </w:r>
          </w:p>
        </w:tc>
        <w:tc>
          <w:tcPr>
            <w:tcW w:type="dxa" w:w="1831"/>
          </w:tcPr>
          <w:p>
            <w:pPr>
              <w:spacing w:after="0"/>
              <w:jc w:val="left"/>
            </w:pPr>
            <w:r>
              <w:rPr>
                <w:sz w:val="16"/>
              </w:rPr>
              <w:t>none (count and damage only)</w:t>
            </w:r>
          </w:p>
        </w:tc>
        <w:tc>
          <w:tcPr>
            <w:tcW w:type="dxa" w:w="1730"/>
          </w:tcPr>
          <w:p>
            <w:pPr>
              <w:spacing w:after="0"/>
              <w:jc w:val="right"/>
            </w:pPr>
            <w:r>
              <w:rPr>
                <w:sz w:val="16"/>
              </w:rPr>
              <w:t>0</w:t>
            </w:r>
          </w:p>
        </w:tc>
        <w:tc>
          <w:tcPr>
            <w:tcW w:type="dxa" w:w="1899"/>
          </w:tcPr>
          <w:p>
            <w:pPr>
              <w:spacing w:after="0"/>
              <w:jc w:val="left"/>
            </w:pPr>
          </w:p>
        </w:tc>
        <w:tc>
          <w:tcPr>
            <w:tcW w:type="dxa" w:w="1798"/>
          </w:tcPr>
          <w:p>
            <w:pPr>
              <w:spacing w:after="0"/>
              <w:jc w:val="left"/>
            </w:pPr>
          </w:p>
        </w:tc>
        <w:tc>
          <w:tcPr>
            <w:tcW w:type="dxa" w:w="1599"/>
          </w:tcPr>
          <w:p>
            <w:pPr>
              <w:spacing w:after="0"/>
              <w:jc w:val="left"/>
            </w:pPr>
          </w:p>
        </w:tc>
        <w:tc>
          <w:tcPr>
            <w:tcW w:type="dxa" w:w="1561"/>
          </w:tcPr>
          <w:p>
            <w:pPr>
              <w:spacing w:after="0"/>
              <w:jc w:val="left"/>
            </w:pPr>
          </w:p>
        </w:tc>
        <w:tc>
          <w:tcPr>
            <w:tcW w:type="dxa" w:w="1895"/>
          </w:tcPr>
          <w:p>
            <w:pPr>
              <w:spacing w:after="0"/>
              <w:jc w:val="left"/>
            </w:pPr>
          </w:p>
        </w:tc>
      </w:tr>
      <w:tr>
        <w:trPr>
          <w:cantSplit/>
        </w:trPr>
        <w:tc>
          <w:tcPr>
            <w:tcW w:type="dxa" w:w="1798"/>
          </w:tcPr>
          <w:p>
            <w:pPr>
              <w:spacing w:after="0"/>
              <w:jc w:val="left"/>
            </w:pPr>
            <w:r>
              <w:rPr>
                <w:sz w:val="16"/>
              </w:rPr>
              <w:t>Lightning</w:t>
            </w:r>
          </w:p>
        </w:tc>
        <w:tc>
          <w:tcPr>
            <w:tcW w:type="dxa" w:w="1831"/>
          </w:tcPr>
          <w:p>
            <w:pPr>
              <w:spacing w:after="0"/>
              <w:jc w:val="left"/>
            </w:pPr>
            <w:r>
              <w:rPr>
                <w:sz w:val="16"/>
              </w:rPr>
              <w:t>annualized frequency (the measure FEMA's Local Mitigation Planning Handbook names)</w:t>
            </w:r>
          </w:p>
        </w:tc>
        <w:tc>
          <w:tcPr>
            <w:tcW w:type="dxa" w:w="1730"/>
          </w:tcPr>
          <w:p>
            <w:pPr>
              <w:spacing w:after="0"/>
              <w:jc w:val="right"/>
            </w:pPr>
            <w:r>
              <w:rPr>
                <w:sz w:val="16"/>
              </w:rPr>
              <w:t>5 records, 1997 to 2018</w:t>
            </w:r>
          </w:p>
        </w:tc>
        <w:tc>
          <w:tcPr>
            <w:tcW w:type="dxa" w:w="1899"/>
          </w:tcPr>
          <w:p>
            <w:pPr>
              <w:spacing w:after="0"/>
              <w:jc w:val="left"/>
            </w:pPr>
          </w:p>
        </w:tc>
        <w:tc>
          <w:tcPr>
            <w:tcW w:type="dxa" w:w="1798"/>
          </w:tcPr>
          <w:p>
            <w:pPr>
              <w:spacing w:after="0"/>
              <w:jc w:val="left"/>
            </w:pPr>
            <w:r>
              <w:rPr>
                <w:sz w:val="16"/>
              </w:rPr>
              <w:t>Lightning, 2018-06-28, $150,000 property; crops not reported (2018 dollars)</w:t>
            </w:r>
          </w:p>
        </w:tc>
        <w:tc>
          <w:tcPr>
            <w:tcW w:type="dxa" w:w="1599"/>
          </w:tcPr>
          <w:p>
            <w:pPr>
              <w:spacing w:after="0"/>
              <w:jc w:val="left"/>
            </w:pPr>
          </w:p>
        </w:tc>
        <w:tc>
          <w:tcPr>
            <w:tcW w:type="dxa" w:w="1561"/>
          </w:tcPr>
          <w:p>
            <w:pPr>
              <w:spacing w:after="0"/>
              <w:jc w:val="left"/>
            </w:pPr>
            <w:r>
              <w:rPr>
                <w:sz w:val="16"/>
              </w:rPr>
              <w:t>Event records naming jurisdictions in the plan: Chickamauga city (1 record).</w:t>
            </w:r>
          </w:p>
        </w:tc>
        <w:tc>
          <w:tcPr>
            <w:tcW w:type="dxa" w:w="1895"/>
          </w:tcPr>
          <w:p>
            <w:pPr>
              <w:spacing w:after="0"/>
              <w:jc w:val="left"/>
            </w:pPr>
            <w:r>
              <w:rPr>
                <w:sz w:val="16"/>
              </w:rPr>
              <w:t>Storm Events lists lightning with damage or casualties.</w:t>
            </w:r>
          </w:p>
        </w:tc>
      </w:tr>
      <w:tr>
        <w:trPr>
          <w:cantSplit/>
        </w:trPr>
        <w:tc>
          <w:tcPr>
            <w:tcW w:type="dxa" w:w="1798"/>
          </w:tcPr>
          <w:p>
            <w:pPr>
              <w:spacing w:after="0"/>
              <w:jc w:val="left"/>
            </w:pPr>
            <w:r>
              <w:rPr>
                <w:sz w:val="16"/>
              </w:rPr>
              <w:t>High Wind and Strong Wind (outside NRI's Strong Wind definition)</w:t>
            </w:r>
          </w:p>
        </w:tc>
        <w:tc>
          <w:tcPr>
            <w:tcW w:type="dxa" w:w="1831"/>
          </w:tcPr>
          <w:p>
            <w:pPr>
              <w:spacing w:after="0"/>
              <w:jc w:val="left"/>
            </w:pPr>
            <w:r>
              <w:rPr>
                <w:sz w:val="16"/>
              </w:rPr>
              <w:t>wind speed (kt and mph)</w:t>
            </w:r>
          </w:p>
        </w:tc>
        <w:tc>
          <w:tcPr>
            <w:tcW w:type="dxa" w:w="1730"/>
          </w:tcPr>
          <w:p>
            <w:pPr>
              <w:spacing w:after="0"/>
              <w:jc w:val="right"/>
            </w:pPr>
            <w:r>
              <w:rPr>
                <w:sz w:val="16"/>
              </w:rPr>
              <w:t>15 records, 2002 to 2019 (15 zone-level)</w:t>
            </w:r>
          </w:p>
        </w:tc>
        <w:tc>
          <w:tcPr>
            <w:tcW w:type="dxa" w:w="1899"/>
          </w:tcPr>
          <w:p>
            <w:pPr>
              <w:spacing w:after="0"/>
              <w:jc w:val="left"/>
            </w:pPr>
            <w:r>
              <w:rPr>
                <w:sz w:val="16"/>
              </w:rPr>
              <w:t>27 kt (31 mph) to 50 kt (58 mph) (median 39 kt (45 mph)); 13 with a recorded value</w:t>
            </w:r>
          </w:p>
        </w:tc>
        <w:tc>
          <w:tcPr>
            <w:tcW w:type="dxa" w:w="1798"/>
          </w:tcPr>
          <w:p>
            <w:pPr>
              <w:spacing w:after="0"/>
              <w:jc w:val="left"/>
            </w:pPr>
            <w:r>
              <w:rPr>
                <w:sz w:val="16"/>
              </w:rPr>
              <w:t>50 kt (58 mph) estimated gust, High Wind, 2016-11-28; same speed and measurement basis also recorded on 2004-09-16, 2008-01-29; NWS zone GAZ002</w:t>
            </w:r>
          </w:p>
        </w:tc>
        <w:tc>
          <w:tcPr>
            <w:tcW w:type="dxa" w:w="1599"/>
          </w:tcPr>
          <w:p>
            <w:pPr>
              <w:spacing w:after="0"/>
              <w:jc w:val="left"/>
            </w:pPr>
            <w:r>
              <w:rPr>
                <w:sz w:val="16"/>
              </w:rPr>
              <w:t>High Wind, 2004-09-16, $250,000 property; crops not reported (zone total, 2004 dollars)</w:t>
            </w:r>
          </w:p>
        </w:tc>
        <w:tc>
          <w:tcPr>
            <w:tcW w:type="dxa" w:w="1561"/>
          </w:tcPr>
          <w:p>
            <w:pPr>
              <w:spacing w:after="0"/>
              <w:jc w:val="left"/>
            </w:pPr>
            <w:r>
              <w:rPr>
                <w:sz w:val="16"/>
              </w:rPr>
              <w:t>Countywide (zone-level records).</w:t>
            </w:r>
          </w:p>
        </w:tc>
        <w:tc>
          <w:tcPr>
            <w:tcW w:type="dxa" w:w="1895"/>
          </w:tcPr>
          <w:p>
            <w:pPr>
              <w:spacing w:after="0"/>
              <w:jc w:val="left"/>
            </w:pPr>
          </w:p>
        </w:tc>
      </w:tr>
      <w:tr>
        <w:trPr>
          <w:cantSplit/>
        </w:trPr>
        <w:tc>
          <w:tcPr>
            <w:tcW w:type="dxa" w:w="1798"/>
          </w:tcPr>
          <w:p>
            <w:pPr>
              <w:spacing w:after="0"/>
              <w:jc w:val="left"/>
            </w:pPr>
            <w:r>
              <w:rPr>
                <w:sz w:val="16"/>
              </w:rPr>
              <w:t>Thunderstorm Wind</w:t>
            </w:r>
          </w:p>
        </w:tc>
        <w:tc>
          <w:tcPr>
            <w:tcW w:type="dxa" w:w="1831"/>
          </w:tcPr>
          <w:p>
            <w:pPr>
              <w:spacing w:after="0"/>
              <w:jc w:val="left"/>
            </w:pPr>
            <w:r>
              <w:rPr>
                <w:sz w:val="16"/>
              </w:rPr>
              <w:t>wind speed (kt and mph)</w:t>
            </w:r>
          </w:p>
        </w:tc>
        <w:tc>
          <w:tcPr>
            <w:tcW w:type="dxa" w:w="1730"/>
          </w:tcPr>
          <w:p>
            <w:pPr>
              <w:spacing w:after="0"/>
              <w:jc w:val="right"/>
            </w:pPr>
            <w:r>
              <w:rPr>
                <w:sz w:val="16"/>
              </w:rPr>
              <w:t>166 records, 1973 to 2025</w:t>
            </w:r>
          </w:p>
        </w:tc>
        <w:tc>
          <w:tcPr>
            <w:tcW w:type="dxa" w:w="1899"/>
          </w:tcPr>
          <w:p>
            <w:pPr>
              <w:spacing w:after="0"/>
              <w:jc w:val="left"/>
            </w:pPr>
            <w:r>
              <w:rPr>
                <w:sz w:val="16"/>
              </w:rPr>
              <w:t>35 kt (40 mph) to 65 kt (75 mph) (median 50 kt (58 mph)); 125 with a recorded value</w:t>
            </w:r>
          </w:p>
        </w:tc>
        <w:tc>
          <w:tcPr>
            <w:tcW w:type="dxa" w:w="1798"/>
          </w:tcPr>
          <w:p>
            <w:pPr>
              <w:spacing w:after="0"/>
              <w:jc w:val="left"/>
            </w:pPr>
            <w:r>
              <w:rPr>
                <w:sz w:val="16"/>
              </w:rPr>
              <w:t>65 kt (75 mph) estimated, Thunderstorm Wind, 2000-07-23</w:t>
            </w:r>
          </w:p>
        </w:tc>
        <w:tc>
          <w:tcPr>
            <w:tcW w:type="dxa" w:w="1599"/>
          </w:tcPr>
          <w:p>
            <w:pPr>
              <w:spacing w:after="0"/>
              <w:jc w:val="left"/>
            </w:pPr>
            <w:r>
              <w:rPr>
                <w:sz w:val="16"/>
              </w:rPr>
              <w:t>Thunderstorm Wind, 2003-06-11, $500,000 property; crops not reported (2003 dollars)</w:t>
            </w:r>
          </w:p>
        </w:tc>
        <w:tc>
          <w:tcPr>
            <w:tcW w:type="dxa" w:w="1561"/>
          </w:tcPr>
          <w:p>
            <w:pPr>
              <w:spacing w:after="0"/>
              <w:jc w:val="left"/>
            </w:pPr>
            <w:r>
              <w:rPr>
                <w:sz w:val="16"/>
              </w:rPr>
              <w:t>Event records naming jurisdictions in the plan: Chickamauga city (20 records), Rossville city (13 records), Lookout Mountain city (5 records), LaFayette city (3 records).</w:t>
            </w:r>
          </w:p>
        </w:tc>
        <w:tc>
          <w:tcPr>
            <w:tcW w:type="dxa" w:w="1895"/>
          </w:tcPr>
          <w:p>
            <w:pPr>
              <w:spacing w:after="0"/>
              <w:jc w:val="left"/>
            </w:pPr>
            <w:r>
              <w:rPr>
                <w:sz w:val="16"/>
              </w:rPr>
              <w:t>Speeds under 20 kt (likely entry errors) are left out of the observed range.</w:t>
            </w:r>
          </w:p>
        </w:tc>
      </w:tr>
      <w:tr>
        <w:trPr>
          <w:cantSplit/>
        </w:trPr>
        <w:tc>
          <w:tcPr>
            <w:tcW w:type="dxa" w:w="1798"/>
          </w:tcPr>
          <w:p>
            <w:pPr>
              <w:spacing w:after="0"/>
              <w:jc w:val="left"/>
            </w:pPr>
            <w:r>
              <w:rPr>
                <w:sz w:val="16"/>
              </w:rPr>
              <w:t>Tornado</w:t>
            </w:r>
          </w:p>
        </w:tc>
        <w:tc>
          <w:tcPr>
            <w:tcW w:type="dxa" w:w="1831"/>
          </w:tcPr>
          <w:p>
            <w:pPr>
              <w:spacing w:after="0"/>
              <w:jc w:val="left"/>
            </w:pPr>
            <w:r>
              <w:rPr>
                <w:sz w:val="16"/>
              </w:rPr>
              <w:t>Enhanced Fujita (Fujita before Feb 2007)</w:t>
            </w:r>
          </w:p>
        </w:tc>
        <w:tc>
          <w:tcPr>
            <w:tcW w:type="dxa" w:w="1730"/>
          </w:tcPr>
          <w:p>
            <w:pPr>
              <w:spacing w:after="0"/>
              <w:jc w:val="right"/>
            </w:pPr>
            <w:r>
              <w:rPr>
                <w:sz w:val="16"/>
              </w:rPr>
              <w:t>10 records, 1956 to 2020</w:t>
            </w:r>
          </w:p>
        </w:tc>
        <w:tc>
          <w:tcPr>
            <w:tcW w:type="dxa" w:w="1899"/>
          </w:tcPr>
          <w:p>
            <w:pPr>
              <w:spacing w:after="0"/>
              <w:jc w:val="left"/>
            </w:pPr>
            <w:r>
              <w:rPr>
                <w:sz w:val="16"/>
              </w:rPr>
              <w:t>F/EF0 to F/EF2 (median F/EF1); 10 with a recorded value</w:t>
            </w:r>
          </w:p>
        </w:tc>
        <w:tc>
          <w:tcPr>
            <w:tcW w:type="dxa" w:w="1798"/>
          </w:tcPr>
          <w:p>
            <w:pPr>
              <w:spacing w:after="0"/>
              <w:jc w:val="left"/>
            </w:pPr>
            <w:r>
              <w:rPr>
                <w:sz w:val="16"/>
              </w:rPr>
              <w:t>EF2 tornado, 2011-04-27, 9.8 mi within this county, 1,056 yd wide, $5,000,000 property; $0 crops (2011 dollars), 25 direct injuries</w:t>
            </w:r>
          </w:p>
        </w:tc>
        <w:tc>
          <w:tcPr>
            <w:tcW w:type="dxa" w:w="1599"/>
          </w:tcPr>
          <w:p>
            <w:pPr>
              <w:spacing w:after="0"/>
              <w:jc w:val="left"/>
            </w:pPr>
          </w:p>
        </w:tc>
        <w:tc>
          <w:tcPr>
            <w:tcW w:type="dxa" w:w="1561"/>
          </w:tcPr>
          <w:p>
            <w:pPr>
              <w:spacing w:after="0"/>
              <w:jc w:val="left"/>
            </w:pPr>
            <w:r>
              <w:rPr>
                <w:sz w:val="16"/>
              </w:rPr>
              <w:t>Event records naming jurisdictions in the plan: Chickamauga city (1 record).</w:t>
            </w:r>
          </w:p>
        </w:tc>
        <w:tc>
          <w:tcPr>
            <w:tcW w:type="dxa" w:w="189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8"/>
          </w:tcPr>
          <w:p>
            <w:pPr>
              <w:spacing w:after="0"/>
              <w:jc w:val="left"/>
            </w:pPr>
            <w:r>
              <w:rPr>
                <w:sz w:val="16"/>
              </w:rPr>
              <w:t>Wildfire</w:t>
            </w:r>
          </w:p>
        </w:tc>
        <w:tc>
          <w:tcPr>
            <w:tcW w:type="dxa" w:w="1831"/>
          </w:tcPr>
          <w:p>
            <w:pPr>
              <w:spacing w:after="0"/>
              <w:jc w:val="left"/>
            </w:pPr>
            <w:r>
              <w:rPr>
                <w:sz w:val="16"/>
              </w:rPr>
              <w:t>acres burned (local data)</w:t>
            </w:r>
          </w:p>
        </w:tc>
        <w:tc>
          <w:tcPr>
            <w:tcW w:type="dxa" w:w="1730"/>
          </w:tcPr>
          <w:p>
            <w:pPr>
              <w:spacing w:after="0"/>
              <w:jc w:val="right"/>
            </w:pPr>
            <w:r>
              <w:rPr>
                <w:sz w:val="16"/>
              </w:rPr>
              <w:t>11 records, 2009 to 2016 (11 zone-level)</w:t>
            </w:r>
          </w:p>
        </w:tc>
        <w:tc>
          <w:tcPr>
            <w:tcW w:type="dxa" w:w="1899"/>
          </w:tcPr>
          <w:p>
            <w:pPr>
              <w:spacing w:after="0"/>
              <w:jc w:val="left"/>
            </w:pPr>
          </w:p>
        </w:tc>
        <w:tc>
          <w:tcPr>
            <w:tcW w:type="dxa" w:w="1798"/>
          </w:tcPr>
          <w:p>
            <w:pPr>
              <w:spacing w:after="0"/>
              <w:jc w:val="left"/>
            </w:pPr>
            <w:r>
              <w:rPr>
                <w:sz w:val="16"/>
              </w:rPr>
              <w:t>Wildfire, 2016-10-05, $377,780 property; crops not reported (2016 dollars); NWS zone GAZ002</w:t>
            </w:r>
          </w:p>
        </w:tc>
        <w:tc>
          <w:tcPr>
            <w:tcW w:type="dxa" w:w="1599"/>
          </w:tcPr>
          <w:p>
            <w:pPr>
              <w:spacing w:after="0"/>
              <w:jc w:val="left"/>
            </w:pPr>
          </w:p>
        </w:tc>
        <w:tc>
          <w:tcPr>
            <w:tcW w:type="dxa" w:w="1561"/>
          </w:tcPr>
          <w:p>
            <w:pPr>
              <w:spacing w:after="0"/>
              <w:jc w:val="left"/>
            </w:pPr>
            <w:r>
              <w:rPr>
                <w:sz w:val="16"/>
              </w:rPr>
              <w:t>Countywide (zone-level records).</w:t>
            </w:r>
          </w:p>
        </w:tc>
        <w:tc>
          <w:tcPr>
            <w:tcW w:type="dxa" w:w="1895"/>
          </w:tcPr>
          <w:p>
            <w:pPr>
              <w:spacing w:after="0"/>
              <w:jc w:val="left"/>
            </w:pPr>
          </w:p>
        </w:tc>
      </w:tr>
      <w:tr>
        <w:trPr>
          <w:cantSplit/>
        </w:trPr>
        <w:tc>
          <w:tcPr>
            <w:tcW w:type="dxa" w:w="1798"/>
          </w:tcPr>
          <w:p>
            <w:pPr>
              <w:spacing w:after="0"/>
              <w:jc w:val="left"/>
            </w:pPr>
            <w:r>
              <w:rPr>
                <w:sz w:val="16"/>
              </w:rPr>
              <w:t>Winter Storm, Heavy Snow, Blizzard, Lake-Effect Snow, Winter Weather, Sleet</w:t>
            </w:r>
          </w:p>
        </w:tc>
        <w:tc>
          <w:tcPr>
            <w:tcW w:type="dxa" w:w="1831"/>
          </w:tcPr>
          <w:p>
            <w:pPr>
              <w:spacing w:after="0"/>
              <w:jc w:val="left"/>
            </w:pPr>
            <w:r>
              <w:rPr>
                <w:sz w:val="16"/>
              </w:rPr>
              <w:t>none in data (snowfall: local data)</w:t>
            </w:r>
          </w:p>
        </w:tc>
        <w:tc>
          <w:tcPr>
            <w:tcW w:type="dxa" w:w="1730"/>
          </w:tcPr>
          <w:p>
            <w:pPr>
              <w:spacing w:after="0"/>
              <w:jc w:val="right"/>
            </w:pPr>
            <w:r>
              <w:rPr>
                <w:sz w:val="16"/>
              </w:rPr>
              <w:t>46 records, 1996 to 2025 (46 zone-level)</w:t>
            </w:r>
          </w:p>
        </w:tc>
        <w:tc>
          <w:tcPr>
            <w:tcW w:type="dxa" w:w="1899"/>
          </w:tcPr>
          <w:p>
            <w:pPr>
              <w:spacing w:after="0"/>
              <w:jc w:val="left"/>
            </w:pPr>
          </w:p>
        </w:tc>
        <w:tc>
          <w:tcPr>
            <w:tcW w:type="dxa" w:w="1798"/>
          </w:tcPr>
          <w:p>
            <w:pPr>
              <w:spacing w:after="0"/>
              <w:jc w:val="left"/>
            </w:pPr>
            <w:r>
              <w:rPr>
                <w:sz w:val="16"/>
              </w:rPr>
              <w:t>Winter Storm, 2005-01-28, $25,000 property; crops not reported (2005 dollars); NWS zone GAZ002</w:t>
            </w:r>
          </w:p>
        </w:tc>
        <w:tc>
          <w:tcPr>
            <w:tcW w:type="dxa" w:w="1599"/>
          </w:tcPr>
          <w:p>
            <w:pPr>
              <w:spacing w:after="0"/>
              <w:jc w:val="left"/>
            </w:pPr>
          </w:p>
        </w:tc>
        <w:tc>
          <w:tcPr>
            <w:tcW w:type="dxa" w:w="1561"/>
          </w:tcPr>
          <w:p>
            <w:pPr>
              <w:spacing w:after="0"/>
              <w:jc w:val="left"/>
            </w:pPr>
            <w:r>
              <w:rPr>
                <w:sz w:val="16"/>
              </w:rPr>
              <w:t>Countywide (zone-level records).</w:t>
            </w:r>
          </w:p>
        </w:tc>
        <w:tc>
          <w:tcPr>
            <w:tcW w:type="dxa" w:w="189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19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9"/>
        <w:gridCol w:w="2426"/>
        <w:gridCol w:w="2250"/>
        <w:gridCol w:w="2685"/>
        <w:gridCol w:w="137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9"/>
            <w:shd w:val="clear" w:color="auto" w:fill="E8E8E8"/>
          </w:tcPr>
          <w:p>
            <w:pPr>
              <w:spacing w:after="0"/>
              <w:jc w:val="left"/>
            </w:pPr>
            <w:r>
              <w:rPr>
                <w:b/>
                <w:sz w:val="16"/>
              </w:rPr>
              <w:t>Type</w:t>
            </w:r>
          </w:p>
        </w:tc>
        <w:tc>
          <w:tcPr>
            <w:tcW w:type="dxa" w:w="2426"/>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26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79"/>
          </w:tcPr>
          <w:p>
            <w:pPr>
              <w:spacing w:after="0"/>
              <w:jc w:val="left"/>
            </w:pPr>
            <w:r>
              <w:rPr>
                <w:sz w:val="16"/>
              </w:rPr>
              <w:t>Emergency</w:t>
            </w:r>
          </w:p>
        </w:tc>
        <w:tc>
          <w:tcPr>
            <w:tcW w:type="dxa" w:w="2426"/>
          </w:tcPr>
          <w:p>
            <w:pPr>
              <w:spacing w:after="0"/>
              <w:jc w:val="left"/>
            </w:pPr>
            <w:r>
              <w:rPr>
                <w:sz w:val="16"/>
              </w:rPr>
              <w:t>Severe Winter Storm</w:t>
            </w:r>
          </w:p>
        </w:tc>
        <w:tc>
          <w:tcPr>
            <w:tcW w:type="dxa" w:w="2250"/>
          </w:tcPr>
          <w:p>
            <w:pPr>
              <w:spacing w:after="0"/>
              <w:jc w:val="left"/>
            </w:pPr>
            <w:r>
              <w:rPr>
                <w:sz w:val="16"/>
              </w:rPr>
              <w:t>Winter Weather</w:t>
            </w:r>
          </w:p>
        </w:tc>
        <w:tc>
          <w:tcPr>
            <w:tcW w:type="dxa" w:w="2685"/>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79"/>
          </w:tcPr>
          <w:p>
            <w:pPr>
              <w:spacing w:after="0"/>
              <w:jc w:val="left"/>
            </w:pPr>
            <w:r>
              <w:rPr>
                <w:sz w:val="16"/>
              </w:rPr>
              <w:t>Emergency</w:t>
            </w:r>
          </w:p>
        </w:tc>
        <w:tc>
          <w:tcPr>
            <w:tcW w:type="dxa" w:w="2426"/>
          </w:tcPr>
          <w:p>
            <w:pPr>
              <w:spacing w:after="0"/>
              <w:jc w:val="left"/>
            </w:pPr>
            <w:r>
              <w:rPr>
                <w:sz w:val="16"/>
              </w:rPr>
              <w:t>Hurricane Helene</w:t>
            </w:r>
          </w:p>
        </w:tc>
        <w:tc>
          <w:tcPr>
            <w:tcW w:type="dxa" w:w="2250"/>
          </w:tcPr>
          <w:p>
            <w:pPr>
              <w:spacing w:after="0"/>
              <w:jc w:val="left"/>
            </w:pPr>
            <w:r>
              <w:rPr>
                <w:sz w:val="16"/>
              </w:rPr>
              <w:t>Hurricane</w:t>
            </w:r>
          </w:p>
        </w:tc>
        <w:tc>
          <w:tcPr>
            <w:tcW w:type="dxa" w:w="2685"/>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79"/>
          </w:tcPr>
          <w:p>
            <w:pPr>
              <w:spacing w:after="0"/>
              <w:jc w:val="left"/>
            </w:pPr>
            <w:r>
              <w:rPr>
                <w:sz w:val="16"/>
              </w:rPr>
              <w:t>Major disaster</w:t>
            </w:r>
          </w:p>
        </w:tc>
        <w:tc>
          <w:tcPr>
            <w:tcW w:type="dxa" w:w="2426"/>
          </w:tcPr>
          <w:p>
            <w:pPr>
              <w:spacing w:after="0"/>
              <w:jc w:val="left"/>
            </w:pPr>
            <w:r>
              <w:rPr>
                <w:sz w:val="16"/>
              </w:rPr>
              <w:t>COVID-19 Pandemic</w:t>
            </w:r>
          </w:p>
        </w:tc>
        <w:tc>
          <w:tcPr>
            <w:tcW w:type="dxa" w:w="2250"/>
          </w:tcPr>
          <w:p>
            <w:pPr>
              <w:spacing w:after="0"/>
              <w:jc w:val="left"/>
            </w:pPr>
            <w:r>
              <w:rPr>
                <w:sz w:val="16"/>
              </w:rPr>
              <w:t>Non-natural, not counted</w:t>
            </w:r>
          </w:p>
        </w:tc>
        <w:tc>
          <w:tcPr>
            <w:tcW w:type="dxa" w:w="2685"/>
          </w:tcPr>
          <w:p>
            <w:pPr>
              <w:spacing w:after="0"/>
              <w:jc w:val="right"/>
            </w:pPr>
            <w:r>
              <w:rPr>
                <w:sz w:val="16"/>
              </w:rPr>
              <w:t>$6,658.76</w:t>
            </w:r>
          </w:p>
        </w:tc>
        <w:tc>
          <w:tcPr>
            <w:tcW w:type="dxa" w:w="1370"/>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79"/>
          </w:tcPr>
          <w:p>
            <w:pPr>
              <w:spacing w:after="0"/>
              <w:jc w:val="left"/>
            </w:pPr>
            <w:r>
              <w:rPr>
                <w:sz w:val="16"/>
              </w:rPr>
              <w:t>Emergency</w:t>
            </w:r>
          </w:p>
        </w:tc>
        <w:tc>
          <w:tcPr>
            <w:tcW w:type="dxa" w:w="2426"/>
          </w:tcPr>
          <w:p>
            <w:pPr>
              <w:spacing w:after="0"/>
              <w:jc w:val="left"/>
            </w:pPr>
            <w:r>
              <w:rPr>
                <w:sz w:val="16"/>
              </w:rPr>
              <w:t>COVID-19</w:t>
            </w:r>
          </w:p>
        </w:tc>
        <w:tc>
          <w:tcPr>
            <w:tcW w:type="dxa" w:w="2250"/>
          </w:tcPr>
          <w:p>
            <w:pPr>
              <w:spacing w:after="0"/>
              <w:jc w:val="left"/>
            </w:pPr>
            <w:r>
              <w:rPr>
                <w:sz w:val="16"/>
              </w:rPr>
              <w:t>Non-natural, not counted</w:t>
            </w:r>
          </w:p>
        </w:tc>
        <w:tc>
          <w:tcPr>
            <w:tcW w:type="dxa" w:w="2685"/>
          </w:tcPr>
          <w:p>
            <w:pPr>
              <w:spacing w:after="0"/>
              <w:jc w:val="right"/>
            </w:pPr>
            <w:r>
              <w:rPr>
                <w:sz w:val="16"/>
              </w:rPr>
              <w:t>no Public Assistance recorded</w:t>
            </w:r>
          </w:p>
        </w:tc>
        <w:tc>
          <w:tcPr>
            <w:tcW w:type="dxa" w:w="1370"/>
          </w:tcPr>
          <w:p>
            <w:pPr>
              <w:spacing w:after="0"/>
              <w:jc w:val="left"/>
            </w:pPr>
            <w:r>
              <w:rPr>
                <w:sz w:val="16"/>
              </w:rPr>
              <w:t>new since last plan</w:t>
            </w: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79"/>
          </w:tcPr>
          <w:p>
            <w:pPr>
              <w:spacing w:after="0"/>
              <w:jc w:val="left"/>
            </w:pPr>
            <w:r>
              <w:rPr>
                <w:sz w:val="16"/>
              </w:rPr>
              <w:t>Major disaster</w:t>
            </w:r>
          </w:p>
        </w:tc>
        <w:tc>
          <w:tcPr>
            <w:tcW w:type="dxa" w:w="2426"/>
          </w:tcPr>
          <w:p>
            <w:pPr>
              <w:spacing w:after="0"/>
              <w:jc w:val="left"/>
            </w:pPr>
            <w:r>
              <w:rPr>
                <w:sz w:val="16"/>
              </w:rPr>
              <w:t>Hurricane Irma</w:t>
            </w:r>
          </w:p>
        </w:tc>
        <w:tc>
          <w:tcPr>
            <w:tcW w:type="dxa" w:w="2250"/>
          </w:tcPr>
          <w:p>
            <w:pPr>
              <w:spacing w:after="0"/>
              <w:jc w:val="left"/>
            </w:pPr>
            <w:r>
              <w:rPr>
                <w:sz w:val="16"/>
              </w:rPr>
              <w:t>Hurricane</w:t>
            </w:r>
          </w:p>
        </w:tc>
        <w:tc>
          <w:tcPr>
            <w:tcW w:type="dxa" w:w="2685"/>
          </w:tcPr>
          <w:p>
            <w:pPr>
              <w:spacing w:after="0"/>
              <w:jc w:val="right"/>
            </w:pPr>
            <w:r>
              <w:rPr>
                <w:sz w:val="16"/>
              </w:rPr>
              <w:t>$47,398.28</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79"/>
          </w:tcPr>
          <w:p>
            <w:pPr>
              <w:spacing w:after="0"/>
              <w:jc w:val="left"/>
            </w:pPr>
            <w:r>
              <w:rPr>
                <w:sz w:val="16"/>
              </w:rPr>
              <w:t>Emergency</w:t>
            </w:r>
          </w:p>
        </w:tc>
        <w:tc>
          <w:tcPr>
            <w:tcW w:type="dxa" w:w="2426"/>
          </w:tcPr>
          <w:p>
            <w:pPr>
              <w:spacing w:after="0"/>
              <w:jc w:val="left"/>
            </w:pPr>
            <w:r>
              <w:rPr>
                <w:sz w:val="16"/>
              </w:rPr>
              <w:t>Hurricane Irma</w:t>
            </w:r>
          </w:p>
        </w:tc>
        <w:tc>
          <w:tcPr>
            <w:tcW w:type="dxa" w:w="2250"/>
          </w:tcPr>
          <w:p>
            <w:pPr>
              <w:spacing w:after="0"/>
              <w:jc w:val="left"/>
            </w:pPr>
            <w:r>
              <w:rPr>
                <w:sz w:val="16"/>
              </w:rPr>
              <w:t>Hurricane</w:t>
            </w:r>
          </w:p>
        </w:tc>
        <w:tc>
          <w:tcPr>
            <w:tcW w:type="dxa" w:w="2685"/>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2014-03-06</w:t>
            </w:r>
          </w:p>
        </w:tc>
        <w:tc>
          <w:tcPr>
            <w:tcW w:type="dxa" w:w="1037"/>
          </w:tcPr>
          <w:p>
            <w:pPr>
              <w:spacing w:after="0"/>
              <w:jc w:val="left"/>
            </w:pPr>
            <w:r>
              <w:rPr>
                <w:sz w:val="16"/>
              </w:rPr>
              <w:t>2014-02-10</w:t>
            </w:r>
          </w:p>
        </w:tc>
        <w:tc>
          <w:tcPr>
            <w:tcW w:type="dxa" w:w="1037"/>
          </w:tcPr>
          <w:p>
            <w:pPr>
              <w:spacing w:after="0"/>
              <w:jc w:val="left"/>
            </w:pPr>
            <w:r>
              <w:rPr>
                <w:sz w:val="16"/>
              </w:rPr>
              <w:t>DR-4165-GA</w:t>
            </w:r>
          </w:p>
        </w:tc>
        <w:tc>
          <w:tcPr>
            <w:tcW w:type="dxa" w:w="1379"/>
          </w:tcPr>
          <w:p>
            <w:pPr>
              <w:spacing w:after="0"/>
              <w:jc w:val="left"/>
            </w:pPr>
            <w:r>
              <w:rPr>
                <w:sz w:val="16"/>
              </w:rPr>
              <w:t>Major disaster</w:t>
            </w:r>
          </w:p>
        </w:tc>
        <w:tc>
          <w:tcPr>
            <w:tcW w:type="dxa" w:w="2426"/>
          </w:tcPr>
          <w:p>
            <w:pPr>
              <w:spacing w:after="0"/>
              <w:jc w:val="left"/>
            </w:pPr>
            <w:r>
              <w:rPr>
                <w:sz w:val="16"/>
              </w:rPr>
              <w:t>Severe Winter Storm</w:t>
            </w:r>
          </w:p>
        </w:tc>
        <w:tc>
          <w:tcPr>
            <w:tcW w:type="dxa" w:w="2250"/>
          </w:tcPr>
          <w:p>
            <w:pPr>
              <w:spacing w:after="0"/>
              <w:jc w:val="left"/>
            </w:pPr>
            <w:r>
              <w:rPr>
                <w:sz w:val="16"/>
              </w:rPr>
              <w:t>Ice Storm</w:t>
            </w:r>
          </w:p>
        </w:tc>
        <w:tc>
          <w:tcPr>
            <w:tcW w:type="dxa" w:w="2685"/>
          </w:tcPr>
          <w:p>
            <w:pPr>
              <w:spacing w:after="0"/>
              <w:jc w:val="right"/>
            </w:pPr>
            <w:r>
              <w:rPr>
                <w:sz w:val="16"/>
              </w:rPr>
              <w:t>$190,965.45</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79"/>
          </w:tcPr>
          <w:p>
            <w:pPr>
              <w:spacing w:after="0"/>
              <w:jc w:val="left"/>
            </w:pPr>
            <w:r>
              <w:rPr>
                <w:sz w:val="16"/>
              </w:rPr>
              <w:t>Emergency</w:t>
            </w:r>
          </w:p>
        </w:tc>
        <w:tc>
          <w:tcPr>
            <w:tcW w:type="dxa" w:w="2426"/>
          </w:tcPr>
          <w:p>
            <w:pPr>
              <w:spacing w:after="0"/>
              <w:jc w:val="left"/>
            </w:pPr>
            <w:r>
              <w:rPr>
                <w:sz w:val="16"/>
              </w:rPr>
              <w:t>Severe Winter Storm</w:t>
            </w:r>
          </w:p>
        </w:tc>
        <w:tc>
          <w:tcPr>
            <w:tcW w:type="dxa" w:w="2250"/>
          </w:tcPr>
          <w:p>
            <w:pPr>
              <w:spacing w:after="0"/>
              <w:jc w:val="left"/>
            </w:pPr>
            <w:r>
              <w:rPr>
                <w:sz w:val="16"/>
              </w:rPr>
              <w:t>Ice Storm</w:t>
            </w:r>
          </w:p>
        </w:tc>
        <w:tc>
          <w:tcPr>
            <w:tcW w:type="dxa" w:w="2685"/>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DR-4165</w:t>
            </w:r>
          </w:p>
        </w:tc>
      </w:tr>
      <w:tr>
        <w:trPr>
          <w:cantSplit/>
        </w:trPr>
        <w:tc>
          <w:tcPr>
            <w:tcW w:type="dxa" w:w="1037"/>
          </w:tcPr>
          <w:p>
            <w:pPr>
              <w:spacing w:after="0"/>
              <w:jc w:val="left"/>
            </w:pPr>
            <w:r>
              <w:rPr>
                <w:sz w:val="16"/>
              </w:rPr>
              <w:t>2011-04-29</w:t>
            </w:r>
          </w:p>
        </w:tc>
        <w:tc>
          <w:tcPr>
            <w:tcW w:type="dxa" w:w="1037"/>
          </w:tcPr>
          <w:p>
            <w:pPr>
              <w:spacing w:after="0"/>
              <w:jc w:val="left"/>
            </w:pPr>
            <w:r>
              <w:rPr>
                <w:sz w:val="16"/>
              </w:rPr>
              <w:t>2011-04-27</w:t>
            </w:r>
          </w:p>
        </w:tc>
        <w:tc>
          <w:tcPr>
            <w:tcW w:type="dxa" w:w="1037"/>
          </w:tcPr>
          <w:p>
            <w:pPr>
              <w:spacing w:after="0"/>
              <w:jc w:val="left"/>
            </w:pPr>
            <w:r>
              <w:rPr>
                <w:sz w:val="16"/>
              </w:rPr>
              <w:t>DR-1973-GA</w:t>
            </w:r>
          </w:p>
        </w:tc>
        <w:tc>
          <w:tcPr>
            <w:tcW w:type="dxa" w:w="1379"/>
          </w:tcPr>
          <w:p>
            <w:pPr>
              <w:spacing w:after="0"/>
              <w:jc w:val="left"/>
            </w:pPr>
            <w:r>
              <w:rPr>
                <w:sz w:val="16"/>
              </w:rPr>
              <w:t>Major disaster</w:t>
            </w:r>
          </w:p>
        </w:tc>
        <w:tc>
          <w:tcPr>
            <w:tcW w:type="dxa" w:w="2426"/>
          </w:tcPr>
          <w:p>
            <w:pPr>
              <w:spacing w:after="0"/>
              <w:jc w:val="left"/>
            </w:pPr>
            <w:r>
              <w:rPr>
                <w:sz w:val="16"/>
              </w:rPr>
              <w:t>Severe Storms, Tornadoes, Straight-Line Winds, and Associated Flooding</w:t>
            </w:r>
          </w:p>
        </w:tc>
        <w:tc>
          <w:tcPr>
            <w:tcW w:type="dxa" w:w="2250"/>
          </w:tcPr>
          <w:p>
            <w:pPr>
              <w:spacing w:after="0"/>
              <w:jc w:val="left"/>
            </w:pPr>
            <w:r>
              <w:rPr>
                <w:sz w:val="16"/>
              </w:rPr>
              <w:t>Inland Flooding; Strong Wind; Tornado</w:t>
            </w:r>
          </w:p>
        </w:tc>
        <w:tc>
          <w:tcPr>
            <w:tcW w:type="dxa" w:w="2685"/>
          </w:tcPr>
          <w:p>
            <w:pPr>
              <w:spacing w:after="0"/>
              <w:jc w:val="right"/>
            </w:pPr>
            <w:r>
              <w:rPr>
                <w:sz w:val="16"/>
              </w:rPr>
              <w:t>$745,585.75</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2009-09-24</w:t>
            </w:r>
          </w:p>
        </w:tc>
        <w:tc>
          <w:tcPr>
            <w:tcW w:type="dxa" w:w="1037"/>
          </w:tcPr>
          <w:p>
            <w:pPr>
              <w:spacing w:after="0"/>
              <w:jc w:val="left"/>
            </w:pPr>
            <w:r>
              <w:rPr>
                <w:sz w:val="16"/>
              </w:rPr>
              <w:t>2009-09-18</w:t>
            </w:r>
          </w:p>
        </w:tc>
        <w:tc>
          <w:tcPr>
            <w:tcW w:type="dxa" w:w="1037"/>
          </w:tcPr>
          <w:p>
            <w:pPr>
              <w:spacing w:after="0"/>
              <w:jc w:val="left"/>
            </w:pPr>
            <w:r>
              <w:rPr>
                <w:sz w:val="16"/>
              </w:rPr>
              <w:t>DR-1858-GA</w:t>
            </w:r>
          </w:p>
        </w:tc>
        <w:tc>
          <w:tcPr>
            <w:tcW w:type="dxa" w:w="1379"/>
          </w:tcPr>
          <w:p>
            <w:pPr>
              <w:spacing w:after="0"/>
              <w:jc w:val="left"/>
            </w:pPr>
            <w:r>
              <w:rPr>
                <w:sz w:val="16"/>
              </w:rPr>
              <w:t>Major disaster</w:t>
            </w:r>
          </w:p>
        </w:tc>
        <w:tc>
          <w:tcPr>
            <w:tcW w:type="dxa" w:w="2426"/>
          </w:tcPr>
          <w:p>
            <w:pPr>
              <w:spacing w:after="0"/>
              <w:jc w:val="left"/>
            </w:pPr>
            <w:r>
              <w:rPr>
                <w:sz w:val="16"/>
              </w:rPr>
              <w:t>Severe Storms and Flooding</w:t>
            </w:r>
          </w:p>
        </w:tc>
        <w:tc>
          <w:tcPr>
            <w:tcW w:type="dxa" w:w="2250"/>
          </w:tcPr>
          <w:p>
            <w:pPr>
              <w:spacing w:after="0"/>
              <w:jc w:val="left"/>
            </w:pPr>
            <w:r>
              <w:rPr>
                <w:sz w:val="16"/>
              </w:rPr>
              <w:t>Inland Flooding</w:t>
            </w:r>
          </w:p>
        </w:tc>
        <w:tc>
          <w:tcPr>
            <w:tcW w:type="dxa" w:w="2685"/>
          </w:tcPr>
          <w:p>
            <w:pPr>
              <w:spacing w:after="0"/>
              <w:jc w:val="right"/>
            </w:pPr>
            <w:r>
              <w:rPr>
                <w:sz w:val="16"/>
              </w:rPr>
              <w:t>$1,736,529.65</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79"/>
          </w:tcPr>
          <w:p>
            <w:pPr>
              <w:spacing w:after="0"/>
              <w:jc w:val="left"/>
            </w:pPr>
            <w:r>
              <w:rPr>
                <w:sz w:val="16"/>
              </w:rPr>
              <w:t>Emergency</w:t>
            </w:r>
          </w:p>
        </w:tc>
        <w:tc>
          <w:tcPr>
            <w:tcW w:type="dxa" w:w="2426"/>
          </w:tcPr>
          <w:p>
            <w:pPr>
              <w:spacing w:after="0"/>
              <w:jc w:val="left"/>
            </w:pPr>
            <w:r>
              <w:rPr>
                <w:sz w:val="16"/>
              </w:rPr>
              <w:t>Hurricane Katrina Evacuation</w:t>
            </w:r>
          </w:p>
        </w:tc>
        <w:tc>
          <w:tcPr>
            <w:tcW w:type="dxa" w:w="2250"/>
          </w:tcPr>
          <w:p>
            <w:pPr>
              <w:spacing w:after="0"/>
              <w:jc w:val="left"/>
            </w:pPr>
            <w:r>
              <w:rPr>
                <w:sz w:val="16"/>
              </w:rPr>
              <w:t>Hurricane: evacuation support, not a local hazard event; not counted</w:t>
            </w:r>
          </w:p>
        </w:tc>
        <w:tc>
          <w:tcPr>
            <w:tcW w:type="dxa" w:w="2685"/>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2000-01-28</w:t>
            </w:r>
          </w:p>
        </w:tc>
        <w:tc>
          <w:tcPr>
            <w:tcW w:type="dxa" w:w="1037"/>
          </w:tcPr>
          <w:p>
            <w:pPr>
              <w:spacing w:after="0"/>
              <w:jc w:val="left"/>
            </w:pPr>
            <w:r>
              <w:rPr>
                <w:sz w:val="16"/>
              </w:rPr>
              <w:t>2000-01-22</w:t>
            </w:r>
          </w:p>
        </w:tc>
        <w:tc>
          <w:tcPr>
            <w:tcW w:type="dxa" w:w="1037"/>
          </w:tcPr>
          <w:p>
            <w:pPr>
              <w:spacing w:after="0"/>
              <w:jc w:val="left"/>
            </w:pPr>
            <w:r>
              <w:rPr>
                <w:sz w:val="16"/>
              </w:rPr>
              <w:t>DR-1311-GA</w:t>
            </w:r>
          </w:p>
        </w:tc>
        <w:tc>
          <w:tcPr>
            <w:tcW w:type="dxa" w:w="1379"/>
          </w:tcPr>
          <w:p>
            <w:pPr>
              <w:spacing w:after="0"/>
              <w:jc w:val="left"/>
            </w:pPr>
            <w:r>
              <w:rPr>
                <w:sz w:val="16"/>
              </w:rPr>
              <w:t>Major disaster</w:t>
            </w:r>
          </w:p>
        </w:tc>
        <w:tc>
          <w:tcPr>
            <w:tcW w:type="dxa" w:w="2426"/>
          </w:tcPr>
          <w:p>
            <w:pPr>
              <w:spacing w:after="0"/>
              <w:jc w:val="left"/>
            </w:pPr>
            <w:r>
              <w:rPr>
                <w:sz w:val="16"/>
              </w:rPr>
              <w:t>Severe Winter Storm</w:t>
            </w:r>
          </w:p>
        </w:tc>
        <w:tc>
          <w:tcPr>
            <w:tcW w:type="dxa" w:w="2250"/>
          </w:tcPr>
          <w:p>
            <w:pPr>
              <w:spacing w:after="0"/>
              <w:jc w:val="left"/>
            </w:pPr>
            <w:r>
              <w:rPr>
                <w:sz w:val="16"/>
              </w:rPr>
              <w:t>Winter Weather</w:t>
            </w:r>
          </w:p>
        </w:tc>
        <w:tc>
          <w:tcPr>
            <w:tcW w:type="dxa" w:w="2685"/>
          </w:tcPr>
          <w:p>
            <w:pPr>
              <w:spacing w:after="0"/>
              <w:jc w:val="right"/>
            </w:pPr>
            <w:r>
              <w:rPr>
                <w:sz w:val="16"/>
              </w:rPr>
              <w:t>$286,458.71</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79"/>
          </w:tcPr>
          <w:p>
            <w:pPr>
              <w:spacing w:after="0"/>
              <w:jc w:val="left"/>
            </w:pPr>
            <w:r>
              <w:rPr>
                <w:sz w:val="16"/>
              </w:rPr>
              <w:t>Major disaster</w:t>
            </w:r>
          </w:p>
        </w:tc>
        <w:tc>
          <w:tcPr>
            <w:tcW w:type="dxa" w:w="2426"/>
          </w:tcPr>
          <w:p>
            <w:pPr>
              <w:spacing w:after="0"/>
              <w:jc w:val="left"/>
            </w:pPr>
            <w:r>
              <w:rPr>
                <w:sz w:val="16"/>
              </w:rPr>
              <w:t>Severe Storms and Flooding</w:t>
            </w:r>
          </w:p>
        </w:tc>
        <w:tc>
          <w:tcPr>
            <w:tcW w:type="dxa" w:w="2250"/>
          </w:tcPr>
          <w:p>
            <w:pPr>
              <w:spacing w:after="0"/>
              <w:jc w:val="left"/>
            </w:pPr>
            <w:r>
              <w:rPr>
                <w:sz w:val="16"/>
              </w:rPr>
              <w:t>Inland Flooding</w:t>
            </w:r>
          </w:p>
        </w:tc>
        <w:tc>
          <w:tcPr>
            <w:tcW w:type="dxa" w:w="2685"/>
          </w:tcPr>
          <w:p>
            <w:pPr>
              <w:spacing w:after="0"/>
              <w:jc w:val="right"/>
            </w:pPr>
            <w:r>
              <w:rPr>
                <w:sz w:val="16"/>
              </w:rPr>
              <w:t>PA not declared for this county</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1995-10-10</w:t>
            </w:r>
          </w:p>
        </w:tc>
        <w:tc>
          <w:tcPr>
            <w:tcW w:type="dxa" w:w="1037"/>
          </w:tcPr>
          <w:p>
            <w:pPr>
              <w:spacing w:after="0"/>
              <w:jc w:val="left"/>
            </w:pPr>
            <w:r>
              <w:rPr>
                <w:sz w:val="16"/>
              </w:rPr>
              <w:t>1995-10-04</w:t>
            </w:r>
          </w:p>
        </w:tc>
        <w:tc>
          <w:tcPr>
            <w:tcW w:type="dxa" w:w="1037"/>
          </w:tcPr>
          <w:p>
            <w:pPr>
              <w:spacing w:after="0"/>
              <w:jc w:val="left"/>
            </w:pPr>
            <w:r>
              <w:rPr>
                <w:sz w:val="16"/>
              </w:rPr>
              <w:t>DR-1071-GA</w:t>
            </w:r>
          </w:p>
        </w:tc>
        <w:tc>
          <w:tcPr>
            <w:tcW w:type="dxa" w:w="1379"/>
          </w:tcPr>
          <w:p>
            <w:pPr>
              <w:spacing w:after="0"/>
              <w:jc w:val="left"/>
            </w:pPr>
            <w:r>
              <w:rPr>
                <w:sz w:val="16"/>
              </w:rPr>
              <w:t>Major disaster</w:t>
            </w:r>
          </w:p>
        </w:tc>
        <w:tc>
          <w:tcPr>
            <w:tcW w:type="dxa" w:w="2426"/>
          </w:tcPr>
          <w:p>
            <w:pPr>
              <w:spacing w:after="0"/>
              <w:jc w:val="left"/>
            </w:pPr>
            <w:r>
              <w:rPr>
                <w:sz w:val="16"/>
              </w:rPr>
              <w:t>Hurricane Opal</w:t>
            </w:r>
          </w:p>
        </w:tc>
        <w:tc>
          <w:tcPr>
            <w:tcW w:type="dxa" w:w="2250"/>
          </w:tcPr>
          <w:p>
            <w:pPr>
              <w:spacing w:after="0"/>
              <w:jc w:val="left"/>
            </w:pPr>
            <w:r>
              <w:rPr>
                <w:sz w:val="16"/>
              </w:rPr>
              <w:t>Hurricane</w:t>
            </w:r>
          </w:p>
        </w:tc>
        <w:tc>
          <w:tcPr>
            <w:tcW w:type="dxa" w:w="2685"/>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1994-03-31</w:t>
            </w:r>
          </w:p>
        </w:tc>
        <w:tc>
          <w:tcPr>
            <w:tcW w:type="dxa" w:w="1037"/>
          </w:tcPr>
          <w:p>
            <w:pPr>
              <w:spacing w:after="0"/>
              <w:jc w:val="left"/>
            </w:pPr>
            <w:r>
              <w:rPr>
                <w:sz w:val="16"/>
              </w:rPr>
              <w:t>1994-03-27</w:t>
            </w:r>
          </w:p>
        </w:tc>
        <w:tc>
          <w:tcPr>
            <w:tcW w:type="dxa" w:w="1037"/>
          </w:tcPr>
          <w:p>
            <w:pPr>
              <w:spacing w:after="0"/>
              <w:jc w:val="left"/>
            </w:pPr>
            <w:r>
              <w:rPr>
                <w:sz w:val="16"/>
              </w:rPr>
              <w:t>DR-1020-GA</w:t>
            </w:r>
          </w:p>
        </w:tc>
        <w:tc>
          <w:tcPr>
            <w:tcW w:type="dxa" w:w="1379"/>
          </w:tcPr>
          <w:p>
            <w:pPr>
              <w:spacing w:after="0"/>
              <w:jc w:val="left"/>
            </w:pPr>
            <w:r>
              <w:rPr>
                <w:sz w:val="16"/>
              </w:rPr>
              <w:t>Major disaster</w:t>
            </w:r>
          </w:p>
        </w:tc>
        <w:tc>
          <w:tcPr>
            <w:tcW w:type="dxa" w:w="2426"/>
          </w:tcPr>
          <w:p>
            <w:pPr>
              <w:spacing w:after="0"/>
              <w:jc w:val="left"/>
            </w:pPr>
            <w:r>
              <w:rPr>
                <w:sz w:val="16"/>
              </w:rPr>
              <w:t>Tornadoes, Flooding, and Severe Storms</w:t>
            </w:r>
          </w:p>
        </w:tc>
        <w:tc>
          <w:tcPr>
            <w:tcW w:type="dxa" w:w="2250"/>
          </w:tcPr>
          <w:p>
            <w:pPr>
              <w:spacing w:after="0"/>
              <w:jc w:val="left"/>
            </w:pPr>
            <w:r>
              <w:rPr>
                <w:sz w:val="16"/>
              </w:rPr>
              <w:t>Tornado (primary); also designated: Inland Flooding</w:t>
            </w:r>
          </w:p>
        </w:tc>
        <w:tc>
          <w:tcPr>
            <w:tcW w:type="dxa" w:w="2685"/>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79"/>
          </w:tcPr>
          <w:p>
            <w:pPr>
              <w:spacing w:after="0"/>
              <w:jc w:val="left"/>
            </w:pPr>
            <w:r>
              <w:rPr>
                <w:sz w:val="16"/>
              </w:rPr>
              <w:t>Emergency</w:t>
            </w:r>
          </w:p>
        </w:tc>
        <w:tc>
          <w:tcPr>
            <w:tcW w:type="dxa" w:w="2426"/>
          </w:tcPr>
          <w:p>
            <w:pPr>
              <w:spacing w:after="0"/>
              <w:jc w:val="left"/>
            </w:pPr>
            <w:r>
              <w:rPr>
                <w:sz w:val="16"/>
              </w:rPr>
              <w:t>Severe Snowfall, Winter Storm</w:t>
            </w:r>
          </w:p>
        </w:tc>
        <w:tc>
          <w:tcPr>
            <w:tcW w:type="dxa" w:w="2250"/>
          </w:tcPr>
          <w:p>
            <w:pPr>
              <w:spacing w:after="0"/>
              <w:jc w:val="left"/>
            </w:pPr>
            <w:r>
              <w:rPr>
                <w:sz w:val="16"/>
              </w:rPr>
              <w:t>Winter Weather</w:t>
            </w:r>
          </w:p>
        </w:tc>
        <w:tc>
          <w:tcPr>
            <w:tcW w:type="dxa" w:w="2685"/>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1990-02-23</w:t>
            </w:r>
          </w:p>
        </w:tc>
        <w:tc>
          <w:tcPr>
            <w:tcW w:type="dxa" w:w="1037"/>
          </w:tcPr>
          <w:p>
            <w:pPr>
              <w:spacing w:after="0"/>
              <w:jc w:val="left"/>
            </w:pPr>
            <w:r>
              <w:rPr>
                <w:sz w:val="16"/>
              </w:rPr>
              <w:t>1990-02-10</w:t>
            </w:r>
          </w:p>
        </w:tc>
        <w:tc>
          <w:tcPr>
            <w:tcW w:type="dxa" w:w="1037"/>
          </w:tcPr>
          <w:p>
            <w:pPr>
              <w:spacing w:after="0"/>
              <w:jc w:val="left"/>
            </w:pPr>
            <w:r>
              <w:rPr>
                <w:sz w:val="16"/>
              </w:rPr>
              <w:t>DR-857-GA</w:t>
            </w:r>
          </w:p>
        </w:tc>
        <w:tc>
          <w:tcPr>
            <w:tcW w:type="dxa" w:w="1379"/>
          </w:tcPr>
          <w:p>
            <w:pPr>
              <w:spacing w:after="0"/>
              <w:jc w:val="left"/>
            </w:pPr>
            <w:r>
              <w:rPr>
                <w:sz w:val="16"/>
              </w:rPr>
              <w:t>Major disaster</w:t>
            </w:r>
          </w:p>
        </w:tc>
        <w:tc>
          <w:tcPr>
            <w:tcW w:type="dxa" w:w="2426"/>
          </w:tcPr>
          <w:p>
            <w:pPr>
              <w:spacing w:after="0"/>
              <w:jc w:val="left"/>
            </w:pPr>
            <w:r>
              <w:rPr>
                <w:sz w:val="16"/>
              </w:rPr>
              <w:t>Severe Storms, Tornaodes &amp; Flooding</w:t>
            </w:r>
          </w:p>
        </w:tc>
        <w:tc>
          <w:tcPr>
            <w:tcW w:type="dxa" w:w="2250"/>
          </w:tcPr>
          <w:p>
            <w:pPr>
              <w:spacing w:after="0"/>
              <w:jc w:val="left"/>
            </w:pPr>
            <w:r>
              <w:rPr>
                <w:sz w:val="16"/>
              </w:rPr>
              <w:t>Inland Flooding; Tornado</w:t>
            </w:r>
          </w:p>
        </w:tc>
        <w:tc>
          <w:tcPr>
            <w:tcW w:type="dxa" w:w="2685"/>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79"/>
          </w:tcPr>
          <w:p>
            <w:pPr>
              <w:spacing w:after="0"/>
              <w:jc w:val="left"/>
            </w:pPr>
            <w:r>
              <w:rPr>
                <w:sz w:val="16"/>
              </w:rPr>
              <w:t>Emergency</w:t>
            </w:r>
          </w:p>
        </w:tc>
        <w:tc>
          <w:tcPr>
            <w:tcW w:type="dxa" w:w="2426"/>
          </w:tcPr>
          <w:p>
            <w:pPr>
              <w:spacing w:after="0"/>
              <w:jc w:val="left"/>
            </w:pPr>
            <w:r>
              <w:rPr>
                <w:sz w:val="16"/>
              </w:rPr>
              <w:t>Drought</w:t>
            </w:r>
          </w:p>
        </w:tc>
        <w:tc>
          <w:tcPr>
            <w:tcW w:type="dxa" w:w="2250"/>
          </w:tcPr>
          <w:p>
            <w:pPr>
              <w:spacing w:after="0"/>
              <w:jc w:val="left"/>
            </w:pPr>
            <w:r>
              <w:rPr>
                <w:sz w:val="16"/>
              </w:rPr>
              <w:t>Drought</w:t>
            </w:r>
          </w:p>
        </w:tc>
        <w:tc>
          <w:tcPr>
            <w:tcW w:type="dxa" w:w="2685"/>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1973-04-04</w:t>
            </w:r>
          </w:p>
        </w:tc>
        <w:tc>
          <w:tcPr>
            <w:tcW w:type="dxa" w:w="1037"/>
          </w:tcPr>
          <w:p>
            <w:pPr>
              <w:spacing w:after="0"/>
              <w:jc w:val="left"/>
            </w:pPr>
            <w:r>
              <w:rPr>
                <w:sz w:val="16"/>
              </w:rPr>
              <w:t>1973-04-04</w:t>
            </w:r>
          </w:p>
        </w:tc>
        <w:tc>
          <w:tcPr>
            <w:tcW w:type="dxa" w:w="1037"/>
          </w:tcPr>
          <w:p>
            <w:pPr>
              <w:spacing w:after="0"/>
              <w:jc w:val="left"/>
            </w:pPr>
            <w:r>
              <w:rPr>
                <w:sz w:val="16"/>
              </w:rPr>
              <w:t>DR-370-GA</w:t>
            </w:r>
          </w:p>
        </w:tc>
        <w:tc>
          <w:tcPr>
            <w:tcW w:type="dxa" w:w="1379"/>
          </w:tcPr>
          <w:p>
            <w:pPr>
              <w:spacing w:after="0"/>
              <w:jc w:val="left"/>
            </w:pPr>
            <w:r>
              <w:rPr>
                <w:sz w:val="16"/>
              </w:rPr>
              <w:t>Major disaster</w:t>
            </w:r>
          </w:p>
        </w:tc>
        <w:tc>
          <w:tcPr>
            <w:tcW w:type="dxa" w:w="2426"/>
          </w:tcPr>
          <w:p>
            <w:pPr>
              <w:spacing w:after="0"/>
              <w:jc w:val="left"/>
            </w:pPr>
            <w:r>
              <w:rPr>
                <w:sz w:val="16"/>
              </w:rPr>
              <w:t>Tornadoes &amp; Flooding</w:t>
            </w:r>
          </w:p>
        </w:tc>
        <w:tc>
          <w:tcPr>
            <w:tcW w:type="dxa" w:w="2250"/>
          </w:tcPr>
          <w:p>
            <w:pPr>
              <w:spacing w:after="0"/>
              <w:jc w:val="left"/>
            </w:pPr>
            <w:r>
              <w:rPr>
                <w:sz w:val="16"/>
              </w:rPr>
              <w:t>Tornado (primary); also designated: Inland Flooding</w:t>
            </w:r>
          </w:p>
        </w:tc>
        <w:tc>
          <w:tcPr>
            <w:tcW w:type="dxa" w:w="2685"/>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57"/>
          </w:tcPr>
          <w:p>
            <w:pPr>
              <w:spacing w:after="0"/>
              <w:jc w:val="right"/>
            </w:pPr>
            <w:r>
              <w:rPr>
                <w:sz w:val="16"/>
              </w:rPr>
              <w:t>38</w:t>
            </w:r>
          </w:p>
        </w:tc>
        <w:tc>
          <w:tcPr>
            <w:tcW w:type="dxa" w:w="1123"/>
          </w:tcPr>
          <w:p>
            <w:pPr>
              <w:spacing w:after="0"/>
              <w:jc w:val="right"/>
            </w:pPr>
            <w:r>
              <w:rPr>
                <w:sz w:val="16"/>
              </w:rPr>
              <w:t>8</w:t>
            </w:r>
          </w:p>
        </w:tc>
        <w:tc>
          <w:tcPr>
            <w:tcW w:type="dxa" w:w="1964"/>
          </w:tcPr>
          <w:p>
            <w:pPr>
              <w:spacing w:after="0"/>
              <w:jc w:val="right"/>
            </w:pPr>
            <w:r>
              <w:rPr>
                <w:sz w:val="16"/>
              </w:rPr>
              <w:t>0</w:t>
            </w:r>
          </w:p>
        </w:tc>
        <w:tc>
          <w:tcPr>
            <w:tcW w:type="dxa" w:w="777"/>
          </w:tcPr>
          <w:p>
            <w:pPr>
              <w:spacing w:after="0"/>
              <w:jc w:val="right"/>
            </w:pPr>
            <w:r>
              <w:rPr>
                <w:sz w:val="16"/>
              </w:rPr>
              <w:t>7</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74</w:t>
            </w:r>
          </w:p>
        </w:tc>
        <w:tc>
          <w:tcPr>
            <w:tcW w:type="dxa" w:w="1123"/>
          </w:tcPr>
          <w:p>
            <w:pPr>
              <w:spacing w:after="0"/>
              <w:jc w:val="right"/>
            </w:pPr>
            <w:r>
              <w:rPr>
                <w:sz w:val="16"/>
              </w:rPr>
              <w:t>5</w:t>
            </w:r>
          </w:p>
        </w:tc>
        <w:tc>
          <w:tcPr>
            <w:tcW w:type="dxa" w:w="1964"/>
          </w:tcPr>
          <w:p>
            <w:pPr>
              <w:spacing w:after="0"/>
              <w:jc w:val="right"/>
            </w:pPr>
            <w:r>
              <w:rPr>
                <w:sz w:val="16"/>
              </w:rPr>
              <w:t>1</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17</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5</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20</w:t>
            </w:r>
          </w:p>
        </w:tc>
        <w:tc>
          <w:tcPr>
            <w:tcW w:type="dxa" w:w="1123"/>
          </w:tcPr>
          <w:p>
            <w:pPr>
              <w:spacing w:after="0"/>
              <w:jc w:val="right"/>
            </w:pPr>
            <w:r>
              <w:rPr>
                <w:sz w:val="16"/>
              </w:rPr>
              <w:t>4</w:t>
            </w:r>
          </w:p>
        </w:tc>
        <w:tc>
          <w:tcPr>
            <w:tcW w:type="dxa" w:w="1964"/>
          </w:tcPr>
          <w:p>
            <w:pPr>
              <w:spacing w:after="0"/>
              <w:jc w:val="right"/>
            </w:pPr>
            <w:r>
              <w:rPr>
                <w:sz w:val="16"/>
              </w:rPr>
              <w:t>1</w:t>
            </w:r>
          </w:p>
        </w:tc>
        <w:tc>
          <w:tcPr>
            <w:tcW w:type="dxa" w:w="777"/>
          </w:tcPr>
          <w:p>
            <w:pPr>
              <w:spacing w:after="0"/>
              <w:jc w:val="right"/>
            </w:pPr>
            <w:r>
              <w:rPr>
                <w:sz w:val="16"/>
              </w:rPr>
              <w:t>0</w:t>
            </w:r>
          </w:p>
        </w:tc>
        <w:tc>
          <w:tcPr>
            <w:tcW w:type="dxa" w:w="1613"/>
          </w:tcPr>
          <w:p>
            <w:pPr>
              <w:spacing w:after="0"/>
              <w:jc w:val="right"/>
            </w:pPr>
            <w:r>
              <w:rPr>
                <w:sz w:val="16"/>
              </w:rPr>
              <w:t>6</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181</w:t>
            </w:r>
          </w:p>
        </w:tc>
        <w:tc>
          <w:tcPr>
            <w:tcW w:type="dxa" w:w="1123"/>
          </w:tcPr>
          <w:p>
            <w:pPr>
              <w:spacing w:after="0"/>
              <w:jc w:val="right"/>
            </w:pPr>
            <w:r>
              <w:rPr>
                <w:sz w:val="16"/>
              </w:rPr>
              <w:t>50</w:t>
            </w:r>
          </w:p>
        </w:tc>
        <w:tc>
          <w:tcPr>
            <w:tcW w:type="dxa" w:w="1964"/>
          </w:tcPr>
          <w:p>
            <w:pPr>
              <w:spacing w:after="0"/>
              <w:jc w:val="right"/>
            </w:pPr>
            <w:r>
              <w:rPr>
                <w:sz w:val="16"/>
              </w:rPr>
              <w:t>9</w:t>
            </w:r>
          </w:p>
        </w:tc>
        <w:tc>
          <w:tcPr>
            <w:tcW w:type="dxa" w:w="777"/>
          </w:tcPr>
          <w:p>
            <w:pPr>
              <w:spacing w:after="0"/>
              <w:jc w:val="right"/>
            </w:pPr>
            <w:r>
              <w:rPr>
                <w:sz w:val="16"/>
              </w:rPr>
              <w:t>40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3 High Wind and 12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10</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46</w:t>
            </w:r>
          </w:p>
        </w:tc>
        <w:tc>
          <w:tcPr>
            <w:tcW w:type="dxa" w:w="1123"/>
          </w:tcPr>
          <w:p>
            <w:pPr>
              <w:spacing w:after="0"/>
              <w:jc w:val="right"/>
            </w:pPr>
            <w:r>
              <w:rPr>
                <w:sz w:val="16"/>
              </w:rPr>
              <w:t>3</w:t>
            </w:r>
          </w:p>
        </w:tc>
        <w:tc>
          <w:tcPr>
            <w:tcW w:type="dxa" w:w="1964"/>
          </w:tcPr>
          <w:p>
            <w:pPr>
              <w:spacing w:after="0"/>
              <w:jc w:val="right"/>
            </w:pPr>
            <w:r>
              <w:rPr>
                <w:sz w:val="16"/>
              </w:rPr>
              <w:t>1</w:t>
            </w:r>
          </w:p>
        </w:tc>
        <w:tc>
          <w:tcPr>
            <w:tcW w:type="dxa" w:w="777"/>
          </w:tcPr>
          <w:p>
            <w:pPr>
              <w:spacing w:after="0"/>
              <w:jc w:val="right"/>
            </w:pPr>
            <w:r>
              <w:rPr>
                <w:sz w:val="16"/>
              </w:rPr>
              <w:t>2</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60"/>
        <w:gridCol w:w="3031"/>
        <w:gridCol w:w="934"/>
        <w:gridCol w:w="2313"/>
        <w:gridCol w:w="1093"/>
        <w:gridCol w:w="282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60"/>
            <w:shd w:val="clear" w:color="auto" w:fill="E8E8E8"/>
          </w:tcPr>
          <w:p>
            <w:pPr>
              <w:spacing w:after="0"/>
              <w:jc w:val="left"/>
            </w:pPr>
            <w:r>
              <w:rPr>
                <w:b/>
                <w:sz w:val="16"/>
              </w:rPr>
              <w:t>Magnitude or extent</w:t>
            </w:r>
          </w:p>
        </w:tc>
        <w:tc>
          <w:tcPr>
            <w:tcW w:type="dxa" w:w="3031"/>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3"/>
            <w:shd w:val="clear" w:color="auto" w:fill="E8E8E8"/>
          </w:tcPr>
          <w:p>
            <w:pPr>
              <w:spacing w:after="0"/>
              <w:jc w:val="left"/>
            </w:pPr>
            <w:r>
              <w:rPr>
                <w:b/>
                <w:sz w:val="16"/>
              </w:rPr>
              <w:t>Location</w:t>
            </w:r>
          </w:p>
        </w:tc>
        <w:tc>
          <w:tcPr>
            <w:tcW w:type="dxa" w:w="1093"/>
            <w:shd w:val="clear" w:color="auto" w:fill="E8E8E8"/>
          </w:tcPr>
          <w:p>
            <w:pPr>
              <w:spacing w:after="0"/>
              <w:jc w:val="left"/>
            </w:pPr>
            <w:r>
              <w:rPr>
                <w:b/>
                <w:sz w:val="16"/>
              </w:rPr>
              <w:t>Flags</w:t>
            </w:r>
          </w:p>
        </w:tc>
        <w:tc>
          <w:tcPr>
            <w:tcW w:type="dxa" w:w="28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2018-06-28</w:t>
            </w:r>
          </w:p>
        </w:tc>
        <w:tc>
          <w:tcPr>
            <w:tcW w:type="dxa" w:w="1215"/>
          </w:tcPr>
          <w:p>
            <w:pPr>
              <w:spacing w:after="0"/>
              <w:jc w:val="left"/>
            </w:pPr>
            <w:r>
              <w:rPr>
                <w:sz w:val="16"/>
              </w:rPr>
              <w:t>Lightning</w:t>
            </w:r>
          </w:p>
        </w:tc>
        <w:tc>
          <w:tcPr>
            <w:tcW w:type="dxa" w:w="1660"/>
          </w:tcPr>
          <w:p>
            <w:pPr>
              <w:spacing w:after="0"/>
              <w:jc w:val="left"/>
            </w:pPr>
          </w:p>
        </w:tc>
        <w:tc>
          <w:tcPr>
            <w:tcW w:type="dxa" w:w="3031"/>
          </w:tcPr>
          <w:p>
            <w:pPr>
              <w:spacing w:after="0"/>
              <w:jc w:val="left"/>
            </w:pPr>
            <w:r>
              <w:rPr>
                <w:sz w:val="16"/>
              </w:rPr>
              <w:t>$150,000 property; crops not reported (2018 dollars)</w:t>
            </w:r>
          </w:p>
        </w:tc>
        <w:tc>
          <w:tcPr>
            <w:tcW w:type="dxa" w:w="934"/>
          </w:tcPr>
          <w:p>
            <w:pPr>
              <w:spacing w:after="0"/>
              <w:jc w:val="right"/>
            </w:pPr>
            <w:r>
              <w:rPr>
                <w:sz w:val="16"/>
              </w:rPr>
              <w:t>0, 0</w:t>
            </w:r>
          </w:p>
        </w:tc>
        <w:tc>
          <w:tcPr>
            <w:tcW w:type="dxa" w:w="2313"/>
          </w:tcPr>
          <w:p>
            <w:pPr>
              <w:spacing w:after="0"/>
              <w:jc w:val="left"/>
            </w:pPr>
            <w:r>
              <w:rPr>
                <w:sz w:val="16"/>
              </w:rPr>
              <w:t>CEDAR GROVE</w:t>
            </w:r>
          </w:p>
        </w:tc>
        <w:tc>
          <w:tcPr>
            <w:tcW w:type="dxa" w:w="1093"/>
          </w:tcPr>
          <w:p>
            <w:pPr>
              <w:spacing w:after="0"/>
              <w:jc w:val="left"/>
            </w:pPr>
            <w:r>
              <w:rPr>
                <w:sz w:val="16"/>
              </w:rPr>
              <w:t>in the 12 months before plan approval</w:t>
            </w:r>
          </w:p>
        </w:tc>
        <w:tc>
          <w:tcPr>
            <w:tcW w:type="dxa" w:w="2829"/>
          </w:tcPr>
          <w:p>
            <w:pPr>
              <w:spacing w:after="0"/>
              <w:jc w:val="left"/>
            </w:pPr>
            <w:r>
              <w:rPr>
                <w:sz w:val="16"/>
              </w:rPr>
              <w:t>B1-c worst recorded: Lightning</w:t>
            </w:r>
          </w:p>
        </w:tc>
      </w:tr>
      <w:tr>
        <w:trPr>
          <w:cantSplit/>
        </w:trPr>
        <w:tc>
          <w:tcPr>
            <w:tcW w:type="dxa" w:w="1037"/>
          </w:tcPr>
          <w:p>
            <w:pPr>
              <w:spacing w:after="0"/>
              <w:jc w:val="left"/>
            </w:pPr>
            <w:r>
              <w:rPr>
                <w:sz w:val="16"/>
              </w:rPr>
              <w:t>2016-11-28</w:t>
            </w:r>
          </w:p>
        </w:tc>
        <w:tc>
          <w:tcPr>
            <w:tcW w:type="dxa" w:w="1215"/>
          </w:tcPr>
          <w:p>
            <w:pPr>
              <w:spacing w:after="0"/>
              <w:jc w:val="left"/>
            </w:pPr>
            <w:r>
              <w:rPr>
                <w:sz w:val="16"/>
              </w:rPr>
              <w:t>High Wind</w:t>
            </w:r>
          </w:p>
        </w:tc>
        <w:tc>
          <w:tcPr>
            <w:tcW w:type="dxa" w:w="1660"/>
          </w:tcPr>
          <w:p>
            <w:pPr>
              <w:spacing w:after="0"/>
              <w:jc w:val="left"/>
            </w:pPr>
            <w:r>
              <w:rPr>
                <w:sz w:val="16"/>
              </w:rPr>
              <w:t>50 kt (58 mph) estimated gust</w:t>
            </w:r>
          </w:p>
        </w:tc>
        <w:tc>
          <w:tcPr>
            <w:tcW w:type="dxa" w:w="3031"/>
          </w:tcPr>
          <w:p>
            <w:pPr>
              <w:spacing w:after="0"/>
              <w:jc w:val="left"/>
            </w:pPr>
            <w:r>
              <w:rPr>
                <w:sz w:val="16"/>
              </w:rPr>
              <w:t>$2,000 property; crops not reported (zone total, 2016 dollars)</w:t>
            </w:r>
          </w:p>
        </w:tc>
        <w:tc>
          <w:tcPr>
            <w:tcW w:type="dxa" w:w="934"/>
          </w:tcPr>
          <w:p>
            <w:pPr>
              <w:spacing w:after="0"/>
              <w:jc w:val="right"/>
            </w:pPr>
            <w:r>
              <w:rPr>
                <w:sz w:val="16"/>
              </w:rPr>
              <w:t>0, 0</w:t>
            </w:r>
          </w:p>
        </w:tc>
        <w:tc>
          <w:tcPr>
            <w:tcW w:type="dxa" w:w="2313"/>
          </w:tcPr>
          <w:p>
            <w:pPr>
              <w:spacing w:after="0"/>
              <w:jc w:val="left"/>
            </w:pPr>
            <w:r>
              <w:rPr>
                <w:sz w:val="16"/>
              </w:rPr>
              <w:t>NWS zone GAZ002 (WALKER), zone-level</w:t>
            </w:r>
          </w:p>
        </w:tc>
        <w:tc>
          <w:tcPr>
            <w:tcW w:type="dxa" w:w="1093"/>
          </w:tcPr>
          <w:p>
            <w:pPr>
              <w:spacing w:after="0"/>
              <w:jc w:val="left"/>
            </w:pPr>
          </w:p>
        </w:tc>
        <w:tc>
          <w:tcPr>
            <w:tcW w:type="dxa" w:w="2829"/>
          </w:tcPr>
          <w:p>
            <w:pPr>
              <w:spacing w:after="0"/>
              <w:jc w:val="left"/>
            </w:pPr>
            <w:r>
              <w:rPr>
                <w:sz w:val="16"/>
              </w:rPr>
              <w:t>B1-c worst recorded: High Wind and Strong Wind</w:t>
            </w:r>
          </w:p>
        </w:tc>
      </w:tr>
      <w:tr>
        <w:trPr>
          <w:cantSplit/>
        </w:trPr>
        <w:tc>
          <w:tcPr>
            <w:tcW w:type="dxa" w:w="1037"/>
          </w:tcPr>
          <w:p>
            <w:pPr>
              <w:spacing w:after="0"/>
              <w:jc w:val="left"/>
            </w:pPr>
            <w:r>
              <w:rPr>
                <w:sz w:val="16"/>
              </w:rPr>
              <w:t>2016-05-31</w:t>
            </w:r>
          </w:p>
        </w:tc>
        <w:tc>
          <w:tcPr>
            <w:tcW w:type="dxa" w:w="1215"/>
          </w:tcPr>
          <w:p>
            <w:pPr>
              <w:spacing w:after="0"/>
              <w:jc w:val="left"/>
            </w:pPr>
            <w:r>
              <w:rPr>
                <w:sz w:val="16"/>
              </w:rPr>
              <w:t>Drought</w:t>
            </w:r>
          </w:p>
        </w:tc>
        <w:tc>
          <w:tcPr>
            <w:tcW w:type="dxa" w:w="1660"/>
          </w:tcPr>
          <w:p>
            <w:pPr>
              <w:spacing w:after="0"/>
              <w:jc w:val="left"/>
            </w:pPr>
          </w:p>
        </w:tc>
        <w:tc>
          <w:tcPr>
            <w:tcW w:type="dxa" w:w="3031"/>
          </w:tcPr>
          <w:p>
            <w:pPr>
              <w:spacing w:after="0"/>
              <w:jc w:val="left"/>
            </w:pPr>
            <w:r>
              <w:rPr>
                <w:sz w:val="16"/>
              </w:rPr>
              <w:t>$0 property; $0 crops (zone total, 2016 dollars)</w:t>
            </w:r>
          </w:p>
        </w:tc>
        <w:tc>
          <w:tcPr>
            <w:tcW w:type="dxa" w:w="934"/>
          </w:tcPr>
          <w:p>
            <w:pPr>
              <w:spacing w:after="0"/>
              <w:jc w:val="right"/>
            </w:pPr>
            <w:r>
              <w:rPr>
                <w:sz w:val="16"/>
              </w:rPr>
              <w:t>0, 0</w:t>
            </w:r>
          </w:p>
        </w:tc>
        <w:tc>
          <w:tcPr>
            <w:tcW w:type="dxa" w:w="2313"/>
          </w:tcPr>
          <w:p>
            <w:pPr>
              <w:spacing w:after="0"/>
              <w:jc w:val="left"/>
            </w:pPr>
            <w:r>
              <w:rPr>
                <w:sz w:val="16"/>
              </w:rPr>
              <w:t>NWS zone GAZ002 (WALKER), zone-level</w:t>
            </w:r>
          </w:p>
        </w:tc>
        <w:tc>
          <w:tcPr>
            <w:tcW w:type="dxa" w:w="1093"/>
          </w:tcPr>
          <w:p>
            <w:pPr>
              <w:spacing w:after="0"/>
              <w:jc w:val="left"/>
            </w:pPr>
          </w:p>
        </w:tc>
        <w:tc>
          <w:tcPr>
            <w:tcW w:type="dxa" w:w="2829"/>
          </w:tcPr>
          <w:p>
            <w:pPr>
              <w:spacing w:after="0"/>
              <w:jc w:val="left"/>
            </w:pPr>
            <w:r>
              <w:rPr>
                <w:sz w:val="16"/>
              </w:rPr>
              <w:t>B1-c worst recorded: Drought</w:t>
            </w:r>
          </w:p>
        </w:tc>
      </w:tr>
      <w:tr>
        <w:trPr>
          <w:cantSplit/>
        </w:trPr>
        <w:tc>
          <w:tcPr>
            <w:tcW w:type="dxa" w:w="1037"/>
          </w:tcPr>
          <w:p>
            <w:pPr>
              <w:spacing w:after="0"/>
              <w:jc w:val="left"/>
            </w:pPr>
            <w:r>
              <w:rPr>
                <w:sz w:val="16"/>
              </w:rPr>
              <w:t>2015-09-05</w:t>
            </w:r>
          </w:p>
        </w:tc>
        <w:tc>
          <w:tcPr>
            <w:tcW w:type="dxa" w:w="1215"/>
          </w:tcPr>
          <w:p>
            <w:pPr>
              <w:spacing w:after="0"/>
              <w:jc w:val="left"/>
            </w:pPr>
            <w:r>
              <w:rPr>
                <w:sz w:val="16"/>
              </w:rPr>
              <w:t>Excessive Heat</w:t>
            </w:r>
          </w:p>
        </w:tc>
        <w:tc>
          <w:tcPr>
            <w:tcW w:type="dxa" w:w="1660"/>
          </w:tcPr>
          <w:p>
            <w:pPr>
              <w:spacing w:after="0"/>
              <w:jc w:val="left"/>
            </w:pPr>
          </w:p>
        </w:tc>
        <w:tc>
          <w:tcPr>
            <w:tcW w:type="dxa" w:w="3031"/>
          </w:tcPr>
          <w:p>
            <w:pPr>
              <w:spacing w:after="0"/>
              <w:jc w:val="left"/>
            </w:pPr>
            <w:r>
              <w:rPr>
                <w:sz w:val="16"/>
              </w:rPr>
              <w:t>damage not reported</w:t>
            </w:r>
          </w:p>
        </w:tc>
        <w:tc>
          <w:tcPr>
            <w:tcW w:type="dxa" w:w="934"/>
          </w:tcPr>
          <w:p>
            <w:pPr>
              <w:spacing w:after="0"/>
              <w:jc w:val="right"/>
            </w:pPr>
            <w:r>
              <w:rPr>
                <w:sz w:val="16"/>
              </w:rPr>
              <w:t>1, 0</w:t>
            </w:r>
          </w:p>
        </w:tc>
        <w:tc>
          <w:tcPr>
            <w:tcW w:type="dxa" w:w="2313"/>
          </w:tcPr>
          <w:p>
            <w:pPr>
              <w:spacing w:after="0"/>
              <w:jc w:val="left"/>
            </w:pPr>
            <w:r>
              <w:rPr>
                <w:sz w:val="16"/>
              </w:rPr>
              <w:t>NWS zone GAZ002 (Walker), zone-level</w:t>
            </w:r>
          </w:p>
        </w:tc>
        <w:tc>
          <w:tcPr>
            <w:tcW w:type="dxa" w:w="1093"/>
          </w:tcPr>
          <w:p>
            <w:pPr>
              <w:spacing w:after="0"/>
              <w:jc w:val="left"/>
            </w:pPr>
          </w:p>
        </w:tc>
        <w:tc>
          <w:tcPr>
            <w:tcW w:type="dxa" w:w="2829"/>
          </w:tcPr>
          <w:p>
            <w:pPr>
              <w:spacing w:after="0"/>
              <w:jc w:val="left"/>
            </w:pPr>
            <w:r>
              <w:rPr>
                <w:sz w:val="16"/>
              </w:rPr>
              <w:t>deaths or injuries recorded</w:t>
            </w:r>
          </w:p>
        </w:tc>
      </w:tr>
      <w:tr>
        <w:trPr>
          <w:cantSplit/>
        </w:trPr>
        <w:tc>
          <w:tcPr>
            <w:tcW w:type="dxa" w:w="1037"/>
          </w:tcPr>
          <w:p>
            <w:pPr>
              <w:spacing w:after="0"/>
              <w:jc w:val="left"/>
            </w:pPr>
            <w:r>
              <w:rPr>
                <w:sz w:val="16"/>
              </w:rPr>
              <w:t>2014-10-06</w:t>
            </w:r>
          </w:p>
        </w:tc>
        <w:tc>
          <w:tcPr>
            <w:tcW w:type="dxa" w:w="1215"/>
          </w:tcPr>
          <w:p>
            <w:pPr>
              <w:spacing w:after="0"/>
              <w:jc w:val="left"/>
            </w:pPr>
            <w:r>
              <w:rPr>
                <w:sz w:val="16"/>
              </w:rPr>
              <w:t>Hail</w:t>
            </w:r>
          </w:p>
        </w:tc>
        <w:tc>
          <w:tcPr>
            <w:tcW w:type="dxa" w:w="1660"/>
          </w:tcPr>
          <w:p>
            <w:pPr>
              <w:spacing w:after="0"/>
              <w:jc w:val="left"/>
            </w:pPr>
            <w:r>
              <w:rPr>
                <w:sz w:val="16"/>
              </w:rPr>
              <w:t>1.75 in</w:t>
            </w:r>
          </w:p>
        </w:tc>
        <w:tc>
          <w:tcPr>
            <w:tcW w:type="dxa" w:w="3031"/>
          </w:tcPr>
          <w:p>
            <w:pPr>
              <w:spacing w:after="0"/>
              <w:jc w:val="left"/>
            </w:pPr>
            <w:r>
              <w:rPr>
                <w:sz w:val="16"/>
              </w:rPr>
              <w:t>$355,000 property; crops not reported (2014 dollars)</w:t>
            </w:r>
          </w:p>
        </w:tc>
        <w:tc>
          <w:tcPr>
            <w:tcW w:type="dxa" w:w="934"/>
          </w:tcPr>
          <w:p>
            <w:pPr>
              <w:spacing w:after="0"/>
              <w:jc w:val="right"/>
            </w:pPr>
            <w:r>
              <w:rPr>
                <w:sz w:val="16"/>
              </w:rPr>
              <w:t>0, 0</w:t>
            </w:r>
          </w:p>
        </w:tc>
        <w:tc>
          <w:tcPr>
            <w:tcW w:type="dxa" w:w="2313"/>
          </w:tcPr>
          <w:p>
            <w:pPr>
              <w:spacing w:after="0"/>
              <w:jc w:val="left"/>
            </w:pPr>
            <w:r>
              <w:rPr>
                <w:sz w:val="16"/>
              </w:rPr>
              <w:t>HAWKINS</w:t>
            </w:r>
          </w:p>
        </w:tc>
        <w:tc>
          <w:tcPr>
            <w:tcW w:type="dxa" w:w="1093"/>
          </w:tcPr>
          <w:p>
            <w:pPr>
              <w:spacing w:after="0"/>
              <w:jc w:val="left"/>
            </w:pPr>
          </w:p>
        </w:tc>
        <w:tc>
          <w:tcPr>
            <w:tcW w:type="dxa" w:w="2829"/>
          </w:tcPr>
          <w:p>
            <w:pPr>
              <w:spacing w:after="0"/>
              <w:jc w:val="left"/>
            </w:pPr>
            <w:r>
              <w:rPr>
                <w:sz w:val="16"/>
              </w:rPr>
              <w:t>B1-c worst recorded: Hail</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1660"/>
          </w:tcPr>
          <w:p>
            <w:pPr>
              <w:spacing w:after="0"/>
              <w:jc w:val="left"/>
            </w:pPr>
            <w:r>
              <w:rPr>
                <w:sz w:val="16"/>
              </w:rPr>
              <w:t>EF2, 9.8 mi within this county, 1,056 yd wide</w:t>
            </w:r>
          </w:p>
        </w:tc>
        <w:tc>
          <w:tcPr>
            <w:tcW w:type="dxa" w:w="3031"/>
          </w:tcPr>
          <w:p>
            <w:pPr>
              <w:spacing w:after="0"/>
              <w:jc w:val="left"/>
            </w:pPr>
            <w:r>
              <w:rPr>
                <w:sz w:val="16"/>
              </w:rPr>
              <w:t>$5,000,000 property; $0 crops (2011 dollars)</w:t>
            </w:r>
          </w:p>
        </w:tc>
        <w:tc>
          <w:tcPr>
            <w:tcW w:type="dxa" w:w="934"/>
          </w:tcPr>
          <w:p>
            <w:pPr>
              <w:spacing w:after="0"/>
              <w:jc w:val="right"/>
            </w:pPr>
            <w:r>
              <w:rPr>
                <w:sz w:val="16"/>
              </w:rPr>
              <w:t>0, 25</w:t>
            </w:r>
          </w:p>
        </w:tc>
        <w:tc>
          <w:tcPr>
            <w:tcW w:type="dxa" w:w="2313"/>
          </w:tcPr>
          <w:p>
            <w:pPr>
              <w:spacing w:after="0"/>
              <w:jc w:val="left"/>
            </w:pPr>
            <w:r>
              <w:rPr>
                <w:sz w:val="16"/>
              </w:rPr>
              <w:t>HINKLES to SPENCER HILLS</w:t>
            </w:r>
          </w:p>
        </w:tc>
        <w:tc>
          <w:tcPr>
            <w:tcW w:type="dxa" w:w="1093"/>
          </w:tcPr>
          <w:p>
            <w:pPr>
              <w:spacing w:after="0"/>
              <w:jc w:val="left"/>
            </w:pPr>
          </w:p>
        </w:tc>
        <w:tc>
          <w:tcPr>
            <w:tcW w:type="dxa" w:w="2829"/>
          </w:tcPr>
          <w:p>
            <w:pPr>
              <w:spacing w:after="0"/>
              <w:jc w:val="left"/>
            </w:pPr>
            <w:r>
              <w:rPr>
                <w:sz w:val="16"/>
              </w:rPr>
              <w:t>deaths or injuries recorded</w:t>
            </w:r>
          </w:p>
        </w:tc>
      </w:tr>
      <w:tr>
        <w:trPr>
          <w:cantSplit/>
        </w:trPr>
        <w:tc>
          <w:tcPr>
            <w:tcW w:type="dxa" w:w="1037"/>
          </w:tcPr>
          <w:p>
            <w:pPr>
              <w:spacing w:after="0"/>
              <w:jc w:val="left"/>
            </w:pPr>
            <w:r>
              <w:rPr>
                <w:sz w:val="16"/>
              </w:rPr>
              <w:t>2009-09-21</w:t>
            </w:r>
          </w:p>
        </w:tc>
        <w:tc>
          <w:tcPr>
            <w:tcW w:type="dxa" w:w="1215"/>
          </w:tcPr>
          <w:p>
            <w:pPr>
              <w:spacing w:after="0"/>
              <w:jc w:val="left"/>
            </w:pPr>
            <w:r>
              <w:rPr>
                <w:sz w:val="16"/>
              </w:rPr>
              <w:t>Flood</w:t>
            </w:r>
          </w:p>
        </w:tc>
        <w:tc>
          <w:tcPr>
            <w:tcW w:type="dxa" w:w="1660"/>
          </w:tcPr>
          <w:p>
            <w:pPr>
              <w:spacing w:after="0"/>
              <w:jc w:val="left"/>
            </w:pPr>
          </w:p>
        </w:tc>
        <w:tc>
          <w:tcPr>
            <w:tcW w:type="dxa" w:w="3031"/>
          </w:tcPr>
          <w:p>
            <w:pPr>
              <w:spacing w:after="0"/>
              <w:jc w:val="left"/>
            </w:pPr>
            <w:r>
              <w:rPr>
                <w:sz w:val="16"/>
              </w:rPr>
              <w:t>$5,850,000 property; $0 crops (2009 dollars)</w:t>
            </w:r>
          </w:p>
        </w:tc>
        <w:tc>
          <w:tcPr>
            <w:tcW w:type="dxa" w:w="934"/>
          </w:tcPr>
          <w:p>
            <w:pPr>
              <w:spacing w:after="0"/>
              <w:jc w:val="right"/>
            </w:pPr>
            <w:r>
              <w:rPr>
                <w:sz w:val="16"/>
              </w:rPr>
              <w:t>0, 0</w:t>
            </w:r>
          </w:p>
        </w:tc>
        <w:tc>
          <w:tcPr>
            <w:tcW w:type="dxa" w:w="2313"/>
          </w:tcPr>
          <w:p>
            <w:pPr>
              <w:spacing w:after="0"/>
              <w:jc w:val="left"/>
            </w:pPr>
            <w:r>
              <w:rPr>
                <w:sz w:val="16"/>
              </w:rPr>
              <w:t>MISSIONARY RIDGE to CEDAR GROVE</w:t>
            </w:r>
          </w:p>
        </w:tc>
        <w:tc>
          <w:tcPr>
            <w:tcW w:type="dxa" w:w="1093"/>
          </w:tcPr>
          <w:p>
            <w:pPr>
              <w:spacing w:after="0"/>
              <w:jc w:val="left"/>
            </w:pPr>
          </w:p>
        </w:tc>
        <w:tc>
          <w:tcPr>
            <w:tcW w:type="dxa" w:w="282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2005-01-28</w:t>
            </w:r>
          </w:p>
        </w:tc>
        <w:tc>
          <w:tcPr>
            <w:tcW w:type="dxa" w:w="1215"/>
          </w:tcPr>
          <w:p>
            <w:pPr>
              <w:spacing w:after="0"/>
              <w:jc w:val="left"/>
            </w:pPr>
            <w:r>
              <w:rPr>
                <w:sz w:val="16"/>
              </w:rPr>
              <w:t>Winter Storm</w:t>
            </w:r>
          </w:p>
        </w:tc>
        <w:tc>
          <w:tcPr>
            <w:tcW w:type="dxa" w:w="1660"/>
          </w:tcPr>
          <w:p>
            <w:pPr>
              <w:spacing w:after="0"/>
              <w:jc w:val="left"/>
            </w:pPr>
          </w:p>
        </w:tc>
        <w:tc>
          <w:tcPr>
            <w:tcW w:type="dxa" w:w="3031"/>
          </w:tcPr>
          <w:p>
            <w:pPr>
              <w:spacing w:after="0"/>
              <w:jc w:val="left"/>
            </w:pPr>
            <w:r>
              <w:rPr>
                <w:sz w:val="16"/>
              </w:rPr>
              <w:t>$25,000 property; crops not reported (zone total, 2005 dollars)</w:t>
            </w:r>
          </w:p>
        </w:tc>
        <w:tc>
          <w:tcPr>
            <w:tcW w:type="dxa" w:w="934"/>
          </w:tcPr>
          <w:p>
            <w:pPr>
              <w:spacing w:after="0"/>
              <w:jc w:val="right"/>
            </w:pPr>
            <w:r>
              <w:rPr>
                <w:sz w:val="16"/>
              </w:rPr>
              <w:t>0, 0</w:t>
            </w:r>
          </w:p>
        </w:tc>
        <w:tc>
          <w:tcPr>
            <w:tcW w:type="dxa" w:w="2313"/>
          </w:tcPr>
          <w:p>
            <w:pPr>
              <w:spacing w:after="0"/>
              <w:jc w:val="left"/>
            </w:pPr>
            <w:r>
              <w:rPr>
                <w:sz w:val="16"/>
              </w:rPr>
              <w:t>NWS zone GAZ002 (WALKER), zone-level</w:t>
            </w:r>
          </w:p>
        </w:tc>
        <w:tc>
          <w:tcPr>
            <w:tcW w:type="dxa" w:w="1093"/>
          </w:tcPr>
          <w:p>
            <w:pPr>
              <w:spacing w:after="0"/>
              <w:jc w:val="left"/>
            </w:pPr>
          </w:p>
        </w:tc>
        <w:tc>
          <w:tcPr>
            <w:tcW w:type="dxa" w:w="282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1660"/>
          </w:tcPr>
          <w:p>
            <w:pPr>
              <w:spacing w:after="0"/>
              <w:jc w:val="left"/>
            </w:pPr>
          </w:p>
        </w:tc>
        <w:tc>
          <w:tcPr>
            <w:tcW w:type="dxa" w:w="3031"/>
          </w:tcPr>
          <w:p>
            <w:pPr>
              <w:spacing w:after="0"/>
              <w:jc w:val="left"/>
            </w:pPr>
            <w:r>
              <w:rPr>
                <w:sz w:val="16"/>
              </w:rPr>
              <w:t>damage not reported</w:t>
            </w:r>
          </w:p>
        </w:tc>
        <w:tc>
          <w:tcPr>
            <w:tcW w:type="dxa" w:w="934"/>
          </w:tcPr>
          <w:p>
            <w:pPr>
              <w:spacing w:after="0"/>
              <w:jc w:val="right"/>
            </w:pPr>
            <w:r>
              <w:rPr>
                <w:sz w:val="16"/>
              </w:rPr>
              <w:t>0, 0</w:t>
            </w:r>
          </w:p>
        </w:tc>
        <w:tc>
          <w:tcPr>
            <w:tcW w:type="dxa" w:w="2313"/>
          </w:tcPr>
          <w:p>
            <w:pPr>
              <w:spacing w:after="0"/>
              <w:jc w:val="left"/>
            </w:pPr>
            <w:r>
              <w:rPr>
                <w:sz w:val="16"/>
              </w:rPr>
              <w:t>NWS zone GAZ002 (WALKER), zone-level</w:t>
            </w:r>
          </w:p>
        </w:tc>
        <w:tc>
          <w:tcPr>
            <w:tcW w:type="dxa" w:w="1093"/>
          </w:tcPr>
          <w:p>
            <w:pPr>
              <w:spacing w:after="0"/>
              <w:jc w:val="left"/>
            </w:pPr>
          </w:p>
        </w:tc>
        <w:tc>
          <w:tcPr>
            <w:tcW w:type="dxa" w:w="282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2000-07-23</w:t>
            </w:r>
          </w:p>
        </w:tc>
        <w:tc>
          <w:tcPr>
            <w:tcW w:type="dxa" w:w="1215"/>
          </w:tcPr>
          <w:p>
            <w:pPr>
              <w:spacing w:after="0"/>
              <w:jc w:val="left"/>
            </w:pPr>
            <w:r>
              <w:rPr>
                <w:sz w:val="16"/>
              </w:rPr>
              <w:t>Thunderstorm Wind</w:t>
            </w:r>
          </w:p>
        </w:tc>
        <w:tc>
          <w:tcPr>
            <w:tcW w:type="dxa" w:w="1660"/>
          </w:tcPr>
          <w:p>
            <w:pPr>
              <w:spacing w:after="0"/>
              <w:jc w:val="left"/>
            </w:pPr>
            <w:r>
              <w:rPr>
                <w:sz w:val="16"/>
              </w:rPr>
              <w:t>65 kt (75 mph) estimated</w:t>
            </w:r>
          </w:p>
        </w:tc>
        <w:tc>
          <w:tcPr>
            <w:tcW w:type="dxa" w:w="3031"/>
          </w:tcPr>
          <w:p>
            <w:pPr>
              <w:spacing w:after="0"/>
              <w:jc w:val="left"/>
            </w:pPr>
            <w:r>
              <w:rPr>
                <w:sz w:val="16"/>
              </w:rPr>
              <w:t>$500 property; crops not reported (2000 dollars)</w:t>
            </w:r>
          </w:p>
        </w:tc>
        <w:tc>
          <w:tcPr>
            <w:tcW w:type="dxa" w:w="934"/>
          </w:tcPr>
          <w:p>
            <w:pPr>
              <w:spacing w:after="0"/>
              <w:jc w:val="right"/>
            </w:pPr>
            <w:r>
              <w:rPr>
                <w:sz w:val="16"/>
              </w:rPr>
              <w:t>0, 0</w:t>
            </w:r>
          </w:p>
        </w:tc>
        <w:tc>
          <w:tcPr>
            <w:tcW w:type="dxa" w:w="2313"/>
          </w:tcPr>
          <w:p>
            <w:pPr>
              <w:spacing w:after="0"/>
              <w:jc w:val="left"/>
            </w:pPr>
            <w:r>
              <w:rPr>
                <w:sz w:val="16"/>
              </w:rPr>
              <w:t>COUNTYWIDE</w:t>
            </w:r>
          </w:p>
        </w:tc>
        <w:tc>
          <w:tcPr>
            <w:tcW w:type="dxa" w:w="1093"/>
          </w:tcPr>
          <w:p>
            <w:pPr>
              <w:spacing w:after="0"/>
              <w:jc w:val="left"/>
            </w:pPr>
          </w:p>
        </w:tc>
        <w:tc>
          <w:tcPr>
            <w:tcW w:type="dxa" w:w="2829"/>
          </w:tcPr>
          <w:p>
            <w:pPr>
              <w:spacing w:after="0"/>
              <w:jc w:val="left"/>
            </w:pPr>
            <w:r>
              <w:rPr>
                <w:sz w:val="16"/>
              </w:rPr>
              <w:t>B1-c worst recorded: Thunderstorm Wind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660"/>
          </w:tcPr>
          <w:p>
            <w:pPr>
              <w:spacing w:after="0"/>
              <w:jc w:val="left"/>
            </w:pPr>
          </w:p>
        </w:tc>
        <w:tc>
          <w:tcPr>
            <w:tcW w:type="dxa" w:w="3031"/>
          </w:tcPr>
          <w:p>
            <w:pPr>
              <w:spacing w:after="0"/>
              <w:jc w:val="left"/>
            </w:pPr>
            <w:r>
              <w:rPr>
                <w:sz w:val="16"/>
              </w:rPr>
              <w:t>damage not reported</w:t>
            </w:r>
          </w:p>
        </w:tc>
        <w:tc>
          <w:tcPr>
            <w:tcW w:type="dxa" w:w="934"/>
          </w:tcPr>
          <w:p>
            <w:pPr>
              <w:spacing w:after="0"/>
              <w:jc w:val="right"/>
            </w:pPr>
            <w:r>
              <w:rPr>
                <w:sz w:val="16"/>
              </w:rPr>
              <w:t>0, 0</w:t>
            </w:r>
          </w:p>
        </w:tc>
        <w:tc>
          <w:tcPr>
            <w:tcW w:type="dxa" w:w="2313"/>
          </w:tcPr>
          <w:p>
            <w:pPr>
              <w:spacing w:after="0"/>
              <w:jc w:val="left"/>
            </w:pPr>
            <w:r>
              <w:rPr>
                <w:sz w:val="16"/>
              </w:rPr>
              <w:t>NWS zone GAZ002 (WALKER), zone-level</w:t>
            </w:r>
          </w:p>
        </w:tc>
        <w:tc>
          <w:tcPr>
            <w:tcW w:type="dxa" w:w="1093"/>
          </w:tcPr>
          <w:p>
            <w:pPr>
              <w:spacing w:after="0"/>
              <w:jc w:val="left"/>
            </w:pPr>
          </w:p>
        </w:tc>
        <w:tc>
          <w:tcPr>
            <w:tcW w:type="dxa" w:w="2829"/>
          </w:tcPr>
          <w:p>
            <w:pPr>
              <w:spacing w:after="0"/>
              <w:jc w:val="left"/>
            </w:pPr>
            <w:r>
              <w:rPr>
                <w:sz w:val="16"/>
              </w:rPr>
              <w:t>B1-c worst recorded: Excessive Heat, Heat</w:t>
            </w:r>
          </w:p>
        </w:tc>
      </w:tr>
      <w:tr>
        <w:trPr>
          <w:cantSplit/>
        </w:trPr>
        <w:tc>
          <w:tcPr>
            <w:tcW w:type="dxa" w:w="1037"/>
          </w:tcPr>
          <w:p>
            <w:pPr>
              <w:spacing w:after="0"/>
              <w:jc w:val="left"/>
            </w:pPr>
            <w:r>
              <w:rPr>
                <w:sz w:val="16"/>
              </w:rPr>
              <w:t>1997-05-02</w:t>
            </w:r>
          </w:p>
        </w:tc>
        <w:tc>
          <w:tcPr>
            <w:tcW w:type="dxa" w:w="1215"/>
          </w:tcPr>
          <w:p>
            <w:pPr>
              <w:spacing w:after="0"/>
              <w:jc w:val="left"/>
            </w:pPr>
            <w:r>
              <w:rPr>
                <w:sz w:val="16"/>
              </w:rPr>
              <w:t>Tornado</w:t>
            </w:r>
          </w:p>
        </w:tc>
        <w:tc>
          <w:tcPr>
            <w:tcW w:type="dxa" w:w="1660"/>
          </w:tcPr>
          <w:p>
            <w:pPr>
              <w:spacing w:after="0"/>
              <w:jc w:val="left"/>
            </w:pPr>
            <w:r>
              <w:rPr>
                <w:sz w:val="16"/>
              </w:rPr>
              <w:t>F1, 10 mi within this county, 100 yd wide</w:t>
            </w:r>
          </w:p>
        </w:tc>
        <w:tc>
          <w:tcPr>
            <w:tcW w:type="dxa" w:w="3031"/>
          </w:tcPr>
          <w:p>
            <w:pPr>
              <w:spacing w:after="0"/>
              <w:jc w:val="left"/>
            </w:pPr>
            <w:r>
              <w:rPr>
                <w:sz w:val="16"/>
              </w:rPr>
              <w:t>$100,000 property; crops not reported (1997 dollars)</w:t>
            </w:r>
          </w:p>
        </w:tc>
        <w:tc>
          <w:tcPr>
            <w:tcW w:type="dxa" w:w="934"/>
          </w:tcPr>
          <w:p>
            <w:pPr>
              <w:spacing w:after="0"/>
              <w:jc w:val="right"/>
            </w:pPr>
            <w:r>
              <w:rPr>
                <w:sz w:val="16"/>
              </w:rPr>
              <w:t>1, 3</w:t>
            </w:r>
          </w:p>
        </w:tc>
        <w:tc>
          <w:tcPr>
            <w:tcW w:type="dxa" w:w="2313"/>
          </w:tcPr>
          <w:p>
            <w:pPr>
              <w:spacing w:after="0"/>
              <w:jc w:val="left"/>
            </w:pPr>
            <w:r>
              <w:rPr>
                <w:sz w:val="16"/>
              </w:rPr>
              <w:t>CHICKAMAUGA</w:t>
            </w:r>
          </w:p>
        </w:tc>
        <w:tc>
          <w:tcPr>
            <w:tcW w:type="dxa" w:w="1093"/>
          </w:tcPr>
          <w:p>
            <w:pPr>
              <w:spacing w:after="0"/>
              <w:jc w:val="left"/>
            </w:pPr>
          </w:p>
        </w:tc>
        <w:tc>
          <w:tcPr>
            <w:tcW w:type="dxa" w:w="282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(433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1.58</w:t>
            </w:r>
          </w:p>
        </w:tc>
        <w:tc>
          <w:tcPr>
            <w:tcW w:type="dxa" w:w="1280"/>
          </w:tcPr>
          <w:p>
            <w:pPr>
              <w:spacing w:after="0"/>
              <w:jc w:val="left"/>
            </w:pPr>
            <w:r>
              <w:rPr>
                <w:sz w:val="16"/>
              </w:rPr>
              <w:t>event-days per year</w:t>
            </w:r>
          </w:p>
        </w:tc>
        <w:tc>
          <w:tcPr>
            <w:tcW w:type="dxa" w:w="1583"/>
          </w:tcPr>
          <w:p>
            <w:pPr>
              <w:spacing w:after="0"/>
              <w:jc w:val="left"/>
            </w:pPr>
            <w:r>
              <w:rPr>
                <w:sz w:val="16"/>
              </w:rPr>
              <w:t>about 1.58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30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29.2</w:t>
            </w:r>
          </w:p>
        </w:tc>
        <w:tc>
          <w:tcPr>
            <w:tcW w:type="dxa" w:w="1280"/>
          </w:tcPr>
          <w:p>
            <w:pPr>
              <w:spacing w:after="0"/>
              <w:jc w:val="left"/>
            </w:pPr>
            <w:r>
              <w:rPr>
                <w:sz w:val="16"/>
              </w:rPr>
              <w:t>event-days per year</w:t>
            </w:r>
          </w:p>
        </w:tc>
        <w:tc>
          <w:tcPr>
            <w:tcW w:type="dxa" w:w="1583"/>
          </w:tcPr>
          <w:p>
            <w:pPr>
              <w:spacing w:after="0"/>
              <w:jc w:val="left"/>
            </w:pPr>
            <w:r>
              <w:rPr>
                <w:sz w:val="16"/>
              </w:rPr>
              <w:t>about 29.2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14 of 30 years, 1996 to 2025 (46.7%)</w:t>
            </w:r>
          </w:p>
        </w:tc>
        <w:tc>
          <w:tcPr>
            <w:tcW w:type="dxa" w:w="1524"/>
          </w:tcPr>
          <w:p>
            <w:pPr>
              <w:spacing w:after="0"/>
              <w:jc w:val="right"/>
            </w:pPr>
            <w:r>
              <w:rPr>
                <w:sz w:val="16"/>
              </w:rPr>
              <w:t>903</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0.00409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0.409%</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4.57</w:t>
            </w:r>
          </w:p>
        </w:tc>
        <w:tc>
          <w:tcPr>
            <w:tcW w:type="dxa" w:w="1280"/>
          </w:tcPr>
          <w:p>
            <w:pPr>
              <w:spacing w:after="0"/>
              <w:jc w:val="left"/>
            </w:pPr>
            <w:r>
              <w:rPr>
                <w:sz w:val="16"/>
              </w:rPr>
              <w:t>events per year</w:t>
            </w:r>
          </w:p>
        </w:tc>
        <w:tc>
          <w:tcPr>
            <w:tcW w:type="dxa" w:w="1583"/>
          </w:tcPr>
          <w:p>
            <w:pPr>
              <w:spacing w:after="0"/>
              <w:jc w:val="left"/>
            </w:pPr>
            <w:r>
              <w:rPr>
                <w:sz w:val="16"/>
              </w:rPr>
              <w:t>about 4.57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173.7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1.58</w:t>
            </w:r>
          </w:p>
        </w:tc>
        <w:tc>
          <w:tcPr>
            <w:tcW w:type="dxa" w:w="1280"/>
          </w:tcPr>
          <w:p>
            <w:pPr>
              <w:spacing w:after="0"/>
              <w:jc w:val="left"/>
            </w:pPr>
            <w:r>
              <w:rPr>
                <w:sz w:val="16"/>
              </w:rPr>
              <w:t>event-days per year</w:t>
            </w:r>
          </w:p>
        </w:tc>
        <w:tc>
          <w:tcPr>
            <w:tcW w:type="dxa" w:w="1583"/>
          </w:tcPr>
          <w:p>
            <w:pPr>
              <w:spacing w:after="0"/>
              <w:jc w:val="left"/>
            </w:pPr>
            <w:r>
              <w:rPr>
                <w:sz w:val="16"/>
              </w:rPr>
              <w:t>about 1.58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27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0.0179</w:t>
            </w:r>
          </w:p>
        </w:tc>
        <w:tc>
          <w:tcPr>
            <w:tcW w:type="dxa" w:w="1280"/>
          </w:tcPr>
          <w:p>
            <w:pPr>
              <w:spacing w:after="0"/>
              <w:jc w:val="left"/>
            </w:pPr>
            <w:r>
              <w:rPr>
                <w:sz w:val="16"/>
              </w:rPr>
              <w:t>events per year</w:t>
            </w:r>
          </w:p>
        </w:tc>
        <w:tc>
          <w:tcPr>
            <w:tcW w:type="dxa" w:w="1583"/>
          </w:tcPr>
          <w:p>
            <w:pPr>
              <w:spacing w:after="0"/>
              <w:jc w:val="left"/>
            </w:pPr>
            <w:r>
              <w:rPr>
                <w:sz w:val="16"/>
              </w:rPr>
              <w:t>about 1 in 56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8</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0.665</w:t>
            </w:r>
          </w:p>
        </w:tc>
        <w:tc>
          <w:tcPr>
            <w:tcW w:type="dxa" w:w="1280"/>
          </w:tcPr>
          <w:p>
            <w:pPr>
              <w:spacing w:after="0"/>
              <w:jc w:val="left"/>
            </w:pPr>
            <w:r>
              <w:rPr>
                <w:sz w:val="16"/>
              </w:rPr>
              <w:t>event-days per year</w:t>
            </w:r>
          </w:p>
        </w:tc>
        <w:tc>
          <w:tcPr>
            <w:tcW w:type="dxa" w:w="1583"/>
          </w:tcPr>
          <w:p>
            <w:pPr>
              <w:spacing w:after="0"/>
              <w:jc w:val="left"/>
            </w:pPr>
            <w:r>
              <w:rPr>
                <w:sz w:val="16"/>
              </w:rPr>
              <w:t>about 0.665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2 of 30 years, 1996 to 2025 (6.67%)</w:t>
            </w:r>
          </w:p>
        </w:tc>
        <w:tc>
          <w:tcPr>
            <w:tcW w:type="dxa" w:w="1524"/>
          </w:tcPr>
          <w:p>
            <w:pPr>
              <w:spacing w:after="0"/>
              <w:jc w:val="right"/>
            </w:pPr>
            <w:r>
              <w:rPr>
                <w:sz w:val="16"/>
              </w:rPr>
              <w:t>45</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0.571</w:t>
            </w:r>
          </w:p>
        </w:tc>
        <w:tc>
          <w:tcPr>
            <w:tcW w:type="dxa" w:w="1280"/>
          </w:tcPr>
          <w:p>
            <w:pPr>
              <w:spacing w:after="0"/>
              <w:jc w:val="left"/>
            </w:pPr>
            <w:r>
              <w:rPr>
                <w:sz w:val="16"/>
              </w:rPr>
              <w:t>event-days per year</w:t>
            </w:r>
          </w:p>
        </w:tc>
        <w:tc>
          <w:tcPr>
            <w:tcW w:type="dxa" w:w="1583"/>
          </w:tcPr>
          <w:p>
            <w:pPr>
              <w:spacing w:after="0"/>
              <w:jc w:val="left"/>
            </w:pPr>
            <w:r>
              <w:rPr>
                <w:sz w:val="16"/>
              </w:rPr>
              <w:t>about 0.571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12 of 30 years, 1996 to 2025 (40%)</w:t>
            </w:r>
          </w:p>
        </w:tc>
        <w:tc>
          <w:tcPr>
            <w:tcW w:type="dxa" w:w="1524"/>
          </w:tcPr>
          <w:p>
            <w:pPr>
              <w:spacing w:after="0"/>
              <w:jc w:val="right"/>
            </w:pPr>
            <w:r>
              <w:rPr>
                <w:sz w:val="16"/>
              </w:rPr>
              <w:t>16</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0.888</w:t>
            </w:r>
          </w:p>
        </w:tc>
        <w:tc>
          <w:tcPr>
            <w:tcW w:type="dxa" w:w="1280"/>
          </w:tcPr>
          <w:p>
            <w:pPr>
              <w:spacing w:after="0"/>
              <w:jc w:val="left"/>
            </w:pPr>
            <w:r>
              <w:rPr>
                <w:sz w:val="16"/>
              </w:rPr>
              <w:t>events per year (modeled)</w:t>
            </w:r>
          </w:p>
        </w:tc>
        <w:tc>
          <w:tcPr>
            <w:tcW w:type="dxa" w:w="1583"/>
          </w:tcPr>
          <w:p>
            <w:pPr>
              <w:spacing w:after="0"/>
              <w:jc w:val="left"/>
            </w:pPr>
            <w:r>
              <w:rPr>
                <w:sz w:val="16"/>
              </w:rPr>
              <w:t>about 0.89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61.4</w:t>
            </w:r>
          </w:p>
        </w:tc>
        <w:tc>
          <w:tcPr>
            <w:tcW w:type="dxa" w:w="1280"/>
          </w:tcPr>
          <w:p>
            <w:pPr>
              <w:spacing w:after="0"/>
              <w:jc w:val="left"/>
            </w:pPr>
            <w:r>
              <w:rPr>
                <w:sz w:val="16"/>
              </w:rPr>
              <w:t>days per year with a strike</w:t>
            </w:r>
          </w:p>
        </w:tc>
        <w:tc>
          <w:tcPr>
            <w:tcW w:type="dxa" w:w="1583"/>
          </w:tcPr>
          <w:p>
            <w:pPr>
              <w:spacing w:after="0"/>
              <w:jc w:val="left"/>
            </w:pPr>
            <w:r>
              <w:rPr>
                <w:sz w:val="16"/>
              </w:rPr>
              <w:t>about 61.4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4.56</w:t>
            </w:r>
          </w:p>
        </w:tc>
        <w:tc>
          <w:tcPr>
            <w:tcW w:type="dxa" w:w="1280"/>
          </w:tcPr>
          <w:p>
            <w:pPr>
              <w:spacing w:after="0"/>
              <w:jc w:val="left"/>
            </w:pPr>
            <w:r>
              <w:rPr>
                <w:sz w:val="16"/>
              </w:rPr>
              <w:t>events per year</w:t>
            </w:r>
          </w:p>
        </w:tc>
        <w:tc>
          <w:tcPr>
            <w:tcW w:type="dxa" w:w="1583"/>
          </w:tcPr>
          <w:p>
            <w:pPr>
              <w:spacing w:after="0"/>
              <w:jc w:val="left"/>
            </w:pPr>
            <w:r>
              <w:rPr>
                <w:sz w:val="16"/>
              </w:rPr>
              <w:t>about 4.56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174</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0.336</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0.00198</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0.198%</w:t>
            </w:r>
          </w:p>
        </w:tc>
        <w:tc>
          <w:tcPr>
            <w:tcW w:type="dxa" w:w="1037"/>
          </w:tcPr>
          <w:p>
            <w:pPr>
              <w:spacing w:after="0"/>
              <w:jc w:val="left"/>
            </w:pPr>
            <w:r>
              <w:rPr>
                <w:sz w:val="16"/>
              </w:rPr>
              <w:t>Likely</w:t>
            </w:r>
          </w:p>
        </w:tc>
        <w:tc>
          <w:tcPr>
            <w:tcW w:type="dxa" w:w="1996"/>
          </w:tcPr>
          <w:p>
            <w:pPr>
              <w:spacing w:after="0"/>
              <w:jc w:val="left"/>
            </w:pPr>
            <w:r>
              <w:rPr>
                <w:sz w:val="16"/>
              </w:rPr>
              <w:t>Storm Events records in 6 of 30 years, 1996 to 2025 (20%)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5.53</w:t>
            </w:r>
          </w:p>
        </w:tc>
        <w:tc>
          <w:tcPr>
            <w:tcW w:type="dxa" w:w="1280"/>
          </w:tcPr>
          <w:p>
            <w:pPr>
              <w:spacing w:after="0"/>
              <w:jc w:val="left"/>
            </w:pPr>
            <w:r>
              <w:rPr>
                <w:sz w:val="16"/>
              </w:rPr>
              <w:t>event-days per year</w:t>
            </w:r>
          </w:p>
        </w:tc>
        <w:tc>
          <w:tcPr>
            <w:tcW w:type="dxa" w:w="1583"/>
          </w:tcPr>
          <w:p>
            <w:pPr>
              <w:spacing w:after="0"/>
              <w:jc w:val="left"/>
            </w:pPr>
            <w:r>
              <w:rPr>
                <w:sz w:val="16"/>
              </w:rPr>
              <w:t>about 5.53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22 of 30 years, 1996 to 2025 (73.3%)</w:t>
            </w:r>
          </w:p>
        </w:tc>
        <w:tc>
          <w:tcPr>
            <w:tcW w:type="dxa" w:w="1524"/>
          </w:tcPr>
          <w:p>
            <w:pPr>
              <w:spacing w:after="0"/>
              <w:jc w:val="right"/>
            </w:pPr>
            <w:r>
              <w:rPr>
                <w:sz w:val="16"/>
              </w:rPr>
              <w:t>105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94</w:t>
            </w:r>
          </w:p>
        </w:tc>
        <w:tc>
          <w:tcPr>
            <w:tcW w:type="dxa" w:w="1381"/>
          </w:tcPr>
          <w:p>
            <w:pPr>
              <w:spacing w:after="0"/>
              <w:jc w:val="right"/>
            </w:pPr>
            <w:r>
              <w:rPr>
                <w:sz w:val="16"/>
              </w:rPr>
              <w:t>30</w:t>
            </w:r>
          </w:p>
        </w:tc>
        <w:tc>
          <w:tcPr>
            <w:tcW w:type="dxa" w:w="1381"/>
          </w:tcPr>
          <w:p>
            <w:pPr>
              <w:spacing w:after="0"/>
              <w:jc w:val="right"/>
            </w:pPr>
            <w:r>
              <w:rPr>
                <w:sz w:val="16"/>
              </w:rPr>
              <w:t>3.13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18 of 18</w:t>
            </w:r>
          </w:p>
        </w:tc>
        <w:tc>
          <w:tcPr>
            <w:tcW w:type="dxa" w:w="1191"/>
          </w:tcPr>
          <w:p>
            <w:pPr>
              <w:spacing w:after="0"/>
              <w:jc w:val="right"/>
            </w:pPr>
            <w:r>
              <w:rPr>
                <w:sz w:val="16"/>
              </w:rPr>
              <w:t>83.5</w:t>
            </w:r>
          </w:p>
        </w:tc>
        <w:tc>
          <w:tcPr>
            <w:tcW w:type="dxa" w:w="1250"/>
          </w:tcPr>
          <w:p>
            <w:pPr>
              <w:spacing w:after="0"/>
              <w:jc w:val="right"/>
            </w:pPr>
            <w:r>
              <w:rPr>
                <w:sz w:val="16"/>
              </w:rPr>
              <w:t>90.7</w:t>
            </w:r>
          </w:p>
        </w:tc>
        <w:tc>
          <w:tcPr>
            <w:tcW w:type="dxa" w:w="1191"/>
          </w:tcPr>
          <w:p>
            <w:pPr>
              <w:spacing w:after="0"/>
              <w:jc w:val="right"/>
            </w:pPr>
            <w:r>
              <w:rPr>
                <w:sz w:val="16"/>
              </w:rPr>
              <w:t>98.3</w:t>
            </w:r>
          </w:p>
        </w:tc>
        <w:tc>
          <w:tcPr>
            <w:tcW w:type="dxa" w:w="6995"/>
          </w:tcPr>
          <w:p>
            <w:pPr>
              <w:spacing w:after="0"/>
              <w:jc w:val="left"/>
            </w:pPr>
            <w:r>
              <w:rPr>
                <w:sz w:val="16"/>
              </w:rPr>
              <w:t>Very High 1, Relatively High 17</w:t>
            </w:r>
          </w:p>
        </w:tc>
      </w:tr>
      <w:tr>
        <w:trPr>
          <w:cantSplit/>
        </w:trPr>
        <w:tc>
          <w:tcPr>
            <w:tcW w:type="dxa" w:w="1906"/>
          </w:tcPr>
          <w:p>
            <w:pPr>
              <w:spacing w:after="0"/>
              <w:jc w:val="left"/>
            </w:pPr>
            <w:r>
              <w:rPr>
                <w:sz w:val="16"/>
              </w:rPr>
              <w:t>Drought</w:t>
            </w:r>
          </w:p>
        </w:tc>
        <w:tc>
          <w:tcPr>
            <w:tcW w:type="dxa" w:w="1578"/>
          </w:tcPr>
          <w:p>
            <w:pPr>
              <w:spacing w:after="0"/>
              <w:jc w:val="right"/>
            </w:pPr>
            <w:r>
              <w:rPr>
                <w:sz w:val="16"/>
              </w:rPr>
              <w:t>9 of 18</w:t>
            </w:r>
          </w:p>
        </w:tc>
        <w:tc>
          <w:tcPr>
            <w:tcW w:type="dxa" w:w="1191"/>
          </w:tcPr>
          <w:p>
            <w:pPr>
              <w:spacing w:after="0"/>
              <w:jc w:val="right"/>
            </w:pPr>
            <w:r>
              <w:rPr>
                <w:sz w:val="16"/>
              </w:rPr>
              <w:t>69.9</w:t>
            </w:r>
          </w:p>
        </w:tc>
        <w:tc>
          <w:tcPr>
            <w:tcW w:type="dxa" w:w="1250"/>
          </w:tcPr>
          <w:p>
            <w:pPr>
              <w:spacing w:after="0"/>
              <w:jc w:val="right"/>
            </w:pPr>
            <w:r>
              <w:rPr>
                <w:sz w:val="16"/>
              </w:rPr>
              <w:t>90.9</w:t>
            </w:r>
          </w:p>
        </w:tc>
        <w:tc>
          <w:tcPr>
            <w:tcW w:type="dxa" w:w="1191"/>
          </w:tcPr>
          <w:p>
            <w:pPr>
              <w:spacing w:after="0"/>
              <w:jc w:val="right"/>
            </w:pPr>
            <w:r>
              <w:rPr>
                <w:sz w:val="16"/>
              </w:rPr>
              <w:t>97.3</w:t>
            </w:r>
          </w:p>
        </w:tc>
        <w:tc>
          <w:tcPr>
            <w:tcW w:type="dxa" w:w="6995"/>
          </w:tcPr>
          <w:p>
            <w:pPr>
              <w:spacing w:after="0"/>
              <w:jc w:val="left"/>
            </w:pPr>
            <w:r>
              <w:rPr>
                <w:sz w:val="16"/>
              </w:rPr>
              <w:t>Relatively Moderate 4, Relatively Low 4, Very Low 1, No Rating 9</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18 of 18</w:t>
            </w:r>
          </w:p>
        </w:tc>
        <w:tc>
          <w:tcPr>
            <w:tcW w:type="dxa" w:w="1191"/>
          </w:tcPr>
          <w:p>
            <w:pPr>
              <w:spacing w:after="0"/>
              <w:jc w:val="right"/>
            </w:pPr>
            <w:r>
              <w:rPr>
                <w:sz w:val="16"/>
              </w:rPr>
              <w:t>53.5</w:t>
            </w:r>
          </w:p>
        </w:tc>
        <w:tc>
          <w:tcPr>
            <w:tcW w:type="dxa" w:w="1250"/>
          </w:tcPr>
          <w:p>
            <w:pPr>
              <w:spacing w:after="0"/>
              <w:jc w:val="right"/>
            </w:pPr>
            <w:r>
              <w:rPr>
                <w:sz w:val="16"/>
              </w:rPr>
              <w:t>64.5</w:t>
            </w:r>
          </w:p>
        </w:tc>
        <w:tc>
          <w:tcPr>
            <w:tcW w:type="dxa" w:w="1191"/>
          </w:tcPr>
          <w:p>
            <w:pPr>
              <w:spacing w:after="0"/>
              <w:jc w:val="right"/>
            </w:pPr>
            <w:r>
              <w:rPr>
                <w:sz w:val="16"/>
              </w:rPr>
              <w:t>83.1</w:t>
            </w:r>
          </w:p>
        </w:tc>
        <w:tc>
          <w:tcPr>
            <w:tcW w:type="dxa" w:w="6995"/>
          </w:tcPr>
          <w:p>
            <w:pPr>
              <w:spacing w:after="0"/>
              <w:jc w:val="left"/>
            </w:pPr>
            <w:r>
              <w:rPr>
                <w:sz w:val="16"/>
              </w:rPr>
              <w:t>Relatively Moderate 3, Relatively Low 15</w:t>
            </w:r>
          </w:p>
        </w:tc>
      </w:tr>
      <w:tr>
        <w:trPr>
          <w:cantSplit/>
        </w:trPr>
        <w:tc>
          <w:tcPr>
            <w:tcW w:type="dxa" w:w="1906"/>
          </w:tcPr>
          <w:p>
            <w:pPr>
              <w:spacing w:after="0"/>
              <w:jc w:val="left"/>
            </w:pPr>
            <w:r>
              <w:rPr>
                <w:sz w:val="16"/>
              </w:rPr>
              <w:t>Hail</w:t>
            </w:r>
          </w:p>
        </w:tc>
        <w:tc>
          <w:tcPr>
            <w:tcW w:type="dxa" w:w="1578"/>
          </w:tcPr>
          <w:p>
            <w:pPr>
              <w:spacing w:after="0"/>
              <w:jc w:val="right"/>
            </w:pPr>
            <w:r>
              <w:rPr>
                <w:sz w:val="16"/>
              </w:rPr>
              <w:t>18 of 18</w:t>
            </w:r>
          </w:p>
        </w:tc>
        <w:tc>
          <w:tcPr>
            <w:tcW w:type="dxa" w:w="1191"/>
          </w:tcPr>
          <w:p>
            <w:pPr>
              <w:spacing w:after="0"/>
              <w:jc w:val="right"/>
            </w:pPr>
            <w:r>
              <w:rPr>
                <w:sz w:val="16"/>
              </w:rPr>
              <w:t>46.1</w:t>
            </w:r>
          </w:p>
        </w:tc>
        <w:tc>
          <w:tcPr>
            <w:tcW w:type="dxa" w:w="1250"/>
          </w:tcPr>
          <w:p>
            <w:pPr>
              <w:spacing w:after="0"/>
              <w:jc w:val="right"/>
            </w:pPr>
            <w:r>
              <w:rPr>
                <w:sz w:val="16"/>
              </w:rPr>
              <w:t>54.4</w:t>
            </w:r>
          </w:p>
        </w:tc>
        <w:tc>
          <w:tcPr>
            <w:tcW w:type="dxa" w:w="1191"/>
          </w:tcPr>
          <w:p>
            <w:pPr>
              <w:spacing w:after="0"/>
              <w:jc w:val="right"/>
            </w:pPr>
            <w:r>
              <w:rPr>
                <w:sz w:val="16"/>
              </w:rPr>
              <w:t>75.1</w:t>
            </w:r>
          </w:p>
        </w:tc>
        <w:tc>
          <w:tcPr>
            <w:tcW w:type="dxa" w:w="6995"/>
          </w:tcPr>
          <w:p>
            <w:pPr>
              <w:spacing w:after="0"/>
              <w:jc w:val="left"/>
            </w:pPr>
            <w:r>
              <w:rPr>
                <w:sz w:val="16"/>
              </w:rPr>
              <w:t>Relatively Moderate 1, Relatively Low 17</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18 of 18</w:t>
            </w:r>
          </w:p>
        </w:tc>
        <w:tc>
          <w:tcPr>
            <w:tcW w:type="dxa" w:w="1191"/>
          </w:tcPr>
          <w:p>
            <w:pPr>
              <w:spacing w:after="0"/>
              <w:jc w:val="right"/>
            </w:pPr>
            <w:r>
              <w:rPr>
                <w:sz w:val="16"/>
              </w:rPr>
              <w:t>27.1</w:t>
            </w:r>
          </w:p>
        </w:tc>
        <w:tc>
          <w:tcPr>
            <w:tcW w:type="dxa" w:w="1250"/>
          </w:tcPr>
          <w:p>
            <w:pPr>
              <w:spacing w:after="0"/>
              <w:jc w:val="right"/>
            </w:pPr>
            <w:r>
              <w:rPr>
                <w:sz w:val="16"/>
              </w:rPr>
              <w:t>44.7</w:t>
            </w:r>
          </w:p>
        </w:tc>
        <w:tc>
          <w:tcPr>
            <w:tcW w:type="dxa" w:w="1191"/>
          </w:tcPr>
          <w:p>
            <w:pPr>
              <w:spacing w:after="0"/>
              <w:jc w:val="right"/>
            </w:pPr>
            <w:r>
              <w:rPr>
                <w:sz w:val="16"/>
              </w:rPr>
              <w:t>75.9</w:t>
            </w:r>
          </w:p>
        </w:tc>
        <w:tc>
          <w:tcPr>
            <w:tcW w:type="dxa" w:w="6995"/>
          </w:tcPr>
          <w:p>
            <w:pPr>
              <w:spacing w:after="0"/>
              <w:jc w:val="left"/>
            </w:pPr>
            <w:r>
              <w:rPr>
                <w:sz w:val="16"/>
              </w:rPr>
              <w:t>Relatively Moderate 2, Relatively Low 16</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18 of 18</w:t>
            </w:r>
          </w:p>
        </w:tc>
        <w:tc>
          <w:tcPr>
            <w:tcW w:type="dxa" w:w="1191"/>
          </w:tcPr>
          <w:p>
            <w:pPr>
              <w:spacing w:after="0"/>
              <w:jc w:val="right"/>
            </w:pPr>
            <w:r>
              <w:rPr>
                <w:sz w:val="16"/>
              </w:rPr>
              <w:t>38.6</w:t>
            </w:r>
          </w:p>
        </w:tc>
        <w:tc>
          <w:tcPr>
            <w:tcW w:type="dxa" w:w="1250"/>
          </w:tcPr>
          <w:p>
            <w:pPr>
              <w:spacing w:after="0"/>
              <w:jc w:val="right"/>
            </w:pPr>
            <w:r>
              <w:rPr>
                <w:sz w:val="16"/>
              </w:rPr>
              <w:t>46.1</w:t>
            </w:r>
          </w:p>
        </w:tc>
        <w:tc>
          <w:tcPr>
            <w:tcW w:type="dxa" w:w="1191"/>
          </w:tcPr>
          <w:p>
            <w:pPr>
              <w:spacing w:after="0"/>
              <w:jc w:val="right"/>
            </w:pPr>
            <w:r>
              <w:rPr>
                <w:sz w:val="16"/>
              </w:rPr>
              <w:t>54.9</w:t>
            </w:r>
          </w:p>
        </w:tc>
        <w:tc>
          <w:tcPr>
            <w:tcW w:type="dxa" w:w="6995"/>
          </w:tcPr>
          <w:p>
            <w:pPr>
              <w:spacing w:after="0"/>
              <w:jc w:val="left"/>
            </w:pPr>
            <w:r>
              <w:rPr>
                <w:sz w:val="16"/>
              </w:rPr>
              <w:t>Relatively Low 4, Very Low 14</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18 of 18</w:t>
            </w:r>
          </w:p>
        </w:tc>
        <w:tc>
          <w:tcPr>
            <w:tcW w:type="dxa" w:w="1191"/>
          </w:tcPr>
          <w:p>
            <w:pPr>
              <w:spacing w:after="0"/>
              <w:jc w:val="right"/>
            </w:pPr>
            <w:r>
              <w:rPr>
                <w:sz w:val="16"/>
              </w:rPr>
              <w:t>43.8</w:t>
            </w:r>
          </w:p>
        </w:tc>
        <w:tc>
          <w:tcPr>
            <w:tcW w:type="dxa" w:w="1250"/>
          </w:tcPr>
          <w:p>
            <w:pPr>
              <w:spacing w:after="0"/>
              <w:jc w:val="right"/>
            </w:pPr>
            <w:r>
              <w:rPr>
                <w:sz w:val="16"/>
              </w:rPr>
              <w:t>55.1</w:t>
            </w:r>
          </w:p>
        </w:tc>
        <w:tc>
          <w:tcPr>
            <w:tcW w:type="dxa" w:w="1191"/>
          </w:tcPr>
          <w:p>
            <w:pPr>
              <w:spacing w:after="0"/>
              <w:jc w:val="right"/>
            </w:pPr>
            <w:r>
              <w:rPr>
                <w:sz w:val="16"/>
              </w:rPr>
              <w:t>81.1</w:t>
            </w:r>
          </w:p>
        </w:tc>
        <w:tc>
          <w:tcPr>
            <w:tcW w:type="dxa" w:w="6995"/>
          </w:tcPr>
          <w:p>
            <w:pPr>
              <w:spacing w:after="0"/>
              <w:jc w:val="left"/>
            </w:pPr>
            <w:r>
              <w:rPr>
                <w:sz w:val="16"/>
              </w:rPr>
              <w:t>Relatively Moderate 4, Relatively Low 14</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18 of 18</w:t>
            </w:r>
          </w:p>
        </w:tc>
        <w:tc>
          <w:tcPr>
            <w:tcW w:type="dxa" w:w="1191"/>
          </w:tcPr>
          <w:p>
            <w:pPr>
              <w:spacing w:after="0"/>
              <w:jc w:val="right"/>
            </w:pPr>
            <w:r>
              <w:rPr>
                <w:sz w:val="16"/>
              </w:rPr>
              <w:t>12.9</w:t>
            </w:r>
          </w:p>
        </w:tc>
        <w:tc>
          <w:tcPr>
            <w:tcW w:type="dxa" w:w="1250"/>
          </w:tcPr>
          <w:p>
            <w:pPr>
              <w:spacing w:after="0"/>
              <w:jc w:val="right"/>
            </w:pPr>
            <w:r>
              <w:rPr>
                <w:sz w:val="16"/>
              </w:rPr>
              <w:t>55.5</w:t>
            </w:r>
          </w:p>
        </w:tc>
        <w:tc>
          <w:tcPr>
            <w:tcW w:type="dxa" w:w="1191"/>
          </w:tcPr>
          <w:p>
            <w:pPr>
              <w:spacing w:after="0"/>
              <w:jc w:val="right"/>
            </w:pPr>
            <w:r>
              <w:rPr>
                <w:sz w:val="16"/>
              </w:rPr>
              <w:t>78.7</w:t>
            </w:r>
          </w:p>
        </w:tc>
        <w:tc>
          <w:tcPr>
            <w:tcW w:type="dxa" w:w="6995"/>
          </w:tcPr>
          <w:p>
            <w:pPr>
              <w:spacing w:after="0"/>
              <w:jc w:val="left"/>
            </w:pPr>
            <w:r>
              <w:rPr>
                <w:sz w:val="16"/>
              </w:rPr>
              <w:t>Relatively Moderate 10, Relatively Low 7, Very Low 1</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18 of 18</w:t>
            </w:r>
          </w:p>
        </w:tc>
        <w:tc>
          <w:tcPr>
            <w:tcW w:type="dxa" w:w="1191"/>
          </w:tcPr>
          <w:p>
            <w:pPr>
              <w:spacing w:after="0"/>
              <w:jc w:val="right"/>
            </w:pPr>
            <w:r>
              <w:rPr>
                <w:sz w:val="16"/>
              </w:rPr>
              <w:t>65.4</w:t>
            </w:r>
          </w:p>
        </w:tc>
        <w:tc>
          <w:tcPr>
            <w:tcW w:type="dxa" w:w="1250"/>
          </w:tcPr>
          <w:p>
            <w:pPr>
              <w:spacing w:after="0"/>
              <w:jc w:val="right"/>
            </w:pPr>
            <w:r>
              <w:rPr>
                <w:sz w:val="16"/>
              </w:rPr>
              <w:t>88.5</w:t>
            </w:r>
          </w:p>
        </w:tc>
        <w:tc>
          <w:tcPr>
            <w:tcW w:type="dxa" w:w="1191"/>
          </w:tcPr>
          <w:p>
            <w:pPr>
              <w:spacing w:after="0"/>
              <w:jc w:val="right"/>
            </w:pPr>
            <w:r>
              <w:rPr>
                <w:sz w:val="16"/>
              </w:rPr>
              <w:t>95.8</w:t>
            </w:r>
          </w:p>
        </w:tc>
        <w:tc>
          <w:tcPr>
            <w:tcW w:type="dxa" w:w="6995"/>
          </w:tcPr>
          <w:p>
            <w:pPr>
              <w:spacing w:after="0"/>
              <w:jc w:val="left"/>
            </w:pPr>
            <w:r>
              <w:rPr>
                <w:sz w:val="16"/>
              </w:rPr>
              <w:t>Relatively Moderate 1, Relatively Low 11, Very Low 6</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18 of 18</w:t>
            </w:r>
          </w:p>
        </w:tc>
        <w:tc>
          <w:tcPr>
            <w:tcW w:type="dxa" w:w="1191"/>
          </w:tcPr>
          <w:p>
            <w:pPr>
              <w:spacing w:after="0"/>
              <w:jc w:val="right"/>
            </w:pPr>
            <w:r>
              <w:rPr>
                <w:sz w:val="16"/>
              </w:rPr>
              <w:t>49.2</w:t>
            </w:r>
          </w:p>
        </w:tc>
        <w:tc>
          <w:tcPr>
            <w:tcW w:type="dxa" w:w="1250"/>
          </w:tcPr>
          <w:p>
            <w:pPr>
              <w:spacing w:after="0"/>
              <w:jc w:val="right"/>
            </w:pPr>
            <w:r>
              <w:rPr>
                <w:sz w:val="16"/>
              </w:rPr>
              <w:t>66.3</w:t>
            </w:r>
          </w:p>
        </w:tc>
        <w:tc>
          <w:tcPr>
            <w:tcW w:type="dxa" w:w="1191"/>
          </w:tcPr>
          <w:p>
            <w:pPr>
              <w:spacing w:after="0"/>
              <w:jc w:val="right"/>
            </w:pPr>
            <w:r>
              <w:rPr>
                <w:sz w:val="16"/>
              </w:rPr>
              <w:t>92.2</w:t>
            </w:r>
          </w:p>
        </w:tc>
        <w:tc>
          <w:tcPr>
            <w:tcW w:type="dxa" w:w="6995"/>
          </w:tcPr>
          <w:p>
            <w:pPr>
              <w:spacing w:after="0"/>
              <w:jc w:val="left"/>
            </w:pPr>
            <w:r>
              <w:rPr>
                <w:sz w:val="16"/>
              </w:rPr>
              <w:t>Relatively High 2, Relatively Moderate 15, Relatively Low 1</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18 of 18</w:t>
            </w:r>
          </w:p>
        </w:tc>
        <w:tc>
          <w:tcPr>
            <w:tcW w:type="dxa" w:w="1191"/>
          </w:tcPr>
          <w:p>
            <w:pPr>
              <w:spacing w:after="0"/>
              <w:jc w:val="right"/>
            </w:pPr>
            <w:r>
              <w:rPr>
                <w:sz w:val="16"/>
              </w:rPr>
              <w:t>68.1</w:t>
            </w:r>
          </w:p>
        </w:tc>
        <w:tc>
          <w:tcPr>
            <w:tcW w:type="dxa" w:w="1250"/>
          </w:tcPr>
          <w:p>
            <w:pPr>
              <w:spacing w:after="0"/>
              <w:jc w:val="right"/>
            </w:pPr>
            <w:r>
              <w:rPr>
                <w:sz w:val="16"/>
              </w:rPr>
              <w:t>77.3</w:t>
            </w:r>
          </w:p>
        </w:tc>
        <w:tc>
          <w:tcPr>
            <w:tcW w:type="dxa" w:w="1191"/>
          </w:tcPr>
          <w:p>
            <w:pPr>
              <w:spacing w:after="0"/>
              <w:jc w:val="right"/>
            </w:pPr>
            <w:r>
              <w:rPr>
                <w:sz w:val="16"/>
              </w:rPr>
              <w:t>93.5</w:t>
            </w:r>
          </w:p>
        </w:tc>
        <w:tc>
          <w:tcPr>
            <w:tcW w:type="dxa" w:w="6995"/>
          </w:tcPr>
          <w:p>
            <w:pPr>
              <w:spacing w:after="0"/>
              <w:jc w:val="left"/>
            </w:pPr>
            <w:r>
              <w:rPr>
                <w:sz w:val="16"/>
              </w:rPr>
              <w:t>Relatively High 5, Relatively Moderate 13</w:t>
            </w:r>
          </w:p>
        </w:tc>
      </w:tr>
      <w:tr>
        <w:trPr>
          <w:cantSplit/>
        </w:trPr>
        <w:tc>
          <w:tcPr>
            <w:tcW w:type="dxa" w:w="1906"/>
          </w:tcPr>
          <w:p>
            <w:pPr>
              <w:spacing w:after="0"/>
              <w:jc w:val="left"/>
            </w:pPr>
            <w:r>
              <w:rPr>
                <w:sz w:val="16"/>
              </w:rPr>
              <w:t>Tornado</w:t>
            </w:r>
          </w:p>
        </w:tc>
        <w:tc>
          <w:tcPr>
            <w:tcW w:type="dxa" w:w="1578"/>
          </w:tcPr>
          <w:p>
            <w:pPr>
              <w:spacing w:after="0"/>
              <w:jc w:val="right"/>
            </w:pPr>
            <w:r>
              <w:rPr>
                <w:sz w:val="16"/>
              </w:rPr>
              <w:t>18 of 18</w:t>
            </w:r>
          </w:p>
        </w:tc>
        <w:tc>
          <w:tcPr>
            <w:tcW w:type="dxa" w:w="1191"/>
          </w:tcPr>
          <w:p>
            <w:pPr>
              <w:spacing w:after="0"/>
              <w:jc w:val="right"/>
            </w:pPr>
            <w:r>
              <w:rPr>
                <w:sz w:val="16"/>
              </w:rPr>
              <w:t>80.5</w:t>
            </w:r>
          </w:p>
        </w:tc>
        <w:tc>
          <w:tcPr>
            <w:tcW w:type="dxa" w:w="1250"/>
          </w:tcPr>
          <w:p>
            <w:pPr>
              <w:spacing w:after="0"/>
              <w:jc w:val="right"/>
            </w:pPr>
            <w:r>
              <w:rPr>
                <w:sz w:val="16"/>
              </w:rPr>
              <w:t>95.2</w:t>
            </w:r>
          </w:p>
        </w:tc>
        <w:tc>
          <w:tcPr>
            <w:tcW w:type="dxa" w:w="1191"/>
          </w:tcPr>
          <w:p>
            <w:pPr>
              <w:spacing w:after="0"/>
              <w:jc w:val="right"/>
            </w:pPr>
            <w:r>
              <w:rPr>
                <w:sz w:val="16"/>
              </w:rPr>
              <w:t>99.8</w:t>
            </w:r>
          </w:p>
        </w:tc>
        <w:tc>
          <w:tcPr>
            <w:tcW w:type="dxa" w:w="6995"/>
          </w:tcPr>
          <w:p>
            <w:pPr>
              <w:spacing w:after="0"/>
              <w:jc w:val="left"/>
            </w:pPr>
            <w:r>
              <w:rPr>
                <w:sz w:val="16"/>
              </w:rPr>
              <w:t>Very High 13, Relatively High 5</w:t>
            </w:r>
          </w:p>
        </w:tc>
      </w:tr>
      <w:tr>
        <w:trPr>
          <w:cantSplit/>
        </w:trPr>
        <w:tc>
          <w:tcPr>
            <w:tcW w:type="dxa" w:w="1906"/>
          </w:tcPr>
          <w:p>
            <w:pPr>
              <w:spacing w:after="0"/>
              <w:jc w:val="left"/>
            </w:pPr>
            <w:r>
              <w:rPr>
                <w:sz w:val="16"/>
              </w:rPr>
              <w:t>Wildfire</w:t>
            </w:r>
          </w:p>
        </w:tc>
        <w:tc>
          <w:tcPr>
            <w:tcW w:type="dxa" w:w="1578"/>
          </w:tcPr>
          <w:p>
            <w:pPr>
              <w:spacing w:after="0"/>
              <w:jc w:val="right"/>
            </w:pPr>
            <w:r>
              <w:rPr>
                <w:sz w:val="16"/>
              </w:rPr>
              <w:t>18 of 18</w:t>
            </w:r>
          </w:p>
        </w:tc>
        <w:tc>
          <w:tcPr>
            <w:tcW w:type="dxa" w:w="1191"/>
          </w:tcPr>
          <w:p>
            <w:pPr>
              <w:spacing w:after="0"/>
              <w:jc w:val="right"/>
            </w:pPr>
            <w:r>
              <w:rPr>
                <w:sz w:val="16"/>
              </w:rPr>
              <w:t>37.4</w:t>
            </w:r>
          </w:p>
        </w:tc>
        <w:tc>
          <w:tcPr>
            <w:tcW w:type="dxa" w:w="1250"/>
          </w:tcPr>
          <w:p>
            <w:pPr>
              <w:spacing w:after="0"/>
              <w:jc w:val="right"/>
            </w:pPr>
            <w:r>
              <w:rPr>
                <w:sz w:val="16"/>
              </w:rPr>
              <w:t>78.8</w:t>
            </w:r>
          </w:p>
        </w:tc>
        <w:tc>
          <w:tcPr>
            <w:tcW w:type="dxa" w:w="1191"/>
          </w:tcPr>
          <w:p>
            <w:pPr>
              <w:spacing w:after="0"/>
              <w:jc w:val="right"/>
            </w:pPr>
            <w:r>
              <w:rPr>
                <w:sz w:val="16"/>
              </w:rPr>
              <w:t>86.2</w:t>
            </w:r>
          </w:p>
        </w:tc>
        <w:tc>
          <w:tcPr>
            <w:tcW w:type="dxa" w:w="6995"/>
          </w:tcPr>
          <w:p>
            <w:pPr>
              <w:spacing w:after="0"/>
              <w:jc w:val="left"/>
            </w:pPr>
            <w:r>
              <w:rPr>
                <w:sz w:val="16"/>
              </w:rPr>
              <w:t>Relatively Low 14, Very Low 4</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18 of 18</w:t>
            </w:r>
          </w:p>
        </w:tc>
        <w:tc>
          <w:tcPr>
            <w:tcW w:type="dxa" w:w="1191"/>
          </w:tcPr>
          <w:p>
            <w:pPr>
              <w:spacing w:after="0"/>
              <w:jc w:val="right"/>
            </w:pPr>
            <w:r>
              <w:rPr>
                <w:sz w:val="16"/>
              </w:rPr>
              <w:t>61.0</w:t>
            </w:r>
          </w:p>
        </w:tc>
        <w:tc>
          <w:tcPr>
            <w:tcW w:type="dxa" w:w="1250"/>
          </w:tcPr>
          <w:p>
            <w:pPr>
              <w:spacing w:after="0"/>
              <w:jc w:val="right"/>
            </w:pPr>
            <w:r>
              <w:rPr>
                <w:sz w:val="16"/>
              </w:rPr>
              <w:t>72.4</w:t>
            </w:r>
          </w:p>
        </w:tc>
        <w:tc>
          <w:tcPr>
            <w:tcW w:type="dxa" w:w="1191"/>
          </w:tcPr>
          <w:p>
            <w:pPr>
              <w:spacing w:after="0"/>
              <w:jc w:val="right"/>
            </w:pPr>
            <w:r>
              <w:rPr>
                <w:sz w:val="16"/>
              </w:rPr>
              <w:t>91.4</w:t>
            </w:r>
          </w:p>
        </w:tc>
        <w:tc>
          <w:tcPr>
            <w:tcW w:type="dxa" w:w="6995"/>
          </w:tcPr>
          <w:p>
            <w:pPr>
              <w:spacing w:after="0"/>
              <w:jc w:val="left"/>
            </w:pPr>
            <w:r>
              <w:rPr>
                <w:sz w:val="16"/>
              </w:rPr>
              <w:t>Relatively High 4, Relatively Moderate 14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56"/>
        <w:gridCol w:w="1394"/>
        <w:gridCol w:w="1904"/>
        <w:gridCol w:w="2000"/>
        <w:gridCol w:w="2077"/>
        <w:gridCol w:w="2266"/>
        <w:gridCol w:w="2514"/>
      </w:tblGrid>
      <w:tr>
        <w:trPr>
          <w:cantSplit/>
          <w:tblHeader/>
        </w:trPr>
        <w:tc>
          <w:tcPr>
            <w:tcW w:type="dxa" w:w="195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04"/>
            <w:shd w:val="clear" w:color="auto" w:fill="E8E8E8"/>
          </w:tcPr>
          <w:p>
            <w:pPr>
              <w:spacing w:after="0"/>
              <w:jc w:val="left"/>
            </w:pPr>
            <w:r>
              <w:rPr>
                <w:b/>
                <w:sz w:val="16"/>
              </w:rPr>
              <w:t>Plan status</w:t>
            </w:r>
          </w:p>
        </w:tc>
        <w:tc>
          <w:tcPr>
            <w:tcW w:type="dxa" w:w="200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6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4"/>
            <w:shd w:val="clear" w:color="auto" w:fill="E8E8E8"/>
          </w:tcPr>
          <w:p>
            <w:pPr>
              <w:spacing w:after="0"/>
              <w:jc w:val="left"/>
            </w:pPr>
            <w:r>
              <w:rPr>
                <w:b/>
                <w:sz w:val="16"/>
              </w:rPr>
              <w:t>Notes</w:t>
            </w:r>
          </w:p>
        </w:tc>
      </w:tr>
      <w:tr>
        <w:trPr>
          <w:cantSplit/>
        </w:trPr>
        <w:tc>
          <w:tcPr>
            <w:tcW w:type="dxa" w:w="1956"/>
          </w:tcPr>
          <w:p>
            <w:pPr>
              <w:spacing w:after="0"/>
              <w:jc w:val="left"/>
            </w:pPr>
            <w:r>
              <w:rPr>
                <w:sz w:val="16"/>
              </w:rPr>
              <w:t>Walker County (unincorporated area)</w:t>
            </w:r>
          </w:p>
        </w:tc>
        <w:tc>
          <w:tcPr>
            <w:tcW w:type="dxa" w:w="1394"/>
          </w:tcPr>
          <w:p>
            <w:pPr>
              <w:spacing w:after="0"/>
              <w:jc w:val="left"/>
            </w:pPr>
            <w:r>
              <w:rPr>
                <w:sz w:val="16"/>
              </w:rPr>
              <w:t>Unincorporated</w:t>
            </w:r>
          </w:p>
        </w:tc>
        <w:tc>
          <w:tcPr>
            <w:tcW w:type="dxa" w:w="1904"/>
          </w:tcPr>
          <w:p>
            <w:pPr>
              <w:spacing w:after="0"/>
              <w:jc w:val="left"/>
            </w:pPr>
            <w:r>
              <w:rPr>
                <w:sz w:val="16"/>
              </w:rPr>
              <w:t>Expired on 2024-05-27</w:t>
            </w:r>
          </w:p>
        </w:tc>
        <w:tc>
          <w:tcPr>
            <w:tcW w:type="dxa" w:w="2000"/>
          </w:tcPr>
          <w:p>
            <w:pPr>
              <w:spacing w:after="0"/>
              <w:jc w:val="right"/>
            </w:pPr>
            <w:r>
              <w:rPr>
                <w:sz w:val="16"/>
              </w:rPr>
              <w:t>FMA RL 1, SRL 0; any 5</w:t>
            </w:r>
          </w:p>
        </w:tc>
        <w:tc>
          <w:tcPr>
            <w:tcW w:type="dxa" w:w="2077"/>
          </w:tcPr>
          <w:p>
            <w:pPr>
              <w:spacing w:after="0"/>
              <w:jc w:val="right"/>
            </w:pPr>
            <w:r>
              <w:rPr>
                <w:sz w:val="16"/>
              </w:rPr>
              <w:t>$1,931,674.17</w:t>
            </w:r>
          </w:p>
        </w:tc>
        <w:tc>
          <w:tcPr>
            <w:tcW w:type="dxa" w:w="2266"/>
          </w:tcPr>
          <w:p>
            <w:pPr>
              <w:spacing w:after="0"/>
              <w:jc w:val="right"/>
            </w:pPr>
            <w:r>
              <w:rPr>
                <w:sz w:val="16"/>
              </w:rPr>
              <w:t>0 total; 0 since its plan</w:t>
            </w:r>
          </w:p>
        </w:tc>
        <w:tc>
          <w:tcPr>
            <w:tcW w:type="dxa" w:w="2514"/>
          </w:tcPr>
          <w:p>
            <w:pPr>
              <w:spacing w:after="0"/>
              <w:jc w:val="left"/>
            </w:pPr>
          </w:p>
        </w:tc>
      </w:tr>
      <w:tr>
        <w:trPr>
          <w:cantSplit/>
        </w:trPr>
        <w:tc>
          <w:tcPr>
            <w:tcW w:type="dxa" w:w="1956"/>
          </w:tcPr>
          <w:p>
            <w:pPr>
              <w:spacing w:after="0"/>
              <w:jc w:val="left"/>
            </w:pPr>
            <w:r>
              <w:rPr>
                <w:sz w:val="16"/>
              </w:rPr>
              <w:t>Chickamauga city</w:t>
            </w:r>
          </w:p>
        </w:tc>
        <w:tc>
          <w:tcPr>
            <w:tcW w:type="dxa" w:w="1394"/>
          </w:tcPr>
          <w:p>
            <w:pPr>
              <w:spacing w:after="0"/>
              <w:jc w:val="left"/>
            </w:pPr>
            <w:r>
              <w:rPr>
                <w:sz w:val="16"/>
              </w:rPr>
              <w:t>City</w:t>
            </w:r>
          </w:p>
        </w:tc>
        <w:tc>
          <w:tcPr>
            <w:tcW w:type="dxa" w:w="1904"/>
          </w:tcPr>
          <w:p>
            <w:pPr>
              <w:spacing w:after="0"/>
              <w:jc w:val="left"/>
            </w:pPr>
            <w:r>
              <w:rPr>
                <w:sz w:val="16"/>
              </w:rPr>
              <w:t>Expired on 2024-05-27</w:t>
            </w:r>
          </w:p>
        </w:tc>
        <w:tc>
          <w:tcPr>
            <w:tcW w:type="dxa" w:w="2000"/>
          </w:tcPr>
          <w:p>
            <w:pPr>
              <w:spacing w:after="0"/>
              <w:jc w:val="right"/>
            </w:pPr>
            <w:r>
              <w:rPr>
                <w:sz w:val="16"/>
              </w:rPr>
              <w:t>FMA RL 0, SRL 0; any 2</w:t>
            </w:r>
          </w:p>
        </w:tc>
        <w:tc>
          <w:tcPr>
            <w:tcW w:type="dxa" w:w="2077"/>
          </w:tcPr>
          <w:p>
            <w:pPr>
              <w:spacing w:after="0"/>
              <w:jc w:val="right"/>
            </w:pPr>
            <w:r>
              <w:rPr>
                <w:sz w:val="16"/>
              </w:rPr>
              <w:t>$137,807.34</w:t>
            </w:r>
          </w:p>
        </w:tc>
        <w:tc>
          <w:tcPr>
            <w:tcW w:type="dxa" w:w="2266"/>
          </w:tcPr>
          <w:p>
            <w:pPr>
              <w:spacing w:after="0"/>
              <w:jc w:val="right"/>
            </w:pPr>
            <w:r>
              <w:rPr>
                <w:sz w:val="16"/>
              </w:rPr>
              <w:t>34 total; 4 since its plan</w:t>
            </w:r>
          </w:p>
        </w:tc>
        <w:tc>
          <w:tcPr>
            <w:tcW w:type="dxa" w:w="2514"/>
          </w:tcPr>
          <w:p>
            <w:pPr>
              <w:spacing w:after="0"/>
              <w:jc w:val="left"/>
            </w:pPr>
          </w:p>
        </w:tc>
      </w:tr>
      <w:tr>
        <w:trPr>
          <w:cantSplit/>
        </w:trPr>
        <w:tc>
          <w:tcPr>
            <w:tcW w:type="dxa" w:w="1956"/>
          </w:tcPr>
          <w:p>
            <w:pPr>
              <w:spacing w:after="0"/>
              <w:jc w:val="left"/>
            </w:pPr>
            <w:r>
              <w:rPr>
                <w:sz w:val="16"/>
              </w:rPr>
              <w:t>LaFayette city</w:t>
            </w:r>
          </w:p>
        </w:tc>
        <w:tc>
          <w:tcPr>
            <w:tcW w:type="dxa" w:w="1394"/>
          </w:tcPr>
          <w:p>
            <w:pPr>
              <w:spacing w:after="0"/>
              <w:jc w:val="left"/>
            </w:pPr>
            <w:r>
              <w:rPr>
                <w:sz w:val="16"/>
              </w:rPr>
              <w:t>City</w:t>
            </w:r>
          </w:p>
        </w:tc>
        <w:tc>
          <w:tcPr>
            <w:tcW w:type="dxa" w:w="1904"/>
          </w:tcPr>
          <w:p>
            <w:pPr>
              <w:spacing w:after="0"/>
              <w:jc w:val="left"/>
            </w:pPr>
            <w:r>
              <w:rPr>
                <w:sz w:val="16"/>
              </w:rPr>
              <w:t>Expired on 2024-05-27</w:t>
            </w:r>
          </w:p>
        </w:tc>
        <w:tc>
          <w:tcPr>
            <w:tcW w:type="dxa" w:w="2000"/>
          </w:tcPr>
          <w:p>
            <w:pPr>
              <w:spacing w:after="0"/>
              <w:jc w:val="right"/>
            </w:pPr>
            <w:r>
              <w:rPr>
                <w:sz w:val="16"/>
              </w:rPr>
              <w:t>FMA RL 0, SRL 0; any 1</w:t>
            </w:r>
          </w:p>
        </w:tc>
        <w:tc>
          <w:tcPr>
            <w:tcW w:type="dxa" w:w="2077"/>
          </w:tcPr>
          <w:p>
            <w:pPr>
              <w:spacing w:after="0"/>
              <w:jc w:val="right"/>
            </w:pPr>
            <w:r>
              <w:rPr>
                <w:sz w:val="16"/>
              </w:rPr>
              <w:t>$415,137.83</w:t>
            </w:r>
          </w:p>
        </w:tc>
        <w:tc>
          <w:tcPr>
            <w:tcW w:type="dxa" w:w="2266"/>
          </w:tcPr>
          <w:p>
            <w:pPr>
              <w:spacing w:after="0"/>
              <w:jc w:val="right"/>
            </w:pPr>
            <w:r>
              <w:rPr>
                <w:sz w:val="16"/>
              </w:rPr>
              <w:t>5 total; 0 since its plan</w:t>
            </w:r>
          </w:p>
        </w:tc>
        <w:tc>
          <w:tcPr>
            <w:tcW w:type="dxa" w:w="2514"/>
          </w:tcPr>
          <w:p>
            <w:pPr>
              <w:spacing w:after="0"/>
              <w:jc w:val="left"/>
            </w:pPr>
          </w:p>
        </w:tc>
      </w:tr>
      <w:tr>
        <w:trPr>
          <w:cantSplit/>
        </w:trPr>
        <w:tc>
          <w:tcPr>
            <w:tcW w:type="dxa" w:w="1956"/>
          </w:tcPr>
          <w:p>
            <w:pPr>
              <w:spacing w:after="0"/>
              <w:jc w:val="left"/>
            </w:pPr>
            <w:r>
              <w:rPr>
                <w:sz w:val="16"/>
              </w:rPr>
              <w:t>Lookout Mountain city</w:t>
            </w:r>
          </w:p>
        </w:tc>
        <w:tc>
          <w:tcPr>
            <w:tcW w:type="dxa" w:w="1394"/>
          </w:tcPr>
          <w:p>
            <w:pPr>
              <w:spacing w:after="0"/>
              <w:jc w:val="left"/>
            </w:pPr>
            <w:r>
              <w:rPr>
                <w:sz w:val="16"/>
              </w:rPr>
              <w:t>City</w:t>
            </w:r>
          </w:p>
        </w:tc>
        <w:tc>
          <w:tcPr>
            <w:tcW w:type="dxa" w:w="1904"/>
          </w:tcPr>
          <w:p>
            <w:pPr>
              <w:spacing w:after="0"/>
              <w:jc w:val="left"/>
            </w:pPr>
            <w:r>
              <w:rPr>
                <w:sz w:val="16"/>
              </w:rPr>
              <w:t>Expired on 2024-05-27</w:t>
            </w:r>
          </w:p>
        </w:tc>
        <w:tc>
          <w:tcPr>
            <w:tcW w:type="dxa" w:w="2000"/>
          </w:tcPr>
          <w:p>
            <w:pPr>
              <w:spacing w:after="0"/>
              <w:jc w:val="right"/>
            </w:pPr>
            <w:r>
              <w:rPr>
                <w:sz w:val="16"/>
              </w:rPr>
              <w:t>FMA RL 0, SRL 0; any 0</w:t>
            </w:r>
          </w:p>
        </w:tc>
        <w:tc>
          <w:tcPr>
            <w:tcW w:type="dxa" w:w="2077"/>
          </w:tcPr>
          <w:p>
            <w:pPr>
              <w:spacing w:after="0"/>
              <w:jc w:val="right"/>
            </w:pPr>
            <w:r>
              <w:rPr>
                <w:sz w:val="16"/>
              </w:rPr>
              <w:t>$83,231.66</w:t>
            </w:r>
          </w:p>
        </w:tc>
        <w:tc>
          <w:tcPr>
            <w:tcW w:type="dxa" w:w="2266"/>
          </w:tcPr>
          <w:p>
            <w:pPr>
              <w:spacing w:after="0"/>
              <w:jc w:val="right"/>
            </w:pPr>
            <w:r>
              <w:rPr>
                <w:sz w:val="16"/>
              </w:rPr>
              <w:t>11 total; 2 since its plan</w:t>
            </w:r>
          </w:p>
        </w:tc>
        <w:tc>
          <w:tcPr>
            <w:tcW w:type="dxa" w:w="2514"/>
          </w:tcPr>
          <w:p>
            <w:pPr>
              <w:spacing w:after="0"/>
              <w:jc w:val="left"/>
            </w:pPr>
          </w:p>
        </w:tc>
      </w:tr>
      <w:tr>
        <w:trPr>
          <w:cantSplit/>
        </w:trPr>
        <w:tc>
          <w:tcPr>
            <w:tcW w:type="dxa" w:w="1956"/>
          </w:tcPr>
          <w:p>
            <w:pPr>
              <w:spacing w:after="0"/>
              <w:jc w:val="left"/>
            </w:pPr>
            <w:r>
              <w:rPr>
                <w:sz w:val="16"/>
              </w:rPr>
              <w:t>Rossville city</w:t>
            </w:r>
          </w:p>
        </w:tc>
        <w:tc>
          <w:tcPr>
            <w:tcW w:type="dxa" w:w="1394"/>
          </w:tcPr>
          <w:p>
            <w:pPr>
              <w:spacing w:after="0"/>
              <w:jc w:val="left"/>
            </w:pPr>
            <w:r>
              <w:rPr>
                <w:sz w:val="16"/>
              </w:rPr>
              <w:t>City</w:t>
            </w:r>
          </w:p>
        </w:tc>
        <w:tc>
          <w:tcPr>
            <w:tcW w:type="dxa" w:w="1904"/>
          </w:tcPr>
          <w:p>
            <w:pPr>
              <w:spacing w:after="0"/>
              <w:jc w:val="left"/>
            </w:pPr>
            <w:r>
              <w:rPr>
                <w:sz w:val="16"/>
              </w:rPr>
              <w:t>Expired on 2024-05-27</w:t>
            </w:r>
          </w:p>
        </w:tc>
        <w:tc>
          <w:tcPr>
            <w:tcW w:type="dxa" w:w="2000"/>
          </w:tcPr>
          <w:p>
            <w:pPr>
              <w:spacing w:after="0"/>
              <w:jc w:val="right"/>
            </w:pPr>
            <w:r>
              <w:rPr>
                <w:sz w:val="16"/>
              </w:rPr>
              <w:t>FMA RL 0, SRL 0; any 2</w:t>
            </w:r>
          </w:p>
        </w:tc>
        <w:tc>
          <w:tcPr>
            <w:tcW w:type="dxa" w:w="2077"/>
          </w:tcPr>
          <w:p>
            <w:pPr>
              <w:spacing w:after="0"/>
              <w:jc w:val="right"/>
            </w:pPr>
            <w:r>
              <w:rPr>
                <w:sz w:val="16"/>
              </w:rPr>
              <w:t>$162,216.11</w:t>
            </w:r>
          </w:p>
        </w:tc>
        <w:tc>
          <w:tcPr>
            <w:tcW w:type="dxa" w:w="2266"/>
          </w:tcPr>
          <w:p>
            <w:pPr>
              <w:spacing w:after="0"/>
              <w:jc w:val="right"/>
            </w:pPr>
            <w:r>
              <w:rPr>
                <w:sz w:val="16"/>
              </w:rPr>
              <w:t>29 total; 0 since its plan</w:t>
            </w:r>
          </w:p>
        </w:tc>
        <w:tc>
          <w:tcPr>
            <w:tcW w:type="dxa" w:w="2514"/>
          </w:tcPr>
          <w:p>
            <w:pPr>
              <w:spacing w:after="0"/>
              <w:jc w:val="left"/>
            </w:pPr>
            <w:r>
              <w:rPr>
                <w:sz w:val="16"/>
              </w:rPr>
              <w:t>Includes $6,658.76 for declarations not counted as hazard incidents (DR-4501-GA).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126"/>
        <w:gridCol w:w="1126"/>
        <w:gridCol w:w="1073"/>
        <w:gridCol w:w="1305"/>
        <w:gridCol w:w="1142"/>
        <w:gridCol w:w="1058"/>
        <w:gridCol w:w="1230"/>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2019-05-28</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$10,606,392,346</w:t>
            </w:r>
          </w:p>
        </w:tc>
        <w:tc>
          <w:tcPr>
            <w:tcW w:type="dxa" w:w="1215"/>
          </w:tcPr>
          <w:p>
            <w:pPr>
              <w:spacing w:after="0"/>
              <w:jc w:val="right"/>
            </w:pPr>
            <w:r>
              <w:rPr>
                <w:sz w:val="16"/>
              </w:rPr>
              <w:t>$196,205,970</w:t>
            </w:r>
          </w:p>
        </w:tc>
        <w:tc>
          <w:tcPr>
            <w:tcW w:type="dxa" w:w="1039"/>
          </w:tcPr>
          <w:p>
            <w:pPr>
              <w:spacing w:after="0"/>
              <w:jc w:val="right"/>
            </w:pPr>
            <w:r>
              <w:rPr>
                <w:sz w:val="16"/>
              </w:rPr>
              <w:t>67,609</w:t>
            </w:r>
          </w:p>
        </w:tc>
        <w:tc>
          <w:tcPr>
            <w:tcW w:type="dxa" w:w="1126"/>
          </w:tcPr>
          <w:p>
            <w:pPr>
              <w:spacing w:after="0"/>
              <w:jc w:val="right"/>
            </w:pPr>
            <w:r>
              <w:rPr>
                <w:sz w:val="16"/>
              </w:rPr>
              <w:t>$11,729</w:t>
            </w:r>
          </w:p>
        </w:tc>
        <w:tc>
          <w:tcPr>
            <w:tcW w:type="dxa" w:w="1126"/>
          </w:tcPr>
          <w:p>
            <w:pPr>
              <w:spacing w:after="0"/>
              <w:jc w:val="right"/>
            </w:pPr>
            <w:r>
              <w:rPr>
                <w:sz w:val="16"/>
              </w:rPr>
              <w:t>$241,119</w:t>
            </w:r>
          </w:p>
        </w:tc>
        <w:tc>
          <w:tcPr>
            <w:tcW w:type="dxa" w:w="1073"/>
          </w:tcPr>
          <w:p>
            <w:pPr>
              <w:spacing w:after="0"/>
              <w:jc w:val="right"/>
            </w:pPr>
            <w:r>
              <w:rPr>
                <w:sz w:val="16"/>
              </w:rPr>
              <w:t>$5,331,210</w:t>
            </w:r>
          </w:p>
        </w:tc>
        <w:tc>
          <w:tcPr>
            <w:tcW w:type="dxa" w:w="1305"/>
          </w:tcPr>
          <w:p>
            <w:pPr>
              <w:spacing w:after="0"/>
              <w:jc w:val="right"/>
            </w:pPr>
            <w:r>
              <w:rPr>
                <w:sz w:val="16"/>
              </w:rPr>
              <w:t>0.000111%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$5,283,554</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$474,079</w:t>
            </w:r>
          </w:p>
        </w:tc>
        <w:tc>
          <w:tcPr>
            <w:tcW w:type="dxa" w:w="1073"/>
          </w:tcPr>
          <w:p>
            <w:pPr>
              <w:spacing w:after="0"/>
              <w:jc w:val="right"/>
            </w:pPr>
            <w:r>
              <w:rPr>
                <w:sz w:val="16"/>
              </w:rPr>
              <w:t>n/a</w:t>
            </w:r>
          </w:p>
        </w:tc>
        <w:tc>
          <w:tcPr>
            <w:tcW w:type="dxa" w:w="1305"/>
          </w:tcPr>
          <w:p>
            <w:pPr>
              <w:spacing w:after="0"/>
              <w:jc w:val="right"/>
            </w:pPr>
            <w:r>
              <w:rPr>
                <w:sz w:val="16"/>
              </w:rPr>
              <w:t>8.97% (agriculture)</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$18,207,849,516</w:t>
            </w:r>
          </w:p>
        </w:tc>
        <w:tc>
          <w:tcPr>
            <w:tcW w:type="dxa" w:w="1215"/>
          </w:tcPr>
          <w:p>
            <w:pPr>
              <w:spacing w:after="0"/>
              <w:jc w:val="right"/>
            </w:pPr>
            <w:r>
              <w:rPr>
                <w:sz w:val="16"/>
              </w:rPr>
              <w:t>n/a</w:t>
            </w:r>
          </w:p>
        </w:tc>
        <w:tc>
          <w:tcPr>
            <w:tcW w:type="dxa" w:w="1039"/>
          </w:tcPr>
          <w:p>
            <w:pPr>
              <w:spacing w:after="0"/>
              <w:jc w:val="right"/>
            </w:pPr>
            <w:r>
              <w:rPr>
                <w:sz w:val="16"/>
              </w:rPr>
              <w:t>67,654</w:t>
            </w:r>
          </w:p>
        </w:tc>
        <w:tc>
          <w:tcPr>
            <w:tcW w:type="dxa" w:w="1126"/>
          </w:tcPr>
          <w:p>
            <w:pPr>
              <w:spacing w:after="0"/>
              <w:jc w:val="right"/>
            </w:pPr>
            <w:r>
              <w:rPr>
                <w:sz w:val="16"/>
              </w:rPr>
              <w:t>$1,177,638</w:t>
            </w:r>
          </w:p>
        </w:tc>
        <w:tc>
          <w:tcPr>
            <w:tcW w:type="dxa" w:w="1126"/>
          </w:tcPr>
          <w:p>
            <w:pPr>
              <w:spacing w:after="0"/>
              <w:jc w:val="right"/>
            </w:pPr>
            <w:r>
              <w:rPr>
                <w:sz w:val="16"/>
              </w:rPr>
              <w:t>n/a</w:t>
            </w:r>
          </w:p>
        </w:tc>
        <w:tc>
          <w:tcPr>
            <w:tcW w:type="dxa" w:w="1073"/>
          </w:tcPr>
          <w:p>
            <w:pPr>
              <w:spacing w:after="0"/>
              <w:jc w:val="right"/>
            </w:pPr>
            <w:r>
              <w:rPr>
                <w:sz w:val="16"/>
              </w:rPr>
              <w:t>$352,667</w:t>
            </w:r>
          </w:p>
        </w:tc>
        <w:tc>
          <w:tcPr>
            <w:tcW w:type="dxa" w:w="1305"/>
          </w:tcPr>
          <w:p>
            <w:pPr>
              <w:spacing w:after="0"/>
              <w:jc w:val="right"/>
            </w:pPr>
            <w:r>
              <w:rPr>
                <w:sz w:val="16"/>
              </w:rPr>
              <w:t>0.00647%</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$10,606,392,346</w:t>
            </w:r>
          </w:p>
        </w:tc>
        <w:tc>
          <w:tcPr>
            <w:tcW w:type="dxa" w:w="1215"/>
          </w:tcPr>
          <w:p>
            <w:pPr>
              <w:spacing w:after="0"/>
              <w:jc w:val="right"/>
            </w:pPr>
            <w:r>
              <w:rPr>
                <w:sz w:val="16"/>
              </w:rPr>
              <w:t>$196,205,970</w:t>
            </w:r>
          </w:p>
        </w:tc>
        <w:tc>
          <w:tcPr>
            <w:tcW w:type="dxa" w:w="1039"/>
          </w:tcPr>
          <w:p>
            <w:pPr>
              <w:spacing w:after="0"/>
              <w:jc w:val="right"/>
            </w:pPr>
            <w:r>
              <w:rPr>
                <w:sz w:val="16"/>
              </w:rPr>
              <w:t>67,609</w:t>
            </w:r>
          </w:p>
        </w:tc>
        <w:tc>
          <w:tcPr>
            <w:tcW w:type="dxa" w:w="1126"/>
          </w:tcPr>
          <w:p>
            <w:pPr>
              <w:spacing w:after="0"/>
              <w:jc w:val="right"/>
            </w:pPr>
            <w:r>
              <w:rPr>
                <w:sz w:val="16"/>
              </w:rPr>
              <w:t>$164,811</w:t>
            </w:r>
          </w:p>
        </w:tc>
        <w:tc>
          <w:tcPr>
            <w:tcW w:type="dxa" w:w="1126"/>
          </w:tcPr>
          <w:p>
            <w:pPr>
              <w:spacing w:after="0"/>
              <w:jc w:val="right"/>
            </w:pPr>
            <w:r>
              <w:rPr>
                <w:sz w:val="16"/>
              </w:rPr>
              <w:t>$4,554</w:t>
            </w:r>
          </w:p>
        </w:tc>
        <w:tc>
          <w:tcPr>
            <w:tcW w:type="dxa" w:w="1073"/>
          </w:tcPr>
          <w:p>
            <w:pPr>
              <w:spacing w:after="0"/>
              <w:jc w:val="right"/>
            </w:pPr>
            <w:r>
              <w:rPr>
                <w:sz w:val="16"/>
              </w:rPr>
              <w:t>$16,513</w:t>
            </w:r>
          </w:p>
        </w:tc>
        <w:tc>
          <w:tcPr>
            <w:tcW w:type="dxa" w:w="1305"/>
          </w:tcPr>
          <w:p>
            <w:pPr>
              <w:spacing w:after="0"/>
              <w:jc w:val="right"/>
            </w:pPr>
            <w:r>
              <w:rPr>
                <w:sz w:val="16"/>
              </w:rPr>
              <w:t>0.00155%</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$10,606,392,346</w:t>
            </w:r>
          </w:p>
        </w:tc>
        <w:tc>
          <w:tcPr>
            <w:tcW w:type="dxa" w:w="1215"/>
          </w:tcPr>
          <w:p>
            <w:pPr>
              <w:spacing w:after="0"/>
              <w:jc w:val="right"/>
            </w:pPr>
            <w:r>
              <w:rPr>
                <w:sz w:val="16"/>
              </w:rPr>
              <w:t>$196,205,970</w:t>
            </w:r>
          </w:p>
        </w:tc>
        <w:tc>
          <w:tcPr>
            <w:tcW w:type="dxa" w:w="1039"/>
          </w:tcPr>
          <w:p>
            <w:pPr>
              <w:spacing w:after="0"/>
              <w:jc w:val="right"/>
            </w:pPr>
            <w:r>
              <w:rPr>
                <w:sz w:val="16"/>
              </w:rPr>
              <w:t>67,609</w:t>
            </w:r>
          </w:p>
        </w:tc>
        <w:tc>
          <w:tcPr>
            <w:tcW w:type="dxa" w:w="1126"/>
          </w:tcPr>
          <w:p>
            <w:pPr>
              <w:spacing w:after="0"/>
              <w:jc w:val="right"/>
            </w:pPr>
            <w:r>
              <w:rPr>
                <w:sz w:val="16"/>
              </w:rPr>
              <w:t>$13</w:t>
            </w:r>
          </w:p>
        </w:tc>
        <w:tc>
          <w:tcPr>
            <w:tcW w:type="dxa" w:w="1126"/>
          </w:tcPr>
          <w:p>
            <w:pPr>
              <w:spacing w:after="0"/>
              <w:jc w:val="right"/>
            </w:pPr>
            <w:r>
              <w:rPr>
                <w:sz w:val="16"/>
              </w:rPr>
              <w:t>$584</w:t>
            </w:r>
          </w:p>
        </w:tc>
        <w:tc>
          <w:tcPr>
            <w:tcW w:type="dxa" w:w="1073"/>
          </w:tcPr>
          <w:p>
            <w:pPr>
              <w:spacing w:after="0"/>
              <w:jc w:val="right"/>
            </w:pPr>
            <w:r>
              <w:rPr>
                <w:sz w:val="16"/>
              </w:rPr>
              <w:t>$586,578</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$10,606,392,346</w:t>
            </w:r>
          </w:p>
        </w:tc>
        <w:tc>
          <w:tcPr>
            <w:tcW w:type="dxa" w:w="1215"/>
          </w:tcPr>
          <w:p>
            <w:pPr>
              <w:spacing w:after="0"/>
              <w:jc w:val="right"/>
            </w:pPr>
            <w:r>
              <w:rPr>
                <w:sz w:val="16"/>
              </w:rPr>
              <w:t>$196,205,970</w:t>
            </w:r>
          </w:p>
        </w:tc>
        <w:tc>
          <w:tcPr>
            <w:tcW w:type="dxa" w:w="1039"/>
          </w:tcPr>
          <w:p>
            <w:pPr>
              <w:spacing w:after="0"/>
              <w:jc w:val="right"/>
            </w:pPr>
            <w:r>
              <w:rPr>
                <w:sz w:val="16"/>
              </w:rPr>
              <w:t>67,609</w:t>
            </w:r>
          </w:p>
        </w:tc>
        <w:tc>
          <w:tcPr>
            <w:tcW w:type="dxa" w:w="1126"/>
          </w:tcPr>
          <w:p>
            <w:pPr>
              <w:spacing w:after="0"/>
              <w:jc w:val="right"/>
            </w:pPr>
            <w:r>
              <w:rPr>
                <w:sz w:val="16"/>
              </w:rPr>
              <w:t>$49,634</w:t>
            </w:r>
          </w:p>
        </w:tc>
        <w:tc>
          <w:tcPr>
            <w:tcW w:type="dxa" w:w="1126"/>
          </w:tcPr>
          <w:p>
            <w:pPr>
              <w:spacing w:after="0"/>
              <w:jc w:val="right"/>
            </w:pPr>
            <w:r>
              <w:rPr>
                <w:sz w:val="16"/>
              </w:rPr>
              <w:t>$37,784</w:t>
            </w:r>
          </w:p>
        </w:tc>
        <w:tc>
          <w:tcPr>
            <w:tcW w:type="dxa" w:w="1073"/>
          </w:tcPr>
          <w:p>
            <w:pPr>
              <w:spacing w:after="0"/>
              <w:jc w:val="right"/>
            </w:pPr>
            <w:r>
              <w:rPr>
                <w:sz w:val="16"/>
              </w:rPr>
              <w:t>$2,633</w:t>
            </w:r>
          </w:p>
        </w:tc>
        <w:tc>
          <w:tcPr>
            <w:tcW w:type="dxa" w:w="1305"/>
          </w:tcPr>
          <w:p>
            <w:pPr>
              <w:spacing w:after="0"/>
              <w:jc w:val="right"/>
            </w:pPr>
            <w:r>
              <w:rPr>
                <w:sz w:val="16"/>
              </w:rPr>
              <w:t>0.000468%</w:t>
            </w:r>
          </w:p>
        </w:tc>
        <w:tc>
          <w:tcPr>
            <w:tcW w:type="dxa" w:w="1142"/>
          </w:tcPr>
          <w:p>
            <w:pPr>
              <w:spacing w:after="0"/>
              <w:jc w:val="right"/>
            </w:pPr>
          </w:p>
        </w:tc>
        <w:tc>
          <w:tcPr>
            <w:tcW w:type="dxa" w:w="1058"/>
          </w:tcPr>
          <w:p>
            <w:pPr>
              <w:spacing w:after="0"/>
              <w:jc w:val="right"/>
            </w:pPr>
          </w:p>
        </w:tc>
        <w:tc>
          <w:tcPr>
            <w:tcW w:type="dxa" w:w="1230"/>
          </w:tcPr>
          <w:p>
            <w:pPr>
              <w:spacing w:after="0"/>
              <w:jc w:val="right"/>
            </w:pPr>
            <w:r>
              <w:rPr>
                <w:sz w:val="16"/>
              </w:rPr>
              <w:t>no Public Assistance recorded (1 declaration)</w:t>
            </w:r>
          </w:p>
        </w:tc>
        <w:tc>
          <w:tcPr>
            <w:tcW w:type="dxa" w:w="12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$10,605,849,910</w:t>
            </w:r>
          </w:p>
        </w:tc>
        <w:tc>
          <w:tcPr>
            <w:tcW w:type="dxa" w:w="1215"/>
          </w:tcPr>
          <w:p>
            <w:pPr>
              <w:spacing w:after="0"/>
              <w:jc w:val="right"/>
            </w:pPr>
            <w:r>
              <w:rPr>
                <w:sz w:val="16"/>
              </w:rPr>
              <w:t>n/a</w:t>
            </w:r>
          </w:p>
        </w:tc>
        <w:tc>
          <w:tcPr>
            <w:tcW w:type="dxa" w:w="1039"/>
          </w:tcPr>
          <w:p>
            <w:pPr>
              <w:spacing w:after="0"/>
              <w:jc w:val="right"/>
            </w:pPr>
            <w:r>
              <w:rPr>
                <w:sz w:val="16"/>
              </w:rPr>
              <w:t>67,606</w:t>
            </w:r>
          </w:p>
        </w:tc>
        <w:tc>
          <w:tcPr>
            <w:tcW w:type="dxa" w:w="1126"/>
          </w:tcPr>
          <w:p>
            <w:pPr>
              <w:spacing w:after="0"/>
              <w:jc w:val="right"/>
            </w:pPr>
            <w:r>
              <w:rPr>
                <w:sz w:val="16"/>
              </w:rPr>
              <w:t>$104,269</w:t>
            </w:r>
          </w:p>
        </w:tc>
        <w:tc>
          <w:tcPr>
            <w:tcW w:type="dxa" w:w="1126"/>
          </w:tcPr>
          <w:p>
            <w:pPr>
              <w:spacing w:after="0"/>
              <w:jc w:val="right"/>
            </w:pPr>
            <w:r>
              <w:rPr>
                <w:sz w:val="16"/>
              </w:rPr>
              <w:t>n/a</w:t>
            </w:r>
          </w:p>
        </w:tc>
        <w:tc>
          <w:tcPr>
            <w:tcW w:type="dxa" w:w="1073"/>
          </w:tcPr>
          <w:p>
            <w:pPr>
              <w:spacing w:after="0"/>
              <w:jc w:val="right"/>
            </w:pPr>
            <w:r>
              <w:rPr>
                <w:sz w:val="16"/>
              </w:rPr>
              <w:t>$10,139</w:t>
            </w:r>
          </w:p>
        </w:tc>
        <w:tc>
          <w:tcPr>
            <w:tcW w:type="dxa" w:w="1305"/>
          </w:tcPr>
          <w:p>
            <w:pPr>
              <w:spacing w:after="0"/>
              <w:jc w:val="right"/>
            </w:pPr>
            <w:r>
              <w:rPr>
                <w:sz w:val="16"/>
              </w:rPr>
              <w:t>0.000983%</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$10,591,884,045</w:t>
            </w:r>
          </w:p>
        </w:tc>
        <w:tc>
          <w:tcPr>
            <w:tcW w:type="dxa" w:w="1215"/>
          </w:tcPr>
          <w:p>
            <w:pPr>
              <w:spacing w:after="0"/>
              <w:jc w:val="right"/>
            </w:pPr>
            <w:r>
              <w:rPr>
                <w:sz w:val="16"/>
              </w:rPr>
              <w:t>$16,249,896</w:t>
            </w:r>
          </w:p>
        </w:tc>
        <w:tc>
          <w:tcPr>
            <w:tcW w:type="dxa" w:w="1039"/>
          </w:tcPr>
          <w:p>
            <w:pPr>
              <w:spacing w:after="0"/>
              <w:jc w:val="right"/>
            </w:pPr>
            <w:r>
              <w:rPr>
                <w:sz w:val="16"/>
              </w:rPr>
              <w:t>2,358</w:t>
            </w:r>
          </w:p>
        </w:tc>
        <w:tc>
          <w:tcPr>
            <w:tcW w:type="dxa" w:w="1126"/>
          </w:tcPr>
          <w:p>
            <w:pPr>
              <w:spacing w:after="0"/>
              <w:jc w:val="right"/>
            </w:pPr>
            <w:r>
              <w:rPr>
                <w:sz w:val="16"/>
              </w:rPr>
              <w:t>$10,504,310</w:t>
            </w:r>
          </w:p>
        </w:tc>
        <w:tc>
          <w:tcPr>
            <w:tcW w:type="dxa" w:w="1126"/>
          </w:tcPr>
          <w:p>
            <w:pPr>
              <w:spacing w:after="0"/>
              <w:jc w:val="right"/>
            </w:pPr>
            <w:r>
              <w:rPr>
                <w:sz w:val="16"/>
              </w:rPr>
              <w:t>$29,148</w:t>
            </w:r>
          </w:p>
        </w:tc>
        <w:tc>
          <w:tcPr>
            <w:tcW w:type="dxa" w:w="1073"/>
          </w:tcPr>
          <w:p>
            <w:pPr>
              <w:spacing w:after="0"/>
              <w:jc w:val="right"/>
            </w:pPr>
            <w:r>
              <w:rPr>
                <w:sz w:val="16"/>
              </w:rPr>
              <w:t>$68,752</w:t>
            </w:r>
          </w:p>
        </w:tc>
        <w:tc>
          <w:tcPr>
            <w:tcW w:type="dxa" w:w="1305"/>
          </w:tcPr>
          <w:p>
            <w:pPr>
              <w:spacing w:after="0"/>
              <w:jc w:val="right"/>
            </w:pPr>
            <w:r>
              <w:rPr>
                <w:sz w:val="16"/>
              </w:rPr>
              <w:t>n/a (see note)</w:t>
            </w:r>
          </w:p>
        </w:tc>
        <w:tc>
          <w:tcPr>
            <w:tcW w:type="dxa" w:w="1142"/>
          </w:tcPr>
          <w:p>
            <w:pPr>
              <w:spacing w:after="0"/>
              <w:jc w:val="right"/>
            </w:pPr>
            <w:r>
              <w:rPr>
                <w:sz w:val="16"/>
              </w:rPr>
              <w:t>$25,000</w:t>
            </w: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$669,192,552</w:t>
            </w:r>
          </w:p>
        </w:tc>
        <w:tc>
          <w:tcPr>
            <w:tcW w:type="dxa" w:w="1215"/>
          </w:tcPr>
          <w:p>
            <w:pPr>
              <w:spacing w:after="0"/>
              <w:jc w:val="right"/>
            </w:pPr>
            <w:r>
              <w:rPr>
                <w:sz w:val="16"/>
              </w:rPr>
              <w:t>n/a</w:t>
            </w:r>
          </w:p>
        </w:tc>
        <w:tc>
          <w:tcPr>
            <w:tcW w:type="dxa" w:w="1039"/>
          </w:tcPr>
          <w:p>
            <w:pPr>
              <w:spacing w:after="0"/>
              <w:jc w:val="right"/>
            </w:pPr>
            <w:r>
              <w:rPr>
                <w:sz w:val="16"/>
              </w:rPr>
              <w:t>5,191</w:t>
            </w:r>
          </w:p>
        </w:tc>
        <w:tc>
          <w:tcPr>
            <w:tcW w:type="dxa" w:w="1126"/>
          </w:tcPr>
          <w:p>
            <w:pPr>
              <w:spacing w:after="0"/>
              <w:jc w:val="right"/>
            </w:pPr>
            <w:r>
              <w:rPr>
                <w:sz w:val="16"/>
              </w:rPr>
              <w:t>$1,800</w:t>
            </w:r>
          </w:p>
        </w:tc>
        <w:tc>
          <w:tcPr>
            <w:tcW w:type="dxa" w:w="1126"/>
          </w:tcPr>
          <w:p>
            <w:pPr>
              <w:spacing w:after="0"/>
              <w:jc w:val="right"/>
            </w:pPr>
            <w:r>
              <w:rPr>
                <w:sz w:val="16"/>
              </w:rPr>
              <w:t>n/a</w:t>
            </w:r>
          </w:p>
        </w:tc>
        <w:tc>
          <w:tcPr>
            <w:tcW w:type="dxa" w:w="1073"/>
          </w:tcPr>
          <w:p>
            <w:pPr>
              <w:spacing w:after="0"/>
              <w:jc w:val="right"/>
            </w:pPr>
            <w:r>
              <w:rPr>
                <w:sz w:val="16"/>
              </w:rPr>
              <w:t>$7,644</w:t>
            </w:r>
          </w:p>
        </w:tc>
        <w:tc>
          <w:tcPr>
            <w:tcW w:type="dxa" w:w="1305"/>
          </w:tcPr>
          <w:p>
            <w:pPr>
              <w:spacing w:after="0"/>
              <w:jc w:val="right"/>
            </w:pPr>
            <w:r>
              <w:rPr>
                <w:sz w:val="16"/>
              </w:rPr>
              <w:t>0.000269%</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$10,606,392,346</w:t>
            </w:r>
          </w:p>
        </w:tc>
        <w:tc>
          <w:tcPr>
            <w:tcW w:type="dxa" w:w="1215"/>
          </w:tcPr>
          <w:p>
            <w:pPr>
              <w:spacing w:after="0"/>
              <w:jc w:val="right"/>
            </w:pPr>
            <w:r>
              <w:rPr>
                <w:sz w:val="16"/>
              </w:rPr>
              <w:t>n/a</w:t>
            </w:r>
          </w:p>
        </w:tc>
        <w:tc>
          <w:tcPr>
            <w:tcW w:type="dxa" w:w="1039"/>
          </w:tcPr>
          <w:p>
            <w:pPr>
              <w:spacing w:after="0"/>
              <w:jc w:val="right"/>
            </w:pPr>
            <w:r>
              <w:rPr>
                <w:sz w:val="16"/>
              </w:rPr>
              <w:t>67,609</w:t>
            </w:r>
          </w:p>
        </w:tc>
        <w:tc>
          <w:tcPr>
            <w:tcW w:type="dxa" w:w="1126"/>
          </w:tcPr>
          <w:p>
            <w:pPr>
              <w:spacing w:after="0"/>
              <w:jc w:val="right"/>
            </w:pPr>
            <w:r>
              <w:rPr>
                <w:sz w:val="16"/>
              </w:rPr>
              <w:t>$29,923</w:t>
            </w:r>
          </w:p>
        </w:tc>
        <w:tc>
          <w:tcPr>
            <w:tcW w:type="dxa" w:w="1126"/>
          </w:tcPr>
          <w:p>
            <w:pPr>
              <w:spacing w:after="0"/>
              <w:jc w:val="right"/>
            </w:pPr>
            <w:r>
              <w:rPr>
                <w:sz w:val="16"/>
              </w:rPr>
              <w:t>n/a</w:t>
            </w:r>
          </w:p>
        </w:tc>
        <w:tc>
          <w:tcPr>
            <w:tcW w:type="dxa" w:w="1073"/>
          </w:tcPr>
          <w:p>
            <w:pPr>
              <w:spacing w:after="0"/>
              <w:jc w:val="right"/>
            </w:pPr>
            <w:r>
              <w:rPr>
                <w:sz w:val="16"/>
              </w:rPr>
              <w:t>$314,445</w:t>
            </w:r>
          </w:p>
        </w:tc>
        <w:tc>
          <w:tcPr>
            <w:tcW w:type="dxa" w:w="1305"/>
          </w:tcPr>
          <w:p>
            <w:pPr>
              <w:spacing w:after="0"/>
              <w:jc w:val="right"/>
            </w:pPr>
            <w:r>
              <w:rPr>
                <w:sz w:val="16"/>
              </w:rPr>
              <w:t>0.000282%</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$10,606,392,346</w:t>
            </w:r>
          </w:p>
        </w:tc>
        <w:tc>
          <w:tcPr>
            <w:tcW w:type="dxa" w:w="1215"/>
          </w:tcPr>
          <w:p>
            <w:pPr>
              <w:spacing w:after="0"/>
              <w:jc w:val="right"/>
            </w:pPr>
            <w:r>
              <w:rPr>
                <w:sz w:val="16"/>
              </w:rPr>
              <w:t>$196,205,970</w:t>
            </w:r>
          </w:p>
        </w:tc>
        <w:tc>
          <w:tcPr>
            <w:tcW w:type="dxa" w:w="1039"/>
          </w:tcPr>
          <w:p>
            <w:pPr>
              <w:spacing w:after="0"/>
              <w:jc w:val="right"/>
            </w:pPr>
            <w:r>
              <w:rPr>
                <w:sz w:val="16"/>
              </w:rPr>
              <w:t>67,609</w:t>
            </w:r>
          </w:p>
        </w:tc>
        <w:tc>
          <w:tcPr>
            <w:tcW w:type="dxa" w:w="1126"/>
          </w:tcPr>
          <w:p>
            <w:pPr>
              <w:spacing w:after="0"/>
              <w:jc w:val="right"/>
            </w:pPr>
            <w:r>
              <w:rPr>
                <w:sz w:val="16"/>
              </w:rPr>
              <w:t>$333,977</w:t>
            </w:r>
          </w:p>
        </w:tc>
        <w:tc>
          <w:tcPr>
            <w:tcW w:type="dxa" w:w="1126"/>
          </w:tcPr>
          <w:p>
            <w:pPr>
              <w:spacing w:after="0"/>
              <w:jc w:val="right"/>
            </w:pPr>
            <w:r>
              <w:rPr>
                <w:sz w:val="16"/>
              </w:rPr>
              <w:t>$67,922</w:t>
            </w:r>
          </w:p>
        </w:tc>
        <w:tc>
          <w:tcPr>
            <w:tcW w:type="dxa" w:w="1073"/>
          </w:tcPr>
          <w:p>
            <w:pPr>
              <w:spacing w:after="0"/>
              <w:jc w:val="right"/>
            </w:pPr>
            <w:r>
              <w:rPr>
                <w:sz w:val="16"/>
              </w:rPr>
              <w:t>$453,459</w:t>
            </w:r>
          </w:p>
        </w:tc>
        <w:tc>
          <w:tcPr>
            <w:tcW w:type="dxa" w:w="1305"/>
          </w:tcPr>
          <w:p>
            <w:pPr>
              <w:spacing w:after="0"/>
              <w:jc w:val="right"/>
            </w:pPr>
            <w:r>
              <w:rPr>
                <w:sz w:val="16"/>
              </w:rPr>
              <w:t>0.00315%</w:t>
            </w:r>
          </w:p>
        </w:tc>
        <w:tc>
          <w:tcPr>
            <w:tcW w:type="dxa" w:w="1142"/>
          </w:tcPr>
          <w:p>
            <w:pPr>
              <w:spacing w:after="0"/>
              <w:jc w:val="right"/>
            </w:pPr>
            <w:r>
              <w:rPr>
                <w:sz w:val="16"/>
              </w:rPr>
              <w:t>$165,000</w:t>
            </w: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$10,606,392,346</w:t>
            </w:r>
          </w:p>
        </w:tc>
        <w:tc>
          <w:tcPr>
            <w:tcW w:type="dxa" w:w="1215"/>
          </w:tcPr>
          <w:p>
            <w:pPr>
              <w:spacing w:after="0"/>
              <w:jc w:val="right"/>
            </w:pPr>
            <w:r>
              <w:rPr>
                <w:sz w:val="16"/>
              </w:rPr>
              <w:t>$196,205,970</w:t>
            </w:r>
          </w:p>
        </w:tc>
        <w:tc>
          <w:tcPr>
            <w:tcW w:type="dxa" w:w="1039"/>
          </w:tcPr>
          <w:p>
            <w:pPr>
              <w:spacing w:after="0"/>
              <w:jc w:val="right"/>
            </w:pPr>
            <w:r>
              <w:rPr>
                <w:sz w:val="16"/>
              </w:rPr>
              <w:t>67,609</w:t>
            </w:r>
          </w:p>
        </w:tc>
        <w:tc>
          <w:tcPr>
            <w:tcW w:type="dxa" w:w="1126"/>
          </w:tcPr>
          <w:p>
            <w:pPr>
              <w:spacing w:after="0"/>
              <w:jc w:val="right"/>
            </w:pPr>
            <w:r>
              <w:rPr>
                <w:sz w:val="16"/>
              </w:rPr>
              <w:t>$2,318,003</w:t>
            </w:r>
          </w:p>
        </w:tc>
        <w:tc>
          <w:tcPr>
            <w:tcW w:type="dxa" w:w="1126"/>
          </w:tcPr>
          <w:p>
            <w:pPr>
              <w:spacing w:after="0"/>
              <w:jc w:val="right"/>
            </w:pPr>
            <w:r>
              <w:rPr>
                <w:sz w:val="16"/>
              </w:rPr>
              <w:t>$15,720</w:t>
            </w:r>
          </w:p>
        </w:tc>
        <w:tc>
          <w:tcPr>
            <w:tcW w:type="dxa" w:w="1073"/>
          </w:tcPr>
          <w:p>
            <w:pPr>
              <w:spacing w:after="0"/>
              <w:jc w:val="right"/>
            </w:pPr>
            <w:r>
              <w:rPr>
                <w:sz w:val="16"/>
              </w:rPr>
              <w:t>$6,886,653</w:t>
            </w:r>
          </w:p>
        </w:tc>
        <w:tc>
          <w:tcPr>
            <w:tcW w:type="dxa" w:w="1305"/>
          </w:tcPr>
          <w:p>
            <w:pPr>
              <w:spacing w:after="0"/>
              <w:jc w:val="right"/>
            </w:pPr>
            <w:r>
              <w:rPr>
                <w:sz w:val="16"/>
              </w:rPr>
              <w:t>0.0219%</w:t>
            </w:r>
          </w:p>
        </w:tc>
        <w:tc>
          <w:tcPr>
            <w:tcW w:type="dxa" w:w="1142"/>
          </w:tcPr>
          <w:p>
            <w:pPr>
              <w:spacing w:after="0"/>
              <w:jc w:val="right"/>
            </w:pPr>
            <w:r>
              <w:rPr>
                <w:sz w:val="16"/>
              </w:rPr>
              <w:t>$300,000</w:t>
            </w: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$681,446,786</w:t>
            </w:r>
          </w:p>
        </w:tc>
        <w:tc>
          <w:tcPr>
            <w:tcW w:type="dxa" w:w="1215"/>
          </w:tcPr>
          <w:p>
            <w:pPr>
              <w:spacing w:after="0"/>
              <w:jc w:val="right"/>
            </w:pPr>
            <w:r>
              <w:rPr>
                <w:sz w:val="16"/>
              </w:rPr>
              <w:t>$26,758,762</w:t>
            </w:r>
          </w:p>
        </w:tc>
        <w:tc>
          <w:tcPr>
            <w:tcW w:type="dxa" w:w="1039"/>
          </w:tcPr>
          <w:p>
            <w:pPr>
              <w:spacing w:after="0"/>
              <w:jc w:val="right"/>
            </w:pPr>
            <w:r>
              <w:rPr>
                <w:sz w:val="16"/>
              </w:rPr>
              <w:t>7,880</w:t>
            </w:r>
          </w:p>
        </w:tc>
        <w:tc>
          <w:tcPr>
            <w:tcW w:type="dxa" w:w="1126"/>
          </w:tcPr>
          <w:p>
            <w:pPr>
              <w:spacing w:after="0"/>
              <w:jc w:val="right"/>
            </w:pPr>
            <w:r>
              <w:rPr>
                <w:sz w:val="16"/>
              </w:rPr>
              <w:t>$68,224</w:t>
            </w:r>
          </w:p>
        </w:tc>
        <w:tc>
          <w:tcPr>
            <w:tcW w:type="dxa" w:w="1126"/>
          </w:tcPr>
          <w:p>
            <w:pPr>
              <w:spacing w:after="0"/>
              <w:jc w:val="right"/>
            </w:pPr>
            <w:r>
              <w:rPr>
                <w:sz w:val="16"/>
              </w:rPr>
              <w:t>$418</w:t>
            </w:r>
          </w:p>
        </w:tc>
        <w:tc>
          <w:tcPr>
            <w:tcW w:type="dxa" w:w="1073"/>
          </w:tcPr>
          <w:p>
            <w:pPr>
              <w:spacing w:after="0"/>
              <w:jc w:val="right"/>
            </w:pPr>
            <w:r>
              <w:rPr>
                <w:sz w:val="16"/>
              </w:rPr>
              <w:t>$17,933</w:t>
            </w:r>
          </w:p>
        </w:tc>
        <w:tc>
          <w:tcPr>
            <w:tcW w:type="dxa" w:w="1305"/>
          </w:tcPr>
          <w:p>
            <w:pPr>
              <w:spacing w:after="0"/>
              <w:jc w:val="right"/>
            </w:pPr>
            <w:r>
              <w:rPr>
                <w:sz w:val="16"/>
              </w:rPr>
              <w:t>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$10,606,392,346</w:t>
            </w:r>
          </w:p>
        </w:tc>
        <w:tc>
          <w:tcPr>
            <w:tcW w:type="dxa" w:w="1215"/>
          </w:tcPr>
          <w:p>
            <w:pPr>
              <w:spacing w:after="0"/>
              <w:jc w:val="right"/>
            </w:pPr>
            <w:r>
              <w:rPr>
                <w:sz w:val="16"/>
              </w:rPr>
              <w:t>$196,205,970</w:t>
            </w:r>
          </w:p>
        </w:tc>
        <w:tc>
          <w:tcPr>
            <w:tcW w:type="dxa" w:w="1039"/>
          </w:tcPr>
          <w:p>
            <w:pPr>
              <w:spacing w:after="0"/>
              <w:jc w:val="right"/>
            </w:pPr>
            <w:r>
              <w:rPr>
                <w:sz w:val="16"/>
              </w:rPr>
              <w:t>67,609</w:t>
            </w:r>
          </w:p>
        </w:tc>
        <w:tc>
          <w:tcPr>
            <w:tcW w:type="dxa" w:w="1126"/>
          </w:tcPr>
          <w:p>
            <w:pPr>
              <w:spacing w:after="0"/>
              <w:jc w:val="right"/>
            </w:pPr>
            <w:r>
              <w:rPr>
                <w:sz w:val="16"/>
              </w:rPr>
              <w:t>$75,235</w:t>
            </w:r>
          </w:p>
        </w:tc>
        <w:tc>
          <w:tcPr>
            <w:tcW w:type="dxa" w:w="1126"/>
          </w:tcPr>
          <w:p>
            <w:pPr>
              <w:spacing w:after="0"/>
              <w:jc w:val="right"/>
            </w:pPr>
            <w:r>
              <w:rPr>
                <w:sz w:val="16"/>
              </w:rPr>
              <w:t>$16</w:t>
            </w:r>
          </w:p>
        </w:tc>
        <w:tc>
          <w:tcPr>
            <w:tcW w:type="dxa" w:w="1073"/>
          </w:tcPr>
          <w:p>
            <w:pPr>
              <w:spacing w:after="0"/>
              <w:jc w:val="right"/>
            </w:pPr>
            <w:r>
              <w:rPr>
                <w:sz w:val="16"/>
              </w:rPr>
              <w:t>$45,409</w:t>
            </w:r>
          </w:p>
        </w:tc>
        <w:tc>
          <w:tcPr>
            <w:tcW w:type="dxa" w:w="1305"/>
          </w:tcPr>
          <w:p>
            <w:pPr>
              <w:spacing w:after="0"/>
              <w:jc w:val="right"/>
            </w:pPr>
            <w:r>
              <w:rPr>
                <w:sz w:val="16"/>
              </w:rPr>
              <w:t>0.000709%</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r>
              <w:rPr>
                <w:sz w:val="16"/>
              </w:rPr>
              <w:t>no Public Assistance recorded (1 declaration)</w:t>
            </w:r>
          </w:p>
        </w:tc>
        <w:tc>
          <w:tcPr>
            <w:tcW w:type="dxa" w:w="12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2019-05-28 (Storm Events through 2026-06-30): 60 county-coded records, 51 with a damage value recorded (including $0), $490,000; 14 zone-level records, 10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67,609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$10,606,392,346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$196,205,970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$15,710,910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$14,094,037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10</w:t>
            </w:r>
          </w:p>
        </w:tc>
        <w:tc>
          <w:tcPr>
            <w:tcW w:type="dxa" w:w="1453"/>
          </w:tcPr>
          <w:p>
            <w:pPr>
              <w:spacing w:after="0"/>
              <w:jc w:val="right"/>
            </w:pPr>
            <w:r>
              <w:rPr>
                <w:sz w:val="16"/>
              </w:rPr>
              <w:t>0</w:t>
            </w:r>
          </w:p>
        </w:tc>
        <w:tc>
          <w:tcPr>
            <w:tcW w:type="dxa" w:w="1453"/>
          </w:tcPr>
          <w:p>
            <w:pPr>
              <w:spacing w:after="0"/>
              <w:jc w:val="right"/>
            </w:pPr>
            <w:r>
              <w:rPr>
                <w:sz w:val="16"/>
              </w:rPr>
              <w:t>10</w:t>
            </w:r>
          </w:p>
        </w:tc>
        <w:tc>
          <w:tcPr>
            <w:tcW w:type="dxa" w:w="1453"/>
          </w:tcPr>
          <w:p>
            <w:pPr>
              <w:spacing w:after="0"/>
              <w:jc w:val="right"/>
            </w:pPr>
            <w:r>
              <w:rPr>
                <w:sz w:val="16"/>
              </w:rPr>
              <w:t>0</w:t>
            </w:r>
          </w:p>
        </w:tc>
        <w:tc>
          <w:tcPr>
            <w:tcW w:type="dxa" w:w="1617"/>
          </w:tcPr>
          <w:p>
            <w:pPr>
              <w:spacing w:after="0"/>
              <w:jc w:val="right"/>
            </w:pPr>
            <w:r>
              <w:rPr>
                <w:sz w:val="16"/>
              </w:rPr>
              <w:t>3</w:t>
            </w:r>
          </w:p>
        </w:tc>
      </w:tr>
      <w:tr>
        <w:trPr>
          <w:cantSplit/>
        </w:trPr>
        <w:tc>
          <w:tcPr>
            <w:tcW w:type="dxa" w:w="3779"/>
          </w:tcPr>
          <w:p>
            <w:pPr>
              <w:spacing w:after="0"/>
              <w:jc w:val="left"/>
            </w:pPr>
            <w:r>
              <w:rPr>
                <w:sz w:val="16"/>
              </w:rPr>
              <w:t>of which: Walker County (unincorporated area)</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Chickamauga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Lafayette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Rossville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2</w:t>
            </w:r>
          </w:p>
        </w:tc>
        <w:tc>
          <w:tcPr>
            <w:tcW w:type="dxa" w:w="1453"/>
          </w:tcPr>
          <w:p>
            <w:pPr>
              <w:spacing w:after="0"/>
              <w:jc w:val="right"/>
            </w:pPr>
            <w:r>
              <w:rPr>
                <w:sz w:val="16"/>
              </w:rPr>
              <w:t>2</w:t>
            </w:r>
          </w:p>
        </w:tc>
        <w:tc>
          <w:tcPr>
            <w:tcW w:type="dxa" w:w="1453"/>
          </w:tcPr>
          <w:p>
            <w:pPr>
              <w:spacing w:after="0"/>
              <w:jc w:val="right"/>
            </w:pPr>
            <w:r>
              <w:rPr>
                <w:sz w:val="16"/>
              </w:rPr>
              <w:t>5</w:t>
            </w:r>
          </w:p>
        </w:tc>
        <w:tc>
          <w:tcPr>
            <w:tcW w:type="dxa" w:w="1453"/>
          </w:tcPr>
          <w:p>
            <w:pPr>
              <w:spacing w:after="0"/>
              <w:jc w:val="right"/>
            </w:pPr>
            <w:r>
              <w:rPr>
                <w:sz w:val="16"/>
              </w:rPr>
              <w:t>2</w:t>
            </w:r>
          </w:p>
        </w:tc>
        <w:tc>
          <w:tcPr>
            <w:tcW w:type="dxa" w:w="1453"/>
          </w:tcPr>
          <w:p>
            <w:pPr>
              <w:spacing w:after="0"/>
              <w:jc w:val="right"/>
            </w:pPr>
            <w:r>
              <w:rPr>
                <w:sz w:val="16"/>
              </w:rPr>
              <w:t>6</w:t>
            </w:r>
          </w:p>
        </w:tc>
        <w:tc>
          <w:tcPr>
            <w:tcW w:type="dxa" w:w="1453"/>
          </w:tcPr>
          <w:p>
            <w:pPr>
              <w:spacing w:after="0"/>
              <w:jc w:val="right"/>
            </w:pPr>
            <w:r>
              <w:rPr>
                <w:sz w:val="16"/>
              </w:rPr>
              <w:t>1</w:t>
            </w:r>
          </w:p>
        </w:tc>
        <w:tc>
          <w:tcPr>
            <w:tcW w:type="dxa" w:w="1617"/>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903"/>
        <w:gridCol w:w="1517"/>
        <w:gridCol w:w="1363"/>
        <w:gridCol w:w="1363"/>
        <w:gridCol w:w="1363"/>
        <w:gridCol w:w="1363"/>
        <w:gridCol w:w="1363"/>
        <w:gridCol w:w="1363"/>
        <w:gridCol w:w="1517"/>
      </w:tblGrid>
      <w:tr>
        <w:trPr>
          <w:cantSplit/>
          <w:tblHeader/>
        </w:trPr>
        <w:tc>
          <w:tcPr>
            <w:tcW w:type="dxa" w:w="2903"/>
            <w:shd w:val="clear" w:color="auto" w:fill="E8E8E8"/>
          </w:tcPr>
          <w:p>
            <w:pPr>
              <w:spacing w:after="0"/>
              <w:jc w:val="left"/>
            </w:pPr>
            <w:r>
              <w:rPr>
                <w:b/>
                <w:sz w:val="16"/>
              </w:rPr>
              <w:t>Jurisdiction</w:t>
            </w:r>
          </w:p>
        </w:tc>
        <w:tc>
          <w:tcPr>
            <w:tcW w:type="dxa" w:w="1517"/>
            <w:shd w:val="clear" w:color="auto" w:fill="E8E8E8"/>
          </w:tcPr>
          <w:p>
            <w:pPr>
              <w:spacing w:after="0"/>
              <w:jc w:val="left"/>
            </w:pPr>
            <w:r>
              <w:rPr>
                <w:b/>
                <w:sz w:val="16"/>
              </w:rPr>
              <w:t>NFIP community ID</w:t>
            </w:r>
          </w:p>
        </w:tc>
        <w:tc>
          <w:tcPr>
            <w:tcW w:type="dxa" w:w="1363"/>
            <w:shd w:val="clear" w:color="auto" w:fill="E8E8E8"/>
          </w:tcPr>
          <w:p>
            <w:pPr>
              <w:spacing w:after="0"/>
              <w:jc w:val="right"/>
            </w:pPr>
            <w:r>
              <w:rPr>
                <w:b/>
                <w:sz w:val="16"/>
              </w:rPr>
              <w:t>RL, FMA</w:t>
            </w:r>
          </w:p>
          <w:p>
            <w:pPr>
              <w:spacing w:after="0"/>
              <w:jc w:val="right"/>
            </w:pPr>
            <w:r>
              <w:rPr>
                <w:i/>
                <w:color w:val="555555"/>
                <w:sz w:val="14"/>
              </w:rPr>
              <w:t>properties</w:t>
            </w:r>
          </w:p>
        </w:tc>
        <w:tc>
          <w:tcPr>
            <w:tcW w:type="dxa" w:w="1363"/>
            <w:shd w:val="clear" w:color="auto" w:fill="E8E8E8"/>
          </w:tcPr>
          <w:p>
            <w:pPr>
              <w:spacing w:after="0"/>
              <w:jc w:val="right"/>
            </w:pPr>
            <w:r>
              <w:rPr>
                <w:b/>
                <w:sz w:val="16"/>
              </w:rPr>
              <w:t>SRL, FMA</w:t>
            </w:r>
          </w:p>
          <w:p>
            <w:pPr>
              <w:spacing w:after="0"/>
              <w:jc w:val="right"/>
            </w:pPr>
            <w:r>
              <w:rPr>
                <w:i/>
                <w:color w:val="555555"/>
                <w:sz w:val="14"/>
              </w:rPr>
              <w:t>properties</w:t>
            </w:r>
          </w:p>
        </w:tc>
        <w:tc>
          <w:tcPr>
            <w:tcW w:type="dxa" w:w="1363"/>
            <w:shd w:val="clear" w:color="auto" w:fill="E8E8E8"/>
          </w:tcPr>
          <w:p>
            <w:pPr>
              <w:spacing w:after="0"/>
              <w:jc w:val="right"/>
            </w:pPr>
            <w:r>
              <w:rPr>
                <w:b/>
                <w:sz w:val="16"/>
              </w:rPr>
              <w:t>RL, NFIP</w:t>
            </w:r>
          </w:p>
          <w:p>
            <w:pPr>
              <w:spacing w:after="0"/>
              <w:jc w:val="right"/>
            </w:pPr>
            <w:r>
              <w:rPr>
                <w:i/>
                <w:color w:val="555555"/>
                <w:sz w:val="14"/>
              </w:rPr>
              <w:t>properties</w:t>
            </w:r>
          </w:p>
        </w:tc>
        <w:tc>
          <w:tcPr>
            <w:tcW w:type="dxa" w:w="1363"/>
            <w:shd w:val="clear" w:color="auto" w:fill="E8E8E8"/>
          </w:tcPr>
          <w:p>
            <w:pPr>
              <w:spacing w:after="0"/>
              <w:jc w:val="right"/>
            </w:pPr>
            <w:r>
              <w:rPr>
                <w:b/>
                <w:sz w:val="16"/>
              </w:rPr>
              <w:t>SRL, NFIP</w:t>
            </w:r>
          </w:p>
          <w:p>
            <w:pPr>
              <w:spacing w:after="0"/>
              <w:jc w:val="right"/>
            </w:pPr>
            <w:r>
              <w:rPr>
                <w:i/>
                <w:color w:val="555555"/>
                <w:sz w:val="14"/>
              </w:rPr>
              <w:t>properties</w:t>
            </w:r>
          </w:p>
        </w:tc>
        <w:tc>
          <w:tcPr>
            <w:tcW w:type="dxa" w:w="136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63"/>
            <w:shd w:val="clear" w:color="auto" w:fill="E8E8E8"/>
          </w:tcPr>
          <w:p>
            <w:pPr>
              <w:spacing w:after="0"/>
              <w:jc w:val="right"/>
            </w:pPr>
            <w:r>
              <w:rPr>
                <w:b/>
                <w:sz w:val="16"/>
              </w:rPr>
              <w:t>Mitigated</w:t>
            </w:r>
          </w:p>
          <w:p>
            <w:pPr>
              <w:spacing w:after="0"/>
              <w:jc w:val="right"/>
            </w:pPr>
            <w:r>
              <w:rPr>
                <w:i/>
                <w:color w:val="555555"/>
                <w:sz w:val="14"/>
              </w:rPr>
              <w:t>properties</w:t>
            </w:r>
          </w:p>
        </w:tc>
        <w:tc>
          <w:tcPr>
            <w:tcW w:type="dxa" w:w="15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03"/>
          </w:tcPr>
          <w:p>
            <w:pPr>
              <w:spacing w:after="0"/>
              <w:jc w:val="left"/>
            </w:pPr>
            <w:r>
              <w:rPr>
                <w:sz w:val="16"/>
              </w:rPr>
              <w:t>Walker County (unincorporated area)</w:t>
            </w:r>
          </w:p>
        </w:tc>
        <w:tc>
          <w:tcPr>
            <w:tcW w:type="dxa" w:w="1517"/>
          </w:tcPr>
          <w:p>
            <w:pPr>
              <w:spacing w:after="0"/>
              <w:jc w:val="left"/>
            </w:pPr>
            <w:r>
              <w:rPr>
                <w:sz w:val="16"/>
              </w:rPr>
              <w:t>130180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363"/>
          </w:tcPr>
          <w:p>
            <w:pPr>
              <w:spacing w:after="0"/>
              <w:jc w:val="right"/>
            </w:pPr>
            <w:r>
              <w:rPr>
                <w:sz w:val="16"/>
              </w:rPr>
              <w:t>5</w:t>
            </w:r>
          </w:p>
        </w:tc>
        <w:tc>
          <w:tcPr>
            <w:tcW w:type="dxa" w:w="1363"/>
          </w:tcPr>
          <w:p>
            <w:pPr>
              <w:spacing w:after="0"/>
              <w:jc w:val="right"/>
            </w:pPr>
            <w:r>
              <w:rPr>
                <w:sz w:val="16"/>
              </w:rPr>
              <w:t>0</w:t>
            </w:r>
          </w:p>
        </w:tc>
        <w:tc>
          <w:tcPr>
            <w:tcW w:type="dxa" w:w="1363"/>
          </w:tcPr>
          <w:p>
            <w:pPr>
              <w:spacing w:after="0"/>
              <w:jc w:val="right"/>
            </w:pPr>
            <w:r>
              <w:rPr>
                <w:sz w:val="16"/>
              </w:rPr>
              <w:t>5</w:t>
            </w:r>
          </w:p>
        </w:tc>
        <w:tc>
          <w:tcPr>
            <w:tcW w:type="dxa" w:w="1363"/>
          </w:tcPr>
          <w:p>
            <w:pPr>
              <w:spacing w:after="0"/>
              <w:jc w:val="right"/>
            </w:pPr>
            <w:r>
              <w:rPr>
                <w:sz w:val="16"/>
              </w:rPr>
              <w:t>0</w:t>
            </w:r>
          </w:p>
        </w:tc>
        <w:tc>
          <w:tcPr>
            <w:tcW w:type="dxa" w:w="1517"/>
          </w:tcPr>
          <w:p>
            <w:pPr>
              <w:spacing w:after="0"/>
              <w:jc w:val="right"/>
            </w:pPr>
            <w:r>
              <w:rPr>
                <w:sz w:val="16"/>
              </w:rPr>
              <w:t>2</w:t>
            </w:r>
          </w:p>
        </w:tc>
      </w:tr>
      <w:tr>
        <w:trPr>
          <w:cantSplit/>
        </w:trPr>
        <w:tc>
          <w:tcPr>
            <w:tcW w:type="dxa" w:w="2903"/>
          </w:tcPr>
          <w:p>
            <w:pPr>
              <w:spacing w:after="0"/>
              <w:jc w:val="left"/>
            </w:pPr>
            <w:r>
              <w:rPr>
                <w:sz w:val="16"/>
              </w:rPr>
              <w:t>Chickamauga city</w:t>
            </w:r>
          </w:p>
        </w:tc>
        <w:tc>
          <w:tcPr>
            <w:tcW w:type="dxa" w:w="1517"/>
          </w:tcPr>
          <w:p>
            <w:pPr>
              <w:spacing w:after="0"/>
              <w:jc w:val="left"/>
            </w:pPr>
            <w:r>
              <w:rPr>
                <w:sz w:val="16"/>
              </w:rPr>
              <w:t>130181</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2</w:t>
            </w:r>
          </w:p>
        </w:tc>
        <w:tc>
          <w:tcPr>
            <w:tcW w:type="dxa" w:w="1363"/>
          </w:tcPr>
          <w:p>
            <w:pPr>
              <w:spacing w:after="0"/>
              <w:jc w:val="right"/>
            </w:pPr>
            <w:r>
              <w:rPr>
                <w:sz w:val="16"/>
              </w:rPr>
              <w:t>0</w:t>
            </w:r>
          </w:p>
        </w:tc>
        <w:tc>
          <w:tcPr>
            <w:tcW w:type="dxa" w:w="1363"/>
          </w:tcPr>
          <w:p>
            <w:pPr>
              <w:spacing w:after="0"/>
              <w:jc w:val="right"/>
            </w:pPr>
            <w:r>
              <w:rPr>
                <w:sz w:val="16"/>
              </w:rPr>
              <w:t>2</w:t>
            </w:r>
          </w:p>
        </w:tc>
        <w:tc>
          <w:tcPr>
            <w:tcW w:type="dxa" w:w="1363"/>
          </w:tcPr>
          <w:p>
            <w:pPr>
              <w:spacing w:after="0"/>
              <w:jc w:val="right"/>
            </w:pPr>
            <w:r>
              <w:rPr>
                <w:sz w:val="16"/>
              </w:rPr>
              <w:t>0</w:t>
            </w:r>
          </w:p>
        </w:tc>
        <w:tc>
          <w:tcPr>
            <w:tcW w:type="dxa" w:w="1517"/>
          </w:tcPr>
          <w:p>
            <w:pPr>
              <w:spacing w:after="0"/>
              <w:jc w:val="right"/>
            </w:pPr>
            <w:r>
              <w:rPr>
                <w:sz w:val="16"/>
              </w:rPr>
              <w:t>1</w:t>
            </w:r>
          </w:p>
        </w:tc>
      </w:tr>
      <w:tr>
        <w:trPr>
          <w:cantSplit/>
        </w:trPr>
        <w:tc>
          <w:tcPr>
            <w:tcW w:type="dxa" w:w="2903"/>
          </w:tcPr>
          <w:p>
            <w:pPr>
              <w:spacing w:after="0"/>
              <w:jc w:val="left"/>
            </w:pPr>
            <w:r>
              <w:rPr>
                <w:sz w:val="16"/>
              </w:rPr>
              <w:t>LaFayette city</w:t>
            </w:r>
          </w:p>
        </w:tc>
        <w:tc>
          <w:tcPr>
            <w:tcW w:type="dxa" w:w="1517"/>
          </w:tcPr>
          <w:p>
            <w:pPr>
              <w:spacing w:after="0"/>
              <w:jc w:val="left"/>
            </w:pPr>
            <w:r>
              <w:rPr>
                <w:sz w:val="16"/>
              </w:rPr>
              <w:t>130182</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363"/>
          </w:tcPr>
          <w:p>
            <w:pPr>
              <w:spacing w:after="0"/>
              <w:jc w:val="right"/>
            </w:pPr>
            <w:r>
              <w:rPr>
                <w:sz w:val="16"/>
              </w:rPr>
              <w:t>1</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Lookout Mountain city</w:t>
            </w:r>
          </w:p>
        </w:tc>
        <w:tc>
          <w:tcPr>
            <w:tcW w:type="dxa" w:w="1517"/>
          </w:tcPr>
          <w:p>
            <w:pPr>
              <w:spacing w:after="0"/>
              <w:jc w:val="left"/>
            </w:pPr>
            <w:r>
              <w:rPr>
                <w:sz w:val="16"/>
              </w:rPr>
              <w:t>130448</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517"/>
          </w:tcPr>
          <w:p>
            <w:pPr>
              <w:spacing w:after="0"/>
              <w:jc w:val="right"/>
            </w:pPr>
            <w:r>
              <w:rPr>
                <w:sz w:val="16"/>
              </w:rPr>
              <w:t>0</w:t>
            </w:r>
          </w:p>
        </w:tc>
      </w:tr>
      <w:tr>
        <w:trPr>
          <w:cantSplit/>
        </w:trPr>
        <w:tc>
          <w:tcPr>
            <w:tcW w:type="dxa" w:w="2903"/>
          </w:tcPr>
          <w:p>
            <w:pPr>
              <w:spacing w:after="0"/>
              <w:jc w:val="left"/>
            </w:pPr>
            <w:r>
              <w:rPr>
                <w:sz w:val="16"/>
              </w:rPr>
              <w:t>Rossville city</w:t>
            </w:r>
          </w:p>
        </w:tc>
        <w:tc>
          <w:tcPr>
            <w:tcW w:type="dxa" w:w="1517"/>
          </w:tcPr>
          <w:p>
            <w:pPr>
              <w:spacing w:after="0"/>
              <w:jc w:val="left"/>
            </w:pPr>
            <w:r>
              <w:rPr>
                <w:sz w:val="16"/>
              </w:rPr>
              <w:t>130183</w:t>
            </w:r>
          </w:p>
        </w:tc>
        <w:tc>
          <w:tcPr>
            <w:tcW w:type="dxa" w:w="1363"/>
          </w:tcPr>
          <w:p>
            <w:pPr>
              <w:spacing w:after="0"/>
              <w:jc w:val="right"/>
            </w:pPr>
            <w:r>
              <w:rPr>
                <w:sz w:val="16"/>
              </w:rPr>
              <w:t>0</w:t>
            </w:r>
          </w:p>
        </w:tc>
        <w:tc>
          <w:tcPr>
            <w:tcW w:type="dxa" w:w="1363"/>
          </w:tcPr>
          <w:p>
            <w:pPr>
              <w:spacing w:after="0"/>
              <w:jc w:val="right"/>
            </w:pPr>
            <w:r>
              <w:rPr>
                <w:sz w:val="16"/>
              </w:rPr>
              <w:t>0</w:t>
            </w:r>
          </w:p>
        </w:tc>
        <w:tc>
          <w:tcPr>
            <w:tcW w:type="dxa" w:w="1363"/>
          </w:tcPr>
          <w:p>
            <w:pPr>
              <w:spacing w:after="0"/>
              <w:jc w:val="right"/>
            </w:pPr>
            <w:r>
              <w:rPr>
                <w:sz w:val="16"/>
              </w:rPr>
              <w:t>2</w:t>
            </w:r>
          </w:p>
        </w:tc>
        <w:tc>
          <w:tcPr>
            <w:tcW w:type="dxa" w:w="1363"/>
          </w:tcPr>
          <w:p>
            <w:pPr>
              <w:spacing w:after="0"/>
              <w:jc w:val="right"/>
            </w:pPr>
            <w:r>
              <w:rPr>
                <w:sz w:val="16"/>
              </w:rPr>
              <w:t>0</w:t>
            </w:r>
          </w:p>
        </w:tc>
        <w:tc>
          <w:tcPr>
            <w:tcW w:type="dxa" w:w="1363"/>
          </w:tcPr>
          <w:p>
            <w:pPr>
              <w:spacing w:after="0"/>
              <w:jc w:val="right"/>
            </w:pPr>
            <w:r>
              <w:rPr>
                <w:sz w:val="16"/>
              </w:rPr>
              <w:t>2</w:t>
            </w:r>
          </w:p>
        </w:tc>
        <w:tc>
          <w:tcPr>
            <w:tcW w:type="dxa" w:w="1363"/>
          </w:tcPr>
          <w:p>
            <w:pPr>
              <w:spacing w:after="0"/>
              <w:jc w:val="right"/>
            </w:pPr>
            <w:r>
              <w:rPr>
                <w:sz w:val="16"/>
              </w:rPr>
              <w:t>0</w:t>
            </w:r>
          </w:p>
        </w:tc>
        <w:tc>
          <w:tcPr>
            <w:tcW w:type="dxa" w:w="15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Walker County, GA: risk-assessment baseline packet, release 2026-10 (data as of 2026-09-30; County FIPS 13295). Hand-checked on 2026-09-28. </w:t>
      </w:r>
      <w:hyperlink r:id="rId16">
        <w:r>
          <w:rPr>
            <w:color w:val="1F4E99"/>
            <w:sz w:val="17"/>
            <w:u w:val="single"/>
          </w:rPr>
          <w:t>https://hazardplain.org/ga/13295/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spacing w:after="40" w:before="0"/>
      </w:pPr>
      <w:r>
        <w:rPr>
          <w:sz w:val="17"/>
        </w:rPr>
        <w:t>This packet was hand-checked against FEMA and NOAA sources on 2026-09-28.</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Walker County, GA | Risk-assessment baseline packet | release 2026-10, as of 2026-09-30</w:t>
    </w:r>
  </w:p>
  <w:p>
    <w:r>
      <w:rPr>
        <w:b/>
        <w:color w:val="555555"/>
        <w:sz w:val="15"/>
      </w:rPr>
      <w:t>Hand-checked on 2026-09-28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29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Walker County, GA: Risk-assessment baseline packet</dc:title>
  <dc:subject>Hazard Plain release 2026-10, as of 2026-09-30. Hand-checked on 2026-09-28</dc:subject>
  <dc:creator>Hazard Plain</dc:creator>
  <cp:keywords>Hazard Plain; hazard mitigation; risk assessment; 13295</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